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12E" w:rsidRPr="0036621A" w:rsidRDefault="0036621A" w:rsidP="00EF012E">
      <w:pPr>
        <w:autoSpaceDE w:val="0"/>
        <w:autoSpaceDN w:val="0"/>
        <w:adjustRightInd w:val="0"/>
        <w:jc w:val="center"/>
        <w:rPr>
          <w:rFonts w:ascii="Times New Roman" w:hAnsi="Times New Roman" w:cs="Times New Roman"/>
          <w:b/>
          <w:sz w:val="24"/>
          <w:szCs w:val="24"/>
        </w:rPr>
      </w:pPr>
      <w:r w:rsidRPr="0036621A">
        <w:rPr>
          <w:rFonts w:ascii="Times New Roman" w:hAnsi="Times New Roman" w:cs="Times New Roman"/>
          <w:b/>
          <w:sz w:val="24"/>
          <w:szCs w:val="24"/>
        </w:rPr>
        <w:t>ROLE OF PALEOLITHIC DIET IN PREVENTION OF DIABETES AND RELATED CHRONIC DISEASES CONSEQUENCES</w:t>
      </w:r>
    </w:p>
    <w:p w:rsidR="00EF012E" w:rsidRPr="000F3E47" w:rsidRDefault="00EF012E" w:rsidP="000F3E47">
      <w:pPr>
        <w:autoSpaceDE w:val="0"/>
        <w:autoSpaceDN w:val="0"/>
        <w:adjustRightInd w:val="0"/>
        <w:spacing w:line="360" w:lineRule="auto"/>
        <w:jc w:val="both"/>
        <w:rPr>
          <w:rFonts w:ascii="Times New Roman" w:hAnsi="Times New Roman" w:cs="Times New Roman"/>
          <w:i/>
          <w:sz w:val="24"/>
          <w:szCs w:val="24"/>
        </w:rPr>
      </w:pPr>
      <w:r w:rsidRPr="000F3E47">
        <w:rPr>
          <w:rFonts w:ascii="Times New Roman" w:hAnsi="Times New Roman" w:cs="Times New Roman"/>
          <w:sz w:val="24"/>
          <w:szCs w:val="24"/>
        </w:rPr>
        <w:t>Umar Bacha</w:t>
      </w:r>
      <w:r w:rsidRPr="000F3E47">
        <w:rPr>
          <w:rFonts w:ascii="Times New Roman" w:hAnsi="Times New Roman" w:cs="Times New Roman"/>
          <w:sz w:val="24"/>
          <w:szCs w:val="24"/>
          <w:vertAlign w:val="superscript"/>
        </w:rPr>
        <w:t>1</w:t>
      </w:r>
      <w:r w:rsidRPr="000F3E47">
        <w:rPr>
          <w:rFonts w:ascii="Times New Roman" w:hAnsi="Times New Roman" w:cs="Times New Roman"/>
          <w:sz w:val="24"/>
          <w:szCs w:val="24"/>
        </w:rPr>
        <w:t>*,</w:t>
      </w:r>
      <w:r w:rsidR="00DA1B13" w:rsidRPr="000F3E47">
        <w:rPr>
          <w:rFonts w:ascii="Times New Roman" w:hAnsi="Times New Roman" w:cs="Times New Roman"/>
          <w:sz w:val="24"/>
          <w:szCs w:val="24"/>
        </w:rPr>
        <w:t xml:space="preserve"> </w:t>
      </w:r>
      <w:r w:rsidR="00492311">
        <w:rPr>
          <w:rFonts w:ascii="Times New Roman" w:hAnsi="Times New Roman" w:cs="Times New Roman"/>
          <w:sz w:val="24"/>
          <w:szCs w:val="24"/>
        </w:rPr>
        <w:t xml:space="preserve">Muhammad </w:t>
      </w:r>
      <w:r w:rsidR="00DA1B13" w:rsidRPr="000F3E47">
        <w:rPr>
          <w:rFonts w:ascii="Times New Roman" w:hAnsi="Times New Roman" w:cs="Times New Roman"/>
          <w:sz w:val="24"/>
          <w:szCs w:val="24"/>
        </w:rPr>
        <w:t>Hassan Mushtaq</w:t>
      </w:r>
      <w:r w:rsidR="00DA1B13" w:rsidRPr="000F3E47">
        <w:rPr>
          <w:rFonts w:ascii="Times New Roman" w:hAnsi="Times New Roman" w:cs="Times New Roman"/>
          <w:sz w:val="24"/>
          <w:szCs w:val="24"/>
          <w:vertAlign w:val="superscript"/>
        </w:rPr>
        <w:t>2</w:t>
      </w:r>
      <w:r w:rsidR="00DA1B13" w:rsidRPr="000F3E47">
        <w:rPr>
          <w:rFonts w:ascii="Times New Roman" w:hAnsi="Times New Roman" w:cs="Times New Roman"/>
          <w:sz w:val="24"/>
          <w:szCs w:val="24"/>
        </w:rPr>
        <w:t xml:space="preserve">, </w:t>
      </w:r>
      <w:r w:rsidR="003F4D79" w:rsidRPr="000F3E47">
        <w:rPr>
          <w:rFonts w:ascii="Times New Roman" w:hAnsi="Times New Roman" w:cs="Times New Roman"/>
          <w:sz w:val="24"/>
          <w:szCs w:val="24"/>
        </w:rPr>
        <w:t>Tayyab Shahzad</w:t>
      </w:r>
      <w:r w:rsidR="003F4D79" w:rsidRPr="000F3E47">
        <w:rPr>
          <w:rFonts w:ascii="Times New Roman" w:hAnsi="Times New Roman" w:cs="Times New Roman"/>
          <w:sz w:val="24"/>
          <w:szCs w:val="24"/>
          <w:vertAlign w:val="superscript"/>
        </w:rPr>
        <w:t>1</w:t>
      </w:r>
      <w:r w:rsidR="003F4D79" w:rsidRPr="000F3E47">
        <w:rPr>
          <w:rFonts w:ascii="Times New Roman" w:hAnsi="Times New Roman" w:cs="Times New Roman"/>
          <w:sz w:val="24"/>
          <w:szCs w:val="24"/>
        </w:rPr>
        <w:t xml:space="preserve">, </w:t>
      </w:r>
      <w:r w:rsidRPr="000F3E47">
        <w:rPr>
          <w:rFonts w:ascii="Times New Roman" w:hAnsi="Times New Roman" w:cs="Times New Roman"/>
          <w:sz w:val="24"/>
          <w:szCs w:val="24"/>
        </w:rPr>
        <w:t>Muhammad Asif Ali</w:t>
      </w:r>
      <w:r w:rsidRPr="000F3E47">
        <w:rPr>
          <w:rFonts w:ascii="Times New Roman" w:hAnsi="Times New Roman" w:cs="Times New Roman"/>
          <w:sz w:val="24"/>
          <w:szCs w:val="24"/>
          <w:vertAlign w:val="superscript"/>
        </w:rPr>
        <w:t>1</w:t>
      </w:r>
      <w:r w:rsidRPr="000F3E47">
        <w:rPr>
          <w:rFonts w:ascii="Times New Roman" w:hAnsi="Times New Roman" w:cs="Times New Roman"/>
          <w:sz w:val="24"/>
          <w:szCs w:val="24"/>
        </w:rPr>
        <w:t xml:space="preserve">, </w:t>
      </w:r>
      <w:r w:rsidR="00FD439E" w:rsidRPr="000F3E47">
        <w:rPr>
          <w:rFonts w:ascii="Times New Roman" w:hAnsi="Times New Roman" w:cs="Times New Roman"/>
          <w:sz w:val="24"/>
          <w:szCs w:val="24"/>
        </w:rPr>
        <w:t>Jave</w:t>
      </w:r>
      <w:r w:rsidR="001E3E9F" w:rsidRPr="000F3E47">
        <w:rPr>
          <w:rFonts w:ascii="Times New Roman" w:hAnsi="Times New Roman" w:cs="Times New Roman"/>
          <w:sz w:val="24"/>
          <w:szCs w:val="24"/>
        </w:rPr>
        <w:t>d Muhammad</w:t>
      </w:r>
      <w:r w:rsidR="00DA1B13" w:rsidRPr="000F3E47">
        <w:rPr>
          <w:rFonts w:ascii="Times New Roman" w:hAnsi="Times New Roman" w:cs="Times New Roman"/>
          <w:sz w:val="24"/>
          <w:szCs w:val="24"/>
          <w:vertAlign w:val="superscript"/>
        </w:rPr>
        <w:t>3</w:t>
      </w:r>
      <w:r w:rsidR="009C7207" w:rsidRPr="000F3E47">
        <w:rPr>
          <w:rFonts w:ascii="Times New Roman" w:hAnsi="Times New Roman" w:cs="Times New Roman"/>
          <w:sz w:val="24"/>
          <w:szCs w:val="24"/>
        </w:rPr>
        <w:t xml:space="preserve">, Naveed </w:t>
      </w:r>
      <w:r w:rsidR="00FA482A" w:rsidRPr="000F3E47">
        <w:rPr>
          <w:rFonts w:ascii="Times New Roman" w:hAnsi="Times New Roman" w:cs="Times New Roman"/>
          <w:sz w:val="24"/>
          <w:szCs w:val="24"/>
        </w:rPr>
        <w:t>Akbar</w:t>
      </w:r>
      <w:r w:rsidR="00FA482A" w:rsidRPr="000F3E47">
        <w:rPr>
          <w:rFonts w:ascii="Times New Roman" w:hAnsi="Times New Roman" w:cs="Times New Roman"/>
          <w:sz w:val="24"/>
          <w:szCs w:val="24"/>
          <w:vertAlign w:val="superscript"/>
        </w:rPr>
        <w:t>1</w:t>
      </w:r>
      <w:r w:rsidR="00FA482A" w:rsidRPr="000F3E47">
        <w:rPr>
          <w:rFonts w:ascii="Times New Roman" w:hAnsi="Times New Roman" w:cs="Times New Roman"/>
          <w:sz w:val="24"/>
          <w:szCs w:val="24"/>
        </w:rPr>
        <w:t xml:space="preserve">, </w:t>
      </w:r>
    </w:p>
    <w:p w:rsidR="00EF012E" w:rsidRPr="000F3E47" w:rsidRDefault="00EF012E" w:rsidP="000F3E47">
      <w:pPr>
        <w:autoSpaceDE w:val="0"/>
        <w:autoSpaceDN w:val="0"/>
        <w:adjustRightInd w:val="0"/>
        <w:spacing w:line="360" w:lineRule="auto"/>
        <w:jc w:val="both"/>
        <w:rPr>
          <w:rFonts w:ascii="Times New Roman" w:hAnsi="Times New Roman" w:cs="Times New Roman"/>
          <w:i/>
          <w:sz w:val="24"/>
          <w:szCs w:val="24"/>
        </w:rPr>
      </w:pPr>
      <w:r w:rsidRPr="000F3E47">
        <w:rPr>
          <w:rFonts w:ascii="Times New Roman" w:hAnsi="Times New Roman" w:cs="Times New Roman"/>
          <w:sz w:val="24"/>
          <w:szCs w:val="24"/>
          <w:vertAlign w:val="superscript"/>
        </w:rPr>
        <w:t>1</w:t>
      </w:r>
      <w:r w:rsidRPr="000F3E47">
        <w:rPr>
          <w:rFonts w:ascii="Times New Roman" w:hAnsi="Times New Roman" w:cs="Times New Roman"/>
          <w:i/>
          <w:sz w:val="24"/>
          <w:szCs w:val="24"/>
        </w:rPr>
        <w:t>Department of Food Science &amp; Human Nutrition, University of Veterinary &amp; Animal Sciences, Lahore, Pakistan</w:t>
      </w:r>
    </w:p>
    <w:p w:rsidR="00EF012E" w:rsidRPr="000F3E47" w:rsidRDefault="00EF012E" w:rsidP="000F3E47">
      <w:pPr>
        <w:autoSpaceDE w:val="0"/>
        <w:autoSpaceDN w:val="0"/>
        <w:adjustRightInd w:val="0"/>
        <w:spacing w:line="360" w:lineRule="auto"/>
        <w:ind w:left="720" w:hanging="720"/>
        <w:jc w:val="both"/>
        <w:rPr>
          <w:rFonts w:ascii="Times New Roman" w:hAnsi="Times New Roman" w:cs="Times New Roman"/>
          <w:i/>
          <w:sz w:val="24"/>
          <w:szCs w:val="24"/>
        </w:rPr>
      </w:pPr>
      <w:r w:rsidRPr="000F3E47">
        <w:rPr>
          <w:rFonts w:ascii="Times New Roman" w:hAnsi="Times New Roman" w:cs="Times New Roman"/>
          <w:sz w:val="24"/>
          <w:szCs w:val="24"/>
          <w:vertAlign w:val="superscript"/>
        </w:rPr>
        <w:t>2</w:t>
      </w:r>
      <w:r w:rsidR="00DA1B13" w:rsidRPr="000F3E47">
        <w:rPr>
          <w:rFonts w:ascii="Times New Roman" w:hAnsi="Times New Roman" w:cs="Times New Roman"/>
          <w:i/>
          <w:sz w:val="24"/>
          <w:szCs w:val="24"/>
        </w:rPr>
        <w:t>Department of Epidemiology</w:t>
      </w:r>
      <w:r w:rsidR="002E0F54">
        <w:rPr>
          <w:rFonts w:ascii="Times New Roman" w:hAnsi="Times New Roman" w:cs="Times New Roman"/>
          <w:i/>
          <w:sz w:val="24"/>
          <w:szCs w:val="24"/>
        </w:rPr>
        <w:t xml:space="preserve"> &amp; Public </w:t>
      </w:r>
      <w:r w:rsidR="00903D56">
        <w:rPr>
          <w:rFonts w:ascii="Times New Roman" w:hAnsi="Times New Roman" w:cs="Times New Roman"/>
          <w:i/>
          <w:sz w:val="24"/>
          <w:szCs w:val="24"/>
        </w:rPr>
        <w:t>H</w:t>
      </w:r>
      <w:r w:rsidR="002E0F54">
        <w:rPr>
          <w:rFonts w:ascii="Times New Roman" w:hAnsi="Times New Roman" w:cs="Times New Roman"/>
          <w:i/>
          <w:sz w:val="24"/>
          <w:szCs w:val="24"/>
        </w:rPr>
        <w:t>ealth</w:t>
      </w:r>
      <w:r w:rsidRPr="000F3E47">
        <w:rPr>
          <w:rFonts w:ascii="Times New Roman" w:hAnsi="Times New Roman" w:cs="Times New Roman"/>
          <w:i/>
          <w:sz w:val="24"/>
          <w:szCs w:val="24"/>
        </w:rPr>
        <w:t>, University of Veterinary &amp; Animal Sciences, Lahore, Pakistan</w:t>
      </w:r>
    </w:p>
    <w:p w:rsidR="00DA1B13" w:rsidRPr="000F3E47" w:rsidRDefault="00DA1B13" w:rsidP="000F3E47">
      <w:pPr>
        <w:autoSpaceDE w:val="0"/>
        <w:autoSpaceDN w:val="0"/>
        <w:adjustRightInd w:val="0"/>
        <w:spacing w:line="360" w:lineRule="auto"/>
        <w:ind w:left="720" w:hanging="720"/>
        <w:jc w:val="both"/>
        <w:rPr>
          <w:rFonts w:ascii="Times New Roman" w:hAnsi="Times New Roman" w:cs="Times New Roman"/>
          <w:i/>
          <w:sz w:val="24"/>
          <w:szCs w:val="24"/>
        </w:rPr>
      </w:pPr>
      <w:r w:rsidRPr="000F3E47">
        <w:rPr>
          <w:rFonts w:ascii="Times New Roman" w:hAnsi="Times New Roman" w:cs="Times New Roman"/>
          <w:sz w:val="24"/>
          <w:szCs w:val="24"/>
          <w:vertAlign w:val="superscript"/>
        </w:rPr>
        <w:t>3</w:t>
      </w:r>
      <w:r w:rsidR="00A248C0">
        <w:rPr>
          <w:rFonts w:ascii="Times New Roman" w:hAnsi="Times New Roman" w:cs="Times New Roman"/>
          <w:i/>
          <w:sz w:val="24"/>
          <w:szCs w:val="24"/>
        </w:rPr>
        <w:t>University Diagnostic Laboratory</w:t>
      </w:r>
      <w:r w:rsidRPr="000F3E47">
        <w:rPr>
          <w:rFonts w:ascii="Times New Roman" w:hAnsi="Times New Roman" w:cs="Times New Roman"/>
          <w:i/>
          <w:sz w:val="24"/>
          <w:szCs w:val="24"/>
        </w:rPr>
        <w:t>, University of Veterinary &amp; Animal Sciences, Lahore, Pakistan</w:t>
      </w:r>
    </w:p>
    <w:p w:rsidR="00EF012E" w:rsidRPr="000F3E47" w:rsidRDefault="00EF012E" w:rsidP="000F3E47">
      <w:pPr>
        <w:autoSpaceDE w:val="0"/>
        <w:autoSpaceDN w:val="0"/>
        <w:adjustRightInd w:val="0"/>
        <w:spacing w:line="360" w:lineRule="auto"/>
        <w:jc w:val="both"/>
        <w:rPr>
          <w:rFonts w:ascii="Times New Roman" w:hAnsi="Times New Roman" w:cs="Times New Roman"/>
          <w:i/>
          <w:sz w:val="24"/>
          <w:szCs w:val="24"/>
        </w:rPr>
      </w:pPr>
      <w:r w:rsidRPr="000F3E47">
        <w:rPr>
          <w:rFonts w:ascii="Times New Roman" w:hAnsi="Times New Roman" w:cs="Times New Roman"/>
          <w:i/>
          <w:sz w:val="24"/>
          <w:szCs w:val="24"/>
        </w:rPr>
        <w:t xml:space="preserve">Abbreviated Names: </w:t>
      </w:r>
      <w:r w:rsidR="00F23A4D">
        <w:rPr>
          <w:rFonts w:ascii="Times New Roman" w:hAnsi="Times New Roman" w:cs="Times New Roman"/>
          <w:i/>
          <w:sz w:val="24"/>
          <w:szCs w:val="24"/>
        </w:rPr>
        <w:t>U. Bacha</w:t>
      </w:r>
      <w:bookmarkStart w:id="0" w:name="_GoBack"/>
      <w:bookmarkEnd w:id="0"/>
      <w:r w:rsidR="00DA1B13" w:rsidRPr="000F3E47">
        <w:rPr>
          <w:rFonts w:ascii="Times New Roman" w:hAnsi="Times New Roman" w:cs="Times New Roman"/>
          <w:i/>
          <w:sz w:val="24"/>
          <w:szCs w:val="24"/>
        </w:rPr>
        <w:t xml:space="preserve">, </w:t>
      </w:r>
      <w:r w:rsidR="00492311">
        <w:rPr>
          <w:rFonts w:ascii="Times New Roman" w:hAnsi="Times New Roman" w:cs="Times New Roman"/>
          <w:i/>
          <w:sz w:val="24"/>
          <w:szCs w:val="24"/>
        </w:rPr>
        <w:t>M</w:t>
      </w:r>
      <w:r w:rsidR="00DA1B13" w:rsidRPr="000F3E47">
        <w:rPr>
          <w:rFonts w:ascii="Times New Roman" w:hAnsi="Times New Roman" w:cs="Times New Roman"/>
          <w:i/>
          <w:sz w:val="24"/>
          <w:szCs w:val="24"/>
        </w:rPr>
        <w:t xml:space="preserve">H Mushtaq, T Shahzad, </w:t>
      </w:r>
      <w:r w:rsidRPr="000F3E47">
        <w:rPr>
          <w:rFonts w:ascii="Times New Roman" w:hAnsi="Times New Roman" w:cs="Times New Roman"/>
          <w:i/>
          <w:sz w:val="24"/>
          <w:szCs w:val="24"/>
        </w:rPr>
        <w:t>M.A. Ali, J. Muhammad</w:t>
      </w:r>
      <w:r w:rsidR="00492311">
        <w:rPr>
          <w:rFonts w:ascii="Times New Roman" w:hAnsi="Times New Roman" w:cs="Times New Roman"/>
          <w:i/>
          <w:sz w:val="24"/>
          <w:szCs w:val="24"/>
        </w:rPr>
        <w:t>, N. Akbar</w:t>
      </w:r>
    </w:p>
    <w:p w:rsidR="00EF012E" w:rsidRPr="00193CCD" w:rsidRDefault="00EF012E" w:rsidP="00EF012E">
      <w:pPr>
        <w:autoSpaceDE w:val="0"/>
        <w:autoSpaceDN w:val="0"/>
        <w:adjustRightInd w:val="0"/>
        <w:ind w:left="1440" w:firstLine="720"/>
        <w:rPr>
          <w:i/>
        </w:rPr>
      </w:pPr>
    </w:p>
    <w:p w:rsidR="00EF012E" w:rsidRDefault="00EF012E" w:rsidP="00EF012E">
      <w:pPr>
        <w:autoSpaceDE w:val="0"/>
        <w:autoSpaceDN w:val="0"/>
        <w:adjustRightInd w:val="0"/>
        <w:jc w:val="both"/>
      </w:pPr>
      <w:r w:rsidRPr="00193CCD">
        <w:t>*</w:t>
      </w:r>
      <w:r w:rsidRPr="00193CCD">
        <w:rPr>
          <w:b/>
        </w:rPr>
        <w:t>Corresponding Author</w:t>
      </w:r>
      <w:r w:rsidR="00DC6E63">
        <w:t>:</w:t>
      </w:r>
      <w:r w:rsidRPr="00193CCD">
        <w:tab/>
      </w:r>
      <w:hyperlink r:id="rId8" w:history="1">
        <w:r w:rsidRPr="000244EE">
          <w:rPr>
            <w:rStyle w:val="Hyperlink"/>
          </w:rPr>
          <w:t>bacha.umar474@gmail.com</w:t>
        </w:r>
      </w:hyperlink>
      <w:r w:rsidRPr="00193CCD">
        <w:tab/>
      </w:r>
    </w:p>
    <w:p w:rsidR="00285CE1" w:rsidRDefault="00285CE1" w:rsidP="00285CE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C905D5" w:rsidRDefault="00603F9E" w:rsidP="00793EA7">
      <w:pPr>
        <w:spacing w:line="480" w:lineRule="auto"/>
        <w:jc w:val="both"/>
        <w:rPr>
          <w:rFonts w:ascii="Times New Roman" w:hAnsi="Times New Roman" w:cs="Times New Roman"/>
          <w:sz w:val="24"/>
          <w:szCs w:val="24"/>
        </w:rPr>
      </w:pPr>
      <w:r w:rsidRPr="00DE6E7A">
        <w:rPr>
          <w:rFonts w:ascii="Times New Roman" w:hAnsi="Times New Roman" w:cs="Times New Roman"/>
          <w:color w:val="000000" w:themeColor="text1"/>
          <w:sz w:val="24"/>
          <w:szCs w:val="24"/>
        </w:rPr>
        <w:t>Archeological</w:t>
      </w:r>
      <w:r w:rsidR="00285CE1" w:rsidRPr="00DE6E7A">
        <w:rPr>
          <w:rFonts w:ascii="Times New Roman" w:hAnsi="Times New Roman" w:cs="Times New Roman"/>
          <w:color w:val="000000" w:themeColor="text1"/>
          <w:sz w:val="24"/>
          <w:szCs w:val="24"/>
        </w:rPr>
        <w:t xml:space="preserve"> clue </w:t>
      </w:r>
      <w:r w:rsidR="00786420" w:rsidRPr="00DE6E7A">
        <w:rPr>
          <w:rFonts w:ascii="Times New Roman" w:hAnsi="Times New Roman" w:cs="Times New Roman"/>
          <w:color w:val="000000" w:themeColor="text1"/>
          <w:sz w:val="24"/>
          <w:szCs w:val="24"/>
        </w:rPr>
        <w:t xml:space="preserve">doesn’t prove </w:t>
      </w:r>
      <w:r w:rsidRPr="00DE6E7A">
        <w:rPr>
          <w:rFonts w:ascii="Times New Roman" w:hAnsi="Times New Roman" w:cs="Times New Roman"/>
          <w:color w:val="000000" w:themeColor="text1"/>
          <w:sz w:val="24"/>
          <w:szCs w:val="24"/>
        </w:rPr>
        <w:t xml:space="preserve">existence of </w:t>
      </w:r>
      <w:r w:rsidR="004E75B4">
        <w:rPr>
          <w:rFonts w:ascii="Times New Roman" w:hAnsi="Times New Roman" w:cs="Times New Roman"/>
          <w:color w:val="000000" w:themeColor="text1"/>
          <w:sz w:val="24"/>
          <w:szCs w:val="24"/>
        </w:rPr>
        <w:t xml:space="preserve">chronic diseases (cardiovascular diseases </w:t>
      </w:r>
      <w:r w:rsidR="009F10FD" w:rsidRPr="00DE6E7A">
        <w:rPr>
          <w:rFonts w:ascii="Times New Roman" w:hAnsi="Times New Roman" w:cs="Times New Roman"/>
          <w:color w:val="000000" w:themeColor="text1"/>
          <w:sz w:val="24"/>
          <w:szCs w:val="24"/>
        </w:rPr>
        <w:t>&amp;</w:t>
      </w:r>
      <w:r w:rsidR="00285CE1" w:rsidRPr="00DE6E7A">
        <w:rPr>
          <w:rFonts w:ascii="Times New Roman" w:hAnsi="Times New Roman" w:cs="Times New Roman"/>
          <w:color w:val="000000" w:themeColor="text1"/>
          <w:sz w:val="24"/>
          <w:szCs w:val="24"/>
        </w:rPr>
        <w:t xml:space="preserve"> Diabetes</w:t>
      </w:r>
      <w:r w:rsidR="004E75B4">
        <w:rPr>
          <w:rFonts w:ascii="Times New Roman" w:hAnsi="Times New Roman" w:cs="Times New Roman"/>
          <w:color w:val="000000" w:themeColor="text1"/>
          <w:sz w:val="24"/>
          <w:szCs w:val="24"/>
        </w:rPr>
        <w:t>)</w:t>
      </w:r>
      <w:r w:rsidR="00285CE1" w:rsidRPr="00DE6E7A">
        <w:rPr>
          <w:rFonts w:ascii="Times New Roman" w:hAnsi="Times New Roman" w:cs="Times New Roman"/>
          <w:color w:val="000000" w:themeColor="text1"/>
          <w:sz w:val="24"/>
          <w:szCs w:val="24"/>
        </w:rPr>
        <w:t xml:space="preserve"> in prehistoric time. </w:t>
      </w:r>
      <w:r w:rsidR="007C3EEB" w:rsidRPr="00DE6E7A">
        <w:rPr>
          <w:rFonts w:ascii="Times New Roman" w:hAnsi="Times New Roman" w:cs="Times New Roman"/>
          <w:color w:val="000000" w:themeColor="text1"/>
          <w:sz w:val="24"/>
          <w:szCs w:val="24"/>
        </w:rPr>
        <w:t xml:space="preserve">Accumulating evidence </w:t>
      </w:r>
      <w:r w:rsidR="004E75B4">
        <w:rPr>
          <w:rFonts w:ascii="Times New Roman" w:hAnsi="Times New Roman" w:cs="Times New Roman"/>
          <w:color w:val="000000" w:themeColor="text1"/>
          <w:sz w:val="24"/>
          <w:szCs w:val="24"/>
        </w:rPr>
        <w:t xml:space="preserve">also </w:t>
      </w:r>
      <w:r w:rsidR="007C3EEB" w:rsidRPr="00DE6E7A">
        <w:rPr>
          <w:rFonts w:ascii="Times New Roman" w:hAnsi="Times New Roman" w:cs="Times New Roman"/>
          <w:color w:val="000000" w:themeColor="text1"/>
          <w:sz w:val="24"/>
          <w:szCs w:val="24"/>
        </w:rPr>
        <w:t>depicts Asian</w:t>
      </w:r>
      <w:r w:rsidR="00285CE1" w:rsidRPr="00DE6E7A">
        <w:rPr>
          <w:rFonts w:ascii="Times New Roman" w:hAnsi="Times New Roman" w:cs="Times New Roman"/>
          <w:color w:val="000000" w:themeColor="text1"/>
          <w:sz w:val="24"/>
          <w:szCs w:val="24"/>
        </w:rPr>
        <w:t xml:space="preserve"> countries </w:t>
      </w:r>
      <w:r w:rsidR="007C3EEB" w:rsidRPr="00DE6E7A">
        <w:rPr>
          <w:rFonts w:ascii="Times New Roman" w:hAnsi="Times New Roman" w:cs="Times New Roman"/>
          <w:color w:val="000000" w:themeColor="text1"/>
          <w:sz w:val="24"/>
          <w:szCs w:val="24"/>
        </w:rPr>
        <w:t xml:space="preserve">under </w:t>
      </w:r>
      <w:r w:rsidR="00285CE1" w:rsidRPr="00DE6E7A">
        <w:rPr>
          <w:rFonts w:ascii="Times New Roman" w:hAnsi="Times New Roman" w:cs="Times New Roman"/>
          <w:color w:val="000000" w:themeColor="text1"/>
          <w:sz w:val="24"/>
          <w:szCs w:val="24"/>
        </w:rPr>
        <w:t>chronic diseases</w:t>
      </w:r>
      <w:r w:rsidRPr="00DE6E7A">
        <w:rPr>
          <w:rFonts w:ascii="Times New Roman" w:hAnsi="Times New Roman" w:cs="Times New Roman"/>
          <w:color w:val="000000" w:themeColor="text1"/>
          <w:sz w:val="24"/>
          <w:szCs w:val="24"/>
        </w:rPr>
        <w:t xml:space="preserve"> burden as compared to</w:t>
      </w:r>
      <w:r w:rsidR="00285CE1" w:rsidRPr="00DE6E7A">
        <w:rPr>
          <w:rFonts w:ascii="Times New Roman" w:hAnsi="Times New Roman" w:cs="Times New Roman"/>
          <w:color w:val="000000" w:themeColor="text1"/>
          <w:sz w:val="24"/>
          <w:szCs w:val="24"/>
        </w:rPr>
        <w:t xml:space="preserve"> western p</w:t>
      </w:r>
      <w:r w:rsidR="008413DF" w:rsidRPr="00DE6E7A">
        <w:rPr>
          <w:rFonts w:ascii="Times New Roman" w:hAnsi="Times New Roman" w:cs="Times New Roman"/>
          <w:color w:val="000000" w:themeColor="text1"/>
          <w:sz w:val="24"/>
          <w:szCs w:val="24"/>
        </w:rPr>
        <w:t>opulation. G</w:t>
      </w:r>
      <w:r w:rsidR="00285CE1" w:rsidRPr="00DE6E7A">
        <w:rPr>
          <w:rFonts w:ascii="Times New Roman" w:hAnsi="Times New Roman" w:cs="Times New Roman"/>
          <w:color w:val="000000" w:themeColor="text1"/>
          <w:sz w:val="24"/>
          <w:szCs w:val="24"/>
        </w:rPr>
        <w:t>enetic vulnerability of Asian</w:t>
      </w:r>
      <w:r w:rsidR="00DE6E7A">
        <w:rPr>
          <w:rFonts w:ascii="Times New Roman" w:hAnsi="Times New Roman" w:cs="Times New Roman"/>
          <w:color w:val="000000" w:themeColor="text1"/>
          <w:sz w:val="24"/>
          <w:szCs w:val="24"/>
        </w:rPr>
        <w:t xml:space="preserve"> countries </w:t>
      </w:r>
      <w:r w:rsidR="008413DF" w:rsidRPr="00DE6E7A">
        <w:rPr>
          <w:rFonts w:ascii="Times New Roman" w:hAnsi="Times New Roman" w:cs="Times New Roman"/>
          <w:color w:val="000000" w:themeColor="text1"/>
          <w:sz w:val="24"/>
          <w:szCs w:val="24"/>
        </w:rPr>
        <w:t>to Type 2 D</w:t>
      </w:r>
      <w:r w:rsidR="00285CE1" w:rsidRPr="00DE6E7A">
        <w:rPr>
          <w:rFonts w:ascii="Times New Roman" w:hAnsi="Times New Roman" w:cs="Times New Roman"/>
          <w:color w:val="000000" w:themeColor="text1"/>
          <w:sz w:val="24"/>
          <w:szCs w:val="24"/>
        </w:rPr>
        <w:t>iabetes</w:t>
      </w:r>
      <w:r w:rsidR="008413DF" w:rsidRPr="00DE6E7A">
        <w:rPr>
          <w:rFonts w:ascii="Times New Roman" w:hAnsi="Times New Roman" w:cs="Times New Roman"/>
          <w:color w:val="000000" w:themeColor="text1"/>
          <w:sz w:val="24"/>
          <w:szCs w:val="24"/>
        </w:rPr>
        <w:t xml:space="preserve"> is more prevalent than other nation</w:t>
      </w:r>
      <w:r w:rsidR="00682FE6">
        <w:rPr>
          <w:rFonts w:ascii="Times New Roman" w:hAnsi="Times New Roman" w:cs="Times New Roman"/>
          <w:color w:val="000000" w:themeColor="text1"/>
          <w:sz w:val="24"/>
          <w:szCs w:val="24"/>
        </w:rPr>
        <w:t xml:space="preserve"> in the globe. </w:t>
      </w:r>
      <w:r w:rsidR="008413DF" w:rsidRPr="00DE6E7A">
        <w:rPr>
          <w:rFonts w:ascii="Times New Roman" w:hAnsi="Times New Roman" w:cs="Times New Roman"/>
          <w:color w:val="000000" w:themeColor="text1"/>
          <w:sz w:val="24"/>
          <w:szCs w:val="24"/>
        </w:rPr>
        <w:t>The question of concern</w:t>
      </w:r>
      <w:r w:rsidR="00285CE1" w:rsidRPr="00DE6E7A">
        <w:rPr>
          <w:rFonts w:ascii="Times New Roman" w:hAnsi="Times New Roman" w:cs="Times New Roman"/>
          <w:color w:val="000000" w:themeColor="text1"/>
          <w:sz w:val="24"/>
          <w:szCs w:val="24"/>
        </w:rPr>
        <w:t xml:space="preserve"> is why Asian genome does not cope with the adaptation as co</w:t>
      </w:r>
      <w:r w:rsidR="0020261A" w:rsidRPr="00DE6E7A">
        <w:rPr>
          <w:rFonts w:ascii="Times New Roman" w:hAnsi="Times New Roman" w:cs="Times New Roman"/>
          <w:color w:val="000000" w:themeColor="text1"/>
          <w:sz w:val="24"/>
          <w:szCs w:val="24"/>
        </w:rPr>
        <w:t>mpared to western population.</w:t>
      </w:r>
      <w:r w:rsidR="00DE6E7A" w:rsidRPr="00DE6E7A">
        <w:rPr>
          <w:rFonts w:ascii="Times New Roman" w:hAnsi="Times New Roman" w:cs="Times New Roman"/>
          <w:color w:val="000000" w:themeColor="text1"/>
          <w:sz w:val="24"/>
          <w:szCs w:val="24"/>
        </w:rPr>
        <w:t xml:space="preserve"> In addition, other risk factors like essential nutrients deficiency, obesity, insulin resistance and malnutrition are predisposing factors for</w:t>
      </w:r>
      <w:r w:rsidR="0020261A" w:rsidRPr="00DE6E7A">
        <w:rPr>
          <w:rFonts w:ascii="Times New Roman" w:hAnsi="Times New Roman" w:cs="Times New Roman"/>
          <w:color w:val="000000" w:themeColor="text1"/>
          <w:sz w:val="24"/>
          <w:szCs w:val="24"/>
        </w:rPr>
        <w:t xml:space="preserve"> </w:t>
      </w:r>
      <w:r w:rsidR="00DE6E7A" w:rsidRPr="00DE6E7A">
        <w:rPr>
          <w:rFonts w:ascii="Times New Roman" w:hAnsi="Times New Roman" w:cs="Times New Roman"/>
          <w:color w:val="000000" w:themeColor="text1"/>
          <w:sz w:val="24"/>
          <w:szCs w:val="24"/>
        </w:rPr>
        <w:t xml:space="preserve">Type 2 diabetes. </w:t>
      </w:r>
      <w:r w:rsidR="007258DD">
        <w:rPr>
          <w:rFonts w:ascii="Times New Roman" w:hAnsi="Times New Roman" w:cs="Times New Roman"/>
          <w:color w:val="000000" w:themeColor="text1"/>
          <w:sz w:val="24"/>
          <w:szCs w:val="24"/>
        </w:rPr>
        <w:t xml:space="preserve">Togetherlly, these major stressors contributes well in aggravation diabetes in the region. </w:t>
      </w:r>
      <w:r w:rsidR="0020261A" w:rsidRPr="00DE6E7A">
        <w:rPr>
          <w:rFonts w:ascii="Times New Roman" w:hAnsi="Times New Roman" w:cs="Times New Roman"/>
          <w:color w:val="000000" w:themeColor="text1"/>
          <w:sz w:val="24"/>
          <w:szCs w:val="24"/>
        </w:rPr>
        <w:t>Current</w:t>
      </w:r>
      <w:r w:rsidR="00332C8D">
        <w:rPr>
          <w:rFonts w:ascii="Times New Roman" w:hAnsi="Times New Roman" w:cs="Times New Roman"/>
          <w:color w:val="000000" w:themeColor="text1"/>
          <w:sz w:val="24"/>
          <w:szCs w:val="24"/>
        </w:rPr>
        <w:t xml:space="preserve">ly available </w:t>
      </w:r>
      <w:r w:rsidR="00332C8D" w:rsidRPr="00DE6E7A">
        <w:rPr>
          <w:rFonts w:ascii="Times New Roman" w:hAnsi="Times New Roman" w:cs="Times New Roman"/>
          <w:color w:val="000000" w:themeColor="text1"/>
          <w:sz w:val="24"/>
          <w:szCs w:val="24"/>
        </w:rPr>
        <w:t>treatments are</w:t>
      </w:r>
      <w:r w:rsidR="00332C8D">
        <w:rPr>
          <w:rFonts w:ascii="Times New Roman" w:hAnsi="Times New Roman" w:cs="Times New Roman"/>
          <w:color w:val="000000" w:themeColor="text1"/>
          <w:sz w:val="24"/>
          <w:szCs w:val="24"/>
        </w:rPr>
        <w:t xml:space="preserve"> </w:t>
      </w:r>
      <w:r w:rsidR="00DE6E7A">
        <w:rPr>
          <w:rFonts w:ascii="Times New Roman" w:hAnsi="Times New Roman" w:cs="Times New Roman"/>
          <w:color w:val="000000" w:themeColor="text1"/>
          <w:sz w:val="24"/>
          <w:szCs w:val="24"/>
        </w:rPr>
        <w:t>based</w:t>
      </w:r>
      <w:r w:rsidR="0020261A" w:rsidRPr="00DE6E7A">
        <w:rPr>
          <w:rFonts w:ascii="Times New Roman" w:hAnsi="Times New Roman" w:cs="Times New Roman"/>
          <w:color w:val="000000" w:themeColor="text1"/>
          <w:sz w:val="24"/>
          <w:szCs w:val="24"/>
        </w:rPr>
        <w:t xml:space="preserve"> on lifestyle</w:t>
      </w:r>
      <w:r w:rsidR="00DE6E7A">
        <w:rPr>
          <w:rFonts w:ascii="Times New Roman" w:hAnsi="Times New Roman" w:cs="Times New Roman"/>
          <w:color w:val="000000" w:themeColor="text1"/>
          <w:sz w:val="24"/>
          <w:szCs w:val="24"/>
        </w:rPr>
        <w:t xml:space="preserve"> changes and </w:t>
      </w:r>
      <w:r w:rsidR="0020261A" w:rsidRPr="00DE6E7A">
        <w:rPr>
          <w:rFonts w:ascii="Times New Roman" w:hAnsi="Times New Roman" w:cs="Times New Roman"/>
          <w:color w:val="000000" w:themeColor="text1"/>
          <w:sz w:val="24"/>
          <w:szCs w:val="24"/>
        </w:rPr>
        <w:t xml:space="preserve">drug therapy. </w:t>
      </w:r>
      <w:r w:rsidR="00DE6E7A">
        <w:rPr>
          <w:rFonts w:ascii="Times New Roman" w:hAnsi="Times New Roman" w:cs="Times New Roman"/>
          <w:color w:val="000000" w:themeColor="text1"/>
          <w:sz w:val="24"/>
          <w:szCs w:val="24"/>
        </w:rPr>
        <w:t xml:space="preserve">The emphasis should be placed on correcting </w:t>
      </w:r>
      <w:r w:rsidR="00DE6E7A" w:rsidRPr="00D3514C">
        <w:rPr>
          <w:rFonts w:ascii="Times New Roman" w:hAnsi="Times New Roman" w:cs="Times New Roman"/>
          <w:sz w:val="24"/>
          <w:szCs w:val="24"/>
        </w:rPr>
        <w:t>Paleolithic</w:t>
      </w:r>
      <w:r w:rsidR="00DE6E7A">
        <w:rPr>
          <w:rFonts w:ascii="Times New Roman" w:hAnsi="Times New Roman" w:cs="Times New Roman"/>
          <w:sz w:val="24"/>
          <w:szCs w:val="24"/>
        </w:rPr>
        <w:t xml:space="preserve"> diet nutrients according to the age of individuals.</w:t>
      </w:r>
    </w:p>
    <w:p w:rsidR="00AD2559" w:rsidRDefault="00866CA7" w:rsidP="00372333">
      <w:pPr>
        <w:spacing w:line="480" w:lineRule="auto"/>
        <w:rPr>
          <w:rFonts w:ascii="Times New Roman" w:hAnsi="Times New Roman" w:cs="Times New Roman"/>
          <w:b/>
          <w:sz w:val="24"/>
          <w:szCs w:val="24"/>
        </w:rPr>
        <w:sectPr w:rsidR="00AD2559" w:rsidSect="00AD2559">
          <w:pgSz w:w="12240" w:h="15840"/>
          <w:pgMar w:top="1440" w:right="1440" w:bottom="1440" w:left="1440" w:header="720" w:footer="720" w:gutter="0"/>
          <w:cols w:space="720"/>
          <w:docGrid w:linePitch="360"/>
        </w:sectPr>
      </w:pPr>
      <w:r w:rsidRPr="00866CA7">
        <w:rPr>
          <w:rFonts w:ascii="Times New Roman" w:hAnsi="Times New Roman" w:cs="Times New Roman"/>
          <w:b/>
          <w:sz w:val="24"/>
          <w:szCs w:val="24"/>
        </w:rPr>
        <w:lastRenderedPageBreak/>
        <w:t xml:space="preserve">Key words: </w:t>
      </w:r>
      <w:r w:rsidRPr="007C2B15">
        <w:rPr>
          <w:rFonts w:ascii="Times New Roman" w:hAnsi="Times New Roman" w:cs="Times New Roman"/>
          <w:sz w:val="24"/>
          <w:szCs w:val="24"/>
        </w:rPr>
        <w:t>Diabetes, Diet, Vitamins, Fibers</w:t>
      </w:r>
      <w:r w:rsidR="00372333">
        <w:rPr>
          <w:rFonts w:ascii="Times New Roman" w:hAnsi="Times New Roman" w:cs="Times New Roman"/>
          <w:b/>
          <w:sz w:val="24"/>
          <w:szCs w:val="24"/>
        </w:rPr>
        <w:t xml:space="preserve">, </w:t>
      </w:r>
      <w:r w:rsidR="00372333" w:rsidRPr="00372333">
        <w:rPr>
          <w:rFonts w:ascii="Times New Roman" w:hAnsi="Times New Roman" w:cs="Times New Roman"/>
          <w:sz w:val="24"/>
          <w:szCs w:val="24"/>
        </w:rPr>
        <w:t>Nutrition</w:t>
      </w:r>
    </w:p>
    <w:p w:rsidR="00CC1AC1" w:rsidRPr="00793EA7" w:rsidRDefault="00793EA7" w:rsidP="00EF012E">
      <w:pPr>
        <w:spacing w:line="480" w:lineRule="auto"/>
        <w:jc w:val="center"/>
        <w:rPr>
          <w:rFonts w:ascii="Times New Roman" w:hAnsi="Times New Roman" w:cs="Times New Roman"/>
          <w:b/>
          <w:sz w:val="24"/>
          <w:szCs w:val="24"/>
        </w:rPr>
      </w:pPr>
      <w:r w:rsidRPr="00793EA7">
        <w:rPr>
          <w:rFonts w:ascii="Times New Roman" w:hAnsi="Times New Roman" w:cs="Times New Roman"/>
          <w:b/>
          <w:sz w:val="24"/>
          <w:szCs w:val="24"/>
        </w:rPr>
        <w:lastRenderedPageBreak/>
        <w:t>Introduction</w:t>
      </w:r>
    </w:p>
    <w:p w:rsidR="00F7572D" w:rsidRDefault="00793EA7" w:rsidP="00367635">
      <w:pPr>
        <w:spacing w:line="480" w:lineRule="auto"/>
        <w:jc w:val="both"/>
        <w:rPr>
          <w:rFonts w:ascii="Times New Roman" w:hAnsi="Times New Roman" w:cs="Times New Roman"/>
          <w:sz w:val="24"/>
          <w:szCs w:val="24"/>
        </w:rPr>
      </w:pPr>
      <w:r w:rsidRPr="00793EA7">
        <w:rPr>
          <w:rFonts w:ascii="Times New Roman" w:hAnsi="Times New Roman" w:cs="Times New Roman"/>
          <w:sz w:val="24"/>
          <w:szCs w:val="24"/>
        </w:rPr>
        <w:t xml:space="preserve">Diabetes among chronic illness became one of the leading problems in the world. It affects all ages’ groups and people. Recent statistics </w:t>
      </w:r>
      <w:r w:rsidR="0086034D">
        <w:rPr>
          <w:rFonts w:ascii="Times New Roman" w:hAnsi="Times New Roman" w:cs="Times New Roman"/>
          <w:sz w:val="24"/>
          <w:szCs w:val="24"/>
        </w:rPr>
        <w:t xml:space="preserve">(US) </w:t>
      </w:r>
      <w:r w:rsidRPr="00793EA7">
        <w:rPr>
          <w:rFonts w:ascii="Times New Roman" w:hAnsi="Times New Roman" w:cs="Times New Roman"/>
          <w:sz w:val="24"/>
          <w:szCs w:val="24"/>
        </w:rPr>
        <w:t>shows 25.6 million young people age 20 or older having diag</w:t>
      </w:r>
      <w:r w:rsidR="0086034D">
        <w:rPr>
          <w:rFonts w:ascii="Times New Roman" w:hAnsi="Times New Roman" w:cs="Times New Roman"/>
          <w:sz w:val="24"/>
          <w:szCs w:val="24"/>
        </w:rPr>
        <w:t>nosed or undiagnosed diabetes. I</w:t>
      </w:r>
      <w:r w:rsidRPr="00793EA7">
        <w:rPr>
          <w:rFonts w:ascii="Times New Roman" w:hAnsi="Times New Roman" w:cs="Times New Roman"/>
          <w:sz w:val="24"/>
          <w:szCs w:val="24"/>
        </w:rPr>
        <w:t xml:space="preserve">n </w:t>
      </w:r>
      <w:r w:rsidR="0086034D">
        <w:rPr>
          <w:rFonts w:ascii="Times New Roman" w:hAnsi="Times New Roman" w:cs="Times New Roman"/>
          <w:sz w:val="24"/>
          <w:szCs w:val="24"/>
        </w:rPr>
        <w:t xml:space="preserve">older people </w:t>
      </w:r>
      <w:r w:rsidRPr="00793EA7">
        <w:rPr>
          <w:rFonts w:ascii="Times New Roman" w:hAnsi="Times New Roman" w:cs="Times New Roman"/>
          <w:sz w:val="24"/>
          <w:szCs w:val="24"/>
        </w:rPr>
        <w:t xml:space="preserve">ages 65 years or more were estimated to be 10.9 million (CDC, 2011). </w:t>
      </w:r>
      <w:r w:rsidR="0086034D">
        <w:rPr>
          <w:rFonts w:ascii="Times New Roman" w:hAnsi="Times New Roman" w:cs="Times New Roman"/>
          <w:sz w:val="24"/>
          <w:szCs w:val="24"/>
        </w:rPr>
        <w:t>Globally,</w:t>
      </w:r>
      <w:r w:rsidR="0086034D" w:rsidRPr="0086034D">
        <w:rPr>
          <w:rFonts w:ascii="Times New Roman" w:hAnsi="Times New Roman" w:cs="Times New Roman"/>
          <w:sz w:val="24"/>
          <w:szCs w:val="24"/>
        </w:rPr>
        <w:t xml:space="preserve"> type 2 diabetes</w:t>
      </w:r>
      <w:r w:rsidR="0086034D">
        <w:rPr>
          <w:rFonts w:ascii="Times New Roman" w:hAnsi="Times New Roman" w:cs="Times New Roman"/>
          <w:sz w:val="24"/>
          <w:szCs w:val="24"/>
        </w:rPr>
        <w:t xml:space="preserve"> e</w:t>
      </w:r>
      <w:r w:rsidR="00F7572D">
        <w:rPr>
          <w:rFonts w:ascii="Times New Roman" w:hAnsi="Times New Roman" w:cs="Times New Roman"/>
          <w:sz w:val="24"/>
          <w:szCs w:val="24"/>
        </w:rPr>
        <w:t xml:space="preserve">xists in majority of societies. </w:t>
      </w:r>
      <w:r w:rsidR="008D66A6">
        <w:rPr>
          <w:rFonts w:ascii="Times New Roman" w:hAnsi="Times New Roman" w:cs="Times New Roman"/>
          <w:sz w:val="24"/>
          <w:szCs w:val="24"/>
        </w:rPr>
        <w:t xml:space="preserve"> Statistical data showed probability of </w:t>
      </w:r>
      <w:r w:rsidR="00F7572D" w:rsidRPr="00F7572D">
        <w:rPr>
          <w:rFonts w:ascii="Times New Roman" w:hAnsi="Times New Roman" w:cs="Times New Roman"/>
          <w:sz w:val="24"/>
          <w:szCs w:val="24"/>
        </w:rPr>
        <w:t>285 million people</w:t>
      </w:r>
      <w:r w:rsidR="008D66A6">
        <w:rPr>
          <w:rFonts w:ascii="Times New Roman" w:hAnsi="Times New Roman" w:cs="Times New Roman"/>
          <w:sz w:val="24"/>
          <w:szCs w:val="24"/>
        </w:rPr>
        <w:t xml:space="preserve"> (</w:t>
      </w:r>
      <w:r w:rsidR="00F7572D" w:rsidRPr="00F7572D">
        <w:rPr>
          <w:rFonts w:ascii="Times New Roman" w:hAnsi="Times New Roman" w:cs="Times New Roman"/>
          <w:sz w:val="24"/>
          <w:szCs w:val="24"/>
        </w:rPr>
        <w:t>aged</w:t>
      </w:r>
      <w:r w:rsidR="008D66A6">
        <w:rPr>
          <w:rFonts w:ascii="Times New Roman" w:hAnsi="Times New Roman" w:cs="Times New Roman"/>
          <w:sz w:val="24"/>
          <w:szCs w:val="24"/>
        </w:rPr>
        <w:t>=</w:t>
      </w:r>
      <w:r w:rsidR="00F7572D" w:rsidRPr="00F7572D">
        <w:rPr>
          <w:rFonts w:ascii="Times New Roman" w:hAnsi="Times New Roman" w:cs="Times New Roman"/>
          <w:sz w:val="24"/>
          <w:szCs w:val="24"/>
        </w:rPr>
        <w:t xml:space="preserve"> 20-79 years</w:t>
      </w:r>
      <w:r w:rsidR="008D66A6">
        <w:rPr>
          <w:rFonts w:ascii="Times New Roman" w:hAnsi="Times New Roman" w:cs="Times New Roman"/>
          <w:sz w:val="24"/>
          <w:szCs w:val="24"/>
        </w:rPr>
        <w:t xml:space="preserve">) across the globe with diabetes in the year 2010. However, the number will further increase to </w:t>
      </w:r>
      <w:r w:rsidR="00F7572D">
        <w:rPr>
          <w:rFonts w:ascii="Times New Roman" w:hAnsi="Times New Roman" w:cs="Times New Roman"/>
          <w:sz w:val="24"/>
          <w:szCs w:val="24"/>
        </w:rPr>
        <w:t xml:space="preserve">439 million by </w:t>
      </w:r>
      <w:r w:rsidR="008D66A6">
        <w:rPr>
          <w:rFonts w:ascii="Times New Roman" w:hAnsi="Times New Roman" w:cs="Times New Roman"/>
          <w:sz w:val="24"/>
          <w:szCs w:val="24"/>
        </w:rPr>
        <w:t xml:space="preserve">the year </w:t>
      </w:r>
      <w:r w:rsidR="00F7572D">
        <w:rPr>
          <w:rFonts w:ascii="Times New Roman" w:hAnsi="Times New Roman" w:cs="Times New Roman"/>
          <w:sz w:val="24"/>
          <w:szCs w:val="24"/>
        </w:rPr>
        <w:t>2030 (</w:t>
      </w:r>
      <w:r w:rsidR="008D66A6" w:rsidRPr="008D66A6">
        <w:t>Shaw</w:t>
      </w:r>
      <w:r w:rsidR="008D66A6">
        <w:t xml:space="preserve"> et al., 2010</w:t>
      </w:r>
      <w:r w:rsidR="008D66A6">
        <w:rPr>
          <w:rFonts w:ascii="Times New Roman" w:hAnsi="Times New Roman" w:cs="Times New Roman"/>
          <w:sz w:val="24"/>
          <w:szCs w:val="24"/>
        </w:rPr>
        <w:t xml:space="preserve">). Interestingly, </w:t>
      </w:r>
      <w:r w:rsidR="002D5C41" w:rsidRPr="0086034D">
        <w:rPr>
          <w:rFonts w:ascii="Times New Roman" w:hAnsi="Times New Roman" w:cs="Times New Roman"/>
          <w:sz w:val="24"/>
          <w:szCs w:val="24"/>
        </w:rPr>
        <w:t>the</w:t>
      </w:r>
      <w:r w:rsidR="0086034D">
        <w:rPr>
          <w:rFonts w:ascii="Times New Roman" w:hAnsi="Times New Roman" w:cs="Times New Roman"/>
          <w:sz w:val="24"/>
          <w:szCs w:val="24"/>
        </w:rPr>
        <w:t xml:space="preserve"> disease is more likely to occur </w:t>
      </w:r>
      <w:r w:rsidR="002D5C41">
        <w:rPr>
          <w:rFonts w:ascii="Times New Roman" w:hAnsi="Times New Roman" w:cs="Times New Roman"/>
          <w:sz w:val="24"/>
          <w:szCs w:val="24"/>
        </w:rPr>
        <w:t xml:space="preserve">in </w:t>
      </w:r>
      <w:r w:rsidR="0086034D">
        <w:rPr>
          <w:rFonts w:ascii="Times New Roman" w:hAnsi="Times New Roman" w:cs="Times New Roman"/>
          <w:sz w:val="24"/>
          <w:szCs w:val="24"/>
        </w:rPr>
        <w:t>developed nation.</w:t>
      </w:r>
      <w:r w:rsidR="002D5C41">
        <w:rPr>
          <w:rFonts w:ascii="Times New Roman" w:hAnsi="Times New Roman" w:cs="Times New Roman"/>
          <w:sz w:val="24"/>
          <w:szCs w:val="24"/>
        </w:rPr>
        <w:t xml:space="preserve"> Numerous factors are considered to be responsible for developing diabetes. These include lifestyles, diet, socioeconomic status and genetic variation. About </w:t>
      </w:r>
      <w:r w:rsidR="002D5C41" w:rsidRPr="002D5C41">
        <w:rPr>
          <w:rFonts w:ascii="Times New Roman" w:hAnsi="Times New Roman" w:cs="Times New Roman"/>
          <w:sz w:val="24"/>
          <w:szCs w:val="24"/>
        </w:rPr>
        <w:t xml:space="preserve">26% of </w:t>
      </w:r>
      <w:r w:rsidR="002D5C41">
        <w:rPr>
          <w:rFonts w:ascii="Times New Roman" w:hAnsi="Times New Roman" w:cs="Times New Roman"/>
          <w:sz w:val="24"/>
          <w:szCs w:val="24"/>
        </w:rPr>
        <w:t xml:space="preserve">Pakistani </w:t>
      </w:r>
      <w:r w:rsidR="002D5C41" w:rsidRPr="002D5C41">
        <w:rPr>
          <w:rFonts w:ascii="Times New Roman" w:hAnsi="Times New Roman" w:cs="Times New Roman"/>
          <w:sz w:val="24"/>
          <w:szCs w:val="24"/>
        </w:rPr>
        <w:t>men</w:t>
      </w:r>
      <w:r w:rsidR="002D5C41">
        <w:rPr>
          <w:rFonts w:ascii="Times New Roman" w:hAnsi="Times New Roman" w:cs="Times New Roman"/>
          <w:sz w:val="24"/>
          <w:szCs w:val="24"/>
        </w:rPr>
        <w:t xml:space="preserve"> aged </w:t>
      </w:r>
      <w:r w:rsidR="002D5C41" w:rsidRPr="002D5C41">
        <w:rPr>
          <w:rFonts w:ascii="Times New Roman" w:hAnsi="Times New Roman" w:cs="Times New Roman"/>
          <w:sz w:val="24"/>
          <w:szCs w:val="24"/>
        </w:rPr>
        <w:t xml:space="preserve">over 55 years </w:t>
      </w:r>
      <w:r w:rsidR="002D5C41">
        <w:rPr>
          <w:rFonts w:ascii="Times New Roman" w:hAnsi="Times New Roman" w:cs="Times New Roman"/>
          <w:sz w:val="24"/>
          <w:szCs w:val="24"/>
        </w:rPr>
        <w:t>have type 2 diabetes. The prevalence of type 2 diabetes</w:t>
      </w:r>
      <w:r w:rsidR="009A0CAE">
        <w:rPr>
          <w:rFonts w:ascii="Times New Roman" w:hAnsi="Times New Roman" w:cs="Times New Roman"/>
          <w:sz w:val="24"/>
          <w:szCs w:val="24"/>
        </w:rPr>
        <w:t xml:space="preserve"> is similar in</w:t>
      </w:r>
      <w:r w:rsidR="002D5C41">
        <w:rPr>
          <w:rFonts w:ascii="Times New Roman" w:hAnsi="Times New Roman" w:cs="Times New Roman"/>
          <w:sz w:val="24"/>
          <w:szCs w:val="24"/>
        </w:rPr>
        <w:t xml:space="preserve"> Pakistani men</w:t>
      </w:r>
      <w:r w:rsidR="009A0CAE">
        <w:rPr>
          <w:rFonts w:ascii="Times New Roman" w:hAnsi="Times New Roman" w:cs="Times New Roman"/>
          <w:sz w:val="24"/>
          <w:szCs w:val="24"/>
        </w:rPr>
        <w:t xml:space="preserve"> (aged over 55 year) living</w:t>
      </w:r>
      <w:r w:rsidR="002D5C41">
        <w:rPr>
          <w:rFonts w:ascii="Times New Roman" w:hAnsi="Times New Roman" w:cs="Times New Roman"/>
          <w:sz w:val="24"/>
          <w:szCs w:val="24"/>
        </w:rPr>
        <w:t xml:space="preserve"> </w:t>
      </w:r>
      <w:r w:rsidR="009A0CAE">
        <w:rPr>
          <w:rFonts w:ascii="Times New Roman" w:hAnsi="Times New Roman" w:cs="Times New Roman"/>
          <w:sz w:val="24"/>
          <w:szCs w:val="24"/>
        </w:rPr>
        <w:t xml:space="preserve">in England. On contrast, </w:t>
      </w:r>
      <w:r w:rsidR="002D5C41" w:rsidRPr="002D5C41">
        <w:rPr>
          <w:rFonts w:ascii="Times New Roman" w:hAnsi="Times New Roman" w:cs="Times New Roman"/>
          <w:sz w:val="24"/>
          <w:szCs w:val="24"/>
        </w:rPr>
        <w:t>about 7% of</w:t>
      </w:r>
      <w:r w:rsidR="009A0CAE">
        <w:rPr>
          <w:rFonts w:ascii="Times New Roman" w:hAnsi="Times New Roman" w:cs="Times New Roman"/>
          <w:sz w:val="24"/>
          <w:szCs w:val="24"/>
        </w:rPr>
        <w:t xml:space="preserve"> </w:t>
      </w:r>
      <w:r w:rsidR="002D5C41" w:rsidRPr="002D5C41">
        <w:rPr>
          <w:rFonts w:ascii="Times New Roman" w:hAnsi="Times New Roman" w:cs="Times New Roman"/>
          <w:sz w:val="24"/>
          <w:szCs w:val="24"/>
        </w:rPr>
        <w:t>men</w:t>
      </w:r>
      <w:r w:rsidR="009A0CAE">
        <w:rPr>
          <w:rFonts w:ascii="Times New Roman" w:hAnsi="Times New Roman" w:cs="Times New Roman"/>
          <w:sz w:val="24"/>
          <w:szCs w:val="24"/>
        </w:rPr>
        <w:t xml:space="preserve"> (European) with </w:t>
      </w:r>
      <w:r w:rsidR="002D5C41" w:rsidRPr="002D5C41">
        <w:rPr>
          <w:rFonts w:ascii="Times New Roman" w:hAnsi="Times New Roman" w:cs="Times New Roman"/>
          <w:sz w:val="24"/>
          <w:szCs w:val="24"/>
        </w:rPr>
        <w:t>same age</w:t>
      </w:r>
      <w:r w:rsidR="009A0CAE">
        <w:rPr>
          <w:rFonts w:ascii="Times New Roman" w:hAnsi="Times New Roman" w:cs="Times New Roman"/>
          <w:sz w:val="24"/>
          <w:szCs w:val="24"/>
        </w:rPr>
        <w:t xml:space="preserve"> have type 2 diabetes </w:t>
      </w:r>
      <w:r w:rsidR="009A0CAE" w:rsidRPr="00EC7D04">
        <w:rPr>
          <w:rFonts w:ascii="Times New Roman" w:hAnsi="Times New Roman" w:cs="Times New Roman"/>
          <w:sz w:val="24"/>
          <w:szCs w:val="24"/>
        </w:rPr>
        <w:t>(Tuomilehto, 1997).</w:t>
      </w:r>
      <w:r w:rsidR="00B51F12" w:rsidRPr="00EC7D04">
        <w:rPr>
          <w:rFonts w:ascii="Times New Roman" w:hAnsi="Times New Roman" w:cs="Times New Roman"/>
          <w:sz w:val="24"/>
          <w:szCs w:val="24"/>
        </w:rPr>
        <w:t xml:space="preserve"> </w:t>
      </w:r>
      <w:r w:rsidR="00367635" w:rsidRPr="00EC7D04">
        <w:rPr>
          <w:rFonts w:ascii="Times New Roman" w:hAnsi="Times New Roman" w:cs="Times New Roman"/>
          <w:sz w:val="24"/>
          <w:szCs w:val="24"/>
        </w:rPr>
        <w:t>Pakistan</w:t>
      </w:r>
      <w:r w:rsidR="00367635">
        <w:rPr>
          <w:rFonts w:ascii="Times New Roman" w:hAnsi="Times New Roman" w:cs="Times New Roman"/>
          <w:sz w:val="24"/>
          <w:szCs w:val="24"/>
        </w:rPr>
        <w:t xml:space="preserve"> stands on 7</w:t>
      </w:r>
      <w:r w:rsidR="00367635" w:rsidRPr="00367635">
        <w:rPr>
          <w:rFonts w:ascii="Times New Roman" w:hAnsi="Times New Roman" w:cs="Times New Roman"/>
          <w:sz w:val="24"/>
          <w:szCs w:val="24"/>
          <w:vertAlign w:val="superscript"/>
        </w:rPr>
        <w:t>th</w:t>
      </w:r>
      <w:r w:rsidR="00367635">
        <w:rPr>
          <w:rFonts w:ascii="Times New Roman" w:hAnsi="Times New Roman" w:cs="Times New Roman"/>
          <w:sz w:val="24"/>
          <w:szCs w:val="24"/>
        </w:rPr>
        <w:t xml:space="preserve"> number with respect to diabetes in the population (countries) </w:t>
      </w:r>
      <w:r w:rsidR="00F7572D" w:rsidRPr="00F7572D">
        <w:rPr>
          <w:rFonts w:ascii="Times New Roman" w:hAnsi="Times New Roman" w:cs="Times New Roman"/>
          <w:sz w:val="24"/>
          <w:szCs w:val="24"/>
        </w:rPr>
        <w:t xml:space="preserve">where high </w:t>
      </w:r>
      <w:r w:rsidR="00367635" w:rsidRPr="00F7572D">
        <w:rPr>
          <w:rFonts w:ascii="Times New Roman" w:hAnsi="Times New Roman" w:cs="Times New Roman"/>
          <w:sz w:val="24"/>
          <w:szCs w:val="24"/>
        </w:rPr>
        <w:t xml:space="preserve">number of diabetic cases </w:t>
      </w:r>
      <w:r w:rsidR="00367635">
        <w:rPr>
          <w:rFonts w:ascii="Times New Roman" w:hAnsi="Times New Roman" w:cs="Times New Roman"/>
          <w:sz w:val="24"/>
          <w:szCs w:val="24"/>
        </w:rPr>
        <w:t>is found.</w:t>
      </w:r>
    </w:p>
    <w:p w:rsidR="00EF012E" w:rsidRDefault="00E50C19" w:rsidP="004E75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Type 2 diabetes enormously rises in Asian countries. </w:t>
      </w:r>
      <w:r w:rsidRPr="00E50C19">
        <w:rPr>
          <w:rFonts w:ascii="Times New Roman" w:hAnsi="Times New Roman" w:cs="Times New Roman"/>
          <w:sz w:val="24"/>
          <w:szCs w:val="24"/>
        </w:rPr>
        <w:t>In India</w:t>
      </w:r>
      <w:r>
        <w:rPr>
          <w:rFonts w:ascii="Times New Roman" w:hAnsi="Times New Roman" w:cs="Times New Roman"/>
          <w:sz w:val="24"/>
          <w:szCs w:val="24"/>
        </w:rPr>
        <w:t xml:space="preserve">, it is </w:t>
      </w:r>
      <w:r w:rsidRPr="00E50C19">
        <w:rPr>
          <w:rFonts w:ascii="Times New Roman" w:hAnsi="Times New Roman" w:cs="Times New Roman"/>
          <w:sz w:val="24"/>
          <w:szCs w:val="24"/>
        </w:rPr>
        <w:t xml:space="preserve">projected </w:t>
      </w:r>
      <w:r>
        <w:rPr>
          <w:rFonts w:ascii="Times New Roman" w:hAnsi="Times New Roman" w:cs="Times New Roman"/>
          <w:sz w:val="24"/>
          <w:szCs w:val="24"/>
        </w:rPr>
        <w:t>exceed the current prevalence</w:t>
      </w:r>
      <w:r w:rsidR="002E1B0F">
        <w:rPr>
          <w:rFonts w:ascii="Times New Roman" w:hAnsi="Times New Roman" w:cs="Times New Roman"/>
          <w:sz w:val="24"/>
          <w:szCs w:val="24"/>
        </w:rPr>
        <w:t xml:space="preserve"> </w:t>
      </w:r>
      <w:r w:rsidRPr="00E50C19">
        <w:rPr>
          <w:rFonts w:ascii="Times New Roman" w:hAnsi="Times New Roman" w:cs="Times New Roman"/>
          <w:sz w:val="24"/>
          <w:szCs w:val="24"/>
        </w:rPr>
        <w:t>19</w:t>
      </w:r>
      <w:r>
        <w:rPr>
          <w:rFonts w:ascii="Times New Roman" w:hAnsi="Times New Roman" w:cs="Times New Roman"/>
          <w:sz w:val="24"/>
          <w:szCs w:val="24"/>
        </w:rPr>
        <w:t xml:space="preserve"> </w:t>
      </w:r>
      <w:r w:rsidRPr="00E50C19">
        <w:rPr>
          <w:rFonts w:ascii="Times New Roman" w:hAnsi="Times New Roman" w:cs="Times New Roman"/>
          <w:sz w:val="24"/>
          <w:szCs w:val="24"/>
        </w:rPr>
        <w:t>million to</w:t>
      </w:r>
      <w:r w:rsidR="002E1B0F">
        <w:rPr>
          <w:rFonts w:ascii="Times New Roman" w:hAnsi="Times New Roman" w:cs="Times New Roman"/>
          <w:sz w:val="24"/>
          <w:szCs w:val="24"/>
        </w:rPr>
        <w:t xml:space="preserve"> a burning rise </w:t>
      </w:r>
      <w:r w:rsidR="002E1B0F" w:rsidRPr="00E50C19">
        <w:rPr>
          <w:rFonts w:ascii="Times New Roman" w:hAnsi="Times New Roman" w:cs="Times New Roman"/>
          <w:sz w:val="24"/>
          <w:szCs w:val="24"/>
        </w:rPr>
        <w:t>57</w:t>
      </w:r>
      <w:r w:rsidRPr="00E50C19">
        <w:rPr>
          <w:rFonts w:ascii="Times New Roman" w:hAnsi="Times New Roman" w:cs="Times New Roman"/>
          <w:sz w:val="24"/>
          <w:szCs w:val="24"/>
        </w:rPr>
        <w:t xml:space="preserve"> million </w:t>
      </w:r>
      <w:r w:rsidR="002E1B0F">
        <w:rPr>
          <w:rFonts w:ascii="Times New Roman" w:hAnsi="Times New Roman" w:cs="Times New Roman"/>
          <w:sz w:val="24"/>
          <w:szCs w:val="24"/>
        </w:rPr>
        <w:t xml:space="preserve">till </w:t>
      </w:r>
      <w:r w:rsidRPr="00E50C19">
        <w:rPr>
          <w:rFonts w:ascii="Times New Roman" w:hAnsi="Times New Roman" w:cs="Times New Roman"/>
          <w:sz w:val="24"/>
          <w:szCs w:val="24"/>
        </w:rPr>
        <w:t>2025</w:t>
      </w:r>
      <w:r w:rsidR="002E1B0F">
        <w:rPr>
          <w:rFonts w:ascii="Times New Roman" w:hAnsi="Times New Roman" w:cs="Times New Roman"/>
          <w:sz w:val="24"/>
          <w:szCs w:val="24"/>
        </w:rPr>
        <w:t xml:space="preserve"> (</w:t>
      </w:r>
      <w:r w:rsidR="002E1B0F">
        <w:t>King et al., 1998</w:t>
      </w:r>
      <w:r w:rsidR="002E1B0F">
        <w:rPr>
          <w:rFonts w:ascii="Times New Roman" w:hAnsi="Times New Roman" w:cs="Times New Roman"/>
          <w:sz w:val="24"/>
          <w:szCs w:val="24"/>
        </w:rPr>
        <w:t>).</w:t>
      </w:r>
      <w:r w:rsidR="00502BF3">
        <w:rPr>
          <w:rFonts w:ascii="Times New Roman" w:hAnsi="Times New Roman" w:cs="Times New Roman"/>
          <w:sz w:val="24"/>
          <w:szCs w:val="24"/>
        </w:rPr>
        <w:t xml:space="preserve"> Similarly, in China fivefold increase occurs and expectedly there will be </w:t>
      </w:r>
      <w:r w:rsidR="00502BF3" w:rsidRPr="00502BF3">
        <w:rPr>
          <w:rFonts w:ascii="Times New Roman" w:hAnsi="Times New Roman" w:cs="Times New Roman"/>
          <w:sz w:val="24"/>
          <w:szCs w:val="24"/>
        </w:rPr>
        <w:t xml:space="preserve">38 million </w:t>
      </w:r>
      <w:r w:rsidR="00502BF3">
        <w:rPr>
          <w:rFonts w:ascii="Times New Roman" w:hAnsi="Times New Roman" w:cs="Times New Roman"/>
          <w:sz w:val="24"/>
          <w:szCs w:val="24"/>
        </w:rPr>
        <w:t xml:space="preserve">type 2 diabetic people </w:t>
      </w:r>
      <w:r w:rsidR="00502BF3" w:rsidRPr="00502BF3">
        <w:rPr>
          <w:rFonts w:ascii="Times New Roman" w:hAnsi="Times New Roman" w:cs="Times New Roman"/>
          <w:sz w:val="24"/>
          <w:szCs w:val="24"/>
        </w:rPr>
        <w:t>in 2025</w:t>
      </w:r>
      <w:r w:rsidR="00502BF3">
        <w:rPr>
          <w:rFonts w:ascii="Times New Roman" w:hAnsi="Times New Roman" w:cs="Times New Roman"/>
          <w:sz w:val="24"/>
          <w:szCs w:val="24"/>
        </w:rPr>
        <w:t xml:space="preserve"> (</w:t>
      </w:r>
      <w:r w:rsidR="00502BF3" w:rsidRPr="00502BF3">
        <w:rPr>
          <w:rFonts w:ascii="Times New Roman" w:hAnsi="Times New Roman" w:cs="Times New Roman"/>
          <w:sz w:val="24"/>
          <w:szCs w:val="24"/>
        </w:rPr>
        <w:t>King et al., 1998).</w:t>
      </w:r>
      <w:r w:rsidR="00F60347">
        <w:rPr>
          <w:rFonts w:ascii="Times New Roman" w:hAnsi="Times New Roman" w:cs="Times New Roman"/>
          <w:sz w:val="24"/>
          <w:szCs w:val="24"/>
        </w:rPr>
        <w:t xml:space="preserve"> However, in economically poor countries like Africa, the incidence of type 2 diabetes is quite low. This indicates that apart from susceptibility of our genome to type 2 diabetes, lifestyles, socio-economic status and dietary pattern are crucial factors that may plays important role in pathophysiology of diabetes.</w:t>
      </w:r>
    </w:p>
    <w:p w:rsidR="00372333" w:rsidRDefault="00372333" w:rsidP="004E75B4">
      <w:pPr>
        <w:spacing w:line="480" w:lineRule="auto"/>
        <w:jc w:val="both"/>
        <w:rPr>
          <w:rFonts w:ascii="Times New Roman" w:hAnsi="Times New Roman" w:cs="Times New Roman"/>
          <w:b/>
          <w:sz w:val="24"/>
          <w:szCs w:val="24"/>
        </w:rPr>
      </w:pPr>
    </w:p>
    <w:p w:rsidR="00E10B6A" w:rsidRPr="00355E42" w:rsidRDefault="00E10B6A" w:rsidP="00A35AE7">
      <w:pPr>
        <w:spacing w:line="480" w:lineRule="auto"/>
        <w:rPr>
          <w:rFonts w:ascii="Times New Roman" w:hAnsi="Times New Roman" w:cs="Times New Roman"/>
          <w:b/>
          <w:sz w:val="24"/>
          <w:szCs w:val="24"/>
        </w:rPr>
      </w:pPr>
      <w:r w:rsidRPr="00355E42">
        <w:rPr>
          <w:rFonts w:ascii="Times New Roman" w:hAnsi="Times New Roman" w:cs="Times New Roman"/>
          <w:b/>
          <w:sz w:val="24"/>
          <w:szCs w:val="24"/>
        </w:rPr>
        <w:t>Old diet the Remedy</w:t>
      </w:r>
    </w:p>
    <w:p w:rsidR="00EF012E" w:rsidRDefault="00D3514C" w:rsidP="00EF012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7D67">
        <w:rPr>
          <w:rFonts w:ascii="Times New Roman" w:hAnsi="Times New Roman" w:cs="Times New Roman"/>
          <w:sz w:val="24"/>
          <w:szCs w:val="24"/>
        </w:rPr>
        <w:t>I</w:t>
      </w:r>
      <w:r w:rsidR="007B6AC1">
        <w:rPr>
          <w:rFonts w:ascii="Times New Roman" w:hAnsi="Times New Roman" w:cs="Times New Roman"/>
          <w:sz w:val="24"/>
          <w:szCs w:val="24"/>
        </w:rPr>
        <w:t xml:space="preserve">t is claimed that prehistoric </w:t>
      </w:r>
      <w:r w:rsidRPr="00D3514C">
        <w:rPr>
          <w:rFonts w:ascii="Times New Roman" w:hAnsi="Times New Roman" w:cs="Times New Roman"/>
          <w:sz w:val="24"/>
          <w:szCs w:val="24"/>
        </w:rPr>
        <w:t>foods</w:t>
      </w:r>
      <w:r w:rsidR="007B6AC1">
        <w:rPr>
          <w:rFonts w:ascii="Times New Roman" w:hAnsi="Times New Roman" w:cs="Times New Roman"/>
          <w:sz w:val="24"/>
          <w:szCs w:val="24"/>
        </w:rPr>
        <w:t xml:space="preserve"> especially those eaten during Old Stone Age (</w:t>
      </w:r>
      <w:r w:rsidRPr="00D3514C">
        <w:rPr>
          <w:rFonts w:ascii="Times New Roman" w:hAnsi="Times New Roman" w:cs="Times New Roman"/>
          <w:sz w:val="24"/>
          <w:szCs w:val="24"/>
        </w:rPr>
        <w:t>2.5–0.01 million years BP)</w:t>
      </w:r>
      <w:r w:rsidR="007B6AC1">
        <w:rPr>
          <w:rFonts w:ascii="Times New Roman" w:hAnsi="Times New Roman" w:cs="Times New Roman"/>
          <w:sz w:val="24"/>
          <w:szCs w:val="24"/>
        </w:rPr>
        <w:t xml:space="preserve"> also known as </w:t>
      </w:r>
      <w:r w:rsidR="007B6AC1" w:rsidRPr="00D3514C">
        <w:rPr>
          <w:rFonts w:ascii="Times New Roman" w:hAnsi="Times New Roman" w:cs="Times New Roman"/>
          <w:sz w:val="24"/>
          <w:szCs w:val="24"/>
        </w:rPr>
        <w:t>Paleolithic</w:t>
      </w:r>
      <w:r w:rsidR="007B6AC1">
        <w:rPr>
          <w:rFonts w:ascii="Times New Roman" w:hAnsi="Times New Roman" w:cs="Times New Roman"/>
          <w:sz w:val="24"/>
          <w:szCs w:val="24"/>
        </w:rPr>
        <w:t xml:space="preserve"> age probably treat and prevent </w:t>
      </w:r>
      <w:r w:rsidRPr="00D3514C">
        <w:rPr>
          <w:rFonts w:ascii="Times New Roman" w:hAnsi="Times New Roman" w:cs="Times New Roman"/>
          <w:sz w:val="24"/>
          <w:szCs w:val="24"/>
        </w:rPr>
        <w:t>type 2 diabetes, CVD and insulin</w:t>
      </w:r>
      <w:r>
        <w:rPr>
          <w:rFonts w:ascii="Times New Roman" w:hAnsi="Times New Roman" w:cs="Times New Roman"/>
          <w:sz w:val="24"/>
          <w:szCs w:val="24"/>
        </w:rPr>
        <w:t xml:space="preserve"> </w:t>
      </w:r>
      <w:r w:rsidR="007B6AC1">
        <w:rPr>
          <w:rFonts w:ascii="Times New Roman" w:hAnsi="Times New Roman" w:cs="Times New Roman"/>
          <w:sz w:val="24"/>
          <w:szCs w:val="24"/>
        </w:rPr>
        <w:t>resistance (</w:t>
      </w:r>
      <w:r w:rsidR="007B6AC1" w:rsidRPr="007B6AC1">
        <w:rPr>
          <w:rFonts w:ascii="Times New Roman" w:hAnsi="Times New Roman" w:cs="Times New Roman"/>
          <w:sz w:val="24"/>
          <w:szCs w:val="24"/>
        </w:rPr>
        <w:t>Lindeberg</w:t>
      </w:r>
      <w:r w:rsidR="007B6AC1">
        <w:rPr>
          <w:rFonts w:ascii="Times New Roman" w:hAnsi="Times New Roman" w:cs="Times New Roman"/>
          <w:sz w:val="24"/>
          <w:szCs w:val="24"/>
        </w:rPr>
        <w:t xml:space="preserve"> et al., 2003). This type of diet include </w:t>
      </w:r>
      <w:r w:rsidRPr="00D3514C">
        <w:rPr>
          <w:rFonts w:ascii="Times New Roman" w:hAnsi="Times New Roman" w:cs="Times New Roman"/>
          <w:sz w:val="24"/>
          <w:szCs w:val="24"/>
        </w:rPr>
        <w:t xml:space="preserve">lean meat, fish, </w:t>
      </w:r>
      <w:r w:rsidR="007B6AC1" w:rsidRPr="00D3514C">
        <w:rPr>
          <w:rFonts w:ascii="Times New Roman" w:hAnsi="Times New Roman" w:cs="Times New Roman"/>
          <w:sz w:val="24"/>
          <w:szCs w:val="24"/>
        </w:rPr>
        <w:t>fruits</w:t>
      </w:r>
      <w:r w:rsidR="007B6AC1">
        <w:rPr>
          <w:rFonts w:ascii="Times New Roman" w:hAnsi="Times New Roman" w:cs="Times New Roman"/>
          <w:sz w:val="24"/>
          <w:szCs w:val="24"/>
        </w:rPr>
        <w:t xml:space="preserve">, </w:t>
      </w:r>
      <w:r w:rsidRPr="00D3514C">
        <w:rPr>
          <w:rFonts w:ascii="Times New Roman" w:hAnsi="Times New Roman" w:cs="Times New Roman"/>
          <w:sz w:val="24"/>
          <w:szCs w:val="24"/>
        </w:rPr>
        <w:t>shellfish,</w:t>
      </w:r>
      <w:r w:rsidR="007B6AC1">
        <w:rPr>
          <w:rFonts w:ascii="Times New Roman" w:hAnsi="Times New Roman" w:cs="Times New Roman"/>
          <w:sz w:val="24"/>
          <w:szCs w:val="24"/>
        </w:rPr>
        <w:t xml:space="preserve"> </w:t>
      </w:r>
      <w:r w:rsidRPr="00D3514C">
        <w:rPr>
          <w:rFonts w:ascii="Times New Roman" w:hAnsi="Times New Roman" w:cs="Times New Roman"/>
          <w:sz w:val="24"/>
          <w:szCs w:val="24"/>
        </w:rPr>
        <w:t>vegetables, roots, eggs and nuts</w:t>
      </w:r>
      <w:r w:rsidR="007B6AC1">
        <w:rPr>
          <w:rFonts w:ascii="Times New Roman" w:hAnsi="Times New Roman" w:cs="Times New Roman"/>
          <w:sz w:val="24"/>
          <w:szCs w:val="24"/>
        </w:rPr>
        <w:t xml:space="preserve"> (</w:t>
      </w:r>
      <w:r w:rsidR="00A27CB7">
        <w:rPr>
          <w:rFonts w:ascii="Times New Roman" w:hAnsi="Times New Roman" w:cs="Times New Roman"/>
          <w:sz w:val="24"/>
          <w:szCs w:val="24"/>
        </w:rPr>
        <w:t xml:space="preserve">Jonsson et al., 2009). In </w:t>
      </w:r>
      <w:r w:rsidR="009C2038">
        <w:rPr>
          <w:rFonts w:ascii="Times New Roman" w:hAnsi="Times New Roman" w:cs="Times New Roman"/>
          <w:sz w:val="24"/>
          <w:szCs w:val="24"/>
        </w:rPr>
        <w:t>a recent study</w:t>
      </w:r>
      <w:r w:rsidR="00A27CB7">
        <w:rPr>
          <w:rFonts w:ascii="Times New Roman" w:hAnsi="Times New Roman" w:cs="Times New Roman"/>
          <w:sz w:val="24"/>
          <w:szCs w:val="24"/>
        </w:rPr>
        <w:t xml:space="preserve"> conducted on Paleolithic diet on </w:t>
      </w:r>
      <w:r w:rsidR="00A27CB7" w:rsidRPr="00A27CB7">
        <w:rPr>
          <w:rFonts w:ascii="Times New Roman" w:hAnsi="Times New Roman" w:cs="Times New Roman"/>
          <w:sz w:val="24"/>
          <w:szCs w:val="24"/>
        </w:rPr>
        <w:t>patients</w:t>
      </w:r>
      <w:r w:rsidR="00A27CB7">
        <w:rPr>
          <w:rFonts w:ascii="Times New Roman" w:hAnsi="Times New Roman" w:cs="Times New Roman"/>
          <w:sz w:val="24"/>
          <w:szCs w:val="24"/>
        </w:rPr>
        <w:t xml:space="preserve"> (n=13)</w:t>
      </w:r>
      <w:r w:rsidR="00A27CB7" w:rsidRPr="00A27CB7">
        <w:rPr>
          <w:rFonts w:ascii="Times New Roman" w:hAnsi="Times New Roman" w:cs="Times New Roman"/>
          <w:sz w:val="24"/>
          <w:szCs w:val="24"/>
        </w:rPr>
        <w:t xml:space="preserve"> with type 2 diabetes</w:t>
      </w:r>
      <w:r w:rsidR="00A27CB7">
        <w:rPr>
          <w:rFonts w:ascii="Times New Roman" w:hAnsi="Times New Roman" w:cs="Times New Roman"/>
          <w:sz w:val="24"/>
          <w:szCs w:val="24"/>
        </w:rPr>
        <w:t xml:space="preserve"> and </w:t>
      </w:r>
      <w:r w:rsidR="009C2038">
        <w:rPr>
          <w:rFonts w:ascii="Times New Roman" w:hAnsi="Times New Roman" w:cs="Times New Roman"/>
          <w:sz w:val="24"/>
          <w:szCs w:val="24"/>
        </w:rPr>
        <w:t>d</w:t>
      </w:r>
      <w:r w:rsidR="00A27CB7" w:rsidRPr="00A27CB7">
        <w:rPr>
          <w:rFonts w:ascii="Times New Roman" w:hAnsi="Times New Roman" w:cs="Times New Roman"/>
          <w:sz w:val="24"/>
          <w:szCs w:val="24"/>
        </w:rPr>
        <w:t xml:space="preserve">iabetes diet </w:t>
      </w:r>
      <w:r w:rsidR="009C2038">
        <w:rPr>
          <w:rFonts w:ascii="Times New Roman" w:hAnsi="Times New Roman" w:cs="Times New Roman"/>
          <w:sz w:val="24"/>
          <w:szCs w:val="24"/>
        </w:rPr>
        <w:t xml:space="preserve">showed that </w:t>
      </w:r>
      <w:r w:rsidR="009C2038" w:rsidRPr="009C2038">
        <w:rPr>
          <w:rFonts w:ascii="Times New Roman" w:hAnsi="Times New Roman" w:cs="Times New Roman"/>
          <w:sz w:val="24"/>
          <w:szCs w:val="24"/>
        </w:rPr>
        <w:t>Paleolithic diet improved glycemic control</w:t>
      </w:r>
      <w:r w:rsidR="00C9326B">
        <w:rPr>
          <w:rFonts w:ascii="Times New Roman" w:hAnsi="Times New Roman" w:cs="Times New Roman"/>
          <w:sz w:val="24"/>
          <w:szCs w:val="24"/>
        </w:rPr>
        <w:t xml:space="preserve">, </w:t>
      </w:r>
      <w:r w:rsidR="009C2038" w:rsidRPr="009C2038">
        <w:rPr>
          <w:rFonts w:ascii="Times New Roman" w:hAnsi="Times New Roman" w:cs="Times New Roman"/>
          <w:sz w:val="24"/>
          <w:szCs w:val="24"/>
        </w:rPr>
        <w:t xml:space="preserve">cardiovascular </w:t>
      </w:r>
      <w:r w:rsidR="00C9326B">
        <w:rPr>
          <w:rFonts w:ascii="Times New Roman" w:hAnsi="Times New Roman" w:cs="Times New Roman"/>
          <w:sz w:val="24"/>
          <w:szCs w:val="24"/>
        </w:rPr>
        <w:t xml:space="preserve"> outcomes as compared to a d</w:t>
      </w:r>
      <w:r w:rsidR="009C2038" w:rsidRPr="009C2038">
        <w:rPr>
          <w:rFonts w:ascii="Times New Roman" w:hAnsi="Times New Roman" w:cs="Times New Roman"/>
          <w:sz w:val="24"/>
          <w:szCs w:val="24"/>
        </w:rPr>
        <w:t>iabetes diet</w:t>
      </w:r>
      <w:r w:rsidR="00C9326B">
        <w:rPr>
          <w:rFonts w:ascii="Times New Roman" w:hAnsi="Times New Roman" w:cs="Times New Roman"/>
          <w:sz w:val="24"/>
          <w:szCs w:val="24"/>
        </w:rPr>
        <w:t xml:space="preserve"> (Jonsson et al., 2009)</w:t>
      </w:r>
      <w:r w:rsidR="00355E42">
        <w:rPr>
          <w:rFonts w:ascii="Times New Roman" w:hAnsi="Times New Roman" w:cs="Times New Roman"/>
          <w:sz w:val="24"/>
          <w:szCs w:val="24"/>
        </w:rPr>
        <w:t>.</w:t>
      </w:r>
      <w:r w:rsidR="007A19F8">
        <w:rPr>
          <w:rFonts w:ascii="Times New Roman" w:hAnsi="Times New Roman" w:cs="Times New Roman"/>
          <w:sz w:val="24"/>
          <w:szCs w:val="24"/>
        </w:rPr>
        <w:t xml:space="preserve"> In a </w:t>
      </w:r>
      <w:r w:rsidR="007A19F8" w:rsidRPr="007A19F8">
        <w:rPr>
          <w:rFonts w:ascii="Times New Roman" w:hAnsi="Times New Roman" w:cs="Times New Roman"/>
          <w:sz w:val="24"/>
          <w:szCs w:val="24"/>
        </w:rPr>
        <w:t xml:space="preserve">cross sectional study </w:t>
      </w:r>
      <w:r w:rsidR="007A19F8">
        <w:rPr>
          <w:rFonts w:ascii="Times New Roman" w:hAnsi="Times New Roman" w:cs="Times New Roman"/>
          <w:sz w:val="24"/>
          <w:szCs w:val="24"/>
        </w:rPr>
        <w:t xml:space="preserve">carried out on populace resides at </w:t>
      </w:r>
      <w:r w:rsidR="007A19F8" w:rsidRPr="007A19F8">
        <w:rPr>
          <w:rFonts w:ascii="Times New Roman" w:hAnsi="Times New Roman" w:cs="Times New Roman"/>
          <w:sz w:val="24"/>
          <w:szCs w:val="24"/>
        </w:rPr>
        <w:t>Rawalpindi</w:t>
      </w:r>
      <w:r w:rsidR="007A19F8">
        <w:rPr>
          <w:rFonts w:ascii="Times New Roman" w:hAnsi="Times New Roman" w:cs="Times New Roman"/>
          <w:sz w:val="24"/>
          <w:szCs w:val="24"/>
        </w:rPr>
        <w:t xml:space="preserve">, </w:t>
      </w:r>
      <w:r w:rsidR="007A19F8" w:rsidRPr="007A19F8">
        <w:rPr>
          <w:rFonts w:ascii="Times New Roman" w:hAnsi="Times New Roman" w:cs="Times New Roman"/>
          <w:sz w:val="24"/>
          <w:szCs w:val="24"/>
        </w:rPr>
        <w:t>Pakistan</w:t>
      </w:r>
      <w:r w:rsidR="007A19F8">
        <w:rPr>
          <w:rFonts w:ascii="Times New Roman" w:hAnsi="Times New Roman" w:cs="Times New Roman"/>
          <w:sz w:val="24"/>
          <w:szCs w:val="24"/>
        </w:rPr>
        <w:t xml:space="preserve"> included a total of </w:t>
      </w:r>
      <w:r w:rsidR="007A19F8" w:rsidRPr="007A19F8">
        <w:rPr>
          <w:rFonts w:ascii="Times New Roman" w:hAnsi="Times New Roman" w:cs="Times New Roman"/>
          <w:sz w:val="24"/>
          <w:szCs w:val="24"/>
        </w:rPr>
        <w:t>1091</w:t>
      </w:r>
      <w:r w:rsidR="007A19F8">
        <w:rPr>
          <w:rFonts w:ascii="Times New Roman" w:hAnsi="Times New Roman" w:cs="Times New Roman"/>
          <w:sz w:val="24"/>
          <w:szCs w:val="24"/>
        </w:rPr>
        <w:t xml:space="preserve"> subjects. Out of this, </w:t>
      </w:r>
      <w:r w:rsidR="007A19F8" w:rsidRPr="007A19F8">
        <w:rPr>
          <w:rFonts w:ascii="Times New Roman" w:hAnsi="Times New Roman" w:cs="Times New Roman"/>
          <w:sz w:val="24"/>
          <w:szCs w:val="24"/>
        </w:rPr>
        <w:t xml:space="preserve">293 </w:t>
      </w:r>
      <w:r w:rsidR="007A19F8">
        <w:rPr>
          <w:rFonts w:ascii="Times New Roman" w:hAnsi="Times New Roman" w:cs="Times New Roman"/>
          <w:sz w:val="24"/>
          <w:szCs w:val="24"/>
        </w:rPr>
        <w:t xml:space="preserve">were males and 798 were females. The </w:t>
      </w:r>
      <w:r w:rsidR="00F41BF6">
        <w:rPr>
          <w:rFonts w:ascii="Times New Roman" w:hAnsi="Times New Roman" w:cs="Times New Roman"/>
          <w:sz w:val="24"/>
          <w:szCs w:val="24"/>
        </w:rPr>
        <w:t>findings of this study reveal</w:t>
      </w:r>
      <w:r w:rsidR="007A19F8">
        <w:rPr>
          <w:rFonts w:ascii="Times New Roman" w:hAnsi="Times New Roman" w:cs="Times New Roman"/>
          <w:sz w:val="24"/>
          <w:szCs w:val="24"/>
        </w:rPr>
        <w:t xml:space="preserve"> that out of the total, </w:t>
      </w:r>
      <w:r w:rsidR="007A19F8" w:rsidRPr="007A19F8">
        <w:rPr>
          <w:rFonts w:ascii="Times New Roman" w:hAnsi="Times New Roman" w:cs="Times New Roman"/>
          <w:sz w:val="24"/>
          <w:szCs w:val="24"/>
        </w:rPr>
        <w:t>15.41% of the males and 12.31% of females</w:t>
      </w:r>
      <w:r w:rsidR="007A19F8">
        <w:rPr>
          <w:rFonts w:ascii="Times New Roman" w:hAnsi="Times New Roman" w:cs="Times New Roman"/>
          <w:sz w:val="24"/>
          <w:szCs w:val="24"/>
        </w:rPr>
        <w:t xml:space="preserve"> suffered from </w:t>
      </w:r>
      <w:r w:rsidR="007A19F8" w:rsidRPr="007A19F8">
        <w:rPr>
          <w:rFonts w:ascii="Times New Roman" w:hAnsi="Times New Roman" w:cs="Times New Roman"/>
          <w:sz w:val="24"/>
          <w:szCs w:val="24"/>
        </w:rPr>
        <w:t xml:space="preserve">diabetes mellitus. </w:t>
      </w:r>
      <w:r w:rsidR="007A19F8">
        <w:rPr>
          <w:rFonts w:ascii="Times New Roman" w:hAnsi="Times New Roman" w:cs="Times New Roman"/>
          <w:sz w:val="24"/>
          <w:szCs w:val="24"/>
        </w:rPr>
        <w:t xml:space="preserve">Togetherlly these make a diseases burden of 13.14%. </w:t>
      </w:r>
      <w:r w:rsidR="00F41BF6">
        <w:rPr>
          <w:rFonts w:ascii="Times New Roman" w:hAnsi="Times New Roman" w:cs="Times New Roman"/>
          <w:sz w:val="24"/>
          <w:szCs w:val="24"/>
        </w:rPr>
        <w:t>The</w:t>
      </w:r>
      <w:r w:rsidR="007A19F8">
        <w:rPr>
          <w:rFonts w:ascii="Times New Roman" w:hAnsi="Times New Roman" w:cs="Times New Roman"/>
          <w:sz w:val="24"/>
          <w:szCs w:val="24"/>
        </w:rPr>
        <w:t xml:space="preserve"> study further</w:t>
      </w:r>
      <w:r w:rsidR="00F41BF6">
        <w:rPr>
          <w:rFonts w:ascii="Times New Roman" w:hAnsi="Times New Roman" w:cs="Times New Roman"/>
          <w:sz w:val="24"/>
          <w:szCs w:val="24"/>
        </w:rPr>
        <w:t xml:space="preserve"> traced out key stressor like </w:t>
      </w:r>
      <w:r w:rsidR="00602BFE">
        <w:rPr>
          <w:rFonts w:ascii="Times New Roman" w:hAnsi="Times New Roman" w:cs="Times New Roman"/>
          <w:sz w:val="24"/>
          <w:szCs w:val="24"/>
        </w:rPr>
        <w:t>obesity</w:t>
      </w:r>
      <w:r w:rsidR="00602BFE" w:rsidRPr="007A19F8">
        <w:rPr>
          <w:rFonts w:ascii="Times New Roman" w:hAnsi="Times New Roman" w:cs="Times New Roman"/>
          <w:sz w:val="24"/>
          <w:szCs w:val="24"/>
        </w:rPr>
        <w:t>;</w:t>
      </w:r>
      <w:r w:rsidR="007A19F8" w:rsidRPr="007A19F8">
        <w:rPr>
          <w:rFonts w:ascii="Times New Roman" w:hAnsi="Times New Roman" w:cs="Times New Roman"/>
          <w:sz w:val="24"/>
          <w:szCs w:val="24"/>
        </w:rPr>
        <w:t xml:space="preserve"> hypertension</w:t>
      </w:r>
      <w:r w:rsidR="00F41BF6">
        <w:rPr>
          <w:rFonts w:ascii="Times New Roman" w:hAnsi="Times New Roman" w:cs="Times New Roman"/>
          <w:sz w:val="24"/>
          <w:szCs w:val="24"/>
        </w:rPr>
        <w:t>, age and family history (</w:t>
      </w:r>
      <w:r w:rsidR="00B52BF0">
        <w:t>Zafar et al., 2011</w:t>
      </w:r>
      <w:r w:rsidR="00F41BF6">
        <w:rPr>
          <w:rFonts w:ascii="Times New Roman" w:hAnsi="Times New Roman" w:cs="Times New Roman"/>
          <w:sz w:val="24"/>
          <w:szCs w:val="24"/>
        </w:rPr>
        <w:t>).</w:t>
      </w:r>
      <w:r w:rsidR="00602BFE">
        <w:rPr>
          <w:rFonts w:ascii="Times New Roman" w:hAnsi="Times New Roman" w:cs="Times New Roman"/>
          <w:sz w:val="24"/>
          <w:szCs w:val="24"/>
        </w:rPr>
        <w:t xml:space="preserve"> Although the study make association of </w:t>
      </w:r>
      <w:r w:rsidR="00602BFE" w:rsidRPr="00602BFE">
        <w:rPr>
          <w:rFonts w:ascii="Times New Roman" w:hAnsi="Times New Roman" w:cs="Times New Roman"/>
          <w:sz w:val="24"/>
          <w:szCs w:val="24"/>
        </w:rPr>
        <w:t>unhe</w:t>
      </w:r>
      <w:r w:rsidR="00602BFE">
        <w:rPr>
          <w:rFonts w:ascii="Times New Roman" w:hAnsi="Times New Roman" w:cs="Times New Roman"/>
          <w:sz w:val="24"/>
          <w:szCs w:val="24"/>
        </w:rPr>
        <w:t>al</w:t>
      </w:r>
      <w:r w:rsidR="000D022A">
        <w:rPr>
          <w:rFonts w:ascii="Times New Roman" w:hAnsi="Times New Roman" w:cs="Times New Roman"/>
          <w:sz w:val="24"/>
          <w:szCs w:val="24"/>
        </w:rPr>
        <w:t>thy food and lack of exercise with</w:t>
      </w:r>
      <w:r w:rsidR="00602BFE">
        <w:rPr>
          <w:rFonts w:ascii="Times New Roman" w:hAnsi="Times New Roman" w:cs="Times New Roman"/>
          <w:sz w:val="24"/>
          <w:szCs w:val="24"/>
        </w:rPr>
        <w:t xml:space="preserve"> prevalence of diabetes</w:t>
      </w:r>
      <w:r w:rsidR="000D022A">
        <w:rPr>
          <w:rFonts w:ascii="Times New Roman" w:hAnsi="Times New Roman" w:cs="Times New Roman"/>
          <w:sz w:val="24"/>
          <w:szCs w:val="24"/>
        </w:rPr>
        <w:t xml:space="preserve"> (Table. 1)</w:t>
      </w:r>
      <w:r w:rsidR="00602BFE">
        <w:rPr>
          <w:rFonts w:ascii="Times New Roman" w:hAnsi="Times New Roman" w:cs="Times New Roman"/>
          <w:sz w:val="24"/>
          <w:szCs w:val="24"/>
        </w:rPr>
        <w:t xml:space="preserve"> but however, </w:t>
      </w:r>
      <w:r w:rsidR="005567BF">
        <w:rPr>
          <w:rFonts w:ascii="Times New Roman" w:hAnsi="Times New Roman" w:cs="Times New Roman"/>
          <w:sz w:val="24"/>
          <w:szCs w:val="24"/>
        </w:rPr>
        <w:t xml:space="preserve">the study fails to show </w:t>
      </w:r>
      <w:r w:rsidR="00602BFE">
        <w:rPr>
          <w:rFonts w:ascii="Times New Roman" w:hAnsi="Times New Roman" w:cs="Times New Roman"/>
          <w:sz w:val="24"/>
          <w:szCs w:val="24"/>
        </w:rPr>
        <w:t xml:space="preserve">exact dietary pattern of the population. </w:t>
      </w:r>
      <w:r w:rsidR="00C905D5">
        <w:rPr>
          <w:rFonts w:ascii="Times New Roman" w:hAnsi="Times New Roman" w:cs="Times New Roman"/>
          <w:sz w:val="24"/>
          <w:szCs w:val="24"/>
        </w:rPr>
        <w:t>Lifestyles changes towards diet and excersie have tremendous effect on glycemic control. Therefore, t</w:t>
      </w:r>
      <w:r w:rsidR="00C905D5" w:rsidRPr="00C905D5">
        <w:rPr>
          <w:rFonts w:ascii="Times New Roman" w:hAnsi="Times New Roman" w:cs="Times New Roman"/>
          <w:sz w:val="24"/>
          <w:szCs w:val="24"/>
        </w:rPr>
        <w:t xml:space="preserve">here is </w:t>
      </w:r>
      <w:r w:rsidR="00C905D5">
        <w:rPr>
          <w:rFonts w:ascii="Times New Roman" w:hAnsi="Times New Roman" w:cs="Times New Roman"/>
          <w:sz w:val="24"/>
          <w:szCs w:val="24"/>
        </w:rPr>
        <w:t xml:space="preserve">dire need of awareness </w:t>
      </w:r>
      <w:r w:rsidR="00C905D5" w:rsidRPr="00C905D5">
        <w:rPr>
          <w:rFonts w:ascii="Times New Roman" w:hAnsi="Times New Roman" w:cs="Times New Roman"/>
          <w:sz w:val="24"/>
          <w:szCs w:val="24"/>
        </w:rPr>
        <w:t>regarding the disease</w:t>
      </w:r>
      <w:r w:rsidR="00C905D5">
        <w:rPr>
          <w:rFonts w:ascii="Times New Roman" w:hAnsi="Times New Roman" w:cs="Times New Roman"/>
          <w:sz w:val="24"/>
          <w:szCs w:val="24"/>
        </w:rPr>
        <w:t xml:space="preserve"> and the habits that either revoke or </w:t>
      </w:r>
      <w:r w:rsidR="00C905D5" w:rsidRPr="00EC7D04">
        <w:rPr>
          <w:rFonts w:ascii="Times New Roman" w:hAnsi="Times New Roman" w:cs="Times New Roman"/>
          <w:sz w:val="24"/>
          <w:szCs w:val="24"/>
        </w:rPr>
        <w:t>provoke diabetes (</w:t>
      </w:r>
      <w:r w:rsidR="001804DC" w:rsidRPr="00EC7D04">
        <w:rPr>
          <w:rFonts w:ascii="Times New Roman" w:hAnsi="Times New Roman" w:cs="Times New Roman"/>
          <w:sz w:val="24"/>
          <w:szCs w:val="24"/>
        </w:rPr>
        <w:t>Khan, 2012</w:t>
      </w:r>
      <w:r w:rsidR="00C905D5" w:rsidRPr="00EC7D04">
        <w:rPr>
          <w:rFonts w:ascii="Times New Roman" w:hAnsi="Times New Roman" w:cs="Times New Roman"/>
          <w:sz w:val="24"/>
          <w:szCs w:val="24"/>
        </w:rPr>
        <w:t>).</w:t>
      </w:r>
    </w:p>
    <w:p w:rsidR="00E04CCC" w:rsidRDefault="00EF012E" w:rsidP="009A0CAE">
      <w:pPr>
        <w:spacing w:line="480" w:lineRule="auto"/>
        <w:jc w:val="both"/>
        <w:rPr>
          <w:rFonts w:ascii="Times New Roman" w:hAnsi="Times New Roman" w:cs="Times New Roman"/>
          <w:b/>
          <w:sz w:val="24"/>
          <w:szCs w:val="24"/>
        </w:rPr>
      </w:pPr>
      <w:r w:rsidRPr="00E10B6A">
        <w:rPr>
          <w:rFonts w:ascii="Times New Roman" w:hAnsi="Times New Roman" w:cs="Times New Roman"/>
          <w:sz w:val="24"/>
          <w:szCs w:val="24"/>
        </w:rPr>
        <w:t xml:space="preserve"> </w:t>
      </w:r>
      <w:r w:rsidR="007D2737" w:rsidRPr="00E10B6A">
        <w:rPr>
          <w:rFonts w:ascii="Times New Roman" w:hAnsi="Times New Roman" w:cs="Times New Roman"/>
          <w:sz w:val="24"/>
          <w:szCs w:val="24"/>
        </w:rPr>
        <w:t>Importance of dietary intervention is</w:t>
      </w:r>
      <w:r w:rsidR="00822681" w:rsidRPr="00E10B6A">
        <w:rPr>
          <w:rFonts w:ascii="Times New Roman" w:hAnsi="Times New Roman" w:cs="Times New Roman"/>
          <w:sz w:val="24"/>
          <w:szCs w:val="24"/>
        </w:rPr>
        <w:t xml:space="preserve"> </w:t>
      </w:r>
      <w:r w:rsidR="007D2737" w:rsidRPr="00E10B6A">
        <w:rPr>
          <w:rFonts w:ascii="Times New Roman" w:hAnsi="Times New Roman" w:cs="Times New Roman"/>
          <w:sz w:val="24"/>
          <w:szCs w:val="24"/>
        </w:rPr>
        <w:t xml:space="preserve">vital in prevention or reduction in burden of diabetes. According to world health organization, the recommended nutrients in diabetic patients should </w:t>
      </w:r>
      <w:r w:rsidR="00074636" w:rsidRPr="00E10B6A">
        <w:rPr>
          <w:rFonts w:ascii="Times New Roman" w:hAnsi="Times New Roman" w:cs="Times New Roman"/>
          <w:sz w:val="24"/>
          <w:szCs w:val="24"/>
        </w:rPr>
        <w:t>contain</w:t>
      </w:r>
      <w:r w:rsidR="007D2737" w:rsidRPr="00E10B6A">
        <w:rPr>
          <w:rFonts w:ascii="Times New Roman" w:hAnsi="Times New Roman" w:cs="Times New Roman"/>
          <w:sz w:val="24"/>
          <w:szCs w:val="24"/>
        </w:rPr>
        <w:t xml:space="preserve"> nutrien</w:t>
      </w:r>
      <w:r w:rsidR="00074636" w:rsidRPr="00E10B6A">
        <w:rPr>
          <w:rFonts w:ascii="Times New Roman" w:hAnsi="Times New Roman" w:cs="Times New Roman"/>
          <w:sz w:val="24"/>
          <w:szCs w:val="24"/>
        </w:rPr>
        <w:t xml:space="preserve">ts in the range given in Table </w:t>
      </w:r>
      <w:r w:rsidR="007D2737" w:rsidRPr="00E10B6A">
        <w:rPr>
          <w:rFonts w:ascii="Times New Roman" w:hAnsi="Times New Roman" w:cs="Times New Roman"/>
          <w:sz w:val="24"/>
          <w:szCs w:val="24"/>
        </w:rPr>
        <w:t xml:space="preserve">2. </w:t>
      </w:r>
      <w:r w:rsidR="00E10B6A">
        <w:rPr>
          <w:rFonts w:ascii="Times New Roman" w:hAnsi="Times New Roman" w:cs="Times New Roman"/>
          <w:sz w:val="24"/>
          <w:szCs w:val="24"/>
        </w:rPr>
        <w:t>Recently (</w:t>
      </w:r>
      <w:r w:rsidR="008F2783">
        <w:rPr>
          <w:rFonts w:ascii="Times New Roman" w:hAnsi="Times New Roman" w:cs="Times New Roman"/>
          <w:sz w:val="24"/>
          <w:szCs w:val="24"/>
        </w:rPr>
        <w:t xml:space="preserve">Khan and </w:t>
      </w:r>
      <w:r w:rsidR="00FB17B4" w:rsidRPr="00FB17B4">
        <w:rPr>
          <w:rFonts w:ascii="Times New Roman" w:hAnsi="Times New Roman" w:cs="Times New Roman"/>
          <w:sz w:val="24"/>
          <w:szCs w:val="24"/>
        </w:rPr>
        <w:t>Safdar, 2003</w:t>
      </w:r>
      <w:r w:rsidR="00E10B6A">
        <w:rPr>
          <w:rFonts w:ascii="Times New Roman" w:hAnsi="Times New Roman" w:cs="Times New Roman"/>
          <w:sz w:val="24"/>
          <w:szCs w:val="24"/>
        </w:rPr>
        <w:t xml:space="preserve">) showed that high </w:t>
      </w:r>
      <w:r w:rsidR="00295748">
        <w:rPr>
          <w:rFonts w:ascii="Times New Roman" w:hAnsi="Times New Roman" w:cs="Times New Roman"/>
          <w:sz w:val="24"/>
          <w:szCs w:val="24"/>
        </w:rPr>
        <w:t>simple carbohydrates</w:t>
      </w:r>
      <w:r w:rsidR="00E10B6A">
        <w:rPr>
          <w:rFonts w:ascii="Times New Roman" w:hAnsi="Times New Roman" w:cs="Times New Roman"/>
          <w:sz w:val="24"/>
          <w:szCs w:val="24"/>
        </w:rPr>
        <w:t xml:space="preserve"> </w:t>
      </w:r>
      <w:r w:rsidR="00295748">
        <w:rPr>
          <w:rFonts w:ascii="Times New Roman" w:hAnsi="Times New Roman" w:cs="Times New Roman"/>
          <w:sz w:val="24"/>
          <w:szCs w:val="24"/>
        </w:rPr>
        <w:t xml:space="preserve">and </w:t>
      </w:r>
      <w:r w:rsidR="00295748" w:rsidRPr="00E10B6A">
        <w:rPr>
          <w:rFonts w:ascii="Times New Roman" w:hAnsi="Times New Roman" w:cs="Times New Roman"/>
          <w:sz w:val="24"/>
          <w:szCs w:val="24"/>
        </w:rPr>
        <w:t>fat</w:t>
      </w:r>
      <w:r w:rsidR="00295748">
        <w:rPr>
          <w:rFonts w:ascii="Times New Roman" w:hAnsi="Times New Roman" w:cs="Times New Roman"/>
          <w:sz w:val="24"/>
          <w:szCs w:val="24"/>
        </w:rPr>
        <w:t xml:space="preserve"> </w:t>
      </w:r>
      <w:r w:rsidR="008F2783">
        <w:rPr>
          <w:rFonts w:ascii="Times New Roman" w:hAnsi="Times New Roman" w:cs="Times New Roman"/>
          <w:sz w:val="24"/>
          <w:szCs w:val="24"/>
        </w:rPr>
        <w:t xml:space="preserve">diet </w:t>
      </w:r>
      <w:r w:rsidR="00295748">
        <w:rPr>
          <w:rFonts w:ascii="Times New Roman" w:hAnsi="Times New Roman" w:cs="Times New Roman"/>
          <w:sz w:val="24"/>
          <w:szCs w:val="24"/>
        </w:rPr>
        <w:t xml:space="preserve">results in </w:t>
      </w:r>
      <w:r w:rsidR="008F2783">
        <w:rPr>
          <w:rFonts w:ascii="Times New Roman" w:hAnsi="Times New Roman" w:cs="Times New Roman"/>
          <w:sz w:val="24"/>
          <w:szCs w:val="24"/>
        </w:rPr>
        <w:t xml:space="preserve">development of </w:t>
      </w:r>
      <w:r w:rsidR="00295748">
        <w:rPr>
          <w:rFonts w:ascii="Times New Roman" w:hAnsi="Times New Roman" w:cs="Times New Roman"/>
          <w:sz w:val="24"/>
          <w:szCs w:val="24"/>
        </w:rPr>
        <w:t>type 2 diabetes. The author</w:t>
      </w:r>
      <w:r w:rsidR="008F2783">
        <w:rPr>
          <w:rFonts w:ascii="Times New Roman" w:hAnsi="Times New Roman" w:cs="Times New Roman"/>
          <w:sz w:val="24"/>
          <w:szCs w:val="24"/>
        </w:rPr>
        <w:t>s</w:t>
      </w:r>
      <w:r w:rsidR="00295748">
        <w:rPr>
          <w:rFonts w:ascii="Times New Roman" w:hAnsi="Times New Roman" w:cs="Times New Roman"/>
          <w:sz w:val="24"/>
          <w:szCs w:val="24"/>
        </w:rPr>
        <w:t xml:space="preserve"> </w:t>
      </w:r>
      <w:r w:rsidR="00295748">
        <w:rPr>
          <w:rFonts w:ascii="Times New Roman" w:hAnsi="Times New Roman" w:cs="Times New Roman"/>
          <w:sz w:val="24"/>
          <w:szCs w:val="24"/>
        </w:rPr>
        <w:lastRenderedPageBreak/>
        <w:t xml:space="preserve">further claimed beneficial effects of cinnamon, cloves, bay leaves, tumeric and jamon on type 2 diabetes. Because especially, cinnamon </w:t>
      </w:r>
      <w:r w:rsidR="00B34967">
        <w:rPr>
          <w:rFonts w:ascii="Times New Roman" w:hAnsi="Times New Roman" w:cs="Times New Roman"/>
          <w:sz w:val="24"/>
          <w:szCs w:val="24"/>
        </w:rPr>
        <w:t xml:space="preserve">and chromium </w:t>
      </w:r>
      <w:r w:rsidR="00295748">
        <w:rPr>
          <w:rFonts w:ascii="Times New Roman" w:hAnsi="Times New Roman" w:cs="Times New Roman"/>
          <w:sz w:val="24"/>
          <w:szCs w:val="24"/>
        </w:rPr>
        <w:t xml:space="preserve">potentiate insulin activity. However, the study astonishingly proposed </w:t>
      </w:r>
      <w:r w:rsidR="00B34967">
        <w:rPr>
          <w:rFonts w:ascii="Times New Roman" w:hAnsi="Times New Roman" w:cs="Times New Roman"/>
          <w:sz w:val="24"/>
          <w:szCs w:val="24"/>
        </w:rPr>
        <w:t xml:space="preserve">diet </w:t>
      </w:r>
      <w:r w:rsidR="00295748">
        <w:rPr>
          <w:rFonts w:ascii="Times New Roman" w:hAnsi="Times New Roman" w:cs="Times New Roman"/>
          <w:sz w:val="24"/>
          <w:szCs w:val="24"/>
        </w:rPr>
        <w:t>having 60</w:t>
      </w:r>
      <w:r w:rsidR="008F2783">
        <w:rPr>
          <w:rFonts w:ascii="Times New Roman" w:hAnsi="Times New Roman" w:cs="Times New Roman"/>
          <w:sz w:val="24"/>
          <w:szCs w:val="24"/>
        </w:rPr>
        <w:t>%</w:t>
      </w:r>
      <w:r w:rsidR="00295748">
        <w:rPr>
          <w:rFonts w:ascii="Times New Roman" w:hAnsi="Times New Roman" w:cs="Times New Roman"/>
          <w:sz w:val="24"/>
          <w:szCs w:val="24"/>
        </w:rPr>
        <w:t xml:space="preserve"> carbohydrates, 20-25% fat and protein </w:t>
      </w:r>
      <w:r w:rsidR="008F2783">
        <w:rPr>
          <w:rFonts w:ascii="Times New Roman" w:hAnsi="Times New Roman" w:cs="Times New Roman"/>
          <w:sz w:val="24"/>
          <w:szCs w:val="24"/>
        </w:rPr>
        <w:t xml:space="preserve">in the range </w:t>
      </w:r>
      <w:r w:rsidR="00295748">
        <w:rPr>
          <w:rFonts w:ascii="Times New Roman" w:hAnsi="Times New Roman" w:cs="Times New Roman"/>
          <w:sz w:val="24"/>
          <w:szCs w:val="24"/>
        </w:rPr>
        <w:t xml:space="preserve">15-20% </w:t>
      </w:r>
      <w:r w:rsidR="00B34967">
        <w:rPr>
          <w:rFonts w:ascii="Times New Roman" w:hAnsi="Times New Roman" w:cs="Times New Roman"/>
          <w:sz w:val="24"/>
          <w:szCs w:val="24"/>
        </w:rPr>
        <w:t xml:space="preserve">for diabetic </w:t>
      </w:r>
      <w:r w:rsidR="00B34967" w:rsidRPr="00EC7D04">
        <w:rPr>
          <w:rFonts w:ascii="Times New Roman" w:hAnsi="Times New Roman" w:cs="Times New Roman"/>
          <w:sz w:val="24"/>
          <w:szCs w:val="24"/>
        </w:rPr>
        <w:t xml:space="preserve">patients </w:t>
      </w:r>
      <w:r w:rsidR="00295748" w:rsidRPr="00EC7D04">
        <w:rPr>
          <w:rFonts w:ascii="Times New Roman" w:hAnsi="Times New Roman" w:cs="Times New Roman"/>
          <w:sz w:val="24"/>
          <w:szCs w:val="24"/>
        </w:rPr>
        <w:t>(Khan</w:t>
      </w:r>
      <w:r w:rsidR="00EA6F80" w:rsidRPr="00EC7D04">
        <w:rPr>
          <w:rFonts w:ascii="Times New Roman" w:hAnsi="Times New Roman" w:cs="Times New Roman"/>
          <w:sz w:val="24"/>
          <w:szCs w:val="24"/>
        </w:rPr>
        <w:t xml:space="preserve"> and </w:t>
      </w:r>
      <w:r w:rsidR="00295748" w:rsidRPr="00EC7D04">
        <w:rPr>
          <w:rFonts w:ascii="Times New Roman" w:hAnsi="Times New Roman" w:cs="Times New Roman"/>
          <w:sz w:val="24"/>
          <w:szCs w:val="24"/>
        </w:rPr>
        <w:t>Safdar, 2003).</w:t>
      </w:r>
    </w:p>
    <w:p w:rsidR="007D2737" w:rsidRDefault="00F64710" w:rsidP="00A35AE7">
      <w:pPr>
        <w:spacing w:line="480" w:lineRule="auto"/>
        <w:rPr>
          <w:rFonts w:ascii="Times New Roman" w:hAnsi="Times New Roman" w:cs="Times New Roman"/>
          <w:b/>
          <w:sz w:val="24"/>
          <w:szCs w:val="24"/>
        </w:rPr>
      </w:pPr>
      <w:r w:rsidRPr="00F64710">
        <w:rPr>
          <w:rFonts w:ascii="Times New Roman" w:hAnsi="Times New Roman" w:cs="Times New Roman"/>
          <w:b/>
          <w:sz w:val="24"/>
          <w:szCs w:val="24"/>
        </w:rPr>
        <w:t>Vitamin D and Diabetes</w:t>
      </w:r>
    </w:p>
    <w:p w:rsidR="00EF012E" w:rsidRDefault="00764ABA" w:rsidP="008B6063">
      <w:pPr>
        <w:spacing w:line="480" w:lineRule="auto"/>
        <w:jc w:val="both"/>
        <w:rPr>
          <w:rFonts w:ascii="Times New Roman" w:hAnsi="Times New Roman" w:cs="Times New Roman"/>
          <w:sz w:val="24"/>
          <w:szCs w:val="24"/>
        </w:rPr>
      </w:pPr>
      <w:r w:rsidRPr="00775CC6">
        <w:rPr>
          <w:rFonts w:ascii="Times New Roman" w:hAnsi="Times New Roman" w:cs="Times New Roman"/>
          <w:sz w:val="24"/>
          <w:szCs w:val="24"/>
        </w:rPr>
        <w:t>Vitamin D deficiency are said to be causes obesity</w:t>
      </w:r>
      <w:r w:rsidR="00F64710" w:rsidRPr="00775CC6">
        <w:rPr>
          <w:rFonts w:ascii="Times New Roman" w:hAnsi="Times New Roman" w:cs="Times New Roman"/>
          <w:sz w:val="24"/>
          <w:szCs w:val="24"/>
        </w:rPr>
        <w:t xml:space="preserve"> and type 2 diabetes</w:t>
      </w:r>
      <w:r w:rsidRPr="00775CC6">
        <w:rPr>
          <w:rFonts w:ascii="Times New Roman" w:hAnsi="Times New Roman" w:cs="Times New Roman"/>
          <w:sz w:val="24"/>
          <w:szCs w:val="24"/>
        </w:rPr>
        <w:t xml:space="preserve">. in a </w:t>
      </w:r>
      <w:r w:rsidR="00775870" w:rsidRPr="00775CC6">
        <w:rPr>
          <w:rFonts w:ascii="Times New Roman" w:hAnsi="Times New Roman" w:cs="Times New Roman"/>
          <w:sz w:val="24"/>
          <w:szCs w:val="24"/>
        </w:rPr>
        <w:t>cross-sectional study</w:t>
      </w:r>
      <w:r w:rsidRPr="00775CC6">
        <w:rPr>
          <w:rFonts w:ascii="Times New Roman" w:hAnsi="Times New Roman" w:cs="Times New Roman"/>
          <w:sz w:val="24"/>
          <w:szCs w:val="24"/>
        </w:rPr>
        <w:t xml:space="preserve"> which involved </w:t>
      </w:r>
      <w:r w:rsidR="00775870" w:rsidRPr="00775CC6">
        <w:rPr>
          <w:rFonts w:ascii="Times New Roman" w:hAnsi="Times New Roman" w:cs="Times New Roman"/>
          <w:sz w:val="24"/>
          <w:szCs w:val="24"/>
        </w:rPr>
        <w:t>subjects</w:t>
      </w:r>
      <w:r w:rsidRPr="00775CC6">
        <w:rPr>
          <w:rFonts w:ascii="Times New Roman" w:hAnsi="Times New Roman" w:cs="Times New Roman"/>
          <w:sz w:val="24"/>
          <w:szCs w:val="24"/>
        </w:rPr>
        <w:t xml:space="preserve"> (n=200) in a combination </w:t>
      </w:r>
      <w:r w:rsidR="00775870" w:rsidRPr="00775CC6">
        <w:rPr>
          <w:rFonts w:ascii="Times New Roman" w:hAnsi="Times New Roman" w:cs="Times New Roman"/>
          <w:sz w:val="24"/>
          <w:szCs w:val="24"/>
        </w:rPr>
        <w:t>100 type 2 dia</w:t>
      </w:r>
      <w:r w:rsidRPr="00775CC6">
        <w:rPr>
          <w:rFonts w:ascii="Times New Roman" w:hAnsi="Times New Roman" w:cs="Times New Roman"/>
          <w:sz w:val="24"/>
          <w:szCs w:val="24"/>
        </w:rPr>
        <w:t xml:space="preserve">betics and 100 healthy controls were assessed for </w:t>
      </w:r>
      <w:r w:rsidR="00775870" w:rsidRPr="00775CC6">
        <w:rPr>
          <w:rFonts w:ascii="Times New Roman" w:hAnsi="Times New Roman" w:cs="Times New Roman"/>
          <w:sz w:val="24"/>
          <w:szCs w:val="24"/>
        </w:rPr>
        <w:t>25(OH) D, calcium, phosphorous, parathyroid hormone (PTH), fasting blood glucose, HbA1c, serum insulin</w:t>
      </w:r>
      <w:r w:rsidRPr="00775CC6">
        <w:rPr>
          <w:rFonts w:ascii="Times New Roman" w:hAnsi="Times New Roman" w:cs="Times New Roman"/>
          <w:sz w:val="24"/>
          <w:szCs w:val="24"/>
        </w:rPr>
        <w:t xml:space="preserve">, </w:t>
      </w:r>
      <w:r w:rsidR="00775870" w:rsidRPr="00775CC6">
        <w:rPr>
          <w:rFonts w:ascii="Times New Roman" w:hAnsi="Times New Roman" w:cs="Times New Roman"/>
          <w:sz w:val="24"/>
          <w:szCs w:val="24"/>
        </w:rPr>
        <w:t xml:space="preserve">in the fasting samples. </w:t>
      </w:r>
      <w:r w:rsidRPr="00775CC6">
        <w:rPr>
          <w:rFonts w:ascii="Times New Roman" w:hAnsi="Times New Roman" w:cs="Times New Roman"/>
          <w:sz w:val="24"/>
          <w:szCs w:val="24"/>
        </w:rPr>
        <w:t xml:space="preserve">Similarly, their </w:t>
      </w:r>
      <w:r w:rsidR="00775870" w:rsidRPr="00775CC6">
        <w:rPr>
          <w:rFonts w:ascii="Times New Roman" w:hAnsi="Times New Roman" w:cs="Times New Roman"/>
          <w:sz w:val="24"/>
          <w:szCs w:val="24"/>
        </w:rPr>
        <w:t xml:space="preserve">BMI were also measured.  </w:t>
      </w:r>
      <w:r w:rsidR="007657D8" w:rsidRPr="00775CC6">
        <w:rPr>
          <w:rFonts w:ascii="Times New Roman" w:hAnsi="Times New Roman" w:cs="Times New Roman"/>
          <w:sz w:val="24"/>
          <w:szCs w:val="24"/>
        </w:rPr>
        <w:t xml:space="preserve">The findings revealed that 85% </w:t>
      </w:r>
      <w:r w:rsidR="00775870" w:rsidRPr="00775CC6">
        <w:rPr>
          <w:rFonts w:ascii="Times New Roman" w:hAnsi="Times New Roman" w:cs="Times New Roman"/>
          <w:sz w:val="24"/>
          <w:szCs w:val="24"/>
        </w:rPr>
        <w:t>type 2 diabetics and 79 % healthy subjects</w:t>
      </w:r>
      <w:r w:rsidR="007657D8" w:rsidRPr="00775CC6">
        <w:rPr>
          <w:rFonts w:ascii="Times New Roman" w:hAnsi="Times New Roman" w:cs="Times New Roman"/>
          <w:sz w:val="24"/>
          <w:szCs w:val="24"/>
        </w:rPr>
        <w:t xml:space="preserve"> </w:t>
      </w:r>
      <w:r w:rsidR="00A13370" w:rsidRPr="00775CC6">
        <w:rPr>
          <w:rFonts w:ascii="Times New Roman" w:hAnsi="Times New Roman" w:cs="Times New Roman"/>
          <w:sz w:val="24"/>
          <w:szCs w:val="24"/>
        </w:rPr>
        <w:t xml:space="preserve">were in a state of </w:t>
      </w:r>
      <w:r w:rsidR="00775870" w:rsidRPr="00775CC6">
        <w:rPr>
          <w:rFonts w:ascii="Times New Roman" w:hAnsi="Times New Roman" w:cs="Times New Roman"/>
          <w:sz w:val="24"/>
          <w:szCs w:val="24"/>
        </w:rPr>
        <w:t>vitamin D deficiency</w:t>
      </w:r>
      <w:r w:rsidR="00A13370" w:rsidRPr="00775CC6">
        <w:rPr>
          <w:rFonts w:ascii="Times New Roman" w:hAnsi="Times New Roman" w:cs="Times New Roman"/>
          <w:sz w:val="24"/>
          <w:szCs w:val="24"/>
        </w:rPr>
        <w:t xml:space="preserve">. The level of vitamin D in the serum was </w:t>
      </w:r>
      <w:r w:rsidR="00775CC6">
        <w:rPr>
          <w:rFonts w:ascii="Times New Roman" w:hAnsi="Times New Roman" w:cs="Times New Roman"/>
          <w:sz w:val="24"/>
          <w:szCs w:val="24"/>
        </w:rPr>
        <w:t>22.08±</w:t>
      </w:r>
      <w:r w:rsidR="00775870" w:rsidRPr="00775CC6">
        <w:rPr>
          <w:rFonts w:ascii="Times New Roman" w:hAnsi="Times New Roman" w:cs="Times New Roman"/>
          <w:sz w:val="24"/>
          <w:szCs w:val="24"/>
        </w:rPr>
        <w:t xml:space="preserve">15.20 </w:t>
      </w:r>
      <w:r w:rsidR="00A13370" w:rsidRPr="00775CC6">
        <w:rPr>
          <w:rFonts w:ascii="Times New Roman" w:hAnsi="Times New Roman" w:cs="Times New Roman"/>
          <w:sz w:val="24"/>
          <w:szCs w:val="24"/>
        </w:rPr>
        <w:t>ng/ml</w:t>
      </w:r>
      <w:r w:rsidR="00775CC6">
        <w:rPr>
          <w:rFonts w:ascii="Times New Roman" w:hAnsi="Times New Roman" w:cs="Times New Roman"/>
          <w:sz w:val="24"/>
          <w:szCs w:val="24"/>
        </w:rPr>
        <w:t>, calcium 8.94±</w:t>
      </w:r>
      <w:r w:rsidR="00A13370" w:rsidRPr="00775CC6">
        <w:rPr>
          <w:rFonts w:ascii="Times New Roman" w:hAnsi="Times New Roman" w:cs="Times New Roman"/>
          <w:sz w:val="24"/>
          <w:szCs w:val="24"/>
        </w:rPr>
        <w:t xml:space="preserve">0.59 mg/dl. Both of vitamin D and Ca were found to be statistically significant with </w:t>
      </w:r>
      <w:r w:rsidR="00775870" w:rsidRPr="00775CC6">
        <w:rPr>
          <w:rFonts w:ascii="Times New Roman" w:hAnsi="Times New Roman" w:cs="Times New Roman"/>
          <w:sz w:val="24"/>
          <w:szCs w:val="24"/>
        </w:rPr>
        <w:t>BMI in type 2 diabetic patients.</w:t>
      </w:r>
      <w:r w:rsidR="00A13370" w:rsidRPr="00775CC6">
        <w:rPr>
          <w:rFonts w:ascii="Times New Roman" w:hAnsi="Times New Roman" w:cs="Times New Roman"/>
          <w:sz w:val="24"/>
          <w:szCs w:val="24"/>
        </w:rPr>
        <w:t xml:space="preserve"> However, PTH</w:t>
      </w:r>
      <w:r w:rsidR="00775870" w:rsidRPr="00775CC6">
        <w:rPr>
          <w:rFonts w:ascii="Times New Roman" w:hAnsi="Times New Roman" w:cs="Times New Roman"/>
          <w:sz w:val="24"/>
          <w:szCs w:val="24"/>
        </w:rPr>
        <w:t xml:space="preserve"> </w:t>
      </w:r>
      <w:r w:rsidR="00A13370" w:rsidRPr="00775CC6">
        <w:rPr>
          <w:rFonts w:ascii="Times New Roman" w:hAnsi="Times New Roman" w:cs="Times New Roman"/>
          <w:sz w:val="24"/>
          <w:szCs w:val="24"/>
        </w:rPr>
        <w:t xml:space="preserve">level were </w:t>
      </w:r>
      <w:r w:rsidR="00775CC6" w:rsidRPr="00775CC6">
        <w:rPr>
          <w:rFonts w:ascii="Times New Roman" w:hAnsi="Times New Roman" w:cs="Times New Roman"/>
          <w:sz w:val="24"/>
          <w:szCs w:val="24"/>
        </w:rPr>
        <w:t xml:space="preserve">found to be </w:t>
      </w:r>
      <w:r w:rsidR="00775870" w:rsidRPr="00775CC6">
        <w:rPr>
          <w:rFonts w:ascii="Times New Roman" w:hAnsi="Times New Roman" w:cs="Times New Roman"/>
          <w:sz w:val="24"/>
          <w:szCs w:val="24"/>
        </w:rPr>
        <w:t>non-significantly associated with BMI</w:t>
      </w:r>
      <w:r w:rsidR="00A13370" w:rsidRPr="00775CC6">
        <w:rPr>
          <w:rFonts w:ascii="Times New Roman" w:hAnsi="Times New Roman" w:cs="Times New Roman"/>
          <w:sz w:val="24"/>
          <w:szCs w:val="24"/>
        </w:rPr>
        <w:t xml:space="preserve"> in either patients or healthy individuals.</w:t>
      </w:r>
      <w:r w:rsidR="00775870" w:rsidRPr="00775CC6">
        <w:rPr>
          <w:rFonts w:ascii="Times New Roman" w:hAnsi="Times New Roman" w:cs="Times New Roman"/>
          <w:sz w:val="24"/>
          <w:szCs w:val="24"/>
        </w:rPr>
        <w:t xml:space="preserve"> </w:t>
      </w:r>
    </w:p>
    <w:p w:rsidR="008B6063" w:rsidRDefault="00EF012E" w:rsidP="008B6063">
      <w:p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It is </w:t>
      </w:r>
      <w:r w:rsidR="00775CC6" w:rsidRPr="00775CC6">
        <w:rPr>
          <w:rFonts w:ascii="Times New Roman" w:hAnsi="Times New Roman" w:cs="Times New Roman"/>
          <w:sz w:val="24"/>
          <w:szCs w:val="24"/>
        </w:rPr>
        <w:t xml:space="preserve">also noted that </w:t>
      </w:r>
      <w:r w:rsidR="00775870" w:rsidRPr="00775CC6">
        <w:rPr>
          <w:rFonts w:ascii="Times New Roman" w:hAnsi="Times New Roman" w:cs="Times New Roman"/>
          <w:sz w:val="24"/>
          <w:szCs w:val="24"/>
        </w:rPr>
        <w:t>vitamin D</w:t>
      </w:r>
      <w:r w:rsidR="00775CC6" w:rsidRPr="00775CC6">
        <w:rPr>
          <w:rFonts w:ascii="Times New Roman" w:hAnsi="Times New Roman" w:cs="Times New Roman"/>
          <w:sz w:val="24"/>
          <w:szCs w:val="24"/>
        </w:rPr>
        <w:t xml:space="preserve"> is</w:t>
      </w:r>
      <w:r w:rsidR="00775870" w:rsidRPr="00775CC6">
        <w:rPr>
          <w:rFonts w:ascii="Times New Roman" w:hAnsi="Times New Roman" w:cs="Times New Roman"/>
          <w:sz w:val="24"/>
          <w:szCs w:val="24"/>
        </w:rPr>
        <w:t xml:space="preserve"> inversely and PTH positively </w:t>
      </w:r>
      <w:r w:rsidR="00775CC6" w:rsidRPr="00775CC6">
        <w:rPr>
          <w:rFonts w:ascii="Times New Roman" w:hAnsi="Times New Roman" w:cs="Times New Roman"/>
          <w:sz w:val="24"/>
          <w:szCs w:val="24"/>
        </w:rPr>
        <w:t xml:space="preserve">were </w:t>
      </w:r>
      <w:r w:rsidR="00775870" w:rsidRPr="00775CC6">
        <w:rPr>
          <w:rFonts w:ascii="Times New Roman" w:hAnsi="Times New Roman" w:cs="Times New Roman"/>
          <w:sz w:val="24"/>
          <w:szCs w:val="24"/>
        </w:rPr>
        <w:t>associated with BMI</w:t>
      </w:r>
      <w:r w:rsidR="00775CC6" w:rsidRPr="00775CC6">
        <w:rPr>
          <w:rFonts w:ascii="Times New Roman" w:hAnsi="Times New Roman" w:cs="Times New Roman"/>
          <w:sz w:val="24"/>
          <w:szCs w:val="24"/>
        </w:rPr>
        <w:t xml:space="preserve"> in both </w:t>
      </w:r>
      <w:r w:rsidR="00775870" w:rsidRPr="00775CC6">
        <w:rPr>
          <w:rFonts w:ascii="Times New Roman" w:hAnsi="Times New Roman" w:cs="Times New Roman"/>
          <w:sz w:val="24"/>
          <w:szCs w:val="24"/>
        </w:rPr>
        <w:t>diabetic patients and healthy s</w:t>
      </w:r>
      <w:r w:rsidR="00775CC6" w:rsidRPr="00775CC6">
        <w:rPr>
          <w:rFonts w:ascii="Times New Roman" w:hAnsi="Times New Roman" w:cs="Times New Roman"/>
          <w:sz w:val="24"/>
          <w:szCs w:val="24"/>
        </w:rPr>
        <w:t xml:space="preserve">ubjects </w:t>
      </w:r>
      <w:r w:rsidR="00775870" w:rsidRPr="00775CC6">
        <w:rPr>
          <w:rFonts w:ascii="Times New Roman" w:hAnsi="Times New Roman" w:cs="Times New Roman"/>
          <w:sz w:val="24"/>
          <w:szCs w:val="24"/>
        </w:rPr>
        <w:t>(Taheri et al., 2012).</w:t>
      </w:r>
      <w:r w:rsidR="00B277EF">
        <w:rPr>
          <w:rFonts w:ascii="Times New Roman" w:hAnsi="Times New Roman" w:cs="Times New Roman"/>
          <w:sz w:val="24"/>
          <w:szCs w:val="24"/>
        </w:rPr>
        <w:t xml:space="preserve"> In another study, it is claimed that </w:t>
      </w:r>
      <w:r w:rsidR="00B277EF" w:rsidRPr="00B277EF">
        <w:rPr>
          <w:rFonts w:ascii="Times New Roman" w:hAnsi="Times New Roman" w:cs="Times New Roman"/>
          <w:sz w:val="24"/>
          <w:szCs w:val="24"/>
        </w:rPr>
        <w:t>Vitamin D</w:t>
      </w:r>
      <w:r w:rsidR="00B277EF">
        <w:rPr>
          <w:rFonts w:ascii="Times New Roman" w:hAnsi="Times New Roman" w:cs="Times New Roman"/>
          <w:sz w:val="24"/>
          <w:szCs w:val="24"/>
        </w:rPr>
        <w:t xml:space="preserve"> level are associated with body fat mass. </w:t>
      </w:r>
      <w:r w:rsidR="000409BC">
        <w:rPr>
          <w:rFonts w:ascii="Times New Roman" w:hAnsi="Times New Roman" w:cs="Times New Roman"/>
          <w:sz w:val="24"/>
          <w:szCs w:val="24"/>
        </w:rPr>
        <w:t>In a double blind randomized study conducted on n=77 subjects revealed that s</w:t>
      </w:r>
      <w:r w:rsidR="00B277EF" w:rsidRPr="00B277EF">
        <w:rPr>
          <w:rFonts w:ascii="Times New Roman" w:hAnsi="Times New Roman" w:cs="Times New Roman"/>
          <w:sz w:val="24"/>
          <w:szCs w:val="24"/>
        </w:rPr>
        <w:t xml:space="preserve">erum 25(OH)D significantly </w:t>
      </w:r>
      <w:r w:rsidR="000409BC">
        <w:rPr>
          <w:rFonts w:ascii="Times New Roman" w:hAnsi="Times New Roman" w:cs="Times New Roman"/>
          <w:sz w:val="24"/>
          <w:szCs w:val="24"/>
        </w:rPr>
        <w:t xml:space="preserve">improved </w:t>
      </w:r>
      <w:r w:rsidR="00B277EF" w:rsidRPr="00B277EF">
        <w:rPr>
          <w:rFonts w:ascii="Times New Roman" w:hAnsi="Times New Roman" w:cs="Times New Roman"/>
          <w:sz w:val="24"/>
          <w:szCs w:val="24"/>
        </w:rPr>
        <w:t xml:space="preserve">vitamin D group </w:t>
      </w:r>
      <w:r w:rsidR="000409BC">
        <w:rPr>
          <w:rFonts w:ascii="Times New Roman" w:hAnsi="Times New Roman" w:cs="Times New Roman"/>
          <w:sz w:val="24"/>
          <w:szCs w:val="24"/>
        </w:rPr>
        <w:t>while placebo group</w:t>
      </w:r>
      <w:r w:rsidR="00B277EF" w:rsidRPr="00B277EF">
        <w:rPr>
          <w:rFonts w:ascii="Times New Roman" w:hAnsi="Times New Roman" w:cs="Times New Roman"/>
          <w:sz w:val="24"/>
          <w:szCs w:val="24"/>
        </w:rPr>
        <w:t xml:space="preserve"> and serum iPTH concentrations </w:t>
      </w:r>
      <w:r w:rsidR="000409BC">
        <w:rPr>
          <w:rFonts w:ascii="Times New Roman" w:hAnsi="Times New Roman" w:cs="Times New Roman"/>
          <w:sz w:val="24"/>
          <w:szCs w:val="24"/>
        </w:rPr>
        <w:t xml:space="preserve">become lower. Furthermore, </w:t>
      </w:r>
      <w:r w:rsidR="00B277EF" w:rsidRPr="00B277EF">
        <w:rPr>
          <w:rFonts w:ascii="Times New Roman" w:hAnsi="Times New Roman" w:cs="Times New Roman"/>
          <w:sz w:val="24"/>
          <w:szCs w:val="24"/>
        </w:rPr>
        <w:t>vitamin D3</w:t>
      </w:r>
      <w:r w:rsidR="000409BC">
        <w:rPr>
          <w:rFonts w:ascii="Times New Roman" w:hAnsi="Times New Roman" w:cs="Times New Roman"/>
          <w:sz w:val="24"/>
          <w:szCs w:val="24"/>
        </w:rPr>
        <w:t xml:space="preserve"> supplementation </w:t>
      </w:r>
      <w:r w:rsidR="00B277EF" w:rsidRPr="00B277EF">
        <w:rPr>
          <w:rFonts w:ascii="Times New Roman" w:hAnsi="Times New Roman" w:cs="Times New Roman"/>
          <w:sz w:val="24"/>
          <w:szCs w:val="24"/>
        </w:rPr>
        <w:t>significant</w:t>
      </w:r>
      <w:r w:rsidR="000409BC">
        <w:rPr>
          <w:rFonts w:ascii="Times New Roman" w:hAnsi="Times New Roman" w:cs="Times New Roman"/>
          <w:sz w:val="24"/>
          <w:szCs w:val="24"/>
        </w:rPr>
        <w:t>ly</w:t>
      </w:r>
      <w:r w:rsidR="00B277EF" w:rsidRPr="00B277EF">
        <w:rPr>
          <w:rFonts w:ascii="Times New Roman" w:hAnsi="Times New Roman" w:cs="Times New Roman"/>
          <w:sz w:val="24"/>
          <w:szCs w:val="24"/>
        </w:rPr>
        <w:t xml:space="preserve"> decrease</w:t>
      </w:r>
      <w:r w:rsidR="000409BC">
        <w:rPr>
          <w:rFonts w:ascii="Times New Roman" w:hAnsi="Times New Roman" w:cs="Times New Roman"/>
          <w:sz w:val="24"/>
          <w:szCs w:val="24"/>
        </w:rPr>
        <w:t xml:space="preserve">d </w:t>
      </w:r>
      <w:r w:rsidR="00B277EF" w:rsidRPr="00B277EF">
        <w:rPr>
          <w:rFonts w:ascii="Times New Roman" w:hAnsi="Times New Roman" w:cs="Times New Roman"/>
          <w:sz w:val="24"/>
          <w:szCs w:val="24"/>
        </w:rPr>
        <w:t>body fat mass</w:t>
      </w:r>
      <w:r w:rsidR="000409BC">
        <w:rPr>
          <w:rFonts w:ascii="Times New Roman" w:hAnsi="Times New Roman" w:cs="Times New Roman"/>
          <w:sz w:val="24"/>
          <w:szCs w:val="24"/>
        </w:rPr>
        <w:t xml:space="preserve"> in the subjects who were given </w:t>
      </w:r>
      <w:r w:rsidR="00B277EF" w:rsidRPr="00B277EF">
        <w:rPr>
          <w:rFonts w:ascii="Times New Roman" w:hAnsi="Times New Roman" w:cs="Times New Roman"/>
          <w:sz w:val="24"/>
          <w:szCs w:val="24"/>
        </w:rPr>
        <w:t xml:space="preserve">vitamin D </w:t>
      </w:r>
      <w:r w:rsidR="000409BC">
        <w:rPr>
          <w:rFonts w:ascii="Times New Roman" w:hAnsi="Times New Roman" w:cs="Times New Roman"/>
          <w:sz w:val="24"/>
          <w:szCs w:val="24"/>
        </w:rPr>
        <w:t>supplements.</w:t>
      </w:r>
      <w:r w:rsidR="00B277EF" w:rsidRPr="00B277EF">
        <w:rPr>
          <w:rFonts w:ascii="Times New Roman" w:hAnsi="Times New Roman" w:cs="Times New Roman"/>
          <w:sz w:val="24"/>
          <w:szCs w:val="24"/>
        </w:rPr>
        <w:t xml:space="preserve"> </w:t>
      </w:r>
      <w:r w:rsidR="000409BC">
        <w:rPr>
          <w:rFonts w:ascii="Times New Roman" w:hAnsi="Times New Roman" w:cs="Times New Roman"/>
          <w:sz w:val="24"/>
          <w:szCs w:val="24"/>
        </w:rPr>
        <w:t xml:space="preserve">Interestingly, neither vitamin D supplements nor placebo (Lactose) significantly change </w:t>
      </w:r>
      <w:r w:rsidR="00B277EF" w:rsidRPr="00B277EF">
        <w:rPr>
          <w:rFonts w:ascii="Times New Roman" w:hAnsi="Times New Roman" w:cs="Times New Roman"/>
          <w:sz w:val="24"/>
          <w:szCs w:val="24"/>
        </w:rPr>
        <w:t>body weight and waist circumference (Salehpour et al., 2012</w:t>
      </w:r>
      <w:r w:rsidR="00B277EF" w:rsidRPr="00AD36B9">
        <w:rPr>
          <w:rFonts w:ascii="Times New Roman" w:hAnsi="Times New Roman" w:cs="Times New Roman"/>
          <w:color w:val="000000" w:themeColor="text1"/>
          <w:sz w:val="24"/>
          <w:szCs w:val="24"/>
        </w:rPr>
        <w:t>).</w:t>
      </w:r>
      <w:r w:rsidR="008B32D8" w:rsidRPr="00AD36B9">
        <w:rPr>
          <w:rFonts w:ascii="Times New Roman" w:hAnsi="Times New Roman" w:cs="Times New Roman"/>
          <w:color w:val="000000" w:themeColor="text1"/>
          <w:sz w:val="24"/>
          <w:szCs w:val="24"/>
        </w:rPr>
        <w:t xml:space="preserve"> </w:t>
      </w:r>
      <w:r w:rsidR="00E3579D" w:rsidRPr="00AD36B9">
        <w:rPr>
          <w:rFonts w:ascii="Times New Roman" w:hAnsi="Times New Roman" w:cs="Times New Roman"/>
          <w:color w:val="000000" w:themeColor="text1"/>
          <w:sz w:val="24"/>
          <w:szCs w:val="24"/>
        </w:rPr>
        <w:t xml:space="preserve">In another </w:t>
      </w:r>
      <w:r w:rsidR="00E3579D" w:rsidRPr="00AD36B9">
        <w:rPr>
          <w:rFonts w:ascii="Times New Roman" w:hAnsi="Times New Roman" w:cs="Times New Roman"/>
          <w:color w:val="000000" w:themeColor="text1"/>
          <w:sz w:val="24"/>
          <w:szCs w:val="24"/>
        </w:rPr>
        <w:lastRenderedPageBreak/>
        <w:t xml:space="preserve">similar study on </w:t>
      </w:r>
      <w:r w:rsidR="00A45762" w:rsidRPr="00AD36B9">
        <w:rPr>
          <w:rFonts w:ascii="Times New Roman" w:hAnsi="Times New Roman" w:cs="Times New Roman"/>
          <w:color w:val="000000" w:themeColor="text1"/>
          <w:sz w:val="24"/>
          <w:szCs w:val="24"/>
        </w:rPr>
        <w:t>non-diabetic</w:t>
      </w:r>
      <w:r w:rsidR="00C94D5F" w:rsidRPr="00AD36B9">
        <w:rPr>
          <w:rFonts w:ascii="Times New Roman" w:hAnsi="Times New Roman" w:cs="Times New Roman"/>
          <w:color w:val="000000" w:themeColor="text1"/>
          <w:sz w:val="24"/>
          <w:szCs w:val="24"/>
        </w:rPr>
        <w:t xml:space="preserve"> (n=</w:t>
      </w:r>
      <w:r w:rsidR="00662D40" w:rsidRPr="00AD36B9">
        <w:rPr>
          <w:rFonts w:ascii="Times New Roman" w:hAnsi="Times New Roman" w:cs="Times New Roman"/>
          <w:color w:val="000000" w:themeColor="text1"/>
          <w:sz w:val="24"/>
          <w:szCs w:val="24"/>
        </w:rPr>
        <w:t>83,779</w:t>
      </w:r>
      <w:r w:rsidR="00C94D5F" w:rsidRPr="00AD36B9">
        <w:rPr>
          <w:rFonts w:ascii="Times New Roman" w:hAnsi="Times New Roman" w:cs="Times New Roman"/>
          <w:color w:val="000000" w:themeColor="text1"/>
          <w:sz w:val="24"/>
          <w:szCs w:val="24"/>
        </w:rPr>
        <w:t>)</w:t>
      </w:r>
      <w:r w:rsidR="00A45762" w:rsidRPr="00AD36B9">
        <w:rPr>
          <w:rFonts w:ascii="Times New Roman" w:hAnsi="Times New Roman" w:cs="Times New Roman"/>
          <w:color w:val="000000" w:themeColor="text1"/>
          <w:sz w:val="24"/>
          <w:szCs w:val="24"/>
        </w:rPr>
        <w:t>, non-</w:t>
      </w:r>
      <w:r w:rsidR="00662D40" w:rsidRPr="00AD36B9">
        <w:rPr>
          <w:rFonts w:ascii="Times New Roman" w:hAnsi="Times New Roman" w:cs="Times New Roman"/>
          <w:color w:val="000000" w:themeColor="text1"/>
          <w:sz w:val="24"/>
          <w:szCs w:val="24"/>
        </w:rPr>
        <w:t>cardiovascular</w:t>
      </w:r>
      <w:r w:rsidR="00A45762" w:rsidRPr="00AD36B9">
        <w:rPr>
          <w:rFonts w:ascii="Times New Roman" w:hAnsi="Times New Roman" w:cs="Times New Roman"/>
          <w:color w:val="000000" w:themeColor="text1"/>
          <w:sz w:val="24"/>
          <w:szCs w:val="24"/>
        </w:rPr>
        <w:t xml:space="preserve"> or </w:t>
      </w:r>
      <w:r w:rsidR="00662D40" w:rsidRPr="00AD36B9">
        <w:rPr>
          <w:rFonts w:ascii="Times New Roman" w:hAnsi="Times New Roman" w:cs="Times New Roman"/>
          <w:color w:val="000000" w:themeColor="text1"/>
          <w:sz w:val="24"/>
          <w:szCs w:val="24"/>
        </w:rPr>
        <w:t>cancer</w:t>
      </w:r>
      <w:r w:rsidR="00A45762" w:rsidRPr="00AD36B9">
        <w:rPr>
          <w:rFonts w:ascii="Times New Roman" w:hAnsi="Times New Roman" w:cs="Times New Roman"/>
          <w:color w:val="000000" w:themeColor="text1"/>
          <w:sz w:val="24"/>
          <w:szCs w:val="24"/>
        </w:rPr>
        <w:t xml:space="preserve"> were conducted. The study subjects were given v</w:t>
      </w:r>
      <w:r w:rsidR="00662D40" w:rsidRPr="00AD36B9">
        <w:rPr>
          <w:rFonts w:ascii="Times New Roman" w:hAnsi="Times New Roman" w:cs="Times New Roman"/>
          <w:color w:val="000000" w:themeColor="text1"/>
          <w:sz w:val="24"/>
          <w:szCs w:val="24"/>
        </w:rPr>
        <w:t>itamin D and calcium</w:t>
      </w:r>
      <w:r w:rsidR="00A45762" w:rsidRPr="00AD36B9">
        <w:rPr>
          <w:rFonts w:ascii="Times New Roman" w:hAnsi="Times New Roman" w:cs="Times New Roman"/>
          <w:color w:val="000000" w:themeColor="text1"/>
          <w:sz w:val="24"/>
          <w:szCs w:val="24"/>
        </w:rPr>
        <w:t xml:space="preserve"> supplements. Similarly, calcium and vitamin D i</w:t>
      </w:r>
      <w:r w:rsidR="00662D40" w:rsidRPr="00AD36B9">
        <w:rPr>
          <w:rFonts w:ascii="Times New Roman" w:hAnsi="Times New Roman" w:cs="Times New Roman"/>
          <w:color w:val="000000" w:themeColor="text1"/>
          <w:sz w:val="24"/>
          <w:szCs w:val="24"/>
        </w:rPr>
        <w:t xml:space="preserve">ntake from </w:t>
      </w:r>
      <w:r w:rsidR="00A45762" w:rsidRPr="00AD36B9">
        <w:rPr>
          <w:rFonts w:ascii="Times New Roman" w:hAnsi="Times New Roman" w:cs="Times New Roman"/>
          <w:color w:val="000000" w:themeColor="text1"/>
          <w:sz w:val="24"/>
          <w:szCs w:val="24"/>
        </w:rPr>
        <w:t xml:space="preserve">diet were also </w:t>
      </w:r>
      <w:r w:rsidR="00662D40" w:rsidRPr="00AD36B9">
        <w:rPr>
          <w:rFonts w:ascii="Times New Roman" w:hAnsi="Times New Roman" w:cs="Times New Roman"/>
          <w:color w:val="000000" w:themeColor="text1"/>
          <w:sz w:val="24"/>
          <w:szCs w:val="24"/>
        </w:rPr>
        <w:t xml:space="preserve">assessed every 2-4 years. During 20 years of follow-up, </w:t>
      </w:r>
      <w:r w:rsidR="00A45762" w:rsidRPr="00AD36B9">
        <w:rPr>
          <w:rFonts w:ascii="Times New Roman" w:hAnsi="Times New Roman" w:cs="Times New Roman"/>
          <w:color w:val="000000" w:themeColor="text1"/>
          <w:sz w:val="24"/>
          <w:szCs w:val="24"/>
        </w:rPr>
        <w:t>4</w:t>
      </w:r>
      <w:r w:rsidR="00662D40" w:rsidRPr="00AD36B9">
        <w:rPr>
          <w:rFonts w:ascii="Times New Roman" w:hAnsi="Times New Roman" w:cs="Times New Roman"/>
          <w:color w:val="000000" w:themeColor="text1"/>
          <w:sz w:val="24"/>
          <w:szCs w:val="24"/>
        </w:rPr>
        <w:t>843</w:t>
      </w:r>
      <w:r w:rsidR="00A45762" w:rsidRPr="00AD36B9">
        <w:rPr>
          <w:rFonts w:ascii="Times New Roman" w:hAnsi="Times New Roman" w:cs="Times New Roman"/>
          <w:color w:val="000000" w:themeColor="text1"/>
          <w:sz w:val="24"/>
          <w:szCs w:val="24"/>
        </w:rPr>
        <w:t xml:space="preserve"> subject’s cases of type 2 diabetes were found. This study indicated </w:t>
      </w:r>
      <w:r w:rsidR="00662D40" w:rsidRPr="00AD36B9">
        <w:rPr>
          <w:rFonts w:ascii="Times New Roman" w:hAnsi="Times New Roman" w:cs="Times New Roman"/>
          <w:color w:val="000000" w:themeColor="text1"/>
          <w:sz w:val="24"/>
          <w:szCs w:val="24"/>
        </w:rPr>
        <w:t>no association between to</w:t>
      </w:r>
      <w:r w:rsidR="00A45762" w:rsidRPr="00AD36B9">
        <w:rPr>
          <w:rFonts w:ascii="Times New Roman" w:hAnsi="Times New Roman" w:cs="Times New Roman"/>
          <w:color w:val="000000" w:themeColor="text1"/>
          <w:sz w:val="24"/>
          <w:szCs w:val="24"/>
        </w:rPr>
        <w:t xml:space="preserve">tal vitamin D intake and type 2 </w:t>
      </w:r>
      <w:r w:rsidR="00662D40" w:rsidRPr="00AD36B9">
        <w:rPr>
          <w:rFonts w:ascii="Times New Roman" w:hAnsi="Times New Roman" w:cs="Times New Roman"/>
          <w:color w:val="000000" w:themeColor="text1"/>
          <w:sz w:val="24"/>
          <w:szCs w:val="24"/>
        </w:rPr>
        <w:t xml:space="preserve">diabetes. However, </w:t>
      </w:r>
      <w:r w:rsidR="00C04BFA" w:rsidRPr="00AD36B9">
        <w:rPr>
          <w:rFonts w:ascii="Times New Roman" w:hAnsi="Times New Roman" w:cs="Times New Roman"/>
          <w:color w:val="000000" w:themeColor="text1"/>
          <w:sz w:val="24"/>
          <w:szCs w:val="24"/>
        </w:rPr>
        <w:t xml:space="preserve">this study further claimed that a total of more than 1,200 mg calcium and more than </w:t>
      </w:r>
      <w:r w:rsidR="00662D40" w:rsidRPr="00AD36B9">
        <w:rPr>
          <w:rFonts w:ascii="Times New Roman" w:hAnsi="Times New Roman" w:cs="Times New Roman"/>
          <w:color w:val="000000" w:themeColor="text1"/>
          <w:sz w:val="24"/>
          <w:szCs w:val="24"/>
        </w:rPr>
        <w:t xml:space="preserve">800 IU vitamin D </w:t>
      </w:r>
      <w:r w:rsidR="00C04BFA" w:rsidRPr="00AD36B9">
        <w:rPr>
          <w:rFonts w:ascii="Times New Roman" w:hAnsi="Times New Roman" w:cs="Times New Roman"/>
          <w:color w:val="000000" w:themeColor="text1"/>
          <w:sz w:val="24"/>
          <w:szCs w:val="24"/>
        </w:rPr>
        <w:t xml:space="preserve">is link with </w:t>
      </w:r>
      <w:r w:rsidR="00662D40" w:rsidRPr="00AD36B9">
        <w:rPr>
          <w:rFonts w:ascii="Times New Roman" w:hAnsi="Times New Roman" w:cs="Times New Roman"/>
          <w:color w:val="000000" w:themeColor="text1"/>
          <w:sz w:val="24"/>
          <w:szCs w:val="24"/>
        </w:rPr>
        <w:t xml:space="preserve">33% lower risk of type 2 diabetes </w:t>
      </w:r>
      <w:r w:rsidR="00AD36B9" w:rsidRPr="00AD36B9">
        <w:rPr>
          <w:rFonts w:ascii="Times New Roman" w:hAnsi="Times New Roman" w:cs="Times New Roman"/>
          <w:color w:val="000000" w:themeColor="text1"/>
          <w:sz w:val="24"/>
          <w:szCs w:val="24"/>
        </w:rPr>
        <w:t>(Pittas et al., 2006</w:t>
      </w:r>
      <w:r w:rsidR="008B32D8" w:rsidRPr="00AD36B9">
        <w:rPr>
          <w:rFonts w:ascii="Times New Roman" w:hAnsi="Times New Roman" w:cs="Times New Roman"/>
          <w:color w:val="000000" w:themeColor="text1"/>
          <w:sz w:val="24"/>
          <w:szCs w:val="24"/>
        </w:rPr>
        <w:t>)</w:t>
      </w:r>
      <w:r w:rsidR="00900CEE" w:rsidRPr="00AD36B9">
        <w:rPr>
          <w:rFonts w:ascii="Times New Roman" w:hAnsi="Times New Roman" w:cs="Times New Roman"/>
          <w:color w:val="000000" w:themeColor="text1"/>
          <w:sz w:val="24"/>
          <w:szCs w:val="24"/>
        </w:rPr>
        <w:t>.</w:t>
      </w:r>
      <w:r w:rsidR="00AD36B9">
        <w:rPr>
          <w:rFonts w:ascii="Times New Roman" w:hAnsi="Times New Roman" w:cs="Times New Roman"/>
          <w:color w:val="000000" w:themeColor="text1"/>
          <w:sz w:val="24"/>
          <w:szCs w:val="24"/>
        </w:rPr>
        <w:t xml:space="preserve"> </w:t>
      </w:r>
      <w:r w:rsidR="00ED4EE1">
        <w:rPr>
          <w:rFonts w:ascii="Times New Roman" w:hAnsi="Times New Roman" w:cs="Times New Roman"/>
          <w:color w:val="000000" w:themeColor="text1"/>
          <w:sz w:val="24"/>
          <w:szCs w:val="24"/>
        </w:rPr>
        <w:t xml:space="preserve">Other studies also showed beneficial effects of </w:t>
      </w:r>
      <w:r w:rsidR="00AD36B9" w:rsidRPr="00AD36B9">
        <w:rPr>
          <w:rFonts w:ascii="Times New Roman" w:hAnsi="Times New Roman" w:cs="Times New Roman"/>
          <w:color w:val="000000" w:themeColor="text1"/>
          <w:sz w:val="24"/>
          <w:szCs w:val="24"/>
        </w:rPr>
        <w:t>v</w:t>
      </w:r>
      <w:r w:rsidR="00ED4EE1">
        <w:rPr>
          <w:rFonts w:ascii="Times New Roman" w:hAnsi="Times New Roman" w:cs="Times New Roman"/>
          <w:color w:val="000000" w:themeColor="text1"/>
          <w:sz w:val="24"/>
          <w:szCs w:val="24"/>
        </w:rPr>
        <w:t>itamin D and calcium le</w:t>
      </w:r>
      <w:r w:rsidR="000D7AE7">
        <w:rPr>
          <w:rFonts w:ascii="Times New Roman" w:hAnsi="Times New Roman" w:cs="Times New Roman"/>
          <w:color w:val="000000" w:themeColor="text1"/>
          <w:sz w:val="24"/>
          <w:szCs w:val="24"/>
        </w:rPr>
        <w:t>vel on type 2 diabetes mellitus especially when both supplements</w:t>
      </w:r>
      <w:r w:rsidR="00AD36B9" w:rsidRPr="00AD36B9">
        <w:rPr>
          <w:rFonts w:ascii="Times New Roman" w:hAnsi="Times New Roman" w:cs="Times New Roman"/>
          <w:color w:val="000000" w:themeColor="text1"/>
          <w:sz w:val="24"/>
          <w:szCs w:val="24"/>
        </w:rPr>
        <w:t xml:space="preserve"> </w:t>
      </w:r>
      <w:r w:rsidR="000D7AE7">
        <w:rPr>
          <w:rFonts w:ascii="Times New Roman" w:hAnsi="Times New Roman" w:cs="Times New Roman"/>
          <w:color w:val="000000" w:themeColor="text1"/>
          <w:sz w:val="24"/>
          <w:szCs w:val="24"/>
        </w:rPr>
        <w:t xml:space="preserve">are given combination in a population at high risk of </w:t>
      </w:r>
      <w:r w:rsidR="00AD36B9" w:rsidRPr="00AD36B9">
        <w:rPr>
          <w:rFonts w:ascii="Times New Roman" w:hAnsi="Times New Roman" w:cs="Times New Roman"/>
          <w:color w:val="000000" w:themeColor="text1"/>
          <w:sz w:val="24"/>
          <w:szCs w:val="24"/>
        </w:rPr>
        <w:t>glucose intolerance</w:t>
      </w:r>
      <w:r w:rsidR="000D7AE7">
        <w:rPr>
          <w:rFonts w:ascii="Times New Roman" w:hAnsi="Times New Roman" w:cs="Times New Roman"/>
          <w:color w:val="000000" w:themeColor="text1"/>
          <w:sz w:val="24"/>
          <w:szCs w:val="24"/>
        </w:rPr>
        <w:t xml:space="preserve"> (Pittas et al., 2007).</w:t>
      </w:r>
    </w:p>
    <w:p w:rsidR="008B6063" w:rsidRPr="008B6063" w:rsidRDefault="008B6063" w:rsidP="00A35AE7">
      <w:pPr>
        <w:spacing w:line="480" w:lineRule="auto"/>
        <w:rPr>
          <w:rFonts w:ascii="Times New Roman" w:hAnsi="Times New Roman" w:cs="Times New Roman"/>
          <w:color w:val="000000" w:themeColor="text1"/>
          <w:sz w:val="24"/>
          <w:szCs w:val="24"/>
        </w:rPr>
      </w:pPr>
      <w:r w:rsidRPr="008B6063">
        <w:rPr>
          <w:rFonts w:ascii="Times New Roman" w:hAnsi="Times New Roman" w:cs="Times New Roman"/>
          <w:b/>
          <w:color w:val="000000" w:themeColor="text1"/>
          <w:sz w:val="24"/>
          <w:szCs w:val="24"/>
        </w:rPr>
        <w:t>Dietary fibers and diabetes</w:t>
      </w:r>
    </w:p>
    <w:p w:rsidR="001E3E9F" w:rsidRDefault="008B6063" w:rsidP="000B3A14">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B6063">
        <w:rPr>
          <w:rFonts w:ascii="Times New Roman" w:hAnsi="Times New Roman" w:cs="Times New Roman"/>
          <w:color w:val="000000" w:themeColor="text1"/>
          <w:sz w:val="24"/>
          <w:szCs w:val="24"/>
        </w:rPr>
        <w:t>nti</w:t>
      </w:r>
      <w:r>
        <w:rPr>
          <w:rFonts w:ascii="Times New Roman" w:hAnsi="Times New Roman" w:cs="Times New Roman"/>
          <w:color w:val="000000" w:themeColor="text1"/>
          <w:sz w:val="24"/>
          <w:szCs w:val="24"/>
        </w:rPr>
        <w:t>-</w:t>
      </w:r>
      <w:r w:rsidRPr="008B6063">
        <w:rPr>
          <w:rFonts w:ascii="Times New Roman" w:hAnsi="Times New Roman" w:cs="Times New Roman"/>
          <w:color w:val="000000" w:themeColor="text1"/>
          <w:sz w:val="24"/>
          <w:szCs w:val="24"/>
        </w:rPr>
        <w:t>hyperglycemic medications</w:t>
      </w:r>
      <w:r>
        <w:rPr>
          <w:rFonts w:ascii="Times New Roman" w:hAnsi="Times New Roman" w:cs="Times New Roman"/>
          <w:color w:val="000000" w:themeColor="text1"/>
          <w:sz w:val="24"/>
          <w:szCs w:val="24"/>
        </w:rPr>
        <w:t xml:space="preserve"> such as diet used for l</w:t>
      </w:r>
      <w:r w:rsidRPr="008B6063">
        <w:rPr>
          <w:rFonts w:ascii="Times New Roman" w:hAnsi="Times New Roman" w:cs="Times New Roman"/>
          <w:color w:val="000000" w:themeColor="text1"/>
          <w:sz w:val="24"/>
          <w:szCs w:val="24"/>
        </w:rPr>
        <w:t>ow-glycemic index improve</w:t>
      </w:r>
      <w:r>
        <w:rPr>
          <w:rFonts w:ascii="Times New Roman" w:hAnsi="Times New Roman" w:cs="Times New Roman"/>
          <w:color w:val="000000" w:themeColor="text1"/>
          <w:sz w:val="24"/>
          <w:szCs w:val="24"/>
        </w:rPr>
        <w:t>s</w:t>
      </w:r>
      <w:r w:rsidRPr="008B6063">
        <w:rPr>
          <w:rFonts w:ascii="Times New Roman" w:hAnsi="Times New Roman" w:cs="Times New Roman"/>
          <w:color w:val="000000" w:themeColor="text1"/>
          <w:sz w:val="24"/>
          <w:szCs w:val="24"/>
        </w:rPr>
        <w:t xml:space="preserve"> glycemic control</w:t>
      </w:r>
      <w:r>
        <w:rPr>
          <w:rFonts w:ascii="Times New Roman" w:hAnsi="Times New Roman" w:cs="Times New Roman"/>
          <w:color w:val="000000" w:themeColor="text1"/>
          <w:sz w:val="24"/>
          <w:szCs w:val="24"/>
        </w:rPr>
        <w:t xml:space="preserve"> and </w:t>
      </w:r>
      <w:r w:rsidRPr="008B6063">
        <w:rPr>
          <w:rFonts w:ascii="Times New Roman" w:hAnsi="Times New Roman" w:cs="Times New Roman"/>
          <w:color w:val="000000" w:themeColor="text1"/>
          <w:sz w:val="24"/>
          <w:szCs w:val="24"/>
        </w:rPr>
        <w:t xml:space="preserve">cardiovascular risk factors </w:t>
      </w:r>
      <w:r>
        <w:rPr>
          <w:rFonts w:ascii="Times New Roman" w:hAnsi="Times New Roman" w:cs="Times New Roman"/>
          <w:color w:val="000000" w:themeColor="text1"/>
          <w:sz w:val="24"/>
          <w:szCs w:val="24"/>
        </w:rPr>
        <w:t xml:space="preserve">in subjects with </w:t>
      </w:r>
      <w:r w:rsidRPr="008B6063">
        <w:rPr>
          <w:rFonts w:ascii="Times New Roman" w:hAnsi="Times New Roman" w:cs="Times New Roman"/>
          <w:color w:val="000000" w:themeColor="text1"/>
          <w:sz w:val="24"/>
          <w:szCs w:val="24"/>
        </w:rPr>
        <w:t>type 2 diabetes</w:t>
      </w:r>
      <w:r w:rsidR="004E0B1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conclusion base on a</w:t>
      </w:r>
      <w:r w:rsidRPr="008B6063">
        <w:rPr>
          <w:rFonts w:ascii="Times New Roman" w:hAnsi="Times New Roman" w:cs="Times New Roman"/>
          <w:color w:val="000000" w:themeColor="text1"/>
          <w:sz w:val="24"/>
          <w:szCs w:val="24"/>
        </w:rPr>
        <w:t xml:space="preserve"> randomized, parallel study </w:t>
      </w:r>
      <w:r>
        <w:rPr>
          <w:rFonts w:ascii="Times New Roman" w:hAnsi="Times New Roman" w:cs="Times New Roman"/>
          <w:color w:val="000000" w:themeColor="text1"/>
          <w:sz w:val="24"/>
          <w:szCs w:val="24"/>
        </w:rPr>
        <w:t>involved subjects (n=</w:t>
      </w:r>
      <w:r w:rsidRPr="008B6063">
        <w:rPr>
          <w:rFonts w:ascii="Times New Roman" w:hAnsi="Times New Roman" w:cs="Times New Roman"/>
          <w:color w:val="000000" w:themeColor="text1"/>
          <w:sz w:val="24"/>
          <w:szCs w:val="24"/>
        </w:rPr>
        <w:t>210</w:t>
      </w:r>
      <w:r>
        <w:rPr>
          <w:rFonts w:ascii="Times New Roman" w:hAnsi="Times New Roman" w:cs="Times New Roman"/>
          <w:color w:val="000000" w:themeColor="text1"/>
          <w:sz w:val="24"/>
          <w:szCs w:val="24"/>
        </w:rPr>
        <w:t xml:space="preserve">) </w:t>
      </w:r>
      <w:r w:rsidRPr="008B6063">
        <w:rPr>
          <w:rFonts w:ascii="Times New Roman" w:hAnsi="Times New Roman" w:cs="Times New Roman"/>
          <w:color w:val="000000" w:themeColor="text1"/>
          <w:sz w:val="24"/>
          <w:szCs w:val="24"/>
        </w:rPr>
        <w:t xml:space="preserve">with type 2 diabetes </w:t>
      </w:r>
      <w:r>
        <w:rPr>
          <w:rFonts w:ascii="Times New Roman" w:hAnsi="Times New Roman" w:cs="Times New Roman"/>
          <w:color w:val="000000" w:themeColor="text1"/>
          <w:sz w:val="24"/>
          <w:szCs w:val="24"/>
        </w:rPr>
        <w:t>given a</w:t>
      </w:r>
      <w:r w:rsidRPr="008B6063">
        <w:rPr>
          <w:rFonts w:ascii="Times New Roman" w:hAnsi="Times New Roman" w:cs="Times New Roman"/>
          <w:color w:val="000000" w:themeColor="text1"/>
          <w:sz w:val="24"/>
          <w:szCs w:val="24"/>
        </w:rPr>
        <w:t>nti</w:t>
      </w:r>
      <w:r>
        <w:rPr>
          <w:rFonts w:ascii="Times New Roman" w:hAnsi="Times New Roman" w:cs="Times New Roman"/>
          <w:color w:val="000000" w:themeColor="text1"/>
          <w:sz w:val="24"/>
          <w:szCs w:val="24"/>
        </w:rPr>
        <w:t>-</w:t>
      </w:r>
      <w:r w:rsidRPr="008B6063">
        <w:rPr>
          <w:rFonts w:ascii="Times New Roman" w:hAnsi="Times New Roman" w:cs="Times New Roman"/>
          <w:color w:val="000000" w:themeColor="text1"/>
          <w:sz w:val="24"/>
          <w:szCs w:val="24"/>
        </w:rPr>
        <w:t>hyperglycemic medications</w:t>
      </w:r>
      <w:r>
        <w:rPr>
          <w:rFonts w:ascii="Times New Roman" w:hAnsi="Times New Roman" w:cs="Times New Roman"/>
          <w:color w:val="000000" w:themeColor="text1"/>
          <w:sz w:val="24"/>
          <w:szCs w:val="24"/>
        </w:rPr>
        <w:t xml:space="preserve"> for </w:t>
      </w:r>
      <w:r w:rsidRPr="008B6063">
        <w:rPr>
          <w:rFonts w:ascii="Times New Roman" w:hAnsi="Times New Roman" w:cs="Times New Roman"/>
          <w:color w:val="000000" w:themeColor="text1"/>
          <w:sz w:val="24"/>
          <w:szCs w:val="24"/>
        </w:rPr>
        <w:t>6 months</w:t>
      </w:r>
      <w:r>
        <w:rPr>
          <w:rFonts w:ascii="Times New Roman" w:hAnsi="Times New Roman" w:cs="Times New Roman"/>
          <w:color w:val="000000" w:themeColor="text1"/>
          <w:sz w:val="24"/>
          <w:szCs w:val="24"/>
        </w:rPr>
        <w:t xml:space="preserve"> diet intervention. This study used h</w:t>
      </w:r>
      <w:r w:rsidR="004E0B1D">
        <w:rPr>
          <w:rFonts w:ascii="Times New Roman" w:hAnsi="Times New Roman" w:cs="Times New Roman"/>
          <w:color w:val="000000" w:themeColor="text1"/>
          <w:sz w:val="24"/>
          <w:szCs w:val="24"/>
        </w:rPr>
        <w:t xml:space="preserve">igh-cereal fiber and </w:t>
      </w:r>
      <w:r w:rsidRPr="008B6063">
        <w:rPr>
          <w:rFonts w:ascii="Times New Roman" w:hAnsi="Times New Roman" w:cs="Times New Roman"/>
          <w:color w:val="000000" w:themeColor="text1"/>
          <w:sz w:val="24"/>
          <w:szCs w:val="24"/>
        </w:rPr>
        <w:t>low</w:t>
      </w:r>
      <w:r w:rsidR="004E0B1D">
        <w:rPr>
          <w:rFonts w:ascii="Times New Roman" w:hAnsi="Times New Roman" w:cs="Times New Roman"/>
          <w:color w:val="000000" w:themeColor="text1"/>
          <w:sz w:val="24"/>
          <w:szCs w:val="24"/>
        </w:rPr>
        <w:t xml:space="preserve">-glycemic index dietary advice which resulted in </w:t>
      </w:r>
      <w:r w:rsidRPr="008B6063">
        <w:rPr>
          <w:rFonts w:ascii="Times New Roman" w:hAnsi="Times New Roman" w:cs="Times New Roman"/>
          <w:color w:val="000000" w:themeColor="text1"/>
          <w:sz w:val="24"/>
          <w:szCs w:val="24"/>
        </w:rPr>
        <w:t xml:space="preserve">moderately lower </w:t>
      </w:r>
      <w:r w:rsidR="004E0B1D">
        <w:rPr>
          <w:rFonts w:ascii="Times New Roman" w:hAnsi="Times New Roman" w:cs="Times New Roman"/>
          <w:color w:val="000000" w:themeColor="text1"/>
          <w:sz w:val="24"/>
          <w:szCs w:val="24"/>
        </w:rPr>
        <w:t>gly</w:t>
      </w:r>
      <w:r w:rsidR="008B20CC">
        <w:rPr>
          <w:rFonts w:ascii="Times New Roman" w:hAnsi="Times New Roman" w:cs="Times New Roman"/>
          <w:color w:val="000000" w:themeColor="text1"/>
          <w:sz w:val="24"/>
          <w:szCs w:val="24"/>
        </w:rPr>
        <w:t>cosyl</w:t>
      </w:r>
      <w:r w:rsidR="004E0B1D">
        <w:rPr>
          <w:rFonts w:ascii="Times New Roman" w:hAnsi="Times New Roman" w:cs="Times New Roman"/>
          <w:color w:val="000000" w:themeColor="text1"/>
          <w:sz w:val="24"/>
          <w:szCs w:val="24"/>
        </w:rPr>
        <w:t xml:space="preserve">ated hemoglobin </w:t>
      </w:r>
      <w:r w:rsidRPr="008B6063">
        <w:rPr>
          <w:rFonts w:ascii="Times New Roman" w:hAnsi="Times New Roman" w:cs="Times New Roman"/>
          <w:color w:val="000000" w:themeColor="text1"/>
          <w:sz w:val="24"/>
          <w:szCs w:val="24"/>
        </w:rPr>
        <w:t>HbA(1c) levels</w:t>
      </w:r>
      <w:r w:rsidR="004E0B1D">
        <w:rPr>
          <w:rFonts w:ascii="Times New Roman" w:hAnsi="Times New Roman" w:cs="Times New Roman"/>
          <w:color w:val="000000" w:themeColor="text1"/>
          <w:sz w:val="24"/>
          <w:szCs w:val="24"/>
        </w:rPr>
        <w:t xml:space="preserve"> on </w:t>
      </w:r>
      <w:r w:rsidR="004E0B1D" w:rsidRPr="008B6063">
        <w:rPr>
          <w:rFonts w:ascii="Times New Roman" w:hAnsi="Times New Roman" w:cs="Times New Roman"/>
          <w:color w:val="000000" w:themeColor="text1"/>
          <w:sz w:val="24"/>
          <w:szCs w:val="24"/>
        </w:rPr>
        <w:t xml:space="preserve">low-glycemic index diet </w:t>
      </w:r>
      <w:r w:rsidR="004E0B1D">
        <w:rPr>
          <w:rFonts w:ascii="Times New Roman" w:hAnsi="Times New Roman" w:cs="Times New Roman"/>
          <w:color w:val="000000" w:themeColor="text1"/>
          <w:sz w:val="24"/>
          <w:szCs w:val="24"/>
        </w:rPr>
        <w:t>in comparison to high-cereal fiber diet (Jenkins et al., 2008).</w:t>
      </w:r>
      <w:r w:rsidR="00AC7C29">
        <w:rPr>
          <w:rFonts w:ascii="Times New Roman" w:hAnsi="Times New Roman" w:cs="Times New Roman"/>
          <w:color w:val="000000" w:themeColor="text1"/>
          <w:sz w:val="24"/>
          <w:szCs w:val="24"/>
        </w:rPr>
        <w:t xml:space="preserve"> </w:t>
      </w:r>
    </w:p>
    <w:p w:rsidR="001E3E9F" w:rsidRDefault="008B20CC" w:rsidP="000B3A14">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a r</w:t>
      </w:r>
      <w:r w:rsidR="00AC7C29" w:rsidRPr="00AC7C29">
        <w:rPr>
          <w:rFonts w:ascii="Times New Roman" w:hAnsi="Times New Roman" w:cs="Times New Roman"/>
          <w:color w:val="000000" w:themeColor="text1"/>
          <w:sz w:val="24"/>
          <w:szCs w:val="24"/>
        </w:rPr>
        <w:t xml:space="preserve">andomized </w:t>
      </w:r>
      <w:r>
        <w:rPr>
          <w:rFonts w:ascii="Times New Roman" w:hAnsi="Times New Roman" w:cs="Times New Roman"/>
          <w:color w:val="000000" w:themeColor="text1"/>
          <w:sz w:val="24"/>
          <w:szCs w:val="24"/>
        </w:rPr>
        <w:t xml:space="preserve">trial conducted on </w:t>
      </w:r>
      <w:r w:rsidRPr="00AC7C29">
        <w:rPr>
          <w:rFonts w:ascii="Times New Roman" w:hAnsi="Times New Roman" w:cs="Times New Roman"/>
          <w:color w:val="000000" w:themeColor="text1"/>
          <w:sz w:val="24"/>
          <w:szCs w:val="24"/>
        </w:rPr>
        <w:t xml:space="preserve">known type 2 diabetes mellitus </w:t>
      </w:r>
      <w:r>
        <w:rPr>
          <w:rFonts w:ascii="Times New Roman" w:hAnsi="Times New Roman" w:cs="Times New Roman"/>
          <w:color w:val="000000" w:themeColor="text1"/>
          <w:sz w:val="24"/>
          <w:szCs w:val="24"/>
        </w:rPr>
        <w:t>subjects were given d</w:t>
      </w:r>
      <w:r w:rsidR="00AC7C29" w:rsidRPr="00AC7C29">
        <w:rPr>
          <w:rFonts w:ascii="Times New Roman" w:hAnsi="Times New Roman" w:cs="Times New Roman"/>
          <w:color w:val="000000" w:themeColor="text1"/>
          <w:sz w:val="24"/>
          <w:szCs w:val="24"/>
        </w:rPr>
        <w:t xml:space="preserve">ietary </w:t>
      </w:r>
      <w:r w:rsidR="00E139F7">
        <w:rPr>
          <w:rFonts w:ascii="Times New Roman" w:hAnsi="Times New Roman" w:cs="Times New Roman"/>
          <w:color w:val="000000" w:themeColor="text1"/>
          <w:sz w:val="24"/>
          <w:szCs w:val="24"/>
        </w:rPr>
        <w:t xml:space="preserve">fiber which resulted in reduction of </w:t>
      </w:r>
      <w:r w:rsidR="00E139F7" w:rsidRPr="00AC7C29">
        <w:rPr>
          <w:rFonts w:ascii="Times New Roman" w:hAnsi="Times New Roman" w:cs="Times New Roman"/>
          <w:color w:val="000000" w:themeColor="text1"/>
          <w:sz w:val="24"/>
          <w:szCs w:val="24"/>
        </w:rPr>
        <w:t>fasting blood glucose of 0.85 mmol/L</w:t>
      </w:r>
      <w:r w:rsidR="00E139F7">
        <w:rPr>
          <w:rFonts w:ascii="Times New Roman" w:hAnsi="Times New Roman" w:cs="Times New Roman"/>
          <w:color w:val="000000" w:themeColor="text1"/>
          <w:sz w:val="24"/>
          <w:szCs w:val="24"/>
        </w:rPr>
        <w:t xml:space="preserve"> as compared to </w:t>
      </w:r>
      <w:r w:rsidR="00AC7C29" w:rsidRPr="00AC7C29">
        <w:rPr>
          <w:rFonts w:ascii="Times New Roman" w:hAnsi="Times New Roman" w:cs="Times New Roman"/>
          <w:color w:val="000000" w:themeColor="text1"/>
          <w:sz w:val="24"/>
          <w:szCs w:val="24"/>
        </w:rPr>
        <w:t>placebo</w:t>
      </w:r>
      <w:r w:rsidR="00E139F7">
        <w:rPr>
          <w:rFonts w:ascii="Times New Roman" w:hAnsi="Times New Roman" w:cs="Times New Roman"/>
          <w:color w:val="000000" w:themeColor="text1"/>
          <w:sz w:val="24"/>
          <w:szCs w:val="24"/>
        </w:rPr>
        <w:t xml:space="preserve"> groups. In addition, d</w:t>
      </w:r>
      <w:r w:rsidR="00AC7C29" w:rsidRPr="00AC7C29">
        <w:rPr>
          <w:rFonts w:ascii="Times New Roman" w:hAnsi="Times New Roman" w:cs="Times New Roman"/>
          <w:color w:val="000000" w:themeColor="text1"/>
          <w:sz w:val="24"/>
          <w:szCs w:val="24"/>
        </w:rPr>
        <w:t xml:space="preserve">ietary fiber </w:t>
      </w:r>
      <w:r w:rsidR="00E139F7">
        <w:rPr>
          <w:rFonts w:ascii="Times New Roman" w:hAnsi="Times New Roman" w:cs="Times New Roman"/>
          <w:color w:val="000000" w:themeColor="text1"/>
          <w:sz w:val="24"/>
          <w:szCs w:val="24"/>
        </w:rPr>
        <w:t xml:space="preserve">also showed </w:t>
      </w:r>
      <w:r w:rsidR="00AC7C29" w:rsidRPr="00AC7C29">
        <w:rPr>
          <w:rFonts w:ascii="Times New Roman" w:hAnsi="Times New Roman" w:cs="Times New Roman"/>
          <w:color w:val="000000" w:themeColor="text1"/>
          <w:sz w:val="24"/>
          <w:szCs w:val="24"/>
        </w:rPr>
        <w:t>effect on HbA1c 0.26%</w:t>
      </w:r>
      <w:r w:rsidR="00E139F7">
        <w:rPr>
          <w:rFonts w:ascii="Times New Roman" w:hAnsi="Times New Roman" w:cs="Times New Roman"/>
          <w:color w:val="000000" w:themeColor="text1"/>
          <w:sz w:val="24"/>
          <w:szCs w:val="24"/>
        </w:rPr>
        <w:t xml:space="preserve"> </w:t>
      </w:r>
      <w:r w:rsidR="00E139F7" w:rsidRPr="00AC7C29">
        <w:rPr>
          <w:rFonts w:ascii="Times New Roman" w:hAnsi="Times New Roman" w:cs="Times New Roman"/>
          <w:color w:val="000000" w:themeColor="text1"/>
          <w:sz w:val="24"/>
          <w:szCs w:val="24"/>
        </w:rPr>
        <w:t>over placebo</w:t>
      </w:r>
      <w:r w:rsidR="00E139F7">
        <w:rPr>
          <w:rFonts w:ascii="Times New Roman" w:hAnsi="Times New Roman" w:cs="Times New Roman"/>
          <w:color w:val="000000" w:themeColor="text1"/>
          <w:sz w:val="24"/>
          <w:szCs w:val="24"/>
        </w:rPr>
        <w:t xml:space="preserve">. Thus this study indicated positive impacts in patients with </w:t>
      </w:r>
      <w:r w:rsidR="00AC7C29" w:rsidRPr="00AC7C29">
        <w:rPr>
          <w:rFonts w:ascii="Times New Roman" w:hAnsi="Times New Roman" w:cs="Times New Roman"/>
          <w:color w:val="000000" w:themeColor="text1"/>
          <w:sz w:val="24"/>
          <w:szCs w:val="24"/>
        </w:rPr>
        <w:t>type 2 diabetes mellitus</w:t>
      </w:r>
      <w:r w:rsidR="00E139F7">
        <w:rPr>
          <w:rFonts w:ascii="Times New Roman" w:hAnsi="Times New Roman" w:cs="Times New Roman"/>
          <w:color w:val="000000" w:themeColor="text1"/>
          <w:sz w:val="24"/>
          <w:szCs w:val="24"/>
        </w:rPr>
        <w:t xml:space="preserve"> as the dietary intervention reduced </w:t>
      </w:r>
      <w:r w:rsidR="00AC7C29" w:rsidRPr="00AC7C29">
        <w:rPr>
          <w:rFonts w:ascii="Times New Roman" w:hAnsi="Times New Roman" w:cs="Times New Roman"/>
          <w:color w:val="000000" w:themeColor="text1"/>
          <w:sz w:val="24"/>
          <w:szCs w:val="24"/>
        </w:rPr>
        <w:t>f</w:t>
      </w:r>
      <w:r w:rsidR="00E139F7">
        <w:rPr>
          <w:rFonts w:ascii="Times New Roman" w:hAnsi="Times New Roman" w:cs="Times New Roman"/>
          <w:color w:val="000000" w:themeColor="text1"/>
          <w:sz w:val="24"/>
          <w:szCs w:val="24"/>
        </w:rPr>
        <w:t xml:space="preserve">asting blood glucose and HbA1c </w:t>
      </w:r>
      <w:r w:rsidR="00101306">
        <w:rPr>
          <w:rFonts w:ascii="Times New Roman" w:hAnsi="Times New Roman" w:cs="Times New Roman"/>
          <w:color w:val="000000" w:themeColor="text1"/>
          <w:sz w:val="24"/>
          <w:szCs w:val="24"/>
        </w:rPr>
        <w:t>(Robert et al., 2012).</w:t>
      </w:r>
      <w:r w:rsidR="00091452">
        <w:rPr>
          <w:rFonts w:ascii="Times New Roman" w:hAnsi="Times New Roman" w:cs="Times New Roman"/>
          <w:color w:val="000000" w:themeColor="text1"/>
          <w:sz w:val="24"/>
          <w:szCs w:val="24"/>
        </w:rPr>
        <w:t xml:space="preserve"> </w:t>
      </w:r>
      <w:r w:rsidR="00091452" w:rsidRPr="00091452">
        <w:rPr>
          <w:rFonts w:ascii="Times New Roman" w:hAnsi="Times New Roman" w:cs="Times New Roman"/>
          <w:color w:val="000000" w:themeColor="text1"/>
          <w:sz w:val="24"/>
          <w:szCs w:val="24"/>
        </w:rPr>
        <w:t xml:space="preserve">It is </w:t>
      </w:r>
      <w:r w:rsidR="00091452">
        <w:rPr>
          <w:rFonts w:ascii="Times New Roman" w:hAnsi="Times New Roman" w:cs="Times New Roman"/>
          <w:color w:val="000000" w:themeColor="text1"/>
          <w:sz w:val="24"/>
          <w:szCs w:val="24"/>
        </w:rPr>
        <w:t xml:space="preserve">also </w:t>
      </w:r>
      <w:r w:rsidR="00091452">
        <w:rPr>
          <w:rFonts w:ascii="Times New Roman" w:hAnsi="Times New Roman" w:cs="Times New Roman"/>
          <w:color w:val="000000" w:themeColor="text1"/>
          <w:sz w:val="24"/>
          <w:szCs w:val="24"/>
        </w:rPr>
        <w:lastRenderedPageBreak/>
        <w:t xml:space="preserve">acknowledge that </w:t>
      </w:r>
      <w:r w:rsidR="00091452" w:rsidRPr="00091452">
        <w:rPr>
          <w:rFonts w:ascii="Times New Roman" w:hAnsi="Times New Roman" w:cs="Times New Roman"/>
          <w:color w:val="000000" w:themeColor="text1"/>
          <w:sz w:val="24"/>
          <w:szCs w:val="24"/>
        </w:rPr>
        <w:t>viscous</w:t>
      </w:r>
      <w:r w:rsidR="00091452">
        <w:rPr>
          <w:rFonts w:ascii="Times New Roman" w:hAnsi="Times New Roman" w:cs="Times New Roman"/>
          <w:color w:val="000000" w:themeColor="text1"/>
          <w:sz w:val="24"/>
          <w:szCs w:val="24"/>
        </w:rPr>
        <w:t xml:space="preserve"> and gel-forming attributes of soluble dietary fiber prevents </w:t>
      </w:r>
      <w:r w:rsidR="00091452" w:rsidRPr="00091452">
        <w:rPr>
          <w:rFonts w:ascii="Times New Roman" w:hAnsi="Times New Roman" w:cs="Times New Roman"/>
          <w:color w:val="000000" w:themeColor="text1"/>
          <w:sz w:val="24"/>
          <w:szCs w:val="24"/>
        </w:rPr>
        <w:t>macronutrient</w:t>
      </w:r>
      <w:r w:rsidR="004E4475">
        <w:rPr>
          <w:rFonts w:ascii="Times New Roman" w:hAnsi="Times New Roman" w:cs="Times New Roman"/>
          <w:color w:val="000000" w:themeColor="text1"/>
          <w:sz w:val="24"/>
          <w:szCs w:val="24"/>
        </w:rPr>
        <w:t xml:space="preserve"> absorption. It also </w:t>
      </w:r>
      <w:r w:rsidR="00091452" w:rsidRPr="00091452">
        <w:rPr>
          <w:rFonts w:ascii="Times New Roman" w:hAnsi="Times New Roman" w:cs="Times New Roman"/>
          <w:color w:val="000000" w:themeColor="text1"/>
          <w:sz w:val="24"/>
          <w:szCs w:val="24"/>
        </w:rPr>
        <w:t>reduce</w:t>
      </w:r>
      <w:r w:rsidR="004E4475">
        <w:rPr>
          <w:rFonts w:ascii="Times New Roman" w:hAnsi="Times New Roman" w:cs="Times New Roman"/>
          <w:color w:val="000000" w:themeColor="text1"/>
          <w:sz w:val="24"/>
          <w:szCs w:val="24"/>
        </w:rPr>
        <w:t>s</w:t>
      </w:r>
      <w:r w:rsidR="00091452" w:rsidRPr="00091452">
        <w:rPr>
          <w:rFonts w:ascii="Times New Roman" w:hAnsi="Times New Roman" w:cs="Times New Roman"/>
          <w:color w:val="000000" w:themeColor="text1"/>
          <w:sz w:val="24"/>
          <w:szCs w:val="24"/>
        </w:rPr>
        <w:t xml:space="preserve"> postprandial glucose response</w:t>
      </w:r>
      <w:r w:rsidR="004E4475">
        <w:rPr>
          <w:rFonts w:ascii="Times New Roman" w:hAnsi="Times New Roman" w:cs="Times New Roman"/>
          <w:color w:val="000000" w:themeColor="text1"/>
          <w:sz w:val="24"/>
          <w:szCs w:val="24"/>
        </w:rPr>
        <w:t xml:space="preserve"> and some of the </w:t>
      </w:r>
      <w:r w:rsidR="00091452" w:rsidRPr="00091452">
        <w:rPr>
          <w:rFonts w:ascii="Times New Roman" w:hAnsi="Times New Roman" w:cs="Times New Roman"/>
          <w:color w:val="000000" w:themeColor="text1"/>
          <w:sz w:val="24"/>
          <w:szCs w:val="24"/>
        </w:rPr>
        <w:t xml:space="preserve">blood lipids. </w:t>
      </w:r>
      <w:r w:rsidR="004E4475">
        <w:rPr>
          <w:rFonts w:ascii="Times New Roman" w:hAnsi="Times New Roman" w:cs="Times New Roman"/>
          <w:color w:val="000000" w:themeColor="text1"/>
          <w:sz w:val="24"/>
          <w:szCs w:val="24"/>
        </w:rPr>
        <w:t xml:space="preserve">Soluble fiber present in food may also provide colonic fermentation opportunity. However, some </w:t>
      </w:r>
      <w:r w:rsidR="00091452" w:rsidRPr="00091452">
        <w:rPr>
          <w:rFonts w:ascii="Times New Roman" w:hAnsi="Times New Roman" w:cs="Times New Roman"/>
          <w:color w:val="000000" w:themeColor="text1"/>
          <w:sz w:val="24"/>
          <w:szCs w:val="24"/>
        </w:rPr>
        <w:t>prospective</w:t>
      </w:r>
      <w:r w:rsidR="004E4475">
        <w:rPr>
          <w:rFonts w:ascii="Times New Roman" w:hAnsi="Times New Roman" w:cs="Times New Roman"/>
          <w:color w:val="000000" w:themeColor="text1"/>
          <w:sz w:val="24"/>
          <w:szCs w:val="24"/>
        </w:rPr>
        <w:t xml:space="preserve"> </w:t>
      </w:r>
      <w:r w:rsidR="00091452" w:rsidRPr="00091452">
        <w:rPr>
          <w:rFonts w:ascii="Times New Roman" w:hAnsi="Times New Roman" w:cs="Times New Roman"/>
          <w:color w:val="000000" w:themeColor="text1"/>
          <w:sz w:val="24"/>
          <w:szCs w:val="24"/>
        </w:rPr>
        <w:t>cohort studies</w:t>
      </w:r>
      <w:r w:rsidR="004E4475">
        <w:rPr>
          <w:rFonts w:ascii="Times New Roman" w:hAnsi="Times New Roman" w:cs="Times New Roman"/>
          <w:color w:val="000000" w:themeColor="text1"/>
          <w:sz w:val="24"/>
          <w:szCs w:val="24"/>
        </w:rPr>
        <w:t xml:space="preserve"> showed that especially insoluble cereal dietary fiber and whole grains are linked to </w:t>
      </w:r>
      <w:r w:rsidR="00091452" w:rsidRPr="00091452">
        <w:rPr>
          <w:rFonts w:ascii="Times New Roman" w:hAnsi="Times New Roman" w:cs="Times New Roman"/>
          <w:color w:val="000000" w:themeColor="text1"/>
          <w:sz w:val="24"/>
          <w:szCs w:val="24"/>
        </w:rPr>
        <w:t>reduced diabetes</w:t>
      </w:r>
      <w:r w:rsidR="004E4475">
        <w:rPr>
          <w:rFonts w:ascii="Times New Roman" w:hAnsi="Times New Roman" w:cs="Times New Roman"/>
          <w:color w:val="000000" w:themeColor="text1"/>
          <w:sz w:val="24"/>
          <w:szCs w:val="24"/>
        </w:rPr>
        <w:t xml:space="preserve"> </w:t>
      </w:r>
      <w:r w:rsidR="00091452" w:rsidRPr="00091452">
        <w:rPr>
          <w:rFonts w:ascii="Times New Roman" w:hAnsi="Times New Roman" w:cs="Times New Roman"/>
          <w:color w:val="000000" w:themeColor="text1"/>
          <w:sz w:val="24"/>
          <w:szCs w:val="24"/>
        </w:rPr>
        <w:t>risk</w:t>
      </w:r>
      <w:r w:rsidR="00A42DD7">
        <w:rPr>
          <w:rFonts w:ascii="Times New Roman" w:hAnsi="Times New Roman" w:cs="Times New Roman"/>
          <w:color w:val="000000" w:themeColor="text1"/>
          <w:sz w:val="24"/>
          <w:szCs w:val="24"/>
        </w:rPr>
        <w:t xml:space="preserve"> (</w:t>
      </w:r>
      <w:r w:rsidR="00810ABC" w:rsidRPr="005162F4">
        <w:rPr>
          <w:rFonts w:ascii="Times New Roman" w:hAnsi="Times New Roman" w:cs="Times New Roman"/>
          <w:sz w:val="24"/>
          <w:szCs w:val="24"/>
        </w:rPr>
        <w:t>Weickert</w:t>
      </w:r>
      <w:r w:rsidR="00810ABC">
        <w:rPr>
          <w:rFonts w:ascii="Times New Roman" w:hAnsi="Times New Roman" w:cs="Times New Roman"/>
          <w:sz w:val="24"/>
          <w:szCs w:val="24"/>
        </w:rPr>
        <w:t xml:space="preserve"> and </w:t>
      </w:r>
      <w:r w:rsidR="00810ABC" w:rsidRPr="005162F4">
        <w:rPr>
          <w:rFonts w:ascii="Times New Roman" w:hAnsi="Times New Roman" w:cs="Times New Roman"/>
          <w:sz w:val="24"/>
          <w:szCs w:val="24"/>
        </w:rPr>
        <w:t>Pfeiffer</w:t>
      </w:r>
      <w:r w:rsidR="00A42DD7">
        <w:rPr>
          <w:rFonts w:ascii="Times New Roman" w:hAnsi="Times New Roman" w:cs="Times New Roman"/>
          <w:sz w:val="24"/>
          <w:szCs w:val="24"/>
        </w:rPr>
        <w:t>, 2008)</w:t>
      </w:r>
      <w:r w:rsidR="004E4475">
        <w:rPr>
          <w:rFonts w:ascii="Times New Roman" w:hAnsi="Times New Roman" w:cs="Times New Roman"/>
          <w:color w:val="000000" w:themeColor="text1"/>
          <w:sz w:val="24"/>
          <w:szCs w:val="24"/>
        </w:rPr>
        <w:t>.</w:t>
      </w:r>
      <w:r w:rsidR="00091452" w:rsidRPr="00091452">
        <w:rPr>
          <w:rFonts w:ascii="Times New Roman" w:hAnsi="Times New Roman" w:cs="Times New Roman"/>
          <w:color w:val="000000" w:themeColor="text1"/>
          <w:sz w:val="24"/>
          <w:szCs w:val="24"/>
        </w:rPr>
        <w:t xml:space="preserve"> </w:t>
      </w:r>
    </w:p>
    <w:p w:rsidR="00595CF3" w:rsidRDefault="002D7F56" w:rsidP="000B3A14">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another prospective study that </w:t>
      </w:r>
      <w:r w:rsidR="00034A90" w:rsidRPr="00034A90">
        <w:rPr>
          <w:rFonts w:ascii="Times New Roman" w:hAnsi="Times New Roman" w:cs="Times New Roman"/>
          <w:color w:val="000000" w:themeColor="text1"/>
          <w:sz w:val="24"/>
          <w:szCs w:val="24"/>
        </w:rPr>
        <w:t>included 3,428 non</w:t>
      </w:r>
      <w:r>
        <w:rPr>
          <w:rFonts w:ascii="Times New Roman" w:hAnsi="Times New Roman" w:cs="Times New Roman"/>
          <w:color w:val="000000" w:themeColor="text1"/>
          <w:sz w:val="24"/>
          <w:szCs w:val="24"/>
        </w:rPr>
        <w:t>-</w:t>
      </w:r>
      <w:r w:rsidR="00034A90" w:rsidRPr="00034A90">
        <w:rPr>
          <w:rFonts w:ascii="Times New Roman" w:hAnsi="Times New Roman" w:cs="Times New Roman"/>
          <w:color w:val="000000" w:themeColor="text1"/>
          <w:sz w:val="24"/>
          <w:szCs w:val="24"/>
        </w:rPr>
        <w:t xml:space="preserve">diabetic men (age 60–79 years) </w:t>
      </w:r>
      <w:r>
        <w:rPr>
          <w:rFonts w:ascii="Times New Roman" w:hAnsi="Times New Roman" w:cs="Times New Roman"/>
          <w:color w:val="000000" w:themeColor="text1"/>
          <w:sz w:val="24"/>
          <w:szCs w:val="24"/>
        </w:rPr>
        <w:t xml:space="preserve">and which are then </w:t>
      </w:r>
      <w:r w:rsidR="00034A90" w:rsidRPr="00034A90">
        <w:rPr>
          <w:rFonts w:ascii="Times New Roman" w:hAnsi="Times New Roman" w:cs="Times New Roman"/>
          <w:color w:val="000000" w:themeColor="text1"/>
          <w:sz w:val="24"/>
          <w:szCs w:val="24"/>
        </w:rPr>
        <w:t>followed up</w:t>
      </w:r>
      <w:r>
        <w:rPr>
          <w:rFonts w:ascii="Times New Roman" w:hAnsi="Times New Roman" w:cs="Times New Roman"/>
          <w:color w:val="000000" w:themeColor="text1"/>
          <w:sz w:val="24"/>
          <w:szCs w:val="24"/>
        </w:rPr>
        <w:t xml:space="preserve"> for 7 years. The study showed </w:t>
      </w:r>
      <w:r w:rsidR="00034A90" w:rsidRPr="00034A90">
        <w:rPr>
          <w:rFonts w:ascii="Times New Roman" w:hAnsi="Times New Roman" w:cs="Times New Roman"/>
          <w:color w:val="000000" w:themeColor="text1"/>
          <w:sz w:val="24"/>
          <w:szCs w:val="24"/>
        </w:rPr>
        <w:t>162 in</w:t>
      </w:r>
      <w:r>
        <w:rPr>
          <w:rFonts w:ascii="Times New Roman" w:hAnsi="Times New Roman" w:cs="Times New Roman"/>
          <w:color w:val="000000" w:themeColor="text1"/>
          <w:sz w:val="24"/>
          <w:szCs w:val="24"/>
        </w:rPr>
        <w:t xml:space="preserve">cident cases of </w:t>
      </w:r>
      <w:r w:rsidR="000B7F08">
        <w:rPr>
          <w:rFonts w:ascii="Times New Roman" w:hAnsi="Times New Roman" w:cs="Times New Roman"/>
          <w:color w:val="000000" w:themeColor="text1"/>
          <w:sz w:val="24"/>
          <w:szCs w:val="24"/>
        </w:rPr>
        <w:t>type 2 diabetes and claimed</w:t>
      </w:r>
      <w:r>
        <w:rPr>
          <w:rFonts w:ascii="Times New Roman" w:hAnsi="Times New Roman" w:cs="Times New Roman"/>
          <w:color w:val="000000" w:themeColor="text1"/>
          <w:sz w:val="24"/>
          <w:szCs w:val="24"/>
        </w:rPr>
        <w:t xml:space="preserve"> lowest dietary fiber (</w:t>
      </w:r>
      <w:r w:rsidR="00034A90" w:rsidRPr="00034A90">
        <w:rPr>
          <w:rFonts w:ascii="Times New Roman" w:hAnsi="Times New Roman" w:cs="Times New Roman"/>
          <w:color w:val="000000" w:themeColor="text1"/>
          <w:sz w:val="24"/>
          <w:szCs w:val="24"/>
        </w:rPr>
        <w:t xml:space="preserve">20 g/day) </w:t>
      </w:r>
      <w:r>
        <w:rPr>
          <w:rFonts w:ascii="Times New Roman" w:hAnsi="Times New Roman" w:cs="Times New Roman"/>
          <w:color w:val="000000" w:themeColor="text1"/>
          <w:sz w:val="24"/>
          <w:szCs w:val="24"/>
        </w:rPr>
        <w:t xml:space="preserve">intake is linked with </w:t>
      </w:r>
      <w:r w:rsidR="00034A90" w:rsidRPr="00034A90">
        <w:rPr>
          <w:rFonts w:ascii="Times New Roman" w:hAnsi="Times New Roman" w:cs="Times New Roman"/>
          <w:color w:val="000000" w:themeColor="text1"/>
          <w:sz w:val="24"/>
          <w:szCs w:val="24"/>
        </w:rPr>
        <w:t>increased</w:t>
      </w:r>
      <w:r>
        <w:rPr>
          <w:rFonts w:ascii="Times New Roman" w:hAnsi="Times New Roman" w:cs="Times New Roman"/>
          <w:color w:val="000000" w:themeColor="text1"/>
          <w:sz w:val="24"/>
          <w:szCs w:val="24"/>
        </w:rPr>
        <w:t xml:space="preserve"> risk of diabetes. </w:t>
      </w:r>
      <w:r w:rsidR="00694328">
        <w:rPr>
          <w:rFonts w:ascii="Times New Roman" w:hAnsi="Times New Roman" w:cs="Times New Roman"/>
          <w:color w:val="000000" w:themeColor="text1"/>
          <w:sz w:val="24"/>
          <w:szCs w:val="24"/>
        </w:rPr>
        <w:t>Therefore</w:t>
      </w:r>
      <w:r>
        <w:rPr>
          <w:rFonts w:ascii="Times New Roman" w:hAnsi="Times New Roman" w:cs="Times New Roman"/>
          <w:color w:val="000000" w:themeColor="text1"/>
          <w:sz w:val="24"/>
          <w:szCs w:val="24"/>
        </w:rPr>
        <w:t xml:space="preserve">, </w:t>
      </w:r>
      <w:r w:rsidR="00694328">
        <w:rPr>
          <w:rFonts w:ascii="Times New Roman" w:hAnsi="Times New Roman" w:cs="Times New Roman"/>
          <w:color w:val="000000" w:themeColor="text1"/>
          <w:sz w:val="24"/>
          <w:szCs w:val="24"/>
        </w:rPr>
        <w:t xml:space="preserve">this </w:t>
      </w:r>
      <w:r w:rsidR="00595CF3">
        <w:rPr>
          <w:rFonts w:ascii="Times New Roman" w:hAnsi="Times New Roman" w:cs="Times New Roman"/>
          <w:color w:val="000000" w:themeColor="text1"/>
          <w:sz w:val="24"/>
          <w:szCs w:val="24"/>
        </w:rPr>
        <w:t>further indicates</w:t>
      </w:r>
      <w:r w:rsidR="000B7F08">
        <w:rPr>
          <w:rFonts w:ascii="Times New Roman" w:hAnsi="Times New Roman" w:cs="Times New Roman"/>
          <w:color w:val="000000" w:themeColor="text1"/>
          <w:sz w:val="24"/>
          <w:szCs w:val="24"/>
        </w:rPr>
        <w:t xml:space="preserve"> the role of fiber in the diet</w:t>
      </w:r>
      <w:r w:rsidR="00595CF3">
        <w:rPr>
          <w:rFonts w:ascii="Times New Roman" w:hAnsi="Times New Roman" w:cs="Times New Roman"/>
          <w:color w:val="000000" w:themeColor="text1"/>
          <w:sz w:val="24"/>
          <w:szCs w:val="24"/>
        </w:rPr>
        <w:t xml:space="preserve"> for diabetes prevention</w:t>
      </w:r>
      <w:r w:rsidR="000B7F08">
        <w:rPr>
          <w:rFonts w:ascii="Times New Roman" w:hAnsi="Times New Roman" w:cs="Times New Roman"/>
          <w:color w:val="000000" w:themeColor="text1"/>
          <w:sz w:val="24"/>
          <w:szCs w:val="24"/>
        </w:rPr>
        <w:t xml:space="preserve">. </w:t>
      </w:r>
      <w:r w:rsidR="00595CF3">
        <w:rPr>
          <w:rFonts w:ascii="Times New Roman" w:hAnsi="Times New Roman" w:cs="Times New Roman"/>
          <w:color w:val="000000" w:themeColor="text1"/>
          <w:sz w:val="24"/>
          <w:szCs w:val="24"/>
        </w:rPr>
        <w:t xml:space="preserve">However, quantities lower than optimal </w:t>
      </w:r>
      <w:r w:rsidR="00034A90" w:rsidRPr="00034A90">
        <w:rPr>
          <w:rFonts w:ascii="Times New Roman" w:hAnsi="Times New Roman" w:cs="Times New Roman"/>
          <w:color w:val="000000" w:themeColor="text1"/>
          <w:sz w:val="24"/>
          <w:szCs w:val="24"/>
        </w:rPr>
        <w:t>fiber intake</w:t>
      </w:r>
      <w:r w:rsidR="00595CF3">
        <w:rPr>
          <w:rFonts w:ascii="Times New Roman" w:hAnsi="Times New Roman" w:cs="Times New Roman"/>
          <w:color w:val="000000" w:themeColor="text1"/>
          <w:sz w:val="24"/>
          <w:szCs w:val="24"/>
        </w:rPr>
        <w:t xml:space="preserve"> may </w:t>
      </w:r>
      <w:r>
        <w:rPr>
          <w:rFonts w:ascii="Times New Roman" w:hAnsi="Times New Roman" w:cs="Times New Roman"/>
          <w:color w:val="000000" w:themeColor="text1"/>
          <w:sz w:val="24"/>
          <w:szCs w:val="24"/>
        </w:rPr>
        <w:t>not beneficial because d</w:t>
      </w:r>
      <w:r w:rsidR="00034A90" w:rsidRPr="00034A90">
        <w:rPr>
          <w:rFonts w:ascii="Times New Roman" w:hAnsi="Times New Roman" w:cs="Times New Roman"/>
          <w:color w:val="000000" w:themeColor="text1"/>
          <w:sz w:val="24"/>
          <w:szCs w:val="24"/>
        </w:rPr>
        <w:t>ietary fiber</w:t>
      </w:r>
      <w:r>
        <w:rPr>
          <w:rFonts w:ascii="Times New Roman" w:hAnsi="Times New Roman" w:cs="Times New Roman"/>
          <w:color w:val="000000" w:themeColor="text1"/>
          <w:sz w:val="24"/>
          <w:szCs w:val="24"/>
        </w:rPr>
        <w:t xml:space="preserve"> is inversely related to inflammatory markers (CRP</w:t>
      </w:r>
      <w:r w:rsidR="00595CF3">
        <w:rPr>
          <w:rFonts w:ascii="Times New Roman" w:hAnsi="Times New Roman" w:cs="Times New Roman"/>
          <w:color w:val="000000" w:themeColor="text1"/>
          <w:sz w:val="24"/>
          <w:szCs w:val="24"/>
        </w:rPr>
        <w:t xml:space="preserve"> &amp; </w:t>
      </w:r>
      <w:r w:rsidR="00034A90" w:rsidRPr="00034A90">
        <w:rPr>
          <w:rFonts w:ascii="Times New Roman" w:hAnsi="Times New Roman" w:cs="Times New Roman"/>
          <w:color w:val="000000" w:themeColor="text1"/>
          <w:sz w:val="24"/>
          <w:szCs w:val="24"/>
        </w:rPr>
        <w:t xml:space="preserve">interleukin-6) and with tissue plasminogen activator and </w:t>
      </w:r>
      <w:r>
        <w:rPr>
          <w:rFonts w:ascii="Times New Roman" w:hAnsi="Times New Roman" w:cs="Times New Roman"/>
          <w:color w:val="000000" w:themeColor="text1"/>
          <w:sz w:val="24"/>
          <w:szCs w:val="24"/>
        </w:rPr>
        <w:t>gamma</w:t>
      </w:r>
      <w:r w:rsidR="00694328">
        <w:rPr>
          <w:rFonts w:ascii="Times New Roman" w:hAnsi="Times New Roman" w:cs="Times New Roman"/>
          <w:color w:val="000000" w:themeColor="text1"/>
          <w:sz w:val="24"/>
          <w:szCs w:val="24"/>
        </w:rPr>
        <w:t>-glutamyl transferase</w:t>
      </w:r>
      <w:r w:rsidR="00595CF3">
        <w:rPr>
          <w:rFonts w:ascii="Times New Roman" w:hAnsi="Times New Roman" w:cs="Times New Roman"/>
          <w:color w:val="000000" w:themeColor="text1"/>
          <w:sz w:val="24"/>
          <w:szCs w:val="24"/>
        </w:rPr>
        <w:t xml:space="preserve"> enzymes</w:t>
      </w:r>
      <w:r w:rsidR="00CA09ED">
        <w:rPr>
          <w:rFonts w:ascii="Times New Roman" w:hAnsi="Times New Roman" w:cs="Times New Roman"/>
          <w:color w:val="000000" w:themeColor="text1"/>
          <w:sz w:val="24"/>
          <w:szCs w:val="24"/>
        </w:rPr>
        <w:t xml:space="preserve"> (Wannamethee et al., 2009)</w:t>
      </w:r>
      <w:r w:rsidR="00034A90" w:rsidRPr="00034A90">
        <w:rPr>
          <w:rFonts w:ascii="Times New Roman" w:hAnsi="Times New Roman" w:cs="Times New Roman"/>
          <w:color w:val="000000" w:themeColor="text1"/>
          <w:sz w:val="24"/>
          <w:szCs w:val="24"/>
        </w:rPr>
        <w:t>.</w:t>
      </w:r>
      <w:r w:rsidR="00034A90">
        <w:rPr>
          <w:rFonts w:ascii="Times New Roman" w:hAnsi="Times New Roman" w:cs="Times New Roman"/>
          <w:color w:val="000000" w:themeColor="text1"/>
          <w:sz w:val="24"/>
          <w:szCs w:val="24"/>
        </w:rPr>
        <w:t xml:space="preserve"> </w:t>
      </w:r>
    </w:p>
    <w:p w:rsidR="000B3A14" w:rsidRPr="000B3A14" w:rsidRDefault="00595CF3" w:rsidP="00A35AE7">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Diabetes and Chromium</w:t>
      </w:r>
    </w:p>
    <w:p w:rsidR="001E3E9F" w:rsidRDefault="000819C6" w:rsidP="008413DF">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Recently, </w:t>
      </w:r>
      <w:r w:rsidR="00595CF3">
        <w:rPr>
          <w:rFonts w:ascii="Times New Roman" w:hAnsi="Times New Roman" w:cs="Times New Roman"/>
          <w:color w:val="000000" w:themeColor="text1"/>
          <w:sz w:val="24"/>
          <w:szCs w:val="24"/>
        </w:rPr>
        <w:t>c</w:t>
      </w:r>
      <w:r w:rsidR="00595CF3" w:rsidRPr="00595CF3">
        <w:rPr>
          <w:rFonts w:ascii="Times New Roman" w:hAnsi="Times New Roman" w:cs="Times New Roman"/>
          <w:color w:val="000000" w:themeColor="text1"/>
          <w:sz w:val="24"/>
          <w:szCs w:val="24"/>
        </w:rPr>
        <w:t>hromium</w:t>
      </w:r>
      <w:r>
        <w:rPr>
          <w:rFonts w:ascii="Times New Roman" w:hAnsi="Times New Roman" w:cs="Times New Roman"/>
          <w:color w:val="000000" w:themeColor="text1"/>
          <w:sz w:val="24"/>
          <w:szCs w:val="24"/>
        </w:rPr>
        <w:t xml:space="preserve"> is</w:t>
      </w:r>
      <w:r w:rsidR="00595CF3">
        <w:rPr>
          <w:rFonts w:ascii="Times New Roman" w:hAnsi="Times New Roman" w:cs="Times New Roman"/>
          <w:color w:val="000000" w:themeColor="text1"/>
          <w:sz w:val="24"/>
          <w:szCs w:val="24"/>
        </w:rPr>
        <w:t xml:space="preserve"> </w:t>
      </w:r>
      <w:r w:rsidR="0044334C">
        <w:rPr>
          <w:rFonts w:ascii="Times New Roman" w:hAnsi="Times New Roman" w:cs="Times New Roman"/>
          <w:color w:val="000000" w:themeColor="text1"/>
          <w:sz w:val="24"/>
          <w:szCs w:val="24"/>
        </w:rPr>
        <w:t>evaluated as an interesting</w:t>
      </w:r>
      <w:r w:rsidR="00595CF3">
        <w:rPr>
          <w:rFonts w:ascii="Times New Roman" w:hAnsi="Times New Roman" w:cs="Times New Roman"/>
          <w:color w:val="000000" w:themeColor="text1"/>
          <w:sz w:val="24"/>
          <w:szCs w:val="24"/>
        </w:rPr>
        <w:t xml:space="preserve"> </w:t>
      </w:r>
      <w:r w:rsidR="00595CF3" w:rsidRPr="00595CF3">
        <w:rPr>
          <w:rFonts w:ascii="Times New Roman" w:hAnsi="Times New Roman" w:cs="Times New Roman"/>
          <w:color w:val="000000" w:themeColor="text1"/>
          <w:sz w:val="24"/>
          <w:szCs w:val="24"/>
        </w:rPr>
        <w:t xml:space="preserve">nutrient </w:t>
      </w:r>
      <w:r w:rsidR="00595CF3">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metabolism of glucose and insulin</w:t>
      </w:r>
      <w:r w:rsidR="00595CF3" w:rsidRPr="00595C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nutrient is needed</w:t>
      </w:r>
      <w:r w:rsidRPr="00AF1E0D">
        <w:rPr>
          <w:rFonts w:ascii="Times New Roman" w:hAnsi="Times New Roman" w:cs="Times New Roman"/>
          <w:color w:val="000000" w:themeColor="text1"/>
          <w:sz w:val="24"/>
          <w:szCs w:val="24"/>
        </w:rPr>
        <w:t xml:space="preserve"> for normal insulin ef</w:t>
      </w:r>
      <w:r>
        <w:rPr>
          <w:rFonts w:ascii="Times New Roman" w:hAnsi="Times New Roman" w:cs="Times New Roman"/>
          <w:color w:val="000000" w:themeColor="text1"/>
          <w:sz w:val="24"/>
          <w:szCs w:val="24"/>
        </w:rPr>
        <w:t>fect and</w:t>
      </w:r>
      <w:r w:rsidRPr="00AF1E0D">
        <w:rPr>
          <w:rFonts w:ascii="Times New Roman" w:hAnsi="Times New Roman" w:cs="Times New Roman"/>
          <w:color w:val="000000" w:themeColor="text1"/>
          <w:sz w:val="24"/>
          <w:szCs w:val="24"/>
        </w:rPr>
        <w:t xml:space="preserve"> blood sugar level</w:t>
      </w:r>
      <w:r>
        <w:rPr>
          <w:rFonts w:ascii="Times New Roman" w:hAnsi="Times New Roman" w:cs="Times New Roman"/>
          <w:color w:val="000000" w:themeColor="text1"/>
          <w:sz w:val="24"/>
          <w:szCs w:val="24"/>
        </w:rPr>
        <w:t xml:space="preserve"> (Hemmati et al., 2011)</w:t>
      </w:r>
      <w:r w:rsidRPr="00AF1E0D">
        <w:rPr>
          <w:rFonts w:ascii="Times New Roman" w:hAnsi="Times New Roman" w:cs="Times New Roman"/>
          <w:color w:val="000000" w:themeColor="text1"/>
          <w:sz w:val="24"/>
          <w:szCs w:val="24"/>
        </w:rPr>
        <w:t xml:space="preserve">. </w:t>
      </w:r>
      <w:r w:rsidR="0044334C">
        <w:rPr>
          <w:rFonts w:ascii="Times New Roman" w:hAnsi="Times New Roman" w:cs="Times New Roman"/>
          <w:color w:val="000000" w:themeColor="text1"/>
          <w:sz w:val="24"/>
          <w:szCs w:val="24"/>
        </w:rPr>
        <w:t>A quantity lower than optimal or s</w:t>
      </w:r>
      <w:r w:rsidR="00595CF3" w:rsidRPr="00595CF3">
        <w:rPr>
          <w:rFonts w:ascii="Times New Roman" w:hAnsi="Times New Roman" w:cs="Times New Roman"/>
          <w:color w:val="000000" w:themeColor="text1"/>
          <w:sz w:val="24"/>
          <w:szCs w:val="24"/>
        </w:rPr>
        <w:t xml:space="preserve">uboptimal </w:t>
      </w:r>
      <w:r w:rsidR="0044334C">
        <w:rPr>
          <w:rFonts w:ascii="Times New Roman" w:hAnsi="Times New Roman" w:cs="Times New Roman"/>
          <w:color w:val="000000" w:themeColor="text1"/>
          <w:sz w:val="24"/>
          <w:szCs w:val="24"/>
        </w:rPr>
        <w:t xml:space="preserve">of this very nutrient increase </w:t>
      </w:r>
      <w:r w:rsidR="00595CF3" w:rsidRPr="00595CF3">
        <w:rPr>
          <w:rFonts w:ascii="Times New Roman" w:hAnsi="Times New Roman" w:cs="Times New Roman"/>
          <w:color w:val="000000" w:themeColor="text1"/>
          <w:sz w:val="24"/>
          <w:szCs w:val="24"/>
        </w:rPr>
        <w:t xml:space="preserve">risk factors </w:t>
      </w:r>
      <w:r w:rsidR="0044334C" w:rsidRPr="00595CF3">
        <w:rPr>
          <w:rFonts w:ascii="Times New Roman" w:hAnsi="Times New Roman" w:cs="Times New Roman"/>
          <w:color w:val="000000" w:themeColor="text1"/>
          <w:sz w:val="24"/>
          <w:szCs w:val="24"/>
        </w:rPr>
        <w:t>allied</w:t>
      </w:r>
      <w:r w:rsidR="00595CF3" w:rsidRPr="00595CF3">
        <w:rPr>
          <w:rFonts w:ascii="Times New Roman" w:hAnsi="Times New Roman" w:cs="Times New Roman"/>
          <w:color w:val="000000" w:themeColor="text1"/>
          <w:sz w:val="24"/>
          <w:szCs w:val="24"/>
        </w:rPr>
        <w:t xml:space="preserve"> with diabetes and cardiovascular diseases. </w:t>
      </w:r>
      <w:r w:rsidR="0044334C">
        <w:rPr>
          <w:rFonts w:ascii="Times New Roman" w:hAnsi="Times New Roman" w:cs="Times New Roman"/>
          <w:color w:val="000000" w:themeColor="text1"/>
          <w:sz w:val="24"/>
          <w:szCs w:val="24"/>
        </w:rPr>
        <w:t xml:space="preserve">In subjects with glucose intolerance, </w:t>
      </w:r>
      <w:r w:rsidR="0044334C" w:rsidRPr="00595CF3">
        <w:rPr>
          <w:rFonts w:ascii="Times New Roman" w:hAnsi="Times New Roman" w:cs="Times New Roman"/>
          <w:color w:val="000000" w:themeColor="text1"/>
          <w:sz w:val="24"/>
          <w:szCs w:val="24"/>
        </w:rPr>
        <w:t>type 1, type 2, gestational and steroid</w:t>
      </w:r>
      <w:r w:rsidR="0044334C">
        <w:rPr>
          <w:rFonts w:ascii="Times New Roman" w:hAnsi="Times New Roman" w:cs="Times New Roman"/>
          <w:color w:val="000000" w:themeColor="text1"/>
          <w:sz w:val="24"/>
          <w:szCs w:val="24"/>
        </w:rPr>
        <w:t xml:space="preserve"> </w:t>
      </w:r>
      <w:r w:rsidR="0044334C" w:rsidRPr="00595CF3">
        <w:rPr>
          <w:rFonts w:ascii="Times New Roman" w:hAnsi="Times New Roman" w:cs="Times New Roman"/>
          <w:color w:val="000000" w:themeColor="text1"/>
          <w:sz w:val="24"/>
          <w:szCs w:val="24"/>
        </w:rPr>
        <w:t>induced diabetes</w:t>
      </w:r>
      <w:r w:rsidR="0044334C">
        <w:rPr>
          <w:rFonts w:ascii="Times New Roman" w:hAnsi="Times New Roman" w:cs="Times New Roman"/>
          <w:color w:val="000000" w:themeColor="text1"/>
          <w:sz w:val="24"/>
          <w:szCs w:val="24"/>
        </w:rPr>
        <w:t xml:space="preserve"> were improved with chromium supplementation</w:t>
      </w:r>
      <w:r w:rsidR="00595CF3" w:rsidRPr="00595CF3">
        <w:rPr>
          <w:rFonts w:ascii="Times New Roman" w:hAnsi="Times New Roman" w:cs="Times New Roman"/>
          <w:color w:val="000000" w:themeColor="text1"/>
          <w:sz w:val="24"/>
          <w:szCs w:val="24"/>
        </w:rPr>
        <w:t xml:space="preserve">. </w:t>
      </w:r>
      <w:r w:rsidR="0044334C">
        <w:rPr>
          <w:rFonts w:ascii="Times New Roman" w:hAnsi="Times New Roman" w:cs="Times New Roman"/>
          <w:color w:val="000000" w:themeColor="text1"/>
          <w:sz w:val="24"/>
          <w:szCs w:val="24"/>
        </w:rPr>
        <w:t xml:space="preserve">Similarly, a case study (patient) with </w:t>
      </w:r>
      <w:r w:rsidR="00595CF3" w:rsidRPr="00595CF3">
        <w:rPr>
          <w:rFonts w:ascii="Times New Roman" w:hAnsi="Times New Roman" w:cs="Times New Roman"/>
          <w:color w:val="000000" w:themeColor="text1"/>
          <w:sz w:val="24"/>
          <w:szCs w:val="24"/>
        </w:rPr>
        <w:t xml:space="preserve">neuropathy and glucose intolerance </w:t>
      </w:r>
      <w:r w:rsidR="0044334C">
        <w:rPr>
          <w:rFonts w:ascii="Times New Roman" w:hAnsi="Times New Roman" w:cs="Times New Roman"/>
          <w:color w:val="000000" w:themeColor="text1"/>
          <w:sz w:val="24"/>
          <w:szCs w:val="24"/>
        </w:rPr>
        <w:t>has reversed by additional</w:t>
      </w:r>
      <w:r w:rsidR="00595CF3" w:rsidRPr="00595CF3">
        <w:rPr>
          <w:rFonts w:ascii="Times New Roman" w:hAnsi="Times New Roman" w:cs="Times New Roman"/>
          <w:color w:val="000000" w:themeColor="text1"/>
          <w:sz w:val="24"/>
          <w:szCs w:val="24"/>
        </w:rPr>
        <w:t xml:space="preserve"> chromium</w:t>
      </w:r>
      <w:r w:rsidR="0044334C">
        <w:rPr>
          <w:rFonts w:ascii="Times New Roman" w:hAnsi="Times New Roman" w:cs="Times New Roman"/>
          <w:color w:val="000000" w:themeColor="text1"/>
          <w:sz w:val="24"/>
          <w:szCs w:val="24"/>
        </w:rPr>
        <w:t xml:space="preserve"> supplementation</w:t>
      </w:r>
      <w:r w:rsidR="00595CF3" w:rsidRPr="00595CF3">
        <w:rPr>
          <w:rFonts w:ascii="Times New Roman" w:hAnsi="Times New Roman" w:cs="Times New Roman"/>
          <w:color w:val="000000" w:themeColor="text1"/>
          <w:sz w:val="24"/>
          <w:szCs w:val="24"/>
        </w:rPr>
        <w:t xml:space="preserve">. </w:t>
      </w:r>
      <w:r w:rsidR="0044334C">
        <w:rPr>
          <w:rFonts w:ascii="Times New Roman" w:hAnsi="Times New Roman" w:cs="Times New Roman"/>
          <w:color w:val="000000" w:themeColor="text1"/>
          <w:sz w:val="24"/>
          <w:szCs w:val="24"/>
        </w:rPr>
        <w:t xml:space="preserve">The nutrient is important in binding of insulin with cells. Furthermore, it </w:t>
      </w:r>
      <w:r w:rsidR="00EB5EA4">
        <w:rPr>
          <w:rFonts w:ascii="Times New Roman" w:hAnsi="Times New Roman" w:cs="Times New Roman"/>
          <w:color w:val="000000" w:themeColor="text1"/>
          <w:sz w:val="24"/>
          <w:szCs w:val="24"/>
        </w:rPr>
        <w:t xml:space="preserve">not only </w:t>
      </w:r>
      <w:r w:rsidR="0044334C">
        <w:rPr>
          <w:rFonts w:ascii="Times New Roman" w:hAnsi="Times New Roman" w:cs="Times New Roman"/>
          <w:color w:val="000000" w:themeColor="text1"/>
          <w:sz w:val="24"/>
          <w:szCs w:val="24"/>
        </w:rPr>
        <w:t xml:space="preserve">increases number of </w:t>
      </w:r>
      <w:r w:rsidR="00595CF3" w:rsidRPr="00595CF3">
        <w:rPr>
          <w:rFonts w:ascii="Times New Roman" w:hAnsi="Times New Roman" w:cs="Times New Roman"/>
          <w:color w:val="000000" w:themeColor="text1"/>
          <w:sz w:val="24"/>
          <w:szCs w:val="24"/>
        </w:rPr>
        <w:t>insulin receptor</w:t>
      </w:r>
      <w:r w:rsidR="0044334C">
        <w:rPr>
          <w:rFonts w:ascii="Times New Roman" w:hAnsi="Times New Roman" w:cs="Times New Roman"/>
          <w:color w:val="000000" w:themeColor="text1"/>
          <w:sz w:val="24"/>
          <w:szCs w:val="24"/>
        </w:rPr>
        <w:t xml:space="preserve"> </w:t>
      </w:r>
      <w:r w:rsidR="00EB5EA4">
        <w:rPr>
          <w:rFonts w:ascii="Times New Roman" w:hAnsi="Times New Roman" w:cs="Times New Roman"/>
          <w:color w:val="000000" w:themeColor="text1"/>
          <w:sz w:val="24"/>
          <w:szCs w:val="24"/>
        </w:rPr>
        <w:t xml:space="preserve">but also </w:t>
      </w:r>
      <w:r w:rsidR="00595CF3" w:rsidRPr="00595CF3">
        <w:rPr>
          <w:rFonts w:ascii="Times New Roman" w:hAnsi="Times New Roman" w:cs="Times New Roman"/>
          <w:color w:val="000000" w:themeColor="text1"/>
          <w:sz w:val="24"/>
          <w:szCs w:val="24"/>
        </w:rPr>
        <w:t xml:space="preserve">activates insulin receptor kinase </w:t>
      </w:r>
      <w:r w:rsidR="00EB5EA4">
        <w:rPr>
          <w:rFonts w:ascii="Times New Roman" w:hAnsi="Times New Roman" w:cs="Times New Roman"/>
          <w:color w:val="000000" w:themeColor="text1"/>
          <w:sz w:val="24"/>
          <w:szCs w:val="24"/>
        </w:rPr>
        <w:t xml:space="preserve">enzyme thereby enhance insulin sensitivity </w:t>
      </w:r>
      <w:r w:rsidR="00595CF3">
        <w:rPr>
          <w:rFonts w:ascii="Times New Roman" w:hAnsi="Times New Roman" w:cs="Times New Roman"/>
          <w:color w:val="000000" w:themeColor="text1"/>
          <w:sz w:val="24"/>
          <w:szCs w:val="24"/>
        </w:rPr>
        <w:t>(Anderson, 2000).</w:t>
      </w:r>
    </w:p>
    <w:p w:rsidR="008413DF" w:rsidRDefault="0069428D" w:rsidP="008413DF">
      <w:pPr>
        <w:spacing w:line="480" w:lineRule="auto"/>
        <w:jc w:val="both"/>
      </w:pPr>
      <w:r>
        <w:rPr>
          <w:rFonts w:ascii="Times New Roman" w:hAnsi="Times New Roman" w:cs="Times New Roman"/>
          <w:color w:val="000000" w:themeColor="text1"/>
          <w:sz w:val="24"/>
          <w:szCs w:val="24"/>
        </w:rPr>
        <w:lastRenderedPageBreak/>
        <w:t xml:space="preserve"> In a </w:t>
      </w:r>
      <w:r w:rsidRPr="0069428D">
        <w:rPr>
          <w:rFonts w:ascii="Times New Roman" w:hAnsi="Times New Roman" w:cs="Times New Roman"/>
          <w:color w:val="000000" w:themeColor="text1"/>
          <w:sz w:val="24"/>
          <w:szCs w:val="24"/>
        </w:rPr>
        <w:t xml:space="preserve">randomized controlled trials </w:t>
      </w:r>
      <w:r>
        <w:rPr>
          <w:rFonts w:ascii="Times New Roman" w:hAnsi="Times New Roman" w:cs="Times New Roman"/>
          <w:color w:val="000000" w:themeColor="text1"/>
          <w:sz w:val="24"/>
          <w:szCs w:val="24"/>
        </w:rPr>
        <w:t xml:space="preserve">conducted on subjects (n=10) </w:t>
      </w:r>
      <w:r w:rsidRPr="0069428D">
        <w:rPr>
          <w:rFonts w:ascii="Times New Roman" w:hAnsi="Times New Roman" w:cs="Times New Roman"/>
          <w:color w:val="000000" w:themeColor="text1"/>
          <w:sz w:val="24"/>
          <w:szCs w:val="24"/>
        </w:rPr>
        <w:t>receiving chromium</w:t>
      </w:r>
      <w:r>
        <w:rPr>
          <w:rFonts w:ascii="Times New Roman" w:hAnsi="Times New Roman" w:cs="Times New Roman"/>
          <w:color w:val="000000" w:themeColor="text1"/>
          <w:sz w:val="24"/>
          <w:szCs w:val="24"/>
        </w:rPr>
        <w:t xml:space="preserve"> for more than three weeks</w:t>
      </w:r>
      <w:r w:rsidR="00E275EA">
        <w:rPr>
          <w:rFonts w:ascii="Times New Roman" w:hAnsi="Times New Roman" w:cs="Times New Roman"/>
          <w:color w:val="000000" w:themeColor="text1"/>
          <w:sz w:val="24"/>
          <w:szCs w:val="24"/>
        </w:rPr>
        <w:t xml:space="preserve"> revealed </w:t>
      </w:r>
      <w:r w:rsidR="00E275EA" w:rsidRPr="0069428D">
        <w:rPr>
          <w:rFonts w:ascii="Times New Roman" w:hAnsi="Times New Roman" w:cs="Times New Roman"/>
          <w:color w:val="000000" w:themeColor="text1"/>
          <w:sz w:val="24"/>
          <w:szCs w:val="24"/>
        </w:rPr>
        <w:t>improved glycosylated hemoglobin levels by −0.6%</w:t>
      </w:r>
      <w:r w:rsidR="00E275EA">
        <w:rPr>
          <w:rFonts w:ascii="Times New Roman" w:hAnsi="Times New Roman" w:cs="Times New Roman"/>
          <w:color w:val="000000" w:themeColor="text1"/>
          <w:sz w:val="24"/>
          <w:szCs w:val="24"/>
        </w:rPr>
        <w:t xml:space="preserve"> in patients with type 2 diabetes </w:t>
      </w:r>
      <w:r w:rsidRPr="0069428D">
        <w:rPr>
          <w:rFonts w:ascii="Times New Roman" w:hAnsi="Times New Roman" w:cs="Times New Roman"/>
          <w:color w:val="000000" w:themeColor="text1"/>
          <w:sz w:val="24"/>
          <w:szCs w:val="24"/>
        </w:rPr>
        <w:t>and fasting gluco</w:t>
      </w:r>
      <w:r w:rsidR="00E275EA">
        <w:rPr>
          <w:rFonts w:ascii="Times New Roman" w:hAnsi="Times New Roman" w:cs="Times New Roman"/>
          <w:color w:val="000000" w:themeColor="text1"/>
          <w:sz w:val="24"/>
          <w:szCs w:val="24"/>
        </w:rPr>
        <w:t xml:space="preserve">se by −1.0 mmol/l. However, this study showed no effects on </w:t>
      </w:r>
      <w:r w:rsidRPr="0069428D">
        <w:rPr>
          <w:rFonts w:ascii="Times New Roman" w:hAnsi="Times New Roman" w:cs="Times New Roman"/>
          <w:color w:val="000000" w:themeColor="text1"/>
          <w:sz w:val="24"/>
          <w:szCs w:val="24"/>
        </w:rPr>
        <w:t>lipids</w:t>
      </w:r>
      <w:r w:rsidR="00E275EA">
        <w:rPr>
          <w:rFonts w:ascii="Times New Roman" w:hAnsi="Times New Roman" w:cs="Times New Roman"/>
          <w:color w:val="000000" w:themeColor="text1"/>
          <w:sz w:val="24"/>
          <w:szCs w:val="24"/>
        </w:rPr>
        <w:t xml:space="preserve"> level. Interestingly, chromium supplementation benefit in individuals with</w:t>
      </w:r>
      <w:r w:rsidRPr="0069428D">
        <w:rPr>
          <w:rFonts w:ascii="Times New Roman" w:hAnsi="Times New Roman" w:cs="Times New Roman"/>
          <w:color w:val="000000" w:themeColor="text1"/>
          <w:sz w:val="24"/>
          <w:szCs w:val="24"/>
        </w:rPr>
        <w:t xml:space="preserve"> diabetes</w:t>
      </w:r>
      <w:r w:rsidR="00E275EA">
        <w:rPr>
          <w:rFonts w:ascii="Times New Roman" w:hAnsi="Times New Roman" w:cs="Times New Roman"/>
          <w:color w:val="000000" w:themeColor="text1"/>
          <w:sz w:val="24"/>
          <w:szCs w:val="24"/>
        </w:rPr>
        <w:t xml:space="preserve"> but not normal subjects </w:t>
      </w:r>
      <w:r>
        <w:rPr>
          <w:rFonts w:ascii="Times New Roman" w:hAnsi="Times New Roman" w:cs="Times New Roman"/>
          <w:color w:val="000000" w:themeColor="text1"/>
          <w:sz w:val="24"/>
          <w:szCs w:val="24"/>
        </w:rPr>
        <w:t>(Balk et al., 2007).</w:t>
      </w:r>
      <w:r w:rsidR="00AF1E0D">
        <w:rPr>
          <w:rFonts w:ascii="Times New Roman" w:hAnsi="Times New Roman" w:cs="Times New Roman"/>
          <w:color w:val="000000" w:themeColor="text1"/>
          <w:sz w:val="24"/>
          <w:szCs w:val="24"/>
        </w:rPr>
        <w:t xml:space="preserve"> </w:t>
      </w:r>
      <w:r w:rsidR="000819C6">
        <w:rPr>
          <w:rFonts w:ascii="Times New Roman" w:hAnsi="Times New Roman" w:cs="Times New Roman"/>
          <w:color w:val="000000" w:themeColor="text1"/>
          <w:sz w:val="24"/>
          <w:szCs w:val="24"/>
        </w:rPr>
        <w:t xml:space="preserve">In a comparative study carried out on </w:t>
      </w:r>
      <w:r w:rsidR="00AF1E0D" w:rsidRPr="00AF1E0D">
        <w:rPr>
          <w:rFonts w:ascii="Times New Roman" w:hAnsi="Times New Roman" w:cs="Times New Roman"/>
          <w:color w:val="000000" w:themeColor="text1"/>
          <w:sz w:val="24"/>
          <w:szCs w:val="24"/>
        </w:rPr>
        <w:t xml:space="preserve">patients with type 2 diabetes </w:t>
      </w:r>
      <w:r w:rsidR="000819C6">
        <w:rPr>
          <w:rFonts w:ascii="Times New Roman" w:hAnsi="Times New Roman" w:cs="Times New Roman"/>
          <w:color w:val="000000" w:themeColor="text1"/>
          <w:sz w:val="24"/>
          <w:szCs w:val="24"/>
        </w:rPr>
        <w:t xml:space="preserve">and </w:t>
      </w:r>
      <w:r w:rsidR="00AF1E0D" w:rsidRPr="00AF1E0D">
        <w:rPr>
          <w:rFonts w:ascii="Times New Roman" w:hAnsi="Times New Roman" w:cs="Times New Roman"/>
          <w:color w:val="000000" w:themeColor="text1"/>
          <w:sz w:val="24"/>
          <w:szCs w:val="24"/>
        </w:rPr>
        <w:t xml:space="preserve">control non-diabetic subjects showed significant differences </w:t>
      </w:r>
      <w:r w:rsidR="0029410B">
        <w:rPr>
          <w:rFonts w:ascii="Times New Roman" w:hAnsi="Times New Roman" w:cs="Times New Roman"/>
          <w:color w:val="000000" w:themeColor="text1"/>
          <w:sz w:val="24"/>
          <w:szCs w:val="24"/>
        </w:rPr>
        <w:t>(</w:t>
      </w:r>
      <w:r w:rsidR="00AF1E0D" w:rsidRPr="00AF1E0D">
        <w:rPr>
          <w:rFonts w:ascii="Times New Roman" w:hAnsi="Times New Roman" w:cs="Times New Roman"/>
          <w:color w:val="000000" w:themeColor="text1"/>
          <w:sz w:val="24"/>
          <w:szCs w:val="24"/>
        </w:rPr>
        <w:t xml:space="preserve">mean </w:t>
      </w:r>
      <w:r w:rsidR="0029410B">
        <w:rPr>
          <w:rFonts w:ascii="Times New Roman" w:hAnsi="Times New Roman" w:cs="Times New Roman"/>
          <w:color w:val="000000" w:themeColor="text1"/>
          <w:sz w:val="24"/>
          <w:szCs w:val="24"/>
        </w:rPr>
        <w:t>serum chromium level)</w:t>
      </w:r>
      <w:r w:rsidR="00AF1E0D" w:rsidRPr="00AF1E0D">
        <w:rPr>
          <w:rFonts w:ascii="Times New Roman" w:hAnsi="Times New Roman" w:cs="Times New Roman"/>
          <w:color w:val="000000" w:themeColor="text1"/>
          <w:sz w:val="24"/>
          <w:szCs w:val="24"/>
        </w:rPr>
        <w:t xml:space="preserve"> of diabetic </w:t>
      </w:r>
      <w:r w:rsidR="000819C6">
        <w:rPr>
          <w:rFonts w:ascii="Times New Roman" w:hAnsi="Times New Roman" w:cs="Times New Roman"/>
          <w:color w:val="000000" w:themeColor="text1"/>
          <w:sz w:val="24"/>
          <w:szCs w:val="24"/>
        </w:rPr>
        <w:t>patients (4.58μ/l) and</w:t>
      </w:r>
      <w:r w:rsidR="00AF1E0D" w:rsidRPr="00AF1E0D">
        <w:rPr>
          <w:rFonts w:ascii="Times New Roman" w:hAnsi="Times New Roman" w:cs="Times New Roman"/>
          <w:color w:val="000000" w:themeColor="text1"/>
          <w:sz w:val="24"/>
          <w:szCs w:val="24"/>
        </w:rPr>
        <w:t xml:space="preserve"> control group (7.92μ/l). </w:t>
      </w:r>
      <w:r w:rsidR="0029410B">
        <w:rPr>
          <w:rFonts w:ascii="Times New Roman" w:hAnsi="Times New Roman" w:cs="Times New Roman"/>
          <w:color w:val="000000" w:themeColor="text1"/>
          <w:sz w:val="24"/>
          <w:szCs w:val="24"/>
        </w:rPr>
        <w:t>In</w:t>
      </w:r>
      <w:r w:rsidR="007C3EEB">
        <w:rPr>
          <w:rFonts w:ascii="Times New Roman" w:hAnsi="Times New Roman" w:cs="Times New Roman"/>
          <w:color w:val="000000" w:themeColor="text1"/>
          <w:sz w:val="24"/>
          <w:szCs w:val="24"/>
        </w:rPr>
        <w:t xml:space="preserve"> diabetic patient’s</w:t>
      </w:r>
      <w:r w:rsidR="0029410B">
        <w:rPr>
          <w:rFonts w:ascii="Times New Roman" w:hAnsi="Times New Roman" w:cs="Times New Roman"/>
          <w:color w:val="000000" w:themeColor="text1"/>
          <w:sz w:val="24"/>
          <w:szCs w:val="24"/>
        </w:rPr>
        <w:t xml:space="preserve"> chromium </w:t>
      </w:r>
      <w:r w:rsidR="007C3EEB">
        <w:rPr>
          <w:rFonts w:ascii="Times New Roman" w:hAnsi="Times New Roman" w:cs="Times New Roman"/>
          <w:color w:val="000000" w:themeColor="text1"/>
          <w:sz w:val="24"/>
          <w:szCs w:val="24"/>
        </w:rPr>
        <w:t>level were</w:t>
      </w:r>
      <w:r w:rsidR="0029410B">
        <w:rPr>
          <w:rFonts w:ascii="Times New Roman" w:hAnsi="Times New Roman" w:cs="Times New Roman"/>
          <w:color w:val="000000" w:themeColor="text1"/>
          <w:sz w:val="24"/>
          <w:szCs w:val="24"/>
        </w:rPr>
        <w:t xml:space="preserve"> lower as compared to normal subjects </w:t>
      </w:r>
      <w:r w:rsidR="00AF1E0D">
        <w:rPr>
          <w:rFonts w:ascii="Times New Roman" w:hAnsi="Times New Roman" w:cs="Times New Roman"/>
          <w:color w:val="000000" w:themeColor="text1"/>
          <w:sz w:val="24"/>
          <w:szCs w:val="24"/>
        </w:rPr>
        <w:t xml:space="preserve">(Hemmati et al., 2011). </w:t>
      </w:r>
      <w:r w:rsidR="00D929EB">
        <w:rPr>
          <w:rFonts w:ascii="Times New Roman" w:hAnsi="Times New Roman" w:cs="Times New Roman"/>
          <w:color w:val="000000" w:themeColor="text1"/>
          <w:sz w:val="24"/>
          <w:szCs w:val="24"/>
        </w:rPr>
        <w:t xml:space="preserve">Type 2 </w:t>
      </w:r>
      <w:r w:rsidR="007C3EEB" w:rsidRPr="007C3EEB">
        <w:rPr>
          <w:rFonts w:ascii="Times New Roman" w:hAnsi="Times New Roman" w:cs="Times New Roman"/>
          <w:color w:val="000000" w:themeColor="text1"/>
          <w:sz w:val="24"/>
          <w:szCs w:val="24"/>
        </w:rPr>
        <w:t xml:space="preserve">diabetes mellitus </w:t>
      </w:r>
      <w:r w:rsidR="00D929EB">
        <w:rPr>
          <w:rFonts w:ascii="Times New Roman" w:hAnsi="Times New Roman" w:cs="Times New Roman"/>
          <w:color w:val="000000" w:themeColor="text1"/>
          <w:sz w:val="24"/>
          <w:szCs w:val="24"/>
        </w:rPr>
        <w:t xml:space="preserve">(n=257) patients and </w:t>
      </w:r>
      <w:r w:rsidR="007C3EEB" w:rsidRPr="007C3EEB">
        <w:rPr>
          <w:rFonts w:ascii="Times New Roman" w:hAnsi="Times New Roman" w:cs="Times New Roman"/>
          <w:color w:val="000000" w:themeColor="text1"/>
          <w:sz w:val="24"/>
          <w:szCs w:val="24"/>
        </w:rPr>
        <w:t>non</w:t>
      </w:r>
      <w:r w:rsidR="00D929EB">
        <w:rPr>
          <w:rFonts w:ascii="Times New Roman" w:hAnsi="Times New Roman" w:cs="Times New Roman"/>
          <w:color w:val="000000" w:themeColor="text1"/>
          <w:sz w:val="24"/>
          <w:szCs w:val="24"/>
        </w:rPr>
        <w:t>-</w:t>
      </w:r>
      <w:r w:rsidR="007C3EEB" w:rsidRPr="007C3EEB">
        <w:rPr>
          <w:rFonts w:ascii="Times New Roman" w:hAnsi="Times New Roman" w:cs="Times New Roman"/>
          <w:color w:val="000000" w:themeColor="text1"/>
          <w:sz w:val="24"/>
          <w:szCs w:val="24"/>
        </w:rPr>
        <w:t>diabetic control</w:t>
      </w:r>
      <w:r w:rsidR="007C3EEB">
        <w:rPr>
          <w:rFonts w:ascii="Times New Roman" w:hAnsi="Times New Roman" w:cs="Times New Roman"/>
          <w:color w:val="000000" w:themeColor="text1"/>
          <w:sz w:val="24"/>
          <w:szCs w:val="24"/>
        </w:rPr>
        <w:t xml:space="preserve"> </w:t>
      </w:r>
      <w:r w:rsidR="00D929EB">
        <w:rPr>
          <w:rFonts w:ascii="Times New Roman" w:hAnsi="Times New Roman" w:cs="Times New Roman"/>
          <w:color w:val="000000" w:themeColor="text1"/>
          <w:sz w:val="24"/>
          <w:szCs w:val="24"/>
        </w:rPr>
        <w:t xml:space="preserve">subjects (n=166) having 45-75 of </w:t>
      </w:r>
      <w:r w:rsidR="007C3EEB" w:rsidRPr="007C3EEB">
        <w:rPr>
          <w:rFonts w:ascii="Times New Roman" w:hAnsi="Times New Roman" w:cs="Times New Roman"/>
          <w:color w:val="000000" w:themeColor="text1"/>
          <w:sz w:val="24"/>
          <w:szCs w:val="24"/>
        </w:rPr>
        <w:t xml:space="preserve">age </w:t>
      </w:r>
      <w:r w:rsidR="00D929EB">
        <w:rPr>
          <w:rFonts w:ascii="Times New Roman" w:hAnsi="Times New Roman" w:cs="Times New Roman"/>
          <w:color w:val="000000" w:themeColor="text1"/>
          <w:sz w:val="24"/>
          <w:szCs w:val="24"/>
        </w:rPr>
        <w:t xml:space="preserve">of </w:t>
      </w:r>
      <w:r w:rsidR="007C3EEB" w:rsidRPr="007C3EEB">
        <w:rPr>
          <w:rFonts w:ascii="Times New Roman" w:hAnsi="Times New Roman" w:cs="Times New Roman"/>
          <w:color w:val="000000" w:themeColor="text1"/>
          <w:sz w:val="24"/>
          <w:szCs w:val="24"/>
        </w:rPr>
        <w:t>both genders</w:t>
      </w:r>
      <w:r w:rsidR="00D929EB">
        <w:rPr>
          <w:rFonts w:ascii="Times New Roman" w:hAnsi="Times New Roman" w:cs="Times New Roman"/>
          <w:color w:val="000000" w:themeColor="text1"/>
          <w:sz w:val="24"/>
          <w:szCs w:val="24"/>
        </w:rPr>
        <w:t xml:space="preserve"> were analyzed for micro nutrients level. The findings </w:t>
      </w:r>
      <w:r w:rsidR="007C3EEB" w:rsidRPr="007C3EEB">
        <w:rPr>
          <w:rFonts w:ascii="Times New Roman" w:hAnsi="Times New Roman" w:cs="Times New Roman"/>
          <w:color w:val="000000" w:themeColor="text1"/>
          <w:sz w:val="24"/>
          <w:szCs w:val="24"/>
        </w:rPr>
        <w:t>showed</w:t>
      </w:r>
      <w:r w:rsidR="007C3EEB">
        <w:rPr>
          <w:rFonts w:ascii="Times New Roman" w:hAnsi="Times New Roman" w:cs="Times New Roman"/>
          <w:color w:val="000000" w:themeColor="text1"/>
          <w:sz w:val="24"/>
          <w:szCs w:val="24"/>
        </w:rPr>
        <w:t xml:space="preserve"> </w:t>
      </w:r>
      <w:r w:rsidR="007C3EEB" w:rsidRPr="007C3EEB">
        <w:rPr>
          <w:rFonts w:ascii="Times New Roman" w:hAnsi="Times New Roman" w:cs="Times New Roman"/>
          <w:color w:val="000000" w:themeColor="text1"/>
          <w:sz w:val="24"/>
          <w:szCs w:val="24"/>
        </w:rPr>
        <w:t xml:space="preserve">significantly reduced </w:t>
      </w:r>
      <w:r w:rsidR="00D929EB">
        <w:rPr>
          <w:rFonts w:ascii="Times New Roman" w:hAnsi="Times New Roman" w:cs="Times New Roman"/>
          <w:color w:val="000000" w:themeColor="text1"/>
          <w:sz w:val="24"/>
          <w:szCs w:val="24"/>
        </w:rPr>
        <w:t xml:space="preserve">level (Mean values of </w:t>
      </w:r>
      <w:r w:rsidR="00D929EB" w:rsidRPr="007C3EEB">
        <w:rPr>
          <w:rFonts w:ascii="Times New Roman" w:hAnsi="Times New Roman" w:cs="Times New Roman"/>
          <w:color w:val="000000" w:themeColor="text1"/>
          <w:sz w:val="24"/>
          <w:szCs w:val="24"/>
        </w:rPr>
        <w:t xml:space="preserve">Zn, Mn, and Cr) </w:t>
      </w:r>
      <w:r w:rsidR="00D929EB">
        <w:rPr>
          <w:rFonts w:ascii="Times New Roman" w:hAnsi="Times New Roman" w:cs="Times New Roman"/>
          <w:color w:val="000000" w:themeColor="text1"/>
          <w:sz w:val="24"/>
          <w:szCs w:val="24"/>
        </w:rPr>
        <w:t xml:space="preserve">in </w:t>
      </w:r>
      <w:r w:rsidR="007C3EEB" w:rsidRPr="007C3EEB">
        <w:rPr>
          <w:rFonts w:ascii="Times New Roman" w:hAnsi="Times New Roman" w:cs="Times New Roman"/>
          <w:color w:val="000000" w:themeColor="text1"/>
          <w:sz w:val="24"/>
          <w:szCs w:val="24"/>
        </w:rPr>
        <w:t>blood and scalp-hair</w:t>
      </w:r>
      <w:r w:rsidR="00D929EB">
        <w:rPr>
          <w:rFonts w:ascii="Times New Roman" w:hAnsi="Times New Roman" w:cs="Times New Roman"/>
          <w:color w:val="000000" w:themeColor="text1"/>
          <w:sz w:val="24"/>
          <w:szCs w:val="24"/>
        </w:rPr>
        <w:t xml:space="preserve"> of diabetic subjects in comparisons to </w:t>
      </w:r>
      <w:r w:rsidR="007C3EEB" w:rsidRPr="007C3EEB">
        <w:rPr>
          <w:rFonts w:ascii="Times New Roman" w:hAnsi="Times New Roman" w:cs="Times New Roman"/>
          <w:color w:val="000000" w:themeColor="text1"/>
          <w:sz w:val="24"/>
          <w:szCs w:val="24"/>
        </w:rPr>
        <w:t xml:space="preserve">control subjects </w:t>
      </w:r>
      <w:r w:rsidR="002D23D8">
        <w:rPr>
          <w:rFonts w:ascii="Times New Roman" w:hAnsi="Times New Roman" w:cs="Times New Roman"/>
          <w:color w:val="000000" w:themeColor="text1"/>
          <w:sz w:val="24"/>
          <w:szCs w:val="24"/>
        </w:rPr>
        <w:t xml:space="preserve">(p&lt;0.001) </w:t>
      </w:r>
      <w:r w:rsidR="007C3EEB">
        <w:rPr>
          <w:rFonts w:ascii="Times New Roman" w:hAnsi="Times New Roman" w:cs="Times New Roman"/>
          <w:color w:val="000000" w:themeColor="text1"/>
          <w:sz w:val="24"/>
          <w:szCs w:val="24"/>
        </w:rPr>
        <w:t>(Kazi et al., 2008).</w:t>
      </w:r>
      <w:r w:rsidR="007C3EEB" w:rsidRPr="007C3EEB">
        <w:rPr>
          <w:rFonts w:ascii="Times New Roman" w:hAnsi="Times New Roman" w:cs="Times New Roman"/>
          <w:color w:val="000000" w:themeColor="text1"/>
          <w:sz w:val="24"/>
          <w:szCs w:val="24"/>
        </w:rPr>
        <w:t xml:space="preserve"> </w:t>
      </w:r>
      <w:r w:rsidR="00C55704">
        <w:rPr>
          <w:rFonts w:ascii="Times New Roman" w:hAnsi="Times New Roman" w:cs="Times New Roman"/>
          <w:color w:val="000000" w:themeColor="text1"/>
          <w:sz w:val="24"/>
          <w:szCs w:val="24"/>
        </w:rPr>
        <w:t xml:space="preserve">However, findings of two fresh </w:t>
      </w:r>
      <w:r w:rsidR="005D1148" w:rsidRPr="005D1148">
        <w:rPr>
          <w:rFonts w:ascii="Times New Roman" w:hAnsi="Times New Roman" w:cs="Times New Roman"/>
          <w:color w:val="000000" w:themeColor="text1"/>
          <w:sz w:val="24"/>
          <w:szCs w:val="24"/>
        </w:rPr>
        <w:t xml:space="preserve">meta-analyses </w:t>
      </w:r>
      <w:r w:rsidR="00C55704">
        <w:rPr>
          <w:rFonts w:ascii="Times New Roman" w:hAnsi="Times New Roman" w:cs="Times New Roman"/>
          <w:color w:val="000000" w:themeColor="text1"/>
          <w:sz w:val="24"/>
          <w:szCs w:val="24"/>
        </w:rPr>
        <w:t xml:space="preserve">claimed minor </w:t>
      </w:r>
      <w:r w:rsidR="005D1148" w:rsidRPr="005D1148">
        <w:rPr>
          <w:rFonts w:ascii="Times New Roman" w:hAnsi="Times New Roman" w:cs="Times New Roman"/>
          <w:color w:val="000000" w:themeColor="text1"/>
          <w:sz w:val="24"/>
          <w:szCs w:val="24"/>
        </w:rPr>
        <w:t>benefit</w:t>
      </w:r>
      <w:r w:rsidR="003543D5">
        <w:rPr>
          <w:rFonts w:ascii="Times New Roman" w:hAnsi="Times New Roman" w:cs="Times New Roman"/>
          <w:color w:val="000000" w:themeColor="text1"/>
          <w:sz w:val="24"/>
          <w:szCs w:val="24"/>
        </w:rPr>
        <w:t xml:space="preserve"> </w:t>
      </w:r>
      <w:r w:rsidR="00C55704">
        <w:rPr>
          <w:rFonts w:ascii="Times New Roman" w:hAnsi="Times New Roman" w:cs="Times New Roman"/>
          <w:color w:val="000000" w:themeColor="text1"/>
          <w:sz w:val="24"/>
          <w:szCs w:val="24"/>
        </w:rPr>
        <w:t xml:space="preserve">from chromium </w:t>
      </w:r>
      <w:r w:rsidR="00C55704" w:rsidRPr="005D1148">
        <w:rPr>
          <w:rFonts w:ascii="Times New Roman" w:hAnsi="Times New Roman" w:cs="Times New Roman"/>
          <w:color w:val="000000" w:themeColor="text1"/>
          <w:sz w:val="24"/>
          <w:szCs w:val="24"/>
        </w:rPr>
        <w:t>in</w:t>
      </w:r>
      <w:r w:rsidR="005D1148" w:rsidRPr="005D1148">
        <w:rPr>
          <w:rFonts w:ascii="Times New Roman" w:hAnsi="Times New Roman" w:cs="Times New Roman"/>
          <w:color w:val="000000" w:themeColor="text1"/>
          <w:sz w:val="24"/>
          <w:szCs w:val="24"/>
        </w:rPr>
        <w:t xml:space="preserve"> individuals with or without diabetes. </w:t>
      </w:r>
      <w:r w:rsidR="003543D5">
        <w:rPr>
          <w:rFonts w:ascii="Times New Roman" w:hAnsi="Times New Roman" w:cs="Times New Roman"/>
          <w:color w:val="000000" w:themeColor="text1"/>
          <w:sz w:val="24"/>
          <w:szCs w:val="24"/>
        </w:rPr>
        <w:t xml:space="preserve">Importantly, the two Meta analyses findings concluded no effects of chromium on </w:t>
      </w:r>
      <w:r w:rsidR="005D1148" w:rsidRPr="005D1148">
        <w:rPr>
          <w:rFonts w:ascii="Times New Roman" w:hAnsi="Times New Roman" w:cs="Times New Roman"/>
          <w:color w:val="000000" w:themeColor="text1"/>
          <w:sz w:val="24"/>
          <w:szCs w:val="24"/>
        </w:rPr>
        <w:t>glucose metabolism or insulin</w:t>
      </w:r>
      <w:r w:rsidR="003543D5">
        <w:rPr>
          <w:rFonts w:ascii="Times New Roman" w:hAnsi="Times New Roman" w:cs="Times New Roman"/>
          <w:color w:val="000000" w:themeColor="text1"/>
          <w:sz w:val="24"/>
          <w:szCs w:val="24"/>
        </w:rPr>
        <w:t xml:space="preserve"> level </w:t>
      </w:r>
      <w:r w:rsidR="003543D5" w:rsidRPr="005D1148">
        <w:rPr>
          <w:rFonts w:ascii="Times New Roman" w:hAnsi="Times New Roman" w:cs="Times New Roman"/>
          <w:color w:val="000000" w:themeColor="text1"/>
          <w:sz w:val="24"/>
          <w:szCs w:val="24"/>
        </w:rPr>
        <w:t>in</w:t>
      </w:r>
      <w:r w:rsidR="003543D5">
        <w:rPr>
          <w:rFonts w:ascii="Times New Roman" w:hAnsi="Times New Roman" w:cs="Times New Roman"/>
          <w:color w:val="000000" w:themeColor="text1"/>
          <w:sz w:val="24"/>
          <w:szCs w:val="24"/>
        </w:rPr>
        <w:t xml:space="preserve"> non-diabetic subjects </w:t>
      </w:r>
      <w:r w:rsidR="00030B83">
        <w:rPr>
          <w:rFonts w:ascii="Times New Roman" w:hAnsi="Times New Roman" w:cs="Times New Roman"/>
          <w:color w:val="000000" w:themeColor="text1"/>
          <w:sz w:val="24"/>
          <w:szCs w:val="24"/>
        </w:rPr>
        <w:t>(Althuis et al., 2002; Pittler et al., 2003).</w:t>
      </w:r>
      <w:r w:rsidR="008413DF" w:rsidRPr="008413DF">
        <w:t xml:space="preserve"> </w:t>
      </w:r>
    </w:p>
    <w:p w:rsidR="008413DF" w:rsidRPr="008413DF" w:rsidRDefault="008413DF" w:rsidP="00A35AE7">
      <w:pPr>
        <w:spacing w:line="480" w:lineRule="auto"/>
        <w:rPr>
          <w:rFonts w:ascii="Times New Roman" w:hAnsi="Times New Roman" w:cs="Times New Roman"/>
          <w:b/>
          <w:color w:val="000000" w:themeColor="text1"/>
          <w:sz w:val="24"/>
          <w:szCs w:val="24"/>
        </w:rPr>
      </w:pPr>
      <w:r w:rsidRPr="008413DF">
        <w:rPr>
          <w:rFonts w:ascii="Times New Roman" w:hAnsi="Times New Roman" w:cs="Times New Roman"/>
          <w:b/>
          <w:color w:val="000000" w:themeColor="text1"/>
          <w:sz w:val="24"/>
          <w:szCs w:val="24"/>
        </w:rPr>
        <w:t>Malnutrition and Diabetes</w:t>
      </w:r>
    </w:p>
    <w:p w:rsidR="00BA257D" w:rsidRDefault="008413DF" w:rsidP="00B51F12">
      <w:pPr>
        <w:spacing w:line="480" w:lineRule="auto"/>
        <w:jc w:val="both"/>
        <w:rPr>
          <w:rFonts w:ascii="Times New Roman" w:hAnsi="Times New Roman" w:cs="Times New Roman"/>
          <w:color w:val="000000" w:themeColor="text1"/>
          <w:sz w:val="24"/>
          <w:szCs w:val="24"/>
        </w:rPr>
      </w:pPr>
      <w:r w:rsidRPr="008413DF">
        <w:rPr>
          <w:rFonts w:ascii="Times New Roman" w:hAnsi="Times New Roman" w:cs="Times New Roman"/>
          <w:color w:val="000000" w:themeColor="text1"/>
          <w:sz w:val="24"/>
          <w:szCs w:val="24"/>
        </w:rPr>
        <w:t xml:space="preserve">A prospective study on diabetic subjects (n=146) with mean BMI 29.6±7.1 kg/m2 and HbA (1c) 6.9±1.2% showed prevalence of malnutrition even in obese subjects (Vischer et al., 2010). The incidence of malnutrition usually increases in elderly patients. In addition, special attention should be focus on patients with cystic fibrosis because such patients are unable to achieve desirable growth due to malabsorption, anorexia and maldigestion. These major illnesses always lead to losses of essential nutrients. Therefore, cystic fibrosis related diabetes predispose individuals to pulmonary disease, nutritional decay and even death (Battessati, 2010). Protein </w:t>
      </w:r>
      <w:r w:rsidRPr="008413DF">
        <w:rPr>
          <w:rFonts w:ascii="Times New Roman" w:hAnsi="Times New Roman" w:cs="Times New Roman"/>
          <w:color w:val="000000" w:themeColor="text1"/>
          <w:sz w:val="24"/>
          <w:szCs w:val="24"/>
        </w:rPr>
        <w:lastRenderedPageBreak/>
        <w:t>energy malnutrition (PEM) decreases survival diabetic kidney disease (DKD) patients. The risk of mortality is higher in diabetic patients as compared to non-diabetic subjects. Dietary intervention plays important role DKD patients (Prasad and Sinha, 2012).</w:t>
      </w:r>
    </w:p>
    <w:p w:rsidR="001E3E9F" w:rsidRDefault="001E3E9F" w:rsidP="00B51F12">
      <w:pPr>
        <w:spacing w:line="480" w:lineRule="auto"/>
        <w:jc w:val="both"/>
        <w:rPr>
          <w:rFonts w:ascii="Times New Roman" w:hAnsi="Times New Roman" w:cs="Times New Roman"/>
          <w:color w:val="000000" w:themeColor="text1"/>
          <w:sz w:val="24"/>
          <w:szCs w:val="24"/>
        </w:rPr>
      </w:pPr>
    </w:p>
    <w:p w:rsidR="001E3E9F" w:rsidRDefault="001E3E9F"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A35AE7" w:rsidRDefault="00A35AE7" w:rsidP="00B51F12">
      <w:pPr>
        <w:spacing w:line="480" w:lineRule="auto"/>
        <w:jc w:val="both"/>
        <w:rPr>
          <w:rFonts w:ascii="Times New Roman" w:hAnsi="Times New Roman" w:cs="Times New Roman"/>
          <w:color w:val="000000" w:themeColor="text1"/>
          <w:sz w:val="24"/>
          <w:szCs w:val="24"/>
        </w:rPr>
      </w:pPr>
    </w:p>
    <w:p w:rsidR="001E3E9F" w:rsidRDefault="001E3E9F" w:rsidP="00B51F12">
      <w:pPr>
        <w:spacing w:line="480" w:lineRule="auto"/>
        <w:jc w:val="both"/>
        <w:rPr>
          <w:rFonts w:ascii="Times New Roman" w:hAnsi="Times New Roman" w:cs="Times New Roman"/>
          <w:color w:val="000000" w:themeColor="text1"/>
          <w:sz w:val="24"/>
          <w:szCs w:val="24"/>
        </w:rPr>
      </w:pPr>
    </w:p>
    <w:p w:rsidR="001E3E9F" w:rsidRDefault="001E3E9F" w:rsidP="00B51F12">
      <w:pPr>
        <w:spacing w:line="480" w:lineRule="auto"/>
        <w:jc w:val="both"/>
        <w:rPr>
          <w:rFonts w:ascii="Times New Roman" w:hAnsi="Times New Roman" w:cs="Times New Roman"/>
          <w:color w:val="000000" w:themeColor="text1"/>
          <w:sz w:val="24"/>
          <w:szCs w:val="24"/>
        </w:rPr>
      </w:pPr>
    </w:p>
    <w:p w:rsidR="001E3E9F" w:rsidRDefault="001E3E9F" w:rsidP="00B51F12">
      <w:pPr>
        <w:spacing w:line="480" w:lineRule="auto"/>
        <w:jc w:val="both"/>
        <w:rPr>
          <w:rFonts w:ascii="Times New Roman" w:hAnsi="Times New Roman" w:cs="Times New Roman"/>
          <w:color w:val="000000" w:themeColor="text1"/>
          <w:sz w:val="24"/>
          <w:szCs w:val="24"/>
        </w:rPr>
      </w:pPr>
    </w:p>
    <w:p w:rsidR="00372333" w:rsidRDefault="00372333" w:rsidP="004E75B4">
      <w:pPr>
        <w:spacing w:line="480" w:lineRule="auto"/>
        <w:rPr>
          <w:rFonts w:ascii="Times New Roman" w:hAnsi="Times New Roman" w:cs="Times New Roman"/>
          <w:b/>
          <w:sz w:val="24"/>
          <w:szCs w:val="24"/>
        </w:rPr>
      </w:pPr>
    </w:p>
    <w:p w:rsidR="00372333" w:rsidRDefault="00372333" w:rsidP="004E75B4">
      <w:pPr>
        <w:spacing w:line="480" w:lineRule="auto"/>
        <w:rPr>
          <w:rFonts w:ascii="Times New Roman" w:hAnsi="Times New Roman" w:cs="Times New Roman"/>
          <w:b/>
          <w:sz w:val="24"/>
          <w:szCs w:val="24"/>
        </w:rPr>
      </w:pPr>
    </w:p>
    <w:p w:rsidR="00372333" w:rsidRDefault="00372333" w:rsidP="004E75B4">
      <w:pPr>
        <w:spacing w:line="480" w:lineRule="auto"/>
        <w:rPr>
          <w:rFonts w:ascii="Times New Roman" w:hAnsi="Times New Roman" w:cs="Times New Roman"/>
          <w:b/>
          <w:sz w:val="24"/>
          <w:szCs w:val="24"/>
        </w:rPr>
      </w:pPr>
    </w:p>
    <w:p w:rsidR="008413DF" w:rsidRPr="00DB2B85" w:rsidRDefault="00CC1AC1" w:rsidP="004E75B4">
      <w:pPr>
        <w:spacing w:line="480" w:lineRule="auto"/>
        <w:rPr>
          <w:rFonts w:ascii="Times New Roman" w:hAnsi="Times New Roman" w:cs="Times New Roman"/>
          <w:sz w:val="24"/>
          <w:szCs w:val="24"/>
        </w:rPr>
      </w:pPr>
      <w:r w:rsidRPr="00DB2B85">
        <w:rPr>
          <w:rFonts w:ascii="Times New Roman" w:hAnsi="Times New Roman" w:cs="Times New Roman"/>
          <w:b/>
          <w:sz w:val="24"/>
          <w:szCs w:val="24"/>
        </w:rPr>
        <w:t>References</w:t>
      </w:r>
    </w:p>
    <w:p w:rsidR="008413DF" w:rsidRPr="00030B83" w:rsidRDefault="00D83B7E" w:rsidP="00030B8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Althuis MD</w:t>
      </w:r>
      <w:r w:rsidR="008413DF" w:rsidRPr="00030B83">
        <w:rPr>
          <w:rFonts w:ascii="Times New Roman" w:hAnsi="Times New Roman" w:cs="Times New Roman"/>
          <w:sz w:val="24"/>
          <w:szCs w:val="24"/>
        </w:rPr>
        <w:t xml:space="preserve">, </w:t>
      </w:r>
      <w:r>
        <w:rPr>
          <w:rFonts w:ascii="Times New Roman" w:hAnsi="Times New Roman" w:cs="Times New Roman"/>
          <w:sz w:val="24"/>
          <w:szCs w:val="24"/>
        </w:rPr>
        <w:t>Jordan NE,</w:t>
      </w:r>
      <w:r w:rsidR="008413DF" w:rsidRPr="00030B83">
        <w:rPr>
          <w:rFonts w:ascii="Times New Roman" w:hAnsi="Times New Roman" w:cs="Times New Roman"/>
          <w:sz w:val="24"/>
          <w:szCs w:val="24"/>
        </w:rPr>
        <w:t xml:space="preserve"> Ludington</w:t>
      </w:r>
      <w:r>
        <w:rPr>
          <w:rFonts w:ascii="Times New Roman" w:hAnsi="Times New Roman" w:cs="Times New Roman"/>
          <w:sz w:val="24"/>
          <w:szCs w:val="24"/>
        </w:rPr>
        <w:t xml:space="preserve"> EA</w:t>
      </w:r>
      <w:r w:rsidR="008413DF" w:rsidRPr="00030B83">
        <w:rPr>
          <w:rFonts w:ascii="Times New Roman" w:hAnsi="Times New Roman" w:cs="Times New Roman"/>
          <w:sz w:val="24"/>
          <w:szCs w:val="24"/>
        </w:rPr>
        <w:t xml:space="preserve"> and Wittes</w:t>
      </w:r>
      <w:r>
        <w:rPr>
          <w:rFonts w:ascii="Times New Roman" w:hAnsi="Times New Roman" w:cs="Times New Roman"/>
          <w:sz w:val="24"/>
          <w:szCs w:val="24"/>
        </w:rPr>
        <w:t xml:space="preserve"> JT (2002)</w:t>
      </w:r>
      <w:r w:rsidR="008413DF" w:rsidRPr="00030B83">
        <w:rPr>
          <w:rFonts w:ascii="Times New Roman" w:hAnsi="Times New Roman" w:cs="Times New Roman"/>
          <w:sz w:val="24"/>
          <w:szCs w:val="24"/>
        </w:rPr>
        <w:t>. Glucose and insulin responses to dietary chromium supplements: a meta-analysis. A</w:t>
      </w:r>
      <w:r>
        <w:rPr>
          <w:rFonts w:ascii="Times New Roman" w:hAnsi="Times New Roman" w:cs="Times New Roman"/>
          <w:sz w:val="24"/>
          <w:szCs w:val="24"/>
        </w:rPr>
        <w:t>m J Clin Nutr. 76:148–155</w:t>
      </w:r>
      <w:r w:rsidR="008413DF" w:rsidRPr="00030B83">
        <w:rPr>
          <w:rFonts w:ascii="Times New Roman" w:hAnsi="Times New Roman" w:cs="Times New Roman"/>
          <w:sz w:val="24"/>
          <w:szCs w:val="24"/>
        </w:rPr>
        <w:t>.</w:t>
      </w:r>
    </w:p>
    <w:p w:rsidR="008413DF" w:rsidRDefault="003A1F9F"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Anderson R</w:t>
      </w:r>
      <w:r w:rsidR="008413DF" w:rsidRPr="00595CF3">
        <w:rPr>
          <w:rFonts w:ascii="Times New Roman" w:hAnsi="Times New Roman" w:cs="Times New Roman"/>
          <w:sz w:val="24"/>
          <w:szCs w:val="24"/>
        </w:rPr>
        <w:t>A</w:t>
      </w:r>
      <w:r>
        <w:rPr>
          <w:rFonts w:ascii="Times New Roman" w:hAnsi="Times New Roman" w:cs="Times New Roman"/>
          <w:sz w:val="24"/>
          <w:szCs w:val="24"/>
        </w:rPr>
        <w:t xml:space="preserve"> (2000)</w:t>
      </w:r>
      <w:r w:rsidR="008413DF" w:rsidRPr="00595CF3">
        <w:rPr>
          <w:rFonts w:ascii="Times New Roman" w:hAnsi="Times New Roman" w:cs="Times New Roman"/>
          <w:sz w:val="24"/>
          <w:szCs w:val="24"/>
        </w:rPr>
        <w:t>. Chromium in the prevention and control of diabetes. Diabe</w:t>
      </w:r>
      <w:r>
        <w:rPr>
          <w:rFonts w:ascii="Times New Roman" w:hAnsi="Times New Roman" w:cs="Times New Roman"/>
          <w:sz w:val="24"/>
          <w:szCs w:val="24"/>
        </w:rPr>
        <w:t>tes &amp; Metabolism 26: 22-27</w:t>
      </w:r>
      <w:r w:rsidR="008413DF" w:rsidRPr="00595CF3">
        <w:rPr>
          <w:rFonts w:ascii="Times New Roman" w:hAnsi="Times New Roman" w:cs="Times New Roman"/>
          <w:sz w:val="24"/>
          <w:szCs w:val="24"/>
        </w:rPr>
        <w:t>.</w:t>
      </w:r>
    </w:p>
    <w:p w:rsidR="008413DF" w:rsidRDefault="00C06180"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Balk EM</w:t>
      </w:r>
      <w:r w:rsidR="008413DF" w:rsidRPr="0069428D">
        <w:rPr>
          <w:rFonts w:ascii="Times New Roman" w:hAnsi="Times New Roman" w:cs="Times New Roman"/>
          <w:sz w:val="24"/>
          <w:szCs w:val="24"/>
        </w:rPr>
        <w:t>, Tatsioni</w:t>
      </w:r>
      <w:r>
        <w:rPr>
          <w:rFonts w:ascii="Times New Roman" w:hAnsi="Times New Roman" w:cs="Times New Roman"/>
          <w:sz w:val="24"/>
          <w:szCs w:val="24"/>
        </w:rPr>
        <w:t xml:space="preserve"> A, </w:t>
      </w:r>
      <w:r w:rsidR="008413DF" w:rsidRPr="0069428D">
        <w:rPr>
          <w:rFonts w:ascii="Times New Roman" w:hAnsi="Times New Roman" w:cs="Times New Roman"/>
          <w:sz w:val="24"/>
          <w:szCs w:val="24"/>
        </w:rPr>
        <w:t xml:space="preserve"> Lichtenstein</w:t>
      </w:r>
      <w:r>
        <w:rPr>
          <w:rFonts w:ascii="Times New Roman" w:hAnsi="Times New Roman" w:cs="Times New Roman"/>
          <w:sz w:val="24"/>
          <w:szCs w:val="24"/>
        </w:rPr>
        <w:t xml:space="preserve"> AH</w:t>
      </w:r>
      <w:r w:rsidR="008413DF" w:rsidRPr="0069428D">
        <w:rPr>
          <w:rFonts w:ascii="Times New Roman" w:hAnsi="Times New Roman" w:cs="Times New Roman"/>
          <w:sz w:val="24"/>
          <w:szCs w:val="24"/>
        </w:rPr>
        <w:t>, Lau</w:t>
      </w:r>
      <w:r>
        <w:rPr>
          <w:rFonts w:ascii="Times New Roman" w:hAnsi="Times New Roman" w:cs="Times New Roman"/>
          <w:sz w:val="24"/>
          <w:szCs w:val="24"/>
        </w:rPr>
        <w:t xml:space="preserve"> J</w:t>
      </w:r>
      <w:r w:rsidR="008413DF" w:rsidRPr="0069428D">
        <w:rPr>
          <w:rFonts w:ascii="Times New Roman" w:hAnsi="Times New Roman" w:cs="Times New Roman"/>
          <w:sz w:val="24"/>
          <w:szCs w:val="24"/>
        </w:rPr>
        <w:t xml:space="preserve"> and Pittas</w:t>
      </w:r>
      <w:r>
        <w:rPr>
          <w:rFonts w:ascii="Times New Roman" w:hAnsi="Times New Roman" w:cs="Times New Roman"/>
          <w:sz w:val="24"/>
          <w:szCs w:val="24"/>
        </w:rPr>
        <w:t xml:space="preserve"> AJ (2007)</w:t>
      </w:r>
      <w:r w:rsidR="008413DF" w:rsidRPr="0069428D">
        <w:rPr>
          <w:rFonts w:ascii="Times New Roman" w:hAnsi="Times New Roman" w:cs="Times New Roman"/>
          <w:sz w:val="24"/>
          <w:szCs w:val="24"/>
        </w:rPr>
        <w:t>. Effect of chromium supplementation on glucose metabolism and lipid</w:t>
      </w:r>
      <w:r w:rsidR="0032776A">
        <w:rPr>
          <w:rFonts w:ascii="Times New Roman" w:hAnsi="Times New Roman" w:cs="Times New Roman"/>
          <w:sz w:val="24"/>
          <w:szCs w:val="24"/>
        </w:rPr>
        <w:t>s. Diabetes Care, 30: 2154-2163</w:t>
      </w:r>
      <w:r w:rsidR="008413DF" w:rsidRPr="0069428D">
        <w:rPr>
          <w:rFonts w:ascii="Times New Roman" w:hAnsi="Times New Roman" w:cs="Times New Roman"/>
          <w:sz w:val="24"/>
          <w:szCs w:val="24"/>
        </w:rPr>
        <w:t>.</w:t>
      </w:r>
    </w:p>
    <w:p w:rsidR="008413DF" w:rsidRPr="00B31DA5" w:rsidRDefault="00A82559"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Battezzati </w:t>
      </w:r>
      <w:r w:rsidR="008413DF" w:rsidRPr="00B31DA5">
        <w:rPr>
          <w:rFonts w:ascii="Times New Roman" w:hAnsi="Times New Roman" w:cs="Times New Roman"/>
          <w:sz w:val="24"/>
          <w:szCs w:val="24"/>
        </w:rPr>
        <w:t>A</w:t>
      </w:r>
      <w:r>
        <w:rPr>
          <w:rFonts w:ascii="Times New Roman" w:hAnsi="Times New Roman" w:cs="Times New Roman"/>
          <w:sz w:val="24"/>
          <w:szCs w:val="24"/>
        </w:rPr>
        <w:t xml:space="preserve"> (2010)</w:t>
      </w:r>
      <w:r w:rsidR="008413DF" w:rsidRPr="00B31DA5">
        <w:rPr>
          <w:rFonts w:ascii="Times New Roman" w:hAnsi="Times New Roman" w:cs="Times New Roman"/>
          <w:sz w:val="24"/>
          <w:szCs w:val="24"/>
        </w:rPr>
        <w:t>. Insulin Secretory Defect, Diabetes and Malnutrition in Cystic Fibrosis. J</w:t>
      </w:r>
      <w:r w:rsidR="00AD2559" w:rsidRPr="00B31DA5">
        <w:rPr>
          <w:rFonts w:ascii="Times New Roman" w:hAnsi="Times New Roman" w:cs="Times New Roman"/>
          <w:sz w:val="24"/>
          <w:szCs w:val="24"/>
        </w:rPr>
        <w:t>.</w:t>
      </w:r>
      <w:r w:rsidR="008413DF" w:rsidRPr="00B31DA5">
        <w:rPr>
          <w:rFonts w:ascii="Times New Roman" w:hAnsi="Times New Roman" w:cs="Times New Roman"/>
          <w:sz w:val="24"/>
          <w:szCs w:val="24"/>
        </w:rPr>
        <w:t xml:space="preserve"> Am</w:t>
      </w:r>
      <w:r w:rsidR="00AD2559" w:rsidRPr="00B31DA5">
        <w:rPr>
          <w:rFonts w:ascii="Times New Roman" w:hAnsi="Times New Roman" w:cs="Times New Roman"/>
          <w:sz w:val="24"/>
          <w:szCs w:val="24"/>
        </w:rPr>
        <w:t>.</w:t>
      </w:r>
      <w:r w:rsidR="008413DF" w:rsidRPr="00B31DA5">
        <w:rPr>
          <w:rFonts w:ascii="Times New Roman" w:hAnsi="Times New Roman" w:cs="Times New Roman"/>
          <w:sz w:val="24"/>
          <w:szCs w:val="24"/>
        </w:rPr>
        <w:t xml:space="preserve"> Coll Nutr, 29: 430</w:t>
      </w:r>
      <w:r>
        <w:rPr>
          <w:rFonts w:ascii="Times New Roman" w:hAnsi="Times New Roman" w:cs="Times New Roman"/>
          <w:sz w:val="24"/>
          <w:szCs w:val="24"/>
        </w:rPr>
        <w:t>.</w:t>
      </w:r>
    </w:p>
    <w:p w:rsidR="008413DF" w:rsidRDefault="008413DF" w:rsidP="00DB2B85">
      <w:pPr>
        <w:spacing w:line="360" w:lineRule="auto"/>
        <w:ind w:left="720" w:hanging="720"/>
        <w:jc w:val="both"/>
        <w:rPr>
          <w:rFonts w:ascii="Times New Roman" w:hAnsi="Times New Roman" w:cs="Times New Roman"/>
          <w:sz w:val="24"/>
          <w:szCs w:val="24"/>
        </w:rPr>
      </w:pPr>
      <w:r w:rsidRPr="00DB2B85">
        <w:rPr>
          <w:rFonts w:ascii="Times New Roman" w:hAnsi="Times New Roman" w:cs="Times New Roman"/>
          <w:sz w:val="24"/>
          <w:szCs w:val="24"/>
        </w:rPr>
        <w:t>CDC, [Centers for Disease Control and Prevention]</w:t>
      </w:r>
      <w:r w:rsidR="00772C4B">
        <w:rPr>
          <w:rFonts w:ascii="Times New Roman" w:hAnsi="Times New Roman" w:cs="Times New Roman"/>
          <w:sz w:val="24"/>
          <w:szCs w:val="24"/>
        </w:rPr>
        <w:t xml:space="preserve"> (2011)</w:t>
      </w:r>
      <w:r w:rsidRPr="00DB2B85">
        <w:rPr>
          <w:rFonts w:ascii="Times New Roman" w:hAnsi="Times New Roman" w:cs="Times New Roman"/>
          <w:sz w:val="24"/>
          <w:szCs w:val="24"/>
        </w:rPr>
        <w:t>. National Diabetes Fact Sheet: national estimates and general information on diabetes and pr</w:t>
      </w:r>
      <w:r w:rsidR="00B31DA5">
        <w:rPr>
          <w:rFonts w:ascii="Times New Roman" w:hAnsi="Times New Roman" w:cs="Times New Roman"/>
          <w:sz w:val="24"/>
          <w:szCs w:val="24"/>
        </w:rPr>
        <w:t xml:space="preserve">ediabetes in the United States, </w:t>
      </w:r>
      <w:r w:rsidRPr="00DB2B85">
        <w:rPr>
          <w:rFonts w:ascii="Times New Roman" w:hAnsi="Times New Roman" w:cs="Times New Roman"/>
          <w:sz w:val="24"/>
          <w:szCs w:val="24"/>
        </w:rPr>
        <w:t xml:space="preserve">Atlanta, GA: U.S. Department of Health and Human Services, Centers for </w:t>
      </w:r>
      <w:r w:rsidR="00772C4B">
        <w:rPr>
          <w:rFonts w:ascii="Times New Roman" w:hAnsi="Times New Roman" w:cs="Times New Roman"/>
          <w:sz w:val="24"/>
          <w:szCs w:val="24"/>
        </w:rPr>
        <w:t>Disease Control and Prevention</w:t>
      </w:r>
      <w:r w:rsidRPr="00DB2B85">
        <w:rPr>
          <w:rFonts w:ascii="Times New Roman" w:hAnsi="Times New Roman" w:cs="Times New Roman"/>
          <w:sz w:val="24"/>
          <w:szCs w:val="24"/>
        </w:rPr>
        <w:t>.</w:t>
      </w:r>
    </w:p>
    <w:p w:rsidR="008413DF" w:rsidRPr="00D07432" w:rsidRDefault="005C24E6"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Hemmati AA, </w:t>
      </w:r>
      <w:r w:rsidR="008413DF" w:rsidRPr="00D07432">
        <w:rPr>
          <w:rFonts w:ascii="Times New Roman" w:hAnsi="Times New Roman" w:cs="Times New Roman"/>
          <w:sz w:val="24"/>
          <w:szCs w:val="24"/>
        </w:rPr>
        <w:t>Mozaffari</w:t>
      </w:r>
      <w:r>
        <w:rPr>
          <w:rFonts w:ascii="Times New Roman" w:hAnsi="Times New Roman" w:cs="Times New Roman"/>
          <w:sz w:val="24"/>
          <w:szCs w:val="24"/>
        </w:rPr>
        <w:t xml:space="preserve"> A</w:t>
      </w:r>
      <w:r w:rsidR="008413DF" w:rsidRPr="00D07432">
        <w:rPr>
          <w:rFonts w:ascii="Times New Roman" w:hAnsi="Times New Roman" w:cs="Times New Roman"/>
          <w:sz w:val="24"/>
          <w:szCs w:val="24"/>
        </w:rPr>
        <w:t>, Nazari</w:t>
      </w:r>
      <w:r>
        <w:rPr>
          <w:rFonts w:ascii="Times New Roman" w:hAnsi="Times New Roman" w:cs="Times New Roman"/>
          <w:sz w:val="24"/>
          <w:szCs w:val="24"/>
        </w:rPr>
        <w:t xml:space="preserve"> Z</w:t>
      </w:r>
      <w:r w:rsidR="008413DF" w:rsidRPr="00D07432">
        <w:rPr>
          <w:rFonts w:ascii="Times New Roman" w:hAnsi="Times New Roman" w:cs="Times New Roman"/>
          <w:sz w:val="24"/>
          <w:szCs w:val="24"/>
        </w:rPr>
        <w:t xml:space="preserve"> and Najafi-Ghodsi</w:t>
      </w:r>
      <w:r>
        <w:rPr>
          <w:rFonts w:ascii="Times New Roman" w:hAnsi="Times New Roman" w:cs="Times New Roman"/>
          <w:sz w:val="24"/>
          <w:szCs w:val="24"/>
        </w:rPr>
        <w:t xml:space="preserve"> M (2011)</w:t>
      </w:r>
      <w:r w:rsidR="008413DF" w:rsidRPr="00D07432">
        <w:rPr>
          <w:rFonts w:ascii="Times New Roman" w:hAnsi="Times New Roman" w:cs="Times New Roman"/>
          <w:sz w:val="24"/>
          <w:szCs w:val="24"/>
        </w:rPr>
        <w:t xml:space="preserve">. Assessment of the serum chromium level in patients with Type 2 diabetes </w:t>
      </w:r>
      <w:r w:rsidR="00B31DA5" w:rsidRPr="00D07432">
        <w:rPr>
          <w:rFonts w:ascii="Times New Roman" w:hAnsi="Times New Roman" w:cs="Times New Roman"/>
          <w:sz w:val="24"/>
          <w:szCs w:val="24"/>
        </w:rPr>
        <w:t>mellitus. Web</w:t>
      </w:r>
      <w:r w:rsidR="008413DF" w:rsidRPr="00D07432">
        <w:rPr>
          <w:rFonts w:ascii="Times New Roman" w:hAnsi="Times New Roman" w:cs="Times New Roman"/>
          <w:sz w:val="24"/>
          <w:szCs w:val="24"/>
        </w:rPr>
        <w:t xml:space="preserve">Central </w:t>
      </w:r>
      <w:r w:rsidR="00B31DA5" w:rsidRPr="00D07432">
        <w:rPr>
          <w:rFonts w:ascii="Times New Roman" w:hAnsi="Times New Roman" w:cs="Times New Roman"/>
          <w:sz w:val="24"/>
          <w:szCs w:val="24"/>
        </w:rPr>
        <w:t>Research Articles</w:t>
      </w:r>
      <w:r w:rsidR="00D07432">
        <w:rPr>
          <w:rFonts w:ascii="Times New Roman" w:hAnsi="Times New Roman" w:cs="Times New Roman"/>
          <w:sz w:val="24"/>
          <w:szCs w:val="24"/>
        </w:rPr>
        <w:t xml:space="preserve">, </w:t>
      </w:r>
      <w:r w:rsidR="008413DF" w:rsidRPr="00D07432">
        <w:rPr>
          <w:rFonts w:ascii="Times New Roman" w:hAnsi="Times New Roman" w:cs="Times New Roman"/>
          <w:sz w:val="24"/>
          <w:szCs w:val="24"/>
        </w:rPr>
        <w:t xml:space="preserve">2: </w:t>
      </w:r>
      <w:r>
        <w:rPr>
          <w:rFonts w:ascii="Times New Roman" w:hAnsi="Times New Roman" w:cs="Times New Roman"/>
          <w:sz w:val="24"/>
          <w:szCs w:val="24"/>
        </w:rPr>
        <w:t>1-9</w:t>
      </w:r>
      <w:r w:rsidR="008413DF" w:rsidRPr="00D07432">
        <w:rPr>
          <w:rFonts w:ascii="Times New Roman" w:hAnsi="Times New Roman" w:cs="Times New Roman"/>
          <w:sz w:val="24"/>
          <w:szCs w:val="24"/>
        </w:rPr>
        <w:t>.</w:t>
      </w:r>
    </w:p>
    <w:p w:rsidR="008413DF" w:rsidRDefault="00EF4182" w:rsidP="00DB2B85">
      <w:pPr>
        <w:spacing w:line="36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Jenkins DJ</w:t>
      </w:r>
      <w:r w:rsidR="008413DF" w:rsidRPr="00DB2B85">
        <w:rPr>
          <w:rFonts w:ascii="Times New Roman" w:hAnsi="Times New Roman" w:cs="Times New Roman"/>
          <w:color w:val="000000" w:themeColor="text1"/>
          <w:sz w:val="24"/>
          <w:szCs w:val="24"/>
        </w:rPr>
        <w:t>, Kendall</w:t>
      </w:r>
      <w:r>
        <w:rPr>
          <w:rFonts w:ascii="Times New Roman" w:hAnsi="Times New Roman" w:cs="Times New Roman"/>
          <w:color w:val="000000" w:themeColor="text1"/>
          <w:sz w:val="24"/>
          <w:szCs w:val="24"/>
        </w:rPr>
        <w:t xml:space="preserve"> CW</w:t>
      </w:r>
      <w:r w:rsidR="008413DF" w:rsidRPr="00DB2B85">
        <w:rPr>
          <w:rFonts w:ascii="Times New Roman" w:hAnsi="Times New Roman" w:cs="Times New Roman"/>
          <w:color w:val="000000" w:themeColor="text1"/>
          <w:sz w:val="24"/>
          <w:szCs w:val="24"/>
        </w:rPr>
        <w:t>, McKeown-Eyssen</w:t>
      </w:r>
      <w:r>
        <w:rPr>
          <w:rFonts w:ascii="Times New Roman" w:hAnsi="Times New Roman" w:cs="Times New Roman"/>
          <w:color w:val="000000" w:themeColor="text1"/>
          <w:sz w:val="24"/>
          <w:szCs w:val="24"/>
        </w:rPr>
        <w:t xml:space="preserve"> G</w:t>
      </w:r>
      <w:r w:rsidR="008413DF" w:rsidRPr="00DB2B85">
        <w:rPr>
          <w:rFonts w:ascii="Times New Roman" w:hAnsi="Times New Roman" w:cs="Times New Roman"/>
          <w:color w:val="000000" w:themeColor="text1"/>
          <w:sz w:val="24"/>
          <w:szCs w:val="24"/>
        </w:rPr>
        <w:t>, Josse</w:t>
      </w:r>
      <w:r w:rsidR="00D8361E">
        <w:rPr>
          <w:rFonts w:ascii="Times New Roman" w:hAnsi="Times New Roman" w:cs="Times New Roman"/>
          <w:color w:val="000000" w:themeColor="text1"/>
          <w:sz w:val="24"/>
          <w:szCs w:val="24"/>
        </w:rPr>
        <w:t xml:space="preserve"> RG</w:t>
      </w:r>
      <w:r w:rsidR="008413DF" w:rsidRPr="00DB2B85">
        <w:rPr>
          <w:rFonts w:ascii="Times New Roman" w:hAnsi="Times New Roman" w:cs="Times New Roman"/>
          <w:color w:val="000000" w:themeColor="text1"/>
          <w:sz w:val="24"/>
          <w:szCs w:val="24"/>
        </w:rPr>
        <w:t>, Silverberg</w:t>
      </w:r>
      <w:r w:rsidR="00D8361E">
        <w:rPr>
          <w:rFonts w:ascii="Times New Roman" w:hAnsi="Times New Roman" w:cs="Times New Roman"/>
          <w:color w:val="000000" w:themeColor="text1"/>
          <w:sz w:val="24"/>
          <w:szCs w:val="24"/>
        </w:rPr>
        <w:t xml:space="preserve"> J</w:t>
      </w:r>
      <w:r w:rsidR="008413DF" w:rsidRPr="00DB2B85">
        <w:rPr>
          <w:rFonts w:ascii="Times New Roman" w:hAnsi="Times New Roman" w:cs="Times New Roman"/>
          <w:color w:val="000000" w:themeColor="text1"/>
          <w:sz w:val="24"/>
          <w:szCs w:val="24"/>
        </w:rPr>
        <w:t>, Booth</w:t>
      </w:r>
      <w:r w:rsidR="00D8361E">
        <w:rPr>
          <w:rFonts w:ascii="Times New Roman" w:hAnsi="Times New Roman" w:cs="Times New Roman"/>
          <w:color w:val="000000" w:themeColor="text1"/>
          <w:sz w:val="24"/>
          <w:szCs w:val="24"/>
        </w:rPr>
        <w:t xml:space="preserve"> JL</w:t>
      </w:r>
      <w:r w:rsidR="008413DF" w:rsidRPr="00DB2B85">
        <w:rPr>
          <w:rFonts w:ascii="Times New Roman" w:hAnsi="Times New Roman" w:cs="Times New Roman"/>
          <w:color w:val="000000" w:themeColor="text1"/>
          <w:sz w:val="24"/>
          <w:szCs w:val="24"/>
        </w:rPr>
        <w:t>, Vidgen</w:t>
      </w:r>
      <w:r w:rsidR="00D8361E">
        <w:rPr>
          <w:rFonts w:ascii="Times New Roman" w:hAnsi="Times New Roman" w:cs="Times New Roman"/>
          <w:color w:val="000000" w:themeColor="text1"/>
          <w:sz w:val="24"/>
          <w:szCs w:val="24"/>
        </w:rPr>
        <w:t xml:space="preserve"> E, </w:t>
      </w:r>
      <w:r w:rsidR="008413DF" w:rsidRPr="00DB2B85">
        <w:rPr>
          <w:rFonts w:ascii="Times New Roman" w:hAnsi="Times New Roman" w:cs="Times New Roman"/>
          <w:color w:val="000000" w:themeColor="text1"/>
          <w:sz w:val="24"/>
          <w:szCs w:val="24"/>
        </w:rPr>
        <w:t>Josse</w:t>
      </w:r>
      <w:r w:rsidR="00D8361E">
        <w:rPr>
          <w:rFonts w:ascii="Times New Roman" w:hAnsi="Times New Roman" w:cs="Times New Roman"/>
          <w:color w:val="000000" w:themeColor="text1"/>
          <w:sz w:val="24"/>
          <w:szCs w:val="24"/>
        </w:rPr>
        <w:t xml:space="preserve"> AR</w:t>
      </w:r>
      <w:r w:rsidR="008413DF" w:rsidRPr="00DB2B85">
        <w:rPr>
          <w:rFonts w:ascii="Times New Roman" w:hAnsi="Times New Roman" w:cs="Times New Roman"/>
          <w:color w:val="000000" w:themeColor="text1"/>
          <w:sz w:val="24"/>
          <w:szCs w:val="24"/>
        </w:rPr>
        <w:t>, Nguyen</w:t>
      </w:r>
      <w:r w:rsidR="00D8361E">
        <w:rPr>
          <w:rFonts w:ascii="Times New Roman" w:hAnsi="Times New Roman" w:cs="Times New Roman"/>
          <w:color w:val="000000" w:themeColor="text1"/>
          <w:sz w:val="24"/>
          <w:szCs w:val="24"/>
        </w:rPr>
        <w:t xml:space="preserve"> TH</w:t>
      </w:r>
      <w:r w:rsidR="008413DF" w:rsidRPr="00DB2B85">
        <w:rPr>
          <w:rFonts w:ascii="Times New Roman" w:hAnsi="Times New Roman" w:cs="Times New Roman"/>
          <w:color w:val="000000" w:themeColor="text1"/>
          <w:sz w:val="24"/>
          <w:szCs w:val="24"/>
        </w:rPr>
        <w:t>, Corrigan</w:t>
      </w:r>
      <w:r w:rsidR="00D8361E">
        <w:rPr>
          <w:rFonts w:ascii="Times New Roman" w:hAnsi="Times New Roman" w:cs="Times New Roman"/>
          <w:color w:val="000000" w:themeColor="text1"/>
          <w:sz w:val="24"/>
          <w:szCs w:val="24"/>
        </w:rPr>
        <w:t xml:space="preserve"> S</w:t>
      </w:r>
      <w:r w:rsidR="008413DF" w:rsidRPr="00DB2B85">
        <w:rPr>
          <w:rFonts w:ascii="Times New Roman" w:hAnsi="Times New Roman" w:cs="Times New Roman"/>
          <w:color w:val="000000" w:themeColor="text1"/>
          <w:sz w:val="24"/>
          <w:szCs w:val="24"/>
        </w:rPr>
        <w:t>, Banach</w:t>
      </w:r>
      <w:r w:rsidR="00D8361E">
        <w:rPr>
          <w:rFonts w:ascii="Times New Roman" w:hAnsi="Times New Roman" w:cs="Times New Roman"/>
          <w:color w:val="000000" w:themeColor="text1"/>
          <w:sz w:val="24"/>
          <w:szCs w:val="24"/>
        </w:rPr>
        <w:t xml:space="preserve"> MS</w:t>
      </w:r>
      <w:r w:rsidR="008413DF" w:rsidRPr="00DB2B85">
        <w:rPr>
          <w:rFonts w:ascii="Times New Roman" w:hAnsi="Times New Roman" w:cs="Times New Roman"/>
          <w:color w:val="000000" w:themeColor="text1"/>
          <w:sz w:val="24"/>
          <w:szCs w:val="24"/>
        </w:rPr>
        <w:t>, Ares</w:t>
      </w:r>
      <w:r w:rsidR="00D8361E">
        <w:rPr>
          <w:rFonts w:ascii="Times New Roman" w:hAnsi="Times New Roman" w:cs="Times New Roman"/>
          <w:color w:val="000000" w:themeColor="text1"/>
          <w:sz w:val="24"/>
          <w:szCs w:val="24"/>
        </w:rPr>
        <w:t xml:space="preserve"> S</w:t>
      </w:r>
      <w:r w:rsidR="008413DF" w:rsidRPr="00DB2B85">
        <w:rPr>
          <w:rFonts w:ascii="Times New Roman" w:hAnsi="Times New Roman" w:cs="Times New Roman"/>
          <w:color w:val="000000" w:themeColor="text1"/>
          <w:sz w:val="24"/>
          <w:szCs w:val="24"/>
        </w:rPr>
        <w:t>, Mitchell</w:t>
      </w:r>
      <w:r w:rsidR="00D8361E">
        <w:rPr>
          <w:rFonts w:ascii="Times New Roman" w:hAnsi="Times New Roman" w:cs="Times New Roman"/>
          <w:color w:val="000000" w:themeColor="text1"/>
          <w:sz w:val="24"/>
          <w:szCs w:val="24"/>
        </w:rPr>
        <w:t xml:space="preserve"> S</w:t>
      </w:r>
      <w:r w:rsidR="008413DF" w:rsidRPr="00DB2B85">
        <w:rPr>
          <w:rFonts w:ascii="Times New Roman" w:hAnsi="Times New Roman" w:cs="Times New Roman"/>
          <w:color w:val="000000" w:themeColor="text1"/>
          <w:sz w:val="24"/>
          <w:szCs w:val="24"/>
        </w:rPr>
        <w:t>, Emam</w:t>
      </w:r>
      <w:r w:rsidR="00D8361E">
        <w:rPr>
          <w:rFonts w:ascii="Times New Roman" w:hAnsi="Times New Roman" w:cs="Times New Roman"/>
          <w:color w:val="000000" w:themeColor="text1"/>
          <w:sz w:val="24"/>
          <w:szCs w:val="24"/>
        </w:rPr>
        <w:t xml:space="preserve"> A</w:t>
      </w:r>
      <w:r w:rsidR="008413DF" w:rsidRPr="00DB2B85">
        <w:rPr>
          <w:rFonts w:ascii="Times New Roman" w:hAnsi="Times New Roman" w:cs="Times New Roman"/>
          <w:color w:val="000000" w:themeColor="text1"/>
          <w:sz w:val="24"/>
          <w:szCs w:val="24"/>
        </w:rPr>
        <w:t>, Augustin</w:t>
      </w:r>
      <w:r w:rsidR="00D8361E">
        <w:rPr>
          <w:rFonts w:ascii="Times New Roman" w:hAnsi="Times New Roman" w:cs="Times New Roman"/>
          <w:color w:val="000000" w:themeColor="text1"/>
          <w:sz w:val="24"/>
          <w:szCs w:val="24"/>
        </w:rPr>
        <w:t xml:space="preserve"> LS</w:t>
      </w:r>
      <w:r w:rsidR="008413DF" w:rsidRPr="00DB2B85">
        <w:rPr>
          <w:rFonts w:ascii="Times New Roman" w:hAnsi="Times New Roman" w:cs="Times New Roman"/>
          <w:color w:val="000000" w:themeColor="text1"/>
          <w:sz w:val="24"/>
          <w:szCs w:val="24"/>
        </w:rPr>
        <w:t>, Parker</w:t>
      </w:r>
      <w:r w:rsidR="00D8361E">
        <w:rPr>
          <w:rFonts w:ascii="Times New Roman" w:hAnsi="Times New Roman" w:cs="Times New Roman"/>
          <w:color w:val="000000" w:themeColor="text1"/>
          <w:sz w:val="24"/>
          <w:szCs w:val="24"/>
        </w:rPr>
        <w:t xml:space="preserve"> TL</w:t>
      </w:r>
      <w:r w:rsidR="008413DF" w:rsidRPr="00DB2B85">
        <w:rPr>
          <w:rFonts w:ascii="Times New Roman" w:hAnsi="Times New Roman" w:cs="Times New Roman"/>
          <w:color w:val="000000" w:themeColor="text1"/>
          <w:sz w:val="24"/>
          <w:szCs w:val="24"/>
        </w:rPr>
        <w:t xml:space="preserve"> and Leiter</w:t>
      </w:r>
      <w:r w:rsidR="00D8361E">
        <w:rPr>
          <w:rFonts w:ascii="Times New Roman" w:hAnsi="Times New Roman" w:cs="Times New Roman"/>
          <w:color w:val="000000" w:themeColor="text1"/>
          <w:sz w:val="24"/>
          <w:szCs w:val="24"/>
        </w:rPr>
        <w:t xml:space="preserve"> LA (2008)</w:t>
      </w:r>
      <w:r w:rsidR="008413DF" w:rsidRPr="00DB2B85">
        <w:rPr>
          <w:rFonts w:ascii="Times New Roman" w:hAnsi="Times New Roman" w:cs="Times New Roman"/>
          <w:color w:val="000000" w:themeColor="text1"/>
          <w:sz w:val="24"/>
          <w:szCs w:val="24"/>
        </w:rPr>
        <w:t>. Effect of a low-glycemic index or a high-cereal fiber diet on type 2 diabetes: a randomized t</w:t>
      </w:r>
      <w:r w:rsidR="0033274A">
        <w:rPr>
          <w:rFonts w:ascii="Times New Roman" w:hAnsi="Times New Roman" w:cs="Times New Roman"/>
          <w:color w:val="000000" w:themeColor="text1"/>
          <w:sz w:val="24"/>
          <w:szCs w:val="24"/>
        </w:rPr>
        <w:t>rial. JAMA. 300: 2742-53</w:t>
      </w:r>
      <w:r w:rsidR="008413DF" w:rsidRPr="00DB2B85">
        <w:rPr>
          <w:rFonts w:ascii="Times New Roman" w:hAnsi="Times New Roman" w:cs="Times New Roman"/>
          <w:color w:val="000000" w:themeColor="text1"/>
          <w:sz w:val="24"/>
          <w:szCs w:val="24"/>
        </w:rPr>
        <w:t>.</w:t>
      </w:r>
    </w:p>
    <w:p w:rsidR="008413DF" w:rsidRPr="00DB2B85" w:rsidRDefault="000C53B1"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Jönsson T</w:t>
      </w:r>
      <w:r w:rsidR="008413DF" w:rsidRPr="00DB2B85">
        <w:rPr>
          <w:rFonts w:ascii="Times New Roman" w:hAnsi="Times New Roman" w:cs="Times New Roman"/>
          <w:sz w:val="24"/>
          <w:szCs w:val="24"/>
        </w:rPr>
        <w:t>, Granfeldt</w:t>
      </w:r>
      <w:r>
        <w:rPr>
          <w:rFonts w:ascii="Times New Roman" w:hAnsi="Times New Roman" w:cs="Times New Roman"/>
          <w:sz w:val="24"/>
          <w:szCs w:val="24"/>
        </w:rPr>
        <w:t xml:space="preserve"> Y</w:t>
      </w:r>
      <w:r w:rsidR="008413DF" w:rsidRPr="00DB2B85">
        <w:rPr>
          <w:rFonts w:ascii="Times New Roman" w:hAnsi="Times New Roman" w:cs="Times New Roman"/>
          <w:sz w:val="24"/>
          <w:szCs w:val="24"/>
        </w:rPr>
        <w:t>,  Ahrén</w:t>
      </w:r>
      <w:r>
        <w:rPr>
          <w:rFonts w:ascii="Times New Roman" w:hAnsi="Times New Roman" w:cs="Times New Roman"/>
          <w:sz w:val="24"/>
          <w:szCs w:val="24"/>
        </w:rPr>
        <w:t xml:space="preserve"> BO</w:t>
      </w:r>
      <w:r w:rsidR="008413DF" w:rsidRPr="00DB2B85">
        <w:rPr>
          <w:rFonts w:ascii="Times New Roman" w:hAnsi="Times New Roman" w:cs="Times New Roman"/>
          <w:sz w:val="24"/>
          <w:szCs w:val="24"/>
        </w:rPr>
        <w:t>, Branell</w:t>
      </w:r>
      <w:r>
        <w:rPr>
          <w:rFonts w:ascii="Times New Roman" w:hAnsi="Times New Roman" w:cs="Times New Roman"/>
          <w:sz w:val="24"/>
          <w:szCs w:val="24"/>
        </w:rPr>
        <w:t xml:space="preserve"> UC</w:t>
      </w:r>
      <w:r w:rsidR="008413DF" w:rsidRPr="00DB2B85">
        <w:rPr>
          <w:rFonts w:ascii="Times New Roman" w:hAnsi="Times New Roman" w:cs="Times New Roman"/>
          <w:sz w:val="24"/>
          <w:szCs w:val="24"/>
        </w:rPr>
        <w:t>, Pålsson</w:t>
      </w:r>
      <w:r>
        <w:rPr>
          <w:rFonts w:ascii="Times New Roman" w:hAnsi="Times New Roman" w:cs="Times New Roman"/>
          <w:sz w:val="24"/>
          <w:szCs w:val="24"/>
        </w:rPr>
        <w:t xml:space="preserve"> G</w:t>
      </w:r>
      <w:r w:rsidR="008413DF" w:rsidRPr="00DB2B85">
        <w:rPr>
          <w:rFonts w:ascii="Times New Roman" w:hAnsi="Times New Roman" w:cs="Times New Roman"/>
          <w:sz w:val="24"/>
          <w:szCs w:val="24"/>
        </w:rPr>
        <w:t>, Hansson</w:t>
      </w:r>
      <w:r>
        <w:rPr>
          <w:rFonts w:ascii="Times New Roman" w:hAnsi="Times New Roman" w:cs="Times New Roman"/>
          <w:sz w:val="24"/>
          <w:szCs w:val="24"/>
        </w:rPr>
        <w:t xml:space="preserve"> A</w:t>
      </w:r>
      <w:r w:rsidR="008413DF" w:rsidRPr="00DB2B85">
        <w:rPr>
          <w:rFonts w:ascii="Times New Roman" w:hAnsi="Times New Roman" w:cs="Times New Roman"/>
          <w:sz w:val="24"/>
          <w:szCs w:val="24"/>
        </w:rPr>
        <w:t xml:space="preserve">, </w:t>
      </w:r>
      <w:r w:rsidR="001834AF">
        <w:rPr>
          <w:rFonts w:ascii="Times New Roman" w:hAnsi="Times New Roman" w:cs="Times New Roman"/>
          <w:sz w:val="24"/>
          <w:szCs w:val="24"/>
        </w:rPr>
        <w:t xml:space="preserve">Söderström M </w:t>
      </w:r>
      <w:r w:rsidR="008413DF" w:rsidRPr="00DB2B85">
        <w:rPr>
          <w:rFonts w:ascii="Times New Roman" w:hAnsi="Times New Roman" w:cs="Times New Roman"/>
          <w:sz w:val="24"/>
          <w:szCs w:val="24"/>
        </w:rPr>
        <w:t>and Lindeberg</w:t>
      </w:r>
      <w:r w:rsidR="001834AF">
        <w:rPr>
          <w:rFonts w:ascii="Times New Roman" w:hAnsi="Times New Roman" w:cs="Times New Roman"/>
          <w:sz w:val="24"/>
          <w:szCs w:val="24"/>
        </w:rPr>
        <w:t xml:space="preserve"> S (2009)</w:t>
      </w:r>
      <w:r w:rsidR="008413DF" w:rsidRPr="00DB2B85">
        <w:rPr>
          <w:rFonts w:ascii="Times New Roman" w:hAnsi="Times New Roman" w:cs="Times New Roman"/>
          <w:sz w:val="24"/>
          <w:szCs w:val="24"/>
        </w:rPr>
        <w:t>. Beneficial effects of a Paleolithic diet on cardiovascular risk factors in type 2 diabetes: a randomized cross-over pilot study. Cardiova</w:t>
      </w:r>
      <w:r w:rsidR="00390C46">
        <w:rPr>
          <w:rFonts w:ascii="Times New Roman" w:hAnsi="Times New Roman" w:cs="Times New Roman"/>
          <w:sz w:val="24"/>
          <w:szCs w:val="24"/>
        </w:rPr>
        <w:t>scular Diabetology, 8: 35</w:t>
      </w:r>
      <w:r w:rsidR="008413DF" w:rsidRPr="00DB2B85">
        <w:rPr>
          <w:rFonts w:ascii="Times New Roman" w:hAnsi="Times New Roman" w:cs="Times New Roman"/>
          <w:sz w:val="24"/>
          <w:szCs w:val="24"/>
        </w:rPr>
        <w:t>.</w:t>
      </w:r>
    </w:p>
    <w:p w:rsidR="008413DF" w:rsidRPr="00DB2B85" w:rsidRDefault="00412BB5"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Kazi TG</w:t>
      </w:r>
      <w:r w:rsidR="008413DF" w:rsidRPr="007C3EEB">
        <w:rPr>
          <w:rFonts w:ascii="Times New Roman" w:hAnsi="Times New Roman" w:cs="Times New Roman"/>
          <w:sz w:val="24"/>
          <w:szCs w:val="24"/>
        </w:rPr>
        <w:t>,  Afridi</w:t>
      </w:r>
      <w:r>
        <w:rPr>
          <w:rFonts w:ascii="Times New Roman" w:hAnsi="Times New Roman" w:cs="Times New Roman"/>
          <w:sz w:val="24"/>
          <w:szCs w:val="24"/>
        </w:rPr>
        <w:t xml:space="preserve"> HI</w:t>
      </w:r>
      <w:r w:rsidR="008413DF" w:rsidRPr="007C3EEB">
        <w:rPr>
          <w:rFonts w:ascii="Times New Roman" w:hAnsi="Times New Roman" w:cs="Times New Roman"/>
          <w:sz w:val="24"/>
          <w:szCs w:val="24"/>
        </w:rPr>
        <w:t>, Kazi</w:t>
      </w:r>
      <w:r>
        <w:rPr>
          <w:rFonts w:ascii="Times New Roman" w:hAnsi="Times New Roman" w:cs="Times New Roman"/>
          <w:sz w:val="24"/>
          <w:szCs w:val="24"/>
        </w:rPr>
        <w:t xml:space="preserve"> N</w:t>
      </w:r>
      <w:r w:rsidR="008413DF" w:rsidRPr="007C3EEB">
        <w:rPr>
          <w:rFonts w:ascii="Times New Roman" w:hAnsi="Times New Roman" w:cs="Times New Roman"/>
          <w:sz w:val="24"/>
          <w:szCs w:val="24"/>
        </w:rPr>
        <w:t>, Jamali</w:t>
      </w:r>
      <w:r>
        <w:rPr>
          <w:rFonts w:ascii="Times New Roman" w:hAnsi="Times New Roman" w:cs="Times New Roman"/>
          <w:sz w:val="24"/>
          <w:szCs w:val="24"/>
        </w:rPr>
        <w:t xml:space="preserve"> MK</w:t>
      </w:r>
      <w:r w:rsidR="008413DF" w:rsidRPr="007C3EEB">
        <w:rPr>
          <w:rFonts w:ascii="Times New Roman" w:hAnsi="Times New Roman" w:cs="Times New Roman"/>
          <w:sz w:val="24"/>
          <w:szCs w:val="24"/>
        </w:rPr>
        <w:t>, Arain</w:t>
      </w:r>
      <w:r>
        <w:rPr>
          <w:rFonts w:ascii="Times New Roman" w:hAnsi="Times New Roman" w:cs="Times New Roman"/>
          <w:sz w:val="24"/>
          <w:szCs w:val="24"/>
        </w:rPr>
        <w:t xml:space="preserve"> MB</w:t>
      </w:r>
      <w:r w:rsidR="008413DF" w:rsidRPr="007C3EEB">
        <w:rPr>
          <w:rFonts w:ascii="Times New Roman" w:hAnsi="Times New Roman" w:cs="Times New Roman"/>
          <w:sz w:val="24"/>
          <w:szCs w:val="24"/>
        </w:rPr>
        <w:t>, Jalbani</w:t>
      </w:r>
      <w:r>
        <w:rPr>
          <w:rFonts w:ascii="Times New Roman" w:hAnsi="Times New Roman" w:cs="Times New Roman"/>
          <w:sz w:val="24"/>
          <w:szCs w:val="24"/>
        </w:rPr>
        <w:t xml:space="preserve"> N</w:t>
      </w:r>
      <w:r w:rsidR="008413DF" w:rsidRPr="007C3EEB">
        <w:rPr>
          <w:rFonts w:ascii="Times New Roman" w:hAnsi="Times New Roman" w:cs="Times New Roman"/>
          <w:sz w:val="24"/>
          <w:szCs w:val="24"/>
        </w:rPr>
        <w:t xml:space="preserve"> and Kandhro</w:t>
      </w:r>
      <w:r>
        <w:rPr>
          <w:rFonts w:ascii="Times New Roman" w:hAnsi="Times New Roman" w:cs="Times New Roman"/>
          <w:sz w:val="24"/>
          <w:szCs w:val="24"/>
        </w:rPr>
        <w:t xml:space="preserve"> GA (2008)</w:t>
      </w:r>
      <w:r w:rsidR="008413DF" w:rsidRPr="007C3EEB">
        <w:rPr>
          <w:rFonts w:ascii="Times New Roman" w:hAnsi="Times New Roman" w:cs="Times New Roman"/>
          <w:sz w:val="24"/>
          <w:szCs w:val="24"/>
        </w:rPr>
        <w:t>. Biol</w:t>
      </w:r>
      <w:r w:rsidR="00B537B7">
        <w:rPr>
          <w:rFonts w:ascii="Times New Roman" w:hAnsi="Times New Roman" w:cs="Times New Roman"/>
          <w:sz w:val="24"/>
          <w:szCs w:val="24"/>
        </w:rPr>
        <w:t xml:space="preserve"> Trace Elem Res. 122:1–18</w:t>
      </w:r>
      <w:r w:rsidR="008413DF" w:rsidRPr="007C3EEB">
        <w:rPr>
          <w:rFonts w:ascii="Times New Roman" w:hAnsi="Times New Roman" w:cs="Times New Roman"/>
          <w:sz w:val="24"/>
          <w:szCs w:val="24"/>
        </w:rPr>
        <w:t>.</w:t>
      </w:r>
    </w:p>
    <w:p w:rsidR="008413DF" w:rsidRPr="00DB2B85" w:rsidRDefault="00410A98"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Khan M</w:t>
      </w:r>
      <w:r w:rsidR="008413DF" w:rsidRPr="00DB2B85">
        <w:rPr>
          <w:rFonts w:ascii="Times New Roman" w:hAnsi="Times New Roman" w:cs="Times New Roman"/>
          <w:sz w:val="24"/>
          <w:szCs w:val="24"/>
        </w:rPr>
        <w:t>U</w:t>
      </w:r>
      <w:r>
        <w:rPr>
          <w:rFonts w:ascii="Times New Roman" w:hAnsi="Times New Roman" w:cs="Times New Roman"/>
          <w:sz w:val="24"/>
          <w:szCs w:val="24"/>
        </w:rPr>
        <w:t xml:space="preserve"> (2012)</w:t>
      </w:r>
      <w:r w:rsidR="008413DF" w:rsidRPr="00DB2B85">
        <w:rPr>
          <w:rFonts w:ascii="Times New Roman" w:hAnsi="Times New Roman" w:cs="Times New Roman"/>
          <w:sz w:val="24"/>
          <w:szCs w:val="24"/>
        </w:rPr>
        <w:t>.  Lifestyle Modification in the Prevention of Type II Diabetes Mellitu</w:t>
      </w:r>
      <w:r>
        <w:rPr>
          <w:rFonts w:ascii="Times New Roman" w:hAnsi="Times New Roman" w:cs="Times New Roman"/>
          <w:sz w:val="24"/>
          <w:szCs w:val="24"/>
        </w:rPr>
        <w:t>s. Oman Med J 27: 170-171</w:t>
      </w:r>
      <w:r w:rsidR="008413DF" w:rsidRPr="00DB2B85">
        <w:rPr>
          <w:rFonts w:ascii="Times New Roman" w:hAnsi="Times New Roman" w:cs="Times New Roman"/>
          <w:sz w:val="24"/>
          <w:szCs w:val="24"/>
        </w:rPr>
        <w:t>.</w:t>
      </w:r>
    </w:p>
    <w:p w:rsidR="008413DF" w:rsidRPr="00DB2B85" w:rsidRDefault="00410A98"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Khan A and </w:t>
      </w:r>
      <w:r w:rsidR="008413DF" w:rsidRPr="00DB2B85">
        <w:rPr>
          <w:rFonts w:ascii="Times New Roman" w:hAnsi="Times New Roman" w:cs="Times New Roman"/>
          <w:sz w:val="24"/>
          <w:szCs w:val="24"/>
        </w:rPr>
        <w:t>Safdar</w:t>
      </w:r>
      <w:r>
        <w:rPr>
          <w:rFonts w:ascii="Times New Roman" w:hAnsi="Times New Roman" w:cs="Times New Roman"/>
          <w:sz w:val="24"/>
          <w:szCs w:val="24"/>
        </w:rPr>
        <w:t xml:space="preserve"> M (2003). </w:t>
      </w:r>
      <w:r w:rsidR="008413DF" w:rsidRPr="00DB2B85">
        <w:rPr>
          <w:rFonts w:ascii="Times New Roman" w:hAnsi="Times New Roman" w:cs="Times New Roman"/>
          <w:sz w:val="24"/>
          <w:szCs w:val="24"/>
        </w:rPr>
        <w:t>Role of Diet, Nutrients, Spices and Natural Products in Diabetes Mellitus. Paki</w:t>
      </w:r>
      <w:r>
        <w:rPr>
          <w:rFonts w:ascii="Times New Roman" w:hAnsi="Times New Roman" w:cs="Times New Roman"/>
          <w:sz w:val="24"/>
          <w:szCs w:val="24"/>
        </w:rPr>
        <w:t>stan J Nutrition, 2: 1-12</w:t>
      </w:r>
      <w:r w:rsidR="008413DF" w:rsidRPr="00DB2B85">
        <w:rPr>
          <w:rFonts w:ascii="Times New Roman" w:hAnsi="Times New Roman" w:cs="Times New Roman"/>
          <w:sz w:val="24"/>
          <w:szCs w:val="24"/>
        </w:rPr>
        <w:t xml:space="preserve">.  </w:t>
      </w:r>
    </w:p>
    <w:p w:rsidR="008413DF" w:rsidRPr="00DB2B85" w:rsidRDefault="00674444"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King H</w:t>
      </w:r>
      <w:r w:rsidR="008413DF" w:rsidRPr="00DB2B85">
        <w:rPr>
          <w:rFonts w:ascii="Times New Roman" w:hAnsi="Times New Roman" w:cs="Times New Roman"/>
          <w:sz w:val="24"/>
          <w:szCs w:val="24"/>
        </w:rPr>
        <w:t>, Aubert</w:t>
      </w:r>
      <w:r>
        <w:rPr>
          <w:rFonts w:ascii="Times New Roman" w:hAnsi="Times New Roman" w:cs="Times New Roman"/>
          <w:sz w:val="24"/>
          <w:szCs w:val="24"/>
        </w:rPr>
        <w:t xml:space="preserve"> RE</w:t>
      </w:r>
      <w:r w:rsidR="008413DF" w:rsidRPr="00DB2B85">
        <w:rPr>
          <w:rFonts w:ascii="Times New Roman" w:hAnsi="Times New Roman" w:cs="Times New Roman"/>
          <w:sz w:val="24"/>
          <w:szCs w:val="24"/>
        </w:rPr>
        <w:t xml:space="preserve"> and Herman</w:t>
      </w:r>
      <w:r>
        <w:rPr>
          <w:rFonts w:ascii="Times New Roman" w:hAnsi="Times New Roman" w:cs="Times New Roman"/>
          <w:sz w:val="24"/>
          <w:szCs w:val="24"/>
        </w:rPr>
        <w:t xml:space="preserve"> WH (1998)</w:t>
      </w:r>
      <w:r w:rsidR="008413DF" w:rsidRPr="00DB2B85">
        <w:rPr>
          <w:rFonts w:ascii="Times New Roman" w:hAnsi="Times New Roman" w:cs="Times New Roman"/>
          <w:sz w:val="24"/>
          <w:szCs w:val="24"/>
        </w:rPr>
        <w:t>. Global burden of diabetes, 1995- 2025: prevalence, numerical estimates and project</w:t>
      </w:r>
      <w:r w:rsidR="0091767C">
        <w:rPr>
          <w:rFonts w:ascii="Times New Roman" w:hAnsi="Times New Roman" w:cs="Times New Roman"/>
          <w:sz w:val="24"/>
          <w:szCs w:val="24"/>
        </w:rPr>
        <w:t>ions. Diabetes Care,</w:t>
      </w:r>
      <w:r>
        <w:rPr>
          <w:rFonts w:ascii="Times New Roman" w:hAnsi="Times New Roman" w:cs="Times New Roman"/>
          <w:sz w:val="24"/>
          <w:szCs w:val="24"/>
        </w:rPr>
        <w:t xml:space="preserve"> 21:9</w:t>
      </w:r>
      <w:r w:rsidR="008413DF" w:rsidRPr="00DB2B85">
        <w:rPr>
          <w:rFonts w:ascii="Times New Roman" w:hAnsi="Times New Roman" w:cs="Times New Roman"/>
          <w:sz w:val="24"/>
          <w:szCs w:val="24"/>
        </w:rPr>
        <w:t>.</w:t>
      </w:r>
    </w:p>
    <w:p w:rsidR="008413DF" w:rsidRPr="00DB2B85" w:rsidRDefault="00970FD3"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Lindeberg S</w:t>
      </w:r>
      <w:r w:rsidR="008413DF" w:rsidRPr="00DB2B85">
        <w:rPr>
          <w:rFonts w:ascii="Times New Roman" w:hAnsi="Times New Roman" w:cs="Times New Roman"/>
          <w:sz w:val="24"/>
          <w:szCs w:val="24"/>
        </w:rPr>
        <w:t>, Cordain</w:t>
      </w:r>
      <w:r>
        <w:rPr>
          <w:rFonts w:ascii="Times New Roman" w:hAnsi="Times New Roman" w:cs="Times New Roman"/>
          <w:sz w:val="24"/>
          <w:szCs w:val="24"/>
        </w:rPr>
        <w:t xml:space="preserve"> L</w:t>
      </w:r>
      <w:r w:rsidR="008413DF" w:rsidRPr="00DB2B85">
        <w:rPr>
          <w:rFonts w:ascii="Times New Roman" w:hAnsi="Times New Roman" w:cs="Times New Roman"/>
          <w:sz w:val="24"/>
          <w:szCs w:val="24"/>
        </w:rPr>
        <w:t xml:space="preserve"> and Eaton</w:t>
      </w:r>
      <w:r>
        <w:rPr>
          <w:rFonts w:ascii="Times New Roman" w:hAnsi="Times New Roman" w:cs="Times New Roman"/>
          <w:sz w:val="24"/>
          <w:szCs w:val="24"/>
        </w:rPr>
        <w:t xml:space="preserve"> SB (2003)</w:t>
      </w:r>
      <w:r w:rsidR="008413DF" w:rsidRPr="00DB2B85">
        <w:rPr>
          <w:rFonts w:ascii="Times New Roman" w:hAnsi="Times New Roman" w:cs="Times New Roman"/>
          <w:sz w:val="24"/>
          <w:szCs w:val="24"/>
        </w:rPr>
        <w:t>.</w:t>
      </w:r>
      <w:r>
        <w:rPr>
          <w:rFonts w:ascii="Times New Roman" w:hAnsi="Times New Roman" w:cs="Times New Roman"/>
          <w:sz w:val="24"/>
          <w:szCs w:val="24"/>
        </w:rPr>
        <w:t xml:space="preserve"> </w:t>
      </w:r>
      <w:r w:rsidR="008413DF" w:rsidRPr="00DB2B85">
        <w:rPr>
          <w:rFonts w:ascii="Times New Roman" w:hAnsi="Times New Roman" w:cs="Times New Roman"/>
          <w:sz w:val="24"/>
          <w:szCs w:val="24"/>
        </w:rPr>
        <w:t xml:space="preserve">Biological and clinical potential of a palaeolithic diet. J </w:t>
      </w:r>
      <w:r>
        <w:rPr>
          <w:rFonts w:ascii="Times New Roman" w:hAnsi="Times New Roman" w:cs="Times New Roman"/>
          <w:sz w:val="24"/>
          <w:szCs w:val="24"/>
        </w:rPr>
        <w:t>Nutr Environ Med., 13:1-12</w:t>
      </w:r>
      <w:r w:rsidR="008413DF" w:rsidRPr="00DB2B85">
        <w:rPr>
          <w:rFonts w:ascii="Times New Roman" w:hAnsi="Times New Roman" w:cs="Times New Roman"/>
          <w:sz w:val="24"/>
          <w:szCs w:val="24"/>
        </w:rPr>
        <w:t>.</w:t>
      </w:r>
    </w:p>
    <w:p w:rsidR="008413DF" w:rsidRDefault="008413DF" w:rsidP="00DB2B85">
      <w:pPr>
        <w:spacing w:line="360" w:lineRule="auto"/>
        <w:ind w:left="720" w:hanging="720"/>
        <w:jc w:val="both"/>
        <w:rPr>
          <w:rFonts w:ascii="Times New Roman" w:hAnsi="Times New Roman" w:cs="Times New Roman"/>
          <w:sz w:val="24"/>
          <w:szCs w:val="24"/>
        </w:rPr>
      </w:pPr>
      <w:r w:rsidRPr="005162F4">
        <w:rPr>
          <w:rFonts w:ascii="Times New Roman" w:hAnsi="Times New Roman" w:cs="Times New Roman"/>
          <w:sz w:val="24"/>
          <w:szCs w:val="24"/>
        </w:rPr>
        <w:t>Weickert</w:t>
      </w:r>
      <w:r w:rsidR="005169F3">
        <w:rPr>
          <w:rFonts w:ascii="Times New Roman" w:hAnsi="Times New Roman" w:cs="Times New Roman"/>
          <w:sz w:val="24"/>
          <w:szCs w:val="24"/>
        </w:rPr>
        <w:t xml:space="preserve"> MO</w:t>
      </w:r>
      <w:r w:rsidRPr="005162F4">
        <w:rPr>
          <w:rFonts w:ascii="Times New Roman" w:hAnsi="Times New Roman" w:cs="Times New Roman"/>
          <w:sz w:val="24"/>
          <w:szCs w:val="24"/>
        </w:rPr>
        <w:t xml:space="preserve"> and Pfeiffer</w:t>
      </w:r>
      <w:r w:rsidR="005169F3">
        <w:rPr>
          <w:rFonts w:ascii="Times New Roman" w:hAnsi="Times New Roman" w:cs="Times New Roman"/>
          <w:sz w:val="24"/>
          <w:szCs w:val="24"/>
        </w:rPr>
        <w:t xml:space="preserve"> AFH (2008)</w:t>
      </w:r>
      <w:r w:rsidRPr="005162F4">
        <w:rPr>
          <w:rFonts w:ascii="Times New Roman" w:hAnsi="Times New Roman" w:cs="Times New Roman"/>
          <w:sz w:val="24"/>
          <w:szCs w:val="24"/>
        </w:rPr>
        <w:t>. Metabolic Effects of Dietary Fiber Consumption and Prevention of Diabet</w:t>
      </w:r>
      <w:r w:rsidR="005169F3">
        <w:rPr>
          <w:rFonts w:ascii="Times New Roman" w:hAnsi="Times New Roman" w:cs="Times New Roman"/>
          <w:sz w:val="24"/>
          <w:szCs w:val="24"/>
        </w:rPr>
        <w:t>es. J Nutr. 138: 439–442.</w:t>
      </w:r>
    </w:p>
    <w:p w:rsidR="008413DF" w:rsidRPr="00DB2B85" w:rsidRDefault="00826C5D"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Pittas AG</w:t>
      </w:r>
      <w:r w:rsidR="008413DF" w:rsidRPr="00DB2B85">
        <w:rPr>
          <w:rFonts w:ascii="Times New Roman" w:hAnsi="Times New Roman" w:cs="Times New Roman"/>
          <w:sz w:val="24"/>
          <w:szCs w:val="24"/>
        </w:rPr>
        <w:t>, Dawson-Hughes</w:t>
      </w:r>
      <w:r>
        <w:rPr>
          <w:rFonts w:ascii="Times New Roman" w:hAnsi="Times New Roman" w:cs="Times New Roman"/>
          <w:sz w:val="24"/>
          <w:szCs w:val="24"/>
        </w:rPr>
        <w:t xml:space="preserve"> D</w:t>
      </w:r>
      <w:r w:rsidR="00BB5341">
        <w:rPr>
          <w:rFonts w:ascii="Times New Roman" w:hAnsi="Times New Roman" w:cs="Times New Roman"/>
          <w:sz w:val="24"/>
          <w:szCs w:val="24"/>
        </w:rPr>
        <w:t xml:space="preserve">, </w:t>
      </w:r>
      <w:r w:rsidR="008413DF" w:rsidRPr="00DB2B85">
        <w:rPr>
          <w:rFonts w:ascii="Times New Roman" w:hAnsi="Times New Roman" w:cs="Times New Roman"/>
          <w:sz w:val="24"/>
          <w:szCs w:val="24"/>
        </w:rPr>
        <w:t>Li</w:t>
      </w:r>
      <w:r w:rsidR="00BB5341">
        <w:rPr>
          <w:rFonts w:ascii="Times New Roman" w:hAnsi="Times New Roman" w:cs="Times New Roman"/>
          <w:sz w:val="24"/>
          <w:szCs w:val="24"/>
        </w:rPr>
        <w:t xml:space="preserve"> T</w:t>
      </w:r>
      <w:r w:rsidR="008413DF" w:rsidRPr="00DB2B85">
        <w:rPr>
          <w:rFonts w:ascii="Times New Roman" w:hAnsi="Times New Roman" w:cs="Times New Roman"/>
          <w:sz w:val="24"/>
          <w:szCs w:val="24"/>
        </w:rPr>
        <w:t>, Van Dam</w:t>
      </w:r>
      <w:r w:rsidR="00BB5341">
        <w:rPr>
          <w:rFonts w:ascii="Times New Roman" w:hAnsi="Times New Roman" w:cs="Times New Roman"/>
          <w:sz w:val="24"/>
          <w:szCs w:val="24"/>
        </w:rPr>
        <w:t xml:space="preserve"> RM</w:t>
      </w:r>
      <w:r w:rsidR="008413DF" w:rsidRPr="00DB2B85">
        <w:rPr>
          <w:rFonts w:ascii="Times New Roman" w:hAnsi="Times New Roman" w:cs="Times New Roman"/>
          <w:sz w:val="24"/>
          <w:szCs w:val="24"/>
        </w:rPr>
        <w:t>, Willet</w:t>
      </w:r>
      <w:r w:rsidR="00BB5341">
        <w:rPr>
          <w:rFonts w:ascii="Times New Roman" w:hAnsi="Times New Roman" w:cs="Times New Roman"/>
          <w:sz w:val="24"/>
          <w:szCs w:val="24"/>
        </w:rPr>
        <w:t xml:space="preserve"> WC, </w:t>
      </w:r>
      <w:r w:rsidR="008413DF" w:rsidRPr="00DB2B85">
        <w:rPr>
          <w:rFonts w:ascii="Times New Roman" w:hAnsi="Times New Roman" w:cs="Times New Roman"/>
          <w:sz w:val="24"/>
          <w:szCs w:val="24"/>
        </w:rPr>
        <w:t>Manson</w:t>
      </w:r>
      <w:r w:rsidR="00BB5341">
        <w:rPr>
          <w:rFonts w:ascii="Times New Roman" w:hAnsi="Times New Roman" w:cs="Times New Roman"/>
          <w:sz w:val="24"/>
          <w:szCs w:val="24"/>
        </w:rPr>
        <w:t xml:space="preserve"> JE</w:t>
      </w:r>
      <w:r w:rsidR="008413DF" w:rsidRPr="00DB2B85">
        <w:rPr>
          <w:rFonts w:ascii="Times New Roman" w:hAnsi="Times New Roman" w:cs="Times New Roman"/>
          <w:sz w:val="24"/>
          <w:szCs w:val="24"/>
        </w:rPr>
        <w:t xml:space="preserve"> and  Hu</w:t>
      </w:r>
      <w:r w:rsidR="00BB5341">
        <w:rPr>
          <w:rFonts w:ascii="Times New Roman" w:hAnsi="Times New Roman" w:cs="Times New Roman"/>
          <w:sz w:val="24"/>
          <w:szCs w:val="24"/>
        </w:rPr>
        <w:t xml:space="preserve"> FB (2006)</w:t>
      </w:r>
      <w:r w:rsidR="008413DF" w:rsidRPr="00DB2B85">
        <w:rPr>
          <w:rFonts w:ascii="Times New Roman" w:hAnsi="Times New Roman" w:cs="Times New Roman"/>
          <w:sz w:val="24"/>
          <w:szCs w:val="24"/>
        </w:rPr>
        <w:t>. Vitamin D and calcium intake in relation to type 2 diabetes in women. Diabetes Care., 29: 650-</w:t>
      </w:r>
      <w:r w:rsidR="00AD2559">
        <w:rPr>
          <w:rFonts w:ascii="Times New Roman" w:hAnsi="Times New Roman" w:cs="Times New Roman"/>
          <w:sz w:val="24"/>
          <w:szCs w:val="24"/>
        </w:rPr>
        <w:t>65</w:t>
      </w:r>
      <w:r w:rsidR="00BB5341">
        <w:rPr>
          <w:rFonts w:ascii="Times New Roman" w:hAnsi="Times New Roman" w:cs="Times New Roman"/>
          <w:sz w:val="24"/>
          <w:szCs w:val="24"/>
        </w:rPr>
        <w:t>6</w:t>
      </w:r>
      <w:r w:rsidR="008413DF" w:rsidRPr="00DB2B85">
        <w:rPr>
          <w:rFonts w:ascii="Times New Roman" w:hAnsi="Times New Roman" w:cs="Times New Roman"/>
          <w:sz w:val="24"/>
          <w:szCs w:val="24"/>
        </w:rPr>
        <w:t>.</w:t>
      </w:r>
    </w:p>
    <w:p w:rsidR="008413DF" w:rsidRDefault="00557200" w:rsidP="00AC7C2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Pittas AG, </w:t>
      </w:r>
      <w:r w:rsidR="008413DF" w:rsidRPr="00DB2B85">
        <w:rPr>
          <w:rFonts w:ascii="Times New Roman" w:hAnsi="Times New Roman" w:cs="Times New Roman"/>
          <w:color w:val="000000" w:themeColor="text1"/>
          <w:sz w:val="24"/>
          <w:szCs w:val="24"/>
        </w:rPr>
        <w:t>Lau</w:t>
      </w:r>
      <w:r>
        <w:rPr>
          <w:rFonts w:ascii="Times New Roman" w:hAnsi="Times New Roman" w:cs="Times New Roman"/>
          <w:color w:val="000000" w:themeColor="text1"/>
          <w:sz w:val="24"/>
          <w:szCs w:val="24"/>
        </w:rPr>
        <w:t xml:space="preserve"> J</w:t>
      </w:r>
      <w:r w:rsidR="00830141" w:rsidRPr="00DB2B85">
        <w:rPr>
          <w:rFonts w:ascii="Times New Roman" w:hAnsi="Times New Roman" w:cs="Times New Roman"/>
          <w:color w:val="000000" w:themeColor="text1"/>
          <w:sz w:val="24"/>
          <w:szCs w:val="24"/>
        </w:rPr>
        <w:t>, Hu</w:t>
      </w:r>
      <w:r>
        <w:rPr>
          <w:rFonts w:ascii="Times New Roman" w:hAnsi="Times New Roman" w:cs="Times New Roman"/>
          <w:color w:val="000000" w:themeColor="text1"/>
          <w:sz w:val="24"/>
          <w:szCs w:val="24"/>
        </w:rPr>
        <w:t xml:space="preserve"> FB</w:t>
      </w:r>
      <w:r w:rsidR="008413DF" w:rsidRPr="00DB2B85">
        <w:rPr>
          <w:rFonts w:ascii="Times New Roman" w:hAnsi="Times New Roman" w:cs="Times New Roman"/>
          <w:color w:val="000000" w:themeColor="text1"/>
          <w:sz w:val="24"/>
          <w:szCs w:val="24"/>
        </w:rPr>
        <w:t xml:space="preserve"> and Dawson-Hughes</w:t>
      </w:r>
      <w:r>
        <w:rPr>
          <w:rFonts w:ascii="Times New Roman" w:hAnsi="Times New Roman" w:cs="Times New Roman"/>
          <w:color w:val="000000" w:themeColor="text1"/>
          <w:sz w:val="24"/>
          <w:szCs w:val="24"/>
        </w:rPr>
        <w:t xml:space="preserve"> B (2007)</w:t>
      </w:r>
      <w:r w:rsidR="008413DF" w:rsidRPr="00DB2B85">
        <w:rPr>
          <w:rFonts w:ascii="Times New Roman" w:hAnsi="Times New Roman" w:cs="Times New Roman"/>
          <w:color w:val="000000" w:themeColor="text1"/>
          <w:sz w:val="24"/>
          <w:szCs w:val="24"/>
        </w:rPr>
        <w:t>. The Role of Vitamin D and Calcium in Type 2 Diabetes. A Systematic Review an</w:t>
      </w:r>
      <w:r w:rsidR="00703DB8">
        <w:rPr>
          <w:rFonts w:ascii="Times New Roman" w:hAnsi="Times New Roman" w:cs="Times New Roman"/>
          <w:color w:val="000000" w:themeColor="text1"/>
          <w:sz w:val="24"/>
          <w:szCs w:val="24"/>
        </w:rPr>
        <w:t xml:space="preserve">d Meta-Analysis. The J Clinic. </w:t>
      </w:r>
      <w:r w:rsidR="008413DF" w:rsidRPr="00DB2B85">
        <w:rPr>
          <w:rFonts w:ascii="Times New Roman" w:hAnsi="Times New Roman" w:cs="Times New Roman"/>
          <w:color w:val="000000" w:themeColor="text1"/>
          <w:sz w:val="24"/>
          <w:szCs w:val="24"/>
        </w:rPr>
        <w:t>Endocrinology &amp; Me</w:t>
      </w:r>
      <w:r w:rsidR="00703DB8">
        <w:rPr>
          <w:rFonts w:ascii="Times New Roman" w:hAnsi="Times New Roman" w:cs="Times New Roman"/>
          <w:color w:val="000000" w:themeColor="text1"/>
          <w:sz w:val="24"/>
          <w:szCs w:val="24"/>
        </w:rPr>
        <w:t>tabolism,</w:t>
      </w:r>
      <w:r w:rsidR="00830141">
        <w:rPr>
          <w:rFonts w:ascii="Times New Roman" w:hAnsi="Times New Roman" w:cs="Times New Roman"/>
          <w:color w:val="000000" w:themeColor="text1"/>
          <w:sz w:val="24"/>
          <w:szCs w:val="24"/>
        </w:rPr>
        <w:t xml:space="preserve">  92: 2017-2029</w:t>
      </w:r>
      <w:r w:rsidR="008413DF" w:rsidRPr="00DB2B85">
        <w:rPr>
          <w:rFonts w:ascii="Times New Roman" w:hAnsi="Times New Roman" w:cs="Times New Roman"/>
          <w:color w:val="000000" w:themeColor="text1"/>
          <w:sz w:val="24"/>
          <w:szCs w:val="24"/>
        </w:rPr>
        <w:t>.</w:t>
      </w:r>
      <w:r w:rsidR="008413DF">
        <w:rPr>
          <w:rFonts w:ascii="Times New Roman" w:hAnsi="Times New Roman" w:cs="Times New Roman"/>
          <w:color w:val="000000" w:themeColor="text1"/>
          <w:sz w:val="24"/>
          <w:szCs w:val="24"/>
        </w:rPr>
        <w:t xml:space="preserve"> </w:t>
      </w:r>
    </w:p>
    <w:p w:rsidR="008413DF" w:rsidRDefault="00DC0BB0" w:rsidP="00030B8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Pittler MH</w:t>
      </w:r>
      <w:r w:rsidR="008413DF" w:rsidRPr="00030B83">
        <w:rPr>
          <w:rFonts w:ascii="Times New Roman" w:hAnsi="Times New Roman" w:cs="Times New Roman"/>
          <w:sz w:val="24"/>
          <w:szCs w:val="24"/>
        </w:rPr>
        <w:t>, Stevinson</w:t>
      </w:r>
      <w:r>
        <w:rPr>
          <w:rFonts w:ascii="Times New Roman" w:hAnsi="Times New Roman" w:cs="Times New Roman"/>
          <w:sz w:val="24"/>
          <w:szCs w:val="24"/>
        </w:rPr>
        <w:t xml:space="preserve"> C</w:t>
      </w:r>
      <w:r w:rsidR="008413DF" w:rsidRPr="00030B83">
        <w:rPr>
          <w:rFonts w:ascii="Times New Roman" w:hAnsi="Times New Roman" w:cs="Times New Roman"/>
          <w:sz w:val="24"/>
          <w:szCs w:val="24"/>
        </w:rPr>
        <w:t xml:space="preserve"> and Ernst</w:t>
      </w:r>
      <w:r>
        <w:rPr>
          <w:rFonts w:ascii="Times New Roman" w:hAnsi="Times New Roman" w:cs="Times New Roman"/>
          <w:sz w:val="24"/>
          <w:szCs w:val="24"/>
        </w:rPr>
        <w:t xml:space="preserve"> E (2003)</w:t>
      </w:r>
      <w:r w:rsidR="008413DF" w:rsidRPr="00030B83">
        <w:rPr>
          <w:rFonts w:ascii="Times New Roman" w:hAnsi="Times New Roman" w:cs="Times New Roman"/>
          <w:sz w:val="24"/>
          <w:szCs w:val="24"/>
        </w:rPr>
        <w:t xml:space="preserve">. Chromium picolinate for reducing body weight: meta-analysis of randomized trials. Int J Obes Relat </w:t>
      </w:r>
      <w:r>
        <w:rPr>
          <w:rFonts w:ascii="Times New Roman" w:hAnsi="Times New Roman" w:cs="Times New Roman"/>
          <w:sz w:val="24"/>
          <w:szCs w:val="24"/>
        </w:rPr>
        <w:t>Metab Disord. 27: 522–529</w:t>
      </w:r>
      <w:r w:rsidR="008413DF" w:rsidRPr="00030B83">
        <w:rPr>
          <w:rFonts w:ascii="Times New Roman" w:hAnsi="Times New Roman" w:cs="Times New Roman"/>
          <w:sz w:val="24"/>
          <w:szCs w:val="24"/>
        </w:rPr>
        <w:t>.</w:t>
      </w:r>
    </w:p>
    <w:p w:rsidR="008413DF" w:rsidRDefault="00703DB8"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Prasad </w:t>
      </w:r>
      <w:r w:rsidR="008413DF" w:rsidRPr="008413DF">
        <w:rPr>
          <w:rFonts w:ascii="Times New Roman" w:hAnsi="Times New Roman" w:cs="Times New Roman"/>
          <w:sz w:val="24"/>
          <w:szCs w:val="24"/>
        </w:rPr>
        <w:t>N and Sinha</w:t>
      </w:r>
      <w:r>
        <w:rPr>
          <w:rFonts w:ascii="Times New Roman" w:hAnsi="Times New Roman" w:cs="Times New Roman"/>
          <w:sz w:val="24"/>
          <w:szCs w:val="24"/>
        </w:rPr>
        <w:t xml:space="preserve"> A (2012)</w:t>
      </w:r>
      <w:r w:rsidR="008413DF" w:rsidRPr="008413DF">
        <w:rPr>
          <w:rFonts w:ascii="Times New Roman" w:hAnsi="Times New Roman" w:cs="Times New Roman"/>
          <w:sz w:val="24"/>
          <w:szCs w:val="24"/>
        </w:rPr>
        <w:t>. Malnutrition and co-morbidity in diabetic kidney disease patients, Clinical Queri</w:t>
      </w:r>
      <w:r>
        <w:rPr>
          <w:rFonts w:ascii="Times New Roman" w:hAnsi="Times New Roman" w:cs="Times New Roman"/>
          <w:sz w:val="24"/>
          <w:szCs w:val="24"/>
        </w:rPr>
        <w:t>es: Nephrology, 1:138–143</w:t>
      </w:r>
      <w:r w:rsidR="008413DF" w:rsidRPr="008413DF">
        <w:rPr>
          <w:rFonts w:ascii="Times New Roman" w:hAnsi="Times New Roman" w:cs="Times New Roman"/>
          <w:sz w:val="24"/>
          <w:szCs w:val="24"/>
        </w:rPr>
        <w:t>.</w:t>
      </w:r>
    </w:p>
    <w:p w:rsidR="008413DF" w:rsidRPr="00AC7C29" w:rsidRDefault="000972BB" w:rsidP="00AC7C2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Robert E</w:t>
      </w:r>
      <w:r w:rsidR="008413DF">
        <w:rPr>
          <w:rFonts w:ascii="Times New Roman" w:hAnsi="Times New Roman" w:cs="Times New Roman"/>
          <w:color w:val="000000" w:themeColor="text1"/>
          <w:sz w:val="24"/>
          <w:szCs w:val="24"/>
        </w:rPr>
        <w:t>, Mainous</w:t>
      </w:r>
      <w:r>
        <w:rPr>
          <w:rFonts w:ascii="Times New Roman" w:hAnsi="Times New Roman" w:cs="Times New Roman"/>
          <w:color w:val="000000" w:themeColor="text1"/>
          <w:sz w:val="24"/>
          <w:szCs w:val="24"/>
        </w:rPr>
        <w:t xml:space="preserve"> AG</w:t>
      </w:r>
      <w:r w:rsidR="008413DF">
        <w:rPr>
          <w:rFonts w:ascii="Times New Roman" w:hAnsi="Times New Roman" w:cs="Times New Roman"/>
          <w:color w:val="000000" w:themeColor="text1"/>
          <w:sz w:val="24"/>
          <w:szCs w:val="24"/>
        </w:rPr>
        <w:t>, King</w:t>
      </w:r>
      <w:r>
        <w:rPr>
          <w:rFonts w:ascii="Times New Roman" w:hAnsi="Times New Roman" w:cs="Times New Roman"/>
          <w:color w:val="000000" w:themeColor="text1"/>
          <w:sz w:val="24"/>
          <w:szCs w:val="24"/>
        </w:rPr>
        <w:t xml:space="preserve"> DE</w:t>
      </w:r>
      <w:r w:rsidR="008413DF">
        <w:rPr>
          <w:rFonts w:ascii="Times New Roman" w:hAnsi="Times New Roman" w:cs="Times New Roman"/>
          <w:color w:val="000000" w:themeColor="text1"/>
          <w:sz w:val="24"/>
          <w:szCs w:val="24"/>
        </w:rPr>
        <w:t xml:space="preserve"> </w:t>
      </w:r>
      <w:r w:rsidR="008413DF" w:rsidRPr="00AC7C29">
        <w:rPr>
          <w:rFonts w:ascii="Times New Roman" w:hAnsi="Times New Roman" w:cs="Times New Roman"/>
          <w:color w:val="000000" w:themeColor="text1"/>
          <w:sz w:val="24"/>
          <w:szCs w:val="24"/>
        </w:rPr>
        <w:t>and Simpson</w:t>
      </w:r>
      <w:r>
        <w:rPr>
          <w:rFonts w:ascii="Times New Roman" w:hAnsi="Times New Roman" w:cs="Times New Roman"/>
          <w:color w:val="000000" w:themeColor="text1"/>
          <w:sz w:val="24"/>
          <w:szCs w:val="24"/>
        </w:rPr>
        <w:t xml:space="preserve"> KN (2012)</w:t>
      </w:r>
      <w:r w:rsidR="008413DF">
        <w:rPr>
          <w:rFonts w:ascii="Times New Roman" w:hAnsi="Times New Roman" w:cs="Times New Roman"/>
          <w:color w:val="000000" w:themeColor="text1"/>
          <w:sz w:val="24"/>
          <w:szCs w:val="24"/>
        </w:rPr>
        <w:t xml:space="preserve">. </w:t>
      </w:r>
      <w:r w:rsidR="008413DF" w:rsidRPr="00AC7C29">
        <w:rPr>
          <w:rFonts w:ascii="Times New Roman" w:hAnsi="Times New Roman" w:cs="Times New Roman"/>
          <w:color w:val="000000" w:themeColor="text1"/>
          <w:sz w:val="24"/>
          <w:szCs w:val="24"/>
        </w:rPr>
        <w:t>Dietary Fiber for the Treatment of Type 2 Diabetes Mellitus: A Meta-Analysis</w:t>
      </w:r>
      <w:r w:rsidR="008413DF">
        <w:rPr>
          <w:rFonts w:ascii="Times New Roman" w:hAnsi="Times New Roman" w:cs="Times New Roman"/>
          <w:color w:val="000000" w:themeColor="text1"/>
          <w:sz w:val="24"/>
          <w:szCs w:val="24"/>
        </w:rPr>
        <w:t xml:space="preserve">. </w:t>
      </w:r>
      <w:r w:rsidR="008413DF" w:rsidRPr="00AC7C29">
        <w:rPr>
          <w:rFonts w:ascii="Times New Roman" w:hAnsi="Times New Roman" w:cs="Times New Roman"/>
          <w:color w:val="000000" w:themeColor="text1"/>
          <w:sz w:val="24"/>
          <w:szCs w:val="24"/>
        </w:rPr>
        <w:t>J Am Board Fam Med</w:t>
      </w:r>
      <w:r w:rsidR="006A7F08">
        <w:rPr>
          <w:rFonts w:ascii="Times New Roman" w:hAnsi="Times New Roman" w:cs="Times New Roman"/>
          <w:color w:val="000000" w:themeColor="text1"/>
          <w:sz w:val="24"/>
          <w:szCs w:val="24"/>
        </w:rPr>
        <w:t xml:space="preserve">. </w:t>
      </w:r>
      <w:r w:rsidR="008413DF" w:rsidRPr="00AC7C29">
        <w:rPr>
          <w:rFonts w:ascii="Times New Roman" w:hAnsi="Times New Roman" w:cs="Times New Roman"/>
          <w:color w:val="000000" w:themeColor="text1"/>
          <w:sz w:val="24"/>
          <w:szCs w:val="24"/>
        </w:rPr>
        <w:t>25</w:t>
      </w:r>
      <w:r w:rsidR="00AD2559">
        <w:rPr>
          <w:rFonts w:ascii="Times New Roman" w:hAnsi="Times New Roman" w:cs="Times New Roman"/>
          <w:color w:val="000000" w:themeColor="text1"/>
          <w:sz w:val="24"/>
          <w:szCs w:val="24"/>
        </w:rPr>
        <w:t>:</w:t>
      </w:r>
      <w:r w:rsidR="008413DF" w:rsidRPr="00AC7C29">
        <w:rPr>
          <w:rFonts w:ascii="Times New Roman" w:hAnsi="Times New Roman" w:cs="Times New Roman"/>
          <w:color w:val="000000" w:themeColor="text1"/>
          <w:sz w:val="24"/>
          <w:szCs w:val="24"/>
        </w:rPr>
        <w:t>16-23</w:t>
      </w:r>
      <w:r w:rsidR="008413DF">
        <w:rPr>
          <w:rFonts w:ascii="Times New Roman" w:hAnsi="Times New Roman" w:cs="Times New Roman"/>
          <w:color w:val="000000" w:themeColor="text1"/>
          <w:sz w:val="24"/>
          <w:szCs w:val="24"/>
        </w:rPr>
        <w:t>.</w:t>
      </w:r>
    </w:p>
    <w:p w:rsidR="008413DF" w:rsidRPr="00DB2B85" w:rsidRDefault="006A7F08"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Salehpour A</w:t>
      </w:r>
      <w:r w:rsidR="008413DF" w:rsidRPr="00DB2B85">
        <w:rPr>
          <w:rFonts w:ascii="Times New Roman" w:hAnsi="Times New Roman" w:cs="Times New Roman"/>
          <w:sz w:val="24"/>
          <w:szCs w:val="24"/>
        </w:rPr>
        <w:t xml:space="preserve">, </w:t>
      </w:r>
      <w:r>
        <w:rPr>
          <w:rFonts w:ascii="Times New Roman" w:hAnsi="Times New Roman" w:cs="Times New Roman"/>
          <w:sz w:val="24"/>
          <w:szCs w:val="24"/>
        </w:rPr>
        <w:t xml:space="preserve">Hosseinpanah F, </w:t>
      </w:r>
      <w:r w:rsidR="008413DF" w:rsidRPr="00DB2B85">
        <w:rPr>
          <w:rFonts w:ascii="Times New Roman" w:hAnsi="Times New Roman" w:cs="Times New Roman"/>
          <w:sz w:val="24"/>
          <w:szCs w:val="24"/>
        </w:rPr>
        <w:t>Shidfar</w:t>
      </w:r>
      <w:r>
        <w:rPr>
          <w:rFonts w:ascii="Times New Roman" w:hAnsi="Times New Roman" w:cs="Times New Roman"/>
          <w:sz w:val="24"/>
          <w:szCs w:val="24"/>
        </w:rPr>
        <w:t xml:space="preserve"> F</w:t>
      </w:r>
      <w:r w:rsidR="008413DF" w:rsidRPr="00DB2B85">
        <w:rPr>
          <w:rFonts w:ascii="Times New Roman" w:hAnsi="Times New Roman" w:cs="Times New Roman"/>
          <w:sz w:val="24"/>
          <w:szCs w:val="24"/>
        </w:rPr>
        <w:t>, Vafa</w:t>
      </w:r>
      <w:r>
        <w:rPr>
          <w:rFonts w:ascii="Times New Roman" w:hAnsi="Times New Roman" w:cs="Times New Roman"/>
          <w:sz w:val="24"/>
          <w:szCs w:val="24"/>
        </w:rPr>
        <w:t xml:space="preserve"> M</w:t>
      </w:r>
      <w:r w:rsidR="008413DF" w:rsidRPr="00DB2B85">
        <w:rPr>
          <w:rFonts w:ascii="Times New Roman" w:hAnsi="Times New Roman" w:cs="Times New Roman"/>
          <w:sz w:val="24"/>
          <w:szCs w:val="24"/>
        </w:rPr>
        <w:t>, Razaghi</w:t>
      </w:r>
      <w:r>
        <w:rPr>
          <w:rFonts w:ascii="Times New Roman" w:hAnsi="Times New Roman" w:cs="Times New Roman"/>
          <w:sz w:val="24"/>
          <w:szCs w:val="24"/>
        </w:rPr>
        <w:t xml:space="preserve"> M</w:t>
      </w:r>
      <w:r w:rsidR="008413DF" w:rsidRPr="00DB2B85">
        <w:rPr>
          <w:rFonts w:ascii="Times New Roman" w:hAnsi="Times New Roman" w:cs="Times New Roman"/>
          <w:sz w:val="24"/>
          <w:szCs w:val="24"/>
        </w:rPr>
        <w:t>, Dehghani</w:t>
      </w:r>
      <w:r>
        <w:rPr>
          <w:rFonts w:ascii="Times New Roman" w:hAnsi="Times New Roman" w:cs="Times New Roman"/>
          <w:sz w:val="24"/>
          <w:szCs w:val="24"/>
        </w:rPr>
        <w:t xml:space="preserve"> S</w:t>
      </w:r>
      <w:r w:rsidR="008413DF" w:rsidRPr="00DB2B85">
        <w:rPr>
          <w:rFonts w:ascii="Times New Roman" w:hAnsi="Times New Roman" w:cs="Times New Roman"/>
          <w:sz w:val="24"/>
          <w:szCs w:val="24"/>
        </w:rPr>
        <w:t>, Hoshiarrad</w:t>
      </w:r>
      <w:r>
        <w:rPr>
          <w:rFonts w:ascii="Times New Roman" w:hAnsi="Times New Roman" w:cs="Times New Roman"/>
          <w:sz w:val="24"/>
          <w:szCs w:val="24"/>
        </w:rPr>
        <w:t xml:space="preserve"> A</w:t>
      </w:r>
      <w:r w:rsidR="008413DF" w:rsidRPr="00DB2B85">
        <w:rPr>
          <w:rFonts w:ascii="Times New Roman" w:hAnsi="Times New Roman" w:cs="Times New Roman"/>
          <w:sz w:val="24"/>
          <w:szCs w:val="24"/>
        </w:rPr>
        <w:t xml:space="preserve"> and Gohari</w:t>
      </w:r>
      <w:r w:rsidR="004E2DE9">
        <w:rPr>
          <w:rFonts w:ascii="Times New Roman" w:hAnsi="Times New Roman" w:cs="Times New Roman"/>
          <w:sz w:val="24"/>
          <w:szCs w:val="24"/>
        </w:rPr>
        <w:t xml:space="preserve"> M (2012)</w:t>
      </w:r>
      <w:r w:rsidR="008413DF" w:rsidRPr="00DB2B85">
        <w:rPr>
          <w:rFonts w:ascii="Times New Roman" w:hAnsi="Times New Roman" w:cs="Times New Roman"/>
          <w:sz w:val="24"/>
          <w:szCs w:val="24"/>
        </w:rPr>
        <w:t xml:space="preserve">. A 12-week double-blind randomized clinical trial of vitamin D3 supplementation on body fat mass in healthy overweight and obese women. </w:t>
      </w:r>
      <w:r w:rsidR="008413DF">
        <w:rPr>
          <w:rFonts w:ascii="Times New Roman" w:hAnsi="Times New Roman" w:cs="Times New Roman"/>
          <w:sz w:val="24"/>
          <w:szCs w:val="24"/>
        </w:rPr>
        <w:t xml:space="preserve">Nutrition J. </w:t>
      </w:r>
      <w:r w:rsidR="004E2DE9">
        <w:rPr>
          <w:rFonts w:ascii="Times New Roman" w:hAnsi="Times New Roman" w:cs="Times New Roman"/>
          <w:sz w:val="24"/>
          <w:szCs w:val="24"/>
        </w:rPr>
        <w:t>11:78</w:t>
      </w:r>
      <w:r w:rsidR="008413DF" w:rsidRPr="00DB2B85">
        <w:rPr>
          <w:rFonts w:ascii="Times New Roman" w:hAnsi="Times New Roman" w:cs="Times New Roman"/>
          <w:sz w:val="24"/>
          <w:szCs w:val="24"/>
        </w:rPr>
        <w:t>.</w:t>
      </w:r>
    </w:p>
    <w:p w:rsidR="008413DF" w:rsidRPr="00DB2B85" w:rsidRDefault="00362FE6"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Shaw JE, </w:t>
      </w:r>
      <w:r w:rsidR="008413DF" w:rsidRPr="00DB2B85">
        <w:rPr>
          <w:rFonts w:ascii="Times New Roman" w:hAnsi="Times New Roman" w:cs="Times New Roman"/>
          <w:sz w:val="24"/>
          <w:szCs w:val="24"/>
        </w:rPr>
        <w:t>Sicree</w:t>
      </w:r>
      <w:r>
        <w:rPr>
          <w:rFonts w:ascii="Times New Roman" w:hAnsi="Times New Roman" w:cs="Times New Roman"/>
          <w:sz w:val="24"/>
          <w:szCs w:val="24"/>
        </w:rPr>
        <w:t xml:space="preserve"> RA</w:t>
      </w:r>
      <w:r w:rsidR="008413DF" w:rsidRPr="00DB2B85">
        <w:rPr>
          <w:rFonts w:ascii="Times New Roman" w:hAnsi="Times New Roman" w:cs="Times New Roman"/>
          <w:sz w:val="24"/>
          <w:szCs w:val="24"/>
        </w:rPr>
        <w:t xml:space="preserve"> and  Zimmet</w:t>
      </w:r>
      <w:r>
        <w:rPr>
          <w:rFonts w:ascii="Times New Roman" w:hAnsi="Times New Roman" w:cs="Times New Roman"/>
          <w:sz w:val="24"/>
          <w:szCs w:val="24"/>
        </w:rPr>
        <w:t xml:space="preserve"> PZ (2010)</w:t>
      </w:r>
      <w:r w:rsidR="008413DF" w:rsidRPr="00DB2B85">
        <w:rPr>
          <w:rFonts w:ascii="Times New Roman" w:hAnsi="Times New Roman" w:cs="Times New Roman"/>
          <w:sz w:val="24"/>
          <w:szCs w:val="24"/>
        </w:rPr>
        <w:t>. Global estimates of the prevalence of diabetes for 2010 and 2030. Diabetes R</w:t>
      </w:r>
      <w:r>
        <w:rPr>
          <w:rFonts w:ascii="Times New Roman" w:hAnsi="Times New Roman" w:cs="Times New Roman"/>
          <w:sz w:val="24"/>
          <w:szCs w:val="24"/>
        </w:rPr>
        <w:t>es Clin Pract</w:t>
      </w:r>
      <w:r w:rsidR="00496428">
        <w:rPr>
          <w:rFonts w:ascii="Times New Roman" w:hAnsi="Times New Roman" w:cs="Times New Roman"/>
          <w:sz w:val="24"/>
          <w:szCs w:val="24"/>
        </w:rPr>
        <w:t>.</w:t>
      </w:r>
      <w:r>
        <w:rPr>
          <w:rFonts w:ascii="Times New Roman" w:hAnsi="Times New Roman" w:cs="Times New Roman"/>
          <w:sz w:val="24"/>
          <w:szCs w:val="24"/>
        </w:rPr>
        <w:t xml:space="preserve">  87: 4-14</w:t>
      </w:r>
      <w:r w:rsidR="008413DF" w:rsidRPr="00DB2B85">
        <w:rPr>
          <w:rFonts w:ascii="Times New Roman" w:hAnsi="Times New Roman" w:cs="Times New Roman"/>
          <w:sz w:val="24"/>
          <w:szCs w:val="24"/>
        </w:rPr>
        <w:t xml:space="preserve">. </w:t>
      </w:r>
    </w:p>
    <w:p w:rsidR="008413DF" w:rsidRPr="00DB2B85" w:rsidRDefault="00496428"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Taheri E</w:t>
      </w:r>
      <w:r w:rsidR="008413DF" w:rsidRPr="00DB2B85">
        <w:rPr>
          <w:rFonts w:ascii="Times New Roman" w:hAnsi="Times New Roman" w:cs="Times New Roman"/>
          <w:sz w:val="24"/>
          <w:szCs w:val="24"/>
        </w:rPr>
        <w:t>, Saedisomeolia</w:t>
      </w:r>
      <w:r>
        <w:rPr>
          <w:rFonts w:ascii="Times New Roman" w:hAnsi="Times New Roman" w:cs="Times New Roman"/>
          <w:sz w:val="24"/>
          <w:szCs w:val="24"/>
        </w:rPr>
        <w:t xml:space="preserve"> A</w:t>
      </w:r>
      <w:r w:rsidR="008413DF" w:rsidRPr="00DB2B85">
        <w:rPr>
          <w:rFonts w:ascii="Times New Roman" w:hAnsi="Times New Roman" w:cs="Times New Roman"/>
          <w:sz w:val="24"/>
          <w:szCs w:val="24"/>
        </w:rPr>
        <w:t>, Djalali</w:t>
      </w:r>
      <w:r>
        <w:rPr>
          <w:rFonts w:ascii="Times New Roman" w:hAnsi="Times New Roman" w:cs="Times New Roman"/>
          <w:sz w:val="24"/>
          <w:szCs w:val="24"/>
        </w:rPr>
        <w:t xml:space="preserve"> M</w:t>
      </w:r>
      <w:r w:rsidR="008413DF" w:rsidRPr="00DB2B85">
        <w:rPr>
          <w:rFonts w:ascii="Times New Roman" w:hAnsi="Times New Roman" w:cs="Times New Roman"/>
          <w:sz w:val="24"/>
          <w:szCs w:val="24"/>
        </w:rPr>
        <w:t>, Qorbani</w:t>
      </w:r>
      <w:r>
        <w:rPr>
          <w:rFonts w:ascii="Times New Roman" w:hAnsi="Times New Roman" w:cs="Times New Roman"/>
          <w:sz w:val="24"/>
          <w:szCs w:val="24"/>
        </w:rPr>
        <w:t xml:space="preserve"> M and </w:t>
      </w:r>
      <w:r w:rsidR="008413DF" w:rsidRPr="00DB2B85">
        <w:rPr>
          <w:rFonts w:ascii="Times New Roman" w:hAnsi="Times New Roman" w:cs="Times New Roman"/>
          <w:sz w:val="24"/>
          <w:szCs w:val="24"/>
        </w:rPr>
        <w:t>Javanbakht</w:t>
      </w:r>
      <w:r>
        <w:rPr>
          <w:rFonts w:ascii="Times New Roman" w:hAnsi="Times New Roman" w:cs="Times New Roman"/>
          <w:sz w:val="24"/>
          <w:szCs w:val="24"/>
        </w:rPr>
        <w:t xml:space="preserve"> H (2012)</w:t>
      </w:r>
      <w:r w:rsidR="008413DF" w:rsidRPr="00DB2B85">
        <w:rPr>
          <w:rFonts w:ascii="Times New Roman" w:hAnsi="Times New Roman" w:cs="Times New Roman"/>
          <w:sz w:val="24"/>
          <w:szCs w:val="24"/>
        </w:rPr>
        <w:t>. The relationship between Serum 25-Hydroxy Vitamin D concentration and obesity in Type 2 Diabetic patients and healthy subjects. J Dia</w:t>
      </w:r>
      <w:r w:rsidR="008E5A8E">
        <w:rPr>
          <w:rFonts w:ascii="Times New Roman" w:hAnsi="Times New Roman" w:cs="Times New Roman"/>
          <w:sz w:val="24"/>
          <w:szCs w:val="24"/>
        </w:rPr>
        <w:t>betes and Metabolic D</w:t>
      </w:r>
      <w:r>
        <w:rPr>
          <w:rFonts w:ascii="Times New Roman" w:hAnsi="Times New Roman" w:cs="Times New Roman"/>
          <w:sz w:val="24"/>
          <w:szCs w:val="24"/>
        </w:rPr>
        <w:t xml:space="preserve">isorders, </w:t>
      </w:r>
      <w:r w:rsidR="008413DF" w:rsidRPr="00DB2B85">
        <w:rPr>
          <w:rFonts w:ascii="Times New Roman" w:hAnsi="Times New Roman" w:cs="Times New Roman"/>
          <w:sz w:val="24"/>
          <w:szCs w:val="24"/>
        </w:rPr>
        <w:t>11:16</w:t>
      </w:r>
      <w:r>
        <w:rPr>
          <w:rFonts w:ascii="Times New Roman" w:hAnsi="Times New Roman" w:cs="Times New Roman"/>
          <w:sz w:val="24"/>
          <w:szCs w:val="24"/>
        </w:rPr>
        <w:t>.</w:t>
      </w:r>
    </w:p>
    <w:p w:rsidR="008413DF" w:rsidRPr="00DB2B85" w:rsidRDefault="00F54E40"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Tuomilehto</w:t>
      </w:r>
      <w:r w:rsidR="008413DF" w:rsidRPr="00DB2B85">
        <w:rPr>
          <w:rFonts w:ascii="Times New Roman" w:hAnsi="Times New Roman" w:cs="Times New Roman"/>
          <w:sz w:val="24"/>
          <w:szCs w:val="24"/>
        </w:rPr>
        <w:t xml:space="preserve"> J</w:t>
      </w:r>
      <w:r>
        <w:rPr>
          <w:rFonts w:ascii="Times New Roman" w:hAnsi="Times New Roman" w:cs="Times New Roman"/>
          <w:sz w:val="24"/>
          <w:szCs w:val="24"/>
        </w:rPr>
        <w:t xml:space="preserve"> (1997)</w:t>
      </w:r>
      <w:r w:rsidR="008413DF" w:rsidRPr="00DB2B85">
        <w:rPr>
          <w:rFonts w:ascii="Times New Roman" w:hAnsi="Times New Roman" w:cs="Times New Roman"/>
          <w:sz w:val="24"/>
          <w:szCs w:val="24"/>
        </w:rPr>
        <w:t>. Diabetes – a problem for millions of people and their families in the European Unio</w:t>
      </w:r>
      <w:r>
        <w:rPr>
          <w:rFonts w:ascii="Times New Roman" w:hAnsi="Times New Roman" w:cs="Times New Roman"/>
          <w:sz w:val="24"/>
          <w:szCs w:val="24"/>
        </w:rPr>
        <w:t>n. Diabetologia, 40: 12-4</w:t>
      </w:r>
      <w:r w:rsidR="008413DF" w:rsidRPr="00DB2B85">
        <w:rPr>
          <w:rFonts w:ascii="Times New Roman" w:hAnsi="Times New Roman" w:cs="Times New Roman"/>
          <w:sz w:val="24"/>
          <w:szCs w:val="24"/>
        </w:rPr>
        <w:t>.</w:t>
      </w:r>
    </w:p>
    <w:p w:rsidR="008413DF" w:rsidRDefault="006854C1"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Vischer UM</w:t>
      </w:r>
      <w:r w:rsidR="008413DF" w:rsidRPr="0020261A">
        <w:rPr>
          <w:rFonts w:ascii="Times New Roman" w:hAnsi="Times New Roman" w:cs="Times New Roman"/>
          <w:sz w:val="24"/>
          <w:szCs w:val="24"/>
        </w:rPr>
        <w:t>, Perrenoud</w:t>
      </w:r>
      <w:r>
        <w:rPr>
          <w:rFonts w:ascii="Times New Roman" w:hAnsi="Times New Roman" w:cs="Times New Roman"/>
          <w:sz w:val="24"/>
          <w:szCs w:val="24"/>
        </w:rPr>
        <w:t xml:space="preserve"> L</w:t>
      </w:r>
      <w:r w:rsidR="008413DF" w:rsidRPr="0020261A">
        <w:rPr>
          <w:rFonts w:ascii="Times New Roman" w:hAnsi="Times New Roman" w:cs="Times New Roman"/>
          <w:sz w:val="24"/>
          <w:szCs w:val="24"/>
        </w:rPr>
        <w:t>, Genet</w:t>
      </w:r>
      <w:r>
        <w:rPr>
          <w:rFonts w:ascii="Times New Roman" w:hAnsi="Times New Roman" w:cs="Times New Roman"/>
          <w:sz w:val="24"/>
          <w:szCs w:val="24"/>
        </w:rPr>
        <w:t xml:space="preserve"> C</w:t>
      </w:r>
      <w:r w:rsidR="008413DF" w:rsidRPr="0020261A">
        <w:rPr>
          <w:rFonts w:ascii="Times New Roman" w:hAnsi="Times New Roman" w:cs="Times New Roman"/>
          <w:sz w:val="24"/>
          <w:szCs w:val="24"/>
        </w:rPr>
        <w:t>, Ardigo</w:t>
      </w:r>
      <w:r>
        <w:rPr>
          <w:rFonts w:ascii="Times New Roman" w:hAnsi="Times New Roman" w:cs="Times New Roman"/>
          <w:sz w:val="24"/>
          <w:szCs w:val="24"/>
        </w:rPr>
        <w:t xml:space="preserve"> S</w:t>
      </w:r>
      <w:r w:rsidR="008413DF" w:rsidRPr="0020261A">
        <w:rPr>
          <w:rFonts w:ascii="Times New Roman" w:hAnsi="Times New Roman" w:cs="Times New Roman"/>
          <w:sz w:val="24"/>
          <w:szCs w:val="24"/>
        </w:rPr>
        <w:t>, Registe-Rameau</w:t>
      </w:r>
      <w:r>
        <w:rPr>
          <w:rFonts w:ascii="Times New Roman" w:hAnsi="Times New Roman" w:cs="Times New Roman"/>
          <w:sz w:val="24"/>
          <w:szCs w:val="24"/>
        </w:rPr>
        <w:t xml:space="preserve"> Y</w:t>
      </w:r>
      <w:r w:rsidR="008413DF" w:rsidRPr="0020261A">
        <w:rPr>
          <w:rFonts w:ascii="Times New Roman" w:hAnsi="Times New Roman" w:cs="Times New Roman"/>
          <w:sz w:val="24"/>
          <w:szCs w:val="24"/>
        </w:rPr>
        <w:t xml:space="preserve"> and Herrmann</w:t>
      </w:r>
      <w:r>
        <w:rPr>
          <w:rFonts w:ascii="Times New Roman" w:hAnsi="Times New Roman" w:cs="Times New Roman"/>
          <w:sz w:val="24"/>
          <w:szCs w:val="24"/>
        </w:rPr>
        <w:t xml:space="preserve"> FR</w:t>
      </w:r>
      <w:r w:rsidR="00917D1F">
        <w:rPr>
          <w:rFonts w:ascii="Times New Roman" w:hAnsi="Times New Roman" w:cs="Times New Roman"/>
          <w:sz w:val="24"/>
          <w:szCs w:val="24"/>
        </w:rPr>
        <w:t xml:space="preserve"> (2010)</w:t>
      </w:r>
      <w:r w:rsidR="008413DF" w:rsidRPr="0020261A">
        <w:rPr>
          <w:rFonts w:ascii="Times New Roman" w:hAnsi="Times New Roman" w:cs="Times New Roman"/>
          <w:sz w:val="24"/>
          <w:szCs w:val="24"/>
        </w:rPr>
        <w:t>. The high prevalence of malnutrition in elderly diabetic patients: implications for anti-diabetic drug treatmen</w:t>
      </w:r>
      <w:r w:rsidR="00917D1F">
        <w:rPr>
          <w:rFonts w:ascii="Times New Roman" w:hAnsi="Times New Roman" w:cs="Times New Roman"/>
          <w:sz w:val="24"/>
          <w:szCs w:val="24"/>
        </w:rPr>
        <w:t>ts. Diabet Med. 27: 918-24</w:t>
      </w:r>
      <w:r w:rsidR="008413DF" w:rsidRPr="0020261A">
        <w:rPr>
          <w:rFonts w:ascii="Times New Roman" w:hAnsi="Times New Roman" w:cs="Times New Roman"/>
          <w:sz w:val="24"/>
          <w:szCs w:val="24"/>
        </w:rPr>
        <w:t>.</w:t>
      </w:r>
    </w:p>
    <w:p w:rsidR="008413DF" w:rsidRDefault="00917D1F" w:rsidP="00DB2B8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Wannamethee</w:t>
      </w:r>
      <w:r w:rsidR="00A656EF">
        <w:rPr>
          <w:rFonts w:ascii="Times New Roman" w:hAnsi="Times New Roman" w:cs="Times New Roman"/>
          <w:sz w:val="24"/>
          <w:szCs w:val="24"/>
        </w:rPr>
        <w:t xml:space="preserve"> S</w:t>
      </w:r>
      <w:r w:rsidR="008413DF" w:rsidRPr="00CA09ED">
        <w:rPr>
          <w:rFonts w:ascii="Times New Roman" w:hAnsi="Times New Roman" w:cs="Times New Roman"/>
          <w:sz w:val="24"/>
          <w:szCs w:val="24"/>
        </w:rPr>
        <w:t>G</w:t>
      </w:r>
      <w:r w:rsidR="008413DF">
        <w:rPr>
          <w:rFonts w:ascii="Times New Roman" w:hAnsi="Times New Roman" w:cs="Times New Roman"/>
          <w:sz w:val="24"/>
          <w:szCs w:val="24"/>
        </w:rPr>
        <w:t>, Whincup</w:t>
      </w:r>
      <w:r w:rsidR="00A656EF">
        <w:rPr>
          <w:rFonts w:ascii="Times New Roman" w:hAnsi="Times New Roman" w:cs="Times New Roman"/>
          <w:sz w:val="24"/>
          <w:szCs w:val="24"/>
        </w:rPr>
        <w:t xml:space="preserve"> PH</w:t>
      </w:r>
      <w:r w:rsidR="008413DF">
        <w:rPr>
          <w:rFonts w:ascii="Times New Roman" w:hAnsi="Times New Roman" w:cs="Times New Roman"/>
          <w:sz w:val="24"/>
          <w:szCs w:val="24"/>
        </w:rPr>
        <w:t>, Thomas</w:t>
      </w:r>
      <w:r w:rsidR="00A656EF">
        <w:rPr>
          <w:rFonts w:ascii="Times New Roman" w:hAnsi="Times New Roman" w:cs="Times New Roman"/>
          <w:sz w:val="24"/>
          <w:szCs w:val="24"/>
        </w:rPr>
        <w:t xml:space="preserve"> MC</w:t>
      </w:r>
      <w:r w:rsidR="008413DF">
        <w:rPr>
          <w:rFonts w:ascii="Times New Roman" w:hAnsi="Times New Roman" w:cs="Times New Roman"/>
          <w:sz w:val="24"/>
          <w:szCs w:val="24"/>
        </w:rPr>
        <w:t xml:space="preserve"> and </w:t>
      </w:r>
      <w:r w:rsidR="008413DF" w:rsidRPr="00CA09ED">
        <w:rPr>
          <w:rFonts w:ascii="Times New Roman" w:hAnsi="Times New Roman" w:cs="Times New Roman"/>
          <w:sz w:val="24"/>
          <w:szCs w:val="24"/>
        </w:rPr>
        <w:t>Sattar</w:t>
      </w:r>
      <w:r w:rsidR="00A656EF">
        <w:rPr>
          <w:rFonts w:ascii="Times New Roman" w:hAnsi="Times New Roman" w:cs="Times New Roman"/>
          <w:sz w:val="24"/>
          <w:szCs w:val="24"/>
        </w:rPr>
        <w:t xml:space="preserve"> N (2009)</w:t>
      </w:r>
      <w:r w:rsidR="008413DF" w:rsidRPr="00CA09ED">
        <w:rPr>
          <w:rFonts w:ascii="Times New Roman" w:hAnsi="Times New Roman" w:cs="Times New Roman"/>
          <w:sz w:val="24"/>
          <w:szCs w:val="24"/>
        </w:rPr>
        <w:t>. Associations between dietary fiber and Inflammation, hepatic function, and risk of type 2 diabetes in older Men. Dia</w:t>
      </w:r>
      <w:r w:rsidR="00A656EF">
        <w:rPr>
          <w:rFonts w:ascii="Times New Roman" w:hAnsi="Times New Roman" w:cs="Times New Roman"/>
          <w:sz w:val="24"/>
          <w:szCs w:val="24"/>
        </w:rPr>
        <w:t>betes Care, 32: 1823-1825</w:t>
      </w:r>
      <w:r w:rsidR="008413DF" w:rsidRPr="00CA09ED">
        <w:rPr>
          <w:rFonts w:ascii="Times New Roman" w:hAnsi="Times New Roman" w:cs="Times New Roman"/>
          <w:sz w:val="24"/>
          <w:szCs w:val="24"/>
        </w:rPr>
        <w:t>.</w:t>
      </w:r>
    </w:p>
    <w:p w:rsidR="008413DF" w:rsidRPr="00DB2B85" w:rsidRDefault="008413DF" w:rsidP="00DB2B85">
      <w:pPr>
        <w:spacing w:line="360" w:lineRule="auto"/>
        <w:ind w:left="720" w:hanging="720"/>
        <w:jc w:val="both"/>
        <w:rPr>
          <w:rFonts w:ascii="Times New Roman" w:hAnsi="Times New Roman" w:cs="Times New Roman"/>
          <w:sz w:val="24"/>
          <w:szCs w:val="24"/>
        </w:rPr>
      </w:pPr>
      <w:r w:rsidRPr="00DB2B85">
        <w:rPr>
          <w:rFonts w:ascii="Times New Roman" w:hAnsi="Times New Roman" w:cs="Times New Roman"/>
          <w:sz w:val="24"/>
          <w:szCs w:val="24"/>
        </w:rPr>
        <w:t>WHO [World Health Organization]</w:t>
      </w:r>
      <w:r w:rsidR="00327A12">
        <w:rPr>
          <w:rFonts w:ascii="Times New Roman" w:hAnsi="Times New Roman" w:cs="Times New Roman"/>
          <w:sz w:val="24"/>
          <w:szCs w:val="24"/>
        </w:rPr>
        <w:t xml:space="preserve"> (2006)</w:t>
      </w:r>
      <w:r w:rsidRPr="00DB2B85">
        <w:rPr>
          <w:rFonts w:ascii="Times New Roman" w:hAnsi="Times New Roman" w:cs="Times New Roman"/>
          <w:sz w:val="24"/>
          <w:szCs w:val="24"/>
        </w:rPr>
        <w:t>: Guidelines for the prevention, management and care of diabetes mellitus. EMRO Technical publication se</w:t>
      </w:r>
      <w:r w:rsidR="00327A12">
        <w:rPr>
          <w:rFonts w:ascii="Times New Roman" w:hAnsi="Times New Roman" w:cs="Times New Roman"/>
          <w:sz w:val="24"/>
          <w:szCs w:val="24"/>
        </w:rPr>
        <w:t>ries 32, Geneva</w:t>
      </w:r>
      <w:r w:rsidRPr="00DB2B85">
        <w:rPr>
          <w:rFonts w:ascii="Times New Roman" w:hAnsi="Times New Roman" w:cs="Times New Roman"/>
          <w:sz w:val="24"/>
          <w:szCs w:val="24"/>
        </w:rPr>
        <w:t>.</w:t>
      </w:r>
    </w:p>
    <w:p w:rsidR="00EF012E" w:rsidRDefault="002268A0" w:rsidP="004E75B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Zafar J, </w:t>
      </w:r>
      <w:r w:rsidR="008413DF" w:rsidRPr="00DB2B85">
        <w:rPr>
          <w:rFonts w:ascii="Times New Roman" w:hAnsi="Times New Roman" w:cs="Times New Roman"/>
          <w:sz w:val="24"/>
          <w:szCs w:val="24"/>
        </w:rPr>
        <w:t>Bhatti</w:t>
      </w:r>
      <w:r>
        <w:rPr>
          <w:rFonts w:ascii="Times New Roman" w:hAnsi="Times New Roman" w:cs="Times New Roman"/>
          <w:sz w:val="24"/>
          <w:szCs w:val="24"/>
        </w:rPr>
        <w:t xml:space="preserve"> F</w:t>
      </w:r>
      <w:r w:rsidR="008413DF" w:rsidRPr="00DB2B85">
        <w:rPr>
          <w:rFonts w:ascii="Times New Roman" w:hAnsi="Times New Roman" w:cs="Times New Roman"/>
          <w:sz w:val="24"/>
          <w:szCs w:val="24"/>
        </w:rPr>
        <w:t>, Akhtar</w:t>
      </w:r>
      <w:r>
        <w:rPr>
          <w:rFonts w:ascii="Times New Roman" w:hAnsi="Times New Roman" w:cs="Times New Roman"/>
          <w:sz w:val="24"/>
          <w:szCs w:val="24"/>
        </w:rPr>
        <w:t xml:space="preserve"> N</w:t>
      </w:r>
      <w:r w:rsidR="008413DF" w:rsidRPr="00DB2B85">
        <w:rPr>
          <w:rFonts w:ascii="Times New Roman" w:hAnsi="Times New Roman" w:cs="Times New Roman"/>
          <w:sz w:val="24"/>
          <w:szCs w:val="24"/>
        </w:rPr>
        <w:t>, Rasheed</w:t>
      </w:r>
      <w:r>
        <w:rPr>
          <w:rFonts w:ascii="Times New Roman" w:hAnsi="Times New Roman" w:cs="Times New Roman"/>
          <w:sz w:val="24"/>
          <w:szCs w:val="24"/>
        </w:rPr>
        <w:t xml:space="preserve"> U</w:t>
      </w:r>
      <w:r w:rsidR="008413DF" w:rsidRPr="00DB2B85">
        <w:rPr>
          <w:rFonts w:ascii="Times New Roman" w:hAnsi="Times New Roman" w:cs="Times New Roman"/>
          <w:sz w:val="24"/>
          <w:szCs w:val="24"/>
        </w:rPr>
        <w:t>, Humayun</w:t>
      </w:r>
      <w:r>
        <w:rPr>
          <w:rFonts w:ascii="Times New Roman" w:hAnsi="Times New Roman" w:cs="Times New Roman"/>
          <w:sz w:val="24"/>
          <w:szCs w:val="24"/>
        </w:rPr>
        <w:t xml:space="preserve"> S</w:t>
      </w:r>
      <w:r w:rsidR="008413DF" w:rsidRPr="00DB2B85">
        <w:rPr>
          <w:rFonts w:ascii="Times New Roman" w:hAnsi="Times New Roman" w:cs="Times New Roman"/>
          <w:sz w:val="24"/>
          <w:szCs w:val="24"/>
        </w:rPr>
        <w:t>, Waheed</w:t>
      </w:r>
      <w:r>
        <w:rPr>
          <w:rFonts w:ascii="Times New Roman" w:hAnsi="Times New Roman" w:cs="Times New Roman"/>
          <w:sz w:val="24"/>
          <w:szCs w:val="24"/>
        </w:rPr>
        <w:t xml:space="preserve"> A</w:t>
      </w:r>
      <w:r w:rsidR="008413DF" w:rsidRPr="00DB2B85">
        <w:rPr>
          <w:rFonts w:ascii="Times New Roman" w:hAnsi="Times New Roman" w:cs="Times New Roman"/>
          <w:sz w:val="24"/>
          <w:szCs w:val="24"/>
        </w:rPr>
        <w:t>, Younus</w:t>
      </w:r>
      <w:r>
        <w:rPr>
          <w:rFonts w:ascii="Times New Roman" w:hAnsi="Times New Roman" w:cs="Times New Roman"/>
          <w:sz w:val="24"/>
          <w:szCs w:val="24"/>
        </w:rPr>
        <w:t xml:space="preserve"> F</w:t>
      </w:r>
      <w:r w:rsidR="008413DF" w:rsidRPr="00DB2B85">
        <w:rPr>
          <w:rFonts w:ascii="Times New Roman" w:hAnsi="Times New Roman" w:cs="Times New Roman"/>
          <w:sz w:val="24"/>
          <w:szCs w:val="24"/>
        </w:rPr>
        <w:t>, Nazar</w:t>
      </w:r>
      <w:r>
        <w:rPr>
          <w:rFonts w:ascii="Times New Roman" w:hAnsi="Times New Roman" w:cs="Times New Roman"/>
          <w:sz w:val="24"/>
          <w:szCs w:val="24"/>
        </w:rPr>
        <w:t xml:space="preserve"> M</w:t>
      </w:r>
      <w:r w:rsidR="008413DF" w:rsidRPr="00DB2B85">
        <w:rPr>
          <w:rFonts w:ascii="Times New Roman" w:hAnsi="Times New Roman" w:cs="Times New Roman"/>
          <w:sz w:val="24"/>
          <w:szCs w:val="24"/>
        </w:rPr>
        <w:t xml:space="preserve"> and Umaima</w:t>
      </w:r>
      <w:r>
        <w:rPr>
          <w:rFonts w:ascii="Times New Roman" w:hAnsi="Times New Roman" w:cs="Times New Roman"/>
          <w:sz w:val="24"/>
          <w:szCs w:val="24"/>
        </w:rPr>
        <w:t xml:space="preserve"> (2011)</w:t>
      </w:r>
      <w:r w:rsidR="008413DF" w:rsidRPr="00DB2B85">
        <w:rPr>
          <w:rFonts w:ascii="Times New Roman" w:hAnsi="Times New Roman" w:cs="Times New Roman"/>
          <w:sz w:val="24"/>
          <w:szCs w:val="24"/>
        </w:rPr>
        <w:t>. Prevalence and risk factors for diabetes mellitus in a selected urban population of a cit</w:t>
      </w:r>
      <w:r>
        <w:rPr>
          <w:rFonts w:ascii="Times New Roman" w:hAnsi="Times New Roman" w:cs="Times New Roman"/>
          <w:sz w:val="24"/>
          <w:szCs w:val="24"/>
        </w:rPr>
        <w:t>y in Punjab. JPMA., 61: 40</w:t>
      </w:r>
      <w:r w:rsidR="008413DF" w:rsidRPr="00DB2B85">
        <w:rPr>
          <w:rFonts w:ascii="Times New Roman" w:hAnsi="Times New Roman" w:cs="Times New Roman"/>
          <w:sz w:val="24"/>
          <w:szCs w:val="24"/>
        </w:rPr>
        <w:t>.</w:t>
      </w:r>
    </w:p>
    <w:p w:rsidR="0023423C" w:rsidRDefault="0023423C" w:rsidP="004E75B4">
      <w:pPr>
        <w:spacing w:line="360" w:lineRule="auto"/>
        <w:ind w:left="720" w:hanging="720"/>
        <w:jc w:val="both"/>
        <w:rPr>
          <w:rFonts w:ascii="Times New Roman" w:hAnsi="Times New Roman" w:cs="Times New Roman"/>
          <w:sz w:val="24"/>
          <w:szCs w:val="24"/>
        </w:rPr>
      </w:pPr>
    </w:p>
    <w:p w:rsidR="0023423C" w:rsidRDefault="0023423C" w:rsidP="004E75B4">
      <w:pPr>
        <w:spacing w:line="360" w:lineRule="auto"/>
        <w:ind w:left="720" w:hanging="720"/>
        <w:jc w:val="both"/>
        <w:rPr>
          <w:rFonts w:ascii="Times New Roman" w:hAnsi="Times New Roman" w:cs="Times New Roman"/>
          <w:sz w:val="24"/>
          <w:szCs w:val="24"/>
        </w:rPr>
      </w:pPr>
    </w:p>
    <w:p w:rsidR="0023423C" w:rsidRDefault="0023423C" w:rsidP="004E75B4">
      <w:pPr>
        <w:spacing w:line="360" w:lineRule="auto"/>
        <w:ind w:left="720" w:hanging="720"/>
        <w:jc w:val="both"/>
        <w:rPr>
          <w:rFonts w:ascii="Times New Roman" w:hAnsi="Times New Roman" w:cs="Times New Roman"/>
          <w:sz w:val="24"/>
          <w:szCs w:val="24"/>
        </w:rPr>
      </w:pPr>
    </w:p>
    <w:p w:rsidR="0023423C" w:rsidRDefault="0023423C" w:rsidP="004E75B4">
      <w:pPr>
        <w:spacing w:line="360" w:lineRule="auto"/>
        <w:ind w:left="720" w:hanging="720"/>
        <w:jc w:val="both"/>
        <w:rPr>
          <w:rFonts w:ascii="Times New Roman" w:hAnsi="Times New Roman" w:cs="Times New Roman"/>
          <w:sz w:val="24"/>
          <w:szCs w:val="24"/>
        </w:rPr>
      </w:pPr>
    </w:p>
    <w:p w:rsidR="00C06C2F" w:rsidRDefault="00C06C2F" w:rsidP="004E75B4">
      <w:pPr>
        <w:spacing w:line="360" w:lineRule="auto"/>
        <w:ind w:left="720" w:hanging="720"/>
        <w:jc w:val="both"/>
        <w:rPr>
          <w:rFonts w:ascii="Times New Roman" w:hAnsi="Times New Roman" w:cs="Times New Roman"/>
          <w:sz w:val="24"/>
          <w:szCs w:val="24"/>
        </w:rPr>
      </w:pPr>
    </w:p>
    <w:p w:rsidR="00C06C2F" w:rsidRDefault="00C06C2F" w:rsidP="004E75B4">
      <w:pPr>
        <w:spacing w:line="360" w:lineRule="auto"/>
        <w:ind w:left="720" w:hanging="720"/>
        <w:jc w:val="both"/>
        <w:rPr>
          <w:rFonts w:ascii="Times New Roman" w:hAnsi="Times New Roman" w:cs="Times New Roman"/>
          <w:sz w:val="24"/>
          <w:szCs w:val="24"/>
        </w:rPr>
      </w:pPr>
    </w:p>
    <w:p w:rsidR="00EF012E" w:rsidRPr="005567BF" w:rsidRDefault="00EF012E" w:rsidP="00EF012E">
      <w:pPr>
        <w:spacing w:line="240" w:lineRule="auto"/>
        <w:jc w:val="both"/>
        <w:rPr>
          <w:rFonts w:ascii="Times New Roman" w:hAnsi="Times New Roman" w:cs="Times New Roman"/>
          <w:b/>
          <w:sz w:val="24"/>
          <w:szCs w:val="24"/>
        </w:rPr>
      </w:pPr>
      <w:r w:rsidRPr="005567BF">
        <w:rPr>
          <w:rFonts w:ascii="Times New Roman" w:hAnsi="Times New Roman" w:cs="Times New Roman"/>
          <w:b/>
          <w:sz w:val="24"/>
          <w:szCs w:val="24"/>
        </w:rPr>
        <w:t>Table 1</w:t>
      </w:r>
      <w:r w:rsidR="0023423C">
        <w:rPr>
          <w:rFonts w:ascii="Times New Roman" w:hAnsi="Times New Roman" w:cs="Times New Roman"/>
          <w:b/>
          <w:sz w:val="24"/>
          <w:szCs w:val="24"/>
        </w:rPr>
        <w:t>:</w:t>
      </w:r>
      <w:r w:rsidRPr="005567BF">
        <w:rPr>
          <w:rFonts w:ascii="Times New Roman" w:hAnsi="Times New Roman" w:cs="Times New Roman"/>
          <w:b/>
          <w:sz w:val="24"/>
          <w:szCs w:val="24"/>
        </w:rPr>
        <w:tab/>
        <w:t>Some demographic feature of the subjects under investigation</w:t>
      </w:r>
    </w:p>
    <w:tbl>
      <w:tblPr>
        <w:tblStyle w:val="LightShading-Accent4"/>
        <w:tblW w:w="0" w:type="auto"/>
        <w:tblLook w:val="04A0" w:firstRow="1" w:lastRow="0" w:firstColumn="1" w:lastColumn="0" w:noHBand="0" w:noVBand="1"/>
      </w:tblPr>
      <w:tblGrid>
        <w:gridCol w:w="2718"/>
        <w:gridCol w:w="1800"/>
        <w:gridCol w:w="1710"/>
        <w:gridCol w:w="1432"/>
        <w:gridCol w:w="1916"/>
      </w:tblGrid>
      <w:tr w:rsidR="00EF012E" w:rsidTr="00DA4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12E" w:rsidRPr="005567BF" w:rsidRDefault="00EF012E" w:rsidP="00DA4B45">
            <w:pPr>
              <w:spacing w:line="480" w:lineRule="auto"/>
              <w:jc w:val="center"/>
              <w:rPr>
                <w:rFonts w:ascii="Times New Roman" w:hAnsi="Times New Roman" w:cs="Times New Roman"/>
                <w:b w:val="0"/>
                <w:sz w:val="24"/>
                <w:szCs w:val="24"/>
              </w:rPr>
            </w:pPr>
            <w:r w:rsidRPr="005567BF">
              <w:rPr>
                <w:rFonts w:ascii="Times New Roman" w:hAnsi="Times New Roman" w:cs="Times New Roman"/>
                <w:b w:val="0"/>
                <w:sz w:val="24"/>
                <w:szCs w:val="24"/>
              </w:rPr>
              <w:t>Variable</w:t>
            </w:r>
          </w:p>
        </w:tc>
        <w:tc>
          <w:tcPr>
            <w:tcW w:w="1800" w:type="dxa"/>
          </w:tcPr>
          <w:p w:rsidR="00EF012E" w:rsidRPr="005567BF" w:rsidRDefault="00EF012E" w:rsidP="00DA4B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567BF">
              <w:rPr>
                <w:rFonts w:ascii="Times New Roman" w:hAnsi="Times New Roman" w:cs="Times New Roman"/>
                <w:b w:val="0"/>
                <w:sz w:val="24"/>
                <w:szCs w:val="24"/>
              </w:rPr>
              <w:t>Characteristic</w:t>
            </w:r>
          </w:p>
        </w:tc>
        <w:tc>
          <w:tcPr>
            <w:tcW w:w="1710" w:type="dxa"/>
          </w:tcPr>
          <w:p w:rsidR="00EF012E" w:rsidRPr="005567BF" w:rsidRDefault="00EF012E" w:rsidP="00DA4B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567BF">
              <w:rPr>
                <w:rFonts w:ascii="Times New Roman" w:hAnsi="Times New Roman" w:cs="Times New Roman"/>
                <w:b w:val="0"/>
                <w:sz w:val="24"/>
                <w:szCs w:val="24"/>
              </w:rPr>
              <w:t>Percent</w:t>
            </w:r>
          </w:p>
        </w:tc>
        <w:tc>
          <w:tcPr>
            <w:tcW w:w="1432" w:type="dxa"/>
          </w:tcPr>
          <w:p w:rsidR="00EF012E" w:rsidRPr="005567BF" w:rsidRDefault="00EF012E" w:rsidP="00DA4B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567BF">
              <w:rPr>
                <w:rFonts w:ascii="Times New Roman" w:hAnsi="Times New Roman" w:cs="Times New Roman"/>
                <w:b w:val="0"/>
                <w:sz w:val="24"/>
                <w:szCs w:val="24"/>
              </w:rPr>
              <w:t>Total</w:t>
            </w:r>
          </w:p>
        </w:tc>
        <w:tc>
          <w:tcPr>
            <w:tcW w:w="1916" w:type="dxa"/>
            <w:vMerge w:val="restart"/>
          </w:tcPr>
          <w:p w:rsidR="00EF012E" w:rsidRDefault="00EF012E" w:rsidP="00DA4B45">
            <w:pPr>
              <w:spacing w:line="480" w:lineRule="auto"/>
              <w:jc w:val="both"/>
              <w:cnfStyle w:val="100000000000" w:firstRow="1" w:lastRow="0" w:firstColumn="0" w:lastColumn="0" w:oddVBand="0" w:evenVBand="0" w:oddHBand="0" w:evenHBand="0" w:firstRowFirstColumn="0" w:firstRowLastColumn="0" w:lastRowFirstColumn="0" w:lastRowLastColumn="0"/>
            </w:pPr>
            <w:r>
              <w:t>Zafar et al., 2011</w:t>
            </w:r>
          </w:p>
        </w:tc>
      </w:tr>
      <w:tr w:rsidR="00EF012E" w:rsidTr="00DA4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12E" w:rsidRPr="005567BF" w:rsidRDefault="00EF012E" w:rsidP="00DA4B45">
            <w:pPr>
              <w:spacing w:line="480" w:lineRule="auto"/>
              <w:jc w:val="both"/>
              <w:rPr>
                <w:rFonts w:ascii="Times New Roman" w:hAnsi="Times New Roman" w:cs="Times New Roman"/>
                <w:b w:val="0"/>
                <w:sz w:val="24"/>
                <w:szCs w:val="24"/>
              </w:rPr>
            </w:pPr>
            <w:r w:rsidRPr="005567BF">
              <w:rPr>
                <w:rFonts w:ascii="Times New Roman" w:hAnsi="Times New Roman" w:cs="Times New Roman"/>
                <w:b w:val="0"/>
                <w:sz w:val="24"/>
                <w:szCs w:val="24"/>
              </w:rPr>
              <w:t>Age group</w:t>
            </w:r>
          </w:p>
        </w:tc>
        <w:tc>
          <w:tcPr>
            <w:tcW w:w="1800" w:type="dxa"/>
          </w:tcPr>
          <w:p w:rsidR="00EF012E" w:rsidRPr="005567BF"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≥25years</w:t>
            </w:r>
          </w:p>
        </w:tc>
        <w:tc>
          <w:tcPr>
            <w:tcW w:w="1710" w:type="dxa"/>
          </w:tcPr>
          <w:p w:rsidR="00EF012E" w:rsidRPr="005567BF"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31.48</w:t>
            </w:r>
          </w:p>
        </w:tc>
        <w:tc>
          <w:tcPr>
            <w:tcW w:w="1432" w:type="dxa"/>
          </w:tcPr>
          <w:p w:rsidR="00EF012E" w:rsidRPr="005567BF"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1,077</w:t>
            </w:r>
          </w:p>
        </w:tc>
        <w:tc>
          <w:tcPr>
            <w:tcW w:w="1916" w:type="dxa"/>
            <w:vMerge/>
          </w:tcPr>
          <w:p w:rsidR="00EF012E" w:rsidRDefault="00EF012E" w:rsidP="00DA4B45">
            <w:pPr>
              <w:spacing w:line="480" w:lineRule="auto"/>
              <w:jc w:val="both"/>
              <w:cnfStyle w:val="000000100000" w:firstRow="0" w:lastRow="0" w:firstColumn="0" w:lastColumn="0" w:oddVBand="0" w:evenVBand="0" w:oddHBand="1" w:evenHBand="0" w:firstRowFirstColumn="0" w:firstRowLastColumn="0" w:lastRowFirstColumn="0" w:lastRowLastColumn="0"/>
            </w:pPr>
          </w:p>
        </w:tc>
      </w:tr>
      <w:tr w:rsidR="00EF012E" w:rsidTr="00DA4B45">
        <w:tc>
          <w:tcPr>
            <w:cnfStyle w:val="001000000000" w:firstRow="0" w:lastRow="0" w:firstColumn="1" w:lastColumn="0" w:oddVBand="0" w:evenVBand="0" w:oddHBand="0" w:evenHBand="0" w:firstRowFirstColumn="0" w:firstRowLastColumn="0" w:lastRowFirstColumn="0" w:lastRowLastColumn="0"/>
            <w:tcW w:w="2718" w:type="dxa"/>
          </w:tcPr>
          <w:p w:rsidR="00EF012E" w:rsidRPr="005567BF" w:rsidRDefault="00EF012E" w:rsidP="00DA4B45">
            <w:pPr>
              <w:spacing w:line="480" w:lineRule="auto"/>
              <w:jc w:val="both"/>
              <w:rPr>
                <w:rFonts w:ascii="Times New Roman" w:hAnsi="Times New Roman" w:cs="Times New Roman"/>
                <w:b w:val="0"/>
                <w:sz w:val="24"/>
                <w:szCs w:val="24"/>
              </w:rPr>
            </w:pPr>
            <w:r w:rsidRPr="005567BF">
              <w:rPr>
                <w:rFonts w:ascii="Times New Roman" w:hAnsi="Times New Roman" w:cs="Times New Roman"/>
                <w:b w:val="0"/>
                <w:sz w:val="24"/>
                <w:szCs w:val="24"/>
              </w:rPr>
              <w:t>Blood glucose mg/dl</w:t>
            </w:r>
          </w:p>
        </w:tc>
        <w:tc>
          <w:tcPr>
            <w:tcW w:w="1800" w:type="dxa"/>
          </w:tcPr>
          <w:p w:rsidR="00EF012E" w:rsidRPr="005567BF"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Below 101</w:t>
            </w:r>
          </w:p>
        </w:tc>
        <w:tc>
          <w:tcPr>
            <w:tcW w:w="1710" w:type="dxa"/>
          </w:tcPr>
          <w:p w:rsidR="00EF012E" w:rsidRPr="005567BF"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81.25</w:t>
            </w:r>
          </w:p>
        </w:tc>
        <w:tc>
          <w:tcPr>
            <w:tcW w:w="1432" w:type="dxa"/>
          </w:tcPr>
          <w:p w:rsidR="00EF012E" w:rsidRPr="005567BF"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1088</w:t>
            </w:r>
          </w:p>
        </w:tc>
        <w:tc>
          <w:tcPr>
            <w:tcW w:w="1916" w:type="dxa"/>
            <w:vMerge/>
          </w:tcPr>
          <w:p w:rsidR="00EF012E" w:rsidRDefault="00EF012E" w:rsidP="00DA4B45">
            <w:pPr>
              <w:spacing w:line="480" w:lineRule="auto"/>
              <w:jc w:val="both"/>
              <w:cnfStyle w:val="000000000000" w:firstRow="0" w:lastRow="0" w:firstColumn="0" w:lastColumn="0" w:oddVBand="0" w:evenVBand="0" w:oddHBand="0" w:evenHBand="0" w:firstRowFirstColumn="0" w:firstRowLastColumn="0" w:lastRowFirstColumn="0" w:lastRowLastColumn="0"/>
            </w:pPr>
          </w:p>
        </w:tc>
      </w:tr>
      <w:tr w:rsidR="00EF012E" w:rsidTr="00DA4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12E" w:rsidRPr="005567BF" w:rsidRDefault="00EF012E" w:rsidP="00DA4B45">
            <w:pPr>
              <w:spacing w:line="480" w:lineRule="auto"/>
              <w:jc w:val="both"/>
              <w:rPr>
                <w:rFonts w:ascii="Times New Roman" w:hAnsi="Times New Roman" w:cs="Times New Roman"/>
                <w:b w:val="0"/>
                <w:sz w:val="24"/>
                <w:szCs w:val="24"/>
              </w:rPr>
            </w:pPr>
            <w:r w:rsidRPr="005567BF">
              <w:rPr>
                <w:rFonts w:ascii="Times New Roman" w:hAnsi="Times New Roman" w:cs="Times New Roman"/>
                <w:b w:val="0"/>
                <w:sz w:val="24"/>
                <w:szCs w:val="24"/>
              </w:rPr>
              <w:t>Body mass index</w:t>
            </w:r>
          </w:p>
        </w:tc>
        <w:tc>
          <w:tcPr>
            <w:tcW w:w="1800" w:type="dxa"/>
          </w:tcPr>
          <w:p w:rsidR="00EF012E" w:rsidRPr="005567BF"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&lt;=20</w:t>
            </w:r>
          </w:p>
        </w:tc>
        <w:tc>
          <w:tcPr>
            <w:tcW w:w="1710" w:type="dxa"/>
          </w:tcPr>
          <w:p w:rsidR="00EF012E" w:rsidRPr="005567BF"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26.29</w:t>
            </w:r>
          </w:p>
        </w:tc>
        <w:tc>
          <w:tcPr>
            <w:tcW w:w="1432" w:type="dxa"/>
          </w:tcPr>
          <w:p w:rsidR="00EF012E" w:rsidRPr="005567BF"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909</w:t>
            </w:r>
          </w:p>
        </w:tc>
        <w:tc>
          <w:tcPr>
            <w:tcW w:w="1916" w:type="dxa"/>
            <w:vMerge/>
          </w:tcPr>
          <w:p w:rsidR="00EF012E" w:rsidRDefault="00EF012E" w:rsidP="00DA4B45">
            <w:pPr>
              <w:spacing w:line="480" w:lineRule="auto"/>
              <w:jc w:val="both"/>
              <w:cnfStyle w:val="000000100000" w:firstRow="0" w:lastRow="0" w:firstColumn="0" w:lastColumn="0" w:oddVBand="0" w:evenVBand="0" w:oddHBand="1" w:evenHBand="0" w:firstRowFirstColumn="0" w:firstRowLastColumn="0" w:lastRowFirstColumn="0" w:lastRowLastColumn="0"/>
            </w:pPr>
          </w:p>
        </w:tc>
      </w:tr>
      <w:tr w:rsidR="00EF012E" w:rsidTr="00DA4B45">
        <w:tc>
          <w:tcPr>
            <w:cnfStyle w:val="001000000000" w:firstRow="0" w:lastRow="0" w:firstColumn="1" w:lastColumn="0" w:oddVBand="0" w:evenVBand="0" w:oddHBand="0" w:evenHBand="0" w:firstRowFirstColumn="0" w:firstRowLastColumn="0" w:lastRowFirstColumn="0" w:lastRowLastColumn="0"/>
            <w:tcW w:w="2718" w:type="dxa"/>
          </w:tcPr>
          <w:p w:rsidR="00EF012E" w:rsidRPr="005567BF" w:rsidRDefault="00EF012E" w:rsidP="00DA4B45">
            <w:pPr>
              <w:spacing w:line="480" w:lineRule="auto"/>
              <w:jc w:val="both"/>
              <w:rPr>
                <w:rFonts w:ascii="Times New Roman" w:hAnsi="Times New Roman" w:cs="Times New Roman"/>
                <w:b w:val="0"/>
                <w:sz w:val="24"/>
                <w:szCs w:val="24"/>
              </w:rPr>
            </w:pPr>
            <w:r w:rsidRPr="005567BF">
              <w:rPr>
                <w:rFonts w:ascii="Times New Roman" w:hAnsi="Times New Roman" w:cs="Times New Roman"/>
                <w:b w:val="0"/>
                <w:sz w:val="24"/>
                <w:szCs w:val="24"/>
              </w:rPr>
              <w:t>Waist circumference in inches</w:t>
            </w:r>
          </w:p>
        </w:tc>
        <w:tc>
          <w:tcPr>
            <w:tcW w:w="1800" w:type="dxa"/>
          </w:tcPr>
          <w:p w:rsidR="00EF012E" w:rsidRPr="005567BF"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&lt;=30</w:t>
            </w:r>
          </w:p>
        </w:tc>
        <w:tc>
          <w:tcPr>
            <w:tcW w:w="1710" w:type="dxa"/>
          </w:tcPr>
          <w:p w:rsidR="00EF012E" w:rsidRPr="005567BF"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24.13</w:t>
            </w:r>
          </w:p>
        </w:tc>
        <w:tc>
          <w:tcPr>
            <w:tcW w:w="1432" w:type="dxa"/>
          </w:tcPr>
          <w:p w:rsidR="00EF012E" w:rsidRPr="005567BF"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7BF">
              <w:rPr>
                <w:rFonts w:ascii="Times New Roman" w:hAnsi="Times New Roman" w:cs="Times New Roman"/>
                <w:sz w:val="24"/>
                <w:szCs w:val="24"/>
              </w:rPr>
              <w:t>1069</w:t>
            </w:r>
          </w:p>
        </w:tc>
        <w:tc>
          <w:tcPr>
            <w:tcW w:w="1916" w:type="dxa"/>
            <w:vMerge/>
          </w:tcPr>
          <w:p w:rsidR="00EF012E" w:rsidRDefault="00EF012E" w:rsidP="00DA4B45">
            <w:pPr>
              <w:spacing w:line="480" w:lineRule="auto"/>
              <w:jc w:val="both"/>
              <w:cnfStyle w:val="000000000000" w:firstRow="0" w:lastRow="0" w:firstColumn="0" w:lastColumn="0" w:oddVBand="0" w:evenVBand="0" w:oddHBand="0" w:evenHBand="0" w:firstRowFirstColumn="0" w:firstRowLastColumn="0" w:lastRowFirstColumn="0" w:lastRowLastColumn="0"/>
            </w:pPr>
          </w:p>
        </w:tc>
      </w:tr>
    </w:tbl>
    <w:p w:rsidR="00EF012E" w:rsidRDefault="00EF012E" w:rsidP="00DB2B85">
      <w:pPr>
        <w:spacing w:line="360" w:lineRule="auto"/>
        <w:ind w:left="720" w:hanging="720"/>
        <w:jc w:val="both"/>
        <w:rPr>
          <w:rFonts w:ascii="Times New Roman" w:hAnsi="Times New Roman" w:cs="Times New Roman"/>
          <w:sz w:val="24"/>
          <w:szCs w:val="24"/>
        </w:rPr>
      </w:pPr>
    </w:p>
    <w:p w:rsidR="00EF012E" w:rsidRPr="00EF253E" w:rsidRDefault="0023423C" w:rsidP="005E1B43">
      <w:pPr>
        <w:spacing w:line="240" w:lineRule="auto"/>
        <w:rPr>
          <w:rFonts w:ascii="Times New Roman" w:hAnsi="Times New Roman" w:cs="Times New Roman"/>
          <w:b/>
          <w:sz w:val="24"/>
          <w:szCs w:val="24"/>
        </w:rPr>
      </w:pPr>
      <w:r>
        <w:rPr>
          <w:rFonts w:ascii="Times New Roman" w:hAnsi="Times New Roman" w:cs="Times New Roman"/>
          <w:b/>
          <w:sz w:val="24"/>
          <w:szCs w:val="24"/>
        </w:rPr>
        <w:t>Table 2:</w:t>
      </w:r>
      <w:r w:rsidR="00EF012E" w:rsidRPr="00EF253E">
        <w:rPr>
          <w:rFonts w:ascii="Times New Roman" w:hAnsi="Times New Roman" w:cs="Times New Roman"/>
          <w:b/>
          <w:sz w:val="24"/>
          <w:szCs w:val="24"/>
        </w:rPr>
        <w:t xml:space="preserve">  Dietary nutrients for diabetic patients</w:t>
      </w:r>
    </w:p>
    <w:tbl>
      <w:tblPr>
        <w:tblStyle w:val="LightShading-Accent4"/>
        <w:tblW w:w="0" w:type="auto"/>
        <w:tblLook w:val="04A0" w:firstRow="1" w:lastRow="0" w:firstColumn="1" w:lastColumn="0" w:noHBand="0" w:noVBand="1"/>
      </w:tblPr>
      <w:tblGrid>
        <w:gridCol w:w="4788"/>
        <w:gridCol w:w="4788"/>
      </w:tblGrid>
      <w:tr w:rsidR="00EF012E" w:rsidTr="00AD25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b w:val="0"/>
                <w:sz w:val="24"/>
                <w:szCs w:val="24"/>
              </w:rPr>
            </w:pPr>
            <w:r w:rsidRPr="00EF253E">
              <w:rPr>
                <w:rFonts w:ascii="Times New Roman" w:hAnsi="Times New Roman" w:cs="Times New Roman"/>
                <w:b w:val="0"/>
                <w:sz w:val="24"/>
                <w:szCs w:val="24"/>
              </w:rPr>
              <w:t>Nutrients</w:t>
            </w:r>
          </w:p>
        </w:tc>
        <w:tc>
          <w:tcPr>
            <w:tcW w:w="4788" w:type="dxa"/>
          </w:tcPr>
          <w:p w:rsidR="00EF012E" w:rsidRPr="00EF253E" w:rsidRDefault="00EF012E" w:rsidP="00DA4B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F253E">
              <w:rPr>
                <w:rFonts w:ascii="Times New Roman" w:hAnsi="Times New Roman" w:cs="Times New Roman"/>
                <w:b w:val="0"/>
                <w:sz w:val="24"/>
                <w:szCs w:val="24"/>
              </w:rPr>
              <w:t>Percentage (%)</w:t>
            </w:r>
          </w:p>
        </w:tc>
      </w:tr>
      <w:tr w:rsidR="00EF012E" w:rsidTr="00AD2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Carbohydrates</w:t>
            </w:r>
          </w:p>
        </w:tc>
        <w:tc>
          <w:tcPr>
            <w:tcW w:w="4788" w:type="dxa"/>
          </w:tcPr>
          <w:p w:rsidR="00EF012E" w:rsidRPr="00EF253E"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15</w:t>
            </w:r>
          </w:p>
        </w:tc>
      </w:tr>
      <w:tr w:rsidR="00EF012E" w:rsidTr="00AD2559">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Total fat</w:t>
            </w:r>
          </w:p>
        </w:tc>
        <w:tc>
          <w:tcPr>
            <w:tcW w:w="4788" w:type="dxa"/>
          </w:tcPr>
          <w:p w:rsidR="00EF012E" w:rsidRPr="00EF253E"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35</w:t>
            </w:r>
          </w:p>
        </w:tc>
      </w:tr>
      <w:tr w:rsidR="00EF012E" w:rsidTr="00AD2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Mono unsaturated Fatty Acids</w:t>
            </w:r>
          </w:p>
        </w:tc>
        <w:tc>
          <w:tcPr>
            <w:tcW w:w="4788" w:type="dxa"/>
          </w:tcPr>
          <w:p w:rsidR="00EF012E" w:rsidRPr="00EF253E"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20</w:t>
            </w:r>
          </w:p>
        </w:tc>
      </w:tr>
      <w:tr w:rsidR="00EF012E" w:rsidTr="00AD2559">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Poly unsaturated Fatty Acids</w:t>
            </w:r>
          </w:p>
        </w:tc>
        <w:tc>
          <w:tcPr>
            <w:tcW w:w="4788" w:type="dxa"/>
          </w:tcPr>
          <w:p w:rsidR="00EF012E" w:rsidRPr="00EF253E"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Less than 8</w:t>
            </w:r>
          </w:p>
        </w:tc>
      </w:tr>
      <w:tr w:rsidR="00EF012E" w:rsidTr="00AD2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Saturated &amp; Trans Fatty acids</w:t>
            </w:r>
          </w:p>
        </w:tc>
        <w:tc>
          <w:tcPr>
            <w:tcW w:w="4788" w:type="dxa"/>
          </w:tcPr>
          <w:p w:rsidR="00EF012E" w:rsidRPr="00EF253E"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Less than 7</w:t>
            </w:r>
          </w:p>
        </w:tc>
      </w:tr>
      <w:tr w:rsidR="00EF012E" w:rsidTr="00AD2559">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Proteins</w:t>
            </w:r>
          </w:p>
        </w:tc>
        <w:tc>
          <w:tcPr>
            <w:tcW w:w="4788" w:type="dxa"/>
          </w:tcPr>
          <w:p w:rsidR="00EF012E" w:rsidRPr="00EF253E" w:rsidRDefault="00EF012E" w:rsidP="00DA4B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15-20</w:t>
            </w:r>
          </w:p>
        </w:tc>
      </w:tr>
      <w:tr w:rsidR="00EF012E" w:rsidTr="00AD2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EF012E" w:rsidRPr="00EF253E" w:rsidRDefault="00EF012E" w:rsidP="00DA4B45">
            <w:pPr>
              <w:spacing w:line="480" w:lineRule="auto"/>
              <w:jc w:val="center"/>
              <w:rPr>
                <w:rFonts w:ascii="Times New Roman" w:hAnsi="Times New Roman" w:cs="Times New Roman"/>
                <w:sz w:val="24"/>
                <w:szCs w:val="24"/>
              </w:rPr>
            </w:pPr>
            <w:r w:rsidRPr="00EF253E">
              <w:rPr>
                <w:rFonts w:ascii="Times New Roman" w:hAnsi="Times New Roman" w:cs="Times New Roman"/>
                <w:sz w:val="24"/>
                <w:szCs w:val="24"/>
              </w:rPr>
              <w:t>Cholesterol</w:t>
            </w:r>
          </w:p>
        </w:tc>
        <w:tc>
          <w:tcPr>
            <w:tcW w:w="4788" w:type="dxa"/>
          </w:tcPr>
          <w:p w:rsidR="00EF012E" w:rsidRPr="00EF253E" w:rsidRDefault="00EF012E" w:rsidP="00DA4B4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253E">
              <w:rPr>
                <w:rFonts w:ascii="Times New Roman" w:hAnsi="Times New Roman" w:cs="Times New Roman"/>
                <w:sz w:val="24"/>
                <w:szCs w:val="24"/>
              </w:rPr>
              <w:t>Less than 15mg/day</w:t>
            </w:r>
          </w:p>
        </w:tc>
      </w:tr>
      <w:tr w:rsidR="00EF012E" w:rsidTr="00AD2559">
        <w:tc>
          <w:tcPr>
            <w:cnfStyle w:val="001000000000" w:firstRow="0" w:lastRow="0" w:firstColumn="1" w:lastColumn="0" w:oddVBand="0" w:evenVBand="0" w:oddHBand="0" w:evenHBand="0" w:firstRowFirstColumn="0" w:firstRowLastColumn="0" w:lastRowFirstColumn="0" w:lastRowLastColumn="0"/>
            <w:tcW w:w="9576" w:type="dxa"/>
            <w:gridSpan w:val="2"/>
          </w:tcPr>
          <w:p w:rsidR="00EF012E" w:rsidRPr="00EF253E" w:rsidRDefault="00EF012E" w:rsidP="00DA4B45">
            <w:pPr>
              <w:spacing w:line="480" w:lineRule="auto"/>
              <w:jc w:val="center"/>
              <w:rPr>
                <w:rFonts w:ascii="Times New Roman" w:hAnsi="Times New Roman" w:cs="Times New Roman"/>
                <w:b w:val="0"/>
                <w:sz w:val="24"/>
                <w:szCs w:val="24"/>
              </w:rPr>
            </w:pPr>
            <w:r w:rsidRPr="00EF253E">
              <w:rPr>
                <w:rFonts w:ascii="Times New Roman" w:hAnsi="Times New Roman" w:cs="Times New Roman"/>
                <w:b w:val="0"/>
                <w:sz w:val="24"/>
                <w:szCs w:val="24"/>
              </w:rPr>
              <w:t>WHO, 2006</w:t>
            </w:r>
          </w:p>
        </w:tc>
      </w:tr>
    </w:tbl>
    <w:p w:rsidR="00EF012E" w:rsidRPr="00DB2B85" w:rsidRDefault="00EF012E" w:rsidP="00DB2B85">
      <w:pPr>
        <w:spacing w:line="360" w:lineRule="auto"/>
        <w:ind w:left="720" w:hanging="720"/>
        <w:jc w:val="both"/>
        <w:rPr>
          <w:rFonts w:ascii="Times New Roman" w:hAnsi="Times New Roman" w:cs="Times New Roman"/>
          <w:sz w:val="24"/>
          <w:szCs w:val="24"/>
        </w:rPr>
      </w:pPr>
    </w:p>
    <w:sectPr w:rsidR="00EF012E" w:rsidRPr="00DB2B85" w:rsidSect="007F78D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36" w:rsidRDefault="000D5E36" w:rsidP="004E75B4">
      <w:pPr>
        <w:spacing w:after="0" w:line="240" w:lineRule="auto"/>
      </w:pPr>
      <w:r>
        <w:separator/>
      </w:r>
    </w:p>
  </w:endnote>
  <w:endnote w:type="continuationSeparator" w:id="0">
    <w:p w:rsidR="000D5E36" w:rsidRDefault="000D5E36" w:rsidP="004E7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36" w:rsidRDefault="000D5E36" w:rsidP="004E75B4">
      <w:pPr>
        <w:spacing w:after="0" w:line="240" w:lineRule="auto"/>
      </w:pPr>
      <w:r>
        <w:separator/>
      </w:r>
    </w:p>
  </w:footnote>
  <w:footnote w:type="continuationSeparator" w:id="0">
    <w:p w:rsidR="000D5E36" w:rsidRDefault="000D5E36" w:rsidP="004E75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abstractNum w:abstractNumId="0">
    <w:nsid w:val="042D56A4"/>
    <w:multiLevelType w:val="multilevel"/>
    <w:tmpl w:val="13F62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412336"/>
    <w:multiLevelType w:val="multilevel"/>
    <w:tmpl w:val="FDCC071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B596D"/>
    <w:multiLevelType w:val="multilevel"/>
    <w:tmpl w:val="C51E84F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81155"/>
    <w:multiLevelType w:val="multilevel"/>
    <w:tmpl w:val="5A14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86583"/>
    <w:multiLevelType w:val="multilevel"/>
    <w:tmpl w:val="4044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3D21DC"/>
    <w:multiLevelType w:val="multilevel"/>
    <w:tmpl w:val="4410A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D823E4"/>
    <w:multiLevelType w:val="multilevel"/>
    <w:tmpl w:val="396AF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551367"/>
    <w:multiLevelType w:val="multilevel"/>
    <w:tmpl w:val="0F00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874627"/>
    <w:multiLevelType w:val="multilevel"/>
    <w:tmpl w:val="08B20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DC461F"/>
    <w:multiLevelType w:val="multilevel"/>
    <w:tmpl w:val="BD0CE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237E65"/>
    <w:multiLevelType w:val="multilevel"/>
    <w:tmpl w:val="5BBEE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0"/>
  </w:num>
  <w:num w:numId="4">
    <w:abstractNumId w:val="4"/>
  </w:num>
  <w:num w:numId="5">
    <w:abstractNumId w:val="5"/>
  </w:num>
  <w:num w:numId="6">
    <w:abstractNumId w:val="9"/>
  </w:num>
  <w:num w:numId="7">
    <w:abstractNumId w:val="6"/>
  </w:num>
  <w:num w:numId="8">
    <w:abstractNumId w:val="8"/>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421"/>
    <w:rsid w:val="00030B83"/>
    <w:rsid w:val="00031CBD"/>
    <w:rsid w:val="00034A90"/>
    <w:rsid w:val="000409BC"/>
    <w:rsid w:val="00064C9C"/>
    <w:rsid w:val="00074636"/>
    <w:rsid w:val="000807AD"/>
    <w:rsid w:val="000819C6"/>
    <w:rsid w:val="00091452"/>
    <w:rsid w:val="000972BB"/>
    <w:rsid w:val="00097FCF"/>
    <w:rsid w:val="000B3A14"/>
    <w:rsid w:val="000B7F08"/>
    <w:rsid w:val="000C53B1"/>
    <w:rsid w:val="000D022A"/>
    <w:rsid w:val="000D5E36"/>
    <w:rsid w:val="000D6BD8"/>
    <w:rsid w:val="000D7AE7"/>
    <w:rsid w:val="000F3E47"/>
    <w:rsid w:val="00101306"/>
    <w:rsid w:val="001323AE"/>
    <w:rsid w:val="001804DC"/>
    <w:rsid w:val="001834AF"/>
    <w:rsid w:val="001B65CE"/>
    <w:rsid w:val="001E25D2"/>
    <w:rsid w:val="001E3E9F"/>
    <w:rsid w:val="0020261A"/>
    <w:rsid w:val="002268A0"/>
    <w:rsid w:val="002270E1"/>
    <w:rsid w:val="0023423C"/>
    <w:rsid w:val="00285CE1"/>
    <w:rsid w:val="0029410B"/>
    <w:rsid w:val="00295748"/>
    <w:rsid w:val="002D23D8"/>
    <w:rsid w:val="002D4C68"/>
    <w:rsid w:val="002D5C41"/>
    <w:rsid w:val="002D7F56"/>
    <w:rsid w:val="002E0F54"/>
    <w:rsid w:val="002E1B0F"/>
    <w:rsid w:val="0030499F"/>
    <w:rsid w:val="003167E3"/>
    <w:rsid w:val="0032776A"/>
    <w:rsid w:val="00327A12"/>
    <w:rsid w:val="0033274A"/>
    <w:rsid w:val="00332C8D"/>
    <w:rsid w:val="003543D5"/>
    <w:rsid w:val="00355E42"/>
    <w:rsid w:val="00362FE6"/>
    <w:rsid w:val="0036621A"/>
    <w:rsid w:val="00367635"/>
    <w:rsid w:val="003677B2"/>
    <w:rsid w:val="00372333"/>
    <w:rsid w:val="00390C46"/>
    <w:rsid w:val="003952A8"/>
    <w:rsid w:val="003A1F9F"/>
    <w:rsid w:val="003D0477"/>
    <w:rsid w:val="003F4D79"/>
    <w:rsid w:val="003F7D67"/>
    <w:rsid w:val="00410A98"/>
    <w:rsid w:val="00412BB5"/>
    <w:rsid w:val="00435421"/>
    <w:rsid w:val="0044334C"/>
    <w:rsid w:val="00492311"/>
    <w:rsid w:val="00496428"/>
    <w:rsid w:val="004C35F4"/>
    <w:rsid w:val="004D17EA"/>
    <w:rsid w:val="004E0B1D"/>
    <w:rsid w:val="004E2DE9"/>
    <w:rsid w:val="004E4475"/>
    <w:rsid w:val="004E5ABC"/>
    <w:rsid w:val="004E7308"/>
    <w:rsid w:val="004E75B4"/>
    <w:rsid w:val="004F1D19"/>
    <w:rsid w:val="00502BF3"/>
    <w:rsid w:val="005162F4"/>
    <w:rsid w:val="005169F3"/>
    <w:rsid w:val="00550429"/>
    <w:rsid w:val="005567BF"/>
    <w:rsid w:val="00557200"/>
    <w:rsid w:val="00590957"/>
    <w:rsid w:val="00591D4F"/>
    <w:rsid w:val="00595CF3"/>
    <w:rsid w:val="005C24E6"/>
    <w:rsid w:val="005D1148"/>
    <w:rsid w:val="005E1B43"/>
    <w:rsid w:val="00602BFE"/>
    <w:rsid w:val="00603F9E"/>
    <w:rsid w:val="00615432"/>
    <w:rsid w:val="0064462F"/>
    <w:rsid w:val="00662D40"/>
    <w:rsid w:val="00674444"/>
    <w:rsid w:val="0068175D"/>
    <w:rsid w:val="00682409"/>
    <w:rsid w:val="00682FE6"/>
    <w:rsid w:val="006854C1"/>
    <w:rsid w:val="0069428D"/>
    <w:rsid w:val="00694328"/>
    <w:rsid w:val="006A7F08"/>
    <w:rsid w:val="006D6483"/>
    <w:rsid w:val="00703DB8"/>
    <w:rsid w:val="007258DD"/>
    <w:rsid w:val="00764ABA"/>
    <w:rsid w:val="007657D8"/>
    <w:rsid w:val="00772C4B"/>
    <w:rsid w:val="00775174"/>
    <w:rsid w:val="00775870"/>
    <w:rsid w:val="00775CC6"/>
    <w:rsid w:val="00786420"/>
    <w:rsid w:val="00793EA7"/>
    <w:rsid w:val="007A19F8"/>
    <w:rsid w:val="007B2469"/>
    <w:rsid w:val="007B6AC1"/>
    <w:rsid w:val="007C2B15"/>
    <w:rsid w:val="007C3EEB"/>
    <w:rsid w:val="007D2737"/>
    <w:rsid w:val="007E087E"/>
    <w:rsid w:val="007F78D3"/>
    <w:rsid w:val="00810ABC"/>
    <w:rsid w:val="00822681"/>
    <w:rsid w:val="00826C5D"/>
    <w:rsid w:val="00830141"/>
    <w:rsid w:val="008413DF"/>
    <w:rsid w:val="00854DD0"/>
    <w:rsid w:val="00855F33"/>
    <w:rsid w:val="0086034D"/>
    <w:rsid w:val="00866CA7"/>
    <w:rsid w:val="00866E3F"/>
    <w:rsid w:val="008B20CC"/>
    <w:rsid w:val="008B32D8"/>
    <w:rsid w:val="008B6063"/>
    <w:rsid w:val="008D66A6"/>
    <w:rsid w:val="008E5A8E"/>
    <w:rsid w:val="008F2783"/>
    <w:rsid w:val="00900CEE"/>
    <w:rsid w:val="00903D56"/>
    <w:rsid w:val="0091767C"/>
    <w:rsid w:val="00917D1F"/>
    <w:rsid w:val="00960DA1"/>
    <w:rsid w:val="00966B82"/>
    <w:rsid w:val="00970FD3"/>
    <w:rsid w:val="009716BA"/>
    <w:rsid w:val="00980A30"/>
    <w:rsid w:val="009A0CAE"/>
    <w:rsid w:val="009B0DA7"/>
    <w:rsid w:val="009B6999"/>
    <w:rsid w:val="009C2038"/>
    <w:rsid w:val="009C7207"/>
    <w:rsid w:val="009D498C"/>
    <w:rsid w:val="009F10FD"/>
    <w:rsid w:val="00A115BD"/>
    <w:rsid w:val="00A13370"/>
    <w:rsid w:val="00A248C0"/>
    <w:rsid w:val="00A27CB7"/>
    <w:rsid w:val="00A33326"/>
    <w:rsid w:val="00A35AE7"/>
    <w:rsid w:val="00A42DD7"/>
    <w:rsid w:val="00A45762"/>
    <w:rsid w:val="00A470B6"/>
    <w:rsid w:val="00A656EF"/>
    <w:rsid w:val="00A82559"/>
    <w:rsid w:val="00A94650"/>
    <w:rsid w:val="00AC7C29"/>
    <w:rsid w:val="00AD2559"/>
    <w:rsid w:val="00AD36B9"/>
    <w:rsid w:val="00AD6250"/>
    <w:rsid w:val="00AF1E0D"/>
    <w:rsid w:val="00B277EF"/>
    <w:rsid w:val="00B31DA5"/>
    <w:rsid w:val="00B34967"/>
    <w:rsid w:val="00B42061"/>
    <w:rsid w:val="00B51F12"/>
    <w:rsid w:val="00B52BF0"/>
    <w:rsid w:val="00B537B7"/>
    <w:rsid w:val="00B67261"/>
    <w:rsid w:val="00B93AB5"/>
    <w:rsid w:val="00BA257D"/>
    <w:rsid w:val="00BB5341"/>
    <w:rsid w:val="00C04BFA"/>
    <w:rsid w:val="00C06180"/>
    <w:rsid w:val="00C06C2F"/>
    <w:rsid w:val="00C2043E"/>
    <w:rsid w:val="00C2318A"/>
    <w:rsid w:val="00C3080E"/>
    <w:rsid w:val="00C54A45"/>
    <w:rsid w:val="00C55704"/>
    <w:rsid w:val="00C905D5"/>
    <w:rsid w:val="00C9326B"/>
    <w:rsid w:val="00C94D5F"/>
    <w:rsid w:val="00CA09ED"/>
    <w:rsid w:val="00CC1AC1"/>
    <w:rsid w:val="00CF59E1"/>
    <w:rsid w:val="00D01B29"/>
    <w:rsid w:val="00D0306A"/>
    <w:rsid w:val="00D07432"/>
    <w:rsid w:val="00D1085C"/>
    <w:rsid w:val="00D3514C"/>
    <w:rsid w:val="00D60BE9"/>
    <w:rsid w:val="00D80F43"/>
    <w:rsid w:val="00D8361E"/>
    <w:rsid w:val="00D83B7E"/>
    <w:rsid w:val="00D929EB"/>
    <w:rsid w:val="00DA1B13"/>
    <w:rsid w:val="00DB1FD0"/>
    <w:rsid w:val="00DB2B85"/>
    <w:rsid w:val="00DC0BB0"/>
    <w:rsid w:val="00DC6E63"/>
    <w:rsid w:val="00DE6E7A"/>
    <w:rsid w:val="00E04CCC"/>
    <w:rsid w:val="00E10B6A"/>
    <w:rsid w:val="00E139F7"/>
    <w:rsid w:val="00E275EA"/>
    <w:rsid w:val="00E3579D"/>
    <w:rsid w:val="00E50C19"/>
    <w:rsid w:val="00EA6F80"/>
    <w:rsid w:val="00EB5EA4"/>
    <w:rsid w:val="00EC1CEA"/>
    <w:rsid w:val="00EC62ED"/>
    <w:rsid w:val="00EC7D04"/>
    <w:rsid w:val="00ED4EE1"/>
    <w:rsid w:val="00EE4461"/>
    <w:rsid w:val="00EF012E"/>
    <w:rsid w:val="00EF253E"/>
    <w:rsid w:val="00EF3149"/>
    <w:rsid w:val="00EF4182"/>
    <w:rsid w:val="00EF60B2"/>
    <w:rsid w:val="00F23A4D"/>
    <w:rsid w:val="00F41BF6"/>
    <w:rsid w:val="00F54E40"/>
    <w:rsid w:val="00F60347"/>
    <w:rsid w:val="00F64710"/>
    <w:rsid w:val="00F75193"/>
    <w:rsid w:val="00F7572D"/>
    <w:rsid w:val="00F94A16"/>
    <w:rsid w:val="00F94BA2"/>
    <w:rsid w:val="00FA482A"/>
    <w:rsid w:val="00FB17B4"/>
    <w:rsid w:val="00FB3E40"/>
    <w:rsid w:val="00FC3E62"/>
    <w:rsid w:val="00FD439E"/>
    <w:rsid w:val="00FE2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B32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7751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E4461"/>
    <w:pPr>
      <w:spacing w:before="100" w:beforeAutospacing="1" w:after="100" w:afterAutospacing="1" w:line="240" w:lineRule="auto"/>
      <w:outlineLvl w:val="3"/>
    </w:pPr>
    <w:rPr>
      <w:rFonts w:ascii="Times New Roman" w:eastAsia="Times New Roman" w:hAnsi="Times New Roman" w:cs="Times New Roman"/>
      <w:b/>
      <w:bCs/>
      <w:color w:val="194D9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1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5567B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4Char">
    <w:name w:val="Heading 4 Char"/>
    <w:basedOn w:val="DefaultParagraphFont"/>
    <w:link w:val="Heading4"/>
    <w:uiPriority w:val="9"/>
    <w:rsid w:val="00EE4461"/>
    <w:rPr>
      <w:rFonts w:ascii="Times New Roman" w:eastAsia="Times New Roman" w:hAnsi="Times New Roman" w:cs="Times New Roman"/>
      <w:b/>
      <w:bCs/>
      <w:color w:val="194D98"/>
      <w:sz w:val="26"/>
      <w:szCs w:val="26"/>
    </w:rPr>
  </w:style>
  <w:style w:type="paragraph" w:styleId="NormalWeb">
    <w:name w:val="Normal (Web)"/>
    <w:basedOn w:val="Normal"/>
    <w:uiPriority w:val="99"/>
    <w:semiHidden/>
    <w:unhideWhenUsed/>
    <w:rsid w:val="00EE4461"/>
    <w:pPr>
      <w:spacing w:after="432"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B32D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00CEE"/>
    <w:rPr>
      <w:color w:val="0000FF"/>
      <w:u w:val="single"/>
    </w:rPr>
  </w:style>
  <w:style w:type="paragraph" w:styleId="HTMLAddress">
    <w:name w:val="HTML Address"/>
    <w:basedOn w:val="Normal"/>
    <w:link w:val="HTMLAddressChar"/>
    <w:uiPriority w:val="99"/>
    <w:semiHidden/>
    <w:unhideWhenUsed/>
    <w:rsid w:val="00900CEE"/>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900CEE"/>
    <w:rPr>
      <w:rFonts w:ascii="Times New Roman" w:eastAsia="Times New Roman" w:hAnsi="Times New Roman" w:cs="Times New Roman"/>
      <w:i/>
      <w:iCs/>
      <w:sz w:val="24"/>
      <w:szCs w:val="24"/>
    </w:rPr>
  </w:style>
  <w:style w:type="character" w:styleId="Emphasis">
    <w:name w:val="Emphasis"/>
    <w:basedOn w:val="DefaultParagraphFont"/>
    <w:uiPriority w:val="20"/>
    <w:qFormat/>
    <w:rsid w:val="00900CEE"/>
    <w:rPr>
      <w:i/>
      <w:iCs/>
    </w:rPr>
  </w:style>
  <w:style w:type="character" w:styleId="Strong">
    <w:name w:val="Strong"/>
    <w:basedOn w:val="DefaultParagraphFont"/>
    <w:uiPriority w:val="22"/>
    <w:qFormat/>
    <w:rsid w:val="00900CEE"/>
    <w:rPr>
      <w:b/>
      <w:bCs/>
    </w:rPr>
  </w:style>
  <w:style w:type="character" w:customStyle="1" w:styleId="name">
    <w:name w:val="name"/>
    <w:basedOn w:val="DefaultParagraphFont"/>
    <w:rsid w:val="00900CEE"/>
  </w:style>
  <w:style w:type="character" w:customStyle="1" w:styleId="slug-vol">
    <w:name w:val="slug-vol"/>
    <w:basedOn w:val="DefaultParagraphFont"/>
    <w:rsid w:val="00900CEE"/>
  </w:style>
  <w:style w:type="character" w:customStyle="1" w:styleId="slug-issue">
    <w:name w:val="slug-issue"/>
    <w:basedOn w:val="DefaultParagraphFont"/>
    <w:rsid w:val="00900CEE"/>
  </w:style>
  <w:style w:type="character" w:customStyle="1" w:styleId="Heading3Char">
    <w:name w:val="Heading 3 Char"/>
    <w:basedOn w:val="DefaultParagraphFont"/>
    <w:link w:val="Heading3"/>
    <w:uiPriority w:val="9"/>
    <w:semiHidden/>
    <w:rsid w:val="00775174"/>
    <w:rPr>
      <w:rFonts w:asciiTheme="majorHAnsi" w:eastAsiaTheme="majorEastAsia" w:hAnsiTheme="majorHAnsi" w:cstheme="majorBidi"/>
      <w:b/>
      <w:bCs/>
      <w:color w:val="4F81BD" w:themeColor="accent1"/>
    </w:rPr>
  </w:style>
  <w:style w:type="character" w:customStyle="1" w:styleId="contrib-degrees">
    <w:name w:val="contrib-degrees"/>
    <w:basedOn w:val="DefaultParagraphFont"/>
    <w:rsid w:val="00591D4F"/>
  </w:style>
  <w:style w:type="character" w:customStyle="1" w:styleId="addr-line">
    <w:name w:val="addr-line"/>
    <w:basedOn w:val="DefaultParagraphFont"/>
    <w:rsid w:val="00591D4F"/>
  </w:style>
  <w:style w:type="character" w:styleId="HTMLCite">
    <w:name w:val="HTML Cite"/>
    <w:basedOn w:val="DefaultParagraphFont"/>
    <w:uiPriority w:val="99"/>
    <w:semiHidden/>
    <w:unhideWhenUsed/>
    <w:rsid w:val="004C35F4"/>
    <w:rPr>
      <w:i/>
      <w:iCs/>
    </w:rPr>
  </w:style>
  <w:style w:type="character" w:customStyle="1" w:styleId="cit-source">
    <w:name w:val="cit-source"/>
    <w:basedOn w:val="DefaultParagraphFont"/>
    <w:rsid w:val="004C35F4"/>
  </w:style>
  <w:style w:type="character" w:customStyle="1" w:styleId="cit-vol3">
    <w:name w:val="cit-vol3"/>
    <w:basedOn w:val="DefaultParagraphFont"/>
    <w:rsid w:val="004C35F4"/>
  </w:style>
  <w:style w:type="character" w:customStyle="1" w:styleId="cit-fpage">
    <w:name w:val="cit-fpage"/>
    <w:basedOn w:val="DefaultParagraphFont"/>
    <w:rsid w:val="004C35F4"/>
  </w:style>
  <w:style w:type="character" w:customStyle="1" w:styleId="cit-pub-date">
    <w:name w:val="cit-pub-date"/>
    <w:basedOn w:val="DefaultParagraphFont"/>
    <w:rsid w:val="004C35F4"/>
  </w:style>
  <w:style w:type="character" w:customStyle="1" w:styleId="cit-reflinks-abstract">
    <w:name w:val="cit-reflinks-abstract"/>
    <w:basedOn w:val="DefaultParagraphFont"/>
    <w:rsid w:val="004C35F4"/>
  </w:style>
  <w:style w:type="character" w:customStyle="1" w:styleId="cit-sep2">
    <w:name w:val="cit-sep2"/>
    <w:basedOn w:val="DefaultParagraphFont"/>
    <w:rsid w:val="004C35F4"/>
  </w:style>
  <w:style w:type="character" w:customStyle="1" w:styleId="cit-reflinks-full-text">
    <w:name w:val="cit-reflinks-full-text"/>
    <w:basedOn w:val="DefaultParagraphFont"/>
    <w:rsid w:val="004C35F4"/>
  </w:style>
  <w:style w:type="character" w:customStyle="1" w:styleId="free-full-text">
    <w:name w:val="free-full-text"/>
    <w:basedOn w:val="DefaultParagraphFont"/>
    <w:rsid w:val="004C35F4"/>
  </w:style>
  <w:style w:type="character" w:customStyle="1" w:styleId="hit">
    <w:name w:val="hit"/>
    <w:basedOn w:val="DefaultParagraphFont"/>
    <w:rsid w:val="003167E3"/>
    <w:rPr>
      <w:sz w:val="24"/>
      <w:szCs w:val="24"/>
      <w:bdr w:val="none" w:sz="0" w:space="0" w:color="auto" w:frame="1"/>
      <w:shd w:val="clear" w:color="auto" w:fill="FFFFDD"/>
      <w:vertAlign w:val="baseline"/>
    </w:rPr>
  </w:style>
  <w:style w:type="paragraph" w:styleId="BalloonText">
    <w:name w:val="Balloon Text"/>
    <w:basedOn w:val="Normal"/>
    <w:link w:val="BalloonTextChar"/>
    <w:uiPriority w:val="99"/>
    <w:semiHidden/>
    <w:unhideWhenUsed/>
    <w:rsid w:val="00316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7E3"/>
    <w:rPr>
      <w:rFonts w:ascii="Tahoma" w:hAnsi="Tahoma" w:cs="Tahoma"/>
      <w:sz w:val="16"/>
      <w:szCs w:val="16"/>
    </w:rPr>
  </w:style>
  <w:style w:type="paragraph" w:styleId="Header">
    <w:name w:val="header"/>
    <w:basedOn w:val="Normal"/>
    <w:link w:val="HeaderChar"/>
    <w:uiPriority w:val="99"/>
    <w:unhideWhenUsed/>
    <w:rsid w:val="004E7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5B4"/>
  </w:style>
  <w:style w:type="paragraph" w:styleId="Footer">
    <w:name w:val="footer"/>
    <w:basedOn w:val="Normal"/>
    <w:link w:val="FooterChar"/>
    <w:uiPriority w:val="99"/>
    <w:unhideWhenUsed/>
    <w:rsid w:val="004E7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5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B32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7751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E4461"/>
    <w:pPr>
      <w:spacing w:before="100" w:beforeAutospacing="1" w:after="100" w:afterAutospacing="1" w:line="240" w:lineRule="auto"/>
      <w:outlineLvl w:val="3"/>
    </w:pPr>
    <w:rPr>
      <w:rFonts w:ascii="Times New Roman" w:eastAsia="Times New Roman" w:hAnsi="Times New Roman" w:cs="Times New Roman"/>
      <w:b/>
      <w:bCs/>
      <w:color w:val="194D9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1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5567B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4Char">
    <w:name w:val="Heading 4 Char"/>
    <w:basedOn w:val="DefaultParagraphFont"/>
    <w:link w:val="Heading4"/>
    <w:uiPriority w:val="9"/>
    <w:rsid w:val="00EE4461"/>
    <w:rPr>
      <w:rFonts w:ascii="Times New Roman" w:eastAsia="Times New Roman" w:hAnsi="Times New Roman" w:cs="Times New Roman"/>
      <w:b/>
      <w:bCs/>
      <w:color w:val="194D98"/>
      <w:sz w:val="26"/>
      <w:szCs w:val="26"/>
    </w:rPr>
  </w:style>
  <w:style w:type="paragraph" w:styleId="NormalWeb">
    <w:name w:val="Normal (Web)"/>
    <w:basedOn w:val="Normal"/>
    <w:uiPriority w:val="99"/>
    <w:semiHidden/>
    <w:unhideWhenUsed/>
    <w:rsid w:val="00EE4461"/>
    <w:pPr>
      <w:spacing w:after="432"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B32D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00CEE"/>
    <w:rPr>
      <w:color w:val="0000FF"/>
      <w:u w:val="single"/>
    </w:rPr>
  </w:style>
  <w:style w:type="paragraph" w:styleId="HTMLAddress">
    <w:name w:val="HTML Address"/>
    <w:basedOn w:val="Normal"/>
    <w:link w:val="HTMLAddressChar"/>
    <w:uiPriority w:val="99"/>
    <w:semiHidden/>
    <w:unhideWhenUsed/>
    <w:rsid w:val="00900CEE"/>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900CEE"/>
    <w:rPr>
      <w:rFonts w:ascii="Times New Roman" w:eastAsia="Times New Roman" w:hAnsi="Times New Roman" w:cs="Times New Roman"/>
      <w:i/>
      <w:iCs/>
      <w:sz w:val="24"/>
      <w:szCs w:val="24"/>
    </w:rPr>
  </w:style>
  <w:style w:type="character" w:styleId="Emphasis">
    <w:name w:val="Emphasis"/>
    <w:basedOn w:val="DefaultParagraphFont"/>
    <w:uiPriority w:val="20"/>
    <w:qFormat/>
    <w:rsid w:val="00900CEE"/>
    <w:rPr>
      <w:i/>
      <w:iCs/>
    </w:rPr>
  </w:style>
  <w:style w:type="character" w:styleId="Strong">
    <w:name w:val="Strong"/>
    <w:basedOn w:val="DefaultParagraphFont"/>
    <w:uiPriority w:val="22"/>
    <w:qFormat/>
    <w:rsid w:val="00900CEE"/>
    <w:rPr>
      <w:b/>
      <w:bCs/>
    </w:rPr>
  </w:style>
  <w:style w:type="character" w:customStyle="1" w:styleId="name">
    <w:name w:val="name"/>
    <w:basedOn w:val="DefaultParagraphFont"/>
    <w:rsid w:val="00900CEE"/>
  </w:style>
  <w:style w:type="character" w:customStyle="1" w:styleId="slug-vol">
    <w:name w:val="slug-vol"/>
    <w:basedOn w:val="DefaultParagraphFont"/>
    <w:rsid w:val="00900CEE"/>
  </w:style>
  <w:style w:type="character" w:customStyle="1" w:styleId="slug-issue">
    <w:name w:val="slug-issue"/>
    <w:basedOn w:val="DefaultParagraphFont"/>
    <w:rsid w:val="00900CEE"/>
  </w:style>
  <w:style w:type="character" w:customStyle="1" w:styleId="Heading3Char">
    <w:name w:val="Heading 3 Char"/>
    <w:basedOn w:val="DefaultParagraphFont"/>
    <w:link w:val="Heading3"/>
    <w:uiPriority w:val="9"/>
    <w:semiHidden/>
    <w:rsid w:val="00775174"/>
    <w:rPr>
      <w:rFonts w:asciiTheme="majorHAnsi" w:eastAsiaTheme="majorEastAsia" w:hAnsiTheme="majorHAnsi" w:cstheme="majorBidi"/>
      <w:b/>
      <w:bCs/>
      <w:color w:val="4F81BD" w:themeColor="accent1"/>
    </w:rPr>
  </w:style>
  <w:style w:type="character" w:customStyle="1" w:styleId="contrib-degrees">
    <w:name w:val="contrib-degrees"/>
    <w:basedOn w:val="DefaultParagraphFont"/>
    <w:rsid w:val="00591D4F"/>
  </w:style>
  <w:style w:type="character" w:customStyle="1" w:styleId="addr-line">
    <w:name w:val="addr-line"/>
    <w:basedOn w:val="DefaultParagraphFont"/>
    <w:rsid w:val="00591D4F"/>
  </w:style>
  <w:style w:type="character" w:styleId="HTMLCite">
    <w:name w:val="HTML Cite"/>
    <w:basedOn w:val="DefaultParagraphFont"/>
    <w:uiPriority w:val="99"/>
    <w:semiHidden/>
    <w:unhideWhenUsed/>
    <w:rsid w:val="004C35F4"/>
    <w:rPr>
      <w:i/>
      <w:iCs/>
    </w:rPr>
  </w:style>
  <w:style w:type="character" w:customStyle="1" w:styleId="cit-source">
    <w:name w:val="cit-source"/>
    <w:basedOn w:val="DefaultParagraphFont"/>
    <w:rsid w:val="004C35F4"/>
  </w:style>
  <w:style w:type="character" w:customStyle="1" w:styleId="cit-vol3">
    <w:name w:val="cit-vol3"/>
    <w:basedOn w:val="DefaultParagraphFont"/>
    <w:rsid w:val="004C35F4"/>
  </w:style>
  <w:style w:type="character" w:customStyle="1" w:styleId="cit-fpage">
    <w:name w:val="cit-fpage"/>
    <w:basedOn w:val="DefaultParagraphFont"/>
    <w:rsid w:val="004C35F4"/>
  </w:style>
  <w:style w:type="character" w:customStyle="1" w:styleId="cit-pub-date">
    <w:name w:val="cit-pub-date"/>
    <w:basedOn w:val="DefaultParagraphFont"/>
    <w:rsid w:val="004C35F4"/>
  </w:style>
  <w:style w:type="character" w:customStyle="1" w:styleId="cit-reflinks-abstract">
    <w:name w:val="cit-reflinks-abstract"/>
    <w:basedOn w:val="DefaultParagraphFont"/>
    <w:rsid w:val="004C35F4"/>
  </w:style>
  <w:style w:type="character" w:customStyle="1" w:styleId="cit-sep2">
    <w:name w:val="cit-sep2"/>
    <w:basedOn w:val="DefaultParagraphFont"/>
    <w:rsid w:val="004C35F4"/>
  </w:style>
  <w:style w:type="character" w:customStyle="1" w:styleId="cit-reflinks-full-text">
    <w:name w:val="cit-reflinks-full-text"/>
    <w:basedOn w:val="DefaultParagraphFont"/>
    <w:rsid w:val="004C35F4"/>
  </w:style>
  <w:style w:type="character" w:customStyle="1" w:styleId="free-full-text">
    <w:name w:val="free-full-text"/>
    <w:basedOn w:val="DefaultParagraphFont"/>
    <w:rsid w:val="004C35F4"/>
  </w:style>
  <w:style w:type="character" w:customStyle="1" w:styleId="hit">
    <w:name w:val="hit"/>
    <w:basedOn w:val="DefaultParagraphFont"/>
    <w:rsid w:val="003167E3"/>
    <w:rPr>
      <w:sz w:val="24"/>
      <w:szCs w:val="24"/>
      <w:bdr w:val="none" w:sz="0" w:space="0" w:color="auto" w:frame="1"/>
      <w:shd w:val="clear" w:color="auto" w:fill="FFFFDD"/>
      <w:vertAlign w:val="baseline"/>
    </w:rPr>
  </w:style>
  <w:style w:type="paragraph" w:styleId="BalloonText">
    <w:name w:val="Balloon Text"/>
    <w:basedOn w:val="Normal"/>
    <w:link w:val="BalloonTextChar"/>
    <w:uiPriority w:val="99"/>
    <w:semiHidden/>
    <w:unhideWhenUsed/>
    <w:rsid w:val="00316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7E3"/>
    <w:rPr>
      <w:rFonts w:ascii="Tahoma" w:hAnsi="Tahoma" w:cs="Tahoma"/>
      <w:sz w:val="16"/>
      <w:szCs w:val="16"/>
    </w:rPr>
  </w:style>
  <w:style w:type="paragraph" w:styleId="Header">
    <w:name w:val="header"/>
    <w:basedOn w:val="Normal"/>
    <w:link w:val="HeaderChar"/>
    <w:uiPriority w:val="99"/>
    <w:unhideWhenUsed/>
    <w:rsid w:val="004E7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5B4"/>
  </w:style>
  <w:style w:type="paragraph" w:styleId="Footer">
    <w:name w:val="footer"/>
    <w:basedOn w:val="Normal"/>
    <w:link w:val="FooterChar"/>
    <w:uiPriority w:val="99"/>
    <w:unhideWhenUsed/>
    <w:rsid w:val="004E7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003">
      <w:bodyDiv w:val="1"/>
      <w:marLeft w:val="0"/>
      <w:marRight w:val="0"/>
      <w:marTop w:val="0"/>
      <w:marBottom w:val="0"/>
      <w:divBdr>
        <w:top w:val="none" w:sz="0" w:space="0" w:color="auto"/>
        <w:left w:val="none" w:sz="0" w:space="0" w:color="auto"/>
        <w:bottom w:val="none" w:sz="0" w:space="0" w:color="auto"/>
        <w:right w:val="none" w:sz="0" w:space="0" w:color="auto"/>
      </w:divBdr>
      <w:divsChild>
        <w:div w:id="1217085621">
          <w:marLeft w:val="0"/>
          <w:marRight w:val="0"/>
          <w:marTop w:val="0"/>
          <w:marBottom w:val="0"/>
          <w:divBdr>
            <w:top w:val="single" w:sz="18" w:space="0" w:color="6C9D30"/>
            <w:left w:val="single" w:sz="2" w:space="0" w:color="2E2E2E"/>
            <w:bottom w:val="single" w:sz="2" w:space="0" w:color="2E2E2E"/>
            <w:right w:val="single" w:sz="2" w:space="0" w:color="2E2E2E"/>
          </w:divBdr>
          <w:divsChild>
            <w:div w:id="1655722732">
              <w:marLeft w:val="0"/>
              <w:marRight w:val="0"/>
              <w:marTop w:val="15"/>
              <w:marBottom w:val="0"/>
              <w:divBdr>
                <w:top w:val="none" w:sz="0" w:space="0" w:color="auto"/>
                <w:left w:val="none" w:sz="0" w:space="0" w:color="auto"/>
                <w:bottom w:val="none" w:sz="0" w:space="0" w:color="auto"/>
                <w:right w:val="none" w:sz="0" w:space="0" w:color="auto"/>
              </w:divBdr>
              <w:divsChild>
                <w:div w:id="34926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17532">
      <w:bodyDiv w:val="1"/>
      <w:marLeft w:val="0"/>
      <w:marRight w:val="0"/>
      <w:marTop w:val="0"/>
      <w:marBottom w:val="0"/>
      <w:divBdr>
        <w:top w:val="none" w:sz="0" w:space="0" w:color="auto"/>
        <w:left w:val="none" w:sz="0" w:space="0" w:color="auto"/>
        <w:bottom w:val="none" w:sz="0" w:space="0" w:color="auto"/>
        <w:right w:val="none" w:sz="0" w:space="0" w:color="auto"/>
      </w:divBdr>
      <w:divsChild>
        <w:div w:id="1349983775">
          <w:marLeft w:val="0"/>
          <w:marRight w:val="0"/>
          <w:marTop w:val="150"/>
          <w:marBottom w:val="0"/>
          <w:divBdr>
            <w:top w:val="none" w:sz="0" w:space="0" w:color="auto"/>
            <w:left w:val="none" w:sz="0" w:space="0" w:color="auto"/>
            <w:bottom w:val="none" w:sz="0" w:space="0" w:color="auto"/>
            <w:right w:val="none" w:sz="0" w:space="0" w:color="auto"/>
          </w:divBdr>
          <w:divsChild>
            <w:div w:id="1936402010">
              <w:marLeft w:val="0"/>
              <w:marRight w:val="0"/>
              <w:marTop w:val="0"/>
              <w:marBottom w:val="0"/>
              <w:divBdr>
                <w:top w:val="none" w:sz="0" w:space="0" w:color="auto"/>
                <w:left w:val="none" w:sz="0" w:space="0" w:color="auto"/>
                <w:bottom w:val="none" w:sz="0" w:space="0" w:color="auto"/>
                <w:right w:val="none" w:sz="0" w:space="0" w:color="auto"/>
              </w:divBdr>
              <w:divsChild>
                <w:div w:id="1469467773">
                  <w:marLeft w:val="0"/>
                  <w:marRight w:val="0"/>
                  <w:marTop w:val="0"/>
                  <w:marBottom w:val="0"/>
                  <w:divBdr>
                    <w:top w:val="none" w:sz="0" w:space="0" w:color="auto"/>
                    <w:left w:val="none" w:sz="0" w:space="0" w:color="auto"/>
                    <w:bottom w:val="none" w:sz="0" w:space="0" w:color="auto"/>
                    <w:right w:val="none" w:sz="0" w:space="0" w:color="auto"/>
                  </w:divBdr>
                  <w:divsChild>
                    <w:div w:id="1275134339">
                      <w:marLeft w:val="0"/>
                      <w:marRight w:val="0"/>
                      <w:marTop w:val="0"/>
                      <w:marBottom w:val="0"/>
                      <w:divBdr>
                        <w:top w:val="none" w:sz="0" w:space="0" w:color="auto"/>
                        <w:left w:val="none" w:sz="0" w:space="0" w:color="auto"/>
                        <w:bottom w:val="none" w:sz="0" w:space="0" w:color="auto"/>
                        <w:right w:val="none" w:sz="0" w:space="0" w:color="auto"/>
                      </w:divBdr>
                      <w:divsChild>
                        <w:div w:id="697393090">
                          <w:marLeft w:val="0"/>
                          <w:marRight w:val="0"/>
                          <w:marTop w:val="0"/>
                          <w:marBottom w:val="0"/>
                          <w:divBdr>
                            <w:top w:val="none" w:sz="0" w:space="0" w:color="auto"/>
                            <w:left w:val="none" w:sz="0" w:space="0" w:color="auto"/>
                            <w:bottom w:val="none" w:sz="0" w:space="0" w:color="auto"/>
                            <w:right w:val="none" w:sz="0" w:space="0" w:color="auto"/>
                          </w:divBdr>
                        </w:div>
                      </w:divsChild>
                    </w:div>
                    <w:div w:id="406224388">
                      <w:marLeft w:val="0"/>
                      <w:marRight w:val="0"/>
                      <w:marTop w:val="0"/>
                      <w:marBottom w:val="0"/>
                      <w:divBdr>
                        <w:top w:val="none" w:sz="0" w:space="0" w:color="auto"/>
                        <w:left w:val="none" w:sz="0" w:space="0" w:color="auto"/>
                        <w:bottom w:val="none" w:sz="0" w:space="0" w:color="auto"/>
                        <w:right w:val="none" w:sz="0" w:space="0" w:color="auto"/>
                      </w:divBdr>
                    </w:div>
                    <w:div w:id="442965442">
                      <w:marLeft w:val="0"/>
                      <w:marRight w:val="0"/>
                      <w:marTop w:val="0"/>
                      <w:marBottom w:val="0"/>
                      <w:divBdr>
                        <w:top w:val="none" w:sz="0" w:space="0" w:color="auto"/>
                        <w:left w:val="none" w:sz="0" w:space="0" w:color="auto"/>
                        <w:bottom w:val="none" w:sz="0" w:space="0" w:color="auto"/>
                        <w:right w:val="none" w:sz="0" w:space="0" w:color="auto"/>
                      </w:divBdr>
                    </w:div>
                    <w:div w:id="963080547">
                      <w:marLeft w:val="0"/>
                      <w:marRight w:val="0"/>
                      <w:marTop w:val="0"/>
                      <w:marBottom w:val="0"/>
                      <w:divBdr>
                        <w:top w:val="none" w:sz="0" w:space="0" w:color="auto"/>
                        <w:left w:val="none" w:sz="0" w:space="0" w:color="auto"/>
                        <w:bottom w:val="none" w:sz="0" w:space="0" w:color="auto"/>
                        <w:right w:val="none" w:sz="0" w:space="0" w:color="auto"/>
                      </w:divBdr>
                    </w:div>
                    <w:div w:id="2301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3025">
      <w:bodyDiv w:val="1"/>
      <w:marLeft w:val="0"/>
      <w:marRight w:val="0"/>
      <w:marTop w:val="0"/>
      <w:marBottom w:val="0"/>
      <w:divBdr>
        <w:top w:val="none" w:sz="0" w:space="0" w:color="auto"/>
        <w:left w:val="none" w:sz="0" w:space="0" w:color="auto"/>
        <w:bottom w:val="none" w:sz="0" w:space="0" w:color="auto"/>
        <w:right w:val="none" w:sz="0" w:space="0" w:color="auto"/>
      </w:divBdr>
      <w:divsChild>
        <w:div w:id="18169681">
          <w:marLeft w:val="0"/>
          <w:marRight w:val="0"/>
          <w:marTop w:val="0"/>
          <w:marBottom w:val="0"/>
          <w:divBdr>
            <w:top w:val="none" w:sz="0" w:space="0" w:color="auto"/>
            <w:left w:val="none" w:sz="0" w:space="0" w:color="auto"/>
            <w:bottom w:val="none" w:sz="0" w:space="0" w:color="auto"/>
            <w:right w:val="none" w:sz="0" w:space="0" w:color="auto"/>
          </w:divBdr>
          <w:divsChild>
            <w:div w:id="699167048">
              <w:marLeft w:val="0"/>
              <w:marRight w:val="0"/>
              <w:marTop w:val="0"/>
              <w:marBottom w:val="0"/>
              <w:divBdr>
                <w:top w:val="none" w:sz="0" w:space="0" w:color="auto"/>
                <w:left w:val="none" w:sz="0" w:space="0" w:color="auto"/>
                <w:bottom w:val="none" w:sz="0" w:space="0" w:color="auto"/>
                <w:right w:val="none" w:sz="0" w:space="0" w:color="auto"/>
              </w:divBdr>
              <w:divsChild>
                <w:div w:id="376927932">
                  <w:marLeft w:val="0"/>
                  <w:marRight w:val="0"/>
                  <w:marTop w:val="0"/>
                  <w:marBottom w:val="0"/>
                  <w:divBdr>
                    <w:top w:val="none" w:sz="0" w:space="0" w:color="auto"/>
                    <w:left w:val="none" w:sz="0" w:space="0" w:color="auto"/>
                    <w:bottom w:val="none" w:sz="0" w:space="0" w:color="auto"/>
                    <w:right w:val="none" w:sz="0" w:space="0" w:color="auto"/>
                  </w:divBdr>
                  <w:divsChild>
                    <w:div w:id="1436899885">
                      <w:marLeft w:val="0"/>
                      <w:marRight w:val="0"/>
                      <w:marTop w:val="0"/>
                      <w:marBottom w:val="0"/>
                      <w:divBdr>
                        <w:top w:val="none" w:sz="0" w:space="0" w:color="auto"/>
                        <w:left w:val="none" w:sz="0" w:space="0" w:color="auto"/>
                        <w:bottom w:val="none" w:sz="0" w:space="0" w:color="auto"/>
                        <w:right w:val="none" w:sz="0" w:space="0" w:color="auto"/>
                      </w:divBdr>
                      <w:divsChild>
                        <w:div w:id="1457332362">
                          <w:marLeft w:val="0"/>
                          <w:marRight w:val="0"/>
                          <w:marTop w:val="0"/>
                          <w:marBottom w:val="0"/>
                          <w:divBdr>
                            <w:top w:val="none" w:sz="0" w:space="0" w:color="auto"/>
                            <w:left w:val="none" w:sz="0" w:space="0" w:color="auto"/>
                            <w:bottom w:val="none" w:sz="0" w:space="0" w:color="auto"/>
                            <w:right w:val="none" w:sz="0" w:space="0" w:color="auto"/>
                          </w:divBdr>
                          <w:divsChild>
                            <w:div w:id="447092236">
                              <w:marLeft w:val="0"/>
                              <w:marRight w:val="0"/>
                              <w:marTop w:val="0"/>
                              <w:marBottom w:val="0"/>
                              <w:divBdr>
                                <w:top w:val="none" w:sz="0" w:space="0" w:color="auto"/>
                                <w:left w:val="none" w:sz="0" w:space="0" w:color="auto"/>
                                <w:bottom w:val="none" w:sz="0" w:space="0" w:color="auto"/>
                                <w:right w:val="none" w:sz="0" w:space="0" w:color="auto"/>
                              </w:divBdr>
                              <w:divsChild>
                                <w:div w:id="1240679920">
                                  <w:marLeft w:val="0"/>
                                  <w:marRight w:val="0"/>
                                  <w:marTop w:val="0"/>
                                  <w:marBottom w:val="0"/>
                                  <w:divBdr>
                                    <w:top w:val="none" w:sz="0" w:space="0" w:color="auto"/>
                                    <w:left w:val="none" w:sz="0" w:space="0" w:color="auto"/>
                                    <w:bottom w:val="none" w:sz="0" w:space="0" w:color="auto"/>
                                    <w:right w:val="none" w:sz="0" w:space="0" w:color="auto"/>
                                  </w:divBdr>
                                  <w:divsChild>
                                    <w:div w:id="439951761">
                                      <w:marLeft w:val="0"/>
                                      <w:marRight w:val="0"/>
                                      <w:marTop w:val="0"/>
                                      <w:marBottom w:val="0"/>
                                      <w:divBdr>
                                        <w:top w:val="none" w:sz="0" w:space="0" w:color="auto"/>
                                        <w:left w:val="none" w:sz="0" w:space="0" w:color="auto"/>
                                        <w:bottom w:val="none" w:sz="0" w:space="0" w:color="auto"/>
                                        <w:right w:val="none" w:sz="0" w:space="0" w:color="auto"/>
                                      </w:divBdr>
                                    </w:div>
                                    <w:div w:id="1356425315">
                                      <w:marLeft w:val="0"/>
                                      <w:marRight w:val="0"/>
                                      <w:marTop w:val="0"/>
                                      <w:marBottom w:val="0"/>
                                      <w:divBdr>
                                        <w:top w:val="none" w:sz="0" w:space="0" w:color="auto"/>
                                        <w:left w:val="none" w:sz="0" w:space="0" w:color="auto"/>
                                        <w:bottom w:val="none" w:sz="0" w:space="0" w:color="auto"/>
                                        <w:right w:val="none" w:sz="0" w:space="0" w:color="auto"/>
                                      </w:divBdr>
                                    </w:div>
                                    <w:div w:id="1374428717">
                                      <w:marLeft w:val="0"/>
                                      <w:marRight w:val="0"/>
                                      <w:marTop w:val="0"/>
                                      <w:marBottom w:val="0"/>
                                      <w:divBdr>
                                        <w:top w:val="none" w:sz="0" w:space="0" w:color="auto"/>
                                        <w:left w:val="none" w:sz="0" w:space="0" w:color="auto"/>
                                        <w:bottom w:val="none" w:sz="0" w:space="0" w:color="auto"/>
                                        <w:right w:val="none" w:sz="0" w:space="0" w:color="auto"/>
                                      </w:divBdr>
                                    </w:div>
                                    <w:div w:id="58399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121829">
      <w:bodyDiv w:val="1"/>
      <w:marLeft w:val="0"/>
      <w:marRight w:val="0"/>
      <w:marTop w:val="0"/>
      <w:marBottom w:val="0"/>
      <w:divBdr>
        <w:top w:val="none" w:sz="0" w:space="0" w:color="auto"/>
        <w:left w:val="none" w:sz="0" w:space="0" w:color="auto"/>
        <w:bottom w:val="none" w:sz="0" w:space="0" w:color="auto"/>
        <w:right w:val="none" w:sz="0" w:space="0" w:color="auto"/>
      </w:divBdr>
      <w:divsChild>
        <w:div w:id="1648900561">
          <w:marLeft w:val="0"/>
          <w:marRight w:val="0"/>
          <w:marTop w:val="0"/>
          <w:marBottom w:val="270"/>
          <w:divBdr>
            <w:top w:val="none" w:sz="0" w:space="0" w:color="auto"/>
            <w:left w:val="none" w:sz="0" w:space="0" w:color="auto"/>
            <w:bottom w:val="none" w:sz="0" w:space="0" w:color="auto"/>
            <w:right w:val="none" w:sz="0" w:space="0" w:color="auto"/>
          </w:divBdr>
          <w:divsChild>
            <w:div w:id="1971551046">
              <w:marLeft w:val="0"/>
              <w:marRight w:val="0"/>
              <w:marTop w:val="0"/>
              <w:marBottom w:val="0"/>
              <w:divBdr>
                <w:top w:val="none" w:sz="0" w:space="0" w:color="auto"/>
                <w:left w:val="none" w:sz="0" w:space="0" w:color="auto"/>
                <w:bottom w:val="none" w:sz="0" w:space="0" w:color="auto"/>
                <w:right w:val="none" w:sz="0" w:space="0" w:color="auto"/>
              </w:divBdr>
              <w:divsChild>
                <w:div w:id="1446927706">
                  <w:marLeft w:val="0"/>
                  <w:marRight w:val="0"/>
                  <w:marTop w:val="0"/>
                  <w:marBottom w:val="0"/>
                  <w:divBdr>
                    <w:top w:val="none" w:sz="0" w:space="0" w:color="auto"/>
                    <w:left w:val="none" w:sz="0" w:space="0" w:color="auto"/>
                    <w:bottom w:val="none" w:sz="0" w:space="0" w:color="auto"/>
                    <w:right w:val="none" w:sz="0" w:space="0" w:color="auto"/>
                  </w:divBdr>
                  <w:divsChild>
                    <w:div w:id="1806047102">
                      <w:marLeft w:val="0"/>
                      <w:marRight w:val="120"/>
                      <w:marTop w:val="0"/>
                      <w:marBottom w:val="0"/>
                      <w:divBdr>
                        <w:top w:val="none" w:sz="0" w:space="0" w:color="auto"/>
                        <w:left w:val="none" w:sz="0" w:space="0" w:color="auto"/>
                        <w:bottom w:val="none" w:sz="0" w:space="0" w:color="auto"/>
                        <w:right w:val="none" w:sz="0" w:space="0" w:color="auto"/>
                      </w:divBdr>
                      <w:divsChild>
                        <w:div w:id="19725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250106">
      <w:bodyDiv w:val="1"/>
      <w:marLeft w:val="0"/>
      <w:marRight w:val="0"/>
      <w:marTop w:val="0"/>
      <w:marBottom w:val="0"/>
      <w:divBdr>
        <w:top w:val="none" w:sz="0" w:space="0" w:color="auto"/>
        <w:left w:val="none" w:sz="0" w:space="0" w:color="auto"/>
        <w:bottom w:val="none" w:sz="0" w:space="0" w:color="auto"/>
        <w:right w:val="none" w:sz="0" w:space="0" w:color="auto"/>
      </w:divBdr>
      <w:divsChild>
        <w:div w:id="788816984">
          <w:marLeft w:val="0"/>
          <w:marRight w:val="0"/>
          <w:marTop w:val="150"/>
          <w:marBottom w:val="0"/>
          <w:divBdr>
            <w:top w:val="none" w:sz="0" w:space="0" w:color="auto"/>
            <w:left w:val="none" w:sz="0" w:space="0" w:color="auto"/>
            <w:bottom w:val="none" w:sz="0" w:space="0" w:color="auto"/>
            <w:right w:val="none" w:sz="0" w:space="0" w:color="auto"/>
          </w:divBdr>
          <w:divsChild>
            <w:div w:id="1774085318">
              <w:marLeft w:val="0"/>
              <w:marRight w:val="0"/>
              <w:marTop w:val="0"/>
              <w:marBottom w:val="0"/>
              <w:divBdr>
                <w:top w:val="none" w:sz="0" w:space="0" w:color="auto"/>
                <w:left w:val="none" w:sz="0" w:space="0" w:color="auto"/>
                <w:bottom w:val="none" w:sz="0" w:space="0" w:color="auto"/>
                <w:right w:val="none" w:sz="0" w:space="0" w:color="auto"/>
              </w:divBdr>
              <w:divsChild>
                <w:div w:id="14328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9678">
      <w:bodyDiv w:val="1"/>
      <w:marLeft w:val="0"/>
      <w:marRight w:val="0"/>
      <w:marTop w:val="0"/>
      <w:marBottom w:val="0"/>
      <w:divBdr>
        <w:top w:val="none" w:sz="0" w:space="0" w:color="auto"/>
        <w:left w:val="none" w:sz="0" w:space="0" w:color="auto"/>
        <w:bottom w:val="none" w:sz="0" w:space="0" w:color="auto"/>
        <w:right w:val="none" w:sz="0" w:space="0" w:color="auto"/>
      </w:divBdr>
      <w:divsChild>
        <w:div w:id="1144011341">
          <w:marLeft w:val="0"/>
          <w:marRight w:val="0"/>
          <w:marTop w:val="0"/>
          <w:marBottom w:val="270"/>
          <w:divBdr>
            <w:top w:val="none" w:sz="0" w:space="0" w:color="auto"/>
            <w:left w:val="none" w:sz="0" w:space="0" w:color="auto"/>
            <w:bottom w:val="none" w:sz="0" w:space="0" w:color="auto"/>
            <w:right w:val="none" w:sz="0" w:space="0" w:color="auto"/>
          </w:divBdr>
          <w:divsChild>
            <w:div w:id="839657873">
              <w:marLeft w:val="0"/>
              <w:marRight w:val="0"/>
              <w:marTop w:val="0"/>
              <w:marBottom w:val="0"/>
              <w:divBdr>
                <w:top w:val="none" w:sz="0" w:space="0" w:color="auto"/>
                <w:left w:val="none" w:sz="0" w:space="0" w:color="auto"/>
                <w:bottom w:val="none" w:sz="0" w:space="0" w:color="auto"/>
                <w:right w:val="none" w:sz="0" w:space="0" w:color="auto"/>
              </w:divBdr>
              <w:divsChild>
                <w:div w:id="1524704737">
                  <w:marLeft w:val="0"/>
                  <w:marRight w:val="0"/>
                  <w:marTop w:val="0"/>
                  <w:marBottom w:val="0"/>
                  <w:divBdr>
                    <w:top w:val="none" w:sz="0" w:space="0" w:color="auto"/>
                    <w:left w:val="none" w:sz="0" w:space="0" w:color="auto"/>
                    <w:bottom w:val="none" w:sz="0" w:space="0" w:color="auto"/>
                    <w:right w:val="none" w:sz="0" w:space="0" w:color="auto"/>
                  </w:divBdr>
                  <w:divsChild>
                    <w:div w:id="688524601">
                      <w:marLeft w:val="0"/>
                      <w:marRight w:val="120"/>
                      <w:marTop w:val="0"/>
                      <w:marBottom w:val="0"/>
                      <w:divBdr>
                        <w:top w:val="none" w:sz="0" w:space="0" w:color="auto"/>
                        <w:left w:val="none" w:sz="0" w:space="0" w:color="auto"/>
                        <w:bottom w:val="none" w:sz="0" w:space="0" w:color="auto"/>
                        <w:right w:val="none" w:sz="0" w:space="0" w:color="auto"/>
                      </w:divBdr>
                      <w:divsChild>
                        <w:div w:id="738595929">
                          <w:marLeft w:val="0"/>
                          <w:marRight w:val="0"/>
                          <w:marTop w:val="0"/>
                          <w:marBottom w:val="0"/>
                          <w:divBdr>
                            <w:top w:val="none" w:sz="0" w:space="0" w:color="auto"/>
                            <w:left w:val="none" w:sz="0" w:space="0" w:color="auto"/>
                            <w:bottom w:val="none" w:sz="0" w:space="0" w:color="auto"/>
                            <w:right w:val="none" w:sz="0" w:space="0" w:color="auto"/>
                          </w:divBdr>
                          <w:divsChild>
                            <w:div w:id="1827743304">
                              <w:marLeft w:val="0"/>
                              <w:marRight w:val="0"/>
                              <w:marTop w:val="0"/>
                              <w:marBottom w:val="0"/>
                              <w:divBdr>
                                <w:top w:val="none" w:sz="0" w:space="0" w:color="auto"/>
                                <w:left w:val="none" w:sz="0" w:space="0" w:color="auto"/>
                                <w:bottom w:val="none" w:sz="0" w:space="0" w:color="auto"/>
                                <w:right w:val="none" w:sz="0" w:space="0" w:color="auto"/>
                              </w:divBdr>
                              <w:divsChild>
                                <w:div w:id="9230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170246">
      <w:bodyDiv w:val="1"/>
      <w:marLeft w:val="0"/>
      <w:marRight w:val="0"/>
      <w:marTop w:val="0"/>
      <w:marBottom w:val="0"/>
      <w:divBdr>
        <w:top w:val="none" w:sz="0" w:space="0" w:color="auto"/>
        <w:left w:val="none" w:sz="0" w:space="0" w:color="auto"/>
        <w:bottom w:val="none" w:sz="0" w:space="0" w:color="auto"/>
        <w:right w:val="none" w:sz="0" w:space="0" w:color="auto"/>
      </w:divBdr>
      <w:divsChild>
        <w:div w:id="25563732">
          <w:marLeft w:val="0"/>
          <w:marRight w:val="0"/>
          <w:marTop w:val="150"/>
          <w:marBottom w:val="0"/>
          <w:divBdr>
            <w:top w:val="none" w:sz="0" w:space="0" w:color="auto"/>
            <w:left w:val="none" w:sz="0" w:space="0" w:color="auto"/>
            <w:bottom w:val="none" w:sz="0" w:space="0" w:color="auto"/>
            <w:right w:val="none" w:sz="0" w:space="0" w:color="auto"/>
          </w:divBdr>
          <w:divsChild>
            <w:div w:id="1909999824">
              <w:marLeft w:val="0"/>
              <w:marRight w:val="0"/>
              <w:marTop w:val="0"/>
              <w:marBottom w:val="0"/>
              <w:divBdr>
                <w:top w:val="none" w:sz="0" w:space="0" w:color="auto"/>
                <w:left w:val="none" w:sz="0" w:space="0" w:color="auto"/>
                <w:bottom w:val="none" w:sz="0" w:space="0" w:color="auto"/>
                <w:right w:val="none" w:sz="0" w:space="0" w:color="auto"/>
              </w:divBdr>
              <w:divsChild>
                <w:div w:id="107699680">
                  <w:marLeft w:val="0"/>
                  <w:marRight w:val="0"/>
                  <w:marTop w:val="0"/>
                  <w:marBottom w:val="0"/>
                  <w:divBdr>
                    <w:top w:val="none" w:sz="0" w:space="0" w:color="auto"/>
                    <w:left w:val="none" w:sz="0" w:space="0" w:color="auto"/>
                    <w:bottom w:val="none" w:sz="0" w:space="0" w:color="auto"/>
                    <w:right w:val="none" w:sz="0" w:space="0" w:color="auto"/>
                  </w:divBdr>
                  <w:divsChild>
                    <w:div w:id="1908883919">
                      <w:marLeft w:val="0"/>
                      <w:marRight w:val="0"/>
                      <w:marTop w:val="168"/>
                      <w:marBottom w:val="0"/>
                      <w:divBdr>
                        <w:top w:val="none" w:sz="0" w:space="0" w:color="auto"/>
                        <w:left w:val="none" w:sz="0" w:space="0" w:color="auto"/>
                        <w:bottom w:val="none" w:sz="0" w:space="0" w:color="auto"/>
                        <w:right w:val="none" w:sz="0" w:space="0" w:color="auto"/>
                      </w:divBdr>
                      <w:divsChild>
                        <w:div w:id="1692955369">
                          <w:marLeft w:val="0"/>
                          <w:marRight w:val="0"/>
                          <w:marTop w:val="0"/>
                          <w:marBottom w:val="0"/>
                          <w:divBdr>
                            <w:top w:val="none" w:sz="0" w:space="0" w:color="auto"/>
                            <w:left w:val="none" w:sz="0" w:space="0" w:color="auto"/>
                            <w:bottom w:val="none" w:sz="0" w:space="0" w:color="auto"/>
                            <w:right w:val="none" w:sz="0" w:space="0" w:color="auto"/>
                          </w:divBdr>
                        </w:div>
                        <w:div w:id="2080977042">
                          <w:marLeft w:val="0"/>
                          <w:marRight w:val="0"/>
                          <w:marTop w:val="0"/>
                          <w:marBottom w:val="0"/>
                          <w:divBdr>
                            <w:top w:val="none" w:sz="0" w:space="0" w:color="auto"/>
                            <w:left w:val="none" w:sz="0" w:space="0" w:color="auto"/>
                            <w:bottom w:val="none" w:sz="0" w:space="0" w:color="auto"/>
                            <w:right w:val="none" w:sz="0" w:space="0" w:color="auto"/>
                          </w:divBdr>
                        </w:div>
                      </w:divsChild>
                    </w:div>
                    <w:div w:id="1243684312">
                      <w:marLeft w:val="0"/>
                      <w:marRight w:val="0"/>
                      <w:marTop w:val="168"/>
                      <w:marBottom w:val="0"/>
                      <w:divBdr>
                        <w:top w:val="none" w:sz="0" w:space="0" w:color="auto"/>
                        <w:left w:val="none" w:sz="0" w:space="0" w:color="auto"/>
                        <w:bottom w:val="none" w:sz="0" w:space="0" w:color="auto"/>
                        <w:right w:val="none" w:sz="0" w:space="0" w:color="auto"/>
                      </w:divBdr>
                      <w:divsChild>
                        <w:div w:id="930044801">
                          <w:marLeft w:val="0"/>
                          <w:marRight w:val="0"/>
                          <w:marTop w:val="0"/>
                          <w:marBottom w:val="0"/>
                          <w:divBdr>
                            <w:top w:val="none" w:sz="0" w:space="0" w:color="auto"/>
                            <w:left w:val="none" w:sz="0" w:space="0" w:color="auto"/>
                            <w:bottom w:val="none" w:sz="0" w:space="0" w:color="auto"/>
                            <w:right w:val="none" w:sz="0" w:space="0" w:color="auto"/>
                          </w:divBdr>
                        </w:div>
                        <w:div w:id="71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743043">
      <w:bodyDiv w:val="1"/>
      <w:marLeft w:val="0"/>
      <w:marRight w:val="0"/>
      <w:marTop w:val="0"/>
      <w:marBottom w:val="0"/>
      <w:divBdr>
        <w:top w:val="none" w:sz="0" w:space="0" w:color="auto"/>
        <w:left w:val="none" w:sz="0" w:space="0" w:color="auto"/>
        <w:bottom w:val="none" w:sz="0" w:space="0" w:color="auto"/>
        <w:right w:val="none" w:sz="0" w:space="0" w:color="auto"/>
      </w:divBdr>
      <w:divsChild>
        <w:div w:id="2029871783">
          <w:marLeft w:val="0"/>
          <w:marRight w:val="0"/>
          <w:marTop w:val="0"/>
          <w:marBottom w:val="0"/>
          <w:divBdr>
            <w:top w:val="none" w:sz="0" w:space="0" w:color="auto"/>
            <w:left w:val="none" w:sz="0" w:space="0" w:color="auto"/>
            <w:bottom w:val="none" w:sz="0" w:space="0" w:color="auto"/>
            <w:right w:val="none" w:sz="0" w:space="0" w:color="auto"/>
          </w:divBdr>
          <w:divsChild>
            <w:div w:id="1901282135">
              <w:marLeft w:val="0"/>
              <w:marRight w:val="0"/>
              <w:marTop w:val="0"/>
              <w:marBottom w:val="0"/>
              <w:divBdr>
                <w:top w:val="none" w:sz="0" w:space="0" w:color="auto"/>
                <w:left w:val="none" w:sz="0" w:space="0" w:color="auto"/>
                <w:bottom w:val="none" w:sz="0" w:space="0" w:color="auto"/>
                <w:right w:val="none" w:sz="0" w:space="0" w:color="auto"/>
              </w:divBdr>
              <w:divsChild>
                <w:div w:id="543522441">
                  <w:marLeft w:val="0"/>
                  <w:marRight w:val="0"/>
                  <w:marTop w:val="0"/>
                  <w:marBottom w:val="0"/>
                  <w:divBdr>
                    <w:top w:val="none" w:sz="0" w:space="0" w:color="auto"/>
                    <w:left w:val="none" w:sz="0" w:space="0" w:color="auto"/>
                    <w:bottom w:val="none" w:sz="0" w:space="0" w:color="auto"/>
                    <w:right w:val="none" w:sz="0" w:space="0" w:color="auto"/>
                  </w:divBdr>
                  <w:divsChild>
                    <w:div w:id="821581437">
                      <w:marLeft w:val="0"/>
                      <w:marRight w:val="0"/>
                      <w:marTop w:val="0"/>
                      <w:marBottom w:val="0"/>
                      <w:divBdr>
                        <w:top w:val="none" w:sz="0" w:space="0" w:color="auto"/>
                        <w:left w:val="none" w:sz="0" w:space="0" w:color="auto"/>
                        <w:bottom w:val="none" w:sz="0" w:space="0" w:color="auto"/>
                        <w:right w:val="none" w:sz="0" w:space="0" w:color="auto"/>
                      </w:divBdr>
                      <w:divsChild>
                        <w:div w:id="456217350">
                          <w:marLeft w:val="0"/>
                          <w:marRight w:val="0"/>
                          <w:marTop w:val="0"/>
                          <w:marBottom w:val="0"/>
                          <w:divBdr>
                            <w:top w:val="none" w:sz="0" w:space="0" w:color="auto"/>
                            <w:left w:val="none" w:sz="0" w:space="0" w:color="auto"/>
                            <w:bottom w:val="none" w:sz="0" w:space="0" w:color="auto"/>
                            <w:right w:val="none" w:sz="0" w:space="0" w:color="auto"/>
                          </w:divBdr>
                          <w:divsChild>
                            <w:div w:id="721827010">
                              <w:marLeft w:val="0"/>
                              <w:marRight w:val="0"/>
                              <w:marTop w:val="0"/>
                              <w:marBottom w:val="0"/>
                              <w:divBdr>
                                <w:top w:val="none" w:sz="0" w:space="0" w:color="auto"/>
                                <w:left w:val="none" w:sz="0" w:space="0" w:color="auto"/>
                                <w:bottom w:val="none" w:sz="0" w:space="0" w:color="auto"/>
                                <w:right w:val="none" w:sz="0" w:space="0" w:color="auto"/>
                              </w:divBdr>
                              <w:divsChild>
                                <w:div w:id="653991372">
                                  <w:marLeft w:val="0"/>
                                  <w:marRight w:val="0"/>
                                  <w:marTop w:val="0"/>
                                  <w:marBottom w:val="0"/>
                                  <w:divBdr>
                                    <w:top w:val="none" w:sz="0" w:space="0" w:color="auto"/>
                                    <w:left w:val="none" w:sz="0" w:space="0" w:color="auto"/>
                                    <w:bottom w:val="none" w:sz="0" w:space="0" w:color="auto"/>
                                    <w:right w:val="none" w:sz="0" w:space="0" w:color="auto"/>
                                  </w:divBdr>
                                  <w:divsChild>
                                    <w:div w:id="1004086848">
                                      <w:marLeft w:val="0"/>
                                      <w:marRight w:val="0"/>
                                      <w:marTop w:val="0"/>
                                      <w:marBottom w:val="0"/>
                                      <w:divBdr>
                                        <w:top w:val="none" w:sz="0" w:space="0" w:color="auto"/>
                                        <w:left w:val="none" w:sz="0" w:space="0" w:color="auto"/>
                                        <w:bottom w:val="none" w:sz="0" w:space="0" w:color="auto"/>
                                        <w:right w:val="none" w:sz="0" w:space="0" w:color="auto"/>
                                      </w:divBdr>
                                    </w:div>
                                    <w:div w:id="192946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14963">
      <w:bodyDiv w:val="1"/>
      <w:marLeft w:val="0"/>
      <w:marRight w:val="0"/>
      <w:marTop w:val="0"/>
      <w:marBottom w:val="0"/>
      <w:divBdr>
        <w:top w:val="none" w:sz="0" w:space="0" w:color="auto"/>
        <w:left w:val="none" w:sz="0" w:space="0" w:color="auto"/>
        <w:bottom w:val="none" w:sz="0" w:space="0" w:color="auto"/>
        <w:right w:val="none" w:sz="0" w:space="0" w:color="auto"/>
      </w:divBdr>
      <w:divsChild>
        <w:div w:id="1622758060">
          <w:marLeft w:val="0"/>
          <w:marRight w:val="0"/>
          <w:marTop w:val="0"/>
          <w:marBottom w:val="0"/>
          <w:divBdr>
            <w:top w:val="none" w:sz="0" w:space="0" w:color="auto"/>
            <w:left w:val="single" w:sz="2" w:space="0" w:color="2E2E2E"/>
            <w:bottom w:val="single" w:sz="2" w:space="0" w:color="2E2E2E"/>
            <w:right w:val="single" w:sz="2" w:space="0" w:color="2E2E2E"/>
          </w:divBdr>
          <w:divsChild>
            <w:div w:id="1011641444">
              <w:marLeft w:val="0"/>
              <w:marRight w:val="0"/>
              <w:marTop w:val="15"/>
              <w:marBottom w:val="0"/>
              <w:divBdr>
                <w:top w:val="none" w:sz="0" w:space="0" w:color="auto"/>
                <w:left w:val="none" w:sz="0" w:space="0" w:color="auto"/>
                <w:bottom w:val="none" w:sz="0" w:space="0" w:color="auto"/>
                <w:right w:val="none" w:sz="0" w:space="0" w:color="auto"/>
              </w:divBdr>
              <w:divsChild>
                <w:div w:id="1703246368">
                  <w:marLeft w:val="0"/>
                  <w:marRight w:val="0"/>
                  <w:marTop w:val="0"/>
                  <w:marBottom w:val="0"/>
                  <w:divBdr>
                    <w:top w:val="none" w:sz="0" w:space="0" w:color="auto"/>
                    <w:left w:val="none" w:sz="0" w:space="0" w:color="auto"/>
                    <w:bottom w:val="none" w:sz="0" w:space="0" w:color="auto"/>
                    <w:right w:val="none" w:sz="0" w:space="0" w:color="auto"/>
                  </w:divBdr>
                  <w:divsChild>
                    <w:div w:id="1737052495">
                      <w:marLeft w:val="0"/>
                      <w:marRight w:val="0"/>
                      <w:marTop w:val="0"/>
                      <w:marBottom w:val="315"/>
                      <w:divBdr>
                        <w:top w:val="single" w:sz="6" w:space="0" w:color="D7D7D7"/>
                        <w:left w:val="single" w:sz="2" w:space="0" w:color="D7D7D7"/>
                        <w:bottom w:val="single" w:sz="6" w:space="0" w:color="D7D7D7"/>
                        <w:right w:val="single" w:sz="2" w:space="0" w:color="D7D7D7"/>
                      </w:divBdr>
                      <w:divsChild>
                        <w:div w:id="9751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132896">
      <w:bodyDiv w:val="1"/>
      <w:marLeft w:val="0"/>
      <w:marRight w:val="0"/>
      <w:marTop w:val="0"/>
      <w:marBottom w:val="0"/>
      <w:divBdr>
        <w:top w:val="none" w:sz="0" w:space="0" w:color="auto"/>
        <w:left w:val="none" w:sz="0" w:space="0" w:color="auto"/>
        <w:bottom w:val="none" w:sz="0" w:space="0" w:color="auto"/>
        <w:right w:val="none" w:sz="0" w:space="0" w:color="auto"/>
      </w:divBdr>
      <w:divsChild>
        <w:div w:id="373896531">
          <w:marLeft w:val="0"/>
          <w:marRight w:val="0"/>
          <w:marTop w:val="150"/>
          <w:marBottom w:val="0"/>
          <w:divBdr>
            <w:top w:val="none" w:sz="0" w:space="0" w:color="auto"/>
            <w:left w:val="none" w:sz="0" w:space="0" w:color="auto"/>
            <w:bottom w:val="none" w:sz="0" w:space="0" w:color="auto"/>
            <w:right w:val="none" w:sz="0" w:space="0" w:color="auto"/>
          </w:divBdr>
          <w:divsChild>
            <w:div w:id="387076082">
              <w:marLeft w:val="0"/>
              <w:marRight w:val="0"/>
              <w:marTop w:val="0"/>
              <w:marBottom w:val="0"/>
              <w:divBdr>
                <w:top w:val="single" w:sz="36" w:space="8" w:color="FFFFFF"/>
                <w:left w:val="none" w:sz="0" w:space="0" w:color="auto"/>
                <w:bottom w:val="none" w:sz="0" w:space="0" w:color="auto"/>
                <w:right w:val="none" w:sz="0" w:space="0" w:color="auto"/>
              </w:divBdr>
              <w:divsChild>
                <w:div w:id="1868910498">
                  <w:marLeft w:val="0"/>
                  <w:marRight w:val="0"/>
                  <w:marTop w:val="0"/>
                  <w:marBottom w:val="0"/>
                  <w:divBdr>
                    <w:top w:val="none" w:sz="0" w:space="0" w:color="auto"/>
                    <w:left w:val="none" w:sz="0" w:space="0" w:color="auto"/>
                    <w:bottom w:val="none" w:sz="0" w:space="0" w:color="auto"/>
                    <w:right w:val="none" w:sz="0" w:space="0" w:color="auto"/>
                  </w:divBdr>
                </w:div>
                <w:div w:id="69621480">
                  <w:marLeft w:val="150"/>
                  <w:marRight w:val="150"/>
                  <w:marTop w:val="0"/>
                  <w:marBottom w:val="0"/>
                  <w:divBdr>
                    <w:top w:val="none" w:sz="0" w:space="0" w:color="auto"/>
                    <w:left w:val="none" w:sz="0" w:space="0" w:color="auto"/>
                    <w:bottom w:val="none" w:sz="0" w:space="0" w:color="auto"/>
                    <w:right w:val="none" w:sz="0" w:space="0" w:color="auto"/>
                  </w:divBdr>
                  <w:divsChild>
                    <w:div w:id="1934511705">
                      <w:marLeft w:val="0"/>
                      <w:marRight w:val="0"/>
                      <w:marTop w:val="225"/>
                      <w:marBottom w:val="0"/>
                      <w:divBdr>
                        <w:top w:val="single" w:sz="6" w:space="0" w:color="EEEEEE"/>
                        <w:left w:val="none" w:sz="0" w:space="0" w:color="auto"/>
                        <w:bottom w:val="none" w:sz="0" w:space="0" w:color="auto"/>
                        <w:right w:val="none" w:sz="0" w:space="0" w:color="auto"/>
                      </w:divBdr>
                    </w:div>
                    <w:div w:id="948776907">
                      <w:marLeft w:val="0"/>
                      <w:marRight w:val="0"/>
                      <w:marTop w:val="0"/>
                      <w:marBottom w:val="0"/>
                      <w:divBdr>
                        <w:top w:val="none" w:sz="0" w:space="0" w:color="auto"/>
                        <w:left w:val="none" w:sz="0" w:space="0" w:color="auto"/>
                        <w:bottom w:val="none" w:sz="0" w:space="0" w:color="auto"/>
                        <w:right w:val="none" w:sz="0" w:space="0" w:color="auto"/>
                      </w:divBdr>
                      <w:divsChild>
                        <w:div w:id="702369172">
                          <w:marLeft w:val="0"/>
                          <w:marRight w:val="0"/>
                          <w:marTop w:val="0"/>
                          <w:marBottom w:val="0"/>
                          <w:divBdr>
                            <w:top w:val="none" w:sz="0" w:space="0" w:color="auto"/>
                            <w:left w:val="none" w:sz="0" w:space="0" w:color="auto"/>
                            <w:bottom w:val="none" w:sz="0" w:space="0" w:color="auto"/>
                            <w:right w:val="none" w:sz="0" w:space="0" w:color="auto"/>
                          </w:divBdr>
                          <w:divsChild>
                            <w:div w:id="10097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226472">
      <w:bodyDiv w:val="1"/>
      <w:marLeft w:val="0"/>
      <w:marRight w:val="0"/>
      <w:marTop w:val="0"/>
      <w:marBottom w:val="0"/>
      <w:divBdr>
        <w:top w:val="none" w:sz="0" w:space="0" w:color="auto"/>
        <w:left w:val="none" w:sz="0" w:space="0" w:color="auto"/>
        <w:bottom w:val="none" w:sz="0" w:space="0" w:color="auto"/>
        <w:right w:val="none" w:sz="0" w:space="0" w:color="auto"/>
      </w:divBdr>
      <w:divsChild>
        <w:div w:id="1397170180">
          <w:marLeft w:val="0"/>
          <w:marRight w:val="0"/>
          <w:marTop w:val="150"/>
          <w:marBottom w:val="0"/>
          <w:divBdr>
            <w:top w:val="none" w:sz="0" w:space="0" w:color="auto"/>
            <w:left w:val="none" w:sz="0" w:space="0" w:color="auto"/>
            <w:bottom w:val="none" w:sz="0" w:space="0" w:color="auto"/>
            <w:right w:val="none" w:sz="0" w:space="0" w:color="auto"/>
          </w:divBdr>
          <w:divsChild>
            <w:div w:id="17873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3606">
      <w:bodyDiv w:val="1"/>
      <w:marLeft w:val="0"/>
      <w:marRight w:val="0"/>
      <w:marTop w:val="0"/>
      <w:marBottom w:val="0"/>
      <w:divBdr>
        <w:top w:val="none" w:sz="0" w:space="0" w:color="auto"/>
        <w:left w:val="none" w:sz="0" w:space="0" w:color="auto"/>
        <w:bottom w:val="none" w:sz="0" w:space="0" w:color="auto"/>
        <w:right w:val="none" w:sz="0" w:space="0" w:color="auto"/>
      </w:divBdr>
      <w:divsChild>
        <w:div w:id="1630890759">
          <w:marLeft w:val="0"/>
          <w:marRight w:val="0"/>
          <w:marTop w:val="0"/>
          <w:marBottom w:val="0"/>
          <w:divBdr>
            <w:top w:val="none" w:sz="0" w:space="0" w:color="auto"/>
            <w:left w:val="none" w:sz="0" w:space="0" w:color="auto"/>
            <w:bottom w:val="none" w:sz="0" w:space="0" w:color="auto"/>
            <w:right w:val="none" w:sz="0" w:space="0" w:color="auto"/>
          </w:divBdr>
        </w:div>
      </w:divsChild>
    </w:div>
    <w:div w:id="1472137972">
      <w:bodyDiv w:val="1"/>
      <w:marLeft w:val="0"/>
      <w:marRight w:val="0"/>
      <w:marTop w:val="0"/>
      <w:marBottom w:val="0"/>
      <w:divBdr>
        <w:top w:val="none" w:sz="0" w:space="0" w:color="auto"/>
        <w:left w:val="none" w:sz="0" w:space="0" w:color="auto"/>
        <w:bottom w:val="none" w:sz="0" w:space="0" w:color="auto"/>
        <w:right w:val="none" w:sz="0" w:space="0" w:color="auto"/>
      </w:divBdr>
      <w:divsChild>
        <w:div w:id="448860223">
          <w:marLeft w:val="0"/>
          <w:marRight w:val="0"/>
          <w:marTop w:val="0"/>
          <w:marBottom w:val="0"/>
          <w:divBdr>
            <w:top w:val="none" w:sz="0" w:space="0" w:color="auto"/>
            <w:left w:val="none" w:sz="0" w:space="0" w:color="auto"/>
            <w:bottom w:val="none" w:sz="0" w:space="0" w:color="auto"/>
            <w:right w:val="none" w:sz="0" w:space="0" w:color="auto"/>
          </w:divBdr>
          <w:divsChild>
            <w:div w:id="1269661525">
              <w:marLeft w:val="0"/>
              <w:marRight w:val="0"/>
              <w:marTop w:val="0"/>
              <w:marBottom w:val="0"/>
              <w:divBdr>
                <w:top w:val="none" w:sz="0" w:space="0" w:color="auto"/>
                <w:left w:val="none" w:sz="0" w:space="0" w:color="auto"/>
                <w:bottom w:val="none" w:sz="0" w:space="0" w:color="auto"/>
                <w:right w:val="none" w:sz="0" w:space="0" w:color="auto"/>
              </w:divBdr>
              <w:divsChild>
                <w:div w:id="1416127190">
                  <w:marLeft w:val="0"/>
                  <w:marRight w:val="0"/>
                  <w:marTop w:val="0"/>
                  <w:marBottom w:val="0"/>
                  <w:divBdr>
                    <w:top w:val="none" w:sz="0" w:space="0" w:color="auto"/>
                    <w:left w:val="none" w:sz="0" w:space="0" w:color="auto"/>
                    <w:bottom w:val="none" w:sz="0" w:space="0" w:color="auto"/>
                    <w:right w:val="none" w:sz="0" w:space="0" w:color="auto"/>
                  </w:divBdr>
                  <w:divsChild>
                    <w:div w:id="1000933335">
                      <w:marLeft w:val="0"/>
                      <w:marRight w:val="0"/>
                      <w:marTop w:val="0"/>
                      <w:marBottom w:val="0"/>
                      <w:divBdr>
                        <w:top w:val="none" w:sz="0" w:space="0" w:color="auto"/>
                        <w:left w:val="none" w:sz="0" w:space="0" w:color="auto"/>
                        <w:bottom w:val="none" w:sz="0" w:space="0" w:color="auto"/>
                        <w:right w:val="none" w:sz="0" w:space="0" w:color="auto"/>
                      </w:divBdr>
                      <w:divsChild>
                        <w:div w:id="1020158217">
                          <w:marLeft w:val="0"/>
                          <w:marRight w:val="0"/>
                          <w:marTop w:val="0"/>
                          <w:marBottom w:val="0"/>
                          <w:divBdr>
                            <w:top w:val="none" w:sz="0" w:space="0" w:color="auto"/>
                            <w:left w:val="none" w:sz="0" w:space="0" w:color="auto"/>
                            <w:bottom w:val="none" w:sz="0" w:space="0" w:color="auto"/>
                            <w:right w:val="none" w:sz="0" w:space="0" w:color="auto"/>
                          </w:divBdr>
                          <w:divsChild>
                            <w:div w:id="1608537919">
                              <w:marLeft w:val="0"/>
                              <w:marRight w:val="0"/>
                              <w:marTop w:val="0"/>
                              <w:marBottom w:val="0"/>
                              <w:divBdr>
                                <w:top w:val="none" w:sz="0" w:space="0" w:color="auto"/>
                                <w:left w:val="none" w:sz="0" w:space="0" w:color="auto"/>
                                <w:bottom w:val="none" w:sz="0" w:space="0" w:color="auto"/>
                                <w:right w:val="none" w:sz="0" w:space="0" w:color="auto"/>
                              </w:divBdr>
                              <w:divsChild>
                                <w:div w:id="1092430430">
                                  <w:marLeft w:val="0"/>
                                  <w:marRight w:val="0"/>
                                  <w:marTop w:val="0"/>
                                  <w:marBottom w:val="0"/>
                                  <w:divBdr>
                                    <w:top w:val="none" w:sz="0" w:space="0" w:color="auto"/>
                                    <w:left w:val="none" w:sz="0" w:space="0" w:color="auto"/>
                                    <w:bottom w:val="none" w:sz="0" w:space="0" w:color="auto"/>
                                    <w:right w:val="none" w:sz="0" w:space="0" w:color="auto"/>
                                  </w:divBdr>
                                  <w:divsChild>
                                    <w:div w:id="15175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674221">
      <w:bodyDiv w:val="1"/>
      <w:marLeft w:val="0"/>
      <w:marRight w:val="0"/>
      <w:marTop w:val="0"/>
      <w:marBottom w:val="0"/>
      <w:divBdr>
        <w:top w:val="none" w:sz="0" w:space="0" w:color="auto"/>
        <w:left w:val="none" w:sz="0" w:space="0" w:color="auto"/>
        <w:bottom w:val="none" w:sz="0" w:space="0" w:color="auto"/>
        <w:right w:val="none" w:sz="0" w:space="0" w:color="auto"/>
      </w:divBdr>
      <w:divsChild>
        <w:div w:id="312179643">
          <w:marLeft w:val="0"/>
          <w:marRight w:val="0"/>
          <w:marTop w:val="150"/>
          <w:marBottom w:val="0"/>
          <w:divBdr>
            <w:top w:val="none" w:sz="0" w:space="0" w:color="auto"/>
            <w:left w:val="none" w:sz="0" w:space="0" w:color="auto"/>
            <w:bottom w:val="none" w:sz="0" w:space="0" w:color="auto"/>
            <w:right w:val="none" w:sz="0" w:space="0" w:color="auto"/>
          </w:divBdr>
          <w:divsChild>
            <w:div w:id="1503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43365">
      <w:bodyDiv w:val="1"/>
      <w:marLeft w:val="0"/>
      <w:marRight w:val="0"/>
      <w:marTop w:val="0"/>
      <w:marBottom w:val="0"/>
      <w:divBdr>
        <w:top w:val="none" w:sz="0" w:space="0" w:color="auto"/>
        <w:left w:val="none" w:sz="0" w:space="0" w:color="auto"/>
        <w:bottom w:val="none" w:sz="0" w:space="0" w:color="auto"/>
        <w:right w:val="none" w:sz="0" w:space="0" w:color="auto"/>
      </w:divBdr>
      <w:divsChild>
        <w:div w:id="1031420911">
          <w:marLeft w:val="0"/>
          <w:marRight w:val="0"/>
          <w:marTop w:val="0"/>
          <w:marBottom w:val="0"/>
          <w:divBdr>
            <w:top w:val="none" w:sz="0" w:space="0" w:color="auto"/>
            <w:left w:val="none" w:sz="0" w:space="0" w:color="auto"/>
            <w:bottom w:val="none" w:sz="0" w:space="0" w:color="auto"/>
            <w:right w:val="none" w:sz="0" w:space="0" w:color="auto"/>
          </w:divBdr>
          <w:divsChild>
            <w:div w:id="541022913">
              <w:marLeft w:val="0"/>
              <w:marRight w:val="0"/>
              <w:marTop w:val="0"/>
              <w:marBottom w:val="0"/>
              <w:divBdr>
                <w:top w:val="none" w:sz="0" w:space="0" w:color="auto"/>
                <w:left w:val="none" w:sz="0" w:space="0" w:color="auto"/>
                <w:bottom w:val="none" w:sz="0" w:space="0" w:color="auto"/>
                <w:right w:val="none" w:sz="0" w:space="0" w:color="auto"/>
              </w:divBdr>
              <w:divsChild>
                <w:div w:id="692263265">
                  <w:marLeft w:val="0"/>
                  <w:marRight w:val="0"/>
                  <w:marTop w:val="0"/>
                  <w:marBottom w:val="0"/>
                  <w:divBdr>
                    <w:top w:val="none" w:sz="0" w:space="0" w:color="auto"/>
                    <w:left w:val="none" w:sz="0" w:space="0" w:color="auto"/>
                    <w:bottom w:val="none" w:sz="0" w:space="0" w:color="auto"/>
                    <w:right w:val="none" w:sz="0" w:space="0" w:color="auto"/>
                  </w:divBdr>
                  <w:divsChild>
                    <w:div w:id="1658150032">
                      <w:marLeft w:val="0"/>
                      <w:marRight w:val="0"/>
                      <w:marTop w:val="0"/>
                      <w:marBottom w:val="0"/>
                      <w:divBdr>
                        <w:top w:val="none" w:sz="0" w:space="0" w:color="auto"/>
                        <w:left w:val="none" w:sz="0" w:space="0" w:color="auto"/>
                        <w:bottom w:val="none" w:sz="0" w:space="0" w:color="auto"/>
                        <w:right w:val="none" w:sz="0" w:space="0" w:color="auto"/>
                      </w:divBdr>
                      <w:divsChild>
                        <w:div w:id="99106382">
                          <w:marLeft w:val="0"/>
                          <w:marRight w:val="0"/>
                          <w:marTop w:val="0"/>
                          <w:marBottom w:val="0"/>
                          <w:divBdr>
                            <w:top w:val="none" w:sz="0" w:space="0" w:color="auto"/>
                            <w:left w:val="none" w:sz="0" w:space="0" w:color="auto"/>
                            <w:bottom w:val="none" w:sz="0" w:space="0" w:color="auto"/>
                            <w:right w:val="none" w:sz="0" w:space="0" w:color="auto"/>
                          </w:divBdr>
                          <w:divsChild>
                            <w:div w:id="2081900619">
                              <w:marLeft w:val="0"/>
                              <w:marRight w:val="0"/>
                              <w:marTop w:val="0"/>
                              <w:marBottom w:val="0"/>
                              <w:divBdr>
                                <w:top w:val="none" w:sz="0" w:space="0" w:color="auto"/>
                                <w:left w:val="none" w:sz="0" w:space="0" w:color="auto"/>
                                <w:bottom w:val="none" w:sz="0" w:space="0" w:color="auto"/>
                                <w:right w:val="none" w:sz="0" w:space="0" w:color="auto"/>
                              </w:divBdr>
                              <w:divsChild>
                                <w:div w:id="446967674">
                                  <w:marLeft w:val="0"/>
                                  <w:marRight w:val="0"/>
                                  <w:marTop w:val="0"/>
                                  <w:marBottom w:val="0"/>
                                  <w:divBdr>
                                    <w:top w:val="none" w:sz="0" w:space="0" w:color="auto"/>
                                    <w:left w:val="none" w:sz="0" w:space="0" w:color="auto"/>
                                    <w:bottom w:val="none" w:sz="0" w:space="0" w:color="auto"/>
                                    <w:right w:val="none" w:sz="0" w:space="0" w:color="auto"/>
                                  </w:divBdr>
                                  <w:divsChild>
                                    <w:div w:id="1272860174">
                                      <w:marLeft w:val="0"/>
                                      <w:marRight w:val="0"/>
                                      <w:marTop w:val="0"/>
                                      <w:marBottom w:val="0"/>
                                      <w:divBdr>
                                        <w:top w:val="none" w:sz="0" w:space="0" w:color="auto"/>
                                        <w:left w:val="none" w:sz="0" w:space="0" w:color="auto"/>
                                        <w:bottom w:val="none" w:sz="0" w:space="0" w:color="auto"/>
                                        <w:right w:val="none" w:sz="0" w:space="0" w:color="auto"/>
                                      </w:divBdr>
                                    </w:div>
                                    <w:div w:id="41295724">
                                      <w:marLeft w:val="0"/>
                                      <w:marRight w:val="0"/>
                                      <w:marTop w:val="0"/>
                                      <w:marBottom w:val="0"/>
                                      <w:divBdr>
                                        <w:top w:val="none" w:sz="0" w:space="0" w:color="auto"/>
                                        <w:left w:val="none" w:sz="0" w:space="0" w:color="auto"/>
                                        <w:bottom w:val="none" w:sz="0" w:space="0" w:color="auto"/>
                                        <w:right w:val="none" w:sz="0" w:space="0" w:color="auto"/>
                                      </w:divBdr>
                                    </w:div>
                                    <w:div w:id="2100829256">
                                      <w:marLeft w:val="0"/>
                                      <w:marRight w:val="0"/>
                                      <w:marTop w:val="0"/>
                                      <w:marBottom w:val="0"/>
                                      <w:divBdr>
                                        <w:top w:val="none" w:sz="0" w:space="0" w:color="auto"/>
                                        <w:left w:val="none" w:sz="0" w:space="0" w:color="auto"/>
                                        <w:bottom w:val="none" w:sz="0" w:space="0" w:color="auto"/>
                                        <w:right w:val="none" w:sz="0" w:space="0" w:color="auto"/>
                                      </w:divBdr>
                                    </w:div>
                                    <w:div w:id="1355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579254">
      <w:bodyDiv w:val="1"/>
      <w:marLeft w:val="0"/>
      <w:marRight w:val="0"/>
      <w:marTop w:val="0"/>
      <w:marBottom w:val="0"/>
      <w:divBdr>
        <w:top w:val="none" w:sz="0" w:space="0" w:color="auto"/>
        <w:left w:val="none" w:sz="0" w:space="0" w:color="auto"/>
        <w:bottom w:val="none" w:sz="0" w:space="0" w:color="auto"/>
        <w:right w:val="none" w:sz="0" w:space="0" w:color="auto"/>
      </w:divBdr>
      <w:divsChild>
        <w:div w:id="2110614895">
          <w:marLeft w:val="0"/>
          <w:marRight w:val="0"/>
          <w:marTop w:val="150"/>
          <w:marBottom w:val="0"/>
          <w:divBdr>
            <w:top w:val="none" w:sz="0" w:space="0" w:color="auto"/>
            <w:left w:val="none" w:sz="0" w:space="0" w:color="auto"/>
            <w:bottom w:val="none" w:sz="0" w:space="0" w:color="auto"/>
            <w:right w:val="none" w:sz="0" w:space="0" w:color="auto"/>
          </w:divBdr>
          <w:divsChild>
            <w:div w:id="1522088987">
              <w:marLeft w:val="0"/>
              <w:marRight w:val="0"/>
              <w:marTop w:val="0"/>
              <w:marBottom w:val="0"/>
              <w:divBdr>
                <w:top w:val="none" w:sz="0" w:space="0" w:color="auto"/>
                <w:left w:val="none" w:sz="0" w:space="0" w:color="auto"/>
                <w:bottom w:val="none" w:sz="0" w:space="0" w:color="auto"/>
                <w:right w:val="none" w:sz="0" w:space="0" w:color="auto"/>
              </w:divBdr>
              <w:divsChild>
                <w:div w:id="13320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2433">
      <w:bodyDiv w:val="1"/>
      <w:marLeft w:val="0"/>
      <w:marRight w:val="0"/>
      <w:marTop w:val="0"/>
      <w:marBottom w:val="0"/>
      <w:divBdr>
        <w:top w:val="none" w:sz="0" w:space="0" w:color="auto"/>
        <w:left w:val="none" w:sz="0" w:space="0" w:color="auto"/>
        <w:bottom w:val="none" w:sz="0" w:space="0" w:color="auto"/>
        <w:right w:val="none" w:sz="0" w:space="0" w:color="auto"/>
      </w:divBdr>
      <w:divsChild>
        <w:div w:id="952595234">
          <w:marLeft w:val="0"/>
          <w:marRight w:val="0"/>
          <w:marTop w:val="0"/>
          <w:marBottom w:val="270"/>
          <w:divBdr>
            <w:top w:val="none" w:sz="0" w:space="0" w:color="auto"/>
            <w:left w:val="none" w:sz="0" w:space="0" w:color="auto"/>
            <w:bottom w:val="none" w:sz="0" w:space="0" w:color="auto"/>
            <w:right w:val="none" w:sz="0" w:space="0" w:color="auto"/>
          </w:divBdr>
          <w:divsChild>
            <w:div w:id="876623447">
              <w:marLeft w:val="0"/>
              <w:marRight w:val="0"/>
              <w:marTop w:val="0"/>
              <w:marBottom w:val="0"/>
              <w:divBdr>
                <w:top w:val="none" w:sz="0" w:space="0" w:color="auto"/>
                <w:left w:val="none" w:sz="0" w:space="0" w:color="auto"/>
                <w:bottom w:val="none" w:sz="0" w:space="0" w:color="auto"/>
                <w:right w:val="none" w:sz="0" w:space="0" w:color="auto"/>
              </w:divBdr>
              <w:divsChild>
                <w:div w:id="933635843">
                  <w:marLeft w:val="0"/>
                  <w:marRight w:val="0"/>
                  <w:marTop w:val="0"/>
                  <w:marBottom w:val="0"/>
                  <w:divBdr>
                    <w:top w:val="none" w:sz="0" w:space="0" w:color="auto"/>
                    <w:left w:val="none" w:sz="0" w:space="0" w:color="auto"/>
                    <w:bottom w:val="none" w:sz="0" w:space="0" w:color="auto"/>
                    <w:right w:val="none" w:sz="0" w:space="0" w:color="auto"/>
                  </w:divBdr>
                  <w:divsChild>
                    <w:div w:id="1388841766">
                      <w:marLeft w:val="0"/>
                      <w:marRight w:val="120"/>
                      <w:marTop w:val="0"/>
                      <w:marBottom w:val="0"/>
                      <w:divBdr>
                        <w:top w:val="none" w:sz="0" w:space="0" w:color="auto"/>
                        <w:left w:val="none" w:sz="0" w:space="0" w:color="auto"/>
                        <w:bottom w:val="none" w:sz="0" w:space="0" w:color="auto"/>
                        <w:right w:val="none" w:sz="0" w:space="0" w:color="auto"/>
                      </w:divBdr>
                      <w:divsChild>
                        <w:div w:id="5060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829865">
      <w:bodyDiv w:val="1"/>
      <w:marLeft w:val="0"/>
      <w:marRight w:val="0"/>
      <w:marTop w:val="0"/>
      <w:marBottom w:val="0"/>
      <w:divBdr>
        <w:top w:val="none" w:sz="0" w:space="0" w:color="auto"/>
        <w:left w:val="none" w:sz="0" w:space="0" w:color="auto"/>
        <w:bottom w:val="none" w:sz="0" w:space="0" w:color="auto"/>
        <w:right w:val="none" w:sz="0" w:space="0" w:color="auto"/>
      </w:divBdr>
      <w:divsChild>
        <w:div w:id="801112878">
          <w:marLeft w:val="0"/>
          <w:marRight w:val="0"/>
          <w:marTop w:val="0"/>
          <w:marBottom w:val="270"/>
          <w:divBdr>
            <w:top w:val="none" w:sz="0" w:space="0" w:color="auto"/>
            <w:left w:val="none" w:sz="0" w:space="0" w:color="auto"/>
            <w:bottom w:val="none" w:sz="0" w:space="0" w:color="auto"/>
            <w:right w:val="none" w:sz="0" w:space="0" w:color="auto"/>
          </w:divBdr>
          <w:divsChild>
            <w:div w:id="1628469908">
              <w:marLeft w:val="0"/>
              <w:marRight w:val="0"/>
              <w:marTop w:val="0"/>
              <w:marBottom w:val="0"/>
              <w:divBdr>
                <w:top w:val="none" w:sz="0" w:space="0" w:color="auto"/>
                <w:left w:val="none" w:sz="0" w:space="0" w:color="auto"/>
                <w:bottom w:val="none" w:sz="0" w:space="0" w:color="auto"/>
                <w:right w:val="none" w:sz="0" w:space="0" w:color="auto"/>
              </w:divBdr>
              <w:divsChild>
                <w:div w:id="509102805">
                  <w:marLeft w:val="0"/>
                  <w:marRight w:val="0"/>
                  <w:marTop w:val="0"/>
                  <w:marBottom w:val="0"/>
                  <w:divBdr>
                    <w:top w:val="none" w:sz="0" w:space="0" w:color="auto"/>
                    <w:left w:val="none" w:sz="0" w:space="0" w:color="auto"/>
                    <w:bottom w:val="none" w:sz="0" w:space="0" w:color="auto"/>
                    <w:right w:val="none" w:sz="0" w:space="0" w:color="auto"/>
                  </w:divBdr>
                  <w:divsChild>
                    <w:div w:id="55248904">
                      <w:marLeft w:val="0"/>
                      <w:marRight w:val="120"/>
                      <w:marTop w:val="0"/>
                      <w:marBottom w:val="0"/>
                      <w:divBdr>
                        <w:top w:val="none" w:sz="0" w:space="0" w:color="auto"/>
                        <w:left w:val="none" w:sz="0" w:space="0" w:color="auto"/>
                        <w:bottom w:val="none" w:sz="0" w:space="0" w:color="auto"/>
                        <w:right w:val="none" w:sz="0" w:space="0" w:color="auto"/>
                      </w:divBdr>
                      <w:divsChild>
                        <w:div w:id="579602336">
                          <w:marLeft w:val="0"/>
                          <w:marRight w:val="0"/>
                          <w:marTop w:val="0"/>
                          <w:marBottom w:val="0"/>
                          <w:divBdr>
                            <w:top w:val="none" w:sz="0" w:space="0" w:color="auto"/>
                            <w:left w:val="none" w:sz="0" w:space="0" w:color="auto"/>
                            <w:bottom w:val="none" w:sz="0" w:space="0" w:color="auto"/>
                            <w:right w:val="none" w:sz="0" w:space="0" w:color="auto"/>
                          </w:divBdr>
                          <w:divsChild>
                            <w:div w:id="388846605">
                              <w:marLeft w:val="0"/>
                              <w:marRight w:val="0"/>
                              <w:marTop w:val="0"/>
                              <w:marBottom w:val="0"/>
                              <w:divBdr>
                                <w:top w:val="none" w:sz="0" w:space="0" w:color="auto"/>
                                <w:left w:val="none" w:sz="0" w:space="0" w:color="auto"/>
                                <w:bottom w:val="none" w:sz="0" w:space="0" w:color="auto"/>
                                <w:right w:val="none" w:sz="0" w:space="0" w:color="auto"/>
                              </w:divBdr>
                              <w:divsChild>
                                <w:div w:id="10851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ha.umar474@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2817</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BACHA</dc:creator>
  <cp:lastModifiedBy>UMAR BACHA</cp:lastModifiedBy>
  <cp:revision>8</cp:revision>
  <dcterms:created xsi:type="dcterms:W3CDTF">2013-03-05T14:36:00Z</dcterms:created>
  <dcterms:modified xsi:type="dcterms:W3CDTF">2013-03-05T14:53:00Z</dcterms:modified>
</cp:coreProperties>
</file>