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140" w:rsidRDefault="00745140" w:rsidP="00745140">
      <w:pPr>
        <w:spacing w:line="480" w:lineRule="auto"/>
        <w:jc w:val="center"/>
        <w:rPr>
          <w:b/>
          <w:bCs/>
          <w:color w:val="000000"/>
        </w:rPr>
      </w:pPr>
      <w:r w:rsidRPr="00A42984">
        <w:rPr>
          <w:rFonts w:ascii="Times New Roman" w:hAnsi="Times New Roman" w:cs="Times New Roman"/>
          <w:b/>
          <w:sz w:val="24"/>
          <w:szCs w:val="24"/>
        </w:rPr>
        <w:t>RELIABILITY OF URINE PUS CELL COUNTS ON MICROSCOPY CORRELATED WITH URINE CULTURE COLONY COUNTS ON CULTURE MEDIA FOR UTI DURING PREGNANCY</w:t>
      </w:r>
    </w:p>
    <w:p w:rsidR="00745140" w:rsidRDefault="00745140" w:rsidP="00745140">
      <w:pPr>
        <w:spacing w:line="480" w:lineRule="auto"/>
        <w:rPr>
          <w:b/>
          <w:bCs/>
          <w:color w:val="000000"/>
        </w:rPr>
      </w:pPr>
      <w:r>
        <w:rPr>
          <w:rFonts w:ascii="Times New Roman" w:hAnsi="Times New Roman"/>
          <w:sz w:val="24"/>
          <w:szCs w:val="24"/>
        </w:rPr>
        <w:t>MUKHTAR TAHIR</w:t>
      </w:r>
      <w:r>
        <w:rPr>
          <w:rFonts w:ascii="Times New Roman" w:hAnsi="Times New Roman"/>
          <w:sz w:val="24"/>
          <w:szCs w:val="24"/>
          <w:vertAlign w:val="superscript"/>
        </w:rPr>
        <w:t>1</w:t>
      </w:r>
      <w:r>
        <w:rPr>
          <w:rFonts w:ascii="Times New Roman" w:hAnsi="Times New Roman"/>
          <w:sz w:val="24"/>
          <w:szCs w:val="24"/>
        </w:rPr>
        <w:t>, KHAWAR ALI SHAHZAD</w:t>
      </w:r>
      <w:r>
        <w:rPr>
          <w:rFonts w:ascii="Times New Roman" w:hAnsi="Times New Roman"/>
          <w:sz w:val="24"/>
          <w:szCs w:val="24"/>
          <w:vertAlign w:val="superscript"/>
        </w:rPr>
        <w:t>1</w:t>
      </w:r>
      <w:r>
        <w:rPr>
          <w:rFonts w:ascii="Times New Roman" w:hAnsi="Times New Roman" w:cs="Times New Roman"/>
          <w:sz w:val="24"/>
          <w:szCs w:val="24"/>
          <w:vertAlign w:val="superscript"/>
        </w:rPr>
        <w:t>*</w:t>
      </w:r>
      <w:r>
        <w:rPr>
          <w:rFonts w:ascii="Times New Roman" w:hAnsi="Times New Roman" w:cs="Times New Roman"/>
          <w:sz w:val="24"/>
          <w:szCs w:val="24"/>
        </w:rPr>
        <w:t>, KHUSHI MUHAMMAD</w:t>
      </w:r>
      <w:r w:rsidR="00A4721E" w:rsidRPr="00A4721E">
        <w:rPr>
          <w:rFonts w:ascii="Times New Roman" w:hAnsi="Times New Roman" w:cs="Times New Roman"/>
          <w:sz w:val="24"/>
          <w:szCs w:val="24"/>
          <w:vertAlign w:val="superscript"/>
        </w:rPr>
        <w:t>2</w:t>
      </w:r>
      <w:r>
        <w:rPr>
          <w:rFonts w:ascii="Times New Roman" w:hAnsi="Times New Roman" w:cs="Times New Roman"/>
          <w:sz w:val="24"/>
          <w:szCs w:val="24"/>
        </w:rPr>
        <w:t>,</w:t>
      </w:r>
      <w:r w:rsidR="0030094E">
        <w:rPr>
          <w:rFonts w:ascii="Times New Roman" w:hAnsi="Times New Roman" w:cs="Times New Roman"/>
          <w:sz w:val="24"/>
          <w:szCs w:val="24"/>
        </w:rPr>
        <w:t xml:space="preserve"> MUHAMMAD ASIF HABEEB</w:t>
      </w:r>
      <w:r w:rsidR="0030094E">
        <w:rPr>
          <w:rFonts w:ascii="Times New Roman" w:hAnsi="Times New Roman" w:cs="Times New Roman"/>
          <w:sz w:val="24"/>
          <w:szCs w:val="24"/>
          <w:vertAlign w:val="superscript"/>
        </w:rPr>
        <w:t>1</w:t>
      </w:r>
      <w:r w:rsidR="0030094E">
        <w:rPr>
          <w:rFonts w:ascii="Times New Roman" w:hAnsi="Times New Roman" w:cs="Times New Roman"/>
          <w:sz w:val="24"/>
          <w:szCs w:val="24"/>
        </w:rPr>
        <w:t xml:space="preserve">, </w:t>
      </w:r>
      <w:r>
        <w:rPr>
          <w:rFonts w:ascii="Times New Roman" w:hAnsi="Times New Roman" w:cs="Times New Roman"/>
          <w:sz w:val="24"/>
          <w:szCs w:val="24"/>
        </w:rPr>
        <w:t>MEHMOOD UL HASSAN QAZI</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
    <w:p w:rsidR="00745140" w:rsidRPr="00A4721E" w:rsidRDefault="00745140" w:rsidP="00A4721E">
      <w:pPr>
        <w:pStyle w:val="ListParagraph"/>
        <w:numPr>
          <w:ilvl w:val="0"/>
          <w:numId w:val="2"/>
        </w:numPr>
        <w:spacing w:line="480" w:lineRule="auto"/>
        <w:rPr>
          <w:rFonts w:ascii="Times New Roman" w:hAnsi="Times New Roman" w:cs="Times New Roman"/>
          <w:bCs/>
          <w:color w:val="000000"/>
          <w:sz w:val="24"/>
          <w:szCs w:val="24"/>
        </w:rPr>
      </w:pPr>
      <w:r w:rsidRPr="00A4721E">
        <w:rPr>
          <w:rFonts w:ascii="Times New Roman" w:hAnsi="Times New Roman" w:cs="Times New Roman"/>
          <w:bCs/>
          <w:color w:val="000000"/>
          <w:sz w:val="24"/>
          <w:szCs w:val="24"/>
        </w:rPr>
        <w:t>Institute of Molecular Biology and Biotechnology, The University of Lahore, Lahore, Pakistan (MT, KAS, MHQ)</w:t>
      </w:r>
    </w:p>
    <w:p w:rsidR="00745140" w:rsidRPr="00A4721E" w:rsidRDefault="00745140" w:rsidP="00A4721E">
      <w:pPr>
        <w:pStyle w:val="ListParagraph"/>
        <w:numPr>
          <w:ilvl w:val="0"/>
          <w:numId w:val="2"/>
        </w:numPr>
        <w:spacing w:line="480" w:lineRule="auto"/>
        <w:rPr>
          <w:rFonts w:ascii="Times New Roman" w:hAnsi="Times New Roman" w:cs="Times New Roman"/>
          <w:bCs/>
          <w:color w:val="000000"/>
          <w:sz w:val="24"/>
          <w:szCs w:val="24"/>
        </w:rPr>
      </w:pPr>
      <w:r w:rsidRPr="00A4721E">
        <w:rPr>
          <w:rFonts w:ascii="Times New Roman" w:hAnsi="Times New Roman" w:cs="Times New Roman"/>
          <w:bCs/>
          <w:color w:val="000000"/>
          <w:sz w:val="24"/>
          <w:szCs w:val="24"/>
        </w:rPr>
        <w:t>Department of Microbiology, Faculty of Veterinary Science, University of Veterinary and Animal Sciences, Lahore, Pakistan (KM)</w:t>
      </w:r>
    </w:p>
    <w:p w:rsidR="00745140" w:rsidRPr="007965FC" w:rsidRDefault="00745140" w:rsidP="00745140">
      <w:pPr>
        <w:spacing w:line="480" w:lineRule="auto"/>
        <w:ind w:left="3060" w:hanging="3060"/>
        <w:rPr>
          <w:rFonts w:ascii="Times New Roman" w:hAnsi="Times New Roman" w:cs="Times New Roman"/>
          <w:sz w:val="24"/>
          <w:szCs w:val="24"/>
        </w:rPr>
      </w:pPr>
      <w:r w:rsidRPr="007965FC">
        <w:rPr>
          <w:rFonts w:ascii="Times New Roman" w:hAnsi="Times New Roman" w:cs="Times New Roman"/>
          <w:b/>
          <w:sz w:val="24"/>
          <w:szCs w:val="24"/>
        </w:rPr>
        <w:t>Paper Emanating Institution</w:t>
      </w:r>
      <w:r w:rsidRPr="007965FC">
        <w:rPr>
          <w:rFonts w:ascii="Times New Roman" w:hAnsi="Times New Roman" w:cs="Times New Roman"/>
          <w:sz w:val="24"/>
          <w:szCs w:val="24"/>
        </w:rPr>
        <w:t xml:space="preserve">: </w:t>
      </w:r>
    </w:p>
    <w:p w:rsidR="00745140" w:rsidRPr="007965FC" w:rsidRDefault="00745140" w:rsidP="00745140">
      <w:pPr>
        <w:spacing w:line="480" w:lineRule="auto"/>
        <w:ind w:left="720" w:hanging="720"/>
        <w:rPr>
          <w:rFonts w:ascii="Times New Roman" w:hAnsi="Times New Roman" w:cs="Times New Roman"/>
          <w:bCs/>
          <w:color w:val="000000"/>
          <w:sz w:val="24"/>
          <w:szCs w:val="24"/>
        </w:rPr>
      </w:pPr>
      <w:r>
        <w:rPr>
          <w:rFonts w:ascii="Times New Roman" w:hAnsi="Times New Roman" w:cs="Times New Roman"/>
          <w:bCs/>
          <w:color w:val="000000"/>
          <w:sz w:val="24"/>
          <w:szCs w:val="24"/>
        </w:rPr>
        <w:t>I</w:t>
      </w:r>
      <w:r w:rsidRPr="007965FC">
        <w:rPr>
          <w:rFonts w:ascii="Times New Roman" w:hAnsi="Times New Roman" w:cs="Times New Roman"/>
          <w:bCs/>
          <w:color w:val="000000"/>
          <w:sz w:val="24"/>
          <w:szCs w:val="24"/>
        </w:rPr>
        <w:t xml:space="preserve">nstitute of Molecular Biology and Biotechnology, </w:t>
      </w:r>
      <w:proofErr w:type="gramStart"/>
      <w:r w:rsidRPr="007965FC">
        <w:rPr>
          <w:rFonts w:ascii="Times New Roman" w:hAnsi="Times New Roman" w:cs="Times New Roman"/>
          <w:bCs/>
          <w:color w:val="000000"/>
          <w:sz w:val="24"/>
          <w:szCs w:val="24"/>
        </w:rPr>
        <w:t>The</w:t>
      </w:r>
      <w:proofErr w:type="gramEnd"/>
      <w:r w:rsidRPr="007965FC">
        <w:rPr>
          <w:rFonts w:ascii="Times New Roman" w:hAnsi="Times New Roman" w:cs="Times New Roman"/>
          <w:bCs/>
          <w:color w:val="000000"/>
          <w:sz w:val="24"/>
          <w:szCs w:val="24"/>
        </w:rPr>
        <w:t xml:space="preserve"> University of Lahore, Lahore, Pakistan</w:t>
      </w:r>
    </w:p>
    <w:p w:rsidR="00745140" w:rsidRPr="007965FC" w:rsidRDefault="00745140" w:rsidP="00745140">
      <w:pPr>
        <w:spacing w:line="480" w:lineRule="auto"/>
        <w:ind w:left="720" w:hanging="720"/>
        <w:rPr>
          <w:rFonts w:ascii="Times New Roman" w:hAnsi="Times New Roman" w:cs="Times New Roman"/>
          <w:sz w:val="24"/>
          <w:szCs w:val="24"/>
        </w:rPr>
      </w:pPr>
      <w:r w:rsidRPr="007965FC">
        <w:rPr>
          <w:rFonts w:ascii="Times New Roman" w:hAnsi="Times New Roman" w:cs="Times New Roman"/>
          <w:b/>
          <w:sz w:val="24"/>
          <w:szCs w:val="24"/>
        </w:rPr>
        <w:t>Number of Tables</w:t>
      </w:r>
      <w:r w:rsidRPr="007965FC">
        <w:rPr>
          <w:rFonts w:ascii="Times New Roman" w:hAnsi="Times New Roman" w:cs="Times New Roman"/>
          <w:sz w:val="24"/>
          <w:szCs w:val="24"/>
        </w:rPr>
        <w:t>:</w:t>
      </w:r>
      <w:r w:rsidRPr="007965FC">
        <w:rPr>
          <w:rFonts w:ascii="Times New Roman" w:hAnsi="Times New Roman" w:cs="Times New Roman"/>
          <w:sz w:val="24"/>
          <w:szCs w:val="24"/>
        </w:rPr>
        <w:tab/>
      </w:r>
      <w:r>
        <w:rPr>
          <w:rFonts w:ascii="Times New Roman" w:hAnsi="Times New Roman" w:cs="Times New Roman"/>
          <w:sz w:val="24"/>
          <w:szCs w:val="24"/>
        </w:rPr>
        <w:t>Four</w:t>
      </w:r>
    </w:p>
    <w:p w:rsidR="00745140" w:rsidRPr="007965FC" w:rsidRDefault="00745140" w:rsidP="00745140">
      <w:pPr>
        <w:spacing w:line="480" w:lineRule="auto"/>
        <w:ind w:left="720" w:hanging="720"/>
        <w:rPr>
          <w:rFonts w:ascii="Times New Roman" w:hAnsi="Times New Roman" w:cs="Times New Roman"/>
          <w:sz w:val="24"/>
          <w:szCs w:val="24"/>
        </w:rPr>
      </w:pPr>
      <w:r w:rsidRPr="007965FC">
        <w:rPr>
          <w:rFonts w:ascii="Times New Roman" w:hAnsi="Times New Roman" w:cs="Times New Roman"/>
          <w:b/>
          <w:sz w:val="24"/>
          <w:szCs w:val="24"/>
        </w:rPr>
        <w:t xml:space="preserve">Running title: </w:t>
      </w:r>
      <w:r w:rsidRPr="007965FC">
        <w:rPr>
          <w:rFonts w:ascii="Times New Roman" w:hAnsi="Times New Roman" w:cs="Times New Roman"/>
          <w:sz w:val="24"/>
          <w:szCs w:val="24"/>
        </w:rPr>
        <w:t>Reliability of Urine Pus Cell Counts</w:t>
      </w:r>
    </w:p>
    <w:p w:rsidR="00745140" w:rsidRPr="007965FC" w:rsidRDefault="00745140" w:rsidP="00745140">
      <w:pPr>
        <w:spacing w:line="480" w:lineRule="auto"/>
        <w:ind w:left="720" w:hanging="720"/>
        <w:rPr>
          <w:rFonts w:ascii="Times New Roman" w:hAnsi="Times New Roman" w:cs="Times New Roman"/>
          <w:b/>
          <w:sz w:val="24"/>
          <w:szCs w:val="24"/>
        </w:rPr>
      </w:pPr>
      <w:r w:rsidRPr="007965FC">
        <w:rPr>
          <w:rFonts w:ascii="Times New Roman" w:hAnsi="Times New Roman" w:cs="Times New Roman"/>
          <w:b/>
          <w:sz w:val="24"/>
          <w:szCs w:val="24"/>
        </w:rPr>
        <w:t>Name, Address, telephone, email address of person for proofs</w:t>
      </w:r>
    </w:p>
    <w:p w:rsidR="00745140" w:rsidRDefault="00745140" w:rsidP="00745140">
      <w:pPr>
        <w:spacing w:line="480" w:lineRule="auto"/>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Khawar</w:t>
      </w:r>
      <w:proofErr w:type="spellEnd"/>
      <w:r>
        <w:rPr>
          <w:rFonts w:ascii="Times New Roman" w:hAnsi="Times New Roman" w:cs="Times New Roman"/>
          <w:bCs/>
          <w:color w:val="000000"/>
          <w:sz w:val="24"/>
          <w:szCs w:val="24"/>
        </w:rPr>
        <w:t xml:space="preserve"> Ali </w:t>
      </w:r>
      <w:proofErr w:type="spellStart"/>
      <w:r>
        <w:rPr>
          <w:rFonts w:ascii="Times New Roman" w:hAnsi="Times New Roman" w:cs="Times New Roman"/>
          <w:bCs/>
          <w:color w:val="000000"/>
          <w:sz w:val="24"/>
          <w:szCs w:val="24"/>
        </w:rPr>
        <w:t>Shahzad</w:t>
      </w:r>
      <w:proofErr w:type="spellEnd"/>
      <w:r>
        <w:rPr>
          <w:rFonts w:ascii="Times New Roman" w:hAnsi="Times New Roman" w:cs="Times New Roman"/>
          <w:bCs/>
          <w:color w:val="000000"/>
          <w:sz w:val="24"/>
          <w:szCs w:val="24"/>
        </w:rPr>
        <w:t xml:space="preserve">, </w:t>
      </w:r>
      <w:r w:rsidRPr="007965FC">
        <w:rPr>
          <w:rFonts w:ascii="Times New Roman" w:hAnsi="Times New Roman" w:cs="Times New Roman"/>
          <w:bCs/>
          <w:color w:val="000000"/>
          <w:sz w:val="24"/>
          <w:szCs w:val="24"/>
        </w:rPr>
        <w:t xml:space="preserve">Institute of Molecular Biology and Biotechnology, </w:t>
      </w:r>
      <w:proofErr w:type="gramStart"/>
      <w:r w:rsidRPr="007965FC">
        <w:rPr>
          <w:rFonts w:ascii="Times New Roman" w:hAnsi="Times New Roman" w:cs="Times New Roman"/>
          <w:bCs/>
          <w:color w:val="000000"/>
          <w:sz w:val="24"/>
          <w:szCs w:val="24"/>
        </w:rPr>
        <w:t>The</w:t>
      </w:r>
      <w:proofErr w:type="gramEnd"/>
      <w:r w:rsidRPr="007965FC">
        <w:rPr>
          <w:rFonts w:ascii="Times New Roman" w:hAnsi="Times New Roman" w:cs="Times New Roman"/>
          <w:bCs/>
          <w:color w:val="000000"/>
          <w:sz w:val="24"/>
          <w:szCs w:val="24"/>
        </w:rPr>
        <w:t xml:space="preserve"> University of Lahore, Lahore, Pakistan </w:t>
      </w:r>
    </w:p>
    <w:p w:rsidR="00745140" w:rsidRDefault="00745140" w:rsidP="00745140">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Telephone No.</w:t>
      </w:r>
      <w:proofErr w:type="gramEnd"/>
      <w:r>
        <w:rPr>
          <w:rFonts w:ascii="Times New Roman" w:hAnsi="Times New Roman" w:cs="Times New Roman"/>
          <w:sz w:val="24"/>
          <w:szCs w:val="24"/>
        </w:rPr>
        <w:t xml:space="preserve"> +92-42-35321456, </w:t>
      </w:r>
      <w:r w:rsidRPr="007965FC">
        <w:rPr>
          <w:rFonts w:ascii="Times New Roman" w:hAnsi="Times New Roman" w:cs="Times New Roman"/>
          <w:sz w:val="24"/>
          <w:szCs w:val="24"/>
        </w:rPr>
        <w:t>Mob. 92-03</w:t>
      </w:r>
      <w:r>
        <w:rPr>
          <w:rFonts w:ascii="Times New Roman" w:hAnsi="Times New Roman" w:cs="Times New Roman"/>
          <w:sz w:val="24"/>
          <w:szCs w:val="24"/>
        </w:rPr>
        <w:t>00-7311511</w:t>
      </w:r>
      <w:r w:rsidRPr="007965FC">
        <w:rPr>
          <w:rFonts w:ascii="Times New Roman" w:hAnsi="Times New Roman" w:cs="Times New Roman"/>
          <w:sz w:val="24"/>
          <w:szCs w:val="24"/>
        </w:rPr>
        <w:t xml:space="preserve">, </w:t>
      </w:r>
    </w:p>
    <w:p w:rsidR="00745140" w:rsidRPr="007965FC" w:rsidRDefault="00745140" w:rsidP="00745140">
      <w:pPr>
        <w:spacing w:line="480" w:lineRule="auto"/>
        <w:rPr>
          <w:rFonts w:ascii="Times New Roman" w:hAnsi="Times New Roman" w:cs="Times New Roman"/>
          <w:bCs/>
          <w:color w:val="000000"/>
          <w:sz w:val="24"/>
          <w:szCs w:val="24"/>
        </w:rPr>
      </w:pPr>
      <w:r w:rsidRPr="007965FC">
        <w:rPr>
          <w:rFonts w:ascii="Times New Roman" w:hAnsi="Times New Roman" w:cs="Times New Roman"/>
          <w:sz w:val="24"/>
          <w:szCs w:val="24"/>
        </w:rPr>
        <w:t>Email address</w:t>
      </w:r>
      <w:r>
        <w:rPr>
          <w:rFonts w:ascii="Times New Roman" w:hAnsi="Times New Roman" w:cs="Times New Roman"/>
          <w:sz w:val="24"/>
          <w:szCs w:val="24"/>
        </w:rPr>
        <w:t>:</w:t>
      </w:r>
      <w:r w:rsidRPr="007965FC">
        <w:rPr>
          <w:rFonts w:ascii="Times New Roman" w:hAnsi="Times New Roman" w:cs="Times New Roman"/>
          <w:sz w:val="24"/>
          <w:szCs w:val="24"/>
        </w:rPr>
        <w:t xml:space="preserve"> </w:t>
      </w:r>
      <w:r w:rsidRPr="007965FC">
        <w:rPr>
          <w:rFonts w:ascii="Times New Roman" w:hAnsi="Times New Roman" w:cs="Times New Roman"/>
          <w:sz w:val="24"/>
          <w:szCs w:val="24"/>
        </w:rPr>
        <w:tab/>
      </w:r>
      <w:hyperlink r:id="rId8" w:history="1">
        <w:r w:rsidRPr="00CC1D94">
          <w:rPr>
            <w:rStyle w:val="Hyperlink"/>
            <w:rFonts w:ascii="Times New Roman" w:hAnsi="Times New Roman" w:cs="Times New Roman"/>
            <w:sz w:val="24"/>
            <w:szCs w:val="24"/>
          </w:rPr>
          <w:t>khawar7bar@yahoo.com</w:t>
        </w:r>
      </w:hyperlink>
    </w:p>
    <w:p w:rsidR="00745140" w:rsidRDefault="00745140" w:rsidP="00745140">
      <w:pPr>
        <w:spacing w:line="480" w:lineRule="auto"/>
        <w:jc w:val="both"/>
        <w:rPr>
          <w:rFonts w:ascii="Times New Roman" w:hAnsi="Times New Roman" w:cs="Times New Roman"/>
          <w:sz w:val="24"/>
          <w:szCs w:val="24"/>
        </w:rPr>
      </w:pPr>
    </w:p>
    <w:p w:rsidR="00B04778" w:rsidRPr="00DB6CFD" w:rsidRDefault="00B04778" w:rsidP="00B04778">
      <w:pPr>
        <w:spacing w:line="360" w:lineRule="auto"/>
        <w:jc w:val="center"/>
        <w:rPr>
          <w:rFonts w:ascii="Times New Roman" w:hAnsi="Times New Roman" w:cs="Times New Roman"/>
          <w:b/>
          <w:sz w:val="28"/>
          <w:szCs w:val="28"/>
        </w:rPr>
      </w:pPr>
      <w:r w:rsidRPr="00DB6CFD">
        <w:rPr>
          <w:rFonts w:ascii="Times New Roman" w:hAnsi="Times New Roman" w:cs="Times New Roman"/>
          <w:b/>
          <w:sz w:val="28"/>
          <w:szCs w:val="28"/>
        </w:rPr>
        <w:lastRenderedPageBreak/>
        <w:t>ABSTRACT</w:t>
      </w:r>
    </w:p>
    <w:p w:rsidR="00B04778" w:rsidRDefault="00B04778" w:rsidP="00B04778">
      <w:pPr>
        <w:spacing w:line="480" w:lineRule="auto"/>
        <w:jc w:val="both"/>
        <w:rPr>
          <w:rFonts w:ascii="Times New Roman" w:hAnsi="Times New Roman" w:cs="Times New Roman"/>
          <w:sz w:val="24"/>
          <w:szCs w:val="24"/>
        </w:rPr>
      </w:pPr>
      <w:r w:rsidRPr="000C6BAB">
        <w:rPr>
          <w:rFonts w:ascii="Times New Roman" w:hAnsi="Times New Roman" w:cs="Times New Roman"/>
          <w:sz w:val="24"/>
          <w:szCs w:val="24"/>
        </w:rPr>
        <w:t xml:space="preserve">The urine pus cell counts reliability </w:t>
      </w:r>
      <w:proofErr w:type="spellStart"/>
      <w:r w:rsidRPr="000C6BAB">
        <w:rPr>
          <w:rFonts w:ascii="Times New Roman" w:hAnsi="Times New Roman" w:cs="Times New Roman"/>
          <w:sz w:val="24"/>
          <w:szCs w:val="24"/>
        </w:rPr>
        <w:t>upto</w:t>
      </w:r>
      <w:proofErr w:type="spellEnd"/>
      <w:r w:rsidRPr="000C6BAB">
        <w:rPr>
          <w:rFonts w:ascii="Times New Roman" w:hAnsi="Times New Roman" w:cs="Times New Roman"/>
          <w:sz w:val="24"/>
          <w:szCs w:val="24"/>
        </w:rPr>
        <w:t xml:space="preserve"> a level of significance as a significant </w:t>
      </w:r>
      <w:proofErr w:type="spellStart"/>
      <w:r w:rsidRPr="000C6BAB">
        <w:rPr>
          <w:rFonts w:ascii="Times New Roman" w:hAnsi="Times New Roman" w:cs="Times New Roman"/>
          <w:sz w:val="24"/>
          <w:szCs w:val="24"/>
        </w:rPr>
        <w:t>pyuria</w:t>
      </w:r>
      <w:proofErr w:type="spellEnd"/>
      <w:r w:rsidRPr="000C6BAB">
        <w:rPr>
          <w:rFonts w:ascii="Times New Roman" w:hAnsi="Times New Roman" w:cs="Times New Roman"/>
          <w:sz w:val="24"/>
          <w:szCs w:val="24"/>
        </w:rPr>
        <w:t xml:space="preserve"> was correlated with urine culture colony counts as a significant </w:t>
      </w:r>
      <w:proofErr w:type="spellStart"/>
      <w:r w:rsidRPr="000C6BAB">
        <w:rPr>
          <w:rFonts w:ascii="Times New Roman" w:hAnsi="Times New Roman" w:cs="Times New Roman"/>
          <w:sz w:val="24"/>
          <w:szCs w:val="24"/>
        </w:rPr>
        <w:t>bacteriuria</w:t>
      </w:r>
      <w:proofErr w:type="spellEnd"/>
      <w:r w:rsidRPr="000C6BAB">
        <w:rPr>
          <w:rFonts w:ascii="Times New Roman" w:hAnsi="Times New Roman" w:cs="Times New Roman"/>
          <w:sz w:val="24"/>
          <w:szCs w:val="24"/>
        </w:rPr>
        <w:t xml:space="preserve"> for the diagnosis of UTI during pregnancy. The correlation between significant </w:t>
      </w:r>
      <w:proofErr w:type="spellStart"/>
      <w:r w:rsidRPr="000C6BAB">
        <w:rPr>
          <w:rFonts w:ascii="Times New Roman" w:hAnsi="Times New Roman" w:cs="Times New Roman"/>
          <w:sz w:val="24"/>
          <w:szCs w:val="24"/>
        </w:rPr>
        <w:t>pyuria</w:t>
      </w:r>
      <w:proofErr w:type="spellEnd"/>
      <w:r w:rsidRPr="000C6BAB">
        <w:rPr>
          <w:rFonts w:ascii="Times New Roman" w:hAnsi="Times New Roman" w:cs="Times New Roman"/>
          <w:sz w:val="24"/>
          <w:szCs w:val="24"/>
        </w:rPr>
        <w:t xml:space="preserve"> and </w:t>
      </w:r>
      <w:proofErr w:type="spellStart"/>
      <w:r w:rsidRPr="000C6BAB">
        <w:rPr>
          <w:rFonts w:ascii="Times New Roman" w:hAnsi="Times New Roman" w:cs="Times New Roman"/>
          <w:sz w:val="24"/>
          <w:szCs w:val="24"/>
        </w:rPr>
        <w:t>bacteriuria</w:t>
      </w:r>
      <w:proofErr w:type="spellEnd"/>
      <w:r w:rsidRPr="000C6BAB">
        <w:rPr>
          <w:rFonts w:ascii="Times New Roman" w:hAnsi="Times New Roman" w:cs="Times New Roman"/>
          <w:sz w:val="24"/>
          <w:szCs w:val="24"/>
        </w:rPr>
        <w:t xml:space="preserve"> will be ensured the interpretation of urine pu</w:t>
      </w:r>
      <w:r>
        <w:rPr>
          <w:rFonts w:ascii="Times New Roman" w:hAnsi="Times New Roman" w:cs="Times New Roman"/>
          <w:sz w:val="24"/>
          <w:szCs w:val="24"/>
        </w:rPr>
        <w:t xml:space="preserve">s cell counts under </w:t>
      </w:r>
      <w:proofErr w:type="spellStart"/>
      <w:r>
        <w:rPr>
          <w:rFonts w:ascii="Times New Roman" w:hAnsi="Times New Roman" w:cs="Times New Roman"/>
          <w:sz w:val="24"/>
          <w:szCs w:val="24"/>
        </w:rPr>
        <w:t>uncentrifuged</w:t>
      </w:r>
      <w:proofErr w:type="spellEnd"/>
      <w:r>
        <w:rPr>
          <w:rFonts w:ascii="Times New Roman" w:hAnsi="Times New Roman" w:cs="Times New Roman"/>
          <w:sz w:val="24"/>
          <w:szCs w:val="24"/>
        </w:rPr>
        <w:t xml:space="preserve"> </w:t>
      </w:r>
      <w:r w:rsidRPr="000C6BAB">
        <w:rPr>
          <w:rFonts w:ascii="Times New Roman" w:hAnsi="Times New Roman" w:cs="Times New Roman"/>
          <w:sz w:val="24"/>
          <w:szCs w:val="24"/>
        </w:rPr>
        <w:t>microscopic examination as a rapid screening test which either investigate the UTI during pregnancy or reinvestigate the limit of urine pus cell counts in pregnant women.</w:t>
      </w:r>
    </w:p>
    <w:p w:rsidR="00B04778" w:rsidRDefault="00B04778" w:rsidP="00B04778">
      <w:pPr>
        <w:spacing w:line="480" w:lineRule="auto"/>
        <w:jc w:val="both"/>
        <w:rPr>
          <w:rFonts w:ascii="Times New Roman" w:hAnsi="Times New Roman" w:cs="Times New Roman"/>
          <w:sz w:val="24"/>
          <w:szCs w:val="24"/>
        </w:rPr>
      </w:pPr>
      <w:r w:rsidRPr="000C6BAB">
        <w:rPr>
          <w:rFonts w:ascii="Times New Roman" w:hAnsi="Times New Roman" w:cs="Times New Roman"/>
          <w:sz w:val="24"/>
          <w:szCs w:val="24"/>
        </w:rPr>
        <w:t xml:space="preserve">Present study of significant </w:t>
      </w:r>
      <w:proofErr w:type="spellStart"/>
      <w:r w:rsidRPr="000C6BAB">
        <w:rPr>
          <w:rFonts w:ascii="Times New Roman" w:hAnsi="Times New Roman" w:cs="Times New Roman"/>
          <w:sz w:val="24"/>
          <w:szCs w:val="24"/>
        </w:rPr>
        <w:t>pyuria</w:t>
      </w:r>
      <w:proofErr w:type="spellEnd"/>
      <w:r w:rsidRPr="000C6BAB">
        <w:rPr>
          <w:rFonts w:ascii="Times New Roman" w:hAnsi="Times New Roman" w:cs="Times New Roman"/>
          <w:sz w:val="24"/>
          <w:szCs w:val="24"/>
        </w:rPr>
        <w:t xml:space="preserve"> was recognized by following semi quantitative method for urine sa</w:t>
      </w:r>
      <w:r>
        <w:rPr>
          <w:rFonts w:ascii="Times New Roman" w:hAnsi="Times New Roman" w:cs="Times New Roman"/>
          <w:sz w:val="24"/>
          <w:szCs w:val="24"/>
        </w:rPr>
        <w:t xml:space="preserve">mple wet mount film preparation and 5-8 consecutive </w:t>
      </w:r>
      <w:proofErr w:type="gramStart"/>
      <w:r>
        <w:rPr>
          <w:rFonts w:ascii="Times New Roman" w:hAnsi="Times New Roman" w:cs="Times New Roman"/>
          <w:sz w:val="24"/>
          <w:szCs w:val="24"/>
        </w:rPr>
        <w:t>fields</w:t>
      </w:r>
      <w:proofErr w:type="gramEnd"/>
      <w:r w:rsidRPr="000C6BAB">
        <w:rPr>
          <w:rFonts w:ascii="Times New Roman" w:hAnsi="Times New Roman" w:cs="Times New Roman"/>
          <w:sz w:val="24"/>
          <w:szCs w:val="24"/>
        </w:rPr>
        <w:t xml:space="preserve"> examinati</w:t>
      </w:r>
      <w:r>
        <w:rPr>
          <w:rFonts w:ascii="Times New Roman" w:hAnsi="Times New Roman" w:cs="Times New Roman"/>
          <w:sz w:val="24"/>
          <w:szCs w:val="24"/>
        </w:rPr>
        <w:t xml:space="preserve">on microscopically by using 40x </w:t>
      </w:r>
      <w:r w:rsidRPr="000C6BAB">
        <w:rPr>
          <w:rFonts w:ascii="Times New Roman" w:hAnsi="Times New Roman" w:cs="Times New Roman"/>
          <w:sz w:val="24"/>
          <w:szCs w:val="24"/>
        </w:rPr>
        <w:t>objective lens a</w:t>
      </w:r>
      <w:r>
        <w:rPr>
          <w:rFonts w:ascii="Times New Roman" w:hAnsi="Times New Roman" w:cs="Times New Roman"/>
          <w:sz w:val="24"/>
          <w:szCs w:val="24"/>
        </w:rPr>
        <w:t xml:space="preserve">s a </w:t>
      </w:r>
      <w:r w:rsidRPr="000C6BAB">
        <w:rPr>
          <w:rFonts w:ascii="Times New Roman" w:hAnsi="Times New Roman" w:cs="Times New Roman"/>
          <w:sz w:val="24"/>
          <w:szCs w:val="24"/>
        </w:rPr>
        <w:t xml:space="preserve">high power field 2-4 pus cell/HPF. The significant </w:t>
      </w:r>
      <w:proofErr w:type="spellStart"/>
      <w:r w:rsidRPr="000C6BAB">
        <w:rPr>
          <w:rFonts w:ascii="Times New Roman" w:hAnsi="Times New Roman" w:cs="Times New Roman"/>
          <w:sz w:val="24"/>
          <w:szCs w:val="24"/>
        </w:rPr>
        <w:t>bacteriuria</w:t>
      </w:r>
      <w:proofErr w:type="spellEnd"/>
      <w:r w:rsidRPr="000C6BAB">
        <w:rPr>
          <w:rFonts w:ascii="Times New Roman" w:hAnsi="Times New Roman" w:cs="Times New Roman"/>
          <w:sz w:val="24"/>
          <w:szCs w:val="24"/>
        </w:rPr>
        <w:t xml:space="preserve"> was also recognized on the basis of urine sample measured quantity characterizing calibrated loop method for culture by following the semi quantitative culture method for urine sample culture colony count estimation visually as a colony forming unit per milliliter quantity &gt;10</w:t>
      </w:r>
      <w:r w:rsidRPr="000C6BAB">
        <w:rPr>
          <w:rFonts w:ascii="Times New Roman" w:hAnsi="Times New Roman" w:cs="Times New Roman"/>
          <w:sz w:val="24"/>
          <w:szCs w:val="24"/>
          <w:vertAlign w:val="superscript"/>
        </w:rPr>
        <w:t>5</w:t>
      </w:r>
      <w:r w:rsidRPr="000C6BAB">
        <w:rPr>
          <w:rFonts w:ascii="Times New Roman" w:hAnsi="Times New Roman" w:cs="Times New Roman"/>
          <w:sz w:val="24"/>
          <w:szCs w:val="24"/>
        </w:rPr>
        <w:t xml:space="preserve"> CFU/ml.</w:t>
      </w:r>
    </w:p>
    <w:p w:rsidR="00B04778" w:rsidRDefault="00B04778" w:rsidP="00B04778">
      <w:pPr>
        <w:spacing w:line="480" w:lineRule="auto"/>
        <w:jc w:val="both"/>
        <w:rPr>
          <w:rFonts w:ascii="Times New Roman" w:hAnsi="Times New Roman" w:cs="Times New Roman"/>
          <w:sz w:val="24"/>
          <w:szCs w:val="24"/>
        </w:rPr>
      </w:pPr>
      <w:r w:rsidRPr="000C6BAB">
        <w:rPr>
          <w:rFonts w:ascii="Times New Roman" w:hAnsi="Times New Roman" w:cs="Times New Roman"/>
          <w:sz w:val="24"/>
          <w:szCs w:val="24"/>
        </w:rPr>
        <w:t xml:space="preserve">In our </w:t>
      </w:r>
      <w:r>
        <w:rPr>
          <w:rFonts w:ascii="Times New Roman" w:hAnsi="Times New Roman" w:cs="Times New Roman"/>
          <w:sz w:val="24"/>
          <w:szCs w:val="24"/>
        </w:rPr>
        <w:t>study 56</w:t>
      </w:r>
      <w:r w:rsidR="00D33C60">
        <w:rPr>
          <w:rFonts w:ascii="Times New Roman" w:hAnsi="Times New Roman" w:cs="Times New Roman"/>
          <w:sz w:val="24"/>
          <w:szCs w:val="24"/>
        </w:rPr>
        <w:t>% urine samples out of 100 were</w:t>
      </w:r>
      <w:r w:rsidRPr="000C6BAB">
        <w:rPr>
          <w:rFonts w:ascii="Times New Roman" w:hAnsi="Times New Roman" w:cs="Times New Roman"/>
          <w:sz w:val="24"/>
          <w:szCs w:val="24"/>
        </w:rPr>
        <w:t xml:space="preserve"> positive by characterizing 2-4 pus cell/HPF under </w:t>
      </w:r>
      <w:proofErr w:type="spellStart"/>
      <w:r w:rsidRPr="000C6BAB">
        <w:rPr>
          <w:rFonts w:ascii="Times New Roman" w:hAnsi="Times New Roman" w:cs="Times New Roman"/>
          <w:sz w:val="24"/>
          <w:szCs w:val="24"/>
        </w:rPr>
        <w:t>uncentrifuged</w:t>
      </w:r>
      <w:proofErr w:type="spellEnd"/>
      <w:r w:rsidRPr="000C6BAB">
        <w:rPr>
          <w:rFonts w:ascii="Times New Roman" w:hAnsi="Times New Roman" w:cs="Times New Roman"/>
          <w:sz w:val="24"/>
          <w:szCs w:val="24"/>
        </w:rPr>
        <w:t xml:space="preserve"> microscopy called significant </w:t>
      </w:r>
      <w:proofErr w:type="spellStart"/>
      <w:r w:rsidRPr="000C6BAB">
        <w:rPr>
          <w:rFonts w:ascii="Times New Roman" w:hAnsi="Times New Roman" w:cs="Times New Roman"/>
          <w:sz w:val="24"/>
          <w:szCs w:val="24"/>
        </w:rPr>
        <w:t>pyuria</w:t>
      </w:r>
      <w:proofErr w:type="spellEnd"/>
      <w:r w:rsidRPr="000C6BAB">
        <w:rPr>
          <w:rFonts w:ascii="Times New Roman" w:hAnsi="Times New Roman" w:cs="Times New Roman"/>
          <w:sz w:val="24"/>
          <w:szCs w:val="24"/>
        </w:rPr>
        <w:t xml:space="preserve"> then on CLED agar culture was also positive by evaluating &gt;10</w:t>
      </w:r>
      <w:r w:rsidRPr="000C6BAB">
        <w:rPr>
          <w:rFonts w:ascii="Times New Roman" w:hAnsi="Times New Roman" w:cs="Times New Roman"/>
          <w:sz w:val="24"/>
          <w:szCs w:val="24"/>
          <w:vertAlign w:val="superscript"/>
        </w:rPr>
        <w:t>5</w:t>
      </w:r>
      <w:r w:rsidRPr="000C6BAB">
        <w:rPr>
          <w:rFonts w:ascii="Times New Roman" w:hAnsi="Times New Roman" w:cs="Times New Roman"/>
          <w:sz w:val="24"/>
          <w:szCs w:val="24"/>
        </w:rPr>
        <w:t>CFU/ml calle</w:t>
      </w:r>
      <w:r>
        <w:rPr>
          <w:rFonts w:ascii="Times New Roman" w:hAnsi="Times New Roman" w:cs="Times New Roman"/>
          <w:sz w:val="24"/>
          <w:szCs w:val="24"/>
        </w:rPr>
        <w:t xml:space="preserve">d significant </w:t>
      </w:r>
      <w:proofErr w:type="spellStart"/>
      <w:r>
        <w:rPr>
          <w:rFonts w:ascii="Times New Roman" w:hAnsi="Times New Roman" w:cs="Times New Roman"/>
          <w:sz w:val="24"/>
          <w:szCs w:val="24"/>
        </w:rPr>
        <w:t>bacteriuria</w:t>
      </w:r>
      <w:proofErr w:type="spellEnd"/>
      <w:r>
        <w:rPr>
          <w:rFonts w:ascii="Times New Roman" w:hAnsi="Times New Roman" w:cs="Times New Roman"/>
          <w:sz w:val="24"/>
          <w:szCs w:val="24"/>
        </w:rPr>
        <w:t xml:space="preserve"> and 35</w:t>
      </w:r>
      <w:r w:rsidRPr="000C6BAB">
        <w:rPr>
          <w:rFonts w:ascii="Times New Roman" w:hAnsi="Times New Roman" w:cs="Times New Roman"/>
          <w:sz w:val="24"/>
          <w:szCs w:val="24"/>
        </w:rPr>
        <w:t xml:space="preserve">% urine samples out of 100 was negative by characterizing 1-2 pus cell/HPF called insignificant </w:t>
      </w:r>
      <w:proofErr w:type="spellStart"/>
      <w:r w:rsidRPr="000C6BAB">
        <w:rPr>
          <w:rFonts w:ascii="Times New Roman" w:hAnsi="Times New Roman" w:cs="Times New Roman"/>
          <w:sz w:val="24"/>
          <w:szCs w:val="24"/>
        </w:rPr>
        <w:t>pyuria.Gynecological</w:t>
      </w:r>
      <w:proofErr w:type="spellEnd"/>
      <w:r w:rsidRPr="000C6BAB">
        <w:rPr>
          <w:rFonts w:ascii="Times New Roman" w:hAnsi="Times New Roman" w:cs="Times New Roman"/>
          <w:sz w:val="24"/>
          <w:szCs w:val="24"/>
        </w:rPr>
        <w:t xml:space="preserve"> clinicians can easily interpret significant </w:t>
      </w:r>
      <w:proofErr w:type="spellStart"/>
      <w:r w:rsidRPr="000C6BAB">
        <w:rPr>
          <w:rFonts w:ascii="Times New Roman" w:hAnsi="Times New Roman" w:cs="Times New Roman"/>
          <w:sz w:val="24"/>
          <w:szCs w:val="24"/>
        </w:rPr>
        <w:t>p</w:t>
      </w:r>
      <w:r>
        <w:rPr>
          <w:rFonts w:ascii="Times New Roman" w:hAnsi="Times New Roman" w:cs="Times New Roman"/>
          <w:sz w:val="24"/>
          <w:szCs w:val="24"/>
        </w:rPr>
        <w:t>yuria</w:t>
      </w:r>
      <w:proofErr w:type="spellEnd"/>
      <w:r>
        <w:rPr>
          <w:rFonts w:ascii="Times New Roman" w:hAnsi="Times New Roman" w:cs="Times New Roman"/>
          <w:sz w:val="24"/>
          <w:szCs w:val="24"/>
        </w:rPr>
        <w:t xml:space="preserve"> </w:t>
      </w:r>
      <w:r w:rsidRPr="000C6BAB">
        <w:rPr>
          <w:rFonts w:ascii="Times New Roman" w:hAnsi="Times New Roman" w:cs="Times New Roman"/>
          <w:sz w:val="24"/>
          <w:szCs w:val="24"/>
        </w:rPr>
        <w:t>for the management of UTI during pregnancy.</w:t>
      </w:r>
    </w:p>
    <w:p w:rsidR="00B04778" w:rsidRDefault="00B04778" w:rsidP="00B04778">
      <w:pPr>
        <w:spacing w:line="480" w:lineRule="auto"/>
        <w:jc w:val="both"/>
        <w:rPr>
          <w:rFonts w:ascii="Times New Roman" w:hAnsi="Times New Roman" w:cs="Times New Roman"/>
          <w:sz w:val="24"/>
          <w:szCs w:val="24"/>
        </w:rPr>
      </w:pPr>
      <w:r w:rsidRPr="00D33C60">
        <w:rPr>
          <w:rFonts w:ascii="Times New Roman" w:hAnsi="Times New Roman" w:cs="Times New Roman"/>
          <w:b/>
          <w:sz w:val="28"/>
          <w:szCs w:val="28"/>
        </w:rPr>
        <w:t>Keywords</w:t>
      </w:r>
      <w:r w:rsidRPr="00D33C60">
        <w:rPr>
          <w:rFonts w:ascii="Times New Roman" w:hAnsi="Times New Roman" w:cs="Times New Roman"/>
          <w:b/>
          <w:sz w:val="24"/>
          <w:szCs w:val="24"/>
        </w:rPr>
        <w:t>:</w:t>
      </w:r>
      <w:r>
        <w:rPr>
          <w:rFonts w:ascii="Times New Roman" w:hAnsi="Times New Roman" w:cs="Times New Roman"/>
          <w:sz w:val="24"/>
          <w:szCs w:val="24"/>
        </w:rPr>
        <w:t xml:space="preserve"> Significant </w:t>
      </w:r>
      <w:proofErr w:type="spellStart"/>
      <w:r>
        <w:rPr>
          <w:rFonts w:ascii="Times New Roman" w:hAnsi="Times New Roman" w:cs="Times New Roman"/>
          <w:sz w:val="24"/>
          <w:szCs w:val="24"/>
        </w:rPr>
        <w:t>pyuria</w:t>
      </w:r>
      <w:proofErr w:type="spellEnd"/>
      <w:r>
        <w:rPr>
          <w:rFonts w:ascii="Times New Roman" w:hAnsi="Times New Roman" w:cs="Times New Roman"/>
          <w:sz w:val="24"/>
          <w:szCs w:val="24"/>
        </w:rPr>
        <w:t xml:space="preserve">, </w:t>
      </w:r>
      <w:proofErr w:type="gramStart"/>
      <w:r w:rsidRPr="000C6BAB">
        <w:rPr>
          <w:rFonts w:ascii="Times New Roman" w:hAnsi="Times New Roman" w:cs="Times New Roman"/>
          <w:sz w:val="24"/>
          <w:szCs w:val="24"/>
        </w:rPr>
        <w:t>Significant</w:t>
      </w:r>
      <w:proofErr w:type="gramEnd"/>
      <w:r w:rsidRPr="000C6BAB">
        <w:rPr>
          <w:rFonts w:ascii="Times New Roman" w:hAnsi="Times New Roman" w:cs="Times New Roman"/>
          <w:sz w:val="24"/>
          <w:szCs w:val="24"/>
        </w:rPr>
        <w:t xml:space="preserve"> </w:t>
      </w:r>
      <w:proofErr w:type="spellStart"/>
      <w:r w:rsidRPr="000C6BAB">
        <w:rPr>
          <w:rFonts w:ascii="Times New Roman" w:hAnsi="Times New Roman" w:cs="Times New Roman"/>
          <w:sz w:val="24"/>
          <w:szCs w:val="24"/>
        </w:rPr>
        <w:t>bacteriuria</w:t>
      </w:r>
      <w:proofErr w:type="spellEnd"/>
      <w:r w:rsidRPr="000C6BAB">
        <w:rPr>
          <w:rFonts w:ascii="Times New Roman" w:hAnsi="Times New Roman" w:cs="Times New Roman"/>
          <w:sz w:val="24"/>
          <w:szCs w:val="24"/>
        </w:rPr>
        <w:t>,</w:t>
      </w:r>
      <w:r>
        <w:rPr>
          <w:rFonts w:ascii="Times New Roman" w:hAnsi="Times New Roman" w:cs="Times New Roman"/>
          <w:sz w:val="24"/>
          <w:szCs w:val="24"/>
        </w:rPr>
        <w:t xml:space="preserve"> Urinary Tract Infection (UTI),</w:t>
      </w:r>
      <w:r w:rsidRPr="000C6BAB">
        <w:rPr>
          <w:rFonts w:ascii="Times New Roman" w:hAnsi="Times New Roman" w:cs="Times New Roman"/>
          <w:sz w:val="24"/>
          <w:szCs w:val="24"/>
        </w:rPr>
        <w:t xml:space="preserve"> High Power Field (HPF), Colony Forming Unit (CFU).</w:t>
      </w:r>
    </w:p>
    <w:p w:rsidR="003C0512" w:rsidRDefault="003C0512" w:rsidP="00B04778">
      <w:pPr>
        <w:spacing w:line="480" w:lineRule="auto"/>
        <w:jc w:val="center"/>
        <w:rPr>
          <w:rFonts w:ascii="Times New Roman" w:hAnsi="Times New Roman" w:cs="Times New Roman"/>
          <w:b/>
          <w:sz w:val="28"/>
          <w:szCs w:val="28"/>
        </w:rPr>
      </w:pPr>
    </w:p>
    <w:p w:rsidR="00B04778" w:rsidRPr="00B04778" w:rsidRDefault="00B04778" w:rsidP="00B04778">
      <w:pPr>
        <w:spacing w:line="480" w:lineRule="auto"/>
        <w:jc w:val="center"/>
        <w:rPr>
          <w:rFonts w:ascii="Times New Roman" w:hAnsi="Times New Roman" w:cs="Times New Roman"/>
          <w:sz w:val="24"/>
          <w:szCs w:val="24"/>
        </w:rPr>
      </w:pPr>
      <w:r w:rsidRPr="00DB6CFD">
        <w:rPr>
          <w:rFonts w:ascii="Times New Roman" w:hAnsi="Times New Roman" w:cs="Times New Roman"/>
          <w:b/>
          <w:sz w:val="28"/>
          <w:szCs w:val="28"/>
        </w:rPr>
        <w:lastRenderedPageBreak/>
        <w:t>INTRODUCTION</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reliability of urine pus cell counts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a level of significant number as a significant </w:t>
      </w:r>
      <w:proofErr w:type="spellStart"/>
      <w:r>
        <w:rPr>
          <w:rFonts w:ascii="Times New Roman" w:hAnsi="Times New Roman" w:cs="Times New Roman"/>
          <w:sz w:val="24"/>
          <w:szCs w:val="24"/>
        </w:rPr>
        <w:t>pyuria</w:t>
      </w:r>
      <w:proofErr w:type="spellEnd"/>
      <w:r>
        <w:rPr>
          <w:rFonts w:ascii="Times New Roman" w:hAnsi="Times New Roman" w:cs="Times New Roman"/>
          <w:sz w:val="24"/>
          <w:szCs w:val="24"/>
        </w:rPr>
        <w:t xml:space="preserve"> and urine culture colony counts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a level of significant growth as a significant </w:t>
      </w:r>
      <w:proofErr w:type="spellStart"/>
      <w:r>
        <w:rPr>
          <w:rFonts w:ascii="Times New Roman" w:hAnsi="Times New Roman" w:cs="Times New Roman"/>
          <w:sz w:val="24"/>
          <w:szCs w:val="24"/>
        </w:rPr>
        <w:t>bacteriuria</w:t>
      </w:r>
      <w:proofErr w:type="spellEnd"/>
      <w:r>
        <w:rPr>
          <w:rFonts w:ascii="Times New Roman" w:hAnsi="Times New Roman" w:cs="Times New Roman"/>
          <w:sz w:val="24"/>
          <w:szCs w:val="24"/>
        </w:rPr>
        <w:t xml:space="preserve"> has correlated for the diagnosis of UTI during pregnancy (Lin and </w:t>
      </w:r>
      <w:proofErr w:type="spellStart"/>
      <w:r>
        <w:rPr>
          <w:rFonts w:ascii="Times New Roman" w:hAnsi="Times New Roman" w:cs="Times New Roman"/>
          <w:sz w:val="24"/>
          <w:szCs w:val="24"/>
        </w:rPr>
        <w:t>Fajardo</w:t>
      </w:r>
      <w:proofErr w:type="spellEnd"/>
      <w:r>
        <w:rPr>
          <w:rFonts w:ascii="Times New Roman" w:hAnsi="Times New Roman" w:cs="Times New Roman"/>
          <w:sz w:val="24"/>
          <w:szCs w:val="24"/>
        </w:rPr>
        <w:t xml:space="preserve">, 2008).Gynecological clinicians deal pregnant women suffering from UTI because they are enormously aware from bacterial UTI and their causative complications during pregnancy. </w:t>
      </w:r>
      <w:proofErr w:type="spellStart"/>
      <w:r>
        <w:rPr>
          <w:rFonts w:ascii="Times New Roman" w:hAnsi="Times New Roman" w:cs="Times New Roman"/>
          <w:sz w:val="24"/>
          <w:szCs w:val="24"/>
        </w:rPr>
        <w:t>Colgan</w:t>
      </w:r>
      <w:proofErr w:type="spellEnd"/>
      <w:r>
        <w:rPr>
          <w:rFonts w:ascii="Times New Roman" w:hAnsi="Times New Roman" w:cs="Times New Roman"/>
          <w:sz w:val="24"/>
          <w:szCs w:val="24"/>
        </w:rPr>
        <w:t xml:space="preserve"> </w:t>
      </w:r>
      <w:r>
        <w:rPr>
          <w:rFonts w:ascii="Times New Roman" w:hAnsi="Times New Roman" w:cs="Times New Roman"/>
          <w:i/>
          <w:sz w:val="24"/>
          <w:szCs w:val="24"/>
        </w:rPr>
        <w:t>et al</w:t>
      </w:r>
      <w:proofErr w:type="gramStart"/>
      <w:r>
        <w:rPr>
          <w:rFonts w:ascii="Times New Roman" w:hAnsi="Times New Roman" w:cs="Times New Roman"/>
          <w:i/>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2006).</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ingestion and digestion capability as a phagocytic activity containing WBC or neutrophils detect bacteria as a foreign particle then either engulf or secrete </w:t>
      </w:r>
      <w:proofErr w:type="spellStart"/>
      <w:r>
        <w:rPr>
          <w:rFonts w:ascii="Times New Roman" w:hAnsi="Times New Roman" w:cs="Times New Roman"/>
          <w:sz w:val="24"/>
          <w:szCs w:val="24"/>
        </w:rPr>
        <w:t>lecocidin</w:t>
      </w:r>
      <w:proofErr w:type="spellEnd"/>
      <w:r>
        <w:rPr>
          <w:rFonts w:ascii="Times New Roman" w:hAnsi="Times New Roman" w:cs="Times New Roman"/>
          <w:sz w:val="24"/>
          <w:szCs w:val="24"/>
        </w:rPr>
        <w:t xml:space="preserve"> toxin which </w:t>
      </w:r>
      <w:proofErr w:type="spellStart"/>
      <w:r>
        <w:rPr>
          <w:rFonts w:ascii="Times New Roman" w:hAnsi="Times New Roman" w:cs="Times New Roman"/>
          <w:sz w:val="24"/>
          <w:szCs w:val="24"/>
        </w:rPr>
        <w:t>lyze</w:t>
      </w:r>
      <w:proofErr w:type="spellEnd"/>
      <w:r>
        <w:rPr>
          <w:rFonts w:ascii="Times New Roman" w:hAnsi="Times New Roman" w:cs="Times New Roman"/>
          <w:sz w:val="24"/>
          <w:szCs w:val="24"/>
        </w:rPr>
        <w:t xml:space="preserve"> and dead the neutrophils in the form of dead host cell endogenous material as a pus cell then excretes in urine by the process of blood filtration through kidneys as a part of human excretory system. </w:t>
      </w:r>
      <w:proofErr w:type="spellStart"/>
      <w:r>
        <w:rPr>
          <w:rFonts w:ascii="Times New Roman" w:hAnsi="Times New Roman" w:cs="Times New Roman"/>
          <w:sz w:val="24"/>
          <w:szCs w:val="24"/>
        </w:rPr>
        <w:t>Madiagan</w:t>
      </w:r>
      <w:proofErr w:type="spellEnd"/>
      <w:r>
        <w:rPr>
          <w:rFonts w:ascii="Times New Roman" w:hAnsi="Times New Roman" w:cs="Times New Roman"/>
          <w:sz w:val="24"/>
          <w:szCs w:val="24"/>
        </w:rPr>
        <w:t xml:space="preserve"> </w:t>
      </w:r>
      <w:r w:rsidRPr="00F74DC6">
        <w:rPr>
          <w:rFonts w:ascii="Times New Roman" w:hAnsi="Times New Roman" w:cs="Times New Roman"/>
          <w:i/>
          <w:sz w:val="24"/>
          <w:szCs w:val="24"/>
        </w:rPr>
        <w:t>et al</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2006).</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Significant </w:t>
      </w:r>
      <w:proofErr w:type="spellStart"/>
      <w:r>
        <w:rPr>
          <w:rFonts w:ascii="Times New Roman" w:hAnsi="Times New Roman" w:cs="Times New Roman"/>
          <w:sz w:val="24"/>
          <w:szCs w:val="24"/>
        </w:rPr>
        <w:t>pyuria</w:t>
      </w:r>
      <w:proofErr w:type="spellEnd"/>
      <w:r>
        <w:rPr>
          <w:rFonts w:ascii="Times New Roman" w:hAnsi="Times New Roman" w:cs="Times New Roman"/>
          <w:sz w:val="24"/>
          <w:szCs w:val="24"/>
        </w:rPr>
        <w:t xml:space="preserve"> is recognizing by following the semi quantitative method as a high power field under microscopic examination (Monica, 2006) then culture by following the semi quantitative culture method as a colony forming unit per milliliter under visual examination (John and Michel, 2006). </w:t>
      </w:r>
    </w:p>
    <w:p w:rsidR="00B04778" w:rsidRDefault="00B04778" w:rsidP="00B04778">
      <w:pPr>
        <w:spacing w:line="360" w:lineRule="auto"/>
        <w:rPr>
          <w:rFonts w:ascii="Times New Roman" w:hAnsi="Times New Roman" w:cs="Times New Roman"/>
          <w:b/>
          <w:sz w:val="36"/>
          <w:szCs w:val="36"/>
        </w:rPr>
      </w:pPr>
    </w:p>
    <w:p w:rsidR="00B04778" w:rsidRDefault="00B04778" w:rsidP="00B04778">
      <w:pPr>
        <w:spacing w:line="360" w:lineRule="auto"/>
        <w:jc w:val="center"/>
        <w:rPr>
          <w:rFonts w:ascii="Times New Roman" w:hAnsi="Times New Roman" w:cs="Times New Roman"/>
          <w:b/>
          <w:sz w:val="36"/>
          <w:szCs w:val="36"/>
        </w:rPr>
      </w:pPr>
    </w:p>
    <w:p w:rsidR="00B04778" w:rsidRDefault="00B04778" w:rsidP="00B04778">
      <w:pPr>
        <w:spacing w:line="360" w:lineRule="auto"/>
        <w:jc w:val="center"/>
        <w:rPr>
          <w:rFonts w:ascii="Times New Roman" w:hAnsi="Times New Roman" w:cs="Times New Roman"/>
          <w:b/>
          <w:sz w:val="36"/>
          <w:szCs w:val="36"/>
        </w:rPr>
      </w:pPr>
    </w:p>
    <w:p w:rsidR="00B04778" w:rsidRDefault="00B04778" w:rsidP="00B04778">
      <w:pPr>
        <w:spacing w:line="360" w:lineRule="auto"/>
        <w:jc w:val="center"/>
        <w:rPr>
          <w:rFonts w:ascii="Times New Roman" w:hAnsi="Times New Roman" w:cs="Times New Roman"/>
          <w:b/>
          <w:sz w:val="36"/>
          <w:szCs w:val="36"/>
        </w:rPr>
      </w:pPr>
    </w:p>
    <w:p w:rsidR="00B04778" w:rsidRDefault="00B04778" w:rsidP="00B04778">
      <w:pPr>
        <w:spacing w:line="360" w:lineRule="auto"/>
        <w:jc w:val="center"/>
        <w:rPr>
          <w:rFonts w:ascii="Times New Roman" w:hAnsi="Times New Roman" w:cs="Times New Roman"/>
          <w:b/>
          <w:sz w:val="28"/>
          <w:szCs w:val="28"/>
        </w:rPr>
      </w:pPr>
    </w:p>
    <w:p w:rsidR="00B04778" w:rsidRPr="00DB6CFD" w:rsidRDefault="00B04778" w:rsidP="00B04778">
      <w:pPr>
        <w:spacing w:line="360" w:lineRule="auto"/>
        <w:jc w:val="center"/>
        <w:rPr>
          <w:rFonts w:ascii="Times New Roman" w:hAnsi="Times New Roman" w:cs="Times New Roman"/>
          <w:b/>
          <w:sz w:val="28"/>
          <w:szCs w:val="28"/>
        </w:rPr>
      </w:pPr>
      <w:r w:rsidRPr="00DB6CFD">
        <w:rPr>
          <w:rFonts w:ascii="Times New Roman" w:hAnsi="Times New Roman" w:cs="Times New Roman"/>
          <w:b/>
          <w:sz w:val="28"/>
          <w:szCs w:val="28"/>
        </w:rPr>
        <w:lastRenderedPageBreak/>
        <w:t>MATERIALS AND METHODS</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 100 urine specimens were collected where 70 from GNSSH, Multan road, Lahore and 30 from SMCH, </w:t>
      </w:r>
      <w:proofErr w:type="spellStart"/>
      <w:r>
        <w:rPr>
          <w:rFonts w:ascii="Times New Roman" w:hAnsi="Times New Roman" w:cs="Times New Roman"/>
          <w:sz w:val="24"/>
          <w:szCs w:val="24"/>
        </w:rPr>
        <w:t>Raiwind</w:t>
      </w:r>
      <w:proofErr w:type="spellEnd"/>
      <w:r>
        <w:rPr>
          <w:rFonts w:ascii="Times New Roman" w:hAnsi="Times New Roman" w:cs="Times New Roman"/>
          <w:sz w:val="24"/>
          <w:szCs w:val="24"/>
        </w:rPr>
        <w:t xml:space="preserve"> road, Lahore with the coordination of Gynecological outpatient department. Urine specimens after collection were labeled and transported to the Microbiology laboratory without any delay (Monica, 2006).</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Significant </w:t>
      </w:r>
      <w:proofErr w:type="spellStart"/>
      <w:r>
        <w:rPr>
          <w:rFonts w:ascii="Times New Roman" w:hAnsi="Times New Roman" w:cs="Times New Roman"/>
          <w:sz w:val="24"/>
          <w:szCs w:val="24"/>
        </w:rPr>
        <w:t>pyuria</w:t>
      </w:r>
      <w:proofErr w:type="spellEnd"/>
      <w:r>
        <w:rPr>
          <w:rFonts w:ascii="Times New Roman" w:hAnsi="Times New Roman" w:cs="Times New Roman"/>
          <w:sz w:val="24"/>
          <w:szCs w:val="24"/>
        </w:rPr>
        <w:t xml:space="preserve"> is recognizing by following the semi quantitative method for urine sample wet mount film preparation manually and 5-8 consecutive fields examination microscopically by using </w:t>
      </w:r>
      <w:proofErr w:type="gramStart"/>
      <w:r>
        <w:rPr>
          <w:rFonts w:ascii="Times New Roman" w:hAnsi="Times New Roman" w:cs="Times New Roman"/>
          <w:sz w:val="24"/>
          <w:szCs w:val="24"/>
        </w:rPr>
        <w:t>40x Objective lens</w:t>
      </w:r>
      <w:proofErr w:type="gramEnd"/>
      <w:r>
        <w:rPr>
          <w:rFonts w:ascii="Times New Roman" w:hAnsi="Times New Roman" w:cs="Times New Roman"/>
          <w:sz w:val="24"/>
          <w:szCs w:val="24"/>
        </w:rPr>
        <w:t xml:space="preserve"> as a high power field characterizing 2-4 pus cell/HPF. Mackie </w:t>
      </w:r>
      <w:r>
        <w:rPr>
          <w:rFonts w:ascii="Times New Roman" w:hAnsi="Times New Roman" w:cs="Times New Roman"/>
          <w:i/>
          <w:sz w:val="24"/>
          <w:szCs w:val="24"/>
        </w:rPr>
        <w:t>et al</w:t>
      </w:r>
      <w:proofErr w:type="gramStart"/>
      <w:r>
        <w:rPr>
          <w:rFonts w:ascii="Times New Roman" w:hAnsi="Times New Roman" w:cs="Times New Roman"/>
          <w:i/>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1996).</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CLED agar media was prepared in disposable petri plate under sterilization by autoclaving (Mackey and </w:t>
      </w:r>
      <w:proofErr w:type="spellStart"/>
      <w:r>
        <w:rPr>
          <w:rFonts w:ascii="Times New Roman" w:hAnsi="Times New Roman" w:cs="Times New Roman"/>
          <w:sz w:val="24"/>
          <w:szCs w:val="24"/>
        </w:rPr>
        <w:t>Sandys</w:t>
      </w:r>
      <w:proofErr w:type="spellEnd"/>
      <w:r>
        <w:rPr>
          <w:rFonts w:ascii="Times New Roman" w:hAnsi="Times New Roman" w:cs="Times New Roman"/>
          <w:sz w:val="24"/>
          <w:szCs w:val="24"/>
        </w:rPr>
        <w:t>, 1966).Urine sample measured quantity characterizing calibrated loop method was used for culture on CLED agar then incubate at 37</w:t>
      </w:r>
      <w:r>
        <w:rPr>
          <w:rFonts w:ascii="Times New Roman" w:hAnsi="Times New Roman" w:cs="Times New Roman"/>
          <w:sz w:val="24"/>
          <w:szCs w:val="24"/>
          <w:vertAlign w:val="superscript"/>
        </w:rPr>
        <w:t>o</w:t>
      </w:r>
      <w:r>
        <w:rPr>
          <w:rFonts w:ascii="Times New Roman" w:hAnsi="Times New Roman" w:cs="Times New Roman"/>
          <w:sz w:val="24"/>
          <w:szCs w:val="24"/>
        </w:rPr>
        <w:t>C for overnight period (Monica, 2006).</w:t>
      </w:r>
    </w:p>
    <w:p w:rsidR="00B04778" w:rsidRPr="00AB21FE"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Significant </w:t>
      </w:r>
      <w:proofErr w:type="spellStart"/>
      <w:r>
        <w:rPr>
          <w:rFonts w:ascii="Times New Roman" w:hAnsi="Times New Roman" w:cs="Times New Roman"/>
          <w:sz w:val="24"/>
          <w:szCs w:val="24"/>
        </w:rPr>
        <w:t>bacteriuria</w:t>
      </w:r>
      <w:proofErr w:type="spellEnd"/>
      <w:r>
        <w:rPr>
          <w:rFonts w:ascii="Times New Roman" w:hAnsi="Times New Roman" w:cs="Times New Roman"/>
          <w:sz w:val="24"/>
          <w:szCs w:val="24"/>
        </w:rPr>
        <w:t xml:space="preserve"> is also recognizing by following the semi quantitative culture method for urine sample culture colony count estimation visually as a colony forming unit per milliliter quantity of urine sample characterizing &gt;10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CFU/ml. Mackie </w:t>
      </w:r>
      <w:r w:rsidRPr="00F74DC6">
        <w:rPr>
          <w:rFonts w:ascii="Times New Roman" w:hAnsi="Times New Roman" w:cs="Times New Roman"/>
          <w:i/>
          <w:sz w:val="24"/>
          <w:szCs w:val="24"/>
        </w:rPr>
        <w:t>et a</w:t>
      </w:r>
      <w:r>
        <w:rPr>
          <w:rFonts w:ascii="Times New Roman" w:hAnsi="Times New Roman" w:cs="Times New Roman"/>
          <w:i/>
          <w:sz w:val="24"/>
          <w:szCs w:val="24"/>
        </w:rPr>
        <w:t>l,</w:t>
      </w:r>
      <w:r w:rsidRPr="003958D9">
        <w:rPr>
          <w:rFonts w:ascii="Times New Roman" w:hAnsi="Times New Roman" w:cs="Times New Roman"/>
          <w:sz w:val="24"/>
          <w:szCs w:val="24"/>
        </w:rPr>
        <w:t>(1996).</w:t>
      </w:r>
    </w:p>
    <w:p w:rsidR="00B04778" w:rsidRDefault="00B04778" w:rsidP="00B04778">
      <w:pPr>
        <w:spacing w:line="360" w:lineRule="auto"/>
        <w:jc w:val="both"/>
        <w:rPr>
          <w:rFonts w:ascii="Times New Roman" w:hAnsi="Times New Roman" w:cs="Times New Roman"/>
          <w:sz w:val="24"/>
          <w:szCs w:val="24"/>
        </w:rPr>
      </w:pPr>
    </w:p>
    <w:p w:rsidR="00B04778" w:rsidRDefault="00B04778" w:rsidP="00B04778">
      <w:pPr>
        <w:spacing w:line="360" w:lineRule="auto"/>
        <w:rPr>
          <w:rFonts w:ascii="Times New Roman" w:hAnsi="Times New Roman" w:cs="Times New Roman"/>
          <w:b/>
          <w:sz w:val="36"/>
          <w:szCs w:val="36"/>
        </w:rPr>
      </w:pPr>
    </w:p>
    <w:p w:rsidR="00B04778" w:rsidRDefault="00B04778" w:rsidP="00B04778">
      <w:pPr>
        <w:spacing w:line="360" w:lineRule="auto"/>
        <w:jc w:val="center"/>
        <w:rPr>
          <w:rFonts w:ascii="Times New Roman" w:hAnsi="Times New Roman" w:cs="Times New Roman"/>
          <w:b/>
          <w:sz w:val="36"/>
          <w:szCs w:val="36"/>
        </w:rPr>
      </w:pPr>
    </w:p>
    <w:p w:rsidR="00B04778" w:rsidRDefault="00B04778" w:rsidP="00B04778">
      <w:pPr>
        <w:spacing w:line="360" w:lineRule="auto"/>
        <w:jc w:val="center"/>
        <w:rPr>
          <w:rFonts w:ascii="Times New Roman" w:hAnsi="Times New Roman" w:cs="Times New Roman"/>
          <w:b/>
          <w:sz w:val="36"/>
          <w:szCs w:val="36"/>
        </w:rPr>
      </w:pPr>
    </w:p>
    <w:p w:rsidR="00B04778" w:rsidRPr="00DB6CFD" w:rsidRDefault="00B04778" w:rsidP="00B04778">
      <w:pPr>
        <w:spacing w:line="360" w:lineRule="auto"/>
        <w:jc w:val="center"/>
        <w:rPr>
          <w:rFonts w:ascii="Times New Roman" w:hAnsi="Times New Roman" w:cs="Times New Roman"/>
          <w:b/>
          <w:sz w:val="28"/>
          <w:szCs w:val="28"/>
        </w:rPr>
      </w:pPr>
      <w:r w:rsidRPr="00DB6CFD">
        <w:rPr>
          <w:rFonts w:ascii="Times New Roman" w:hAnsi="Times New Roman" w:cs="Times New Roman"/>
          <w:b/>
          <w:sz w:val="28"/>
          <w:szCs w:val="28"/>
        </w:rPr>
        <w:lastRenderedPageBreak/>
        <w:t>R</w:t>
      </w:r>
      <w:r>
        <w:rPr>
          <w:rFonts w:ascii="Times New Roman" w:hAnsi="Times New Roman" w:cs="Times New Roman"/>
          <w:b/>
          <w:sz w:val="28"/>
          <w:szCs w:val="28"/>
        </w:rPr>
        <w:t>ES</w:t>
      </w:r>
      <w:r w:rsidRPr="00DB6CFD">
        <w:rPr>
          <w:rFonts w:ascii="Times New Roman" w:hAnsi="Times New Roman" w:cs="Times New Roman"/>
          <w:b/>
          <w:sz w:val="28"/>
          <w:szCs w:val="28"/>
        </w:rPr>
        <w:t>ULTS AND DISCUSSION</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Out of 100 urine samples 35 (35%) were showed insignificant </w:t>
      </w:r>
      <w:proofErr w:type="spellStart"/>
      <w:r>
        <w:rPr>
          <w:rFonts w:ascii="Times New Roman" w:hAnsi="Times New Roman" w:cs="Times New Roman"/>
          <w:sz w:val="24"/>
          <w:szCs w:val="24"/>
        </w:rPr>
        <w:t>bacteriuria</w:t>
      </w:r>
      <w:proofErr w:type="spellEnd"/>
      <w:r>
        <w:rPr>
          <w:rFonts w:ascii="Times New Roman" w:hAnsi="Times New Roman" w:cs="Times New Roman"/>
          <w:sz w:val="24"/>
          <w:szCs w:val="24"/>
        </w:rPr>
        <w:t xml:space="preserve"> (&lt;10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CFU/ml) by characterizing 1-2 pus cell/HPF and 56 (56%) were showed significant </w:t>
      </w:r>
      <w:proofErr w:type="spellStart"/>
      <w:r>
        <w:rPr>
          <w:rFonts w:ascii="Times New Roman" w:hAnsi="Times New Roman" w:cs="Times New Roman"/>
          <w:sz w:val="24"/>
          <w:szCs w:val="24"/>
        </w:rPr>
        <w:t>bacteriuria</w:t>
      </w:r>
      <w:proofErr w:type="spellEnd"/>
      <w:r>
        <w:rPr>
          <w:rFonts w:ascii="Times New Roman" w:hAnsi="Times New Roman" w:cs="Times New Roman"/>
          <w:sz w:val="24"/>
          <w:szCs w:val="24"/>
        </w:rPr>
        <w:t xml:space="preserve"> (&gt;10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CFU/ml) by characterizing 2-4 pus cell/HPF and 9 (9%</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also showed significant </w:t>
      </w:r>
      <w:proofErr w:type="spellStart"/>
      <w:r>
        <w:rPr>
          <w:rFonts w:ascii="Times New Roman" w:hAnsi="Times New Roman" w:cs="Times New Roman"/>
          <w:sz w:val="24"/>
          <w:szCs w:val="24"/>
        </w:rPr>
        <w:t>bacteriuria</w:t>
      </w:r>
      <w:proofErr w:type="spellEnd"/>
      <w:r>
        <w:rPr>
          <w:rFonts w:ascii="Times New Roman" w:hAnsi="Times New Roman" w:cs="Times New Roman"/>
          <w:sz w:val="24"/>
          <w:szCs w:val="24"/>
        </w:rPr>
        <w:t xml:space="preserve"> (&gt;10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CFU/ml) by characterizing 10-12 pus cell/HPF as shown in Table 4.1.</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65 urine samples out of 100 were positive for significant </w:t>
      </w:r>
      <w:proofErr w:type="spellStart"/>
      <w:r>
        <w:rPr>
          <w:rFonts w:ascii="Times New Roman" w:hAnsi="Times New Roman" w:cs="Times New Roman"/>
          <w:sz w:val="24"/>
          <w:szCs w:val="24"/>
        </w:rPr>
        <w:t>bacteriuria</w:t>
      </w:r>
      <w:proofErr w:type="spellEnd"/>
      <w:r>
        <w:rPr>
          <w:rFonts w:ascii="Times New Roman" w:hAnsi="Times New Roman" w:cs="Times New Roman"/>
          <w:sz w:val="24"/>
          <w:szCs w:val="24"/>
        </w:rPr>
        <w:t xml:space="preserve"> (&gt;10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CFU/ml) by characterizing 2-4 pus cell/HPF and 10-12 pus cell/HPF respectively as shown in Table 4.2.</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Correlation between pus cell/HPF and bacterial CFU/ml were significantly positive   by characterizing p-value = 0.0001 and r = 0.935 as shown in Table 4.3a and 4.3b.</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Relationship between 2-4 pus cell/HPF and &gt;10</w:t>
      </w:r>
      <w:r>
        <w:rPr>
          <w:rFonts w:ascii="Times New Roman" w:hAnsi="Times New Roman" w:cs="Times New Roman"/>
          <w:sz w:val="24"/>
          <w:szCs w:val="24"/>
          <w:vertAlign w:val="superscript"/>
        </w:rPr>
        <w:t xml:space="preserve">5 </w:t>
      </w:r>
      <w:r>
        <w:rPr>
          <w:rFonts w:ascii="Times New Roman" w:hAnsi="Times New Roman" w:cs="Times New Roman"/>
          <w:sz w:val="24"/>
          <w:szCs w:val="24"/>
        </w:rPr>
        <w:t xml:space="preserve">CFU/ml in 56 (56%) urine samples and 10-12 pus cell/HPF in 9 (9%) urine samples has showed 100% sensitivity (Table 4.1). Lin and </w:t>
      </w:r>
      <w:proofErr w:type="spellStart"/>
      <w:r>
        <w:rPr>
          <w:rFonts w:ascii="Times New Roman" w:hAnsi="Times New Roman" w:cs="Times New Roman"/>
          <w:sz w:val="24"/>
          <w:szCs w:val="24"/>
        </w:rPr>
        <w:t>Fajardo</w:t>
      </w:r>
      <w:proofErr w:type="spellEnd"/>
      <w:r>
        <w:rPr>
          <w:rFonts w:ascii="Times New Roman" w:hAnsi="Times New Roman" w:cs="Times New Roman"/>
          <w:sz w:val="24"/>
          <w:szCs w:val="24"/>
        </w:rPr>
        <w:t xml:space="preserve"> in 2008 had also </w:t>
      </w:r>
      <w:proofErr w:type="spellStart"/>
      <w:r>
        <w:rPr>
          <w:rFonts w:ascii="Times New Roman" w:hAnsi="Times New Roman" w:cs="Times New Roman"/>
          <w:sz w:val="24"/>
          <w:szCs w:val="24"/>
        </w:rPr>
        <w:t>evaluatedurine</w:t>
      </w:r>
      <w:proofErr w:type="spellEnd"/>
      <w:r>
        <w:rPr>
          <w:rFonts w:ascii="Times New Roman" w:hAnsi="Times New Roman" w:cs="Times New Roman"/>
          <w:sz w:val="24"/>
          <w:szCs w:val="24"/>
        </w:rPr>
        <w:t xml:space="preserve"> esterase and nitrite test for the evaluation of urine culture test with 100% sensitivity then correlate with our study results.</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Out of 100 urine samples 56 (56%) characterize 2-4 pus cell/HPF and 9 (9%) urine samples characterize 10-12 pus cell/HPF on </w:t>
      </w:r>
      <w:proofErr w:type="spellStart"/>
      <w:r>
        <w:rPr>
          <w:rFonts w:ascii="Times New Roman" w:hAnsi="Times New Roman" w:cs="Times New Roman"/>
          <w:sz w:val="24"/>
          <w:szCs w:val="24"/>
        </w:rPr>
        <w:t>uncentrifugedurine</w:t>
      </w:r>
      <w:proofErr w:type="spellEnd"/>
      <w:r>
        <w:rPr>
          <w:rFonts w:ascii="Times New Roman" w:hAnsi="Times New Roman" w:cs="Times New Roman"/>
          <w:sz w:val="24"/>
          <w:szCs w:val="24"/>
        </w:rPr>
        <w:t xml:space="preserve"> microscopy method (Table 4.1). The same study method was adopted by </w:t>
      </w:r>
      <w:proofErr w:type="spellStart"/>
      <w:r>
        <w:rPr>
          <w:rFonts w:ascii="Times New Roman" w:hAnsi="Times New Roman" w:cs="Times New Roman"/>
          <w:sz w:val="24"/>
          <w:szCs w:val="24"/>
        </w:rPr>
        <w:t>Pryles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Elicot</w:t>
      </w:r>
      <w:proofErr w:type="spellEnd"/>
      <w:r>
        <w:rPr>
          <w:rFonts w:ascii="Times New Roman" w:hAnsi="Times New Roman" w:cs="Times New Roman"/>
          <w:sz w:val="24"/>
          <w:szCs w:val="24"/>
        </w:rPr>
        <w:t xml:space="preserve"> in 1965 and assessed 90% sterile urine specimens, 39% &gt;100,000 organisms/ml urine specimens containing 10 pus cell/C.mm then correlated with &gt;10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CFU/ml. The results of both studies were same as our work.</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Bacterial CFU/ml and pus cell/HPF shows relatedness in which 65 urine samples show 2-4 and 10-12 pus cell/HPF on urine direct microscopy and &gt;10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CFU/ml on urine culture (Table 4.2). </w:t>
      </w:r>
      <w:r>
        <w:rPr>
          <w:rFonts w:ascii="Times New Roman" w:hAnsi="Times New Roman" w:cs="Times New Roman"/>
          <w:sz w:val="24"/>
          <w:szCs w:val="24"/>
        </w:rPr>
        <w:lastRenderedPageBreak/>
        <w:t xml:space="preserve">The same practice was performed by Lam </w:t>
      </w:r>
      <w:r w:rsidRPr="007B1CC7">
        <w:rPr>
          <w:rFonts w:ascii="Times New Roman" w:hAnsi="Times New Roman" w:cs="Times New Roman"/>
          <w:i/>
          <w:sz w:val="24"/>
          <w:szCs w:val="24"/>
        </w:rPr>
        <w:t>et al</w:t>
      </w:r>
      <w:r>
        <w:rPr>
          <w:rFonts w:ascii="Times New Roman" w:hAnsi="Times New Roman" w:cs="Times New Roman"/>
          <w:sz w:val="24"/>
          <w:szCs w:val="24"/>
        </w:rPr>
        <w:t>., in 1969 where Gram stain procedure was performed which showed 80-95% CFU evaluation for similar results.</w:t>
      </w:r>
    </w:p>
    <w:p w:rsidR="00B04778" w:rsidRDefault="00B04778" w:rsidP="00B0477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 statistical analysis, it was proved that significant </w:t>
      </w:r>
      <w:proofErr w:type="spellStart"/>
      <w:r>
        <w:rPr>
          <w:rFonts w:ascii="Times New Roman" w:hAnsi="Times New Roman" w:cs="Times New Roman"/>
          <w:sz w:val="24"/>
          <w:szCs w:val="24"/>
        </w:rPr>
        <w:t>pyuria</w:t>
      </w:r>
      <w:proofErr w:type="spellEnd"/>
      <w:r>
        <w:rPr>
          <w:rFonts w:ascii="Times New Roman" w:hAnsi="Times New Roman" w:cs="Times New Roman"/>
          <w:sz w:val="24"/>
          <w:szCs w:val="24"/>
        </w:rPr>
        <w:t xml:space="preserve"> (2-4 and 10-12 pus cell/HPF) and significant </w:t>
      </w:r>
      <w:proofErr w:type="spellStart"/>
      <w:r>
        <w:rPr>
          <w:rFonts w:ascii="Times New Roman" w:hAnsi="Times New Roman" w:cs="Times New Roman"/>
          <w:sz w:val="24"/>
          <w:szCs w:val="24"/>
        </w:rPr>
        <w:t>bacteriuria</w:t>
      </w:r>
      <w:proofErr w:type="spellEnd"/>
      <w:r>
        <w:rPr>
          <w:rFonts w:ascii="Times New Roman" w:hAnsi="Times New Roman" w:cs="Times New Roman"/>
          <w:sz w:val="24"/>
          <w:szCs w:val="24"/>
        </w:rPr>
        <w:t xml:space="preserve"> (&gt;10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CFU/ml) were showed a significant positive correlation by obtaining p-value = 0.0001 and r = 0.935 as shown in Table 4.3. In another study James and Arthur in 1963showed the same kind of</w:t>
      </w:r>
      <w:r w:rsidR="00A04C79">
        <w:rPr>
          <w:rFonts w:ascii="Times New Roman" w:hAnsi="Times New Roman" w:cs="Times New Roman"/>
          <w:sz w:val="24"/>
          <w:szCs w:val="24"/>
        </w:rPr>
        <w:t xml:space="preserve"> </w:t>
      </w:r>
      <w:r>
        <w:rPr>
          <w:rFonts w:ascii="Times New Roman" w:hAnsi="Times New Roman" w:cs="Times New Roman"/>
          <w:sz w:val="24"/>
          <w:szCs w:val="24"/>
        </w:rPr>
        <w:t>comparison between wet film examination for cell counting (pus cell/HPF) and urine culture evaluation for colony counting (CFU/ml) where 65% correlation indicates UTI.</w:t>
      </w:r>
    </w:p>
    <w:p w:rsidR="00B04778" w:rsidRPr="00690DAF" w:rsidRDefault="00B04778" w:rsidP="00B04778">
      <w:pPr>
        <w:spacing w:line="480" w:lineRule="auto"/>
        <w:jc w:val="both"/>
        <w:rPr>
          <w:rFonts w:ascii="Times New Roman" w:hAnsi="Times New Roman" w:cs="Times New Roman"/>
          <w:bCs/>
          <w:sz w:val="24"/>
          <w:szCs w:val="24"/>
        </w:rPr>
      </w:pPr>
      <w:r w:rsidRPr="00690DAF">
        <w:rPr>
          <w:rFonts w:ascii="Times New Roman" w:hAnsi="Times New Roman" w:cs="Times New Roman"/>
          <w:bCs/>
          <w:sz w:val="24"/>
          <w:szCs w:val="24"/>
        </w:rPr>
        <w:t xml:space="preserve">Gynecological clinicians can easily interpret significant </w:t>
      </w:r>
      <w:proofErr w:type="spellStart"/>
      <w:r w:rsidRPr="00690DAF">
        <w:rPr>
          <w:rFonts w:ascii="Times New Roman" w:hAnsi="Times New Roman" w:cs="Times New Roman"/>
          <w:bCs/>
          <w:sz w:val="24"/>
          <w:szCs w:val="24"/>
        </w:rPr>
        <w:t>pyuria</w:t>
      </w:r>
      <w:proofErr w:type="spellEnd"/>
      <w:r w:rsidRPr="00690DAF">
        <w:rPr>
          <w:rFonts w:ascii="Times New Roman" w:hAnsi="Times New Roman" w:cs="Times New Roman"/>
          <w:bCs/>
          <w:sz w:val="24"/>
          <w:szCs w:val="24"/>
        </w:rPr>
        <w:t xml:space="preserve"> on direct urine microscopy for the early management of UTI during pregnancy.</w:t>
      </w:r>
    </w:p>
    <w:p w:rsidR="00B04778" w:rsidRDefault="00B04778" w:rsidP="00B04778">
      <w:pPr>
        <w:spacing w:line="480" w:lineRule="auto"/>
        <w:jc w:val="center"/>
        <w:rPr>
          <w:rFonts w:ascii="Times New Roman" w:hAnsi="Times New Roman" w:cs="Times New Roman"/>
          <w:b/>
          <w:sz w:val="28"/>
          <w:szCs w:val="28"/>
        </w:rPr>
      </w:pPr>
      <w:r w:rsidRPr="00DB6CFD">
        <w:rPr>
          <w:rFonts w:ascii="Times New Roman" w:hAnsi="Times New Roman" w:cs="Times New Roman"/>
          <w:b/>
          <w:sz w:val="28"/>
          <w:szCs w:val="28"/>
        </w:rPr>
        <w:t>REFERENCES</w:t>
      </w:r>
    </w:p>
    <w:p w:rsidR="00B04778" w:rsidRPr="00476710" w:rsidRDefault="00281542" w:rsidP="00B04778">
      <w:pPr>
        <w:spacing w:line="480" w:lineRule="auto"/>
        <w:jc w:val="both"/>
        <w:rPr>
          <w:rFonts w:ascii="Times New Roman" w:hAnsi="Times New Roman" w:cs="Times New Roman"/>
          <w:sz w:val="24"/>
        </w:rPr>
      </w:pPr>
      <w:r>
        <w:rPr>
          <w:rFonts w:ascii="Times New Roman" w:hAnsi="Times New Roman" w:cs="Times New Roman"/>
          <w:sz w:val="24"/>
        </w:rPr>
        <w:t xml:space="preserve">Lam CN, </w:t>
      </w:r>
      <w:proofErr w:type="spellStart"/>
      <w:r>
        <w:rPr>
          <w:rFonts w:ascii="Times New Roman" w:hAnsi="Times New Roman" w:cs="Times New Roman"/>
          <w:sz w:val="24"/>
        </w:rPr>
        <w:t>Bremner</w:t>
      </w:r>
      <w:proofErr w:type="spellEnd"/>
      <w:r>
        <w:rPr>
          <w:rFonts w:ascii="Times New Roman" w:hAnsi="Times New Roman" w:cs="Times New Roman"/>
          <w:sz w:val="24"/>
        </w:rPr>
        <w:t xml:space="preserve"> AD,</w:t>
      </w:r>
      <w:r w:rsidR="00B04778" w:rsidRPr="004036AA">
        <w:rPr>
          <w:rFonts w:ascii="Times New Roman" w:hAnsi="Times New Roman" w:cs="Times New Roman"/>
          <w:sz w:val="24"/>
        </w:rPr>
        <w:t xml:space="preserve"> </w:t>
      </w:r>
      <w:r>
        <w:rPr>
          <w:rFonts w:ascii="Times New Roman" w:hAnsi="Times New Roman" w:cs="Times New Roman"/>
          <w:sz w:val="24"/>
        </w:rPr>
        <w:t>Maxwell JD,</w:t>
      </w:r>
      <w:r w:rsidR="00B04778" w:rsidRPr="004036AA">
        <w:rPr>
          <w:rFonts w:ascii="Times New Roman" w:hAnsi="Times New Roman" w:cs="Times New Roman"/>
          <w:sz w:val="24"/>
        </w:rPr>
        <w:t xml:space="preserve"> </w:t>
      </w:r>
      <w:r w:rsidR="00B04778">
        <w:rPr>
          <w:rFonts w:ascii="Times New Roman" w:hAnsi="Times New Roman" w:cs="Times New Roman"/>
          <w:sz w:val="24"/>
        </w:rPr>
        <w:t>Murphy</w:t>
      </w:r>
      <w:r>
        <w:rPr>
          <w:rFonts w:ascii="Times New Roman" w:hAnsi="Times New Roman" w:cs="Times New Roman"/>
          <w:sz w:val="24"/>
        </w:rPr>
        <w:t xml:space="preserve"> AV</w:t>
      </w:r>
      <w:r w:rsidR="00B04778" w:rsidRPr="004036AA">
        <w:rPr>
          <w:rFonts w:ascii="Times New Roman" w:hAnsi="Times New Roman" w:cs="Times New Roman"/>
          <w:sz w:val="24"/>
        </w:rPr>
        <w:t xml:space="preserve"> and </w:t>
      </w:r>
      <w:r>
        <w:rPr>
          <w:rFonts w:ascii="Times New Roman" w:hAnsi="Times New Roman" w:cs="Times New Roman"/>
          <w:sz w:val="24"/>
        </w:rPr>
        <w:t>Low WJ</w:t>
      </w:r>
      <w:r w:rsidR="00B04778">
        <w:rPr>
          <w:rFonts w:ascii="Times New Roman" w:hAnsi="Times New Roman" w:cs="Times New Roman"/>
          <w:sz w:val="24"/>
        </w:rPr>
        <w:t xml:space="preserve"> </w:t>
      </w:r>
      <w:r>
        <w:rPr>
          <w:rFonts w:ascii="Times New Roman" w:hAnsi="Times New Roman" w:cs="Times New Roman"/>
          <w:sz w:val="24"/>
        </w:rPr>
        <w:t>(</w:t>
      </w:r>
      <w:r w:rsidR="00B04778">
        <w:rPr>
          <w:rFonts w:ascii="Times New Roman" w:hAnsi="Times New Roman" w:cs="Times New Roman"/>
          <w:sz w:val="24"/>
        </w:rPr>
        <w:t>1967</w:t>
      </w:r>
      <w:r>
        <w:rPr>
          <w:rFonts w:ascii="Times New Roman" w:hAnsi="Times New Roman" w:cs="Times New Roman"/>
          <w:sz w:val="24"/>
        </w:rPr>
        <w:t>)</w:t>
      </w:r>
      <w:r w:rsidR="00B04778">
        <w:rPr>
          <w:rFonts w:ascii="Times New Roman" w:hAnsi="Times New Roman" w:cs="Times New Roman"/>
          <w:sz w:val="24"/>
        </w:rPr>
        <w:t>.</w:t>
      </w:r>
      <w:r w:rsidR="00B04778" w:rsidRPr="004036AA">
        <w:rPr>
          <w:rFonts w:ascii="Times New Roman" w:hAnsi="Times New Roman" w:cs="Times New Roman"/>
          <w:sz w:val="24"/>
        </w:rPr>
        <w:t xml:space="preserve"> </w:t>
      </w:r>
      <w:proofErr w:type="spellStart"/>
      <w:proofErr w:type="gramStart"/>
      <w:r w:rsidR="00B04778" w:rsidRPr="004036AA">
        <w:rPr>
          <w:rFonts w:ascii="Times New Roman" w:hAnsi="Times New Roman" w:cs="Times New Roman"/>
          <w:sz w:val="24"/>
        </w:rPr>
        <w:t>Pyuria</w:t>
      </w:r>
      <w:proofErr w:type="spellEnd"/>
      <w:r w:rsidR="00B04778" w:rsidRPr="004036AA">
        <w:rPr>
          <w:rFonts w:ascii="Times New Roman" w:hAnsi="Times New Roman" w:cs="Times New Roman"/>
          <w:sz w:val="24"/>
        </w:rPr>
        <w:t xml:space="preserve"> and </w:t>
      </w:r>
      <w:proofErr w:type="spellStart"/>
      <w:r w:rsidR="00B04778" w:rsidRPr="004036AA">
        <w:rPr>
          <w:rFonts w:ascii="Times New Roman" w:hAnsi="Times New Roman" w:cs="Times New Roman"/>
          <w:sz w:val="24"/>
        </w:rPr>
        <w:t>bacteriuria</w:t>
      </w:r>
      <w:proofErr w:type="spellEnd"/>
      <w:r>
        <w:rPr>
          <w:rFonts w:ascii="Times New Roman" w:hAnsi="Times New Roman" w:cs="Times New Roman"/>
          <w:sz w:val="24"/>
        </w:rPr>
        <w:t>.</w:t>
      </w:r>
      <w:proofErr w:type="gramEnd"/>
      <w:r>
        <w:rPr>
          <w:rFonts w:ascii="Times New Roman" w:hAnsi="Times New Roman" w:cs="Times New Roman"/>
          <w:sz w:val="24"/>
        </w:rPr>
        <w:t xml:space="preserve"> </w:t>
      </w:r>
      <w:r w:rsidR="00B04778" w:rsidRPr="00281542">
        <w:rPr>
          <w:rFonts w:ascii="Times New Roman" w:hAnsi="Times New Roman" w:cs="Times New Roman"/>
          <w:sz w:val="24"/>
        </w:rPr>
        <w:t>Arch</w:t>
      </w:r>
      <w:r>
        <w:rPr>
          <w:rFonts w:ascii="Times New Roman" w:hAnsi="Times New Roman" w:cs="Times New Roman"/>
          <w:sz w:val="24"/>
        </w:rPr>
        <w:t>.</w:t>
      </w:r>
      <w:r w:rsidR="00B04778" w:rsidRPr="00281542">
        <w:rPr>
          <w:rFonts w:ascii="Times New Roman" w:hAnsi="Times New Roman" w:cs="Times New Roman"/>
          <w:sz w:val="24"/>
        </w:rPr>
        <w:t xml:space="preserve"> Dis</w:t>
      </w:r>
      <w:r>
        <w:rPr>
          <w:rFonts w:ascii="Times New Roman" w:hAnsi="Times New Roman" w:cs="Times New Roman"/>
          <w:sz w:val="24"/>
        </w:rPr>
        <w:t>.</w:t>
      </w:r>
      <w:r w:rsidR="00B04778" w:rsidRPr="00281542">
        <w:rPr>
          <w:rFonts w:ascii="Times New Roman" w:hAnsi="Times New Roman" w:cs="Times New Roman"/>
          <w:sz w:val="24"/>
        </w:rPr>
        <w:t xml:space="preserve"> </w:t>
      </w:r>
      <w:proofErr w:type="spellStart"/>
      <w:r w:rsidR="00B04778" w:rsidRPr="00281542">
        <w:rPr>
          <w:rFonts w:ascii="Times New Roman" w:hAnsi="Times New Roman" w:cs="Times New Roman"/>
          <w:sz w:val="24"/>
        </w:rPr>
        <w:t>Childh</w:t>
      </w:r>
      <w:proofErr w:type="spellEnd"/>
      <w:r>
        <w:rPr>
          <w:rFonts w:ascii="Times New Roman" w:hAnsi="Times New Roman" w:cs="Times New Roman"/>
          <w:sz w:val="24"/>
        </w:rPr>
        <w:t>.</w:t>
      </w:r>
      <w:r w:rsidR="00B04778" w:rsidRPr="00476710">
        <w:rPr>
          <w:rFonts w:ascii="Times New Roman" w:hAnsi="Times New Roman" w:cs="Times New Roman"/>
          <w:sz w:val="24"/>
        </w:rPr>
        <w:t xml:space="preserve"> </w:t>
      </w:r>
      <w:r w:rsidR="00B04778" w:rsidRPr="00281542">
        <w:rPr>
          <w:rFonts w:ascii="Times New Roman" w:hAnsi="Times New Roman" w:cs="Times New Roman"/>
          <w:sz w:val="24"/>
        </w:rPr>
        <w:t>42: 275-279</w:t>
      </w:r>
      <w:r w:rsidR="00B04778" w:rsidRPr="00476710">
        <w:rPr>
          <w:rFonts w:ascii="Times New Roman" w:hAnsi="Times New Roman" w:cs="Times New Roman"/>
          <w:sz w:val="24"/>
        </w:rPr>
        <w:t>.</w:t>
      </w:r>
    </w:p>
    <w:p w:rsidR="00B04778" w:rsidRPr="004036AA" w:rsidRDefault="00281542" w:rsidP="00B04778">
      <w:pPr>
        <w:spacing w:line="480" w:lineRule="auto"/>
        <w:jc w:val="both"/>
        <w:rPr>
          <w:rFonts w:ascii="Times New Roman" w:hAnsi="Times New Roman" w:cs="Times New Roman"/>
          <w:sz w:val="24"/>
        </w:rPr>
      </w:pPr>
      <w:proofErr w:type="gramStart"/>
      <w:r>
        <w:rPr>
          <w:rFonts w:ascii="Times New Roman" w:hAnsi="Times New Roman" w:cs="Times New Roman"/>
          <w:sz w:val="24"/>
        </w:rPr>
        <w:t>James M</w:t>
      </w:r>
      <w:r w:rsidR="00B04778">
        <w:rPr>
          <w:rFonts w:ascii="Times New Roman" w:hAnsi="Times New Roman" w:cs="Times New Roman"/>
          <w:sz w:val="24"/>
        </w:rPr>
        <w:t xml:space="preserve"> </w:t>
      </w:r>
      <w:r w:rsidR="00B04778" w:rsidRPr="004036AA">
        <w:rPr>
          <w:rFonts w:ascii="Times New Roman" w:hAnsi="Times New Roman" w:cs="Times New Roman"/>
          <w:sz w:val="24"/>
        </w:rPr>
        <w:t xml:space="preserve">and </w:t>
      </w:r>
      <w:r>
        <w:rPr>
          <w:rFonts w:ascii="Times New Roman" w:hAnsi="Times New Roman" w:cs="Times New Roman"/>
          <w:sz w:val="24"/>
        </w:rPr>
        <w:t>Arthur KC.</w:t>
      </w:r>
      <w:r w:rsidR="00B04778">
        <w:rPr>
          <w:rFonts w:ascii="Times New Roman" w:hAnsi="Times New Roman" w:cs="Times New Roman"/>
          <w:sz w:val="24"/>
        </w:rPr>
        <w:t xml:space="preserve"> </w:t>
      </w:r>
      <w:r>
        <w:rPr>
          <w:rFonts w:ascii="Times New Roman" w:hAnsi="Times New Roman" w:cs="Times New Roman"/>
          <w:sz w:val="24"/>
        </w:rPr>
        <w:t>(</w:t>
      </w:r>
      <w:r w:rsidR="00B04778" w:rsidRPr="004036AA">
        <w:rPr>
          <w:rFonts w:ascii="Times New Roman" w:hAnsi="Times New Roman" w:cs="Times New Roman"/>
          <w:sz w:val="24"/>
        </w:rPr>
        <w:t>1963</w:t>
      </w:r>
      <w:r>
        <w:rPr>
          <w:rFonts w:ascii="Times New Roman" w:hAnsi="Times New Roman" w:cs="Times New Roman"/>
          <w:sz w:val="24"/>
        </w:rPr>
        <w:t>)</w:t>
      </w:r>
      <w:r w:rsidR="00B04778" w:rsidRPr="004036AA">
        <w:rPr>
          <w:rFonts w:ascii="Times New Roman" w:hAnsi="Times New Roman" w:cs="Times New Roman"/>
          <w:sz w:val="24"/>
        </w:rPr>
        <w:t>.</w:t>
      </w:r>
      <w:proofErr w:type="gramEnd"/>
      <w:r w:rsidR="00B04778">
        <w:rPr>
          <w:rFonts w:ascii="Times New Roman" w:hAnsi="Times New Roman" w:cs="Times New Roman"/>
          <w:sz w:val="24"/>
        </w:rPr>
        <w:t xml:space="preserve"> </w:t>
      </w:r>
      <w:proofErr w:type="gramStart"/>
      <w:r w:rsidR="00B04778" w:rsidRPr="004036AA">
        <w:rPr>
          <w:rFonts w:ascii="Times New Roman" w:hAnsi="Times New Roman" w:cs="Times New Roman"/>
          <w:sz w:val="24"/>
        </w:rPr>
        <w:t>Simplified quantitative me</w:t>
      </w:r>
      <w:r w:rsidR="00B04778">
        <w:rPr>
          <w:rFonts w:ascii="Times New Roman" w:hAnsi="Times New Roman" w:cs="Times New Roman"/>
          <w:sz w:val="24"/>
        </w:rPr>
        <w:t xml:space="preserve">thod for </w:t>
      </w:r>
      <w:proofErr w:type="spellStart"/>
      <w:r w:rsidR="00B04778">
        <w:rPr>
          <w:rFonts w:ascii="Times New Roman" w:hAnsi="Times New Roman" w:cs="Times New Roman"/>
          <w:sz w:val="24"/>
        </w:rPr>
        <w:t>bacteriuria</w:t>
      </w:r>
      <w:proofErr w:type="spellEnd"/>
      <w:r w:rsidR="00B04778">
        <w:rPr>
          <w:rFonts w:ascii="Times New Roman" w:hAnsi="Times New Roman" w:cs="Times New Roman"/>
          <w:sz w:val="24"/>
        </w:rPr>
        <w:t xml:space="preserve"> and </w:t>
      </w:r>
      <w:proofErr w:type="spellStart"/>
      <w:r>
        <w:rPr>
          <w:rFonts w:ascii="Times New Roman" w:hAnsi="Times New Roman" w:cs="Times New Roman"/>
          <w:sz w:val="24"/>
        </w:rPr>
        <w:t>pyuria</w:t>
      </w:r>
      <w:proofErr w:type="spellEnd"/>
      <w:r>
        <w:rPr>
          <w:rFonts w:ascii="Times New Roman" w:hAnsi="Times New Roman" w:cs="Times New Roman"/>
          <w:sz w:val="24"/>
        </w:rPr>
        <w:t>.</w:t>
      </w:r>
      <w:proofErr w:type="gramEnd"/>
      <w:r>
        <w:rPr>
          <w:rFonts w:ascii="Times New Roman" w:hAnsi="Times New Roman" w:cs="Times New Roman"/>
          <w:sz w:val="24"/>
        </w:rPr>
        <w:t xml:space="preserve"> </w:t>
      </w:r>
      <w:r w:rsidR="00B04778" w:rsidRPr="00281542">
        <w:rPr>
          <w:rFonts w:ascii="Times New Roman" w:hAnsi="Times New Roman" w:cs="Times New Roman"/>
          <w:sz w:val="24"/>
        </w:rPr>
        <w:t>J</w:t>
      </w:r>
      <w:r>
        <w:rPr>
          <w:rFonts w:ascii="Times New Roman" w:hAnsi="Times New Roman" w:cs="Times New Roman"/>
          <w:sz w:val="24"/>
        </w:rPr>
        <w:t>.</w:t>
      </w:r>
      <w:r w:rsidR="00B04778" w:rsidRPr="00281542">
        <w:rPr>
          <w:rFonts w:ascii="Times New Roman" w:hAnsi="Times New Roman" w:cs="Times New Roman"/>
          <w:sz w:val="24"/>
        </w:rPr>
        <w:t xml:space="preserve"> </w:t>
      </w:r>
      <w:proofErr w:type="spellStart"/>
      <w:r w:rsidR="00B04778" w:rsidRPr="00281542">
        <w:rPr>
          <w:rFonts w:ascii="Times New Roman" w:hAnsi="Times New Roman" w:cs="Times New Roman"/>
          <w:sz w:val="24"/>
        </w:rPr>
        <w:t>Clin</w:t>
      </w:r>
      <w:proofErr w:type="spellEnd"/>
      <w:r>
        <w:rPr>
          <w:rFonts w:ascii="Times New Roman" w:hAnsi="Times New Roman" w:cs="Times New Roman"/>
          <w:sz w:val="24"/>
        </w:rPr>
        <w:t>.</w:t>
      </w:r>
      <w:r w:rsidR="00B04778" w:rsidRPr="00281542">
        <w:rPr>
          <w:rFonts w:ascii="Times New Roman" w:hAnsi="Times New Roman" w:cs="Times New Roman"/>
          <w:sz w:val="24"/>
        </w:rPr>
        <w:t xml:space="preserve"> </w:t>
      </w:r>
      <w:proofErr w:type="gramStart"/>
      <w:r w:rsidR="00B04778" w:rsidRPr="00281542">
        <w:rPr>
          <w:rFonts w:ascii="Times New Roman" w:hAnsi="Times New Roman" w:cs="Times New Roman"/>
          <w:sz w:val="24"/>
        </w:rPr>
        <w:t>Path</w:t>
      </w:r>
      <w:r>
        <w:rPr>
          <w:rFonts w:ascii="Times New Roman" w:hAnsi="Times New Roman" w:cs="Times New Roman"/>
          <w:sz w:val="24"/>
        </w:rPr>
        <w:t>.</w:t>
      </w:r>
      <w:proofErr w:type="gramEnd"/>
      <w:r w:rsidR="00B04778">
        <w:rPr>
          <w:rFonts w:ascii="Times New Roman" w:hAnsi="Times New Roman" w:cs="Times New Roman"/>
          <w:sz w:val="24"/>
        </w:rPr>
        <w:t xml:space="preserve"> </w:t>
      </w:r>
      <w:r w:rsidR="00B04778" w:rsidRPr="00281542">
        <w:rPr>
          <w:rFonts w:ascii="Times New Roman" w:hAnsi="Times New Roman" w:cs="Times New Roman"/>
          <w:sz w:val="24"/>
        </w:rPr>
        <w:t>16</w:t>
      </w:r>
      <w:r w:rsidR="00B04778" w:rsidRPr="004036AA">
        <w:rPr>
          <w:rFonts w:ascii="Times New Roman" w:hAnsi="Times New Roman" w:cs="Times New Roman"/>
          <w:sz w:val="24"/>
        </w:rPr>
        <w:t>: 32.</w:t>
      </w:r>
    </w:p>
    <w:p w:rsidR="00B04778" w:rsidRPr="00281542" w:rsidRDefault="00281542" w:rsidP="00B04778">
      <w:pPr>
        <w:spacing w:line="480" w:lineRule="auto"/>
        <w:jc w:val="both"/>
        <w:rPr>
          <w:rFonts w:ascii="Times New Roman" w:hAnsi="Times New Roman" w:cs="Times New Roman"/>
          <w:sz w:val="24"/>
        </w:rPr>
      </w:pPr>
      <w:proofErr w:type="gramStart"/>
      <w:r>
        <w:rPr>
          <w:rFonts w:ascii="Times New Roman" w:hAnsi="Times New Roman" w:cs="Times New Roman"/>
          <w:sz w:val="24"/>
        </w:rPr>
        <w:t>John E</w:t>
      </w:r>
      <w:r w:rsidR="00B04778">
        <w:rPr>
          <w:rFonts w:ascii="Times New Roman" w:hAnsi="Times New Roman" w:cs="Times New Roman"/>
          <w:sz w:val="24"/>
        </w:rPr>
        <w:t>D</w:t>
      </w:r>
      <w:r>
        <w:rPr>
          <w:rFonts w:ascii="Times New Roman" w:hAnsi="Times New Roman" w:cs="Times New Roman"/>
          <w:sz w:val="24"/>
        </w:rPr>
        <w:t xml:space="preserve"> and Michel</w:t>
      </w:r>
      <w:r w:rsidR="00B04778">
        <w:rPr>
          <w:rFonts w:ascii="Times New Roman" w:hAnsi="Times New Roman" w:cs="Times New Roman"/>
          <w:sz w:val="24"/>
        </w:rPr>
        <w:t xml:space="preserve"> L. </w:t>
      </w:r>
      <w:r>
        <w:rPr>
          <w:rFonts w:ascii="Times New Roman" w:hAnsi="Times New Roman" w:cs="Times New Roman"/>
          <w:sz w:val="24"/>
        </w:rPr>
        <w:t>(</w:t>
      </w:r>
      <w:r w:rsidR="00B04778">
        <w:rPr>
          <w:rFonts w:ascii="Times New Roman" w:hAnsi="Times New Roman" w:cs="Times New Roman"/>
          <w:sz w:val="24"/>
        </w:rPr>
        <w:t>2006</w:t>
      </w:r>
      <w:r>
        <w:rPr>
          <w:rFonts w:ascii="Times New Roman" w:hAnsi="Times New Roman" w:cs="Times New Roman"/>
          <w:sz w:val="24"/>
        </w:rPr>
        <w:t>)</w:t>
      </w:r>
      <w:r w:rsidR="00B04778">
        <w:rPr>
          <w:rFonts w:ascii="Times New Roman" w:hAnsi="Times New Roman" w:cs="Times New Roman"/>
          <w:sz w:val="24"/>
        </w:rPr>
        <w:t>.</w:t>
      </w:r>
      <w:proofErr w:type="gramEnd"/>
      <w:r w:rsidR="00B04778">
        <w:rPr>
          <w:rFonts w:ascii="Times New Roman" w:hAnsi="Times New Roman" w:cs="Times New Roman"/>
          <w:sz w:val="24"/>
        </w:rPr>
        <w:t xml:space="preserve"> </w:t>
      </w:r>
      <w:proofErr w:type="gramStart"/>
      <w:r w:rsidR="00B04778">
        <w:rPr>
          <w:rFonts w:ascii="Times New Roman" w:hAnsi="Times New Roman" w:cs="Times New Roman"/>
          <w:sz w:val="24"/>
        </w:rPr>
        <w:t>Urinary tr</w:t>
      </w:r>
      <w:r>
        <w:rPr>
          <w:rFonts w:ascii="Times New Roman" w:hAnsi="Times New Roman" w:cs="Times New Roman"/>
          <w:sz w:val="24"/>
        </w:rPr>
        <w:t>act infections during pregnancy.</w:t>
      </w:r>
      <w:proofErr w:type="gramEnd"/>
      <w:r w:rsidR="00B04778">
        <w:rPr>
          <w:rFonts w:ascii="Times New Roman" w:hAnsi="Times New Roman" w:cs="Times New Roman"/>
          <w:sz w:val="24"/>
        </w:rPr>
        <w:t xml:space="preserve"> </w:t>
      </w:r>
      <w:r w:rsidR="00B04778" w:rsidRPr="00281542">
        <w:rPr>
          <w:rFonts w:ascii="Times New Roman" w:hAnsi="Times New Roman" w:cs="Times New Roman"/>
          <w:sz w:val="24"/>
        </w:rPr>
        <w:t>J</w:t>
      </w:r>
      <w:r>
        <w:rPr>
          <w:rFonts w:ascii="Times New Roman" w:hAnsi="Times New Roman" w:cs="Times New Roman"/>
          <w:sz w:val="24"/>
        </w:rPr>
        <w:t>.</w:t>
      </w:r>
      <w:r w:rsidR="00B04778" w:rsidRPr="00281542">
        <w:rPr>
          <w:rFonts w:ascii="Times New Roman" w:hAnsi="Times New Roman" w:cs="Times New Roman"/>
          <w:sz w:val="24"/>
        </w:rPr>
        <w:t xml:space="preserve"> Am</w:t>
      </w:r>
      <w:r>
        <w:rPr>
          <w:rFonts w:ascii="Times New Roman" w:hAnsi="Times New Roman" w:cs="Times New Roman"/>
          <w:sz w:val="24"/>
        </w:rPr>
        <w:t>.</w:t>
      </w:r>
      <w:r w:rsidR="00B04778" w:rsidRPr="00281542">
        <w:rPr>
          <w:rFonts w:ascii="Times New Roman" w:hAnsi="Times New Roman" w:cs="Times New Roman"/>
          <w:sz w:val="24"/>
        </w:rPr>
        <w:t xml:space="preserve"> Fam</w:t>
      </w:r>
      <w:r>
        <w:rPr>
          <w:rFonts w:ascii="Times New Roman" w:hAnsi="Times New Roman" w:cs="Times New Roman"/>
          <w:sz w:val="24"/>
        </w:rPr>
        <w:t>.</w:t>
      </w:r>
      <w:r w:rsidR="00B04778" w:rsidRPr="00281542">
        <w:rPr>
          <w:rFonts w:ascii="Times New Roman" w:hAnsi="Times New Roman" w:cs="Times New Roman"/>
          <w:sz w:val="24"/>
        </w:rPr>
        <w:t xml:space="preserve"> </w:t>
      </w:r>
      <w:r>
        <w:rPr>
          <w:rFonts w:ascii="Times New Roman" w:hAnsi="Times New Roman" w:cs="Times New Roman"/>
          <w:sz w:val="24"/>
        </w:rPr>
        <w:t>Physician.</w:t>
      </w:r>
      <w:r w:rsidR="00B04778" w:rsidRPr="00281542">
        <w:rPr>
          <w:rFonts w:ascii="Times New Roman" w:hAnsi="Times New Roman" w:cs="Times New Roman"/>
          <w:sz w:val="24"/>
        </w:rPr>
        <w:t xml:space="preserve"> 61: 713-720.</w:t>
      </w:r>
    </w:p>
    <w:p w:rsidR="00596B69" w:rsidRDefault="00281542" w:rsidP="00B04778">
      <w:pPr>
        <w:spacing w:line="480" w:lineRule="auto"/>
        <w:jc w:val="both"/>
        <w:rPr>
          <w:rFonts w:ascii="Times New Roman" w:hAnsi="Times New Roman" w:cs="Times New Roman"/>
          <w:sz w:val="24"/>
        </w:rPr>
      </w:pPr>
      <w:proofErr w:type="gramStart"/>
      <w:r>
        <w:rPr>
          <w:rFonts w:ascii="Times New Roman" w:hAnsi="Times New Roman" w:cs="Times New Roman"/>
          <w:sz w:val="24"/>
          <w:szCs w:val="24"/>
        </w:rPr>
        <w:t>Thomas JM,</w:t>
      </w:r>
      <w:r w:rsidR="00B04778" w:rsidRPr="00476710">
        <w:rPr>
          <w:rFonts w:ascii="Times New Roman" w:hAnsi="Times New Roman" w:cs="Times New Roman"/>
          <w:sz w:val="24"/>
          <w:szCs w:val="24"/>
        </w:rPr>
        <w:t xml:space="preserve"> </w:t>
      </w:r>
      <w:hyperlink r:id="rId9" w:history="1">
        <w:r w:rsidR="00B04778" w:rsidRPr="00476710">
          <w:rPr>
            <w:rFonts w:ascii="Times New Roman" w:hAnsi="Times New Roman" w:cs="Times New Roman"/>
            <w:sz w:val="24"/>
            <w:szCs w:val="24"/>
          </w:rPr>
          <w:t>McCartney</w:t>
        </w:r>
      </w:hyperlink>
      <w:r>
        <w:rPr>
          <w:rFonts w:ascii="Times New Roman" w:hAnsi="Times New Roman" w:cs="Times New Roman"/>
          <w:sz w:val="24"/>
          <w:szCs w:val="24"/>
        </w:rPr>
        <w:t xml:space="preserve"> JE</w:t>
      </w:r>
      <w:r w:rsidR="00B04778">
        <w:rPr>
          <w:rFonts w:ascii="Times New Roman" w:hAnsi="Times New Roman" w:cs="Times New Roman"/>
          <w:sz w:val="24"/>
          <w:szCs w:val="24"/>
        </w:rPr>
        <w:t xml:space="preserve"> and</w:t>
      </w:r>
      <w:hyperlink r:id="rId10" w:history="1">
        <w:r w:rsidR="00B04778">
          <w:rPr>
            <w:rFonts w:ascii="Times New Roman" w:hAnsi="Times New Roman" w:cs="Times New Roman"/>
            <w:sz w:val="24"/>
            <w:szCs w:val="24"/>
          </w:rPr>
          <w:t xml:space="preserve"> </w:t>
        </w:r>
        <w:proofErr w:type="spellStart"/>
        <w:r w:rsidR="00B04778" w:rsidRPr="00476710">
          <w:rPr>
            <w:rFonts w:ascii="Times New Roman" w:hAnsi="Times New Roman" w:cs="Times New Roman"/>
            <w:sz w:val="24"/>
            <w:szCs w:val="24"/>
          </w:rPr>
          <w:t>Collee</w:t>
        </w:r>
        <w:proofErr w:type="spellEnd"/>
      </w:hyperlink>
      <w:r>
        <w:rPr>
          <w:rFonts w:ascii="Times New Roman" w:hAnsi="Times New Roman" w:cs="Times New Roman"/>
          <w:sz w:val="24"/>
          <w:szCs w:val="24"/>
        </w:rPr>
        <w:t xml:space="preserve"> JG.</w:t>
      </w:r>
      <w:proofErr w:type="gramEnd"/>
      <w:r w:rsidR="00B04778">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00B04778" w:rsidRPr="00476710">
        <w:rPr>
          <w:rFonts w:ascii="Times New Roman" w:hAnsi="Times New Roman" w:cs="Times New Roman"/>
          <w:sz w:val="24"/>
          <w:szCs w:val="24"/>
        </w:rPr>
        <w:t>1989</w:t>
      </w:r>
      <w:r>
        <w:rPr>
          <w:rFonts w:ascii="Times New Roman" w:hAnsi="Times New Roman" w:cs="Times New Roman"/>
          <w:sz w:val="24"/>
          <w:szCs w:val="24"/>
        </w:rPr>
        <w:t>)</w:t>
      </w:r>
      <w:r w:rsidR="00B04778">
        <w:rPr>
          <w:rFonts w:ascii="Times New Roman" w:hAnsi="Times New Roman" w:cs="Times New Roman"/>
          <w:sz w:val="24"/>
        </w:rPr>
        <w:t>.</w:t>
      </w:r>
      <w:r w:rsidR="00B04778" w:rsidRPr="004036AA">
        <w:rPr>
          <w:rFonts w:ascii="Times New Roman" w:hAnsi="Times New Roman" w:cs="Times New Roman"/>
          <w:sz w:val="24"/>
        </w:rPr>
        <w:t xml:space="preserve"> Mackie and McCartney’s</w:t>
      </w:r>
      <w:r w:rsidR="00B04778">
        <w:rPr>
          <w:rFonts w:ascii="Times New Roman" w:hAnsi="Times New Roman" w:cs="Times New Roman"/>
          <w:sz w:val="24"/>
        </w:rPr>
        <w:t xml:space="preserve"> Practical Medical Microbiology, pp. </w:t>
      </w:r>
      <w:r w:rsidR="00B04778" w:rsidRPr="004036AA">
        <w:rPr>
          <w:rFonts w:ascii="Times New Roman" w:hAnsi="Times New Roman" w:cs="Times New Roman"/>
          <w:sz w:val="24"/>
        </w:rPr>
        <w:t>336-560.</w:t>
      </w:r>
      <w:r w:rsidR="00B04778">
        <w:rPr>
          <w:rFonts w:ascii="Times New Roman" w:hAnsi="Times New Roman" w:cs="Times New Roman"/>
          <w:sz w:val="24"/>
        </w:rPr>
        <w:t>Churchill Livingstone.</w:t>
      </w:r>
      <w:proofErr w:type="gramEnd"/>
    </w:p>
    <w:p w:rsidR="00071C66" w:rsidRDefault="00281542" w:rsidP="00B04778">
      <w:pPr>
        <w:spacing w:line="480" w:lineRule="auto"/>
        <w:jc w:val="both"/>
        <w:rPr>
          <w:rFonts w:ascii="Times New Roman" w:hAnsi="Times New Roman" w:cs="Times New Roman"/>
          <w:sz w:val="24"/>
        </w:rPr>
      </w:pPr>
      <w:proofErr w:type="gramStart"/>
      <w:r>
        <w:rPr>
          <w:rFonts w:ascii="Times New Roman" w:hAnsi="Times New Roman" w:cs="Times New Roman"/>
          <w:sz w:val="24"/>
        </w:rPr>
        <w:lastRenderedPageBreak/>
        <w:t>Lin A</w:t>
      </w:r>
      <w:r w:rsidR="00B04778">
        <w:rPr>
          <w:rFonts w:ascii="Times New Roman" w:hAnsi="Times New Roman" w:cs="Times New Roman"/>
          <w:sz w:val="24"/>
        </w:rPr>
        <w:t xml:space="preserve"> </w:t>
      </w:r>
      <w:r w:rsidR="00B04778" w:rsidRPr="004036AA">
        <w:rPr>
          <w:rFonts w:ascii="Times New Roman" w:hAnsi="Times New Roman" w:cs="Times New Roman"/>
          <w:sz w:val="24"/>
        </w:rPr>
        <w:t>and</w:t>
      </w:r>
      <w:r>
        <w:rPr>
          <w:rFonts w:ascii="Times New Roman" w:hAnsi="Times New Roman" w:cs="Times New Roman"/>
          <w:sz w:val="24"/>
        </w:rPr>
        <w:t xml:space="preserve"> </w:t>
      </w:r>
      <w:proofErr w:type="spellStart"/>
      <w:r>
        <w:rPr>
          <w:rFonts w:ascii="Times New Roman" w:hAnsi="Times New Roman" w:cs="Times New Roman"/>
          <w:sz w:val="24"/>
        </w:rPr>
        <w:t>Fajardo</w:t>
      </w:r>
      <w:proofErr w:type="spellEnd"/>
      <w:r w:rsidR="00B04778">
        <w:rPr>
          <w:rFonts w:ascii="Times New Roman" w:hAnsi="Times New Roman" w:cs="Times New Roman"/>
          <w:sz w:val="24"/>
        </w:rPr>
        <w:t xml:space="preserve"> D.</w:t>
      </w:r>
      <w:r w:rsidR="00B04778" w:rsidRPr="004036AA">
        <w:rPr>
          <w:rFonts w:ascii="Times New Roman" w:hAnsi="Times New Roman" w:cs="Times New Roman"/>
          <w:sz w:val="24"/>
        </w:rPr>
        <w:t xml:space="preserve"> </w:t>
      </w:r>
      <w:r>
        <w:rPr>
          <w:rFonts w:ascii="Times New Roman" w:hAnsi="Times New Roman" w:cs="Times New Roman"/>
          <w:sz w:val="24"/>
        </w:rPr>
        <w:t>(</w:t>
      </w:r>
      <w:r w:rsidR="00B04778" w:rsidRPr="004036AA">
        <w:rPr>
          <w:rFonts w:ascii="Times New Roman" w:hAnsi="Times New Roman" w:cs="Times New Roman"/>
          <w:sz w:val="24"/>
        </w:rPr>
        <w:t>2008</w:t>
      </w:r>
      <w:r>
        <w:rPr>
          <w:rFonts w:ascii="Times New Roman" w:hAnsi="Times New Roman" w:cs="Times New Roman"/>
          <w:sz w:val="24"/>
        </w:rPr>
        <w:t>)</w:t>
      </w:r>
      <w:r w:rsidR="00B04778" w:rsidRPr="004036AA">
        <w:rPr>
          <w:rFonts w:ascii="Times New Roman" w:hAnsi="Times New Roman" w:cs="Times New Roman"/>
          <w:sz w:val="24"/>
        </w:rPr>
        <w:t>.</w:t>
      </w:r>
      <w:proofErr w:type="gramEnd"/>
      <w:r w:rsidR="00B04778" w:rsidRPr="004036AA">
        <w:rPr>
          <w:rFonts w:ascii="Times New Roman" w:hAnsi="Times New Roman" w:cs="Times New Roman"/>
          <w:sz w:val="24"/>
        </w:rPr>
        <w:t xml:space="preserve"> Screening for asymptomatic </w:t>
      </w:r>
      <w:proofErr w:type="spellStart"/>
      <w:r w:rsidR="00B04778" w:rsidRPr="004036AA">
        <w:rPr>
          <w:rFonts w:ascii="Times New Roman" w:hAnsi="Times New Roman" w:cs="Times New Roman"/>
          <w:sz w:val="24"/>
        </w:rPr>
        <w:t>bacteriuria</w:t>
      </w:r>
      <w:proofErr w:type="spellEnd"/>
      <w:r w:rsidR="00B04778" w:rsidRPr="004036AA">
        <w:rPr>
          <w:rFonts w:ascii="Times New Roman" w:hAnsi="Times New Roman" w:cs="Times New Roman"/>
          <w:sz w:val="24"/>
        </w:rPr>
        <w:t xml:space="preserve"> in </w:t>
      </w:r>
      <w:proofErr w:type="gramStart"/>
      <w:r w:rsidR="00B04778" w:rsidRPr="004036AA">
        <w:rPr>
          <w:rFonts w:ascii="Times New Roman" w:hAnsi="Times New Roman" w:cs="Times New Roman"/>
          <w:sz w:val="24"/>
        </w:rPr>
        <w:t>adults :</w:t>
      </w:r>
      <w:proofErr w:type="gramEnd"/>
      <w:r w:rsidR="00B04778" w:rsidRPr="004036AA">
        <w:rPr>
          <w:rFonts w:ascii="Times New Roman" w:hAnsi="Times New Roman" w:cs="Times New Roman"/>
          <w:sz w:val="24"/>
        </w:rPr>
        <w:t xml:space="preserve"> evidence for the U.S. Preventive services task force reaffir</w:t>
      </w:r>
      <w:r>
        <w:rPr>
          <w:rFonts w:ascii="Times New Roman" w:hAnsi="Times New Roman" w:cs="Times New Roman"/>
          <w:sz w:val="24"/>
        </w:rPr>
        <w:t>mation recommendation statement.</w:t>
      </w:r>
      <w:r w:rsidR="00B04778" w:rsidRPr="004036AA">
        <w:rPr>
          <w:rFonts w:ascii="Times New Roman" w:hAnsi="Times New Roman" w:cs="Times New Roman"/>
          <w:sz w:val="24"/>
        </w:rPr>
        <w:t xml:space="preserve"> </w:t>
      </w:r>
      <w:r w:rsidR="00B04778" w:rsidRPr="00281542">
        <w:rPr>
          <w:rFonts w:ascii="Times New Roman" w:hAnsi="Times New Roman" w:cs="Times New Roman"/>
          <w:sz w:val="24"/>
        </w:rPr>
        <w:t>J</w:t>
      </w:r>
      <w:r>
        <w:rPr>
          <w:rFonts w:ascii="Times New Roman" w:hAnsi="Times New Roman" w:cs="Times New Roman"/>
          <w:sz w:val="24"/>
        </w:rPr>
        <w:t>.</w:t>
      </w:r>
      <w:r w:rsidR="00B04778" w:rsidRPr="00281542">
        <w:rPr>
          <w:rFonts w:ascii="Times New Roman" w:hAnsi="Times New Roman" w:cs="Times New Roman"/>
          <w:sz w:val="24"/>
        </w:rPr>
        <w:t xml:space="preserve"> Am</w:t>
      </w:r>
      <w:r>
        <w:rPr>
          <w:rFonts w:ascii="Times New Roman" w:hAnsi="Times New Roman" w:cs="Times New Roman"/>
          <w:sz w:val="24"/>
        </w:rPr>
        <w:t>.</w:t>
      </w:r>
      <w:r w:rsidR="00B04778" w:rsidRPr="00281542">
        <w:rPr>
          <w:rFonts w:ascii="Times New Roman" w:hAnsi="Times New Roman" w:cs="Times New Roman"/>
          <w:sz w:val="24"/>
        </w:rPr>
        <w:t xml:space="preserve"> Int</w:t>
      </w:r>
      <w:r>
        <w:rPr>
          <w:rFonts w:ascii="Times New Roman" w:hAnsi="Times New Roman" w:cs="Times New Roman"/>
          <w:sz w:val="24"/>
        </w:rPr>
        <w:t>.</w:t>
      </w:r>
      <w:r w:rsidR="00B04778" w:rsidRPr="00281542">
        <w:rPr>
          <w:rFonts w:ascii="Times New Roman" w:hAnsi="Times New Roman" w:cs="Times New Roman"/>
          <w:sz w:val="24"/>
        </w:rPr>
        <w:t xml:space="preserve"> Med</w:t>
      </w:r>
      <w:r>
        <w:rPr>
          <w:rFonts w:ascii="Times New Roman" w:hAnsi="Times New Roman" w:cs="Times New Roman"/>
          <w:sz w:val="24"/>
        </w:rPr>
        <w:t>.</w:t>
      </w:r>
      <w:r w:rsidR="00B04778" w:rsidRPr="00281542">
        <w:rPr>
          <w:rFonts w:ascii="Times New Roman" w:hAnsi="Times New Roman" w:cs="Times New Roman"/>
          <w:sz w:val="24"/>
        </w:rPr>
        <w:t xml:space="preserve"> 149: 43-47.</w:t>
      </w:r>
    </w:p>
    <w:p w:rsidR="00B04778" w:rsidRDefault="000A4ABB" w:rsidP="00B04778">
      <w:pPr>
        <w:spacing w:line="480" w:lineRule="auto"/>
        <w:jc w:val="both"/>
        <w:rPr>
          <w:rFonts w:ascii="Times New Roman" w:hAnsi="Times New Roman" w:cs="Times New Roman"/>
          <w:sz w:val="24"/>
        </w:rPr>
      </w:pPr>
      <w:r>
        <w:rPr>
          <w:rFonts w:ascii="Times New Roman" w:hAnsi="Times New Roman" w:cs="Times New Roman"/>
          <w:sz w:val="24"/>
        </w:rPr>
        <w:t>Monica</w:t>
      </w:r>
      <w:r w:rsidR="00085E58">
        <w:rPr>
          <w:rFonts w:ascii="Times New Roman" w:hAnsi="Times New Roman" w:cs="Times New Roman"/>
          <w:sz w:val="24"/>
        </w:rPr>
        <w:t xml:space="preserve"> C</w:t>
      </w:r>
      <w:r>
        <w:rPr>
          <w:rFonts w:ascii="Times New Roman" w:hAnsi="Times New Roman" w:cs="Times New Roman"/>
          <w:sz w:val="24"/>
        </w:rPr>
        <w:t>.</w:t>
      </w:r>
      <w:r w:rsidR="00B04778">
        <w:rPr>
          <w:rFonts w:ascii="Times New Roman" w:hAnsi="Times New Roman" w:cs="Times New Roman"/>
          <w:sz w:val="24"/>
        </w:rPr>
        <w:t xml:space="preserve"> </w:t>
      </w:r>
      <w:r>
        <w:rPr>
          <w:rFonts w:ascii="Times New Roman" w:hAnsi="Times New Roman" w:cs="Times New Roman"/>
          <w:sz w:val="24"/>
        </w:rPr>
        <w:t>(</w:t>
      </w:r>
      <w:r w:rsidR="00B04778">
        <w:rPr>
          <w:rFonts w:ascii="Times New Roman" w:hAnsi="Times New Roman" w:cs="Times New Roman"/>
          <w:sz w:val="24"/>
        </w:rPr>
        <w:t>2006</w:t>
      </w:r>
      <w:r>
        <w:rPr>
          <w:rFonts w:ascii="Times New Roman" w:hAnsi="Times New Roman" w:cs="Times New Roman"/>
          <w:sz w:val="24"/>
        </w:rPr>
        <w:t>)</w:t>
      </w:r>
      <w:r w:rsidR="00B04778">
        <w:rPr>
          <w:rFonts w:ascii="Times New Roman" w:hAnsi="Times New Roman" w:cs="Times New Roman"/>
          <w:sz w:val="24"/>
        </w:rPr>
        <w:t xml:space="preserve">. </w:t>
      </w:r>
      <w:r w:rsidR="00B04778" w:rsidRPr="004036AA">
        <w:rPr>
          <w:rFonts w:ascii="Times New Roman" w:hAnsi="Times New Roman" w:cs="Times New Roman"/>
          <w:sz w:val="24"/>
        </w:rPr>
        <w:t>District laboratory</w:t>
      </w:r>
      <w:r w:rsidR="00B04778">
        <w:rPr>
          <w:rFonts w:ascii="Times New Roman" w:hAnsi="Times New Roman" w:cs="Times New Roman"/>
          <w:sz w:val="24"/>
        </w:rPr>
        <w:t xml:space="preserve"> practice in tropical countries, </w:t>
      </w:r>
      <w:r w:rsidR="00085E58">
        <w:rPr>
          <w:rFonts w:ascii="Times New Roman" w:hAnsi="Times New Roman" w:cs="Times New Roman"/>
          <w:sz w:val="24"/>
        </w:rPr>
        <w:t>2</w:t>
      </w:r>
      <w:r w:rsidR="00085E58" w:rsidRPr="00085E58">
        <w:rPr>
          <w:rFonts w:ascii="Times New Roman" w:hAnsi="Times New Roman" w:cs="Times New Roman"/>
          <w:sz w:val="24"/>
          <w:vertAlign w:val="superscript"/>
        </w:rPr>
        <w:t>nd</w:t>
      </w:r>
      <w:r w:rsidR="00085E58">
        <w:rPr>
          <w:rFonts w:ascii="Times New Roman" w:hAnsi="Times New Roman" w:cs="Times New Roman"/>
          <w:sz w:val="24"/>
        </w:rPr>
        <w:t xml:space="preserve"> ed. </w:t>
      </w:r>
      <w:bookmarkStart w:id="0" w:name="_GoBack"/>
      <w:bookmarkEnd w:id="0"/>
      <w:r w:rsidR="00B04778" w:rsidRPr="004036AA">
        <w:rPr>
          <w:rFonts w:ascii="Times New Roman" w:hAnsi="Times New Roman" w:cs="Times New Roman"/>
          <w:sz w:val="24"/>
        </w:rPr>
        <w:t>Vol.</w:t>
      </w:r>
      <w:r w:rsidR="00B04778">
        <w:rPr>
          <w:rFonts w:ascii="Times New Roman" w:hAnsi="Times New Roman" w:cs="Times New Roman"/>
          <w:sz w:val="24"/>
        </w:rPr>
        <w:t xml:space="preserve"> 2, pp. </w:t>
      </w:r>
      <w:r w:rsidR="00B04778" w:rsidRPr="004036AA">
        <w:rPr>
          <w:rFonts w:ascii="Times New Roman" w:hAnsi="Times New Roman" w:cs="Times New Roman"/>
          <w:sz w:val="24"/>
        </w:rPr>
        <w:t>105-108.</w:t>
      </w:r>
      <w:r w:rsidR="00B04778" w:rsidRPr="00F05E27">
        <w:rPr>
          <w:rFonts w:ascii="Times New Roman" w:hAnsi="Times New Roman" w:cs="Times New Roman"/>
          <w:sz w:val="24"/>
          <w:szCs w:val="24"/>
        </w:rPr>
        <w:t xml:space="preserve"> </w:t>
      </w:r>
      <w:proofErr w:type="gramStart"/>
      <w:r w:rsidR="00B04778" w:rsidRPr="00476710">
        <w:rPr>
          <w:rFonts w:ascii="Times New Roman" w:hAnsi="Times New Roman" w:cs="Times New Roman"/>
          <w:sz w:val="24"/>
          <w:szCs w:val="24"/>
        </w:rPr>
        <w:t>Cambridge University Press</w:t>
      </w:r>
      <w:r w:rsidR="00B04778">
        <w:rPr>
          <w:rFonts w:ascii="Times New Roman" w:hAnsi="Times New Roman" w:cs="Times New Roman"/>
          <w:sz w:val="24"/>
          <w:szCs w:val="24"/>
        </w:rPr>
        <w:t>.</w:t>
      </w:r>
      <w:proofErr w:type="gramEnd"/>
    </w:p>
    <w:p w:rsidR="00B04778" w:rsidRPr="00281542" w:rsidRDefault="00281542" w:rsidP="00B04778">
      <w:pPr>
        <w:spacing w:line="480" w:lineRule="auto"/>
        <w:jc w:val="both"/>
        <w:rPr>
          <w:rFonts w:ascii="Times New Roman" w:hAnsi="Times New Roman" w:cs="Times New Roman"/>
          <w:sz w:val="24"/>
        </w:rPr>
      </w:pPr>
      <w:proofErr w:type="spellStart"/>
      <w:proofErr w:type="gramStart"/>
      <w:r>
        <w:rPr>
          <w:rFonts w:ascii="Times New Roman" w:hAnsi="Times New Roman" w:cs="Times New Roman"/>
          <w:sz w:val="24"/>
        </w:rPr>
        <w:t>Colgan</w:t>
      </w:r>
      <w:proofErr w:type="spellEnd"/>
      <w:r>
        <w:rPr>
          <w:rFonts w:ascii="Times New Roman" w:hAnsi="Times New Roman" w:cs="Times New Roman"/>
          <w:sz w:val="24"/>
        </w:rPr>
        <w:t xml:space="preserve"> RN, </w:t>
      </w:r>
      <w:proofErr w:type="spellStart"/>
      <w:r>
        <w:rPr>
          <w:rFonts w:ascii="Times New Roman" w:hAnsi="Times New Roman" w:cs="Times New Roman"/>
          <w:sz w:val="24"/>
        </w:rPr>
        <w:t>McGlone</w:t>
      </w:r>
      <w:proofErr w:type="spellEnd"/>
      <w:r>
        <w:rPr>
          <w:rFonts w:ascii="Times New Roman" w:hAnsi="Times New Roman" w:cs="Times New Roman"/>
          <w:sz w:val="24"/>
        </w:rPr>
        <w:t xml:space="preserve"> LE and </w:t>
      </w:r>
      <w:proofErr w:type="spellStart"/>
      <w:r w:rsidR="00B04778">
        <w:rPr>
          <w:rFonts w:ascii="Times New Roman" w:hAnsi="Times New Roman" w:cs="Times New Roman"/>
          <w:sz w:val="24"/>
        </w:rPr>
        <w:t>Hootan</w:t>
      </w:r>
      <w:proofErr w:type="spellEnd"/>
      <w:r>
        <w:rPr>
          <w:rFonts w:ascii="Times New Roman" w:hAnsi="Times New Roman" w:cs="Times New Roman"/>
          <w:sz w:val="24"/>
        </w:rPr>
        <w:t xml:space="preserve"> A.</w:t>
      </w:r>
      <w:r w:rsidR="00B04778">
        <w:rPr>
          <w:rFonts w:ascii="Times New Roman" w:hAnsi="Times New Roman" w:cs="Times New Roman"/>
          <w:sz w:val="24"/>
        </w:rPr>
        <w:t xml:space="preserve"> </w:t>
      </w:r>
      <w:r>
        <w:rPr>
          <w:rFonts w:ascii="Times New Roman" w:hAnsi="Times New Roman" w:cs="Times New Roman"/>
          <w:sz w:val="24"/>
        </w:rPr>
        <w:t>(</w:t>
      </w:r>
      <w:r w:rsidR="00B04778" w:rsidRPr="004036AA">
        <w:rPr>
          <w:rFonts w:ascii="Times New Roman" w:hAnsi="Times New Roman" w:cs="Times New Roman"/>
          <w:sz w:val="24"/>
        </w:rPr>
        <w:t>2006</w:t>
      </w:r>
      <w:r>
        <w:rPr>
          <w:rFonts w:ascii="Times New Roman" w:hAnsi="Times New Roman" w:cs="Times New Roman"/>
          <w:sz w:val="24"/>
        </w:rPr>
        <w:t>)</w:t>
      </w:r>
      <w:r w:rsidR="00B04778" w:rsidRPr="004036AA">
        <w:rPr>
          <w:rFonts w:ascii="Times New Roman" w:hAnsi="Times New Roman" w:cs="Times New Roman"/>
          <w:sz w:val="24"/>
        </w:rPr>
        <w:t>.</w:t>
      </w:r>
      <w:proofErr w:type="gramEnd"/>
      <w:r w:rsidR="00B04778">
        <w:rPr>
          <w:rFonts w:ascii="Times New Roman" w:hAnsi="Times New Roman" w:cs="Times New Roman"/>
          <w:sz w:val="24"/>
        </w:rPr>
        <w:t xml:space="preserve"> </w:t>
      </w:r>
      <w:proofErr w:type="gramStart"/>
      <w:r w:rsidR="00B04778" w:rsidRPr="004036AA">
        <w:rPr>
          <w:rFonts w:ascii="Times New Roman" w:hAnsi="Times New Roman" w:cs="Times New Roman"/>
          <w:sz w:val="24"/>
        </w:rPr>
        <w:t xml:space="preserve">Asymptomatic </w:t>
      </w:r>
      <w:proofErr w:type="spellStart"/>
      <w:r w:rsidR="00B04778" w:rsidRPr="004036AA">
        <w:rPr>
          <w:rFonts w:ascii="Times New Roman" w:hAnsi="Times New Roman" w:cs="Times New Roman"/>
          <w:sz w:val="24"/>
        </w:rPr>
        <w:t>bacteriuria</w:t>
      </w:r>
      <w:proofErr w:type="spellEnd"/>
      <w:r w:rsidR="00B04778" w:rsidRPr="004036AA">
        <w:rPr>
          <w:rFonts w:ascii="Times New Roman" w:hAnsi="Times New Roman" w:cs="Times New Roman"/>
          <w:sz w:val="24"/>
        </w:rPr>
        <w:t xml:space="preserve"> in adults</w:t>
      </w:r>
      <w:r>
        <w:rPr>
          <w:rFonts w:ascii="Times New Roman" w:hAnsi="Times New Roman" w:cs="Times New Roman"/>
          <w:i/>
          <w:sz w:val="24"/>
        </w:rPr>
        <w:t>.</w:t>
      </w:r>
      <w:proofErr w:type="gramEnd"/>
      <w:r w:rsidR="00B04778" w:rsidRPr="00DB6CFD">
        <w:rPr>
          <w:rFonts w:ascii="Times New Roman" w:hAnsi="Times New Roman" w:cs="Times New Roman"/>
          <w:i/>
          <w:sz w:val="24"/>
        </w:rPr>
        <w:t xml:space="preserve"> </w:t>
      </w:r>
      <w:r w:rsidR="00B04778" w:rsidRPr="00281542">
        <w:rPr>
          <w:rFonts w:ascii="Times New Roman" w:hAnsi="Times New Roman" w:cs="Times New Roman"/>
          <w:sz w:val="24"/>
        </w:rPr>
        <w:t>J</w:t>
      </w:r>
      <w:r>
        <w:rPr>
          <w:rFonts w:ascii="Times New Roman" w:hAnsi="Times New Roman" w:cs="Times New Roman"/>
          <w:sz w:val="24"/>
        </w:rPr>
        <w:t xml:space="preserve">. </w:t>
      </w:r>
      <w:proofErr w:type="spellStart"/>
      <w:r>
        <w:rPr>
          <w:rFonts w:ascii="Times New Roman" w:hAnsi="Times New Roman" w:cs="Times New Roman"/>
          <w:sz w:val="24"/>
        </w:rPr>
        <w:t>Amr</w:t>
      </w:r>
      <w:proofErr w:type="spellEnd"/>
      <w:r>
        <w:rPr>
          <w:rFonts w:ascii="Times New Roman" w:hAnsi="Times New Roman" w:cs="Times New Roman"/>
          <w:sz w:val="24"/>
        </w:rPr>
        <w:t xml:space="preserve">. </w:t>
      </w:r>
      <w:proofErr w:type="gramStart"/>
      <w:r w:rsidRPr="00281542">
        <w:rPr>
          <w:rFonts w:ascii="Times New Roman" w:hAnsi="Times New Roman" w:cs="Times New Roman"/>
          <w:sz w:val="24"/>
        </w:rPr>
        <w:t>F</w:t>
      </w:r>
      <w:r w:rsidR="00B04778" w:rsidRPr="00281542">
        <w:rPr>
          <w:rFonts w:ascii="Times New Roman" w:hAnsi="Times New Roman" w:cs="Times New Roman"/>
          <w:sz w:val="24"/>
        </w:rPr>
        <w:t>amily</w:t>
      </w:r>
      <w:r>
        <w:rPr>
          <w:rFonts w:ascii="Times New Roman" w:hAnsi="Times New Roman" w:cs="Times New Roman"/>
          <w:sz w:val="24"/>
        </w:rPr>
        <w:t xml:space="preserve"> </w:t>
      </w:r>
      <w:proofErr w:type="spellStart"/>
      <w:r>
        <w:rPr>
          <w:rFonts w:ascii="Times New Roman" w:hAnsi="Times New Roman" w:cs="Times New Roman"/>
          <w:sz w:val="24"/>
        </w:rPr>
        <w:t>phy</w:t>
      </w:r>
      <w:proofErr w:type="spellEnd"/>
      <w:r>
        <w:rPr>
          <w:rFonts w:ascii="Times New Roman" w:hAnsi="Times New Roman" w:cs="Times New Roman"/>
          <w:sz w:val="24"/>
        </w:rPr>
        <w:t>.</w:t>
      </w:r>
      <w:proofErr w:type="gramEnd"/>
      <w:r w:rsidR="00B04778" w:rsidRPr="00281542">
        <w:rPr>
          <w:rFonts w:ascii="Times New Roman" w:hAnsi="Times New Roman" w:cs="Times New Roman"/>
          <w:sz w:val="24"/>
        </w:rPr>
        <w:t xml:space="preserve"> 74: 985-990.</w:t>
      </w:r>
    </w:p>
    <w:p w:rsidR="00B04778" w:rsidRPr="0062176D" w:rsidRDefault="00281542" w:rsidP="00B04778">
      <w:pPr>
        <w:spacing w:line="480" w:lineRule="auto"/>
        <w:jc w:val="both"/>
        <w:rPr>
          <w:rFonts w:ascii="Times New Roman" w:hAnsi="Times New Roman" w:cs="Times New Roman"/>
          <w:sz w:val="24"/>
        </w:rPr>
      </w:pPr>
      <w:proofErr w:type="spellStart"/>
      <w:proofErr w:type="gramStart"/>
      <w:r>
        <w:rPr>
          <w:rFonts w:ascii="Times New Roman" w:hAnsi="Times New Roman" w:cs="Times New Roman"/>
          <w:sz w:val="24"/>
        </w:rPr>
        <w:t>Madiagan</w:t>
      </w:r>
      <w:proofErr w:type="spellEnd"/>
      <w:r>
        <w:rPr>
          <w:rFonts w:ascii="Times New Roman" w:hAnsi="Times New Roman" w:cs="Times New Roman"/>
          <w:sz w:val="24"/>
        </w:rPr>
        <w:t xml:space="preserve"> TM, Martin S </w:t>
      </w:r>
      <w:r w:rsidR="00B04778" w:rsidRPr="004036AA">
        <w:rPr>
          <w:rFonts w:ascii="Times New Roman" w:hAnsi="Times New Roman" w:cs="Times New Roman"/>
          <w:sz w:val="24"/>
        </w:rPr>
        <w:t xml:space="preserve">and </w:t>
      </w:r>
      <w:r>
        <w:rPr>
          <w:rFonts w:ascii="Times New Roman" w:hAnsi="Times New Roman" w:cs="Times New Roman"/>
          <w:sz w:val="24"/>
        </w:rPr>
        <w:t>John M.</w:t>
      </w:r>
      <w:r w:rsidR="00B04778">
        <w:rPr>
          <w:rFonts w:ascii="Times New Roman" w:hAnsi="Times New Roman" w:cs="Times New Roman"/>
          <w:sz w:val="24"/>
        </w:rPr>
        <w:t xml:space="preserve"> </w:t>
      </w:r>
      <w:r>
        <w:rPr>
          <w:rFonts w:ascii="Times New Roman" w:hAnsi="Times New Roman" w:cs="Times New Roman"/>
          <w:sz w:val="24"/>
        </w:rPr>
        <w:t>(</w:t>
      </w:r>
      <w:r w:rsidR="00B04778">
        <w:rPr>
          <w:rFonts w:ascii="Times New Roman" w:hAnsi="Times New Roman" w:cs="Times New Roman"/>
          <w:sz w:val="24"/>
        </w:rPr>
        <w:t>2006</w:t>
      </w:r>
      <w:r>
        <w:rPr>
          <w:rFonts w:ascii="Times New Roman" w:hAnsi="Times New Roman" w:cs="Times New Roman"/>
          <w:sz w:val="24"/>
        </w:rPr>
        <w:t>)</w:t>
      </w:r>
      <w:r w:rsidR="00B04778">
        <w:rPr>
          <w:rFonts w:ascii="Times New Roman" w:hAnsi="Times New Roman" w:cs="Times New Roman"/>
          <w:sz w:val="24"/>
        </w:rPr>
        <w:t>.</w:t>
      </w:r>
      <w:proofErr w:type="gramEnd"/>
      <w:r w:rsidR="00B04778">
        <w:rPr>
          <w:rFonts w:ascii="Times New Roman" w:hAnsi="Times New Roman" w:cs="Times New Roman"/>
          <w:sz w:val="24"/>
        </w:rPr>
        <w:t xml:space="preserve"> </w:t>
      </w:r>
      <w:proofErr w:type="gramStart"/>
      <w:r w:rsidR="00B04778" w:rsidRPr="004036AA">
        <w:rPr>
          <w:rFonts w:ascii="Times New Roman" w:hAnsi="Times New Roman" w:cs="Times New Roman"/>
          <w:sz w:val="24"/>
        </w:rPr>
        <w:t>Brock biology of micr</w:t>
      </w:r>
      <w:r w:rsidR="00B04778">
        <w:rPr>
          <w:rFonts w:ascii="Times New Roman" w:hAnsi="Times New Roman" w:cs="Times New Roman"/>
          <w:sz w:val="24"/>
        </w:rPr>
        <w:t>oorganisms.</w:t>
      </w:r>
      <w:proofErr w:type="gramEnd"/>
      <w:r w:rsidR="00B04778">
        <w:rPr>
          <w:rFonts w:ascii="Times New Roman" w:hAnsi="Times New Roman" w:cs="Times New Roman"/>
          <w:sz w:val="24"/>
        </w:rPr>
        <w:t xml:space="preserve"> </w:t>
      </w:r>
      <w:r w:rsidR="00B04778" w:rsidRPr="0062176D">
        <w:rPr>
          <w:rFonts w:ascii="Times New Roman" w:hAnsi="Times New Roman" w:cs="Times New Roman"/>
          <w:sz w:val="24"/>
        </w:rPr>
        <w:t>J</w:t>
      </w:r>
      <w:r w:rsidR="0062176D">
        <w:rPr>
          <w:rFonts w:ascii="Times New Roman" w:hAnsi="Times New Roman" w:cs="Times New Roman"/>
          <w:sz w:val="24"/>
        </w:rPr>
        <w:t>.</w:t>
      </w:r>
      <w:r w:rsidR="00B04778" w:rsidRPr="0062176D">
        <w:rPr>
          <w:rFonts w:ascii="Times New Roman" w:hAnsi="Times New Roman" w:cs="Times New Roman"/>
          <w:sz w:val="24"/>
        </w:rPr>
        <w:t xml:space="preserve"> Int</w:t>
      </w:r>
      <w:r w:rsidR="0062176D">
        <w:rPr>
          <w:rFonts w:ascii="Times New Roman" w:hAnsi="Times New Roman" w:cs="Times New Roman"/>
          <w:sz w:val="24"/>
        </w:rPr>
        <w:t>.</w:t>
      </w:r>
      <w:r w:rsidR="00B04778" w:rsidRPr="0062176D">
        <w:rPr>
          <w:rFonts w:ascii="Times New Roman" w:hAnsi="Times New Roman" w:cs="Times New Roman"/>
          <w:sz w:val="24"/>
        </w:rPr>
        <w:t xml:space="preserve"> </w:t>
      </w:r>
      <w:proofErr w:type="spellStart"/>
      <w:r w:rsidR="0062176D">
        <w:rPr>
          <w:rFonts w:ascii="Times New Roman" w:hAnsi="Times New Roman" w:cs="Times New Roman"/>
          <w:sz w:val="24"/>
        </w:rPr>
        <w:t>Microbiol</w:t>
      </w:r>
      <w:proofErr w:type="spellEnd"/>
      <w:r w:rsidR="0062176D">
        <w:rPr>
          <w:rFonts w:ascii="Times New Roman" w:hAnsi="Times New Roman" w:cs="Times New Roman"/>
          <w:sz w:val="24"/>
        </w:rPr>
        <w:t xml:space="preserve">. </w:t>
      </w:r>
      <w:r w:rsidR="00B04778" w:rsidRPr="0062176D">
        <w:rPr>
          <w:rFonts w:ascii="Times New Roman" w:hAnsi="Times New Roman" w:cs="Times New Roman"/>
          <w:sz w:val="24"/>
        </w:rPr>
        <w:t>8: 149-152.</w:t>
      </w:r>
    </w:p>
    <w:tbl>
      <w:tblPr>
        <w:tblpPr w:leftFromText="180" w:rightFromText="180" w:vertAnchor="text" w:horzAnchor="margin" w:tblpY="531"/>
        <w:tblW w:w="8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11"/>
        <w:gridCol w:w="2102"/>
        <w:gridCol w:w="1144"/>
        <w:gridCol w:w="1506"/>
        <w:gridCol w:w="1504"/>
        <w:gridCol w:w="1046"/>
      </w:tblGrid>
      <w:tr w:rsidR="00B04778" w:rsidRPr="005656CF" w:rsidTr="001D5536">
        <w:trPr>
          <w:cantSplit/>
          <w:tblHeader/>
        </w:trPr>
        <w:tc>
          <w:tcPr>
            <w:tcW w:w="8713" w:type="dxa"/>
            <w:gridSpan w:val="6"/>
            <w:tcBorders>
              <w:top w:val="nil"/>
              <w:left w:val="nil"/>
              <w:bottom w:val="nil"/>
              <w:right w:val="nil"/>
            </w:tcBorders>
            <w:shd w:val="clear" w:color="auto" w:fill="FFFFFF"/>
            <w:tcMar>
              <w:top w:w="30" w:type="dxa"/>
              <w:left w:w="30" w:type="dxa"/>
              <w:bottom w:w="30" w:type="dxa"/>
              <w:right w:w="30" w:type="dxa"/>
            </w:tcMar>
            <w:vAlign w:val="center"/>
          </w:tcPr>
          <w:p w:rsidR="00B04778" w:rsidRPr="005656CF" w:rsidRDefault="00B04778" w:rsidP="00071C66">
            <w:pPr>
              <w:spacing w:line="320" w:lineRule="atLeast"/>
              <w:jc w:val="center"/>
              <w:rPr>
                <w:rFonts w:ascii="Arial" w:hAnsi="Arial"/>
                <w:sz w:val="18"/>
                <w:szCs w:val="18"/>
              </w:rPr>
            </w:pPr>
            <w:r w:rsidRPr="005656CF">
              <w:rPr>
                <w:rFonts w:ascii="Arial" w:hAnsi="Arial"/>
                <w:sz w:val="18"/>
                <w:szCs w:val="18"/>
              </w:rPr>
              <w:t>Table 4.1</w:t>
            </w:r>
          </w:p>
        </w:tc>
      </w:tr>
      <w:tr w:rsidR="00B04778" w:rsidRPr="005656CF" w:rsidTr="001D5536">
        <w:trPr>
          <w:cantSplit/>
          <w:tblHeader/>
        </w:trPr>
        <w:tc>
          <w:tcPr>
            <w:tcW w:w="1411"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2102" w:type="dxa"/>
            <w:tcBorders>
              <w:top w:val="single" w:sz="16" w:space="0" w:color="000000"/>
              <w:left w:val="nil"/>
              <w:bottom w:val="nil"/>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14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301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CFU/ml</w:t>
            </w:r>
          </w:p>
        </w:tc>
        <w:tc>
          <w:tcPr>
            <w:tcW w:w="104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Total</w:t>
            </w:r>
          </w:p>
        </w:tc>
      </w:tr>
      <w:tr w:rsidR="00B04778" w:rsidRPr="005656CF" w:rsidTr="001D5536">
        <w:trPr>
          <w:cantSplit/>
          <w:tblHeader/>
        </w:trPr>
        <w:tc>
          <w:tcPr>
            <w:tcW w:w="1411"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2102" w:type="dxa"/>
            <w:tcBorders>
              <w:top w:val="nil"/>
              <w:left w:val="nil"/>
              <w:bottom w:val="single" w:sz="16" w:space="0" w:color="000000"/>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14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506"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&lt; 10000 CFU/ ml</w:t>
            </w:r>
          </w:p>
        </w:tc>
        <w:tc>
          <w:tcPr>
            <w:tcW w:w="1504" w:type="dxa"/>
            <w:tcBorders>
              <w:bottom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&lt;100000 CFU/ ml</w:t>
            </w:r>
          </w:p>
        </w:tc>
        <w:tc>
          <w:tcPr>
            <w:tcW w:w="104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rPr>
                <w:rFonts w:ascii="Arial" w:hAnsi="Arial"/>
                <w:sz w:val="18"/>
                <w:szCs w:val="18"/>
              </w:rPr>
            </w:pPr>
          </w:p>
        </w:tc>
      </w:tr>
      <w:tr w:rsidR="00B04778" w:rsidRPr="005656CF" w:rsidTr="001D5536">
        <w:trPr>
          <w:cantSplit/>
          <w:tblHeader/>
        </w:trPr>
        <w:tc>
          <w:tcPr>
            <w:tcW w:w="141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Pus cell/HPF</w:t>
            </w:r>
          </w:p>
        </w:tc>
        <w:tc>
          <w:tcPr>
            <w:tcW w:w="2102" w:type="dxa"/>
            <w:vMerge w:val="restart"/>
            <w:tcBorders>
              <w:top w:val="single" w:sz="16" w:space="0" w:color="000000"/>
              <w:left w:val="nil"/>
              <w:right w:val="nil"/>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1-2 Pus Cell/HPF</w:t>
            </w:r>
          </w:p>
        </w:tc>
        <w:tc>
          <w:tcPr>
            <w:tcW w:w="114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Count</w:t>
            </w:r>
          </w:p>
        </w:tc>
        <w:tc>
          <w:tcPr>
            <w:tcW w:w="150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35</w:t>
            </w:r>
          </w:p>
        </w:tc>
        <w:tc>
          <w:tcPr>
            <w:tcW w:w="1504" w:type="dxa"/>
            <w:tcBorders>
              <w:top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w:t>
            </w:r>
          </w:p>
        </w:tc>
        <w:tc>
          <w:tcPr>
            <w:tcW w:w="104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35</w:t>
            </w:r>
          </w:p>
        </w:tc>
      </w:tr>
      <w:tr w:rsidR="00B04778" w:rsidRPr="005656CF" w:rsidTr="001D5536">
        <w:trPr>
          <w:cantSplit/>
          <w:tblHeader/>
        </w:trPr>
        <w:tc>
          <w:tcPr>
            <w:tcW w:w="141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04778" w:rsidRPr="005656CF" w:rsidRDefault="00B04778" w:rsidP="001D5536">
            <w:pPr>
              <w:rPr>
                <w:rFonts w:ascii="Arial" w:hAnsi="Arial"/>
                <w:sz w:val="18"/>
                <w:szCs w:val="18"/>
              </w:rPr>
            </w:pPr>
          </w:p>
        </w:tc>
        <w:tc>
          <w:tcPr>
            <w:tcW w:w="2102" w:type="dxa"/>
            <w:vMerge/>
            <w:tcBorders>
              <w:top w:val="single" w:sz="16" w:space="0" w:color="000000"/>
              <w:left w:val="nil"/>
              <w:right w:val="nil"/>
            </w:tcBorders>
            <w:shd w:val="clear" w:color="auto" w:fill="FFFFFF"/>
            <w:tcMar>
              <w:top w:w="30" w:type="dxa"/>
              <w:left w:w="30" w:type="dxa"/>
              <w:bottom w:w="30" w:type="dxa"/>
              <w:right w:w="30" w:type="dxa"/>
            </w:tcMar>
          </w:tcPr>
          <w:p w:rsidR="00B04778" w:rsidRPr="005656CF" w:rsidRDefault="00B04778" w:rsidP="001D5536">
            <w:pPr>
              <w:rPr>
                <w:rFonts w:ascii="Arial" w:hAnsi="Arial"/>
                <w:sz w:val="18"/>
                <w:szCs w:val="18"/>
              </w:rPr>
            </w:pPr>
          </w:p>
        </w:tc>
        <w:tc>
          <w:tcPr>
            <w:tcW w:w="1144" w:type="dxa"/>
            <w:tcBorders>
              <w:top w:val="nil"/>
              <w:left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 of Total</w:t>
            </w:r>
          </w:p>
        </w:tc>
        <w:tc>
          <w:tcPr>
            <w:tcW w:w="1506" w:type="dxa"/>
            <w:tcBorders>
              <w:top w:val="nil"/>
              <w:lef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35.0%</w:t>
            </w:r>
          </w:p>
        </w:tc>
        <w:tc>
          <w:tcPr>
            <w:tcW w:w="1504" w:type="dxa"/>
            <w:tcBorders>
              <w:top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w:t>
            </w:r>
          </w:p>
        </w:tc>
        <w:tc>
          <w:tcPr>
            <w:tcW w:w="1046" w:type="dxa"/>
            <w:tcBorders>
              <w:top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35.0%</w:t>
            </w:r>
          </w:p>
        </w:tc>
      </w:tr>
      <w:tr w:rsidR="00B04778" w:rsidRPr="005656CF" w:rsidTr="001D5536">
        <w:trPr>
          <w:cantSplit/>
          <w:tblHeader/>
        </w:trPr>
        <w:tc>
          <w:tcPr>
            <w:tcW w:w="141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04778" w:rsidRPr="005656CF" w:rsidRDefault="00B04778" w:rsidP="001D5536">
            <w:pPr>
              <w:rPr>
                <w:rFonts w:ascii="Arial" w:hAnsi="Arial"/>
                <w:sz w:val="18"/>
                <w:szCs w:val="18"/>
              </w:rPr>
            </w:pPr>
          </w:p>
        </w:tc>
        <w:tc>
          <w:tcPr>
            <w:tcW w:w="2102" w:type="dxa"/>
            <w:vMerge w:val="restart"/>
            <w:tcBorders>
              <w:left w:val="nil"/>
              <w:right w:val="nil"/>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2-4 Pus Cell /HPF</w:t>
            </w:r>
          </w:p>
        </w:tc>
        <w:tc>
          <w:tcPr>
            <w:tcW w:w="1144" w:type="dxa"/>
            <w:tcBorders>
              <w:left w:val="nil"/>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Count</w:t>
            </w:r>
          </w:p>
        </w:tc>
        <w:tc>
          <w:tcPr>
            <w:tcW w:w="1506" w:type="dxa"/>
            <w:tcBorders>
              <w:left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w:t>
            </w:r>
          </w:p>
        </w:tc>
        <w:tc>
          <w:tcPr>
            <w:tcW w:w="1504" w:type="dxa"/>
            <w:tcBorders>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56</w:t>
            </w:r>
          </w:p>
        </w:tc>
        <w:tc>
          <w:tcPr>
            <w:tcW w:w="1046" w:type="dxa"/>
            <w:tcBorders>
              <w:bottom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56</w:t>
            </w:r>
          </w:p>
        </w:tc>
      </w:tr>
      <w:tr w:rsidR="00B04778" w:rsidRPr="005656CF" w:rsidTr="001D5536">
        <w:trPr>
          <w:cantSplit/>
          <w:tblHeader/>
        </w:trPr>
        <w:tc>
          <w:tcPr>
            <w:tcW w:w="141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2102" w:type="dxa"/>
            <w:vMerge/>
            <w:tcBorders>
              <w:left w:val="nil"/>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144" w:type="dxa"/>
            <w:tcBorders>
              <w:top w:val="nil"/>
              <w:left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 of Total</w:t>
            </w:r>
          </w:p>
        </w:tc>
        <w:tc>
          <w:tcPr>
            <w:tcW w:w="1506" w:type="dxa"/>
            <w:tcBorders>
              <w:top w:val="nil"/>
              <w:lef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w:t>
            </w:r>
          </w:p>
        </w:tc>
        <w:tc>
          <w:tcPr>
            <w:tcW w:w="1504" w:type="dxa"/>
            <w:tcBorders>
              <w:top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56.0%</w:t>
            </w:r>
          </w:p>
        </w:tc>
        <w:tc>
          <w:tcPr>
            <w:tcW w:w="1046" w:type="dxa"/>
            <w:tcBorders>
              <w:top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56.0%</w:t>
            </w:r>
          </w:p>
        </w:tc>
      </w:tr>
      <w:tr w:rsidR="00B04778" w:rsidRPr="005656CF" w:rsidTr="001D5536">
        <w:trPr>
          <w:cantSplit/>
          <w:tblHeader/>
        </w:trPr>
        <w:tc>
          <w:tcPr>
            <w:tcW w:w="141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04778" w:rsidRPr="005656CF" w:rsidRDefault="00B04778" w:rsidP="001D5536">
            <w:pPr>
              <w:rPr>
                <w:rFonts w:ascii="Arial" w:hAnsi="Arial"/>
                <w:sz w:val="18"/>
                <w:szCs w:val="18"/>
              </w:rPr>
            </w:pPr>
          </w:p>
        </w:tc>
        <w:tc>
          <w:tcPr>
            <w:tcW w:w="2102" w:type="dxa"/>
            <w:vMerge w:val="restart"/>
            <w:tcBorders>
              <w:left w:val="nil"/>
              <w:right w:val="nil"/>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10-12 Pus Cell / HPF</w:t>
            </w:r>
          </w:p>
        </w:tc>
        <w:tc>
          <w:tcPr>
            <w:tcW w:w="1144" w:type="dxa"/>
            <w:tcBorders>
              <w:left w:val="nil"/>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Count</w:t>
            </w:r>
          </w:p>
        </w:tc>
        <w:tc>
          <w:tcPr>
            <w:tcW w:w="1506" w:type="dxa"/>
            <w:tcBorders>
              <w:left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w:t>
            </w:r>
          </w:p>
        </w:tc>
        <w:tc>
          <w:tcPr>
            <w:tcW w:w="1504" w:type="dxa"/>
            <w:tcBorders>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9</w:t>
            </w:r>
          </w:p>
        </w:tc>
        <w:tc>
          <w:tcPr>
            <w:tcW w:w="1046" w:type="dxa"/>
            <w:tcBorders>
              <w:bottom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9</w:t>
            </w:r>
          </w:p>
        </w:tc>
      </w:tr>
      <w:tr w:rsidR="00B04778" w:rsidRPr="005656CF" w:rsidTr="001D5536">
        <w:trPr>
          <w:cantSplit/>
          <w:tblHeader/>
        </w:trPr>
        <w:tc>
          <w:tcPr>
            <w:tcW w:w="141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2102" w:type="dxa"/>
            <w:vMerge/>
            <w:tcBorders>
              <w:left w:val="nil"/>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144" w:type="dxa"/>
            <w:tcBorders>
              <w:top w:val="nil"/>
              <w:left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 of Total</w:t>
            </w:r>
          </w:p>
        </w:tc>
        <w:tc>
          <w:tcPr>
            <w:tcW w:w="1506" w:type="dxa"/>
            <w:tcBorders>
              <w:top w:val="nil"/>
              <w:lef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w:t>
            </w:r>
          </w:p>
        </w:tc>
        <w:tc>
          <w:tcPr>
            <w:tcW w:w="1504" w:type="dxa"/>
            <w:tcBorders>
              <w:top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9.0%</w:t>
            </w:r>
          </w:p>
        </w:tc>
        <w:tc>
          <w:tcPr>
            <w:tcW w:w="1046" w:type="dxa"/>
            <w:tcBorders>
              <w:top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9.0%</w:t>
            </w:r>
          </w:p>
        </w:tc>
      </w:tr>
      <w:tr w:rsidR="00B04778" w:rsidRPr="005656CF" w:rsidTr="001D5536">
        <w:trPr>
          <w:cantSplit/>
          <w:tblHeader/>
        </w:trPr>
        <w:tc>
          <w:tcPr>
            <w:tcW w:w="3513"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Total</w:t>
            </w:r>
          </w:p>
        </w:tc>
        <w:tc>
          <w:tcPr>
            <w:tcW w:w="1144" w:type="dxa"/>
            <w:tcBorders>
              <w:left w:val="nil"/>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Count</w:t>
            </w:r>
          </w:p>
        </w:tc>
        <w:tc>
          <w:tcPr>
            <w:tcW w:w="1506" w:type="dxa"/>
            <w:tcBorders>
              <w:left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35</w:t>
            </w:r>
          </w:p>
        </w:tc>
        <w:tc>
          <w:tcPr>
            <w:tcW w:w="1504" w:type="dxa"/>
            <w:tcBorders>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65</w:t>
            </w:r>
          </w:p>
        </w:tc>
        <w:tc>
          <w:tcPr>
            <w:tcW w:w="1046" w:type="dxa"/>
            <w:tcBorders>
              <w:bottom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100</w:t>
            </w:r>
          </w:p>
        </w:tc>
      </w:tr>
      <w:tr w:rsidR="00B04778" w:rsidRPr="005656CF" w:rsidTr="001D5536">
        <w:trPr>
          <w:cantSplit/>
        </w:trPr>
        <w:tc>
          <w:tcPr>
            <w:tcW w:w="3513"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04778" w:rsidRPr="005656CF" w:rsidRDefault="00B04778" w:rsidP="001D5536">
            <w:pPr>
              <w:rPr>
                <w:rFonts w:ascii="Arial" w:hAnsi="Arial"/>
                <w:sz w:val="18"/>
                <w:szCs w:val="18"/>
              </w:rPr>
            </w:pPr>
          </w:p>
        </w:tc>
        <w:tc>
          <w:tcPr>
            <w:tcW w:w="114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 of Total</w:t>
            </w:r>
          </w:p>
        </w:tc>
        <w:tc>
          <w:tcPr>
            <w:tcW w:w="150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35.0%</w:t>
            </w:r>
          </w:p>
        </w:tc>
        <w:tc>
          <w:tcPr>
            <w:tcW w:w="1504" w:type="dxa"/>
            <w:tcBorders>
              <w:top w:val="nil"/>
              <w:bottom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65.0%</w:t>
            </w:r>
          </w:p>
        </w:tc>
        <w:tc>
          <w:tcPr>
            <w:tcW w:w="104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100.0%</w:t>
            </w:r>
          </w:p>
        </w:tc>
      </w:tr>
    </w:tbl>
    <w:p w:rsidR="00B04778" w:rsidRDefault="00B04778" w:rsidP="00B04778">
      <w:pPr>
        <w:spacing w:line="480" w:lineRule="auto"/>
        <w:jc w:val="both"/>
        <w:rPr>
          <w:rFonts w:ascii="Times New Roman" w:hAnsi="Times New Roman" w:cs="Times New Roman"/>
          <w:b/>
          <w:sz w:val="24"/>
        </w:rPr>
      </w:pPr>
    </w:p>
    <w:tbl>
      <w:tblPr>
        <w:tblpPr w:leftFromText="180" w:rightFromText="180" w:vertAnchor="text" w:horzAnchor="margin" w:tblpY="-30"/>
        <w:tblW w:w="75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11"/>
        <w:gridCol w:w="2102"/>
        <w:gridCol w:w="1506"/>
        <w:gridCol w:w="1504"/>
        <w:gridCol w:w="1046"/>
      </w:tblGrid>
      <w:tr w:rsidR="00B04778" w:rsidRPr="005656CF" w:rsidTr="001D5536">
        <w:trPr>
          <w:cantSplit/>
          <w:tblHeader/>
        </w:trPr>
        <w:tc>
          <w:tcPr>
            <w:tcW w:w="7569" w:type="dxa"/>
            <w:gridSpan w:val="5"/>
            <w:tcBorders>
              <w:top w:val="nil"/>
              <w:left w:val="nil"/>
              <w:bottom w:val="nil"/>
              <w:right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Table 4.2</w:t>
            </w:r>
          </w:p>
        </w:tc>
      </w:tr>
      <w:tr w:rsidR="00B04778" w:rsidRPr="005656CF" w:rsidTr="001D5536">
        <w:trPr>
          <w:cantSplit/>
          <w:tblHeader/>
        </w:trPr>
        <w:tc>
          <w:tcPr>
            <w:tcW w:w="1411" w:type="dxa"/>
            <w:tcBorders>
              <w:top w:val="nil"/>
              <w:left w:val="nil"/>
              <w:bottom w:val="nil"/>
              <w:right w:val="nil"/>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rPr>
                <w:rFonts w:ascii="Arial" w:hAnsi="Arial"/>
                <w:sz w:val="18"/>
                <w:szCs w:val="18"/>
              </w:rPr>
            </w:pPr>
            <w:r w:rsidRPr="005656CF">
              <w:rPr>
                <w:rFonts w:ascii="Arial" w:hAnsi="Arial"/>
                <w:sz w:val="18"/>
                <w:szCs w:val="18"/>
              </w:rPr>
              <w:t>Count</w:t>
            </w:r>
          </w:p>
        </w:tc>
        <w:tc>
          <w:tcPr>
            <w:tcW w:w="2102" w:type="dxa"/>
            <w:vAlign w:val="center"/>
          </w:tcPr>
          <w:p w:rsidR="00B04778" w:rsidRPr="005656CF" w:rsidRDefault="00B04778" w:rsidP="001D5536">
            <w:pPr>
              <w:rPr>
                <w:rFonts w:ascii="Arial" w:hAnsi="Arial"/>
                <w:sz w:val="18"/>
                <w:szCs w:val="18"/>
              </w:rPr>
            </w:pPr>
          </w:p>
        </w:tc>
        <w:tc>
          <w:tcPr>
            <w:tcW w:w="1506" w:type="dxa"/>
            <w:vAlign w:val="center"/>
          </w:tcPr>
          <w:p w:rsidR="00B04778" w:rsidRPr="005656CF" w:rsidRDefault="00B04778" w:rsidP="001D5536">
            <w:pPr>
              <w:rPr>
                <w:rFonts w:ascii="Arial" w:hAnsi="Arial"/>
                <w:sz w:val="18"/>
                <w:szCs w:val="18"/>
              </w:rPr>
            </w:pPr>
          </w:p>
        </w:tc>
        <w:tc>
          <w:tcPr>
            <w:tcW w:w="1504" w:type="dxa"/>
            <w:vAlign w:val="center"/>
          </w:tcPr>
          <w:p w:rsidR="00B04778" w:rsidRPr="005656CF" w:rsidRDefault="00B04778" w:rsidP="001D5536">
            <w:pPr>
              <w:rPr>
                <w:rFonts w:ascii="Arial" w:hAnsi="Arial"/>
                <w:sz w:val="18"/>
                <w:szCs w:val="18"/>
              </w:rPr>
            </w:pPr>
          </w:p>
        </w:tc>
        <w:tc>
          <w:tcPr>
            <w:tcW w:w="1046" w:type="dxa"/>
            <w:vAlign w:val="center"/>
          </w:tcPr>
          <w:p w:rsidR="00B04778" w:rsidRPr="005656CF" w:rsidRDefault="00B04778" w:rsidP="001D5536">
            <w:pPr>
              <w:rPr>
                <w:rFonts w:ascii="Arial" w:hAnsi="Arial"/>
                <w:sz w:val="18"/>
                <w:szCs w:val="18"/>
              </w:rPr>
            </w:pPr>
          </w:p>
        </w:tc>
      </w:tr>
      <w:tr w:rsidR="00B04778" w:rsidRPr="005656CF" w:rsidTr="001D5536">
        <w:trPr>
          <w:cantSplit/>
          <w:tblHeader/>
        </w:trPr>
        <w:tc>
          <w:tcPr>
            <w:tcW w:w="1411" w:type="dxa"/>
            <w:vAlign w:val="center"/>
          </w:tcPr>
          <w:p w:rsidR="00B04778" w:rsidRPr="005656CF" w:rsidRDefault="00B04778" w:rsidP="001D5536">
            <w:pPr>
              <w:rPr>
                <w:rFonts w:ascii="Arial" w:hAnsi="Arial"/>
                <w:sz w:val="18"/>
                <w:szCs w:val="18"/>
              </w:rPr>
            </w:pPr>
          </w:p>
        </w:tc>
        <w:tc>
          <w:tcPr>
            <w:tcW w:w="210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301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CFU/ml</w:t>
            </w:r>
          </w:p>
        </w:tc>
        <w:tc>
          <w:tcPr>
            <w:tcW w:w="104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Total</w:t>
            </w:r>
          </w:p>
        </w:tc>
      </w:tr>
      <w:tr w:rsidR="00B04778" w:rsidRPr="005656CF" w:rsidTr="001D5536">
        <w:trPr>
          <w:cantSplit/>
          <w:tblHeader/>
        </w:trPr>
        <w:tc>
          <w:tcPr>
            <w:tcW w:w="1411"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210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506"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&lt; 10000 CFU/ ml</w:t>
            </w:r>
          </w:p>
        </w:tc>
        <w:tc>
          <w:tcPr>
            <w:tcW w:w="1504" w:type="dxa"/>
            <w:tcBorders>
              <w:bottom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&lt;100000 CFU/ ml</w:t>
            </w:r>
          </w:p>
        </w:tc>
        <w:tc>
          <w:tcPr>
            <w:tcW w:w="104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rPr>
                <w:rFonts w:ascii="Arial" w:hAnsi="Arial"/>
                <w:sz w:val="18"/>
                <w:szCs w:val="18"/>
              </w:rPr>
            </w:pPr>
          </w:p>
        </w:tc>
      </w:tr>
      <w:tr w:rsidR="00B04778" w:rsidRPr="005656CF" w:rsidTr="001D5536">
        <w:trPr>
          <w:cantSplit/>
          <w:tblHeader/>
        </w:trPr>
        <w:tc>
          <w:tcPr>
            <w:tcW w:w="1411"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Pus cell/HPF</w:t>
            </w:r>
          </w:p>
        </w:tc>
        <w:tc>
          <w:tcPr>
            <w:tcW w:w="210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1-2 Pus Cell/HPF</w:t>
            </w:r>
          </w:p>
        </w:tc>
        <w:tc>
          <w:tcPr>
            <w:tcW w:w="150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35</w:t>
            </w:r>
          </w:p>
        </w:tc>
        <w:tc>
          <w:tcPr>
            <w:tcW w:w="1504" w:type="dxa"/>
            <w:tcBorders>
              <w:top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w:t>
            </w:r>
          </w:p>
        </w:tc>
        <w:tc>
          <w:tcPr>
            <w:tcW w:w="104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35</w:t>
            </w:r>
          </w:p>
        </w:tc>
      </w:tr>
      <w:tr w:rsidR="00B04778" w:rsidRPr="005656CF" w:rsidTr="001D5536">
        <w:trPr>
          <w:cantSplit/>
          <w:tblHeader/>
        </w:trPr>
        <w:tc>
          <w:tcPr>
            <w:tcW w:w="1411"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B04778" w:rsidRPr="005656CF" w:rsidRDefault="00B04778" w:rsidP="001D5536">
            <w:pPr>
              <w:rPr>
                <w:rFonts w:ascii="Arial" w:hAnsi="Arial"/>
                <w:sz w:val="18"/>
                <w:szCs w:val="18"/>
              </w:rPr>
            </w:pPr>
          </w:p>
        </w:tc>
        <w:tc>
          <w:tcPr>
            <w:tcW w:w="2102" w:type="dxa"/>
            <w:tcBorders>
              <w:top w:val="nil"/>
              <w:left w:val="nil"/>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2-4 Pus Cell /HPF</w:t>
            </w:r>
          </w:p>
        </w:tc>
        <w:tc>
          <w:tcPr>
            <w:tcW w:w="1506" w:type="dxa"/>
            <w:tcBorders>
              <w:top w:val="nil"/>
              <w:left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w:t>
            </w:r>
          </w:p>
        </w:tc>
        <w:tc>
          <w:tcPr>
            <w:tcW w:w="1504" w:type="dxa"/>
            <w:tcBorders>
              <w:top w:val="nil"/>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56</w:t>
            </w:r>
          </w:p>
        </w:tc>
        <w:tc>
          <w:tcPr>
            <w:tcW w:w="1046" w:type="dxa"/>
            <w:tcBorders>
              <w:top w:val="nil"/>
              <w:bottom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56</w:t>
            </w:r>
          </w:p>
        </w:tc>
      </w:tr>
      <w:tr w:rsidR="00B04778" w:rsidRPr="005656CF" w:rsidTr="001D5536">
        <w:trPr>
          <w:cantSplit/>
          <w:tblHeader/>
        </w:trPr>
        <w:tc>
          <w:tcPr>
            <w:tcW w:w="1411"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B04778" w:rsidRPr="005656CF" w:rsidRDefault="00B04778" w:rsidP="001D5536">
            <w:pPr>
              <w:rPr>
                <w:rFonts w:ascii="Arial" w:hAnsi="Arial"/>
                <w:sz w:val="18"/>
                <w:szCs w:val="18"/>
              </w:rPr>
            </w:pPr>
          </w:p>
        </w:tc>
        <w:tc>
          <w:tcPr>
            <w:tcW w:w="2102" w:type="dxa"/>
            <w:tcBorders>
              <w:top w:val="nil"/>
              <w:left w:val="nil"/>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10-12 Pus Cell / HPF</w:t>
            </w:r>
          </w:p>
        </w:tc>
        <w:tc>
          <w:tcPr>
            <w:tcW w:w="1506" w:type="dxa"/>
            <w:tcBorders>
              <w:top w:val="nil"/>
              <w:left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w:t>
            </w:r>
          </w:p>
        </w:tc>
        <w:tc>
          <w:tcPr>
            <w:tcW w:w="1504" w:type="dxa"/>
            <w:tcBorders>
              <w:top w:val="nil"/>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9</w:t>
            </w:r>
          </w:p>
        </w:tc>
        <w:tc>
          <w:tcPr>
            <w:tcW w:w="1046" w:type="dxa"/>
            <w:tcBorders>
              <w:top w:val="nil"/>
              <w:bottom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9</w:t>
            </w:r>
          </w:p>
        </w:tc>
      </w:tr>
      <w:tr w:rsidR="00B04778" w:rsidRPr="005656CF" w:rsidTr="001D5536">
        <w:trPr>
          <w:cantSplit/>
        </w:trPr>
        <w:tc>
          <w:tcPr>
            <w:tcW w:w="3513"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Total</w:t>
            </w:r>
          </w:p>
        </w:tc>
        <w:tc>
          <w:tcPr>
            <w:tcW w:w="150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35</w:t>
            </w:r>
          </w:p>
        </w:tc>
        <w:tc>
          <w:tcPr>
            <w:tcW w:w="1504" w:type="dxa"/>
            <w:tcBorders>
              <w:top w:val="nil"/>
              <w:bottom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65</w:t>
            </w:r>
          </w:p>
        </w:tc>
        <w:tc>
          <w:tcPr>
            <w:tcW w:w="104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100</w:t>
            </w:r>
          </w:p>
        </w:tc>
      </w:tr>
    </w:tbl>
    <w:p w:rsidR="00B04778" w:rsidRDefault="00B04778" w:rsidP="00B04778">
      <w:pPr>
        <w:spacing w:line="480" w:lineRule="auto"/>
        <w:jc w:val="both"/>
        <w:rPr>
          <w:rFonts w:ascii="Times New Roman" w:hAnsi="Times New Roman" w:cs="Times New Roman"/>
          <w:sz w:val="24"/>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tbl>
      <w:tblPr>
        <w:tblpPr w:leftFromText="180" w:rightFromText="180" w:vertAnchor="text" w:horzAnchor="margin" w:tblpY="280"/>
        <w:tblW w:w="6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512"/>
        <w:gridCol w:w="1045"/>
        <w:gridCol w:w="1044"/>
        <w:gridCol w:w="1506"/>
      </w:tblGrid>
      <w:tr w:rsidR="00B04778" w:rsidRPr="005656CF" w:rsidTr="001D5536">
        <w:trPr>
          <w:cantSplit/>
          <w:tblHeader/>
        </w:trPr>
        <w:tc>
          <w:tcPr>
            <w:tcW w:w="6107" w:type="dxa"/>
            <w:gridSpan w:val="4"/>
            <w:tcBorders>
              <w:top w:val="nil"/>
              <w:left w:val="nil"/>
              <w:bottom w:val="nil"/>
              <w:right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Table 4.3a</w:t>
            </w:r>
          </w:p>
        </w:tc>
      </w:tr>
      <w:tr w:rsidR="00B04778" w:rsidRPr="005656CF" w:rsidTr="001D5536">
        <w:trPr>
          <w:cantSplit/>
          <w:tblHeader/>
        </w:trPr>
        <w:tc>
          <w:tcPr>
            <w:tcW w:w="251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04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Value</w:t>
            </w:r>
          </w:p>
        </w:tc>
        <w:tc>
          <w:tcPr>
            <w:tcW w:w="104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proofErr w:type="spellStart"/>
            <w:r w:rsidRPr="005656CF">
              <w:rPr>
                <w:rFonts w:ascii="Arial" w:hAnsi="Arial"/>
                <w:sz w:val="18"/>
                <w:szCs w:val="18"/>
              </w:rPr>
              <w:t>df</w:t>
            </w:r>
            <w:proofErr w:type="spellEnd"/>
          </w:p>
        </w:tc>
        <w:tc>
          <w:tcPr>
            <w:tcW w:w="150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proofErr w:type="spellStart"/>
            <w:r w:rsidRPr="005656CF">
              <w:rPr>
                <w:rFonts w:ascii="Arial" w:hAnsi="Arial"/>
                <w:sz w:val="18"/>
                <w:szCs w:val="18"/>
              </w:rPr>
              <w:t>Asymp</w:t>
            </w:r>
            <w:proofErr w:type="spellEnd"/>
            <w:r w:rsidRPr="005656CF">
              <w:rPr>
                <w:rFonts w:ascii="Arial" w:hAnsi="Arial"/>
                <w:sz w:val="18"/>
                <w:szCs w:val="18"/>
              </w:rPr>
              <w:t>. Sig. (2-sided)</w:t>
            </w:r>
          </w:p>
        </w:tc>
      </w:tr>
      <w:tr w:rsidR="00B04778" w:rsidRPr="005656CF" w:rsidTr="001D5536">
        <w:trPr>
          <w:cantSplit/>
          <w:tblHeader/>
        </w:trPr>
        <w:tc>
          <w:tcPr>
            <w:tcW w:w="251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Pearson Chi-Square</w:t>
            </w:r>
          </w:p>
        </w:tc>
        <w:tc>
          <w:tcPr>
            <w:tcW w:w="104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1.000E2</w:t>
            </w:r>
            <w:r w:rsidRPr="005656CF">
              <w:rPr>
                <w:rFonts w:ascii="Arial" w:hAnsi="Arial"/>
                <w:sz w:val="18"/>
                <w:szCs w:val="18"/>
                <w:vertAlign w:val="superscript"/>
              </w:rPr>
              <w:t>a</w:t>
            </w:r>
          </w:p>
        </w:tc>
        <w:tc>
          <w:tcPr>
            <w:tcW w:w="1044" w:type="dxa"/>
            <w:tcBorders>
              <w:top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2</w:t>
            </w:r>
          </w:p>
        </w:tc>
        <w:tc>
          <w:tcPr>
            <w:tcW w:w="150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.000</w:t>
            </w:r>
          </w:p>
        </w:tc>
      </w:tr>
      <w:tr w:rsidR="00B04778" w:rsidRPr="005656CF" w:rsidTr="001D5536">
        <w:trPr>
          <w:cantSplit/>
          <w:tblHeader/>
        </w:trPr>
        <w:tc>
          <w:tcPr>
            <w:tcW w:w="251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Likelihood Ratio</w:t>
            </w:r>
          </w:p>
        </w:tc>
        <w:tc>
          <w:tcPr>
            <w:tcW w:w="1045" w:type="dxa"/>
            <w:tcBorders>
              <w:top w:val="nil"/>
              <w:left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129.489</w:t>
            </w:r>
          </w:p>
        </w:tc>
        <w:tc>
          <w:tcPr>
            <w:tcW w:w="1044" w:type="dxa"/>
            <w:tcBorders>
              <w:top w:val="nil"/>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2</w:t>
            </w:r>
          </w:p>
        </w:tc>
        <w:tc>
          <w:tcPr>
            <w:tcW w:w="1506" w:type="dxa"/>
            <w:tcBorders>
              <w:top w:val="nil"/>
              <w:bottom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.000</w:t>
            </w:r>
          </w:p>
        </w:tc>
      </w:tr>
      <w:tr w:rsidR="00B04778" w:rsidRPr="005656CF" w:rsidTr="001D5536">
        <w:trPr>
          <w:cantSplit/>
          <w:trHeight w:val="588"/>
          <w:tblHeader/>
        </w:trPr>
        <w:tc>
          <w:tcPr>
            <w:tcW w:w="251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Linear-by-Linear Association</w:t>
            </w:r>
          </w:p>
        </w:tc>
        <w:tc>
          <w:tcPr>
            <w:tcW w:w="1045" w:type="dxa"/>
            <w:tcBorders>
              <w:top w:val="nil"/>
              <w:left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78.387</w:t>
            </w:r>
          </w:p>
        </w:tc>
        <w:tc>
          <w:tcPr>
            <w:tcW w:w="1044" w:type="dxa"/>
            <w:tcBorders>
              <w:top w:val="nil"/>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1</w:t>
            </w:r>
          </w:p>
        </w:tc>
        <w:tc>
          <w:tcPr>
            <w:tcW w:w="1506" w:type="dxa"/>
            <w:tcBorders>
              <w:top w:val="nil"/>
              <w:bottom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.000</w:t>
            </w:r>
          </w:p>
        </w:tc>
      </w:tr>
      <w:tr w:rsidR="00B04778" w:rsidRPr="005656CF" w:rsidTr="001D5536">
        <w:trPr>
          <w:cantSplit/>
        </w:trPr>
        <w:tc>
          <w:tcPr>
            <w:tcW w:w="251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N of Valid Cases</w:t>
            </w:r>
          </w:p>
        </w:tc>
        <w:tc>
          <w:tcPr>
            <w:tcW w:w="104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100</w:t>
            </w:r>
          </w:p>
        </w:tc>
        <w:tc>
          <w:tcPr>
            <w:tcW w:w="1044" w:type="dxa"/>
            <w:tcBorders>
              <w:top w:val="nil"/>
              <w:bottom w:val="single" w:sz="16" w:space="0" w:color="000000"/>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50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r>
      <w:tr w:rsidR="00B04778" w:rsidRPr="005656CF" w:rsidTr="001D5536">
        <w:trPr>
          <w:cantSplit/>
        </w:trPr>
        <w:tc>
          <w:tcPr>
            <w:tcW w:w="6107" w:type="dxa"/>
            <w:gridSpan w:val="4"/>
            <w:tcBorders>
              <w:top w:val="nil"/>
              <w:left w:val="nil"/>
              <w:bottom w:val="nil"/>
              <w:right w:val="nil"/>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p>
        </w:tc>
      </w:tr>
    </w:tbl>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p w:rsidR="00B04778" w:rsidRDefault="00B04778" w:rsidP="00B04778">
      <w:pPr>
        <w:rPr>
          <w:sz w:val="18"/>
          <w:szCs w:val="18"/>
        </w:rPr>
      </w:pPr>
    </w:p>
    <w:tbl>
      <w:tblPr>
        <w:tblpPr w:leftFromText="180" w:rightFromText="180" w:vertAnchor="text" w:tblpY="82"/>
        <w:tblW w:w="90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826"/>
        <w:gridCol w:w="2199"/>
        <w:gridCol w:w="1040"/>
        <w:gridCol w:w="1495"/>
        <w:gridCol w:w="1189"/>
        <w:gridCol w:w="1297"/>
      </w:tblGrid>
      <w:tr w:rsidR="00B04778" w:rsidRPr="005656CF" w:rsidTr="001D5536">
        <w:trPr>
          <w:cantSplit/>
          <w:trHeight w:val="279"/>
          <w:tblHeader/>
        </w:trPr>
        <w:tc>
          <w:tcPr>
            <w:tcW w:w="9045" w:type="dxa"/>
            <w:gridSpan w:val="6"/>
            <w:tcBorders>
              <w:top w:val="nil"/>
              <w:left w:val="nil"/>
              <w:bottom w:val="nil"/>
              <w:right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Table 4.3b</w:t>
            </w:r>
          </w:p>
        </w:tc>
      </w:tr>
      <w:tr w:rsidR="00B04778" w:rsidRPr="005656CF" w:rsidTr="001D5536">
        <w:trPr>
          <w:cantSplit/>
          <w:trHeight w:val="459"/>
          <w:tblHeader/>
        </w:trPr>
        <w:tc>
          <w:tcPr>
            <w:tcW w:w="182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219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0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Value</w:t>
            </w:r>
          </w:p>
        </w:tc>
        <w:tc>
          <w:tcPr>
            <w:tcW w:w="149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proofErr w:type="spellStart"/>
            <w:r w:rsidRPr="005656CF">
              <w:rPr>
                <w:rFonts w:ascii="Arial" w:hAnsi="Arial"/>
                <w:sz w:val="18"/>
                <w:szCs w:val="18"/>
              </w:rPr>
              <w:t>Asymp</w:t>
            </w:r>
            <w:proofErr w:type="spellEnd"/>
            <w:r w:rsidRPr="005656CF">
              <w:rPr>
                <w:rFonts w:ascii="Arial" w:hAnsi="Arial"/>
                <w:sz w:val="18"/>
                <w:szCs w:val="18"/>
              </w:rPr>
              <w:t xml:space="preserve">. Std. </w:t>
            </w:r>
            <w:proofErr w:type="spellStart"/>
            <w:r w:rsidRPr="005656CF">
              <w:rPr>
                <w:rFonts w:ascii="Arial" w:hAnsi="Arial"/>
                <w:sz w:val="18"/>
                <w:szCs w:val="18"/>
              </w:rPr>
              <w:t>Error</w:t>
            </w:r>
            <w:r w:rsidRPr="005656CF">
              <w:rPr>
                <w:rFonts w:ascii="Arial" w:hAnsi="Arial"/>
                <w:sz w:val="18"/>
                <w:szCs w:val="18"/>
                <w:vertAlign w:val="superscript"/>
              </w:rPr>
              <w:t>a</w:t>
            </w:r>
            <w:proofErr w:type="spellEnd"/>
          </w:p>
        </w:tc>
        <w:tc>
          <w:tcPr>
            <w:tcW w:w="118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Approx. T</w:t>
            </w:r>
            <w:r w:rsidRPr="005656CF">
              <w:rPr>
                <w:rFonts w:ascii="Arial" w:hAnsi="Arial"/>
                <w:sz w:val="18"/>
                <w:szCs w:val="18"/>
                <w:vertAlign w:val="superscript"/>
              </w:rPr>
              <w:t>b</w:t>
            </w:r>
          </w:p>
        </w:tc>
        <w:tc>
          <w:tcPr>
            <w:tcW w:w="129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Approx. Sig.</w:t>
            </w:r>
          </w:p>
        </w:tc>
      </w:tr>
      <w:tr w:rsidR="00B04778" w:rsidRPr="005656CF" w:rsidTr="001D5536">
        <w:trPr>
          <w:cantSplit/>
          <w:trHeight w:val="288"/>
          <w:tblHeader/>
        </w:trPr>
        <w:tc>
          <w:tcPr>
            <w:tcW w:w="1826"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Interval by Interval</w:t>
            </w:r>
          </w:p>
        </w:tc>
        <w:tc>
          <w:tcPr>
            <w:tcW w:w="219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Pearson's R</w:t>
            </w:r>
          </w:p>
        </w:tc>
        <w:tc>
          <w:tcPr>
            <w:tcW w:w="10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.890</w:t>
            </w:r>
          </w:p>
        </w:tc>
        <w:tc>
          <w:tcPr>
            <w:tcW w:w="1495" w:type="dxa"/>
            <w:tcBorders>
              <w:top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.021</w:t>
            </w:r>
          </w:p>
        </w:tc>
        <w:tc>
          <w:tcPr>
            <w:tcW w:w="1189" w:type="dxa"/>
            <w:tcBorders>
              <w:top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19.305</w:t>
            </w:r>
          </w:p>
        </w:tc>
        <w:tc>
          <w:tcPr>
            <w:tcW w:w="129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.000</w:t>
            </w:r>
            <w:r w:rsidRPr="005656CF">
              <w:rPr>
                <w:rFonts w:ascii="Arial" w:hAnsi="Arial"/>
                <w:sz w:val="18"/>
                <w:szCs w:val="18"/>
                <w:vertAlign w:val="superscript"/>
              </w:rPr>
              <w:t>c</w:t>
            </w:r>
          </w:p>
        </w:tc>
      </w:tr>
      <w:tr w:rsidR="00B04778" w:rsidRPr="005656CF" w:rsidTr="001D5536">
        <w:trPr>
          <w:cantSplit/>
          <w:trHeight w:val="288"/>
          <w:tblHeader/>
        </w:trPr>
        <w:tc>
          <w:tcPr>
            <w:tcW w:w="1826" w:type="dxa"/>
            <w:tcBorders>
              <w:top w:val="nil"/>
              <w:left w:val="single" w:sz="16" w:space="0" w:color="000000"/>
              <w:bottom w:val="nil"/>
              <w:right w:val="nil"/>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Ordinal by Ordinal</w:t>
            </w:r>
          </w:p>
        </w:tc>
        <w:tc>
          <w:tcPr>
            <w:tcW w:w="2199" w:type="dxa"/>
            <w:tcBorders>
              <w:top w:val="nil"/>
              <w:left w:val="nil"/>
              <w:bottom w:val="nil"/>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Spearman Correlation</w:t>
            </w:r>
          </w:p>
        </w:tc>
        <w:tc>
          <w:tcPr>
            <w:tcW w:w="1040" w:type="dxa"/>
            <w:tcBorders>
              <w:top w:val="nil"/>
              <w:left w:val="single" w:sz="16" w:space="0" w:color="000000"/>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.935</w:t>
            </w:r>
          </w:p>
        </w:tc>
        <w:tc>
          <w:tcPr>
            <w:tcW w:w="1495" w:type="dxa"/>
            <w:tcBorders>
              <w:top w:val="nil"/>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.023</w:t>
            </w:r>
          </w:p>
        </w:tc>
        <w:tc>
          <w:tcPr>
            <w:tcW w:w="1189" w:type="dxa"/>
            <w:tcBorders>
              <w:top w:val="nil"/>
              <w:bottom w:val="nil"/>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26.087</w:t>
            </w:r>
          </w:p>
        </w:tc>
        <w:tc>
          <w:tcPr>
            <w:tcW w:w="1297" w:type="dxa"/>
            <w:tcBorders>
              <w:top w:val="nil"/>
              <w:bottom w:val="nil"/>
              <w:right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.000</w:t>
            </w:r>
            <w:r w:rsidRPr="005656CF">
              <w:rPr>
                <w:rFonts w:ascii="Arial" w:hAnsi="Arial"/>
                <w:sz w:val="18"/>
                <w:szCs w:val="18"/>
                <w:vertAlign w:val="superscript"/>
              </w:rPr>
              <w:t>c</w:t>
            </w:r>
          </w:p>
        </w:tc>
      </w:tr>
      <w:tr w:rsidR="00B04778" w:rsidRPr="005656CF" w:rsidTr="001D5536">
        <w:trPr>
          <w:cantSplit/>
          <w:trHeight w:val="279"/>
          <w:tblHeader/>
        </w:trPr>
        <w:tc>
          <w:tcPr>
            <w:tcW w:w="4024"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lastRenderedPageBreak/>
              <w:t>N of Valid Cases</w:t>
            </w:r>
          </w:p>
        </w:tc>
        <w:tc>
          <w:tcPr>
            <w:tcW w:w="10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04778" w:rsidRPr="005656CF" w:rsidRDefault="00B04778" w:rsidP="001D5536">
            <w:pPr>
              <w:spacing w:line="320" w:lineRule="atLeast"/>
              <w:jc w:val="center"/>
              <w:rPr>
                <w:rFonts w:ascii="Arial" w:hAnsi="Arial"/>
                <w:sz w:val="18"/>
                <w:szCs w:val="18"/>
              </w:rPr>
            </w:pPr>
            <w:r w:rsidRPr="005656CF">
              <w:rPr>
                <w:rFonts w:ascii="Arial" w:hAnsi="Arial"/>
                <w:sz w:val="18"/>
                <w:szCs w:val="18"/>
              </w:rPr>
              <w:t>100</w:t>
            </w:r>
          </w:p>
        </w:tc>
        <w:tc>
          <w:tcPr>
            <w:tcW w:w="1495" w:type="dxa"/>
            <w:tcBorders>
              <w:top w:val="nil"/>
              <w:bottom w:val="single" w:sz="16" w:space="0" w:color="000000"/>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189" w:type="dxa"/>
            <w:tcBorders>
              <w:top w:val="nil"/>
              <w:bottom w:val="single" w:sz="16" w:space="0" w:color="000000"/>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29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r>
      <w:tr w:rsidR="00B04778" w:rsidRPr="005656CF" w:rsidTr="001D5536">
        <w:trPr>
          <w:cantSplit/>
          <w:trHeight w:val="288"/>
          <w:tblHeader/>
        </w:trPr>
        <w:tc>
          <w:tcPr>
            <w:tcW w:w="4024" w:type="dxa"/>
            <w:gridSpan w:val="2"/>
            <w:tcBorders>
              <w:top w:val="nil"/>
              <w:left w:val="nil"/>
              <w:bottom w:val="nil"/>
              <w:right w:val="nil"/>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p>
        </w:tc>
        <w:tc>
          <w:tcPr>
            <w:tcW w:w="1040" w:type="dxa"/>
            <w:tcBorders>
              <w:top w:val="nil"/>
              <w:left w:val="nil"/>
              <w:bottom w:val="nil"/>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495" w:type="dxa"/>
            <w:tcBorders>
              <w:top w:val="nil"/>
              <w:left w:val="nil"/>
              <w:bottom w:val="nil"/>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189" w:type="dxa"/>
            <w:tcBorders>
              <w:top w:val="nil"/>
              <w:left w:val="nil"/>
              <w:bottom w:val="nil"/>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c>
          <w:tcPr>
            <w:tcW w:w="1297" w:type="dxa"/>
            <w:tcBorders>
              <w:top w:val="nil"/>
              <w:left w:val="nil"/>
              <w:bottom w:val="nil"/>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r>
      <w:tr w:rsidR="00B04778" w:rsidRPr="005656CF" w:rsidTr="001D5536">
        <w:trPr>
          <w:cantSplit/>
          <w:trHeight w:val="288"/>
        </w:trPr>
        <w:tc>
          <w:tcPr>
            <w:tcW w:w="7748" w:type="dxa"/>
            <w:gridSpan w:val="5"/>
            <w:tcBorders>
              <w:top w:val="nil"/>
              <w:left w:val="nil"/>
              <w:bottom w:val="nil"/>
              <w:right w:val="nil"/>
            </w:tcBorders>
            <w:shd w:val="clear" w:color="auto" w:fill="FFFFFF"/>
            <w:tcMar>
              <w:top w:w="30" w:type="dxa"/>
              <w:left w:w="30" w:type="dxa"/>
              <w:bottom w:w="30" w:type="dxa"/>
              <w:right w:w="30" w:type="dxa"/>
            </w:tcMar>
          </w:tcPr>
          <w:p w:rsidR="00B04778" w:rsidRPr="005656CF" w:rsidRDefault="00B04778" w:rsidP="001D5536">
            <w:pPr>
              <w:spacing w:line="320" w:lineRule="atLeast"/>
              <w:rPr>
                <w:rFonts w:ascii="Arial" w:hAnsi="Arial"/>
                <w:sz w:val="18"/>
                <w:szCs w:val="18"/>
              </w:rPr>
            </w:pPr>
            <w:r w:rsidRPr="005656CF">
              <w:rPr>
                <w:rFonts w:ascii="Arial" w:hAnsi="Arial"/>
                <w:sz w:val="18"/>
                <w:szCs w:val="18"/>
              </w:rPr>
              <w:t>.</w:t>
            </w:r>
          </w:p>
        </w:tc>
        <w:tc>
          <w:tcPr>
            <w:tcW w:w="1297" w:type="dxa"/>
            <w:tcBorders>
              <w:top w:val="nil"/>
              <w:left w:val="nil"/>
              <w:bottom w:val="nil"/>
              <w:right w:val="nil"/>
            </w:tcBorders>
            <w:shd w:val="clear" w:color="auto" w:fill="FFFFFF"/>
            <w:tcMar>
              <w:top w:w="30" w:type="dxa"/>
              <w:left w:w="30" w:type="dxa"/>
              <w:bottom w:w="30" w:type="dxa"/>
              <w:right w:w="30" w:type="dxa"/>
            </w:tcMar>
          </w:tcPr>
          <w:p w:rsidR="00B04778" w:rsidRPr="005656CF" w:rsidRDefault="00B04778" w:rsidP="001D5536">
            <w:pPr>
              <w:rPr>
                <w:rFonts w:ascii="Times New Roman" w:hAnsi="Times New Roman" w:cs="Times New Roman"/>
                <w:sz w:val="24"/>
                <w:szCs w:val="24"/>
              </w:rPr>
            </w:pPr>
          </w:p>
        </w:tc>
      </w:tr>
    </w:tbl>
    <w:p w:rsidR="0060599D" w:rsidRDefault="006A3924"/>
    <w:sectPr w:rsidR="0060599D" w:rsidSect="00DD0BC1">
      <w:footerReference w:type="defaul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924" w:rsidRDefault="006A3924" w:rsidP="00DD0BC1">
      <w:pPr>
        <w:spacing w:after="0" w:line="240" w:lineRule="auto"/>
      </w:pPr>
      <w:r>
        <w:separator/>
      </w:r>
    </w:p>
  </w:endnote>
  <w:endnote w:type="continuationSeparator" w:id="0">
    <w:p w:rsidR="006A3924" w:rsidRDefault="006A3924" w:rsidP="00DD0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313778"/>
      <w:docPartObj>
        <w:docPartGallery w:val="Page Numbers (Bottom of Page)"/>
        <w:docPartUnique/>
      </w:docPartObj>
    </w:sdtPr>
    <w:sdtEndPr>
      <w:rPr>
        <w:noProof/>
      </w:rPr>
    </w:sdtEndPr>
    <w:sdtContent>
      <w:p w:rsidR="00DD0BC1" w:rsidRDefault="00DD0BC1">
        <w:pPr>
          <w:pStyle w:val="Footer"/>
          <w:jc w:val="right"/>
        </w:pPr>
        <w:r>
          <w:fldChar w:fldCharType="begin"/>
        </w:r>
        <w:r>
          <w:instrText xml:space="preserve"> PAGE   \* MERGEFORMAT </w:instrText>
        </w:r>
        <w:r>
          <w:fldChar w:fldCharType="separate"/>
        </w:r>
        <w:r w:rsidR="00085E58">
          <w:rPr>
            <w:noProof/>
          </w:rPr>
          <w:t>7</w:t>
        </w:r>
        <w:r>
          <w:rPr>
            <w:noProof/>
          </w:rPr>
          <w:fldChar w:fldCharType="end"/>
        </w:r>
      </w:p>
    </w:sdtContent>
  </w:sdt>
  <w:p w:rsidR="00DD0BC1" w:rsidRDefault="00DD0B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924" w:rsidRDefault="006A3924" w:rsidP="00DD0BC1">
      <w:pPr>
        <w:spacing w:after="0" w:line="240" w:lineRule="auto"/>
      </w:pPr>
      <w:r>
        <w:separator/>
      </w:r>
    </w:p>
  </w:footnote>
  <w:footnote w:type="continuationSeparator" w:id="0">
    <w:p w:rsidR="006A3924" w:rsidRDefault="006A3924" w:rsidP="00DD0B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75682"/>
    <w:multiLevelType w:val="hybridMultilevel"/>
    <w:tmpl w:val="FDDEB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ED3E78"/>
    <w:multiLevelType w:val="hybridMultilevel"/>
    <w:tmpl w:val="590450A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86879"/>
    <w:rsid w:val="00071C66"/>
    <w:rsid w:val="00085E58"/>
    <w:rsid w:val="000A4ABB"/>
    <w:rsid w:val="001C20BE"/>
    <w:rsid w:val="00257DFE"/>
    <w:rsid w:val="00281542"/>
    <w:rsid w:val="0030094E"/>
    <w:rsid w:val="003511B4"/>
    <w:rsid w:val="003C0512"/>
    <w:rsid w:val="00441F05"/>
    <w:rsid w:val="00486942"/>
    <w:rsid w:val="0055016C"/>
    <w:rsid w:val="00596B69"/>
    <w:rsid w:val="0062176D"/>
    <w:rsid w:val="0067559F"/>
    <w:rsid w:val="006A3924"/>
    <w:rsid w:val="00745140"/>
    <w:rsid w:val="008823E4"/>
    <w:rsid w:val="008863D1"/>
    <w:rsid w:val="008B2F96"/>
    <w:rsid w:val="00986879"/>
    <w:rsid w:val="00A04C79"/>
    <w:rsid w:val="00A4721E"/>
    <w:rsid w:val="00B04778"/>
    <w:rsid w:val="00B366EA"/>
    <w:rsid w:val="00BF6928"/>
    <w:rsid w:val="00C925E4"/>
    <w:rsid w:val="00D33C60"/>
    <w:rsid w:val="00DD0BC1"/>
    <w:rsid w:val="00ED17CB"/>
    <w:rsid w:val="00F110B4"/>
    <w:rsid w:val="00F96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778"/>
    <w:rPr>
      <w:rFonts w:ascii="Calibri" w:eastAsia="Calibri" w:hAnsi="Calibri" w:cs="Arial"/>
    </w:rPr>
  </w:style>
  <w:style w:type="paragraph" w:styleId="Heading2">
    <w:name w:val="heading 2"/>
    <w:basedOn w:val="Normal"/>
    <w:link w:val="Heading2Char"/>
    <w:uiPriority w:val="9"/>
    <w:qFormat/>
    <w:rsid w:val="009868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687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868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86879"/>
  </w:style>
  <w:style w:type="character" w:styleId="Hyperlink">
    <w:name w:val="Hyperlink"/>
    <w:basedOn w:val="DefaultParagraphFont"/>
    <w:unhideWhenUsed/>
    <w:rsid w:val="00986879"/>
    <w:rPr>
      <w:color w:val="0000FF"/>
      <w:u w:val="single"/>
    </w:rPr>
  </w:style>
  <w:style w:type="paragraph" w:styleId="ListParagraph">
    <w:name w:val="List Paragraph"/>
    <w:basedOn w:val="Normal"/>
    <w:uiPriority w:val="34"/>
    <w:qFormat/>
    <w:rsid w:val="00745140"/>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DD0B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BC1"/>
    <w:rPr>
      <w:rFonts w:ascii="Calibri" w:eastAsia="Calibri" w:hAnsi="Calibri" w:cs="Arial"/>
    </w:rPr>
  </w:style>
  <w:style w:type="paragraph" w:styleId="Footer">
    <w:name w:val="footer"/>
    <w:basedOn w:val="Normal"/>
    <w:link w:val="FooterChar"/>
    <w:uiPriority w:val="99"/>
    <w:unhideWhenUsed/>
    <w:rsid w:val="00DD0B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BC1"/>
    <w:rPr>
      <w:rFonts w:ascii="Calibri" w:eastAsia="Calibri" w:hAnsi="Calibri" w:cs="Arial"/>
    </w:rPr>
  </w:style>
  <w:style w:type="character" w:styleId="LineNumber">
    <w:name w:val="line number"/>
    <w:basedOn w:val="DefaultParagraphFont"/>
    <w:uiPriority w:val="99"/>
    <w:semiHidden/>
    <w:unhideWhenUsed/>
    <w:rsid w:val="00DD0B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03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awar7bar@yahoo.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oogle.co.in/search?tbo=p&amp;tbm=bks&amp;q=inauthor:%22J.+G.+Collee%22" TargetMode="External"/><Relationship Id="rId4" Type="http://schemas.openxmlformats.org/officeDocument/2006/relationships/settings" Target="settings.xml"/><Relationship Id="rId9" Type="http://schemas.openxmlformats.org/officeDocument/2006/relationships/hyperlink" Target="http://www.google.co.in/search?tbo=p&amp;tbm=bks&amp;q=inauthor:%22James+Elvins+McCartney%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smch</Company>
  <LinksUpToDate>false</LinksUpToDate>
  <CharactersWithSpaces>9643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ayesha</dc:creator>
  <cp:keywords/>
  <dc:description/>
  <cp:lastModifiedBy>KHAWAR CH</cp:lastModifiedBy>
  <cp:revision>15</cp:revision>
  <dcterms:created xsi:type="dcterms:W3CDTF">2013-02-13T18:20:00Z</dcterms:created>
  <dcterms:modified xsi:type="dcterms:W3CDTF">2013-03-07T10:05:00Z</dcterms:modified>
</cp:coreProperties>
</file>