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204" w:rsidRPr="00214DD1" w:rsidRDefault="00AF75B5" w:rsidP="00B62204">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Inter-relationship</w:t>
      </w:r>
      <w:r w:rsidR="00B62204" w:rsidRPr="00214DD1">
        <w:rPr>
          <w:rFonts w:ascii="Times New Roman" w:hAnsi="Times New Roman" w:cs="Times New Roman"/>
          <w:b/>
          <w:sz w:val="28"/>
          <w:szCs w:val="28"/>
        </w:rPr>
        <w:t xml:space="preserve"> of certain biochemical parameters of physiological significance with reproductive pattern in crossbred cows</w:t>
      </w:r>
    </w:p>
    <w:p w:rsidR="00B62204" w:rsidRDefault="00B62204" w:rsidP="00B62204">
      <w:pPr>
        <w:pStyle w:val="ListParagraph"/>
        <w:spacing w:after="0" w:line="240" w:lineRule="auto"/>
        <w:ind w:left="0"/>
        <w:jc w:val="center"/>
        <w:rPr>
          <w:rFonts w:ascii="Times New Roman" w:hAnsi="Times New Roman" w:cs="Times New Roman"/>
          <w:b/>
          <w:sz w:val="28"/>
          <w:szCs w:val="28"/>
          <w:u w:val="single"/>
        </w:rPr>
      </w:pPr>
    </w:p>
    <w:p w:rsidR="006F4233" w:rsidRPr="00A00956" w:rsidRDefault="006F4233" w:rsidP="006F4233">
      <w:pPr>
        <w:spacing w:line="480" w:lineRule="auto"/>
        <w:jc w:val="center"/>
        <w:rPr>
          <w:rFonts w:ascii="Times New Roman" w:hAnsi="Times New Roman"/>
          <w:b/>
          <w:sz w:val="24"/>
          <w:szCs w:val="24"/>
        </w:rPr>
      </w:pPr>
      <w:proofErr w:type="spellStart"/>
      <w:r w:rsidRPr="00A00956">
        <w:rPr>
          <w:rFonts w:ascii="Times New Roman" w:hAnsi="Times New Roman"/>
          <w:b/>
          <w:sz w:val="24"/>
          <w:szCs w:val="24"/>
        </w:rPr>
        <w:t>Jyotsana</w:t>
      </w:r>
      <w:proofErr w:type="spellEnd"/>
      <w:r w:rsidRPr="00A00956">
        <w:rPr>
          <w:rFonts w:ascii="Times New Roman" w:hAnsi="Times New Roman"/>
          <w:b/>
          <w:sz w:val="24"/>
          <w:szCs w:val="24"/>
        </w:rPr>
        <w:t xml:space="preserve"> </w:t>
      </w:r>
      <w:proofErr w:type="spellStart"/>
      <w:r w:rsidRPr="00A00956">
        <w:rPr>
          <w:rFonts w:ascii="Times New Roman" w:hAnsi="Times New Roman"/>
          <w:b/>
          <w:sz w:val="24"/>
          <w:szCs w:val="24"/>
        </w:rPr>
        <w:t>Shakkarpude</w:t>
      </w:r>
      <w:proofErr w:type="spellEnd"/>
      <w:r w:rsidRPr="00A00956">
        <w:rPr>
          <w:rFonts w:ascii="Times New Roman" w:hAnsi="Times New Roman"/>
          <w:b/>
          <w:sz w:val="24"/>
          <w:szCs w:val="24"/>
        </w:rPr>
        <w:t xml:space="preserve">, </w:t>
      </w:r>
      <w:proofErr w:type="spellStart"/>
      <w:r w:rsidRPr="00A00956">
        <w:rPr>
          <w:rFonts w:ascii="Times New Roman" w:hAnsi="Times New Roman"/>
          <w:b/>
          <w:sz w:val="24"/>
          <w:szCs w:val="24"/>
        </w:rPr>
        <w:t>Deepika</w:t>
      </w:r>
      <w:proofErr w:type="spellEnd"/>
      <w:r w:rsidRPr="00A00956">
        <w:rPr>
          <w:rFonts w:ascii="Times New Roman" w:hAnsi="Times New Roman"/>
          <w:b/>
          <w:sz w:val="24"/>
          <w:szCs w:val="24"/>
        </w:rPr>
        <w:t xml:space="preserve"> D. Caesar, H. S. Singh,</w:t>
      </w:r>
      <w:r w:rsidR="00A00956">
        <w:rPr>
          <w:rFonts w:ascii="Times New Roman" w:hAnsi="Times New Roman"/>
          <w:b/>
          <w:sz w:val="24"/>
          <w:szCs w:val="24"/>
        </w:rPr>
        <w:t xml:space="preserve"> Aditya</w:t>
      </w:r>
      <w:r w:rsidRPr="00A00956">
        <w:rPr>
          <w:rFonts w:ascii="Times New Roman" w:hAnsi="Times New Roman"/>
          <w:b/>
          <w:sz w:val="24"/>
          <w:szCs w:val="24"/>
        </w:rPr>
        <w:t xml:space="preserve"> Mishra</w:t>
      </w:r>
      <w:r w:rsidR="00F43DF2">
        <w:rPr>
          <w:rFonts w:ascii="Times New Roman" w:hAnsi="Times New Roman"/>
          <w:b/>
          <w:sz w:val="24"/>
          <w:szCs w:val="24"/>
        </w:rPr>
        <w:t xml:space="preserve"> </w:t>
      </w:r>
      <w:r w:rsidRPr="00A00956">
        <w:rPr>
          <w:rFonts w:ascii="Times New Roman" w:hAnsi="Times New Roman"/>
          <w:b/>
          <w:sz w:val="24"/>
          <w:szCs w:val="24"/>
        </w:rPr>
        <w:t>&amp; N.K. Caesar</w:t>
      </w:r>
    </w:p>
    <w:p w:rsidR="00214DD1" w:rsidRPr="00AA41CA" w:rsidRDefault="00214DD1" w:rsidP="00214DD1">
      <w:pPr>
        <w:spacing w:after="0" w:line="240" w:lineRule="auto"/>
        <w:jc w:val="center"/>
        <w:rPr>
          <w:rFonts w:ascii="Times New Roman" w:hAnsi="Times New Roman"/>
          <w:sz w:val="24"/>
          <w:szCs w:val="24"/>
        </w:rPr>
      </w:pPr>
      <w:r w:rsidRPr="00AA41CA">
        <w:rPr>
          <w:rFonts w:ascii="Times New Roman" w:hAnsi="Times New Roman"/>
          <w:sz w:val="24"/>
          <w:szCs w:val="24"/>
        </w:rPr>
        <w:t>Department of Veterinary Physiology and Biochemistry</w:t>
      </w:r>
    </w:p>
    <w:p w:rsidR="00214DD1" w:rsidRPr="00AA41CA" w:rsidRDefault="00214DD1" w:rsidP="00214DD1">
      <w:pPr>
        <w:spacing w:after="0" w:line="240" w:lineRule="auto"/>
        <w:jc w:val="center"/>
        <w:rPr>
          <w:rFonts w:ascii="Times New Roman" w:hAnsi="Times New Roman"/>
          <w:sz w:val="24"/>
          <w:szCs w:val="24"/>
        </w:rPr>
      </w:pPr>
      <w:r w:rsidRPr="00AA41CA">
        <w:rPr>
          <w:rFonts w:ascii="Times New Roman" w:hAnsi="Times New Roman"/>
          <w:sz w:val="24"/>
          <w:szCs w:val="24"/>
        </w:rPr>
        <w:t>College of Veterinary Science and Animal Husbandry</w:t>
      </w:r>
    </w:p>
    <w:p w:rsidR="00214DD1" w:rsidRDefault="00214DD1" w:rsidP="00214DD1">
      <w:pPr>
        <w:spacing w:after="0" w:line="240" w:lineRule="auto"/>
        <w:jc w:val="center"/>
        <w:rPr>
          <w:rFonts w:ascii="Times New Roman" w:hAnsi="Times New Roman"/>
          <w:sz w:val="24"/>
          <w:szCs w:val="24"/>
        </w:rPr>
      </w:pPr>
      <w:r w:rsidRPr="00AA41CA">
        <w:rPr>
          <w:rFonts w:ascii="Times New Roman" w:hAnsi="Times New Roman"/>
          <w:sz w:val="24"/>
          <w:szCs w:val="24"/>
        </w:rPr>
        <w:t>Jabalpur-482001</w:t>
      </w:r>
    </w:p>
    <w:p w:rsidR="006F4233" w:rsidRDefault="006F4233" w:rsidP="00214DD1">
      <w:pPr>
        <w:spacing w:line="480" w:lineRule="auto"/>
        <w:jc w:val="center"/>
        <w:rPr>
          <w:rFonts w:ascii="Times New Roman" w:hAnsi="Times New Roman"/>
          <w:sz w:val="24"/>
          <w:szCs w:val="24"/>
        </w:rPr>
      </w:pPr>
      <w:proofErr w:type="gramStart"/>
      <w:r w:rsidRPr="00125740">
        <w:rPr>
          <w:rFonts w:ascii="Times New Roman" w:hAnsi="Times New Roman"/>
          <w:b/>
          <w:sz w:val="24"/>
          <w:szCs w:val="24"/>
        </w:rPr>
        <w:t>e-mail</w:t>
      </w:r>
      <w:proofErr w:type="gramEnd"/>
      <w:r>
        <w:rPr>
          <w:rFonts w:ascii="Times New Roman" w:hAnsi="Times New Roman"/>
          <w:sz w:val="24"/>
          <w:szCs w:val="24"/>
        </w:rPr>
        <w:t>: jyots.vets@gmail.com</w:t>
      </w:r>
    </w:p>
    <w:p w:rsidR="00B62204" w:rsidRPr="00D365FC" w:rsidRDefault="00B62204" w:rsidP="00B62204">
      <w:pPr>
        <w:spacing w:line="360" w:lineRule="auto"/>
        <w:jc w:val="center"/>
        <w:rPr>
          <w:rFonts w:ascii="Times New Roman" w:hAnsi="Times New Roman"/>
          <w:b/>
          <w:sz w:val="24"/>
          <w:szCs w:val="24"/>
        </w:rPr>
      </w:pPr>
      <w:r w:rsidRPr="00CF7467">
        <w:rPr>
          <w:rFonts w:ascii="Times New Roman" w:hAnsi="Times New Roman"/>
          <w:b/>
          <w:sz w:val="24"/>
          <w:szCs w:val="24"/>
        </w:rPr>
        <w:t>ABSTRACT</w:t>
      </w:r>
    </w:p>
    <w:p w:rsidR="0085311B" w:rsidRDefault="00E45972" w:rsidP="00E45972">
      <w:pPr>
        <w:spacing w:after="120" w:line="360" w:lineRule="auto"/>
        <w:ind w:firstLine="720"/>
        <w:jc w:val="both"/>
        <w:rPr>
          <w:rFonts w:ascii="Times New Roman" w:hAnsi="Times New Roman" w:cs="Times New Roman"/>
          <w:bCs/>
          <w:sz w:val="24"/>
        </w:rPr>
      </w:pPr>
      <w:r>
        <w:rPr>
          <w:rFonts w:ascii="Times New Roman" w:hAnsi="Times New Roman" w:cs="Times New Roman"/>
          <w:sz w:val="24"/>
          <w:szCs w:val="24"/>
        </w:rPr>
        <w:t xml:space="preserve">   </w:t>
      </w:r>
      <w:r w:rsidR="007738A9" w:rsidRPr="00AE343B">
        <w:rPr>
          <w:rFonts w:ascii="Times New Roman" w:hAnsi="Times New Roman" w:cs="Times New Roman"/>
          <w:sz w:val="24"/>
          <w:szCs w:val="24"/>
        </w:rPr>
        <w:t xml:space="preserve">Reproductive performance is one of the important factors </w:t>
      </w:r>
      <w:r w:rsidR="00EE60F4">
        <w:rPr>
          <w:rFonts w:ascii="Times New Roman" w:hAnsi="Times New Roman" w:cs="Times New Roman"/>
          <w:sz w:val="24"/>
          <w:szCs w:val="24"/>
        </w:rPr>
        <w:t>which determine</w:t>
      </w:r>
      <w:r w:rsidR="007738A9" w:rsidRPr="00AE343B">
        <w:rPr>
          <w:rFonts w:ascii="Times New Roman" w:hAnsi="Times New Roman" w:cs="Times New Roman"/>
          <w:sz w:val="24"/>
          <w:szCs w:val="24"/>
        </w:rPr>
        <w:t xml:space="preserve"> the profitability of the dairy farmers.</w:t>
      </w:r>
      <w:r w:rsidR="007738A9" w:rsidRPr="007738A9">
        <w:rPr>
          <w:rFonts w:ascii="Times New Roman" w:hAnsi="Times New Roman" w:cs="Times New Roman"/>
          <w:sz w:val="24"/>
          <w:szCs w:val="24"/>
        </w:rPr>
        <w:t xml:space="preserve"> </w:t>
      </w:r>
      <w:r w:rsidR="007738A9" w:rsidRPr="00C87D91">
        <w:rPr>
          <w:rFonts w:ascii="Times New Roman" w:hAnsi="Times New Roman" w:cs="Times New Roman"/>
          <w:sz w:val="24"/>
          <w:szCs w:val="24"/>
        </w:rPr>
        <w:t xml:space="preserve">To </w:t>
      </w:r>
      <w:r w:rsidR="00AB22A7">
        <w:rPr>
          <w:rFonts w:ascii="Times New Roman" w:hAnsi="Times New Roman" w:cs="Times New Roman"/>
          <w:sz w:val="24"/>
          <w:szCs w:val="24"/>
        </w:rPr>
        <w:t xml:space="preserve">explore the metabolic status, </w:t>
      </w:r>
      <w:r w:rsidR="007738A9" w:rsidRPr="00C87D91">
        <w:rPr>
          <w:rFonts w:ascii="Times New Roman" w:hAnsi="Times New Roman" w:cs="Times New Roman"/>
          <w:sz w:val="24"/>
          <w:szCs w:val="24"/>
        </w:rPr>
        <w:t>blood chem</w:t>
      </w:r>
      <w:r w:rsidR="007738A9">
        <w:rPr>
          <w:rFonts w:ascii="Times New Roman" w:hAnsi="Times New Roman" w:cs="Times New Roman"/>
          <w:sz w:val="24"/>
          <w:szCs w:val="24"/>
        </w:rPr>
        <w:t xml:space="preserve">istry is a vital diagnostic aid for reproductive deficiency </w:t>
      </w:r>
      <w:r w:rsidR="00D92422">
        <w:rPr>
          <w:rFonts w:ascii="Times New Roman" w:hAnsi="Times New Roman" w:cs="Times New Roman"/>
          <w:sz w:val="24"/>
          <w:szCs w:val="24"/>
        </w:rPr>
        <w:t>diseases</w:t>
      </w:r>
      <w:r w:rsidR="007738A9">
        <w:rPr>
          <w:rFonts w:ascii="Times New Roman" w:hAnsi="Times New Roman" w:cs="Times New Roman"/>
          <w:sz w:val="24"/>
          <w:szCs w:val="24"/>
        </w:rPr>
        <w:t>.</w:t>
      </w:r>
      <w:r w:rsidR="007738A9" w:rsidRPr="007738A9">
        <w:rPr>
          <w:rFonts w:ascii="Times New Roman" w:hAnsi="Times New Roman" w:cs="Times New Roman"/>
          <w:sz w:val="24"/>
          <w:szCs w:val="24"/>
        </w:rPr>
        <w:t xml:space="preserve"> </w:t>
      </w:r>
      <w:r w:rsidR="007738A9" w:rsidRPr="00AE343B">
        <w:rPr>
          <w:rFonts w:ascii="Times New Roman" w:hAnsi="Times New Roman" w:cs="Times New Roman"/>
          <w:sz w:val="24"/>
          <w:szCs w:val="24"/>
        </w:rPr>
        <w:t>High incidence of repeat-breeding and anoestrous are associated with the deficiencies of glucose (</w:t>
      </w:r>
      <w:proofErr w:type="spellStart"/>
      <w:r w:rsidR="007738A9" w:rsidRPr="00AE343B">
        <w:rPr>
          <w:rFonts w:ascii="Times New Roman" w:hAnsi="Times New Roman" w:cs="Times New Roman"/>
          <w:sz w:val="24"/>
          <w:szCs w:val="24"/>
        </w:rPr>
        <w:t>Jani</w:t>
      </w:r>
      <w:proofErr w:type="spellEnd"/>
      <w:r w:rsidR="007738A9" w:rsidRPr="00AE343B">
        <w:rPr>
          <w:rFonts w:ascii="Times New Roman" w:hAnsi="Times New Roman" w:cs="Times New Roman"/>
          <w:sz w:val="24"/>
          <w:szCs w:val="24"/>
        </w:rPr>
        <w:t xml:space="preserve"> </w:t>
      </w:r>
      <w:r w:rsidR="007738A9" w:rsidRPr="00AE343B">
        <w:rPr>
          <w:rFonts w:ascii="Times New Roman" w:hAnsi="Times New Roman" w:cs="Times New Roman"/>
          <w:i/>
          <w:iCs/>
          <w:sz w:val="24"/>
          <w:szCs w:val="24"/>
        </w:rPr>
        <w:t xml:space="preserve">et al., </w:t>
      </w:r>
      <w:r w:rsidR="007738A9" w:rsidRPr="00AE343B">
        <w:rPr>
          <w:rFonts w:ascii="Times New Roman" w:hAnsi="Times New Roman" w:cs="Times New Roman"/>
          <w:sz w:val="24"/>
          <w:szCs w:val="24"/>
        </w:rPr>
        <w:t xml:space="preserve">1995), protein, albumin and globulin (Joe </w:t>
      </w:r>
      <w:proofErr w:type="spellStart"/>
      <w:r w:rsidR="007738A9" w:rsidRPr="00AE343B">
        <w:rPr>
          <w:rFonts w:ascii="Times New Roman" w:hAnsi="Times New Roman" w:cs="Times New Roman"/>
          <w:sz w:val="24"/>
          <w:szCs w:val="24"/>
        </w:rPr>
        <w:t>Arosh</w:t>
      </w:r>
      <w:proofErr w:type="spellEnd"/>
      <w:r w:rsidR="007738A9" w:rsidRPr="00AE343B">
        <w:rPr>
          <w:rFonts w:ascii="Times New Roman" w:hAnsi="Times New Roman" w:cs="Times New Roman"/>
          <w:sz w:val="24"/>
          <w:szCs w:val="24"/>
        </w:rPr>
        <w:t xml:space="preserve"> </w:t>
      </w:r>
      <w:r w:rsidR="007738A9" w:rsidRPr="00AE343B">
        <w:rPr>
          <w:rFonts w:ascii="Times New Roman" w:hAnsi="Times New Roman" w:cs="Times New Roman"/>
          <w:i/>
          <w:iCs/>
          <w:sz w:val="24"/>
          <w:szCs w:val="24"/>
        </w:rPr>
        <w:t xml:space="preserve">et al., </w:t>
      </w:r>
      <w:r w:rsidR="007738A9" w:rsidRPr="00AE343B">
        <w:rPr>
          <w:rFonts w:ascii="Times New Roman" w:hAnsi="Times New Roman" w:cs="Times New Roman"/>
          <w:sz w:val="24"/>
          <w:szCs w:val="24"/>
        </w:rPr>
        <w:t>1998).</w:t>
      </w:r>
      <w:r w:rsidR="007738A9" w:rsidRPr="00AE343B">
        <w:rPr>
          <w:rFonts w:ascii="Times New Roman" w:eastAsia="Times New Roman" w:hAnsi="Times New Roman" w:cs="Times New Roman"/>
          <w:color w:val="000000"/>
          <w:sz w:val="24"/>
          <w:szCs w:val="24"/>
          <w:lang w:val="en-GB"/>
        </w:rPr>
        <w:t xml:space="preserve"> </w:t>
      </w:r>
      <w:r w:rsidR="007738A9" w:rsidRPr="000E292A">
        <w:rPr>
          <w:rFonts w:ascii="Times New Roman" w:hAnsi="Times New Roman" w:cs="Times New Roman"/>
          <w:sz w:val="24"/>
          <w:szCs w:val="24"/>
        </w:rPr>
        <w:t>The study was aimed at examining biochemical parameters in</w:t>
      </w:r>
      <w:r w:rsidR="007738A9">
        <w:rPr>
          <w:rFonts w:ascii="Times New Roman" w:hAnsi="Times New Roman" w:cs="Times New Roman"/>
          <w:sz w:val="24"/>
          <w:szCs w:val="24"/>
        </w:rPr>
        <w:t xml:space="preserve"> </w:t>
      </w:r>
      <w:r w:rsidR="007738A9" w:rsidRPr="009A5CF3">
        <w:rPr>
          <w:rFonts w:ascii="Times New Roman" w:hAnsi="Times New Roman" w:cs="Times New Roman"/>
          <w:sz w:val="24"/>
          <w:szCs w:val="24"/>
        </w:rPr>
        <w:t xml:space="preserve">crossbred cows </w:t>
      </w:r>
      <w:r w:rsidR="00D92422" w:rsidRPr="009A5CF3">
        <w:rPr>
          <w:rFonts w:ascii="Times New Roman" w:hAnsi="Times New Roman" w:cs="Times New Roman"/>
          <w:sz w:val="24"/>
          <w:szCs w:val="24"/>
        </w:rPr>
        <w:t>during Double</w:t>
      </w:r>
      <w:r w:rsidR="007738A9" w:rsidRPr="009A5CF3">
        <w:rPr>
          <w:rFonts w:ascii="Times New Roman" w:hAnsi="Times New Roman" w:cs="Times New Roman"/>
          <w:sz w:val="24"/>
          <w:szCs w:val="24"/>
        </w:rPr>
        <w:t xml:space="preserve"> </w:t>
      </w:r>
      <w:r w:rsidR="00D92422" w:rsidRPr="009A5CF3">
        <w:rPr>
          <w:rFonts w:ascii="Times New Roman" w:hAnsi="Times New Roman"/>
          <w:sz w:val="24"/>
          <w:szCs w:val="24"/>
          <w:lang w:val="en-IN" w:eastAsia="en-IN"/>
        </w:rPr>
        <w:t>PGF</w:t>
      </w:r>
      <w:r w:rsidR="00D92422" w:rsidRPr="009A5CF3">
        <w:rPr>
          <w:rFonts w:ascii="Times New Roman" w:hAnsi="Times New Roman"/>
          <w:sz w:val="24"/>
          <w:szCs w:val="24"/>
          <w:vertAlign w:val="subscript"/>
          <w:lang w:val="en-IN" w:eastAsia="en-IN"/>
        </w:rPr>
        <w:t>2</w:t>
      </w:r>
      <w:r w:rsidR="00D92422" w:rsidRPr="009A5CF3">
        <w:rPr>
          <w:rFonts w:ascii="Times New Roman" w:hAnsi="Times New Roman"/>
          <w:sz w:val="24"/>
          <w:szCs w:val="24"/>
          <w:lang w:val="en-IN" w:eastAsia="en-IN"/>
        </w:rPr>
        <w:t>α</w:t>
      </w:r>
      <w:r w:rsidR="00D92422">
        <w:rPr>
          <w:rFonts w:ascii="Times New Roman" w:hAnsi="Times New Roman"/>
          <w:sz w:val="24"/>
          <w:szCs w:val="24"/>
          <w:lang w:val="en-IN" w:eastAsia="en-IN"/>
        </w:rPr>
        <w:t xml:space="preserve"> </w:t>
      </w:r>
      <w:r w:rsidR="00D92422">
        <w:rPr>
          <w:rFonts w:ascii="Times New Roman" w:hAnsi="Times New Roman" w:cs="Times New Roman"/>
          <w:sz w:val="24"/>
          <w:szCs w:val="24"/>
        </w:rPr>
        <w:t>protocol</w:t>
      </w:r>
      <w:r>
        <w:rPr>
          <w:rFonts w:ascii="Times New Roman" w:hAnsi="Times New Roman" w:cs="Times New Roman"/>
          <w:sz w:val="24"/>
          <w:szCs w:val="24"/>
        </w:rPr>
        <w:t xml:space="preserve">. </w:t>
      </w:r>
      <w:r w:rsidR="007738A9" w:rsidRPr="00623F0B">
        <w:rPr>
          <w:rFonts w:ascii="Times New Roman" w:hAnsi="Times New Roman" w:cs="Times New Roman"/>
          <w:sz w:val="24"/>
          <w:szCs w:val="24"/>
        </w:rPr>
        <w:t xml:space="preserve">Blood samples (5 ml with 10 % aqueous solution of Ethylene </w:t>
      </w:r>
      <w:proofErr w:type="spellStart"/>
      <w:r w:rsidR="007738A9" w:rsidRPr="00623F0B">
        <w:rPr>
          <w:rFonts w:ascii="Times New Roman" w:hAnsi="Times New Roman" w:cs="Times New Roman"/>
          <w:sz w:val="24"/>
          <w:szCs w:val="24"/>
        </w:rPr>
        <w:t>Diamine</w:t>
      </w:r>
      <w:proofErr w:type="spellEnd"/>
      <w:r w:rsidR="007738A9" w:rsidRPr="00623F0B">
        <w:rPr>
          <w:rFonts w:ascii="Times New Roman" w:hAnsi="Times New Roman" w:cs="Times New Roman"/>
          <w:sz w:val="24"/>
          <w:szCs w:val="24"/>
        </w:rPr>
        <w:t xml:space="preserve"> Tetra Acetic acid (EDTA) as </w:t>
      </w:r>
      <w:proofErr w:type="spellStart"/>
      <w:r w:rsidR="007738A9" w:rsidRPr="00623F0B">
        <w:rPr>
          <w:rFonts w:ascii="Times New Roman" w:hAnsi="Times New Roman" w:cs="Times New Roman"/>
          <w:sz w:val="24"/>
          <w:szCs w:val="24"/>
        </w:rPr>
        <w:t>anticoaugulant</w:t>
      </w:r>
      <w:proofErr w:type="spellEnd"/>
      <w:r w:rsidR="007738A9" w:rsidRPr="00623F0B">
        <w:rPr>
          <w:rFonts w:ascii="Times New Roman" w:hAnsi="Times New Roman" w:cs="Times New Roman"/>
          <w:sz w:val="24"/>
          <w:szCs w:val="24"/>
        </w:rPr>
        <w:t>) were collected from each animal aseptically by jugular vein puncture by using s</w:t>
      </w:r>
      <w:r w:rsidR="007738A9">
        <w:rPr>
          <w:rFonts w:ascii="Times New Roman" w:hAnsi="Times New Roman" w:cs="Times New Roman"/>
          <w:sz w:val="24"/>
          <w:szCs w:val="24"/>
        </w:rPr>
        <w:t>terilized needle for biochemi</w:t>
      </w:r>
      <w:r w:rsidR="007738A9" w:rsidRPr="00623F0B">
        <w:rPr>
          <w:rFonts w:ascii="Times New Roman" w:hAnsi="Times New Roman" w:cs="Times New Roman"/>
          <w:sz w:val="24"/>
          <w:szCs w:val="24"/>
        </w:rPr>
        <w:t>cal parameters on day 0, 11, 12, 13 &amp; 14 (Double PGF</w:t>
      </w:r>
      <w:r w:rsidR="007738A9" w:rsidRPr="00623F0B">
        <w:rPr>
          <w:rFonts w:ascii="Times New Roman" w:hAnsi="Times New Roman" w:cs="Times New Roman"/>
          <w:sz w:val="24"/>
          <w:szCs w:val="24"/>
          <w:vertAlign w:val="subscript"/>
        </w:rPr>
        <w:t>2</w:t>
      </w:r>
      <w:r w:rsidR="007738A9" w:rsidRPr="00623F0B">
        <w:rPr>
          <w:rFonts w:ascii="Times New Roman" w:hAnsi="Times New Roman" w:cs="Times New Roman"/>
          <w:sz w:val="24"/>
          <w:szCs w:val="24"/>
        </w:rPr>
        <w:t>α protocol).</w:t>
      </w:r>
      <w:r w:rsidR="007738A9" w:rsidRPr="007738A9">
        <w:rPr>
          <w:rFonts w:ascii="Times New Roman" w:hAnsi="Times New Roman" w:cs="Times New Roman"/>
          <w:sz w:val="24"/>
          <w:szCs w:val="24"/>
        </w:rPr>
        <w:t xml:space="preserve"> </w:t>
      </w:r>
      <w:r w:rsidR="007738A9">
        <w:rPr>
          <w:rFonts w:ascii="Times New Roman" w:hAnsi="Times New Roman" w:cs="Times New Roman"/>
          <w:sz w:val="24"/>
          <w:szCs w:val="24"/>
        </w:rPr>
        <w:t>B</w:t>
      </w:r>
      <w:r w:rsidR="007738A9" w:rsidRPr="009E2CEE">
        <w:rPr>
          <w:rFonts w:ascii="Times New Roman" w:hAnsi="Times New Roman" w:cs="Times New Roman"/>
          <w:sz w:val="24"/>
          <w:szCs w:val="24"/>
        </w:rPr>
        <w:t>lood glucose levels during Double PGF</w:t>
      </w:r>
      <w:r w:rsidR="007738A9" w:rsidRPr="009E2CEE">
        <w:rPr>
          <w:rFonts w:ascii="Times New Roman" w:hAnsi="Times New Roman" w:cs="Times New Roman"/>
          <w:sz w:val="24"/>
          <w:szCs w:val="24"/>
          <w:vertAlign w:val="subscript"/>
        </w:rPr>
        <w:t>2</w:t>
      </w:r>
      <w:r w:rsidR="007738A9" w:rsidRPr="009E2CEE">
        <w:rPr>
          <w:rFonts w:ascii="Times New Roman" w:hAnsi="Times New Roman" w:cs="Times New Roman"/>
          <w:sz w:val="24"/>
          <w:szCs w:val="24"/>
        </w:rPr>
        <w:t>α protocol were not significantly different (P&gt;0.05) within group</w:t>
      </w:r>
      <w:r w:rsidR="007738A9">
        <w:rPr>
          <w:rFonts w:ascii="Times New Roman" w:hAnsi="Times New Roman" w:cs="Times New Roman"/>
          <w:sz w:val="24"/>
          <w:szCs w:val="24"/>
        </w:rPr>
        <w:t>.</w:t>
      </w:r>
      <w:r w:rsidR="007738A9" w:rsidRPr="007738A9">
        <w:rPr>
          <w:rFonts w:ascii="Times New Roman" w:hAnsi="Times New Roman" w:cs="Times New Roman"/>
          <w:sz w:val="24"/>
          <w:szCs w:val="24"/>
        </w:rPr>
        <w:t xml:space="preserve"> </w:t>
      </w:r>
      <w:r w:rsidR="007738A9" w:rsidRPr="00023AB3">
        <w:rPr>
          <w:rFonts w:ascii="Times New Roman" w:hAnsi="Times New Roman" w:cs="Times New Roman"/>
          <w:sz w:val="24"/>
          <w:szCs w:val="24"/>
        </w:rPr>
        <w:t xml:space="preserve">On the day of induced estrus, </w:t>
      </w:r>
      <w:r w:rsidR="007738A9" w:rsidRPr="00023AB3">
        <w:rPr>
          <w:rFonts w:ascii="Times New Roman" w:hAnsi="Times New Roman" w:cs="Times New Roman"/>
          <w:sz w:val="24"/>
        </w:rPr>
        <w:t>the mean total protein</w:t>
      </w:r>
      <w:r w:rsidR="009E0820">
        <w:rPr>
          <w:rFonts w:ascii="Times New Roman" w:hAnsi="Times New Roman" w:cs="Times New Roman"/>
          <w:sz w:val="24"/>
        </w:rPr>
        <w:t xml:space="preserve"> concentration</w:t>
      </w:r>
      <w:r w:rsidR="007738A9" w:rsidRPr="00023AB3">
        <w:rPr>
          <w:rFonts w:ascii="Times New Roman" w:hAnsi="Times New Roman" w:cs="Times New Roman"/>
          <w:sz w:val="24"/>
        </w:rPr>
        <w:t xml:space="preserve"> increased significantly (P&lt;0.05) from 7.25 ± 0.29 to 8.51±0.41 g/dl.</w:t>
      </w:r>
      <w:r w:rsidR="007738A9" w:rsidRPr="007738A9">
        <w:rPr>
          <w:rFonts w:ascii="Times New Roman" w:hAnsi="Times New Roman" w:cs="Times New Roman"/>
          <w:sz w:val="24"/>
        </w:rPr>
        <w:t xml:space="preserve"> </w:t>
      </w:r>
      <w:r w:rsidR="007738A9" w:rsidRPr="00023AB3">
        <w:rPr>
          <w:rFonts w:ascii="Times New Roman" w:hAnsi="Times New Roman" w:cs="Times New Roman"/>
          <w:sz w:val="24"/>
        </w:rPr>
        <w:t>The effect of a low level intake of protein on reproduction may be due to reduced intake of feed resulting in a delay in estrus and thus delay in the onset of estrus cycle.</w:t>
      </w:r>
      <w:r w:rsidR="0085311B" w:rsidRPr="00023AB3">
        <w:rPr>
          <w:rFonts w:ascii="Times New Roman" w:hAnsi="Times New Roman" w:cs="Times New Roman"/>
          <w:sz w:val="24"/>
          <w:szCs w:val="24"/>
        </w:rPr>
        <w:t xml:space="preserve"> On the day of induced estrus, </w:t>
      </w:r>
      <w:r w:rsidR="0085311B" w:rsidRPr="00023AB3">
        <w:rPr>
          <w:rFonts w:ascii="Times New Roman" w:hAnsi="Times New Roman" w:cs="Times New Roman"/>
          <w:sz w:val="24"/>
        </w:rPr>
        <w:t>there was increase in the mean phosphorus value</w:t>
      </w:r>
      <w:r w:rsidR="0085311B">
        <w:rPr>
          <w:rFonts w:ascii="Times New Roman" w:hAnsi="Times New Roman" w:cs="Times New Roman"/>
          <w:sz w:val="24"/>
        </w:rPr>
        <w:t xml:space="preserve"> (6.43±0.52</w:t>
      </w:r>
      <w:r w:rsidR="0085311B" w:rsidRPr="00FE331B">
        <w:rPr>
          <w:rFonts w:ascii="Times New Roman" w:hAnsi="Times New Roman" w:cs="Times New Roman"/>
          <w:sz w:val="24"/>
        </w:rPr>
        <w:t xml:space="preserve"> </w:t>
      </w:r>
      <w:r w:rsidR="0085311B" w:rsidRPr="00023AB3">
        <w:rPr>
          <w:rFonts w:ascii="Times New Roman" w:hAnsi="Times New Roman" w:cs="Times New Roman"/>
          <w:sz w:val="24"/>
        </w:rPr>
        <w:t>mg/dl</w:t>
      </w:r>
      <w:r w:rsidR="0085311B">
        <w:rPr>
          <w:rFonts w:ascii="Times New Roman" w:hAnsi="Times New Roman" w:cs="Times New Roman"/>
          <w:sz w:val="24"/>
        </w:rPr>
        <w:t>)</w:t>
      </w:r>
      <w:r w:rsidR="0085311B" w:rsidRPr="00023AB3">
        <w:rPr>
          <w:rFonts w:ascii="Times New Roman" w:hAnsi="Times New Roman" w:cs="Times New Roman"/>
          <w:sz w:val="24"/>
        </w:rPr>
        <w:t xml:space="preserve"> than the 0 day value (5.98±0.88 mg/dl) and significant difference </w:t>
      </w:r>
      <w:r w:rsidR="00A97A0C" w:rsidRPr="00023AB3">
        <w:rPr>
          <w:rFonts w:ascii="Times New Roman" w:hAnsi="Times New Roman" w:cs="Times New Roman"/>
          <w:sz w:val="24"/>
        </w:rPr>
        <w:t xml:space="preserve">(P&lt;0.05) </w:t>
      </w:r>
      <w:r w:rsidR="0003470D">
        <w:rPr>
          <w:rFonts w:ascii="Times New Roman" w:hAnsi="Times New Roman" w:cs="Times New Roman"/>
          <w:sz w:val="24"/>
        </w:rPr>
        <w:t xml:space="preserve">was </w:t>
      </w:r>
      <w:r w:rsidR="0085311B" w:rsidRPr="00023AB3">
        <w:rPr>
          <w:rFonts w:ascii="Times New Roman" w:hAnsi="Times New Roman" w:cs="Times New Roman"/>
          <w:sz w:val="24"/>
        </w:rPr>
        <w:t xml:space="preserve">found within groups. </w:t>
      </w:r>
      <w:r w:rsidR="00EE59A1">
        <w:rPr>
          <w:rFonts w:ascii="Times New Roman" w:hAnsi="Times New Roman" w:cs="Times New Roman"/>
          <w:sz w:val="24"/>
        </w:rPr>
        <w:t xml:space="preserve">Thus, the present investigation reveals that </w:t>
      </w:r>
      <w:r w:rsidR="0085311B" w:rsidRPr="00E35F3C">
        <w:rPr>
          <w:rFonts w:ascii="Times New Roman" w:hAnsi="Times New Roman" w:cs="Times New Roman"/>
          <w:bCs/>
          <w:sz w:val="24"/>
        </w:rPr>
        <w:t xml:space="preserve">biochemical parameters can be an important tool for the </w:t>
      </w:r>
      <w:r w:rsidR="008A3412" w:rsidRPr="00E35F3C">
        <w:rPr>
          <w:rFonts w:ascii="Times New Roman" w:hAnsi="Times New Roman" w:cs="Times New Roman"/>
          <w:bCs/>
          <w:sz w:val="24"/>
        </w:rPr>
        <w:t>assessment</w:t>
      </w:r>
      <w:r w:rsidR="0085311B" w:rsidRPr="00E35F3C">
        <w:rPr>
          <w:rFonts w:ascii="Times New Roman" w:hAnsi="Times New Roman" w:cs="Times New Roman"/>
          <w:bCs/>
          <w:sz w:val="24"/>
        </w:rPr>
        <w:t xml:space="preserve"> of reproductive </w:t>
      </w:r>
      <w:r w:rsidR="008A3412">
        <w:rPr>
          <w:rFonts w:ascii="Times New Roman" w:hAnsi="Times New Roman" w:cs="Times New Roman"/>
          <w:bCs/>
          <w:sz w:val="24"/>
        </w:rPr>
        <w:t>pattern</w:t>
      </w:r>
      <w:r w:rsidR="0085311B" w:rsidRPr="00E35F3C">
        <w:rPr>
          <w:rFonts w:ascii="Times New Roman" w:hAnsi="Times New Roman" w:cs="Times New Roman"/>
          <w:bCs/>
          <w:sz w:val="24"/>
        </w:rPr>
        <w:t xml:space="preserve"> in crossbred cows</w:t>
      </w:r>
      <w:r w:rsidR="00C9149F">
        <w:rPr>
          <w:rFonts w:ascii="Times New Roman" w:hAnsi="Times New Roman" w:cs="Times New Roman"/>
          <w:bCs/>
          <w:sz w:val="24"/>
        </w:rPr>
        <w:t>.</w:t>
      </w:r>
    </w:p>
    <w:p w:rsidR="0085311B" w:rsidRDefault="0085311B" w:rsidP="0085311B">
      <w:pPr>
        <w:autoSpaceDE w:val="0"/>
        <w:autoSpaceDN w:val="0"/>
        <w:adjustRightInd w:val="0"/>
        <w:spacing w:after="120" w:line="360" w:lineRule="auto"/>
        <w:jc w:val="both"/>
        <w:rPr>
          <w:rFonts w:ascii="Times New Roman" w:hAnsi="Times New Roman" w:cs="Times New Roman"/>
          <w:sz w:val="24"/>
          <w:szCs w:val="24"/>
        </w:rPr>
      </w:pPr>
      <w:r w:rsidRPr="00D81714">
        <w:rPr>
          <w:rFonts w:ascii="Times New Roman" w:hAnsi="Times New Roman"/>
          <w:b/>
          <w:bCs/>
          <w:sz w:val="24"/>
          <w:szCs w:val="24"/>
        </w:rPr>
        <w:t>Keywords:</w:t>
      </w:r>
      <w:r>
        <w:rPr>
          <w:rFonts w:ascii="Times New Roman" w:hAnsi="Times New Roman"/>
          <w:b/>
          <w:bCs/>
          <w:sz w:val="24"/>
          <w:szCs w:val="24"/>
        </w:rPr>
        <w:t xml:space="preserve"> </w:t>
      </w:r>
      <w:r>
        <w:rPr>
          <w:rFonts w:ascii="Times New Roman" w:hAnsi="Times New Roman"/>
          <w:bCs/>
          <w:sz w:val="24"/>
          <w:szCs w:val="24"/>
        </w:rPr>
        <w:t>biochemi</w:t>
      </w:r>
      <w:r w:rsidRPr="00944CF2">
        <w:rPr>
          <w:rFonts w:ascii="Times New Roman" w:hAnsi="Times New Roman"/>
          <w:bCs/>
          <w:sz w:val="24"/>
          <w:szCs w:val="24"/>
        </w:rPr>
        <w:t xml:space="preserve">cal </w:t>
      </w:r>
      <w:r>
        <w:rPr>
          <w:rFonts w:ascii="Times New Roman" w:hAnsi="Times New Roman"/>
          <w:bCs/>
          <w:sz w:val="24"/>
          <w:szCs w:val="24"/>
        </w:rPr>
        <w:t xml:space="preserve">parameters, estrus, </w:t>
      </w:r>
      <w:r w:rsidRPr="00651C5E">
        <w:rPr>
          <w:rFonts w:ascii="Times New Roman" w:hAnsi="Times New Roman" w:cs="Times New Roman"/>
          <w:sz w:val="24"/>
        </w:rPr>
        <w:t>PGF</w:t>
      </w:r>
      <w:r w:rsidRPr="00651C5E">
        <w:rPr>
          <w:rFonts w:ascii="Times New Roman" w:hAnsi="Times New Roman" w:cs="Times New Roman"/>
          <w:sz w:val="24"/>
          <w:vertAlign w:val="subscript"/>
        </w:rPr>
        <w:t>2</w:t>
      </w:r>
      <w:r w:rsidRPr="00651C5E">
        <w:rPr>
          <w:rFonts w:ascii="Times New Roman" w:hAnsi="Times New Roman" w:cs="Times New Roman"/>
          <w:sz w:val="24"/>
        </w:rPr>
        <w:t>α</w:t>
      </w:r>
      <w:r>
        <w:rPr>
          <w:rFonts w:ascii="Times New Roman" w:hAnsi="Times New Roman" w:cs="Times New Roman"/>
          <w:sz w:val="24"/>
        </w:rPr>
        <w:t>, crossbred, protein.</w:t>
      </w:r>
    </w:p>
    <w:p w:rsidR="0069316D" w:rsidRDefault="0069316D" w:rsidP="00386387">
      <w:pPr>
        <w:spacing w:line="360" w:lineRule="auto"/>
        <w:jc w:val="both"/>
        <w:rPr>
          <w:rFonts w:ascii="Times New Roman" w:hAnsi="Times New Roman" w:cs="Times New Roman"/>
          <w:sz w:val="24"/>
        </w:rPr>
      </w:pPr>
    </w:p>
    <w:p w:rsidR="00386387" w:rsidRPr="005309E5" w:rsidRDefault="00386387" w:rsidP="005309E5">
      <w:pPr>
        <w:spacing w:line="360" w:lineRule="auto"/>
        <w:jc w:val="both"/>
        <w:rPr>
          <w:rFonts w:ascii="Times New Roman" w:hAnsi="Times New Roman"/>
          <w:sz w:val="24"/>
          <w:szCs w:val="24"/>
        </w:rPr>
      </w:pPr>
      <w:r w:rsidRPr="00CF7467">
        <w:rPr>
          <w:rFonts w:ascii="Times New Roman" w:hAnsi="Times New Roman"/>
          <w:b/>
          <w:sz w:val="24"/>
          <w:szCs w:val="24"/>
        </w:rPr>
        <w:t>INTRODUCTION</w:t>
      </w:r>
      <w:r w:rsidRPr="00CF7467">
        <w:rPr>
          <w:rFonts w:ascii="Times New Roman" w:hAnsi="Times New Roman"/>
          <w:sz w:val="24"/>
          <w:szCs w:val="24"/>
        </w:rPr>
        <w:tab/>
      </w:r>
    </w:p>
    <w:p w:rsidR="000E292A" w:rsidRPr="00C87D91" w:rsidRDefault="000E292A" w:rsidP="000E292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86387" w:rsidRPr="00AE343B">
        <w:rPr>
          <w:rFonts w:ascii="Times New Roman" w:hAnsi="Times New Roman" w:cs="Times New Roman"/>
          <w:sz w:val="24"/>
          <w:szCs w:val="24"/>
        </w:rPr>
        <w:t xml:space="preserve">Reproductive performance is one of the important factors </w:t>
      </w:r>
      <w:r w:rsidR="008D3406">
        <w:rPr>
          <w:rFonts w:ascii="Times New Roman" w:hAnsi="Times New Roman" w:cs="Times New Roman"/>
          <w:sz w:val="24"/>
          <w:szCs w:val="24"/>
        </w:rPr>
        <w:t xml:space="preserve">which govern </w:t>
      </w:r>
      <w:r w:rsidR="00386387" w:rsidRPr="00AE343B">
        <w:rPr>
          <w:rFonts w:ascii="Times New Roman" w:hAnsi="Times New Roman" w:cs="Times New Roman"/>
          <w:sz w:val="24"/>
          <w:szCs w:val="24"/>
        </w:rPr>
        <w:t>the profitability of the dairy farmers.</w:t>
      </w:r>
      <w:r w:rsidR="00386387">
        <w:rPr>
          <w:rFonts w:ascii="Times New Roman" w:hAnsi="Times New Roman" w:cs="Times New Roman"/>
          <w:sz w:val="24"/>
          <w:szCs w:val="24"/>
        </w:rPr>
        <w:t xml:space="preserve"> </w:t>
      </w:r>
      <w:r w:rsidRPr="00C87D91">
        <w:rPr>
          <w:rFonts w:ascii="Times New Roman" w:hAnsi="Times New Roman" w:cs="Times New Roman"/>
          <w:sz w:val="24"/>
          <w:szCs w:val="24"/>
        </w:rPr>
        <w:t xml:space="preserve">It is well known fact that factors such as breed, sex, age, behavior, handling, physiological changes and the period of the day, can influence the cellular constituents and serum biochemistry of the blood (Taylor, 1997). To </w:t>
      </w:r>
      <w:r w:rsidR="004B78B0">
        <w:rPr>
          <w:rFonts w:ascii="Times New Roman" w:hAnsi="Times New Roman" w:cs="Times New Roman"/>
          <w:sz w:val="24"/>
          <w:szCs w:val="24"/>
        </w:rPr>
        <w:t xml:space="preserve">explore the metabolic status of the </w:t>
      </w:r>
      <w:r w:rsidR="00A15D7E">
        <w:rPr>
          <w:rFonts w:ascii="Times New Roman" w:hAnsi="Times New Roman" w:cs="Times New Roman"/>
          <w:sz w:val="24"/>
          <w:szCs w:val="24"/>
        </w:rPr>
        <w:t>cows, blood</w:t>
      </w:r>
      <w:r w:rsidRPr="00C87D91">
        <w:rPr>
          <w:rFonts w:ascii="Times New Roman" w:hAnsi="Times New Roman" w:cs="Times New Roman"/>
          <w:sz w:val="24"/>
          <w:szCs w:val="24"/>
        </w:rPr>
        <w:t xml:space="preserve"> chem</w:t>
      </w:r>
      <w:r>
        <w:rPr>
          <w:rFonts w:ascii="Times New Roman" w:hAnsi="Times New Roman" w:cs="Times New Roman"/>
          <w:sz w:val="24"/>
          <w:szCs w:val="24"/>
        </w:rPr>
        <w:t>istry is a vital diagnostic aid for reproductive deficiency di</w:t>
      </w:r>
      <w:r w:rsidR="00520FB3">
        <w:rPr>
          <w:rFonts w:ascii="Times New Roman" w:hAnsi="Times New Roman" w:cs="Times New Roman"/>
          <w:sz w:val="24"/>
          <w:szCs w:val="24"/>
        </w:rPr>
        <w:t>s</w:t>
      </w:r>
      <w:r>
        <w:rPr>
          <w:rFonts w:ascii="Times New Roman" w:hAnsi="Times New Roman" w:cs="Times New Roman"/>
          <w:sz w:val="24"/>
          <w:szCs w:val="24"/>
        </w:rPr>
        <w:t>eases.</w:t>
      </w:r>
    </w:p>
    <w:p w:rsidR="00386387" w:rsidRDefault="00386387" w:rsidP="000E292A">
      <w:pPr>
        <w:autoSpaceDE w:val="0"/>
        <w:autoSpaceDN w:val="0"/>
        <w:adjustRightInd w:val="0"/>
        <w:spacing w:after="0" w:line="360" w:lineRule="auto"/>
        <w:ind w:firstLine="720"/>
        <w:jc w:val="both"/>
        <w:rPr>
          <w:rFonts w:ascii="Times New Roman" w:hAnsi="Times New Roman" w:cs="Times New Roman"/>
          <w:sz w:val="24"/>
          <w:szCs w:val="24"/>
        </w:rPr>
      </w:pPr>
    </w:p>
    <w:p w:rsidR="00386387" w:rsidRDefault="00386387" w:rsidP="000E292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G</w:t>
      </w:r>
      <w:r w:rsidRPr="00AE343B">
        <w:rPr>
          <w:rFonts w:ascii="Times New Roman" w:hAnsi="Times New Roman" w:cs="Times New Roman"/>
          <w:sz w:val="24"/>
          <w:szCs w:val="24"/>
        </w:rPr>
        <w:t>lucose, one of t</w:t>
      </w:r>
      <w:r w:rsidR="000A775B">
        <w:rPr>
          <w:rFonts w:ascii="Times New Roman" w:hAnsi="Times New Roman" w:cs="Times New Roman"/>
          <w:sz w:val="24"/>
          <w:szCs w:val="24"/>
        </w:rPr>
        <w:t xml:space="preserve">he nutrients apparently </w:t>
      </w:r>
      <w:r w:rsidR="00663704">
        <w:rPr>
          <w:rFonts w:ascii="Times New Roman" w:hAnsi="Times New Roman" w:cs="Times New Roman"/>
          <w:sz w:val="24"/>
          <w:szCs w:val="24"/>
        </w:rPr>
        <w:t>enhances</w:t>
      </w:r>
      <w:r w:rsidRPr="00AE343B">
        <w:rPr>
          <w:rFonts w:ascii="Times New Roman" w:hAnsi="Times New Roman" w:cs="Times New Roman"/>
          <w:sz w:val="24"/>
          <w:szCs w:val="24"/>
        </w:rPr>
        <w:t xml:space="preserve"> postpartum reproductive performance by increasing the energy status of</w:t>
      </w:r>
      <w:r w:rsidR="000A775B">
        <w:rPr>
          <w:rFonts w:ascii="Times New Roman" w:hAnsi="Times New Roman" w:cs="Times New Roman"/>
          <w:sz w:val="24"/>
          <w:szCs w:val="24"/>
        </w:rPr>
        <w:t xml:space="preserve"> the animals and thus </w:t>
      </w:r>
      <w:proofErr w:type="gramStart"/>
      <w:r w:rsidR="000A775B">
        <w:rPr>
          <w:rFonts w:ascii="Times New Roman" w:hAnsi="Times New Roman" w:cs="Times New Roman"/>
          <w:sz w:val="24"/>
          <w:szCs w:val="24"/>
        </w:rPr>
        <w:t>stimulate</w:t>
      </w:r>
      <w:proofErr w:type="gramEnd"/>
      <w:r w:rsidRPr="00AE343B">
        <w:rPr>
          <w:rFonts w:ascii="Times New Roman" w:hAnsi="Times New Roman" w:cs="Times New Roman"/>
          <w:sz w:val="24"/>
          <w:szCs w:val="24"/>
        </w:rPr>
        <w:t xml:space="preserve"> the ovarian follicular growth and </w:t>
      </w:r>
      <w:proofErr w:type="spellStart"/>
      <w:r w:rsidRPr="00AE343B">
        <w:rPr>
          <w:rFonts w:ascii="Times New Roman" w:hAnsi="Times New Roman" w:cs="Times New Roman"/>
          <w:sz w:val="24"/>
          <w:szCs w:val="24"/>
        </w:rPr>
        <w:t>luteal</w:t>
      </w:r>
      <w:proofErr w:type="spellEnd"/>
      <w:r w:rsidRPr="00AE343B">
        <w:rPr>
          <w:rFonts w:ascii="Times New Roman" w:hAnsi="Times New Roman" w:cs="Times New Roman"/>
          <w:sz w:val="24"/>
          <w:szCs w:val="24"/>
        </w:rPr>
        <w:t xml:space="preserve"> functions.  High incidence of repeat-breeding and anoestrous are associated with the deficiencies of glucose (</w:t>
      </w:r>
      <w:proofErr w:type="spellStart"/>
      <w:r w:rsidRPr="00AE343B">
        <w:rPr>
          <w:rFonts w:ascii="Times New Roman" w:hAnsi="Times New Roman" w:cs="Times New Roman"/>
          <w:sz w:val="24"/>
          <w:szCs w:val="24"/>
        </w:rPr>
        <w:t>Jani</w:t>
      </w:r>
      <w:proofErr w:type="spellEnd"/>
      <w:r w:rsidRPr="00AE343B">
        <w:rPr>
          <w:rFonts w:ascii="Times New Roman" w:hAnsi="Times New Roman" w:cs="Times New Roman"/>
          <w:sz w:val="24"/>
          <w:szCs w:val="24"/>
        </w:rPr>
        <w:t xml:space="preserve"> </w:t>
      </w:r>
      <w:r w:rsidRPr="00AE343B">
        <w:rPr>
          <w:rFonts w:ascii="Times New Roman" w:hAnsi="Times New Roman" w:cs="Times New Roman"/>
          <w:i/>
          <w:iCs/>
          <w:sz w:val="24"/>
          <w:szCs w:val="24"/>
        </w:rPr>
        <w:t xml:space="preserve">et al., </w:t>
      </w:r>
      <w:r w:rsidRPr="00AE343B">
        <w:rPr>
          <w:rFonts w:ascii="Times New Roman" w:hAnsi="Times New Roman" w:cs="Times New Roman"/>
          <w:sz w:val="24"/>
          <w:szCs w:val="24"/>
        </w:rPr>
        <w:t xml:space="preserve">1995), protein, albumin and globulin (Joe </w:t>
      </w:r>
      <w:proofErr w:type="spellStart"/>
      <w:r w:rsidRPr="00AE343B">
        <w:rPr>
          <w:rFonts w:ascii="Times New Roman" w:hAnsi="Times New Roman" w:cs="Times New Roman"/>
          <w:sz w:val="24"/>
          <w:szCs w:val="24"/>
        </w:rPr>
        <w:t>Arosh</w:t>
      </w:r>
      <w:proofErr w:type="spellEnd"/>
      <w:r w:rsidRPr="00AE343B">
        <w:rPr>
          <w:rFonts w:ascii="Times New Roman" w:hAnsi="Times New Roman" w:cs="Times New Roman"/>
          <w:sz w:val="24"/>
          <w:szCs w:val="24"/>
        </w:rPr>
        <w:t xml:space="preserve"> </w:t>
      </w:r>
      <w:r w:rsidRPr="00AE343B">
        <w:rPr>
          <w:rFonts w:ascii="Times New Roman" w:hAnsi="Times New Roman" w:cs="Times New Roman"/>
          <w:i/>
          <w:iCs/>
          <w:sz w:val="24"/>
          <w:szCs w:val="24"/>
        </w:rPr>
        <w:t xml:space="preserve">et al., </w:t>
      </w:r>
      <w:r w:rsidRPr="00AE343B">
        <w:rPr>
          <w:rFonts w:ascii="Times New Roman" w:hAnsi="Times New Roman" w:cs="Times New Roman"/>
          <w:sz w:val="24"/>
          <w:szCs w:val="24"/>
        </w:rPr>
        <w:t>1998).</w:t>
      </w:r>
      <w:r w:rsidRPr="00AE343B">
        <w:rPr>
          <w:rFonts w:ascii="Times New Roman" w:eastAsia="Times New Roman" w:hAnsi="Times New Roman" w:cs="Times New Roman"/>
          <w:color w:val="000000"/>
          <w:sz w:val="24"/>
          <w:szCs w:val="24"/>
          <w:lang w:val="en-GB"/>
        </w:rPr>
        <w:t xml:space="preserve"> Marginal deficiency of phosphorus cause disturbance in the pituitary-ovarian-axis including ovulation.</w:t>
      </w:r>
      <w:r w:rsidR="000E292A" w:rsidRPr="000E292A">
        <w:rPr>
          <w:rFonts w:ascii="Arial" w:hAnsi="Arial" w:cs="Arial"/>
          <w:sz w:val="18"/>
          <w:szCs w:val="18"/>
        </w:rPr>
        <w:t xml:space="preserve"> </w:t>
      </w:r>
      <w:r w:rsidR="000E292A" w:rsidRPr="000E292A">
        <w:rPr>
          <w:rFonts w:ascii="Times New Roman" w:hAnsi="Times New Roman" w:cs="Times New Roman"/>
          <w:sz w:val="24"/>
          <w:szCs w:val="24"/>
        </w:rPr>
        <w:t>The study was aimed at examining biochemical parameters in</w:t>
      </w:r>
      <w:r w:rsidR="000E292A">
        <w:rPr>
          <w:rFonts w:ascii="Times New Roman" w:hAnsi="Times New Roman" w:cs="Times New Roman"/>
          <w:sz w:val="24"/>
          <w:szCs w:val="24"/>
        </w:rPr>
        <w:t xml:space="preserve"> </w:t>
      </w:r>
      <w:r w:rsidR="002F75D0" w:rsidRPr="009A5CF3">
        <w:rPr>
          <w:rFonts w:ascii="Times New Roman" w:hAnsi="Times New Roman" w:cs="Times New Roman"/>
          <w:sz w:val="24"/>
          <w:szCs w:val="24"/>
        </w:rPr>
        <w:t xml:space="preserve">crossbred cows </w:t>
      </w:r>
      <w:proofErr w:type="gramStart"/>
      <w:r w:rsidR="002F75D0" w:rsidRPr="009A5CF3">
        <w:rPr>
          <w:rFonts w:ascii="Times New Roman" w:hAnsi="Times New Roman" w:cs="Times New Roman"/>
          <w:sz w:val="24"/>
          <w:szCs w:val="24"/>
        </w:rPr>
        <w:t>during  Double</w:t>
      </w:r>
      <w:proofErr w:type="gramEnd"/>
      <w:r w:rsidR="002F75D0" w:rsidRPr="009A5CF3">
        <w:rPr>
          <w:rFonts w:ascii="Times New Roman" w:hAnsi="Times New Roman" w:cs="Times New Roman"/>
          <w:sz w:val="24"/>
          <w:szCs w:val="24"/>
        </w:rPr>
        <w:t xml:space="preserve"> </w:t>
      </w:r>
      <w:r w:rsidR="002F75D0" w:rsidRPr="009A5CF3">
        <w:rPr>
          <w:rFonts w:ascii="Times New Roman" w:hAnsi="Times New Roman"/>
          <w:sz w:val="24"/>
          <w:szCs w:val="24"/>
          <w:lang w:val="en-IN" w:eastAsia="en-IN"/>
        </w:rPr>
        <w:t>PGF</w:t>
      </w:r>
      <w:r w:rsidR="002F75D0" w:rsidRPr="009A5CF3">
        <w:rPr>
          <w:rFonts w:ascii="Times New Roman" w:hAnsi="Times New Roman"/>
          <w:sz w:val="24"/>
          <w:szCs w:val="24"/>
          <w:vertAlign w:val="subscript"/>
          <w:lang w:val="en-IN" w:eastAsia="en-IN"/>
        </w:rPr>
        <w:t>2</w:t>
      </w:r>
      <w:r w:rsidR="002F75D0" w:rsidRPr="009A5CF3">
        <w:rPr>
          <w:rFonts w:ascii="Times New Roman" w:hAnsi="Times New Roman"/>
          <w:sz w:val="24"/>
          <w:szCs w:val="24"/>
          <w:lang w:val="en-IN" w:eastAsia="en-IN"/>
        </w:rPr>
        <w:t>α</w:t>
      </w:r>
      <w:r w:rsidR="007738A9">
        <w:rPr>
          <w:rFonts w:ascii="Times New Roman" w:hAnsi="Times New Roman"/>
          <w:sz w:val="24"/>
          <w:szCs w:val="24"/>
          <w:lang w:val="en-IN" w:eastAsia="en-IN"/>
        </w:rPr>
        <w:t xml:space="preserve"> </w:t>
      </w:r>
      <w:r w:rsidR="007738A9">
        <w:rPr>
          <w:rFonts w:ascii="Times New Roman" w:hAnsi="Times New Roman" w:cs="Times New Roman"/>
          <w:sz w:val="24"/>
          <w:szCs w:val="24"/>
        </w:rPr>
        <w:t xml:space="preserve"> protocol.</w:t>
      </w:r>
    </w:p>
    <w:p w:rsidR="003E2AF6" w:rsidRDefault="003E2AF6" w:rsidP="000E292A">
      <w:pPr>
        <w:autoSpaceDE w:val="0"/>
        <w:autoSpaceDN w:val="0"/>
        <w:adjustRightInd w:val="0"/>
        <w:spacing w:after="0" w:line="360" w:lineRule="auto"/>
        <w:ind w:firstLine="720"/>
        <w:jc w:val="both"/>
        <w:rPr>
          <w:rFonts w:ascii="Times New Roman" w:hAnsi="Times New Roman" w:cs="Times New Roman"/>
          <w:sz w:val="24"/>
          <w:szCs w:val="24"/>
        </w:rPr>
      </w:pPr>
    </w:p>
    <w:p w:rsidR="003E2AF6" w:rsidRDefault="003E2AF6" w:rsidP="003E2AF6">
      <w:pPr>
        <w:autoSpaceDE w:val="0"/>
        <w:autoSpaceDN w:val="0"/>
        <w:adjustRightInd w:val="0"/>
        <w:spacing w:after="120" w:line="353" w:lineRule="auto"/>
        <w:jc w:val="both"/>
        <w:rPr>
          <w:rFonts w:ascii="Times New Roman" w:hAnsi="Times New Roman"/>
          <w:b/>
          <w:sz w:val="24"/>
          <w:szCs w:val="24"/>
          <w:lang w:val="en-IN" w:eastAsia="en-IN"/>
        </w:rPr>
      </w:pPr>
      <w:r w:rsidRPr="00CF7467">
        <w:rPr>
          <w:rFonts w:ascii="Times New Roman" w:hAnsi="Times New Roman"/>
          <w:b/>
          <w:sz w:val="24"/>
          <w:szCs w:val="24"/>
          <w:lang w:val="en-IN" w:eastAsia="en-IN"/>
        </w:rPr>
        <w:t>MATERIAL AND METHODS</w:t>
      </w:r>
    </w:p>
    <w:p w:rsidR="009D1FAE" w:rsidRPr="00663704" w:rsidRDefault="003E2AF6" w:rsidP="00663704">
      <w:pPr>
        <w:autoSpaceDE w:val="0"/>
        <w:autoSpaceDN w:val="0"/>
        <w:adjustRightInd w:val="0"/>
        <w:spacing w:after="120" w:line="353" w:lineRule="auto"/>
        <w:ind w:firstLine="720"/>
        <w:jc w:val="both"/>
        <w:rPr>
          <w:rFonts w:ascii="Times New Roman" w:hAnsi="Times New Roman"/>
          <w:b/>
          <w:sz w:val="24"/>
          <w:szCs w:val="24"/>
          <w:lang w:val="en-IN" w:eastAsia="en-IN"/>
        </w:rPr>
      </w:pPr>
      <w:r w:rsidRPr="001927FC">
        <w:rPr>
          <w:rFonts w:ascii="Times New Roman" w:hAnsi="Times New Roman"/>
          <w:sz w:val="24"/>
          <w:szCs w:val="24"/>
        </w:rPr>
        <w:t xml:space="preserve">The proposed investigation was conducted at Livestock Farm, </w:t>
      </w:r>
      <w:proofErr w:type="spellStart"/>
      <w:r w:rsidRPr="001927FC">
        <w:rPr>
          <w:rFonts w:ascii="Times New Roman" w:hAnsi="Times New Roman"/>
          <w:sz w:val="24"/>
          <w:szCs w:val="24"/>
        </w:rPr>
        <w:t>Adhartal</w:t>
      </w:r>
      <w:proofErr w:type="spellEnd"/>
      <w:r w:rsidRPr="001927FC">
        <w:rPr>
          <w:rFonts w:ascii="Times New Roman" w:hAnsi="Times New Roman"/>
          <w:sz w:val="24"/>
          <w:szCs w:val="24"/>
        </w:rPr>
        <w:t xml:space="preserve">, Jabalpur (M.P.) </w:t>
      </w:r>
      <w:proofErr w:type="gramStart"/>
      <w:r w:rsidRPr="00623F0B">
        <w:rPr>
          <w:rFonts w:ascii="Times New Roman" w:hAnsi="Times New Roman" w:cs="Times New Roman"/>
          <w:sz w:val="24"/>
          <w:szCs w:val="24"/>
        </w:rPr>
        <w:t>A</w:t>
      </w:r>
      <w:proofErr w:type="gramEnd"/>
      <w:r w:rsidRPr="00623F0B">
        <w:rPr>
          <w:rFonts w:ascii="Times New Roman" w:hAnsi="Times New Roman" w:cs="Times New Roman"/>
          <w:sz w:val="24"/>
          <w:szCs w:val="24"/>
        </w:rPr>
        <w:t xml:space="preserve"> total of 6 Crossbred cows were selected from the Livestock Farm, </w:t>
      </w:r>
      <w:proofErr w:type="spellStart"/>
      <w:r w:rsidRPr="00623F0B">
        <w:rPr>
          <w:rFonts w:ascii="Times New Roman" w:hAnsi="Times New Roman" w:cs="Times New Roman"/>
          <w:sz w:val="24"/>
          <w:szCs w:val="24"/>
        </w:rPr>
        <w:t>Adhartal</w:t>
      </w:r>
      <w:proofErr w:type="spellEnd"/>
      <w:r w:rsidRPr="00623F0B">
        <w:rPr>
          <w:rFonts w:ascii="Times New Roman" w:hAnsi="Times New Roman" w:cs="Times New Roman"/>
          <w:sz w:val="24"/>
          <w:szCs w:val="24"/>
        </w:rPr>
        <w:t xml:space="preserve"> for the experiment after per rectal examination. Blood samples (5 ml with 10 % aqueous solution of Ethylene </w:t>
      </w:r>
      <w:proofErr w:type="spellStart"/>
      <w:r w:rsidRPr="00623F0B">
        <w:rPr>
          <w:rFonts w:ascii="Times New Roman" w:hAnsi="Times New Roman" w:cs="Times New Roman"/>
          <w:sz w:val="24"/>
          <w:szCs w:val="24"/>
        </w:rPr>
        <w:t>Diamine</w:t>
      </w:r>
      <w:proofErr w:type="spellEnd"/>
      <w:r w:rsidRPr="00623F0B">
        <w:rPr>
          <w:rFonts w:ascii="Times New Roman" w:hAnsi="Times New Roman" w:cs="Times New Roman"/>
          <w:sz w:val="24"/>
          <w:szCs w:val="24"/>
        </w:rPr>
        <w:t xml:space="preserve"> Tetra Acetic acid (EDTA) as </w:t>
      </w:r>
      <w:proofErr w:type="spellStart"/>
      <w:r w:rsidRPr="00623F0B">
        <w:rPr>
          <w:rFonts w:ascii="Times New Roman" w:hAnsi="Times New Roman" w:cs="Times New Roman"/>
          <w:sz w:val="24"/>
          <w:szCs w:val="24"/>
        </w:rPr>
        <w:t>anticoaugulant</w:t>
      </w:r>
      <w:proofErr w:type="spellEnd"/>
      <w:r w:rsidRPr="00623F0B">
        <w:rPr>
          <w:rFonts w:ascii="Times New Roman" w:hAnsi="Times New Roman" w:cs="Times New Roman"/>
          <w:sz w:val="24"/>
          <w:szCs w:val="24"/>
        </w:rPr>
        <w:t>) were collected from each animal aseptically by jugular vein puncture by using s</w:t>
      </w:r>
      <w:r w:rsidR="007738A9">
        <w:rPr>
          <w:rFonts w:ascii="Times New Roman" w:hAnsi="Times New Roman" w:cs="Times New Roman"/>
          <w:sz w:val="24"/>
          <w:szCs w:val="24"/>
        </w:rPr>
        <w:t>terilized needle for biochemi</w:t>
      </w:r>
      <w:r w:rsidRPr="00623F0B">
        <w:rPr>
          <w:rFonts w:ascii="Times New Roman" w:hAnsi="Times New Roman" w:cs="Times New Roman"/>
          <w:sz w:val="24"/>
          <w:szCs w:val="24"/>
        </w:rPr>
        <w:t>cal parameters on day on day 0, 11, 12, 13 &amp; 14 (Double PGF</w:t>
      </w:r>
      <w:r w:rsidRPr="00623F0B">
        <w:rPr>
          <w:rFonts w:ascii="Times New Roman" w:hAnsi="Times New Roman" w:cs="Times New Roman"/>
          <w:sz w:val="24"/>
          <w:szCs w:val="24"/>
          <w:vertAlign w:val="subscript"/>
        </w:rPr>
        <w:t>2</w:t>
      </w:r>
      <w:r w:rsidRPr="00623F0B">
        <w:rPr>
          <w:rFonts w:ascii="Times New Roman" w:hAnsi="Times New Roman" w:cs="Times New Roman"/>
          <w:sz w:val="24"/>
          <w:szCs w:val="24"/>
        </w:rPr>
        <w:t>α protocol).</w:t>
      </w:r>
      <w:r w:rsidR="00623F0B" w:rsidRPr="00623F0B">
        <w:rPr>
          <w:rFonts w:ascii="Times New Roman" w:hAnsi="Times New Roman" w:cs="Times New Roman"/>
          <w:color w:val="231F20"/>
          <w:sz w:val="24"/>
          <w:szCs w:val="24"/>
        </w:rPr>
        <w:t xml:space="preserve"> </w:t>
      </w:r>
      <w:r w:rsidR="009D1FAE" w:rsidRPr="009D1FAE">
        <w:rPr>
          <w:rFonts w:ascii="Times New Roman" w:hAnsi="Times New Roman" w:cs="Times New Roman"/>
          <w:sz w:val="24"/>
          <w:szCs w:val="24"/>
        </w:rPr>
        <w:t xml:space="preserve">Blood or plasma samples were evaluated for the blood glucose (mg/dl) using </w:t>
      </w:r>
      <w:proofErr w:type="spellStart"/>
      <w:r w:rsidR="009D1FAE" w:rsidRPr="009D1FAE">
        <w:rPr>
          <w:rFonts w:ascii="Times New Roman" w:hAnsi="Times New Roman" w:cs="Times New Roman"/>
          <w:sz w:val="24"/>
          <w:szCs w:val="24"/>
        </w:rPr>
        <w:t>glucometer</w:t>
      </w:r>
      <w:proofErr w:type="spellEnd"/>
      <w:r w:rsidR="009D1FAE" w:rsidRPr="009D1FAE">
        <w:rPr>
          <w:rFonts w:ascii="Times New Roman" w:hAnsi="Times New Roman" w:cs="Times New Roman"/>
          <w:sz w:val="24"/>
          <w:szCs w:val="24"/>
        </w:rPr>
        <w:t xml:space="preserve">. Total protein (g/dl) and phosphorus (mg/dl) were evaluated by using </w:t>
      </w:r>
      <w:proofErr w:type="spellStart"/>
      <w:r w:rsidR="009D1FAE" w:rsidRPr="009D1FAE">
        <w:rPr>
          <w:rFonts w:ascii="Times New Roman" w:hAnsi="Times New Roman" w:cs="Times New Roman"/>
          <w:sz w:val="24"/>
          <w:szCs w:val="24"/>
        </w:rPr>
        <w:t>autoanalyser</w:t>
      </w:r>
      <w:proofErr w:type="spellEnd"/>
      <w:r w:rsidR="009D1FAE" w:rsidRPr="009D1FAE">
        <w:rPr>
          <w:rFonts w:ascii="Times New Roman" w:hAnsi="Times New Roman" w:cs="Times New Roman"/>
          <w:sz w:val="24"/>
          <w:szCs w:val="24"/>
        </w:rPr>
        <w:t xml:space="preserve"> and their respective commercial kits.</w:t>
      </w:r>
    </w:p>
    <w:p w:rsidR="00E45972" w:rsidRDefault="00E45972" w:rsidP="00E45972">
      <w:pPr>
        <w:autoSpaceDE w:val="0"/>
        <w:autoSpaceDN w:val="0"/>
        <w:adjustRightInd w:val="0"/>
        <w:spacing w:after="120" w:line="360" w:lineRule="auto"/>
        <w:ind w:firstLine="720"/>
        <w:jc w:val="both"/>
        <w:rPr>
          <w:rFonts w:ascii="Times New Roman" w:hAnsi="Times New Roman" w:cs="Times New Roman"/>
          <w:sz w:val="24"/>
          <w:szCs w:val="24"/>
        </w:rPr>
      </w:pPr>
    </w:p>
    <w:p w:rsidR="009D1FAE" w:rsidRDefault="009D1FAE" w:rsidP="009D1FAE">
      <w:pPr>
        <w:spacing w:after="120" w:line="360" w:lineRule="auto"/>
        <w:jc w:val="both"/>
        <w:rPr>
          <w:rFonts w:ascii="Times New Roman" w:hAnsi="Times New Roman"/>
          <w:b/>
          <w:sz w:val="24"/>
          <w:szCs w:val="24"/>
        </w:rPr>
      </w:pPr>
      <w:r w:rsidRPr="00CF7467">
        <w:rPr>
          <w:rFonts w:ascii="Times New Roman" w:hAnsi="Times New Roman"/>
          <w:b/>
          <w:sz w:val="24"/>
          <w:szCs w:val="24"/>
        </w:rPr>
        <w:t>RESULT</w:t>
      </w:r>
      <w:r w:rsidR="00903E9A">
        <w:rPr>
          <w:rFonts w:ascii="Times New Roman" w:hAnsi="Times New Roman"/>
          <w:b/>
          <w:sz w:val="24"/>
          <w:szCs w:val="24"/>
        </w:rPr>
        <w:t>S</w:t>
      </w:r>
      <w:r w:rsidRPr="00CF7467">
        <w:rPr>
          <w:rFonts w:ascii="Times New Roman" w:hAnsi="Times New Roman"/>
          <w:b/>
          <w:sz w:val="24"/>
          <w:szCs w:val="24"/>
        </w:rPr>
        <w:t xml:space="preserve"> AND DISCUSSION</w:t>
      </w:r>
    </w:p>
    <w:p w:rsidR="00C7515F" w:rsidRPr="00DD103D" w:rsidRDefault="00E45972" w:rsidP="00E45972">
      <w:pPr>
        <w:spacing w:after="120" w:line="360" w:lineRule="auto"/>
        <w:ind w:firstLine="720"/>
        <w:jc w:val="both"/>
        <w:rPr>
          <w:rFonts w:ascii="Arial" w:hAnsi="Arial" w:cs="Arial"/>
          <w:sz w:val="24"/>
        </w:rPr>
      </w:pPr>
      <w:r>
        <w:rPr>
          <w:rFonts w:ascii="Times New Roman" w:hAnsi="Times New Roman" w:cs="Times New Roman"/>
          <w:sz w:val="24"/>
          <w:szCs w:val="24"/>
        </w:rPr>
        <w:t xml:space="preserve">   </w:t>
      </w:r>
      <w:r w:rsidR="009D1FAE" w:rsidRPr="009E2CEE">
        <w:rPr>
          <w:rFonts w:ascii="Times New Roman" w:hAnsi="Times New Roman" w:cs="Times New Roman"/>
          <w:sz w:val="24"/>
          <w:szCs w:val="24"/>
        </w:rPr>
        <w:t>It is apparent from table that blood glucose levels during Double PGF</w:t>
      </w:r>
      <w:r w:rsidR="009D1FAE" w:rsidRPr="009E2CEE">
        <w:rPr>
          <w:rFonts w:ascii="Times New Roman" w:hAnsi="Times New Roman" w:cs="Times New Roman"/>
          <w:sz w:val="24"/>
          <w:szCs w:val="24"/>
          <w:vertAlign w:val="subscript"/>
        </w:rPr>
        <w:t>2</w:t>
      </w:r>
      <w:r w:rsidR="009D1FAE" w:rsidRPr="009E2CEE">
        <w:rPr>
          <w:rFonts w:ascii="Times New Roman" w:hAnsi="Times New Roman" w:cs="Times New Roman"/>
          <w:sz w:val="24"/>
          <w:szCs w:val="24"/>
        </w:rPr>
        <w:t xml:space="preserve">α protocol were not significantly different (P&gt;0.05) within group. </w:t>
      </w:r>
      <w:r w:rsidR="00C7515F" w:rsidRPr="00C7515F">
        <w:rPr>
          <w:rFonts w:ascii="Times New Roman" w:hAnsi="Times New Roman" w:cs="Times New Roman"/>
          <w:sz w:val="24"/>
        </w:rPr>
        <w:t>Thus, it may be concluded that blood glucose level alone is not responsible for expression of heat symptoms.</w:t>
      </w:r>
    </w:p>
    <w:p w:rsidR="00D45708" w:rsidRDefault="00E45972" w:rsidP="00E45972">
      <w:pPr>
        <w:spacing w:after="120" w:line="360" w:lineRule="auto"/>
        <w:ind w:firstLine="720"/>
        <w:jc w:val="both"/>
        <w:rPr>
          <w:rFonts w:ascii="Times New Roman" w:hAnsi="Times New Roman" w:cs="Times New Roman"/>
          <w:sz w:val="24"/>
        </w:rPr>
      </w:pPr>
      <w:r>
        <w:rPr>
          <w:rFonts w:ascii="Times New Roman" w:hAnsi="Times New Roman" w:cs="Times New Roman"/>
          <w:sz w:val="24"/>
          <w:szCs w:val="24"/>
        </w:rPr>
        <w:t xml:space="preserve">    </w:t>
      </w:r>
      <w:r w:rsidR="00584141" w:rsidRPr="00023AB3">
        <w:rPr>
          <w:rFonts w:ascii="Times New Roman" w:hAnsi="Times New Roman" w:cs="Times New Roman"/>
          <w:sz w:val="24"/>
          <w:szCs w:val="24"/>
        </w:rPr>
        <w:t xml:space="preserve">On the day of induced estrus, </w:t>
      </w:r>
      <w:r w:rsidR="00584141" w:rsidRPr="00023AB3">
        <w:rPr>
          <w:rFonts w:ascii="Times New Roman" w:hAnsi="Times New Roman" w:cs="Times New Roman"/>
          <w:sz w:val="24"/>
        </w:rPr>
        <w:t xml:space="preserve">the mean total protein increased significantly (P&lt;0.05) from 7.25 ± 0.29 to 8.51±0.41 g/dl. The present findings is close to the finding of Sharma </w:t>
      </w:r>
      <w:r w:rsidR="00584141" w:rsidRPr="00023AB3">
        <w:rPr>
          <w:rFonts w:ascii="Times New Roman" w:hAnsi="Times New Roman" w:cs="Times New Roman"/>
          <w:i/>
          <w:sz w:val="24"/>
        </w:rPr>
        <w:t>et al</w:t>
      </w:r>
      <w:r w:rsidR="00584141" w:rsidRPr="00023AB3">
        <w:rPr>
          <w:rFonts w:ascii="Times New Roman" w:hAnsi="Times New Roman" w:cs="Times New Roman"/>
          <w:sz w:val="24"/>
        </w:rPr>
        <w:t xml:space="preserve">. </w:t>
      </w:r>
      <w:r w:rsidR="00584141" w:rsidRPr="00023AB3">
        <w:rPr>
          <w:rFonts w:ascii="Times New Roman" w:hAnsi="Times New Roman" w:cs="Times New Roman"/>
          <w:sz w:val="24"/>
        </w:rPr>
        <w:lastRenderedPageBreak/>
        <w:t xml:space="preserve">(1984) who observed that total protein of cyclic and </w:t>
      </w:r>
      <w:proofErr w:type="spellStart"/>
      <w:r w:rsidR="00584141" w:rsidRPr="00023AB3">
        <w:rPr>
          <w:rFonts w:ascii="Times New Roman" w:hAnsi="Times New Roman" w:cs="Times New Roman"/>
          <w:sz w:val="24"/>
        </w:rPr>
        <w:t>anestrus</w:t>
      </w:r>
      <w:proofErr w:type="spellEnd"/>
      <w:r w:rsidR="00584141" w:rsidRPr="00023AB3">
        <w:rPr>
          <w:rFonts w:ascii="Times New Roman" w:hAnsi="Times New Roman" w:cs="Times New Roman"/>
          <w:sz w:val="24"/>
        </w:rPr>
        <w:t xml:space="preserve"> cows as 8.25±1.22 and 6.35±1.01 g/dl respectively. The effect of a low level intake of protein on reproduction may be due to reduced intake of feed resulting in a delay in estrus and thus delay in the onset of estrus cycle.</w:t>
      </w:r>
    </w:p>
    <w:p w:rsidR="00C50C60" w:rsidRPr="00C50C60" w:rsidRDefault="00E45972" w:rsidP="00E45972">
      <w:pPr>
        <w:spacing w:after="120" w:line="360" w:lineRule="auto"/>
        <w:ind w:firstLine="720"/>
        <w:jc w:val="both"/>
        <w:rPr>
          <w:rFonts w:ascii="Times New Roman" w:hAnsi="Times New Roman" w:cs="Times New Roman"/>
          <w:b/>
          <w:sz w:val="24"/>
        </w:rPr>
      </w:pPr>
      <w:r>
        <w:rPr>
          <w:rFonts w:ascii="Times New Roman" w:hAnsi="Times New Roman" w:cs="Times New Roman"/>
          <w:sz w:val="24"/>
          <w:szCs w:val="24"/>
        </w:rPr>
        <w:t xml:space="preserve">     </w:t>
      </w:r>
      <w:r w:rsidR="00023AB3" w:rsidRPr="00023AB3">
        <w:rPr>
          <w:rFonts w:ascii="Times New Roman" w:hAnsi="Times New Roman" w:cs="Times New Roman"/>
          <w:sz w:val="24"/>
          <w:szCs w:val="24"/>
        </w:rPr>
        <w:t xml:space="preserve">On the day of induced estrus, </w:t>
      </w:r>
      <w:r w:rsidR="00023AB3" w:rsidRPr="00023AB3">
        <w:rPr>
          <w:rFonts w:ascii="Times New Roman" w:hAnsi="Times New Roman" w:cs="Times New Roman"/>
          <w:sz w:val="24"/>
        </w:rPr>
        <w:t>there was increase in the mean phosphorus value</w:t>
      </w:r>
      <w:r w:rsidR="00FE331B">
        <w:rPr>
          <w:rFonts w:ascii="Times New Roman" w:hAnsi="Times New Roman" w:cs="Times New Roman"/>
          <w:sz w:val="24"/>
        </w:rPr>
        <w:t xml:space="preserve"> </w:t>
      </w:r>
      <w:r w:rsidR="00023AB3">
        <w:rPr>
          <w:rFonts w:ascii="Times New Roman" w:hAnsi="Times New Roman" w:cs="Times New Roman"/>
          <w:sz w:val="24"/>
        </w:rPr>
        <w:t>(6.43±0.52</w:t>
      </w:r>
      <w:r w:rsidR="00FE331B" w:rsidRPr="00FE331B">
        <w:rPr>
          <w:rFonts w:ascii="Times New Roman" w:hAnsi="Times New Roman" w:cs="Times New Roman"/>
          <w:sz w:val="24"/>
        </w:rPr>
        <w:t xml:space="preserve"> </w:t>
      </w:r>
      <w:r w:rsidR="00FE331B" w:rsidRPr="00023AB3">
        <w:rPr>
          <w:rFonts w:ascii="Times New Roman" w:hAnsi="Times New Roman" w:cs="Times New Roman"/>
          <w:sz w:val="24"/>
        </w:rPr>
        <w:t>mg/dl</w:t>
      </w:r>
      <w:r w:rsidR="00023AB3">
        <w:rPr>
          <w:rFonts w:ascii="Times New Roman" w:hAnsi="Times New Roman" w:cs="Times New Roman"/>
          <w:sz w:val="24"/>
        </w:rPr>
        <w:t>)</w:t>
      </w:r>
      <w:r w:rsidR="00023AB3" w:rsidRPr="00023AB3">
        <w:rPr>
          <w:rFonts w:ascii="Times New Roman" w:hAnsi="Times New Roman" w:cs="Times New Roman"/>
          <w:sz w:val="24"/>
        </w:rPr>
        <w:t xml:space="preserve"> than the 0 day value (5.98±0.88 mg/dl) and (P&lt;0.05) significant difference found within groups. This observation is in agreement with the report of </w:t>
      </w:r>
      <w:proofErr w:type="spellStart"/>
      <w:r w:rsidR="00023AB3" w:rsidRPr="00023AB3">
        <w:rPr>
          <w:rFonts w:ascii="Times New Roman" w:hAnsi="Times New Roman" w:cs="Times New Roman"/>
          <w:sz w:val="24"/>
        </w:rPr>
        <w:t>Verma</w:t>
      </w:r>
      <w:proofErr w:type="spellEnd"/>
      <w:r w:rsidR="00023AB3" w:rsidRPr="00023AB3">
        <w:rPr>
          <w:rFonts w:ascii="Times New Roman" w:hAnsi="Times New Roman" w:cs="Times New Roman"/>
          <w:sz w:val="24"/>
        </w:rPr>
        <w:t xml:space="preserve"> (1980) stated that concentration of phosphorus in </w:t>
      </w:r>
      <w:proofErr w:type="spellStart"/>
      <w:r w:rsidR="00023AB3" w:rsidRPr="00023AB3">
        <w:rPr>
          <w:rFonts w:ascii="Times New Roman" w:hAnsi="Times New Roman" w:cs="Times New Roman"/>
          <w:sz w:val="24"/>
        </w:rPr>
        <w:t>anestrus</w:t>
      </w:r>
      <w:proofErr w:type="spellEnd"/>
      <w:r w:rsidR="00023AB3" w:rsidRPr="00023AB3">
        <w:rPr>
          <w:rFonts w:ascii="Times New Roman" w:hAnsi="Times New Roman" w:cs="Times New Roman"/>
          <w:sz w:val="24"/>
        </w:rPr>
        <w:t xml:space="preserve"> </w:t>
      </w:r>
      <w:r w:rsidR="00441BBA" w:rsidRPr="00023AB3">
        <w:rPr>
          <w:rFonts w:ascii="Times New Roman" w:hAnsi="Times New Roman" w:cs="Times New Roman"/>
          <w:sz w:val="24"/>
        </w:rPr>
        <w:t xml:space="preserve">Buffaloes </w:t>
      </w:r>
      <w:r w:rsidR="00023AB3" w:rsidRPr="00023AB3">
        <w:rPr>
          <w:rFonts w:ascii="Times New Roman" w:hAnsi="Times New Roman" w:cs="Times New Roman"/>
          <w:sz w:val="24"/>
        </w:rPr>
        <w:t xml:space="preserve">averaged 5.49 mg/dl </w:t>
      </w:r>
      <w:r w:rsidR="00441BBA" w:rsidRPr="00023AB3">
        <w:rPr>
          <w:rFonts w:ascii="Times New Roman" w:hAnsi="Times New Roman" w:cs="Times New Roman"/>
          <w:sz w:val="24"/>
        </w:rPr>
        <w:t>whereas;</w:t>
      </w:r>
      <w:r w:rsidR="00023AB3" w:rsidRPr="00023AB3">
        <w:rPr>
          <w:rFonts w:ascii="Times New Roman" w:hAnsi="Times New Roman" w:cs="Times New Roman"/>
          <w:sz w:val="24"/>
        </w:rPr>
        <w:t xml:space="preserve"> the value averaged 6.0mg/dl on day of induced estrus</w:t>
      </w:r>
      <w:r w:rsidR="00023AB3" w:rsidRPr="00C50C60">
        <w:rPr>
          <w:rFonts w:ascii="Times New Roman" w:hAnsi="Times New Roman" w:cs="Times New Roman"/>
          <w:sz w:val="24"/>
        </w:rPr>
        <w:t>.</w:t>
      </w:r>
      <w:r w:rsidR="00C50C60" w:rsidRPr="00C50C60">
        <w:rPr>
          <w:rFonts w:ascii="Times New Roman" w:hAnsi="Times New Roman" w:cs="Times New Roman"/>
          <w:sz w:val="24"/>
        </w:rPr>
        <w:t xml:space="preserve"> </w:t>
      </w:r>
      <w:proofErr w:type="spellStart"/>
      <w:r w:rsidR="00C50C60" w:rsidRPr="00C50C60">
        <w:rPr>
          <w:rFonts w:ascii="Times New Roman" w:hAnsi="Times New Roman" w:cs="Times New Roman"/>
          <w:sz w:val="24"/>
        </w:rPr>
        <w:t>Mahadevan</w:t>
      </w:r>
      <w:proofErr w:type="spellEnd"/>
      <w:r w:rsidR="00C50C60" w:rsidRPr="00C50C60">
        <w:rPr>
          <w:rFonts w:ascii="Times New Roman" w:hAnsi="Times New Roman" w:cs="Times New Roman"/>
          <w:sz w:val="24"/>
        </w:rPr>
        <w:t xml:space="preserve"> (1963) observed delay in sexual maturity and irregularity in estrus due to direct or indirect deficiency of phosphorus.</w:t>
      </w:r>
    </w:p>
    <w:p w:rsidR="00584141" w:rsidRPr="00584141" w:rsidRDefault="00584141" w:rsidP="00E45972">
      <w:pPr>
        <w:spacing w:after="120" w:line="360" w:lineRule="auto"/>
        <w:jc w:val="both"/>
        <w:rPr>
          <w:rFonts w:ascii="Times New Roman" w:hAnsi="Times New Roman" w:cs="Times New Roman"/>
          <w:sz w:val="24"/>
        </w:rPr>
      </w:pPr>
    </w:p>
    <w:p w:rsidR="009E2CEE" w:rsidRPr="009E2CEE" w:rsidRDefault="00584141" w:rsidP="009E2CEE">
      <w:pPr>
        <w:spacing w:after="120" w:line="360" w:lineRule="auto"/>
        <w:jc w:val="both"/>
        <w:rPr>
          <w:rFonts w:ascii="Times New Roman" w:hAnsi="Times New Roman" w:cs="Times New Roman"/>
          <w:b/>
          <w:iCs/>
          <w:sz w:val="24"/>
          <w:szCs w:val="24"/>
          <w:shd w:val="clear" w:color="auto" w:fill="FFFFFF"/>
        </w:rPr>
      </w:pPr>
      <w:r w:rsidRPr="00DD103D">
        <w:rPr>
          <w:rFonts w:ascii="Arial" w:hAnsi="Arial" w:cs="Arial"/>
          <w:sz w:val="24"/>
        </w:rPr>
        <w:t xml:space="preserve"> </w:t>
      </w:r>
      <w:r w:rsidR="009E2CEE" w:rsidRPr="009E2CEE">
        <w:rPr>
          <w:rFonts w:ascii="Times New Roman" w:hAnsi="Times New Roman" w:cs="Times New Roman"/>
          <w:b/>
          <w:sz w:val="24"/>
          <w:szCs w:val="24"/>
        </w:rPr>
        <w:t>Table</w:t>
      </w:r>
      <w:r w:rsidR="009E2CEE">
        <w:rPr>
          <w:rFonts w:ascii="Times New Roman" w:hAnsi="Times New Roman" w:cs="Times New Roman"/>
          <w:b/>
          <w:sz w:val="24"/>
          <w:szCs w:val="24"/>
        </w:rPr>
        <w:t xml:space="preserve"> 1</w:t>
      </w:r>
      <w:r w:rsidR="009E2CEE" w:rsidRPr="009E2CEE">
        <w:rPr>
          <w:rFonts w:ascii="Times New Roman" w:hAnsi="Times New Roman" w:cs="Times New Roman"/>
          <w:b/>
          <w:sz w:val="24"/>
          <w:szCs w:val="24"/>
        </w:rPr>
        <w:t xml:space="preserve">: Mean plasma concentration of biochemical parameters in Double </w:t>
      </w:r>
      <w:r w:rsidR="009E2CEE" w:rsidRPr="009E2CEE">
        <w:rPr>
          <w:rFonts w:ascii="Times New Roman" w:hAnsi="Times New Roman" w:cs="Times New Roman"/>
          <w:b/>
          <w:sz w:val="24"/>
          <w:szCs w:val="24"/>
          <w:shd w:val="clear" w:color="auto" w:fill="FFFFFF"/>
        </w:rPr>
        <w:t>PGF</w:t>
      </w:r>
      <w:r w:rsidR="009E2CEE" w:rsidRPr="009E2CEE">
        <w:rPr>
          <w:rFonts w:ascii="Times New Roman" w:hAnsi="Times New Roman" w:cs="Times New Roman"/>
          <w:b/>
          <w:sz w:val="24"/>
          <w:szCs w:val="24"/>
          <w:shd w:val="clear" w:color="auto" w:fill="FFFFFF"/>
          <w:vertAlign w:val="subscript"/>
        </w:rPr>
        <w:t>2</w:t>
      </w:r>
      <w:r w:rsidR="009E2CEE" w:rsidRPr="009E2CEE">
        <w:rPr>
          <w:rFonts w:ascii="Times New Roman" w:hAnsi="Times New Roman" w:cs="Times New Roman"/>
          <w:b/>
          <w:sz w:val="24"/>
          <w:szCs w:val="24"/>
          <w:shd w:val="clear" w:color="auto" w:fill="FFFFFF"/>
        </w:rPr>
        <w:t>α</w:t>
      </w:r>
      <w:r w:rsidR="009E2CEE" w:rsidRPr="009E2CEE">
        <w:rPr>
          <w:rFonts w:ascii="Times New Roman" w:hAnsi="Times New Roman" w:cs="Times New Roman"/>
          <w:b/>
          <w:iCs/>
          <w:sz w:val="24"/>
          <w:szCs w:val="24"/>
          <w:shd w:val="clear" w:color="auto" w:fill="FFFFFF"/>
        </w:rPr>
        <w:t xml:space="preserve"> protocol</w:t>
      </w:r>
    </w:p>
    <w:p w:rsidR="009E2CEE" w:rsidRPr="009E2CEE" w:rsidRDefault="009E2CEE" w:rsidP="009E2CEE">
      <w:pPr>
        <w:spacing w:after="0" w:line="360" w:lineRule="auto"/>
        <w:jc w:val="both"/>
        <w:rPr>
          <w:rFonts w:ascii="Times New Roman" w:hAnsi="Times New Roman" w:cs="Times New Roman"/>
          <w:sz w:val="12"/>
          <w:szCs w:val="24"/>
        </w:rPr>
      </w:pPr>
    </w:p>
    <w:tbl>
      <w:tblPr>
        <w:tblpPr w:leftFromText="180" w:rightFromText="180" w:vertAnchor="text" w:horzAnchor="margin" w:tblpXSpec="center" w:tblpY="-33"/>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1372"/>
        <w:gridCol w:w="1451"/>
        <w:gridCol w:w="1451"/>
        <w:gridCol w:w="1415"/>
        <w:gridCol w:w="1460"/>
      </w:tblGrid>
      <w:tr w:rsidR="009E2CEE" w:rsidRPr="009E2CEE" w:rsidTr="009E2CEE">
        <w:trPr>
          <w:trHeight w:val="291"/>
        </w:trPr>
        <w:tc>
          <w:tcPr>
            <w:tcW w:w="1221" w:type="pct"/>
            <w:vMerge w:val="restart"/>
            <w:shd w:val="clear" w:color="auto" w:fill="auto"/>
            <w:noWrap/>
            <w:vAlign w:val="center"/>
            <w:hideMark/>
          </w:tcPr>
          <w:p w:rsidR="009E2CEE" w:rsidRPr="009E2CEE" w:rsidRDefault="009E2CEE" w:rsidP="00490E40">
            <w:pPr>
              <w:spacing w:after="0" w:line="360" w:lineRule="auto"/>
              <w:jc w:val="center"/>
              <w:rPr>
                <w:rFonts w:ascii="Times New Roman" w:eastAsia="Times New Roman" w:hAnsi="Times New Roman" w:cs="Times New Roman"/>
                <w:b/>
                <w:color w:val="000000"/>
                <w:sz w:val="24"/>
                <w:szCs w:val="24"/>
              </w:rPr>
            </w:pPr>
            <w:r w:rsidRPr="009E2CEE">
              <w:rPr>
                <w:rFonts w:ascii="Times New Roman" w:eastAsia="Times New Roman" w:hAnsi="Times New Roman" w:cs="Times New Roman"/>
                <w:b/>
                <w:color w:val="000000"/>
                <w:sz w:val="24"/>
                <w:szCs w:val="24"/>
              </w:rPr>
              <w:t>Parameters</w:t>
            </w:r>
          </w:p>
        </w:tc>
        <w:tc>
          <w:tcPr>
            <w:tcW w:w="3779" w:type="pct"/>
            <w:gridSpan w:val="5"/>
            <w:shd w:val="clear" w:color="auto" w:fill="auto"/>
            <w:noWrap/>
            <w:vAlign w:val="center"/>
            <w:hideMark/>
          </w:tcPr>
          <w:p w:rsidR="009E2CEE" w:rsidRPr="009E2CEE" w:rsidRDefault="009E2CEE" w:rsidP="00490E40">
            <w:pPr>
              <w:spacing w:after="0" w:line="360" w:lineRule="auto"/>
              <w:jc w:val="center"/>
              <w:rPr>
                <w:rFonts w:ascii="Times New Roman" w:eastAsia="Times New Roman" w:hAnsi="Times New Roman" w:cs="Times New Roman"/>
                <w:b/>
                <w:color w:val="000000"/>
                <w:sz w:val="24"/>
                <w:szCs w:val="24"/>
              </w:rPr>
            </w:pPr>
            <w:proofErr w:type="spellStart"/>
            <w:r w:rsidRPr="009E2CEE">
              <w:rPr>
                <w:rFonts w:ascii="Times New Roman" w:hAnsi="Times New Roman" w:cs="Times New Roman"/>
                <w:b/>
                <w:color w:val="000000"/>
                <w:sz w:val="24"/>
                <w:szCs w:val="24"/>
              </w:rPr>
              <w:t>Mean±SE</w:t>
            </w:r>
            <w:proofErr w:type="spellEnd"/>
          </w:p>
        </w:tc>
      </w:tr>
      <w:tr w:rsidR="009E2CEE" w:rsidRPr="009E2CEE" w:rsidTr="009E2CEE">
        <w:trPr>
          <w:trHeight w:val="291"/>
        </w:trPr>
        <w:tc>
          <w:tcPr>
            <w:tcW w:w="1221" w:type="pct"/>
            <w:vMerge/>
            <w:vAlign w:val="center"/>
            <w:hideMark/>
          </w:tcPr>
          <w:p w:rsidR="009E2CEE" w:rsidRPr="009E2CEE" w:rsidRDefault="009E2CEE" w:rsidP="00490E40">
            <w:pPr>
              <w:spacing w:after="0" w:line="360" w:lineRule="auto"/>
              <w:jc w:val="center"/>
              <w:rPr>
                <w:rFonts w:ascii="Times New Roman" w:eastAsia="Times New Roman" w:hAnsi="Times New Roman" w:cs="Times New Roman"/>
                <w:b/>
                <w:color w:val="000000"/>
                <w:sz w:val="24"/>
                <w:szCs w:val="24"/>
              </w:rPr>
            </w:pPr>
          </w:p>
        </w:tc>
        <w:tc>
          <w:tcPr>
            <w:tcW w:w="725" w:type="pct"/>
            <w:shd w:val="clear" w:color="auto" w:fill="auto"/>
            <w:noWrap/>
            <w:vAlign w:val="center"/>
            <w:hideMark/>
          </w:tcPr>
          <w:p w:rsidR="009E2CEE" w:rsidRPr="009E2CEE" w:rsidRDefault="009E2CEE" w:rsidP="00490E40">
            <w:pPr>
              <w:spacing w:after="0" w:line="360" w:lineRule="auto"/>
              <w:jc w:val="center"/>
              <w:rPr>
                <w:rFonts w:ascii="Times New Roman" w:eastAsia="Times New Roman" w:hAnsi="Times New Roman" w:cs="Times New Roman"/>
                <w:b/>
                <w:color w:val="000000"/>
                <w:sz w:val="24"/>
                <w:szCs w:val="24"/>
              </w:rPr>
            </w:pPr>
            <w:r w:rsidRPr="009E2CEE">
              <w:rPr>
                <w:rFonts w:ascii="Times New Roman" w:eastAsia="Times New Roman" w:hAnsi="Times New Roman" w:cs="Times New Roman"/>
                <w:b/>
                <w:color w:val="000000"/>
                <w:sz w:val="24"/>
                <w:szCs w:val="24"/>
              </w:rPr>
              <w:t>Day 0</w:t>
            </w:r>
          </w:p>
        </w:tc>
        <w:tc>
          <w:tcPr>
            <w:tcW w:w="767" w:type="pct"/>
            <w:shd w:val="clear" w:color="auto" w:fill="auto"/>
            <w:noWrap/>
            <w:vAlign w:val="center"/>
            <w:hideMark/>
          </w:tcPr>
          <w:p w:rsidR="009E2CEE" w:rsidRPr="009E2CEE" w:rsidRDefault="009E2CEE" w:rsidP="00490E40">
            <w:pPr>
              <w:spacing w:after="0" w:line="360" w:lineRule="auto"/>
              <w:jc w:val="center"/>
              <w:rPr>
                <w:rFonts w:ascii="Times New Roman" w:eastAsia="Times New Roman" w:hAnsi="Times New Roman" w:cs="Times New Roman"/>
                <w:b/>
                <w:color w:val="000000"/>
                <w:sz w:val="24"/>
                <w:szCs w:val="24"/>
              </w:rPr>
            </w:pPr>
            <w:r w:rsidRPr="009E2CEE">
              <w:rPr>
                <w:rFonts w:ascii="Times New Roman" w:eastAsia="Times New Roman" w:hAnsi="Times New Roman" w:cs="Times New Roman"/>
                <w:b/>
                <w:color w:val="000000"/>
                <w:sz w:val="24"/>
                <w:szCs w:val="24"/>
              </w:rPr>
              <w:t>Day 11</w:t>
            </w:r>
          </w:p>
        </w:tc>
        <w:tc>
          <w:tcPr>
            <w:tcW w:w="767" w:type="pct"/>
            <w:shd w:val="clear" w:color="auto" w:fill="auto"/>
            <w:noWrap/>
            <w:vAlign w:val="center"/>
            <w:hideMark/>
          </w:tcPr>
          <w:p w:rsidR="009E2CEE" w:rsidRPr="009E2CEE" w:rsidRDefault="009E2CEE" w:rsidP="00490E40">
            <w:pPr>
              <w:spacing w:after="0" w:line="360" w:lineRule="auto"/>
              <w:jc w:val="center"/>
              <w:rPr>
                <w:rFonts w:ascii="Times New Roman" w:eastAsia="Times New Roman" w:hAnsi="Times New Roman" w:cs="Times New Roman"/>
                <w:b/>
                <w:color w:val="000000"/>
                <w:sz w:val="24"/>
                <w:szCs w:val="24"/>
              </w:rPr>
            </w:pPr>
            <w:r w:rsidRPr="009E2CEE">
              <w:rPr>
                <w:rFonts w:ascii="Times New Roman" w:eastAsia="Times New Roman" w:hAnsi="Times New Roman" w:cs="Times New Roman"/>
                <w:b/>
                <w:color w:val="000000"/>
                <w:sz w:val="24"/>
                <w:szCs w:val="24"/>
              </w:rPr>
              <w:t>Day 12</w:t>
            </w:r>
          </w:p>
        </w:tc>
        <w:tc>
          <w:tcPr>
            <w:tcW w:w="748" w:type="pct"/>
            <w:shd w:val="clear" w:color="auto" w:fill="auto"/>
            <w:noWrap/>
            <w:vAlign w:val="center"/>
            <w:hideMark/>
          </w:tcPr>
          <w:p w:rsidR="009E2CEE" w:rsidRPr="009E2CEE" w:rsidRDefault="009E2CEE" w:rsidP="00490E40">
            <w:pPr>
              <w:spacing w:after="0" w:line="360" w:lineRule="auto"/>
              <w:jc w:val="center"/>
              <w:rPr>
                <w:rFonts w:ascii="Times New Roman" w:eastAsia="Times New Roman" w:hAnsi="Times New Roman" w:cs="Times New Roman"/>
                <w:b/>
                <w:color w:val="000000"/>
                <w:sz w:val="24"/>
                <w:szCs w:val="24"/>
              </w:rPr>
            </w:pPr>
            <w:r w:rsidRPr="009E2CEE">
              <w:rPr>
                <w:rFonts w:ascii="Times New Roman" w:eastAsia="Times New Roman" w:hAnsi="Times New Roman" w:cs="Times New Roman"/>
                <w:b/>
                <w:color w:val="000000"/>
                <w:sz w:val="24"/>
                <w:szCs w:val="24"/>
              </w:rPr>
              <w:t>Day 13</w:t>
            </w:r>
          </w:p>
        </w:tc>
        <w:tc>
          <w:tcPr>
            <w:tcW w:w="772" w:type="pct"/>
            <w:vAlign w:val="center"/>
          </w:tcPr>
          <w:p w:rsidR="009E2CEE" w:rsidRPr="009E2CEE" w:rsidRDefault="009E2CEE" w:rsidP="00490E40">
            <w:pPr>
              <w:spacing w:after="0" w:line="360" w:lineRule="auto"/>
              <w:jc w:val="center"/>
              <w:rPr>
                <w:rFonts w:ascii="Times New Roman" w:eastAsia="Times New Roman" w:hAnsi="Times New Roman" w:cs="Times New Roman"/>
                <w:b/>
                <w:color w:val="000000"/>
                <w:sz w:val="24"/>
                <w:szCs w:val="24"/>
              </w:rPr>
            </w:pPr>
            <w:r w:rsidRPr="009E2CEE">
              <w:rPr>
                <w:rFonts w:ascii="Times New Roman" w:eastAsia="Times New Roman" w:hAnsi="Times New Roman" w:cs="Times New Roman"/>
                <w:b/>
                <w:color w:val="000000"/>
                <w:sz w:val="24"/>
                <w:szCs w:val="24"/>
              </w:rPr>
              <w:t>Day 14</w:t>
            </w:r>
          </w:p>
        </w:tc>
      </w:tr>
      <w:tr w:rsidR="009E2CEE" w:rsidRPr="009E2CEE" w:rsidTr="009E2CEE">
        <w:trPr>
          <w:trHeight w:val="291"/>
        </w:trPr>
        <w:tc>
          <w:tcPr>
            <w:tcW w:w="1221" w:type="pct"/>
            <w:shd w:val="clear" w:color="auto" w:fill="auto"/>
            <w:noWrap/>
            <w:vAlign w:val="center"/>
            <w:hideMark/>
          </w:tcPr>
          <w:p w:rsidR="009E2CEE" w:rsidRPr="009E2CEE" w:rsidRDefault="009E2CEE" w:rsidP="00490E40">
            <w:pPr>
              <w:spacing w:after="0" w:line="360" w:lineRule="auto"/>
              <w:rPr>
                <w:rFonts w:ascii="Times New Roman" w:eastAsia="Times New Roman" w:hAnsi="Times New Roman" w:cs="Times New Roman"/>
                <w:color w:val="000000"/>
                <w:sz w:val="24"/>
                <w:szCs w:val="24"/>
              </w:rPr>
            </w:pPr>
            <w:r w:rsidRPr="009E2CEE">
              <w:rPr>
                <w:rFonts w:ascii="Times New Roman" w:eastAsia="Times New Roman" w:hAnsi="Times New Roman" w:cs="Times New Roman"/>
                <w:color w:val="000000"/>
                <w:sz w:val="24"/>
                <w:szCs w:val="24"/>
              </w:rPr>
              <w:t>Glucose (mg/dl)</w:t>
            </w:r>
          </w:p>
        </w:tc>
        <w:tc>
          <w:tcPr>
            <w:tcW w:w="725"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64.50±2.5</w:t>
            </w:r>
          </w:p>
        </w:tc>
        <w:tc>
          <w:tcPr>
            <w:tcW w:w="767"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63.50±2.12</w:t>
            </w:r>
          </w:p>
        </w:tc>
        <w:tc>
          <w:tcPr>
            <w:tcW w:w="767"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63.17±1.25</w:t>
            </w:r>
          </w:p>
        </w:tc>
        <w:tc>
          <w:tcPr>
            <w:tcW w:w="748"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61.33±1.05</w:t>
            </w:r>
          </w:p>
        </w:tc>
        <w:tc>
          <w:tcPr>
            <w:tcW w:w="772" w:type="pct"/>
            <w:vAlign w:val="center"/>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64.50±1.93</w:t>
            </w:r>
          </w:p>
        </w:tc>
      </w:tr>
      <w:tr w:rsidR="009E2CEE" w:rsidRPr="009E2CEE" w:rsidTr="009E2CEE">
        <w:trPr>
          <w:trHeight w:val="291"/>
        </w:trPr>
        <w:tc>
          <w:tcPr>
            <w:tcW w:w="1221" w:type="pct"/>
            <w:shd w:val="clear" w:color="auto" w:fill="auto"/>
            <w:noWrap/>
            <w:vAlign w:val="center"/>
            <w:hideMark/>
          </w:tcPr>
          <w:p w:rsidR="009E2CEE" w:rsidRPr="009E2CEE" w:rsidRDefault="009E2CEE" w:rsidP="00490E40">
            <w:pPr>
              <w:spacing w:after="0" w:line="360" w:lineRule="auto"/>
              <w:rPr>
                <w:rFonts w:ascii="Times New Roman" w:eastAsia="Times New Roman" w:hAnsi="Times New Roman" w:cs="Times New Roman"/>
                <w:color w:val="000000"/>
                <w:sz w:val="24"/>
                <w:szCs w:val="24"/>
              </w:rPr>
            </w:pPr>
            <w:r w:rsidRPr="009E2CEE">
              <w:rPr>
                <w:rFonts w:ascii="Times New Roman" w:eastAsia="Times New Roman" w:hAnsi="Times New Roman" w:cs="Times New Roman"/>
                <w:color w:val="000000"/>
                <w:sz w:val="24"/>
                <w:szCs w:val="24"/>
              </w:rPr>
              <w:t>TP (g/dl)</w:t>
            </w:r>
          </w:p>
        </w:tc>
        <w:tc>
          <w:tcPr>
            <w:tcW w:w="725"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7.25</w:t>
            </w:r>
            <w:r w:rsidRPr="009E2CEE">
              <w:rPr>
                <w:rFonts w:ascii="Times New Roman" w:hAnsi="Times New Roman" w:cs="Times New Roman"/>
                <w:color w:val="000000"/>
                <w:sz w:val="24"/>
                <w:szCs w:val="24"/>
                <w:vertAlign w:val="superscript"/>
              </w:rPr>
              <w:t>c</w:t>
            </w:r>
            <w:r w:rsidRPr="009E2CEE">
              <w:rPr>
                <w:rFonts w:ascii="Times New Roman" w:hAnsi="Times New Roman" w:cs="Times New Roman"/>
                <w:color w:val="000000"/>
                <w:sz w:val="24"/>
                <w:szCs w:val="24"/>
              </w:rPr>
              <w:t>±0.29</w:t>
            </w:r>
          </w:p>
        </w:tc>
        <w:tc>
          <w:tcPr>
            <w:tcW w:w="767"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7.49</w:t>
            </w:r>
            <w:r w:rsidRPr="009E2CEE">
              <w:rPr>
                <w:rFonts w:ascii="Times New Roman" w:hAnsi="Times New Roman" w:cs="Times New Roman"/>
                <w:color w:val="000000"/>
                <w:sz w:val="24"/>
                <w:szCs w:val="24"/>
                <w:vertAlign w:val="superscript"/>
              </w:rPr>
              <w:t>bc</w:t>
            </w:r>
            <w:r w:rsidRPr="009E2CEE">
              <w:rPr>
                <w:rFonts w:ascii="Times New Roman" w:hAnsi="Times New Roman" w:cs="Times New Roman"/>
                <w:color w:val="000000"/>
                <w:sz w:val="24"/>
                <w:szCs w:val="24"/>
              </w:rPr>
              <w:t>±0.23</w:t>
            </w:r>
          </w:p>
        </w:tc>
        <w:tc>
          <w:tcPr>
            <w:tcW w:w="767"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7.97</w:t>
            </w:r>
            <w:r w:rsidRPr="009E2CEE">
              <w:rPr>
                <w:rFonts w:ascii="Times New Roman" w:hAnsi="Times New Roman" w:cs="Times New Roman"/>
                <w:color w:val="000000"/>
                <w:sz w:val="24"/>
                <w:szCs w:val="24"/>
                <w:vertAlign w:val="superscript"/>
              </w:rPr>
              <w:t>bc</w:t>
            </w:r>
            <w:r w:rsidRPr="009E2CEE">
              <w:rPr>
                <w:rFonts w:ascii="Times New Roman" w:hAnsi="Times New Roman" w:cs="Times New Roman"/>
                <w:color w:val="000000"/>
                <w:sz w:val="24"/>
                <w:szCs w:val="24"/>
              </w:rPr>
              <w:t>±0.46</w:t>
            </w:r>
          </w:p>
        </w:tc>
        <w:tc>
          <w:tcPr>
            <w:tcW w:w="748"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9.99</w:t>
            </w:r>
            <w:r w:rsidRPr="009E2CEE">
              <w:rPr>
                <w:rFonts w:ascii="Times New Roman" w:hAnsi="Times New Roman" w:cs="Times New Roman"/>
                <w:color w:val="000000"/>
                <w:sz w:val="24"/>
                <w:szCs w:val="24"/>
                <w:vertAlign w:val="superscript"/>
              </w:rPr>
              <w:t>a</w:t>
            </w:r>
            <w:r w:rsidRPr="009E2CEE">
              <w:rPr>
                <w:rFonts w:ascii="Times New Roman" w:hAnsi="Times New Roman" w:cs="Times New Roman"/>
                <w:color w:val="000000"/>
                <w:sz w:val="24"/>
                <w:szCs w:val="24"/>
              </w:rPr>
              <w:t>±0.50</w:t>
            </w:r>
          </w:p>
        </w:tc>
        <w:tc>
          <w:tcPr>
            <w:tcW w:w="772" w:type="pct"/>
            <w:vAlign w:val="center"/>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8.51</w:t>
            </w:r>
            <w:r w:rsidRPr="009E2CEE">
              <w:rPr>
                <w:rFonts w:ascii="Times New Roman" w:hAnsi="Times New Roman" w:cs="Times New Roman"/>
                <w:color w:val="000000"/>
                <w:sz w:val="24"/>
                <w:szCs w:val="24"/>
                <w:vertAlign w:val="superscript"/>
              </w:rPr>
              <w:t>ab</w:t>
            </w:r>
            <w:r w:rsidRPr="009E2CEE">
              <w:rPr>
                <w:rFonts w:ascii="Times New Roman" w:hAnsi="Times New Roman" w:cs="Times New Roman"/>
                <w:color w:val="000000"/>
                <w:sz w:val="24"/>
                <w:szCs w:val="24"/>
              </w:rPr>
              <w:t>±0.41</w:t>
            </w:r>
          </w:p>
        </w:tc>
      </w:tr>
      <w:tr w:rsidR="009E2CEE" w:rsidRPr="009E2CEE" w:rsidTr="009E2CEE">
        <w:trPr>
          <w:trHeight w:val="291"/>
        </w:trPr>
        <w:tc>
          <w:tcPr>
            <w:tcW w:w="1221" w:type="pct"/>
            <w:shd w:val="clear" w:color="auto" w:fill="auto"/>
            <w:noWrap/>
            <w:vAlign w:val="center"/>
            <w:hideMark/>
          </w:tcPr>
          <w:p w:rsidR="009E2CEE" w:rsidRPr="009E2CEE" w:rsidRDefault="009E2CEE" w:rsidP="00490E40">
            <w:pPr>
              <w:spacing w:after="0" w:line="360" w:lineRule="auto"/>
              <w:rPr>
                <w:rFonts w:ascii="Times New Roman" w:eastAsia="Times New Roman" w:hAnsi="Times New Roman" w:cs="Times New Roman"/>
                <w:color w:val="000000"/>
                <w:sz w:val="24"/>
                <w:szCs w:val="24"/>
              </w:rPr>
            </w:pPr>
            <w:r w:rsidRPr="009E2CEE">
              <w:rPr>
                <w:rFonts w:ascii="Times New Roman" w:eastAsia="Times New Roman" w:hAnsi="Times New Roman" w:cs="Times New Roman"/>
                <w:color w:val="000000"/>
                <w:sz w:val="24"/>
                <w:szCs w:val="24"/>
              </w:rPr>
              <w:t>Phosphorus (mg/dl)</w:t>
            </w:r>
          </w:p>
        </w:tc>
        <w:tc>
          <w:tcPr>
            <w:tcW w:w="725"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5.15</w:t>
            </w:r>
            <w:r w:rsidRPr="009E2CEE">
              <w:rPr>
                <w:rFonts w:ascii="Times New Roman" w:hAnsi="Times New Roman" w:cs="Times New Roman"/>
                <w:color w:val="000000"/>
                <w:sz w:val="24"/>
                <w:szCs w:val="24"/>
                <w:vertAlign w:val="superscript"/>
              </w:rPr>
              <w:t>b</w:t>
            </w:r>
            <w:r w:rsidRPr="009E2CEE">
              <w:rPr>
                <w:rFonts w:ascii="Times New Roman" w:hAnsi="Times New Roman" w:cs="Times New Roman"/>
                <w:color w:val="000000"/>
                <w:sz w:val="24"/>
                <w:szCs w:val="24"/>
              </w:rPr>
              <w:t>±0.30</w:t>
            </w:r>
          </w:p>
        </w:tc>
        <w:tc>
          <w:tcPr>
            <w:tcW w:w="767"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4.40</w:t>
            </w:r>
            <w:r w:rsidRPr="009E2CEE">
              <w:rPr>
                <w:rFonts w:ascii="Times New Roman" w:hAnsi="Times New Roman" w:cs="Times New Roman"/>
                <w:color w:val="000000"/>
                <w:sz w:val="24"/>
                <w:szCs w:val="24"/>
                <w:vertAlign w:val="superscript"/>
              </w:rPr>
              <w:t>b</w:t>
            </w:r>
            <w:r w:rsidRPr="009E2CEE">
              <w:rPr>
                <w:rFonts w:ascii="Times New Roman" w:hAnsi="Times New Roman" w:cs="Times New Roman"/>
                <w:color w:val="000000"/>
                <w:sz w:val="24"/>
                <w:szCs w:val="24"/>
              </w:rPr>
              <w:t>±0.19</w:t>
            </w:r>
          </w:p>
        </w:tc>
        <w:tc>
          <w:tcPr>
            <w:tcW w:w="767"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4.62</w:t>
            </w:r>
            <w:r w:rsidRPr="009E2CEE">
              <w:rPr>
                <w:rFonts w:ascii="Times New Roman" w:hAnsi="Times New Roman" w:cs="Times New Roman"/>
                <w:color w:val="000000"/>
                <w:sz w:val="24"/>
                <w:szCs w:val="24"/>
                <w:vertAlign w:val="superscript"/>
              </w:rPr>
              <w:t>b</w:t>
            </w:r>
            <w:r w:rsidRPr="009E2CEE">
              <w:rPr>
                <w:rFonts w:ascii="Times New Roman" w:hAnsi="Times New Roman" w:cs="Times New Roman"/>
                <w:color w:val="000000"/>
                <w:sz w:val="24"/>
                <w:szCs w:val="24"/>
              </w:rPr>
              <w:t>±0.51</w:t>
            </w:r>
          </w:p>
        </w:tc>
        <w:tc>
          <w:tcPr>
            <w:tcW w:w="748" w:type="pct"/>
            <w:shd w:val="clear" w:color="auto" w:fill="auto"/>
            <w:noWrap/>
            <w:vAlign w:val="center"/>
            <w:hideMark/>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6.43</w:t>
            </w:r>
            <w:r w:rsidRPr="009E2CEE">
              <w:rPr>
                <w:rFonts w:ascii="Times New Roman" w:hAnsi="Times New Roman" w:cs="Times New Roman"/>
                <w:color w:val="000000"/>
                <w:sz w:val="24"/>
                <w:szCs w:val="24"/>
                <w:vertAlign w:val="superscript"/>
              </w:rPr>
              <w:t>a</w:t>
            </w:r>
            <w:r w:rsidRPr="009E2CEE">
              <w:rPr>
                <w:rFonts w:ascii="Times New Roman" w:hAnsi="Times New Roman" w:cs="Times New Roman"/>
                <w:color w:val="000000"/>
                <w:sz w:val="24"/>
                <w:szCs w:val="24"/>
              </w:rPr>
              <w:t>±0.52</w:t>
            </w:r>
          </w:p>
        </w:tc>
        <w:tc>
          <w:tcPr>
            <w:tcW w:w="772" w:type="pct"/>
            <w:vAlign w:val="center"/>
          </w:tcPr>
          <w:p w:rsidR="009E2CEE" w:rsidRPr="009E2CEE" w:rsidRDefault="009E2CEE" w:rsidP="00490E40">
            <w:pPr>
              <w:spacing w:after="0" w:line="360" w:lineRule="auto"/>
              <w:jc w:val="center"/>
              <w:rPr>
                <w:rFonts w:ascii="Times New Roman" w:hAnsi="Times New Roman" w:cs="Times New Roman"/>
                <w:color w:val="000000"/>
                <w:sz w:val="24"/>
                <w:szCs w:val="24"/>
              </w:rPr>
            </w:pPr>
            <w:r w:rsidRPr="009E2CEE">
              <w:rPr>
                <w:rFonts w:ascii="Times New Roman" w:hAnsi="Times New Roman" w:cs="Times New Roman"/>
                <w:color w:val="000000"/>
                <w:sz w:val="24"/>
                <w:szCs w:val="24"/>
              </w:rPr>
              <w:t>5.98</w:t>
            </w:r>
            <w:r w:rsidRPr="009E2CEE">
              <w:rPr>
                <w:rFonts w:ascii="Times New Roman" w:hAnsi="Times New Roman" w:cs="Times New Roman"/>
                <w:color w:val="000000"/>
                <w:sz w:val="24"/>
                <w:szCs w:val="24"/>
                <w:vertAlign w:val="superscript"/>
              </w:rPr>
              <w:t>a</w:t>
            </w:r>
            <w:r w:rsidRPr="009E2CEE">
              <w:rPr>
                <w:rFonts w:ascii="Times New Roman" w:hAnsi="Times New Roman" w:cs="Times New Roman"/>
                <w:color w:val="000000"/>
                <w:sz w:val="24"/>
                <w:szCs w:val="24"/>
              </w:rPr>
              <w:t>±0.88</w:t>
            </w:r>
          </w:p>
        </w:tc>
      </w:tr>
    </w:tbl>
    <w:p w:rsidR="009E2CEE" w:rsidRPr="009E2CEE" w:rsidRDefault="009E2CEE" w:rsidP="009E2CEE">
      <w:pPr>
        <w:spacing w:after="0" w:line="360" w:lineRule="auto"/>
        <w:jc w:val="both"/>
        <w:rPr>
          <w:rFonts w:ascii="Times New Roman" w:hAnsi="Times New Roman" w:cs="Times New Roman"/>
          <w:sz w:val="24"/>
          <w:szCs w:val="24"/>
        </w:rPr>
      </w:pPr>
      <w:r w:rsidRPr="009E2CEE">
        <w:rPr>
          <w:rFonts w:ascii="Times New Roman" w:hAnsi="Times New Roman" w:cs="Times New Roman"/>
          <w:bCs/>
          <w:sz w:val="24"/>
          <w:szCs w:val="24"/>
        </w:rPr>
        <w:t xml:space="preserve"> Mean values with different superscripts in a row vary significantly (P&lt;0.05)</w:t>
      </w:r>
    </w:p>
    <w:p w:rsidR="009E2CEE" w:rsidRDefault="009E2CEE" w:rsidP="009E2CEE">
      <w:pPr>
        <w:spacing w:after="0" w:line="360" w:lineRule="auto"/>
        <w:jc w:val="both"/>
        <w:rPr>
          <w:rFonts w:ascii="Arial" w:hAnsi="Arial" w:cs="Arial"/>
          <w:b/>
          <w:sz w:val="24"/>
          <w:szCs w:val="24"/>
        </w:rPr>
      </w:pPr>
      <w:r>
        <w:rPr>
          <w:rFonts w:ascii="Arial" w:hAnsi="Arial" w:cs="Arial"/>
          <w:b/>
          <w:sz w:val="24"/>
          <w:szCs w:val="24"/>
        </w:rPr>
        <w:t xml:space="preserve">     </w:t>
      </w:r>
    </w:p>
    <w:p w:rsidR="007F4963" w:rsidRDefault="007F4963" w:rsidP="007F4963">
      <w:pPr>
        <w:tabs>
          <w:tab w:val="left" w:pos="1064"/>
        </w:tabs>
        <w:spacing w:line="360" w:lineRule="auto"/>
        <w:jc w:val="both"/>
        <w:rPr>
          <w:rFonts w:ascii="Times New Roman" w:hAnsi="Times New Roman"/>
          <w:b/>
          <w:bCs/>
          <w:sz w:val="24"/>
          <w:szCs w:val="24"/>
        </w:rPr>
      </w:pPr>
      <w:r w:rsidRPr="00CF7467">
        <w:rPr>
          <w:rFonts w:ascii="Times New Roman" w:hAnsi="Times New Roman"/>
          <w:b/>
          <w:bCs/>
          <w:sz w:val="24"/>
          <w:szCs w:val="24"/>
        </w:rPr>
        <w:t>CONCLUSION</w:t>
      </w:r>
      <w:r w:rsidR="006B4666">
        <w:rPr>
          <w:rFonts w:ascii="Times New Roman" w:hAnsi="Times New Roman"/>
          <w:b/>
          <w:bCs/>
          <w:sz w:val="24"/>
          <w:szCs w:val="24"/>
        </w:rPr>
        <w:t>S</w:t>
      </w:r>
    </w:p>
    <w:p w:rsidR="006B0F19" w:rsidRPr="00E45972" w:rsidRDefault="00E45972" w:rsidP="00E45972">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6B0F19" w:rsidRPr="00E35F3C">
        <w:rPr>
          <w:rFonts w:ascii="Times New Roman" w:hAnsi="Times New Roman" w:cs="Times New Roman"/>
          <w:sz w:val="24"/>
          <w:szCs w:val="24"/>
        </w:rPr>
        <w:t xml:space="preserve">Based on the results of the present study, it can be concluded that </w:t>
      </w:r>
      <w:r w:rsidR="006B0F19" w:rsidRPr="00E35F3C">
        <w:rPr>
          <w:rFonts w:ascii="Times New Roman" w:hAnsi="Times New Roman" w:cs="Times New Roman"/>
          <w:bCs/>
          <w:sz w:val="24"/>
        </w:rPr>
        <w:t xml:space="preserve">biochemical parameters can be an important tool for the </w:t>
      </w:r>
      <w:r w:rsidR="00DA1D4C" w:rsidRPr="00E35F3C">
        <w:rPr>
          <w:rFonts w:ascii="Times New Roman" w:hAnsi="Times New Roman" w:cs="Times New Roman"/>
          <w:bCs/>
          <w:sz w:val="24"/>
        </w:rPr>
        <w:t>assessment</w:t>
      </w:r>
      <w:r w:rsidR="006B0F19" w:rsidRPr="00E35F3C">
        <w:rPr>
          <w:rFonts w:ascii="Times New Roman" w:hAnsi="Times New Roman" w:cs="Times New Roman"/>
          <w:bCs/>
          <w:sz w:val="24"/>
        </w:rPr>
        <w:t xml:space="preserve"> of reproductive behavior in crossbred cows</w:t>
      </w:r>
      <w:r w:rsidR="00A74F58">
        <w:rPr>
          <w:rFonts w:ascii="Times New Roman" w:eastAsia="Times New Roman" w:hAnsi="Times New Roman" w:cs="Times New Roman"/>
          <w:color w:val="000000"/>
          <w:sz w:val="24"/>
          <w:szCs w:val="24"/>
          <w:lang w:val="en-GB"/>
        </w:rPr>
        <w:t xml:space="preserve"> a</w:t>
      </w:r>
      <w:r w:rsidR="00A74F58" w:rsidRPr="00A74F58">
        <w:rPr>
          <w:rFonts w:ascii="Times New Roman" w:eastAsia="Times New Roman" w:hAnsi="Times New Roman" w:cs="Times New Roman"/>
          <w:color w:val="000000"/>
          <w:sz w:val="24"/>
          <w:szCs w:val="24"/>
          <w:lang w:val="en-GB"/>
        </w:rPr>
        <w:t xml:space="preserve">nd probably crucial for the normal </w:t>
      </w:r>
      <w:proofErr w:type="spellStart"/>
      <w:r w:rsidR="00A74F58" w:rsidRPr="00A74F58">
        <w:rPr>
          <w:rFonts w:ascii="Times New Roman" w:eastAsia="Times New Roman" w:hAnsi="Times New Roman" w:cs="Times New Roman"/>
          <w:color w:val="000000"/>
          <w:sz w:val="24"/>
          <w:szCs w:val="24"/>
          <w:lang w:val="en-GB"/>
        </w:rPr>
        <w:t>ovulatory</w:t>
      </w:r>
      <w:proofErr w:type="spellEnd"/>
      <w:r w:rsidR="00A74F58" w:rsidRPr="00A74F58">
        <w:rPr>
          <w:rFonts w:ascii="Times New Roman" w:eastAsia="Times New Roman" w:hAnsi="Times New Roman" w:cs="Times New Roman"/>
          <w:color w:val="000000"/>
          <w:sz w:val="24"/>
          <w:szCs w:val="24"/>
          <w:lang w:val="en-GB"/>
        </w:rPr>
        <w:t xml:space="preserve"> processes</w:t>
      </w:r>
      <w:r w:rsidR="00A74F58">
        <w:rPr>
          <w:rFonts w:ascii="Times New Roman" w:eastAsia="Times New Roman" w:hAnsi="Times New Roman" w:cs="Times New Roman"/>
          <w:color w:val="000000"/>
          <w:sz w:val="24"/>
          <w:szCs w:val="24"/>
          <w:lang w:val="en-GB"/>
        </w:rPr>
        <w:t>.</w:t>
      </w:r>
    </w:p>
    <w:p w:rsidR="00715783" w:rsidRDefault="00715783" w:rsidP="00715783">
      <w:pPr>
        <w:tabs>
          <w:tab w:val="left" w:pos="1064"/>
        </w:tabs>
        <w:spacing w:line="360" w:lineRule="auto"/>
        <w:jc w:val="both"/>
        <w:rPr>
          <w:rFonts w:ascii="Times New Roman" w:hAnsi="Times New Roman"/>
          <w:b/>
          <w:bCs/>
          <w:sz w:val="24"/>
          <w:szCs w:val="24"/>
        </w:rPr>
      </w:pPr>
      <w:r w:rsidRPr="00CF7467">
        <w:rPr>
          <w:rFonts w:ascii="Times New Roman" w:hAnsi="Times New Roman"/>
          <w:b/>
          <w:bCs/>
          <w:sz w:val="24"/>
          <w:szCs w:val="24"/>
        </w:rPr>
        <w:t>REFERENCES</w:t>
      </w:r>
    </w:p>
    <w:p w:rsidR="00715783" w:rsidRPr="00FE15A7" w:rsidRDefault="00715783" w:rsidP="00E45972">
      <w:pPr>
        <w:autoSpaceDE w:val="0"/>
        <w:autoSpaceDN w:val="0"/>
        <w:adjustRightInd w:val="0"/>
        <w:spacing w:after="120" w:line="240" w:lineRule="auto"/>
        <w:ind w:left="144" w:hanging="144"/>
        <w:jc w:val="both"/>
        <w:rPr>
          <w:rFonts w:ascii="Times New Roman" w:hAnsi="Times New Roman" w:cs="Times New Roman"/>
          <w:sz w:val="24"/>
          <w:szCs w:val="24"/>
        </w:rPr>
      </w:pPr>
      <w:proofErr w:type="spellStart"/>
      <w:proofErr w:type="gramStart"/>
      <w:r w:rsidRPr="00FE15A7">
        <w:rPr>
          <w:rFonts w:ascii="Times New Roman" w:hAnsi="Times New Roman" w:cs="Times New Roman"/>
          <w:sz w:val="24"/>
          <w:szCs w:val="24"/>
        </w:rPr>
        <w:t>Jani</w:t>
      </w:r>
      <w:proofErr w:type="spellEnd"/>
      <w:r w:rsidRPr="00FE15A7">
        <w:rPr>
          <w:rFonts w:ascii="Times New Roman" w:hAnsi="Times New Roman" w:cs="Times New Roman"/>
          <w:sz w:val="24"/>
          <w:szCs w:val="24"/>
        </w:rPr>
        <w:t>, R.G.,</w:t>
      </w:r>
      <w:r>
        <w:rPr>
          <w:rFonts w:ascii="Times New Roman" w:hAnsi="Times New Roman" w:cs="Times New Roman"/>
          <w:sz w:val="24"/>
          <w:szCs w:val="24"/>
        </w:rPr>
        <w:t xml:space="preserve"> B.R. </w:t>
      </w:r>
      <w:proofErr w:type="spellStart"/>
      <w:r>
        <w:rPr>
          <w:rFonts w:ascii="Times New Roman" w:hAnsi="Times New Roman" w:cs="Times New Roman"/>
          <w:sz w:val="24"/>
          <w:szCs w:val="24"/>
        </w:rPr>
        <w:t>Prajapati</w:t>
      </w:r>
      <w:proofErr w:type="spellEnd"/>
      <w:r>
        <w:rPr>
          <w:rFonts w:ascii="Times New Roman" w:hAnsi="Times New Roman" w:cs="Times New Roman"/>
          <w:sz w:val="24"/>
          <w:szCs w:val="24"/>
        </w:rPr>
        <w:t xml:space="preserve"> and M.R. Dave (1</w:t>
      </w:r>
      <w:r w:rsidRPr="00FE15A7">
        <w:rPr>
          <w:rFonts w:ascii="Times New Roman" w:hAnsi="Times New Roman" w:cs="Times New Roman"/>
          <w:sz w:val="24"/>
          <w:szCs w:val="24"/>
        </w:rPr>
        <w:t>995</w:t>
      </w:r>
      <w:r>
        <w:rPr>
          <w:rFonts w:ascii="Times New Roman" w:hAnsi="Times New Roman" w:cs="Times New Roman"/>
          <w:sz w:val="24"/>
          <w:szCs w:val="24"/>
        </w:rPr>
        <w:t>)</w:t>
      </w:r>
      <w:r w:rsidRPr="00FE15A7">
        <w:rPr>
          <w:rFonts w:ascii="Times New Roman" w:hAnsi="Times New Roman" w:cs="Times New Roman"/>
          <w:sz w:val="24"/>
          <w:szCs w:val="24"/>
        </w:rPr>
        <w:t>.</w:t>
      </w:r>
      <w:proofErr w:type="gramEnd"/>
      <w:r w:rsidRPr="00FE15A7">
        <w:rPr>
          <w:rFonts w:ascii="Times New Roman" w:hAnsi="Times New Roman" w:cs="Times New Roman"/>
          <w:sz w:val="24"/>
          <w:szCs w:val="24"/>
        </w:rPr>
        <w:t xml:space="preserve"> Hematological and biochemical changes in</w:t>
      </w:r>
    </w:p>
    <w:p w:rsidR="00715783" w:rsidRDefault="00715783" w:rsidP="00E45972">
      <w:pPr>
        <w:spacing w:after="120" w:line="240" w:lineRule="auto"/>
        <w:ind w:left="144" w:hanging="144"/>
        <w:jc w:val="both"/>
        <w:rPr>
          <w:rFonts w:ascii="Times New Roman" w:hAnsi="Times New Roman" w:cs="Times New Roman"/>
          <w:sz w:val="24"/>
          <w:szCs w:val="24"/>
        </w:rPr>
      </w:pPr>
      <w:r>
        <w:rPr>
          <w:rFonts w:ascii="Times New Roman" w:hAnsi="Times New Roman" w:cs="Times New Roman"/>
          <w:sz w:val="24"/>
          <w:szCs w:val="24"/>
        </w:rPr>
        <w:t xml:space="preserve">             </w:t>
      </w:r>
      <w:r w:rsidR="00E45972">
        <w:rPr>
          <w:rFonts w:ascii="Times New Roman" w:hAnsi="Times New Roman" w:cs="Times New Roman"/>
          <w:sz w:val="24"/>
          <w:szCs w:val="24"/>
        </w:rPr>
        <w:t xml:space="preserve">     </w:t>
      </w:r>
      <w:proofErr w:type="gramStart"/>
      <w:r w:rsidRPr="00FE15A7">
        <w:rPr>
          <w:rFonts w:ascii="Times New Roman" w:hAnsi="Times New Roman" w:cs="Times New Roman"/>
          <w:sz w:val="24"/>
          <w:szCs w:val="24"/>
        </w:rPr>
        <w:t>normal</w:t>
      </w:r>
      <w:proofErr w:type="gramEnd"/>
      <w:r w:rsidRPr="00FE15A7">
        <w:rPr>
          <w:rFonts w:ascii="Times New Roman" w:hAnsi="Times New Roman" w:cs="Times New Roman"/>
          <w:sz w:val="24"/>
          <w:szCs w:val="24"/>
        </w:rPr>
        <w:t xml:space="preserve"> fertile and infertile </w:t>
      </w:r>
      <w:proofErr w:type="spellStart"/>
      <w:r w:rsidRPr="00FE15A7">
        <w:rPr>
          <w:rFonts w:ascii="Times New Roman" w:hAnsi="Times New Roman" w:cs="Times New Roman"/>
          <w:sz w:val="24"/>
          <w:szCs w:val="24"/>
        </w:rPr>
        <w:t>Surti</w:t>
      </w:r>
      <w:proofErr w:type="spellEnd"/>
      <w:r w:rsidRPr="00FE15A7">
        <w:rPr>
          <w:rFonts w:ascii="Times New Roman" w:hAnsi="Times New Roman" w:cs="Times New Roman"/>
          <w:sz w:val="24"/>
          <w:szCs w:val="24"/>
        </w:rPr>
        <w:t xml:space="preserve"> </w:t>
      </w:r>
      <w:proofErr w:type="spellStart"/>
      <w:r w:rsidRPr="00FE15A7">
        <w:rPr>
          <w:rFonts w:ascii="Times New Roman" w:hAnsi="Times New Roman" w:cs="Times New Roman"/>
          <w:sz w:val="24"/>
          <w:szCs w:val="24"/>
        </w:rPr>
        <w:t>buffaloe</w:t>
      </w:r>
      <w:proofErr w:type="spellEnd"/>
      <w:r w:rsidRPr="00FE15A7">
        <w:rPr>
          <w:rFonts w:ascii="Times New Roman" w:hAnsi="Times New Roman" w:cs="Times New Roman"/>
          <w:sz w:val="24"/>
          <w:szCs w:val="24"/>
        </w:rPr>
        <w:t xml:space="preserve"> </w:t>
      </w:r>
      <w:r>
        <w:rPr>
          <w:rFonts w:ascii="Times New Roman" w:hAnsi="Times New Roman" w:cs="Times New Roman"/>
          <w:sz w:val="24"/>
          <w:szCs w:val="24"/>
        </w:rPr>
        <w:t>heifers.</w:t>
      </w:r>
      <w:r w:rsidRPr="00FE15A7">
        <w:rPr>
          <w:rFonts w:ascii="Times New Roman" w:hAnsi="Times New Roman" w:cs="Times New Roman"/>
          <w:sz w:val="24"/>
          <w:szCs w:val="24"/>
        </w:rPr>
        <w:t xml:space="preserve"> </w:t>
      </w:r>
      <w:proofErr w:type="gramStart"/>
      <w:r w:rsidRPr="00FE15A7">
        <w:rPr>
          <w:rFonts w:ascii="Times New Roman" w:hAnsi="Times New Roman" w:cs="Times New Roman"/>
          <w:i/>
          <w:sz w:val="24"/>
          <w:szCs w:val="24"/>
        </w:rPr>
        <w:t>Indian.</w:t>
      </w:r>
      <w:proofErr w:type="gramEnd"/>
      <w:r w:rsidRPr="00FE15A7">
        <w:rPr>
          <w:rFonts w:ascii="Times New Roman" w:hAnsi="Times New Roman" w:cs="Times New Roman"/>
          <w:i/>
          <w:sz w:val="24"/>
          <w:szCs w:val="24"/>
        </w:rPr>
        <w:t xml:space="preserve"> J. Anim. </w:t>
      </w:r>
      <w:proofErr w:type="spellStart"/>
      <w:r w:rsidRPr="00FE15A7">
        <w:rPr>
          <w:rFonts w:ascii="Times New Roman" w:hAnsi="Times New Roman" w:cs="Times New Roman"/>
          <w:i/>
          <w:sz w:val="24"/>
          <w:szCs w:val="24"/>
        </w:rPr>
        <w:t>Reprod</w:t>
      </w:r>
      <w:proofErr w:type="spellEnd"/>
      <w:r w:rsidRPr="00FE15A7">
        <w:rPr>
          <w:rFonts w:ascii="Times New Roman" w:hAnsi="Times New Roman" w:cs="Times New Roman"/>
          <w:sz w:val="24"/>
          <w:szCs w:val="24"/>
        </w:rPr>
        <w:t>.,</w:t>
      </w:r>
      <w:r w:rsidRPr="00A74F58">
        <w:rPr>
          <w:rFonts w:ascii="Times New Roman" w:hAnsi="Times New Roman" w:cs="Times New Roman"/>
          <w:b/>
          <w:sz w:val="24"/>
          <w:szCs w:val="24"/>
        </w:rPr>
        <w:t xml:space="preserve"> 5</w:t>
      </w:r>
      <w:r w:rsidRPr="00FE15A7">
        <w:rPr>
          <w:rFonts w:ascii="Times New Roman" w:hAnsi="Times New Roman" w:cs="Times New Roman"/>
          <w:sz w:val="24"/>
          <w:szCs w:val="24"/>
        </w:rPr>
        <w:t>: 14 – 22.</w:t>
      </w:r>
    </w:p>
    <w:p w:rsidR="00715783" w:rsidRDefault="00715783" w:rsidP="00E45972">
      <w:pPr>
        <w:autoSpaceDE w:val="0"/>
        <w:autoSpaceDN w:val="0"/>
        <w:adjustRightInd w:val="0"/>
        <w:spacing w:after="120" w:line="240" w:lineRule="auto"/>
        <w:ind w:left="144" w:hanging="144"/>
        <w:jc w:val="both"/>
        <w:rPr>
          <w:rFonts w:ascii="Times New Roman" w:hAnsi="Times New Roman" w:cs="Times New Roman"/>
          <w:sz w:val="24"/>
          <w:szCs w:val="24"/>
        </w:rPr>
      </w:pPr>
      <w:proofErr w:type="gramStart"/>
      <w:r w:rsidRPr="00FE15A7">
        <w:rPr>
          <w:rFonts w:ascii="Times New Roman" w:hAnsi="Times New Roman" w:cs="Times New Roman"/>
          <w:sz w:val="24"/>
          <w:szCs w:val="24"/>
        </w:rPr>
        <w:t xml:space="preserve">Joe </w:t>
      </w:r>
      <w:proofErr w:type="spellStart"/>
      <w:r w:rsidRPr="00FE15A7">
        <w:rPr>
          <w:rFonts w:ascii="Times New Roman" w:hAnsi="Times New Roman" w:cs="Times New Roman"/>
          <w:sz w:val="24"/>
          <w:szCs w:val="24"/>
        </w:rPr>
        <w:t>Arosh</w:t>
      </w:r>
      <w:proofErr w:type="spellEnd"/>
      <w:r w:rsidRPr="00FE15A7">
        <w:rPr>
          <w:rFonts w:ascii="Times New Roman" w:hAnsi="Times New Roman" w:cs="Times New Roman"/>
          <w:sz w:val="24"/>
          <w:szCs w:val="24"/>
        </w:rPr>
        <w:t xml:space="preserve">, A., D. </w:t>
      </w:r>
      <w:proofErr w:type="spellStart"/>
      <w:r w:rsidRPr="00FE15A7">
        <w:rPr>
          <w:rFonts w:ascii="Times New Roman" w:hAnsi="Times New Roman" w:cs="Times New Roman"/>
          <w:sz w:val="24"/>
          <w:szCs w:val="24"/>
        </w:rPr>
        <w:t>Kathiresan</w:t>
      </w:r>
      <w:proofErr w:type="spellEnd"/>
      <w:r w:rsidRPr="00FE15A7">
        <w:rPr>
          <w:rFonts w:ascii="Times New Roman" w:hAnsi="Times New Roman" w:cs="Times New Roman"/>
          <w:sz w:val="24"/>
          <w:szCs w:val="24"/>
        </w:rPr>
        <w:t xml:space="preserve">, T.G. </w:t>
      </w:r>
      <w:proofErr w:type="spellStart"/>
      <w:r w:rsidRPr="00FE15A7">
        <w:rPr>
          <w:rFonts w:ascii="Times New Roman" w:hAnsi="Times New Roman" w:cs="Times New Roman"/>
          <w:sz w:val="24"/>
          <w:szCs w:val="24"/>
        </w:rPr>
        <w:t>Devanathan</w:t>
      </w:r>
      <w:proofErr w:type="spellEnd"/>
      <w:r w:rsidRPr="00FE15A7">
        <w:rPr>
          <w:rFonts w:ascii="Times New Roman" w:hAnsi="Times New Roman" w:cs="Times New Roman"/>
          <w:sz w:val="24"/>
          <w:szCs w:val="24"/>
        </w:rPr>
        <w:t xml:space="preserve">, R.C. </w:t>
      </w:r>
      <w:proofErr w:type="spellStart"/>
      <w:r w:rsidRPr="00FE15A7">
        <w:rPr>
          <w:rFonts w:ascii="Times New Roman" w:hAnsi="Times New Roman" w:cs="Times New Roman"/>
          <w:sz w:val="24"/>
          <w:szCs w:val="24"/>
        </w:rPr>
        <w:t>R</w:t>
      </w:r>
      <w:r>
        <w:rPr>
          <w:rFonts w:ascii="Times New Roman" w:hAnsi="Times New Roman" w:cs="Times New Roman"/>
          <w:sz w:val="24"/>
          <w:szCs w:val="24"/>
        </w:rPr>
        <w:t>ajasundaram</w:t>
      </w:r>
      <w:proofErr w:type="spellEnd"/>
      <w:r>
        <w:rPr>
          <w:rFonts w:ascii="Times New Roman" w:hAnsi="Times New Roman" w:cs="Times New Roman"/>
          <w:sz w:val="24"/>
          <w:szCs w:val="24"/>
        </w:rPr>
        <w:t xml:space="preserve"> and J, </w:t>
      </w:r>
      <w:proofErr w:type="spellStart"/>
      <w:r>
        <w:rPr>
          <w:rFonts w:ascii="Times New Roman" w:hAnsi="Times New Roman" w:cs="Times New Roman"/>
          <w:sz w:val="24"/>
          <w:szCs w:val="24"/>
        </w:rPr>
        <w:t>Rajasekaran</w:t>
      </w:r>
      <w:proofErr w:type="spellEnd"/>
      <w:r>
        <w:rPr>
          <w:rFonts w:ascii="Times New Roman" w:hAnsi="Times New Roman" w:cs="Times New Roman"/>
          <w:sz w:val="24"/>
          <w:szCs w:val="24"/>
        </w:rPr>
        <w:t xml:space="preserve"> (</w:t>
      </w:r>
      <w:r w:rsidRPr="00FE15A7">
        <w:rPr>
          <w:rFonts w:ascii="Times New Roman" w:hAnsi="Times New Roman" w:cs="Times New Roman"/>
          <w:sz w:val="24"/>
          <w:szCs w:val="24"/>
        </w:rPr>
        <w:t>1998</w:t>
      </w:r>
      <w:r>
        <w:rPr>
          <w:rFonts w:ascii="Times New Roman" w:hAnsi="Times New Roman" w:cs="Times New Roman"/>
          <w:sz w:val="24"/>
          <w:szCs w:val="24"/>
        </w:rPr>
        <w:t>)</w:t>
      </w:r>
      <w:r w:rsidRPr="00FE15A7">
        <w:rPr>
          <w:rFonts w:ascii="Times New Roman" w:hAnsi="Times New Roman" w:cs="Times New Roman"/>
          <w:sz w:val="24"/>
          <w:szCs w:val="24"/>
        </w:rPr>
        <w:t>.</w:t>
      </w:r>
      <w:proofErr w:type="gramEnd"/>
      <w:r w:rsidRPr="00FE15A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45972" w:rsidRDefault="00760557" w:rsidP="00E45972">
      <w:pPr>
        <w:autoSpaceDE w:val="0"/>
        <w:autoSpaceDN w:val="0"/>
        <w:adjustRightInd w:val="0"/>
        <w:spacing w:after="120" w:line="240" w:lineRule="auto"/>
        <w:ind w:left="144" w:hanging="144"/>
        <w:jc w:val="both"/>
        <w:rPr>
          <w:rFonts w:ascii="Times New Roman" w:hAnsi="Times New Roman" w:cs="Times New Roman"/>
          <w:i/>
          <w:sz w:val="24"/>
          <w:szCs w:val="24"/>
        </w:rPr>
      </w:pPr>
      <w:r>
        <w:rPr>
          <w:rFonts w:ascii="Times New Roman" w:hAnsi="Times New Roman" w:cs="Times New Roman"/>
          <w:sz w:val="24"/>
          <w:szCs w:val="24"/>
        </w:rPr>
        <w:t xml:space="preserve">            </w:t>
      </w:r>
      <w:r w:rsidR="00E4597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00715783" w:rsidRPr="00FE15A7">
        <w:rPr>
          <w:rFonts w:ascii="Times New Roman" w:hAnsi="Times New Roman" w:cs="Times New Roman"/>
          <w:sz w:val="24"/>
          <w:szCs w:val="24"/>
        </w:rPr>
        <w:t>Blood biochemical profile in normal cyclical and anoestrous cows.</w:t>
      </w:r>
      <w:proofErr w:type="gramEnd"/>
      <w:r w:rsidR="00715783" w:rsidRPr="00FE15A7">
        <w:rPr>
          <w:rFonts w:ascii="Times New Roman" w:hAnsi="Times New Roman" w:cs="Times New Roman"/>
          <w:sz w:val="24"/>
          <w:szCs w:val="24"/>
        </w:rPr>
        <w:t xml:space="preserve"> </w:t>
      </w:r>
      <w:proofErr w:type="gramStart"/>
      <w:r w:rsidR="00715783" w:rsidRPr="00FE15A7">
        <w:rPr>
          <w:rFonts w:ascii="Times New Roman" w:hAnsi="Times New Roman" w:cs="Times New Roman"/>
          <w:i/>
          <w:sz w:val="24"/>
          <w:szCs w:val="24"/>
        </w:rPr>
        <w:t>Indian.</w:t>
      </w:r>
      <w:proofErr w:type="gramEnd"/>
      <w:r w:rsidR="00715783" w:rsidRPr="00FE15A7">
        <w:rPr>
          <w:rFonts w:ascii="Times New Roman" w:hAnsi="Times New Roman" w:cs="Times New Roman"/>
          <w:i/>
          <w:sz w:val="24"/>
          <w:szCs w:val="24"/>
        </w:rPr>
        <w:t xml:space="preserve"> J. Anim. </w:t>
      </w:r>
      <w:r w:rsidR="00E45972">
        <w:rPr>
          <w:rFonts w:ascii="Times New Roman" w:hAnsi="Times New Roman" w:cs="Times New Roman"/>
          <w:i/>
          <w:sz w:val="24"/>
          <w:szCs w:val="24"/>
        </w:rPr>
        <w:t xml:space="preserve">  </w:t>
      </w:r>
    </w:p>
    <w:p w:rsidR="00760557" w:rsidRDefault="00E45972" w:rsidP="00E45972">
      <w:pPr>
        <w:autoSpaceDE w:val="0"/>
        <w:autoSpaceDN w:val="0"/>
        <w:adjustRightInd w:val="0"/>
        <w:spacing w:after="120" w:line="240" w:lineRule="auto"/>
        <w:ind w:left="144" w:hanging="144"/>
        <w:jc w:val="both"/>
        <w:rPr>
          <w:rFonts w:ascii="Times New Roman" w:hAnsi="Times New Roman" w:cs="Times New Roman"/>
          <w:sz w:val="24"/>
          <w:szCs w:val="24"/>
        </w:rPr>
      </w:pPr>
      <w:r>
        <w:rPr>
          <w:rFonts w:ascii="Times New Roman" w:hAnsi="Times New Roman" w:cs="Times New Roman"/>
          <w:i/>
          <w:sz w:val="24"/>
          <w:szCs w:val="24"/>
        </w:rPr>
        <w:t xml:space="preserve">                  </w:t>
      </w:r>
      <w:r w:rsidR="00715783" w:rsidRPr="00FE15A7">
        <w:rPr>
          <w:rFonts w:ascii="Times New Roman" w:hAnsi="Times New Roman" w:cs="Times New Roman"/>
          <w:i/>
          <w:sz w:val="24"/>
          <w:szCs w:val="24"/>
        </w:rPr>
        <w:t>Sci</w:t>
      </w:r>
      <w:r w:rsidR="00715783" w:rsidRPr="00FE15A7">
        <w:rPr>
          <w:rFonts w:ascii="Times New Roman" w:hAnsi="Times New Roman" w:cs="Times New Roman"/>
          <w:sz w:val="24"/>
          <w:szCs w:val="24"/>
        </w:rPr>
        <w:t>.</w:t>
      </w:r>
      <w:proofErr w:type="gramStart"/>
      <w:r w:rsidR="00715783" w:rsidRPr="00FE15A7">
        <w:rPr>
          <w:rFonts w:ascii="Times New Roman" w:hAnsi="Times New Roman" w:cs="Times New Roman"/>
          <w:sz w:val="24"/>
          <w:szCs w:val="24"/>
        </w:rPr>
        <w:t>,</w:t>
      </w:r>
      <w:r w:rsidR="00715783" w:rsidRPr="00A74F58">
        <w:rPr>
          <w:rFonts w:ascii="Times New Roman" w:hAnsi="Times New Roman" w:cs="Times New Roman"/>
          <w:b/>
          <w:sz w:val="24"/>
          <w:szCs w:val="24"/>
        </w:rPr>
        <w:t>68</w:t>
      </w:r>
      <w:proofErr w:type="gramEnd"/>
      <w:r w:rsidR="00715783" w:rsidRPr="00FE15A7">
        <w:rPr>
          <w:rFonts w:ascii="Times New Roman" w:hAnsi="Times New Roman" w:cs="Times New Roman"/>
          <w:sz w:val="24"/>
          <w:szCs w:val="24"/>
        </w:rPr>
        <w:t>: 1154 – 1156.</w:t>
      </w:r>
      <w:r>
        <w:rPr>
          <w:rFonts w:ascii="Times New Roman" w:hAnsi="Times New Roman" w:cs="Times New Roman"/>
          <w:sz w:val="24"/>
          <w:szCs w:val="24"/>
        </w:rPr>
        <w:tab/>
      </w:r>
    </w:p>
    <w:p w:rsidR="00715783" w:rsidRPr="00FE15A7" w:rsidRDefault="00760557" w:rsidP="00E45972">
      <w:pPr>
        <w:tabs>
          <w:tab w:val="left" w:pos="1290"/>
        </w:tabs>
        <w:autoSpaceDE w:val="0"/>
        <w:autoSpaceDN w:val="0"/>
        <w:adjustRightInd w:val="0"/>
        <w:spacing w:after="120" w:line="240" w:lineRule="auto"/>
        <w:ind w:left="144" w:hanging="144"/>
        <w:jc w:val="both"/>
        <w:rPr>
          <w:rFonts w:ascii="Times New Roman" w:hAnsi="Times New Roman" w:cs="Times New Roman"/>
          <w:sz w:val="24"/>
          <w:szCs w:val="24"/>
        </w:rPr>
      </w:pPr>
      <w:proofErr w:type="spellStart"/>
      <w:proofErr w:type="gramStart"/>
      <w:r w:rsidRPr="00127A3D">
        <w:rPr>
          <w:rFonts w:ascii="Times New Roman" w:eastAsia="Times New Roman" w:hAnsi="Times New Roman" w:cs="Times New Roman"/>
          <w:sz w:val="24"/>
          <w:szCs w:val="24"/>
          <w:shd w:val="clear" w:color="auto" w:fill="FFFFFF"/>
        </w:rPr>
        <w:lastRenderedPageBreak/>
        <w:t>Mahadevan</w:t>
      </w:r>
      <w:proofErr w:type="spellEnd"/>
      <w:r w:rsidRPr="00127A3D">
        <w:rPr>
          <w:rFonts w:ascii="Times New Roman" w:eastAsia="Times New Roman" w:hAnsi="Times New Roman" w:cs="Times New Roman"/>
          <w:sz w:val="24"/>
          <w:szCs w:val="24"/>
          <w:shd w:val="clear" w:color="auto" w:fill="FFFFFF"/>
        </w:rPr>
        <w:t>, V. (1963).</w:t>
      </w:r>
      <w:proofErr w:type="gramEnd"/>
      <w:r w:rsidRPr="00127A3D">
        <w:rPr>
          <w:rFonts w:ascii="Times New Roman" w:eastAsia="Times New Roman" w:hAnsi="Times New Roman" w:cs="Times New Roman"/>
          <w:sz w:val="24"/>
          <w:szCs w:val="24"/>
          <w:shd w:val="clear" w:color="auto" w:fill="FFFFFF"/>
        </w:rPr>
        <w:t xml:space="preserve"> Feed as a factor of fertility. </w:t>
      </w:r>
      <w:r w:rsidRPr="00127A3D">
        <w:rPr>
          <w:rFonts w:ascii="Times New Roman" w:eastAsia="Times New Roman" w:hAnsi="Times New Roman" w:cs="Times New Roman"/>
          <w:i/>
          <w:sz w:val="24"/>
          <w:szCs w:val="24"/>
          <w:shd w:val="clear" w:color="auto" w:fill="FFFFFF"/>
        </w:rPr>
        <w:t>Indian Livestock</w:t>
      </w:r>
      <w:r w:rsidRPr="00127A3D">
        <w:rPr>
          <w:rFonts w:ascii="Times New Roman" w:eastAsia="Times New Roman" w:hAnsi="Times New Roman" w:cs="Times New Roman"/>
          <w:sz w:val="24"/>
          <w:szCs w:val="24"/>
          <w:shd w:val="clear" w:color="auto" w:fill="FFFFFF"/>
        </w:rPr>
        <w:t xml:space="preserve">, </w:t>
      </w:r>
      <w:r w:rsidRPr="00A74F58">
        <w:rPr>
          <w:rFonts w:ascii="Times New Roman" w:eastAsia="Times New Roman" w:hAnsi="Times New Roman" w:cs="Times New Roman"/>
          <w:b/>
          <w:sz w:val="24"/>
          <w:szCs w:val="24"/>
          <w:shd w:val="clear" w:color="auto" w:fill="FFFFFF"/>
        </w:rPr>
        <w:t>1</w:t>
      </w:r>
      <w:r w:rsidRPr="00127A3D">
        <w:rPr>
          <w:rFonts w:ascii="Times New Roman" w:eastAsia="Times New Roman" w:hAnsi="Times New Roman" w:cs="Times New Roman"/>
          <w:sz w:val="24"/>
          <w:szCs w:val="24"/>
          <w:shd w:val="clear" w:color="auto" w:fill="FFFFFF"/>
        </w:rPr>
        <w:t>:6-8.</w:t>
      </w:r>
    </w:p>
    <w:p w:rsidR="00E45972" w:rsidRDefault="00760557" w:rsidP="00E45972">
      <w:pPr>
        <w:spacing w:after="120" w:line="240" w:lineRule="auto"/>
        <w:ind w:left="144" w:hanging="144"/>
        <w:jc w:val="both"/>
        <w:rPr>
          <w:rFonts w:ascii="Times New Roman" w:hAnsi="Times New Roman" w:cs="Times New Roman"/>
        </w:rPr>
      </w:pPr>
      <w:proofErr w:type="gramStart"/>
      <w:r w:rsidRPr="00127A3D">
        <w:rPr>
          <w:rFonts w:ascii="Times New Roman" w:hAnsi="Times New Roman" w:cs="Times New Roman"/>
        </w:rPr>
        <w:t xml:space="preserve">Sharma, M.C., J. </w:t>
      </w:r>
      <w:proofErr w:type="spellStart"/>
      <w:r w:rsidRPr="00127A3D">
        <w:rPr>
          <w:rFonts w:ascii="Times New Roman" w:hAnsi="Times New Roman" w:cs="Times New Roman"/>
        </w:rPr>
        <w:t>Shanker</w:t>
      </w:r>
      <w:proofErr w:type="spellEnd"/>
      <w:r w:rsidRPr="00127A3D">
        <w:rPr>
          <w:rFonts w:ascii="Times New Roman" w:hAnsi="Times New Roman" w:cs="Times New Roman"/>
        </w:rPr>
        <w:t xml:space="preserve">, </w:t>
      </w:r>
      <w:proofErr w:type="spellStart"/>
      <w:r w:rsidRPr="00127A3D">
        <w:rPr>
          <w:rFonts w:ascii="Times New Roman" w:hAnsi="Times New Roman" w:cs="Times New Roman"/>
        </w:rPr>
        <w:t>O.P.Gupta</w:t>
      </w:r>
      <w:proofErr w:type="spellEnd"/>
      <w:r w:rsidRPr="00127A3D">
        <w:rPr>
          <w:rFonts w:ascii="Times New Roman" w:hAnsi="Times New Roman" w:cs="Times New Roman"/>
        </w:rPr>
        <w:t xml:space="preserve">, R.P. </w:t>
      </w:r>
      <w:proofErr w:type="spellStart"/>
      <w:r w:rsidRPr="00127A3D">
        <w:rPr>
          <w:rFonts w:ascii="Times New Roman" w:hAnsi="Times New Roman" w:cs="Times New Roman"/>
        </w:rPr>
        <w:t>Verma</w:t>
      </w:r>
      <w:proofErr w:type="spellEnd"/>
      <w:r w:rsidRPr="00127A3D">
        <w:rPr>
          <w:rFonts w:ascii="Times New Roman" w:hAnsi="Times New Roman" w:cs="Times New Roman"/>
        </w:rPr>
        <w:t xml:space="preserve"> and R.R. Mishra (1984).</w:t>
      </w:r>
      <w:proofErr w:type="gramEnd"/>
      <w:r w:rsidRPr="00127A3D">
        <w:rPr>
          <w:rFonts w:ascii="Times New Roman" w:hAnsi="Times New Roman" w:cs="Times New Roman"/>
        </w:rPr>
        <w:t xml:space="preserve"> Biochemical studies in cyclic, </w:t>
      </w:r>
      <w:r w:rsidR="00E45972">
        <w:rPr>
          <w:rFonts w:ascii="Times New Roman" w:hAnsi="Times New Roman" w:cs="Times New Roman"/>
        </w:rPr>
        <w:t xml:space="preserve">    </w:t>
      </w:r>
    </w:p>
    <w:p w:rsidR="00760557" w:rsidRDefault="00E45972" w:rsidP="00E45972">
      <w:pPr>
        <w:spacing w:after="120" w:line="240" w:lineRule="auto"/>
        <w:ind w:left="144" w:hanging="144"/>
        <w:jc w:val="both"/>
        <w:rPr>
          <w:rFonts w:ascii="Times New Roman" w:hAnsi="Times New Roman" w:cs="Times New Roman"/>
        </w:rPr>
      </w:pPr>
      <w:r>
        <w:rPr>
          <w:rFonts w:ascii="Times New Roman" w:hAnsi="Times New Roman" w:cs="Times New Roman"/>
        </w:rPr>
        <w:t xml:space="preserve">                   </w:t>
      </w:r>
      <w:proofErr w:type="spellStart"/>
      <w:proofErr w:type="gramStart"/>
      <w:r w:rsidR="00760557" w:rsidRPr="00127A3D">
        <w:rPr>
          <w:rFonts w:ascii="Times New Roman" w:hAnsi="Times New Roman" w:cs="Times New Roman"/>
        </w:rPr>
        <w:t>anestrus</w:t>
      </w:r>
      <w:proofErr w:type="spellEnd"/>
      <w:proofErr w:type="gramEnd"/>
      <w:r w:rsidR="00760557" w:rsidRPr="00127A3D">
        <w:rPr>
          <w:rFonts w:ascii="Times New Roman" w:hAnsi="Times New Roman" w:cs="Times New Roman"/>
        </w:rPr>
        <w:t xml:space="preserve"> and repeat breeding crossbred cows. </w:t>
      </w:r>
      <w:r w:rsidR="00760557" w:rsidRPr="00127A3D">
        <w:rPr>
          <w:rFonts w:ascii="Times New Roman" w:hAnsi="Times New Roman" w:cs="Times New Roman"/>
          <w:i/>
        </w:rPr>
        <w:t>Indian J. Anim. Res</w:t>
      </w:r>
      <w:r w:rsidR="00760557" w:rsidRPr="00127A3D">
        <w:rPr>
          <w:rFonts w:ascii="Times New Roman" w:hAnsi="Times New Roman" w:cs="Times New Roman"/>
        </w:rPr>
        <w:t xml:space="preserve">., </w:t>
      </w:r>
      <w:r w:rsidR="00760557" w:rsidRPr="00127A3D">
        <w:rPr>
          <w:rFonts w:ascii="Times New Roman" w:hAnsi="Times New Roman" w:cs="Times New Roman"/>
          <w:b/>
        </w:rPr>
        <w:t>4</w:t>
      </w:r>
      <w:r w:rsidR="00760557" w:rsidRPr="00127A3D">
        <w:rPr>
          <w:rFonts w:ascii="Times New Roman" w:hAnsi="Times New Roman" w:cs="Times New Roman"/>
        </w:rPr>
        <w:t>(2): 51-53.</w:t>
      </w:r>
    </w:p>
    <w:p w:rsidR="00E45972" w:rsidRDefault="00760557" w:rsidP="00E45972">
      <w:pPr>
        <w:autoSpaceDE w:val="0"/>
        <w:autoSpaceDN w:val="0"/>
        <w:adjustRightInd w:val="0"/>
        <w:spacing w:after="120" w:line="240" w:lineRule="auto"/>
        <w:ind w:left="144" w:hanging="144"/>
        <w:jc w:val="both"/>
        <w:rPr>
          <w:rFonts w:ascii="Times New Roman" w:hAnsi="Times New Roman" w:cs="Times New Roman"/>
          <w:sz w:val="24"/>
          <w:szCs w:val="24"/>
        </w:rPr>
      </w:pPr>
      <w:r>
        <w:rPr>
          <w:rFonts w:ascii="Times New Roman" w:hAnsi="Times New Roman" w:cs="Times New Roman"/>
          <w:sz w:val="24"/>
          <w:szCs w:val="24"/>
        </w:rPr>
        <w:t>Taylor-</w:t>
      </w:r>
      <w:proofErr w:type="spellStart"/>
      <w:r>
        <w:rPr>
          <w:rFonts w:ascii="Times New Roman" w:hAnsi="Times New Roman" w:cs="Times New Roman"/>
          <w:sz w:val="24"/>
          <w:szCs w:val="24"/>
        </w:rPr>
        <w:t>Macallister</w:t>
      </w:r>
      <w:proofErr w:type="spellEnd"/>
      <w:r>
        <w:rPr>
          <w:rFonts w:ascii="Times New Roman" w:hAnsi="Times New Roman" w:cs="Times New Roman"/>
          <w:sz w:val="24"/>
          <w:szCs w:val="24"/>
        </w:rPr>
        <w:t xml:space="preserve">, </w:t>
      </w:r>
      <w:r w:rsidRPr="00127A3D">
        <w:rPr>
          <w:rFonts w:ascii="Times New Roman" w:hAnsi="Times New Roman" w:cs="Times New Roman"/>
          <w:sz w:val="24"/>
          <w:szCs w:val="24"/>
        </w:rPr>
        <w:t>C</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1997). </w:t>
      </w:r>
      <w:proofErr w:type="spellStart"/>
      <w:r w:rsidRPr="00127A3D">
        <w:rPr>
          <w:rFonts w:ascii="Times New Roman" w:hAnsi="Times New Roman" w:cs="Times New Roman"/>
          <w:sz w:val="24"/>
          <w:szCs w:val="24"/>
        </w:rPr>
        <w:t>Haematology</w:t>
      </w:r>
      <w:proofErr w:type="spellEnd"/>
      <w:r w:rsidRPr="00127A3D">
        <w:rPr>
          <w:rFonts w:ascii="Times New Roman" w:hAnsi="Times New Roman" w:cs="Times New Roman"/>
          <w:sz w:val="24"/>
          <w:szCs w:val="24"/>
        </w:rPr>
        <w:t xml:space="preserve"> and serum</w:t>
      </w:r>
      <w:r>
        <w:rPr>
          <w:rFonts w:ascii="Times New Roman" w:hAnsi="Times New Roman" w:cs="Times New Roman"/>
          <w:sz w:val="24"/>
          <w:szCs w:val="24"/>
        </w:rPr>
        <w:t xml:space="preserve"> </w:t>
      </w:r>
      <w:r w:rsidRPr="00127A3D">
        <w:rPr>
          <w:rFonts w:ascii="Times New Roman" w:hAnsi="Times New Roman" w:cs="Times New Roman"/>
          <w:sz w:val="24"/>
          <w:szCs w:val="24"/>
        </w:rPr>
        <w:t xml:space="preserve">biochemistry evaluation in normal </w:t>
      </w:r>
      <w:r>
        <w:rPr>
          <w:rFonts w:ascii="Times New Roman" w:hAnsi="Times New Roman" w:cs="Times New Roman"/>
          <w:sz w:val="24"/>
          <w:szCs w:val="24"/>
        </w:rPr>
        <w:t xml:space="preserve"> </w:t>
      </w:r>
    </w:p>
    <w:p w:rsidR="00760557" w:rsidRPr="00760557" w:rsidRDefault="00E45972" w:rsidP="00E45972">
      <w:pPr>
        <w:autoSpaceDE w:val="0"/>
        <w:autoSpaceDN w:val="0"/>
        <w:adjustRightInd w:val="0"/>
        <w:spacing w:after="120" w:line="240" w:lineRule="auto"/>
        <w:ind w:left="144" w:hanging="144"/>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60557" w:rsidRPr="00127A3D">
        <w:rPr>
          <w:rFonts w:ascii="Times New Roman" w:hAnsi="Times New Roman" w:cs="Times New Roman"/>
          <w:sz w:val="24"/>
          <w:szCs w:val="24"/>
        </w:rPr>
        <w:t>postpartum</w:t>
      </w:r>
      <w:proofErr w:type="gramEnd"/>
      <w:r w:rsidR="00760557" w:rsidRPr="00127A3D">
        <w:rPr>
          <w:rFonts w:ascii="Times New Roman" w:hAnsi="Times New Roman" w:cs="Times New Roman"/>
          <w:sz w:val="24"/>
          <w:szCs w:val="24"/>
        </w:rPr>
        <w:t xml:space="preserve"> mares.</w:t>
      </w:r>
      <w:r w:rsidR="00760557">
        <w:rPr>
          <w:rFonts w:ascii="Times New Roman" w:hAnsi="Times New Roman" w:cs="Times New Roman"/>
          <w:sz w:val="24"/>
          <w:szCs w:val="24"/>
        </w:rPr>
        <w:t xml:space="preserve"> </w:t>
      </w:r>
      <w:proofErr w:type="gramStart"/>
      <w:r w:rsidR="00760557" w:rsidRPr="00127A3D">
        <w:rPr>
          <w:rFonts w:ascii="Times New Roman" w:hAnsi="Times New Roman" w:cs="Times New Roman"/>
          <w:i/>
          <w:iCs/>
          <w:sz w:val="24"/>
          <w:szCs w:val="24"/>
        </w:rPr>
        <w:t>Equine Veterinary Journal.</w:t>
      </w:r>
      <w:proofErr w:type="gramEnd"/>
      <w:r w:rsidR="00760557" w:rsidRPr="00127A3D">
        <w:rPr>
          <w:rFonts w:ascii="Times New Roman" w:hAnsi="Times New Roman" w:cs="Times New Roman"/>
          <w:i/>
          <w:iCs/>
          <w:sz w:val="24"/>
          <w:szCs w:val="24"/>
        </w:rPr>
        <w:t xml:space="preserve"> </w:t>
      </w:r>
      <w:r w:rsidR="00760557" w:rsidRPr="00A74F58">
        <w:rPr>
          <w:rFonts w:ascii="Times New Roman" w:hAnsi="Times New Roman" w:cs="Times New Roman"/>
          <w:b/>
          <w:sz w:val="24"/>
          <w:szCs w:val="24"/>
        </w:rPr>
        <w:t>29</w:t>
      </w:r>
      <w:r w:rsidR="00760557" w:rsidRPr="00127A3D">
        <w:rPr>
          <w:rFonts w:ascii="Times New Roman" w:hAnsi="Times New Roman" w:cs="Times New Roman"/>
          <w:sz w:val="24"/>
          <w:szCs w:val="24"/>
        </w:rPr>
        <w:t>(3): 234-235.</w:t>
      </w:r>
    </w:p>
    <w:p w:rsidR="00E45972" w:rsidRDefault="00760557" w:rsidP="00E45972">
      <w:pPr>
        <w:autoSpaceDE w:val="0"/>
        <w:autoSpaceDN w:val="0"/>
        <w:adjustRightInd w:val="0"/>
        <w:spacing w:after="120" w:line="240" w:lineRule="auto"/>
        <w:ind w:left="144" w:hanging="144"/>
        <w:jc w:val="both"/>
        <w:rPr>
          <w:rFonts w:ascii="Times New Roman" w:hAnsi="Times New Roman" w:cs="Times New Roman"/>
          <w:sz w:val="24"/>
          <w:szCs w:val="24"/>
        </w:rPr>
      </w:pPr>
      <w:proofErr w:type="spellStart"/>
      <w:r w:rsidRPr="00127A3D">
        <w:rPr>
          <w:rFonts w:ascii="Times New Roman" w:hAnsi="Times New Roman" w:cs="Times New Roman"/>
          <w:sz w:val="24"/>
          <w:szCs w:val="24"/>
        </w:rPr>
        <w:t>Verma</w:t>
      </w:r>
      <w:proofErr w:type="spellEnd"/>
      <w:r w:rsidRPr="00127A3D">
        <w:rPr>
          <w:rFonts w:ascii="Times New Roman" w:hAnsi="Times New Roman" w:cs="Times New Roman"/>
          <w:sz w:val="24"/>
          <w:szCs w:val="24"/>
        </w:rPr>
        <w:t xml:space="preserve">, B. (1980). </w:t>
      </w:r>
      <w:proofErr w:type="spellStart"/>
      <w:r w:rsidRPr="00127A3D">
        <w:rPr>
          <w:rFonts w:ascii="Times New Roman" w:hAnsi="Times New Roman" w:cs="Times New Roman"/>
          <w:sz w:val="24"/>
          <w:szCs w:val="24"/>
        </w:rPr>
        <w:t>Anestrus</w:t>
      </w:r>
      <w:proofErr w:type="spellEnd"/>
      <w:r w:rsidRPr="00127A3D">
        <w:rPr>
          <w:rFonts w:ascii="Times New Roman" w:hAnsi="Times New Roman" w:cs="Times New Roman"/>
          <w:sz w:val="24"/>
          <w:szCs w:val="24"/>
        </w:rPr>
        <w:t xml:space="preserve"> in buffaloes in relation to certain blood chemical constituents and </w:t>
      </w:r>
    </w:p>
    <w:p w:rsidR="00760557" w:rsidRPr="00127A3D" w:rsidRDefault="00E45972" w:rsidP="00E45972">
      <w:pPr>
        <w:autoSpaceDE w:val="0"/>
        <w:autoSpaceDN w:val="0"/>
        <w:adjustRightInd w:val="0"/>
        <w:spacing w:after="120" w:line="240" w:lineRule="auto"/>
        <w:ind w:left="144" w:hanging="144"/>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60557" w:rsidRPr="00127A3D">
        <w:rPr>
          <w:rFonts w:ascii="Times New Roman" w:hAnsi="Times New Roman" w:cs="Times New Roman"/>
          <w:sz w:val="24"/>
          <w:szCs w:val="24"/>
        </w:rPr>
        <w:t>response</w:t>
      </w:r>
      <w:proofErr w:type="gramEnd"/>
      <w:r w:rsidR="00760557" w:rsidRPr="00127A3D">
        <w:rPr>
          <w:rFonts w:ascii="Times New Roman" w:hAnsi="Times New Roman" w:cs="Times New Roman"/>
          <w:sz w:val="24"/>
          <w:szCs w:val="24"/>
        </w:rPr>
        <w:t xml:space="preserve"> to remedial measures. </w:t>
      </w:r>
      <w:proofErr w:type="gramStart"/>
      <w:r w:rsidR="00760557" w:rsidRPr="00127A3D">
        <w:rPr>
          <w:rFonts w:ascii="Times New Roman" w:hAnsi="Times New Roman" w:cs="Times New Roman"/>
          <w:sz w:val="24"/>
          <w:szCs w:val="24"/>
        </w:rPr>
        <w:t>M.V.Sc. &amp; A.H., Thesis, JNKVV, Jabalpur.</w:t>
      </w:r>
      <w:proofErr w:type="gramEnd"/>
    </w:p>
    <w:p w:rsidR="00760557" w:rsidRPr="00127A3D" w:rsidRDefault="00760557" w:rsidP="00E45972">
      <w:pPr>
        <w:spacing w:after="120" w:line="360" w:lineRule="auto"/>
        <w:ind w:left="720" w:hanging="720"/>
        <w:jc w:val="both"/>
        <w:rPr>
          <w:rFonts w:ascii="Times New Roman" w:hAnsi="Times New Roman" w:cs="Times New Roman"/>
          <w:sz w:val="24"/>
          <w:szCs w:val="24"/>
        </w:rPr>
      </w:pPr>
    </w:p>
    <w:p w:rsidR="00760557" w:rsidRPr="00127A3D" w:rsidRDefault="00760557" w:rsidP="00E45972">
      <w:pPr>
        <w:spacing w:after="120" w:line="360" w:lineRule="auto"/>
        <w:ind w:left="720" w:hanging="720"/>
        <w:jc w:val="both"/>
        <w:rPr>
          <w:rFonts w:ascii="Times New Roman" w:hAnsi="Times New Roman" w:cs="Times New Roman"/>
          <w:sz w:val="24"/>
          <w:szCs w:val="24"/>
        </w:rPr>
      </w:pPr>
    </w:p>
    <w:p w:rsidR="00715783" w:rsidRPr="00FE15A7" w:rsidRDefault="00715783" w:rsidP="00715783">
      <w:pPr>
        <w:rPr>
          <w:rFonts w:ascii="Times New Roman" w:hAnsi="Times New Roman" w:cs="Times New Roman"/>
          <w:sz w:val="24"/>
          <w:szCs w:val="24"/>
        </w:rPr>
      </w:pPr>
    </w:p>
    <w:p w:rsidR="006B0F19" w:rsidRDefault="006B0F19" w:rsidP="007F4963">
      <w:pPr>
        <w:tabs>
          <w:tab w:val="left" w:pos="1064"/>
        </w:tabs>
        <w:spacing w:line="360" w:lineRule="auto"/>
        <w:jc w:val="both"/>
        <w:rPr>
          <w:rFonts w:ascii="Times New Roman" w:hAnsi="Times New Roman"/>
          <w:b/>
          <w:bCs/>
          <w:sz w:val="24"/>
          <w:szCs w:val="24"/>
        </w:rPr>
      </w:pPr>
    </w:p>
    <w:p w:rsidR="009E2CEE" w:rsidRPr="009E2CEE" w:rsidRDefault="009E2CEE" w:rsidP="009D1FAE">
      <w:pPr>
        <w:spacing w:after="120" w:line="360" w:lineRule="auto"/>
        <w:ind w:firstLine="720"/>
        <w:jc w:val="both"/>
        <w:rPr>
          <w:rFonts w:ascii="Times New Roman" w:hAnsi="Times New Roman" w:cs="Times New Roman"/>
          <w:sz w:val="24"/>
          <w:szCs w:val="24"/>
        </w:rPr>
      </w:pPr>
    </w:p>
    <w:p w:rsidR="009D1FAE" w:rsidRPr="009E2CEE" w:rsidRDefault="009D1FAE" w:rsidP="009E2CEE">
      <w:pPr>
        <w:spacing w:after="120" w:line="360" w:lineRule="auto"/>
        <w:jc w:val="both"/>
        <w:rPr>
          <w:rFonts w:ascii="Times New Roman" w:hAnsi="Times New Roman" w:cs="Times New Roman"/>
          <w:sz w:val="24"/>
          <w:szCs w:val="24"/>
        </w:rPr>
      </w:pPr>
      <w:r w:rsidRPr="009E2CEE">
        <w:rPr>
          <w:rFonts w:ascii="Times New Roman" w:hAnsi="Times New Roman" w:cs="Times New Roman"/>
          <w:sz w:val="24"/>
          <w:szCs w:val="24"/>
        </w:rPr>
        <w:tab/>
      </w:r>
    </w:p>
    <w:p w:rsidR="00386387" w:rsidRPr="00623F0B" w:rsidRDefault="00386387" w:rsidP="009D1FAE">
      <w:pPr>
        <w:autoSpaceDE w:val="0"/>
        <w:autoSpaceDN w:val="0"/>
        <w:adjustRightInd w:val="0"/>
        <w:spacing w:after="0" w:line="360" w:lineRule="auto"/>
        <w:ind w:firstLine="720"/>
        <w:jc w:val="both"/>
        <w:rPr>
          <w:rFonts w:ascii="Times New Roman" w:hAnsi="Times New Roman" w:cs="Times New Roman"/>
          <w:sz w:val="24"/>
          <w:szCs w:val="24"/>
        </w:rPr>
      </w:pPr>
    </w:p>
    <w:sectPr w:rsidR="00386387" w:rsidRPr="00623F0B" w:rsidSect="00CB2E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2204"/>
    <w:rsid w:val="0002010E"/>
    <w:rsid w:val="00023AB3"/>
    <w:rsid w:val="0003470D"/>
    <w:rsid w:val="000A775B"/>
    <w:rsid w:val="000B1FAD"/>
    <w:rsid w:val="000E292A"/>
    <w:rsid w:val="001B746E"/>
    <w:rsid w:val="001C67F1"/>
    <w:rsid w:val="001D64C1"/>
    <w:rsid w:val="00214DD1"/>
    <w:rsid w:val="002F75D0"/>
    <w:rsid w:val="00386387"/>
    <w:rsid w:val="003E2AF6"/>
    <w:rsid w:val="00441BBA"/>
    <w:rsid w:val="004721A3"/>
    <w:rsid w:val="004B78B0"/>
    <w:rsid w:val="004C0293"/>
    <w:rsid w:val="00510162"/>
    <w:rsid w:val="00520FB3"/>
    <w:rsid w:val="005309E5"/>
    <w:rsid w:val="005471C3"/>
    <w:rsid w:val="00584141"/>
    <w:rsid w:val="005C6237"/>
    <w:rsid w:val="00623F0B"/>
    <w:rsid w:val="00663704"/>
    <w:rsid w:val="0069316D"/>
    <w:rsid w:val="006B0F19"/>
    <w:rsid w:val="006B4666"/>
    <w:rsid w:val="006F4233"/>
    <w:rsid w:val="00715783"/>
    <w:rsid w:val="00720CA3"/>
    <w:rsid w:val="007471C3"/>
    <w:rsid w:val="0075122A"/>
    <w:rsid w:val="00760557"/>
    <w:rsid w:val="007738A9"/>
    <w:rsid w:val="007D39AB"/>
    <w:rsid w:val="007F4963"/>
    <w:rsid w:val="00801789"/>
    <w:rsid w:val="00820F14"/>
    <w:rsid w:val="0085311B"/>
    <w:rsid w:val="00874B34"/>
    <w:rsid w:val="00887B59"/>
    <w:rsid w:val="008A3412"/>
    <w:rsid w:val="008D3406"/>
    <w:rsid w:val="00903E9A"/>
    <w:rsid w:val="009D1FAE"/>
    <w:rsid w:val="009E0820"/>
    <w:rsid w:val="009E2CEE"/>
    <w:rsid w:val="00A00956"/>
    <w:rsid w:val="00A15D7E"/>
    <w:rsid w:val="00A330EA"/>
    <w:rsid w:val="00A64049"/>
    <w:rsid w:val="00A74F58"/>
    <w:rsid w:val="00A97A0C"/>
    <w:rsid w:val="00AB22A7"/>
    <w:rsid w:val="00AF75B5"/>
    <w:rsid w:val="00B24226"/>
    <w:rsid w:val="00B45D5F"/>
    <w:rsid w:val="00B62204"/>
    <w:rsid w:val="00C10F81"/>
    <w:rsid w:val="00C17232"/>
    <w:rsid w:val="00C50C60"/>
    <w:rsid w:val="00C7515F"/>
    <w:rsid w:val="00C9149F"/>
    <w:rsid w:val="00CB2E70"/>
    <w:rsid w:val="00D45708"/>
    <w:rsid w:val="00D92422"/>
    <w:rsid w:val="00DA1D4C"/>
    <w:rsid w:val="00E45972"/>
    <w:rsid w:val="00ED1B63"/>
    <w:rsid w:val="00EE59A1"/>
    <w:rsid w:val="00EE60F4"/>
    <w:rsid w:val="00F23A64"/>
    <w:rsid w:val="00F43DF2"/>
    <w:rsid w:val="00F871FF"/>
    <w:rsid w:val="00FE33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2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204"/>
    <w:pPr>
      <w:ind w:left="720"/>
      <w:contextualSpacing/>
    </w:pPr>
  </w:style>
  <w:style w:type="character" w:styleId="Hyperlink">
    <w:name w:val="Hyperlink"/>
    <w:basedOn w:val="DefaultParagraphFont"/>
    <w:uiPriority w:val="99"/>
    <w:semiHidden/>
    <w:unhideWhenUsed/>
    <w:rsid w:val="00715783"/>
    <w:rPr>
      <w:color w:val="0000FF"/>
      <w:u w:val="single"/>
    </w:rPr>
  </w:style>
  <w:style w:type="character" w:customStyle="1" w:styleId="apple-converted-space">
    <w:name w:val="apple-converted-space"/>
    <w:basedOn w:val="DefaultParagraphFont"/>
    <w:rsid w:val="007157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MLC</Company>
  <LinksUpToDate>false</LinksUpToDate>
  <CharactersWithSpaces>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54</cp:revision>
  <dcterms:created xsi:type="dcterms:W3CDTF">2012-07-13T03:38:00Z</dcterms:created>
  <dcterms:modified xsi:type="dcterms:W3CDTF">2013-03-31T13:05:00Z</dcterms:modified>
</cp:coreProperties>
</file>