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7B8" w:rsidRDefault="00D457B8" w:rsidP="00D457B8">
      <w:pPr>
        <w:jc w:val="center"/>
        <w:rPr>
          <w:b/>
          <w:i/>
          <w:iCs/>
        </w:rPr>
      </w:pPr>
      <w:r w:rsidRPr="00D457B8">
        <w:rPr>
          <w:b/>
        </w:rPr>
        <w:t xml:space="preserve">Prevalence and Antimicrobial Susceptibility Patterns of Bovine and Ovine </w:t>
      </w:r>
      <w:r w:rsidRPr="00D457B8">
        <w:rPr>
          <w:b/>
          <w:i/>
          <w:iCs/>
        </w:rPr>
        <w:t>Staphylococcus</w:t>
      </w:r>
    </w:p>
    <w:p w:rsidR="00D457B8" w:rsidRDefault="00D457B8" w:rsidP="00D457B8">
      <w:pPr>
        <w:jc w:val="center"/>
        <w:rPr>
          <w:b/>
          <w:i/>
          <w:iCs/>
        </w:rPr>
      </w:pPr>
      <w:r w:rsidRPr="00D457B8">
        <w:rPr>
          <w:b/>
          <w:i/>
          <w:iCs/>
        </w:rPr>
        <w:t xml:space="preserve"> </w:t>
      </w:r>
    </w:p>
    <w:p w:rsidR="004876B9" w:rsidRPr="00D457B8" w:rsidRDefault="00D457B8" w:rsidP="00D457B8">
      <w:pPr>
        <w:jc w:val="center"/>
        <w:rPr>
          <w:b/>
        </w:rPr>
      </w:pPr>
      <w:proofErr w:type="spellStart"/>
      <w:proofErr w:type="gramStart"/>
      <w:r w:rsidRPr="00D457B8">
        <w:rPr>
          <w:b/>
          <w:i/>
          <w:iCs/>
        </w:rPr>
        <w:t>aureus</w:t>
      </w:r>
      <w:proofErr w:type="spellEnd"/>
      <w:proofErr w:type="gramEnd"/>
      <w:r w:rsidRPr="00D457B8">
        <w:rPr>
          <w:b/>
          <w:i/>
          <w:iCs/>
        </w:rPr>
        <w:t xml:space="preserve"> </w:t>
      </w:r>
      <w:r w:rsidRPr="00D457B8">
        <w:rPr>
          <w:b/>
          <w:iCs/>
        </w:rPr>
        <w:t>I</w:t>
      </w:r>
      <w:r w:rsidRPr="00D457B8">
        <w:rPr>
          <w:b/>
        </w:rPr>
        <w:t>solates in Maiduguri, Nigeria</w:t>
      </w:r>
    </w:p>
    <w:p w:rsidR="00B9315C" w:rsidRPr="00013279" w:rsidRDefault="00B9315C">
      <w:pPr>
        <w:rPr>
          <w:b/>
          <w:bCs/>
          <w:sz w:val="28"/>
          <w:szCs w:val="28"/>
        </w:rPr>
      </w:pPr>
    </w:p>
    <w:p w:rsidR="005771D6" w:rsidRDefault="005771D6" w:rsidP="00013279">
      <w:pPr>
        <w:rPr>
          <w:sz w:val="28"/>
        </w:rPr>
      </w:pPr>
    </w:p>
    <w:p w:rsidR="00013279" w:rsidRDefault="00013279" w:rsidP="00013279">
      <w:pPr>
        <w:rPr>
          <w:sz w:val="28"/>
        </w:rPr>
      </w:pPr>
    </w:p>
    <w:p w:rsidR="00F33B9F" w:rsidRDefault="00F33B9F" w:rsidP="00F33B9F">
      <w:pPr>
        <w:rPr>
          <w:sz w:val="28"/>
        </w:rPr>
      </w:pPr>
    </w:p>
    <w:p w:rsidR="00013279" w:rsidRPr="006D5318" w:rsidRDefault="00F44EE2" w:rsidP="006D5318">
      <w:pPr>
        <w:jc w:val="center"/>
        <w:rPr>
          <w:sz w:val="28"/>
          <w:vertAlign w:val="superscript"/>
          <w:lang w:val="it-IT"/>
        </w:rPr>
      </w:pPr>
      <w:r w:rsidRPr="00AD3623">
        <w:rPr>
          <w:sz w:val="28"/>
          <w:vertAlign w:val="superscript"/>
          <w:lang w:val="it-IT"/>
        </w:rPr>
        <w:t>*</w:t>
      </w:r>
      <w:r>
        <w:rPr>
          <w:sz w:val="28"/>
          <w:lang w:val="it-IT"/>
        </w:rPr>
        <w:t>Pwaveno H. Bamaiyi</w:t>
      </w:r>
      <w:r w:rsidR="006D5318">
        <w:rPr>
          <w:sz w:val="28"/>
          <w:vertAlign w:val="superscript"/>
          <w:lang w:val="it-IT"/>
        </w:rPr>
        <w:t>1</w:t>
      </w:r>
      <w:r w:rsidR="006D5318">
        <w:rPr>
          <w:sz w:val="28"/>
          <w:lang w:val="it-IT"/>
        </w:rPr>
        <w:t xml:space="preserve"> and Augustine T. Aniesona</w:t>
      </w:r>
      <w:r w:rsidR="006D5318">
        <w:rPr>
          <w:sz w:val="28"/>
          <w:vertAlign w:val="superscript"/>
          <w:lang w:val="it-IT"/>
        </w:rPr>
        <w:t>2,3</w:t>
      </w:r>
    </w:p>
    <w:p w:rsidR="00013279" w:rsidRPr="001E1924" w:rsidRDefault="00013279" w:rsidP="00013279">
      <w:pPr>
        <w:ind w:firstLine="720"/>
        <w:rPr>
          <w:sz w:val="28"/>
          <w:lang w:val="it-IT"/>
        </w:rPr>
      </w:pPr>
      <w:r w:rsidRPr="001E1924">
        <w:rPr>
          <w:sz w:val="28"/>
          <w:lang w:val="it-IT"/>
        </w:rPr>
        <w:t xml:space="preserve">     </w:t>
      </w:r>
    </w:p>
    <w:p w:rsidR="002C5668" w:rsidRPr="00DC1FEE" w:rsidRDefault="002C5668" w:rsidP="002C5668">
      <w:pPr>
        <w:rPr>
          <w:sz w:val="28"/>
          <w:lang w:val="it-IT"/>
        </w:rPr>
      </w:pPr>
    </w:p>
    <w:p w:rsidR="00F33B9F" w:rsidRPr="00DC1FEE" w:rsidRDefault="00F33B9F" w:rsidP="00F33B9F">
      <w:pPr>
        <w:rPr>
          <w:sz w:val="28"/>
          <w:lang w:val="it-IT"/>
        </w:rPr>
      </w:pPr>
    </w:p>
    <w:p w:rsidR="00F33B9F" w:rsidRPr="00DC1FEE" w:rsidRDefault="00013279" w:rsidP="00F33B9F">
      <w:pPr>
        <w:ind w:firstLine="720"/>
        <w:rPr>
          <w:sz w:val="28"/>
          <w:lang w:val="it-IT"/>
        </w:rPr>
      </w:pPr>
      <w:r w:rsidRPr="00DC1FEE">
        <w:rPr>
          <w:sz w:val="28"/>
          <w:lang w:val="it-IT"/>
        </w:rPr>
        <w:t xml:space="preserve">   </w:t>
      </w:r>
    </w:p>
    <w:p w:rsidR="00013279" w:rsidRPr="00DC1FEE" w:rsidRDefault="00013279" w:rsidP="00F33B9F">
      <w:pPr>
        <w:rPr>
          <w:sz w:val="28"/>
          <w:lang w:val="it-IT"/>
        </w:rPr>
      </w:pPr>
    </w:p>
    <w:p w:rsidR="00013279" w:rsidRPr="00DC1FEE" w:rsidRDefault="00013279" w:rsidP="00013279">
      <w:pPr>
        <w:pStyle w:val="Heading1"/>
        <w:jc w:val="both"/>
        <w:rPr>
          <w:b w:val="0"/>
          <w:bCs w:val="0"/>
          <w:szCs w:val="28"/>
          <w:vertAlign w:val="superscript"/>
          <w:lang w:val="it-IT"/>
        </w:rPr>
      </w:pPr>
    </w:p>
    <w:p w:rsidR="00013279" w:rsidRPr="00DC1FEE" w:rsidRDefault="00013279" w:rsidP="00013279">
      <w:pPr>
        <w:pStyle w:val="Heading1"/>
        <w:jc w:val="both"/>
        <w:rPr>
          <w:b w:val="0"/>
          <w:bCs w:val="0"/>
          <w:szCs w:val="28"/>
          <w:vertAlign w:val="superscript"/>
          <w:lang w:val="it-IT"/>
        </w:rPr>
      </w:pPr>
    </w:p>
    <w:p w:rsidR="00013279" w:rsidRPr="006D5318" w:rsidRDefault="006D5318" w:rsidP="006D5318">
      <w:pPr>
        <w:rPr>
          <w:sz w:val="16"/>
        </w:rPr>
      </w:pPr>
      <w:r>
        <w:rPr>
          <w:b/>
          <w:vertAlign w:val="superscript"/>
        </w:rPr>
        <w:t>1</w:t>
      </w:r>
      <w:r>
        <w:rPr>
          <w:b/>
          <w:vertAlign w:val="superscript"/>
        </w:rPr>
        <w:t>.</w:t>
      </w:r>
      <w:r w:rsidRPr="001A4FEA">
        <w:t xml:space="preserve"> Department of </w:t>
      </w:r>
      <w:r>
        <w:t>Veterinary Medicine, University of Maiduguri</w:t>
      </w:r>
      <w:r w:rsidRPr="001A4FEA">
        <w:t>. Nigeria</w:t>
      </w:r>
      <w:r w:rsidRPr="00F065DF">
        <w:rPr>
          <w:sz w:val="28"/>
          <w:szCs w:val="28"/>
        </w:rPr>
        <w:t>.</w:t>
      </w:r>
    </w:p>
    <w:p w:rsidR="00013279" w:rsidRPr="006D5318" w:rsidRDefault="006D5318" w:rsidP="006D5318">
      <w:pPr>
        <w:pStyle w:val="Heading1"/>
        <w:jc w:val="both"/>
        <w:rPr>
          <w:b w:val="0"/>
          <w:bCs w:val="0"/>
          <w:sz w:val="24"/>
        </w:rPr>
      </w:pPr>
      <w:r>
        <w:rPr>
          <w:bCs w:val="0"/>
          <w:vertAlign w:val="superscript"/>
        </w:rPr>
        <w:t>2</w:t>
      </w:r>
      <w:r w:rsidR="0047086B">
        <w:rPr>
          <w:bCs w:val="0"/>
          <w:vertAlign w:val="superscript"/>
        </w:rPr>
        <w:t>.</w:t>
      </w:r>
      <w:r w:rsidR="0047086B">
        <w:rPr>
          <w:b w:val="0"/>
          <w:bCs w:val="0"/>
          <w:sz w:val="24"/>
        </w:rPr>
        <w:t xml:space="preserve"> </w:t>
      </w:r>
      <w:r w:rsidR="00013279" w:rsidRPr="00013279">
        <w:rPr>
          <w:b w:val="0"/>
          <w:bCs w:val="0"/>
          <w:sz w:val="24"/>
        </w:rPr>
        <w:t>Department of Veterinary Microbiology and Parasitology, University of Maiduguri. Nigeria.</w:t>
      </w:r>
    </w:p>
    <w:p w:rsidR="00013279" w:rsidRPr="000F7241" w:rsidRDefault="00013279" w:rsidP="00013279">
      <w:pPr>
        <w:rPr>
          <w:sz w:val="16"/>
        </w:rPr>
      </w:pPr>
      <w:r w:rsidRPr="0047086B">
        <w:rPr>
          <w:b/>
          <w:vertAlign w:val="superscript"/>
        </w:rPr>
        <w:t>3</w:t>
      </w:r>
      <w:r w:rsidR="0047086B">
        <w:rPr>
          <w:b/>
          <w:vertAlign w:val="superscript"/>
        </w:rPr>
        <w:t>.</w:t>
      </w:r>
      <w:r w:rsidRPr="001A4FEA">
        <w:t xml:space="preserve"> Department of Microb</w:t>
      </w:r>
      <w:r>
        <w:t>iology, Faculty of Science, University of Maiduguri</w:t>
      </w:r>
      <w:r w:rsidRPr="001A4FEA">
        <w:t>. Nigeria</w:t>
      </w:r>
      <w:r w:rsidRPr="00F065DF">
        <w:rPr>
          <w:sz w:val="28"/>
          <w:szCs w:val="28"/>
        </w:rPr>
        <w:t>.</w:t>
      </w:r>
    </w:p>
    <w:p w:rsidR="00013279" w:rsidRDefault="00013279" w:rsidP="00013279">
      <w:pPr>
        <w:rPr>
          <w:b/>
        </w:rPr>
      </w:pPr>
    </w:p>
    <w:p w:rsidR="00F44EE2" w:rsidRDefault="00013279" w:rsidP="00013279">
      <w:r>
        <w:t xml:space="preserve"> </w:t>
      </w:r>
    </w:p>
    <w:p w:rsidR="00F44EE2" w:rsidRDefault="00F44EE2" w:rsidP="00013279"/>
    <w:p w:rsidR="00F44EE2" w:rsidRDefault="00F44EE2" w:rsidP="00013279"/>
    <w:p w:rsidR="00F33B9F" w:rsidRDefault="00F44EE2" w:rsidP="00013279">
      <w:r w:rsidRPr="00F44EE2">
        <w:rPr>
          <w:b/>
        </w:rPr>
        <w:t>Running Title:</w:t>
      </w:r>
      <w:r>
        <w:t xml:space="preserve"> A study of the prevalence and antibiotic susceptibility patterns of bovine and ovine </w:t>
      </w:r>
      <w:proofErr w:type="spellStart"/>
      <w:r w:rsidRPr="00F44EE2">
        <w:rPr>
          <w:i/>
        </w:rPr>
        <w:t>staphyloccus</w:t>
      </w:r>
      <w:proofErr w:type="spellEnd"/>
      <w:r w:rsidRPr="00F44EE2">
        <w:rPr>
          <w:i/>
        </w:rPr>
        <w:t xml:space="preserve"> </w:t>
      </w:r>
      <w:proofErr w:type="spellStart"/>
      <w:r w:rsidRPr="00F44EE2">
        <w:rPr>
          <w:i/>
        </w:rPr>
        <w:t>aureus</w:t>
      </w:r>
      <w:proofErr w:type="spellEnd"/>
      <w:r>
        <w:t xml:space="preserve"> isolates in </w:t>
      </w:r>
      <w:proofErr w:type="spellStart"/>
      <w:r>
        <w:t>Maidugri</w:t>
      </w:r>
      <w:proofErr w:type="spellEnd"/>
      <w:r>
        <w:t>, Borno State of Nigeria</w:t>
      </w:r>
      <w:r w:rsidR="00013279">
        <w:t xml:space="preserve"> </w:t>
      </w:r>
    </w:p>
    <w:p w:rsidR="00F44EE2" w:rsidRDefault="00F44EE2" w:rsidP="00013279"/>
    <w:p w:rsidR="00F44EE2" w:rsidRDefault="00F44EE2" w:rsidP="00013279"/>
    <w:p w:rsidR="00F44EE2" w:rsidRDefault="00F44EE2" w:rsidP="00013279"/>
    <w:p w:rsidR="00F44EE2" w:rsidRDefault="00F44EE2" w:rsidP="00013279"/>
    <w:p w:rsidR="00F33B9F" w:rsidRDefault="0047086B" w:rsidP="00013279">
      <w:r>
        <w:rPr>
          <w:b/>
        </w:rPr>
        <w:t>*</w:t>
      </w:r>
      <w:r w:rsidR="00F33B9F" w:rsidRPr="00617C71">
        <w:rPr>
          <w:b/>
        </w:rPr>
        <w:t>Corresponding Author</w:t>
      </w:r>
      <w:r w:rsidR="00AB1C71">
        <w:rPr>
          <w:b/>
        </w:rPr>
        <w:t>’</w:t>
      </w:r>
      <w:r w:rsidR="00F33B9F" w:rsidRPr="00617C71">
        <w:rPr>
          <w:b/>
        </w:rPr>
        <w:t xml:space="preserve">s </w:t>
      </w:r>
      <w:r w:rsidR="00AB1C71">
        <w:rPr>
          <w:b/>
        </w:rPr>
        <w:t>present address:</w:t>
      </w:r>
    </w:p>
    <w:p w:rsidR="00F33B9F" w:rsidRDefault="00F33B9F" w:rsidP="00013279"/>
    <w:p w:rsidR="00F33B9F" w:rsidRDefault="00AB1C71" w:rsidP="00013279">
      <w:r>
        <w:t>P.H. Bamaiyi</w:t>
      </w:r>
    </w:p>
    <w:p w:rsidR="009427E1" w:rsidRDefault="009427E1" w:rsidP="0047086B">
      <w:pPr>
        <w:jc w:val="both"/>
      </w:pPr>
      <w:r>
        <w:t xml:space="preserve">Department of </w:t>
      </w:r>
      <w:r w:rsidR="00AB1C71">
        <w:t xml:space="preserve">Pathology and </w:t>
      </w:r>
      <w:r>
        <w:t>Microbiology,</w:t>
      </w:r>
    </w:p>
    <w:p w:rsidR="009427E1" w:rsidRDefault="00AB1C71" w:rsidP="0047086B">
      <w:pPr>
        <w:jc w:val="both"/>
      </w:pPr>
      <w:r>
        <w:t>Faculty of Veterinary Medicine</w:t>
      </w:r>
    </w:p>
    <w:p w:rsidR="009427E1" w:rsidRPr="009427E1" w:rsidRDefault="00AB1C71" w:rsidP="0047086B">
      <w:pPr>
        <w:jc w:val="both"/>
      </w:pPr>
      <w:r>
        <w:t>Universiti Putra Malaysia</w:t>
      </w:r>
    </w:p>
    <w:p w:rsidR="00013279" w:rsidRDefault="00013279" w:rsidP="0047086B">
      <w:r>
        <w:t xml:space="preserve">Email address: </w:t>
      </w:r>
      <w:r w:rsidR="00AB1C71">
        <w:rPr>
          <w:color w:val="000000"/>
        </w:rPr>
        <w:t>phbamaiyi@gmail.com</w:t>
      </w:r>
    </w:p>
    <w:p w:rsidR="00013279" w:rsidRPr="00013279" w:rsidRDefault="00AB1C71">
      <w:pPr>
        <w:rPr>
          <w:b/>
          <w:bCs/>
          <w:sz w:val="28"/>
          <w:szCs w:val="28"/>
        </w:rPr>
      </w:pPr>
      <w:r>
        <w:t>Tel: +60389570296; +60149655503</w:t>
      </w:r>
    </w:p>
    <w:p w:rsidR="0047086B" w:rsidRDefault="0047086B" w:rsidP="00D86D19">
      <w:pPr>
        <w:pStyle w:val="Heading2"/>
        <w:jc w:val="center"/>
        <w:rPr>
          <w:b w:val="0"/>
        </w:rPr>
      </w:pPr>
    </w:p>
    <w:p w:rsidR="00FE4391" w:rsidRDefault="00FE4391" w:rsidP="0047086B"/>
    <w:p w:rsidR="00FE4391" w:rsidRDefault="00FE4391" w:rsidP="0047086B"/>
    <w:p w:rsidR="00FE4391" w:rsidRDefault="00FE4391" w:rsidP="0047086B"/>
    <w:p w:rsidR="00FE4391" w:rsidRDefault="00FE4391" w:rsidP="0047086B"/>
    <w:p w:rsidR="00D04BA5" w:rsidRPr="0047086B" w:rsidRDefault="00D04BA5" w:rsidP="0047086B"/>
    <w:p w:rsidR="005771D6" w:rsidRPr="00AD3623" w:rsidRDefault="00D86D19" w:rsidP="0047086B">
      <w:pPr>
        <w:pStyle w:val="Heading2"/>
        <w:jc w:val="center"/>
      </w:pPr>
      <w:r w:rsidRPr="00AD3623">
        <w:lastRenderedPageBreak/>
        <w:t>ABSTRACT</w:t>
      </w:r>
    </w:p>
    <w:p w:rsidR="000D49B3" w:rsidRDefault="0093126D" w:rsidP="00FE4391">
      <w:pPr>
        <w:spacing w:line="480" w:lineRule="auto"/>
        <w:jc w:val="both"/>
      </w:pPr>
      <w:r>
        <w:t xml:space="preserve">A study </w:t>
      </w:r>
      <w:r w:rsidR="00D04BA5">
        <w:t xml:space="preserve">was conducted </w:t>
      </w:r>
      <w:r>
        <w:t xml:space="preserve">to determine the prevalence and antibiotic susceptibility patterns of </w:t>
      </w:r>
      <w:r>
        <w:rPr>
          <w:i/>
        </w:rPr>
        <w:t xml:space="preserve">Staphylococcus </w:t>
      </w:r>
      <w:proofErr w:type="spellStart"/>
      <w:r>
        <w:rPr>
          <w:i/>
        </w:rPr>
        <w:t>aureus</w:t>
      </w:r>
      <w:proofErr w:type="spellEnd"/>
      <w:r>
        <w:t xml:space="preserve"> from </w:t>
      </w:r>
      <w:r w:rsidRPr="0093126D">
        <w:t>Bovine and Ovine species in Maiduguri metropolis.</w:t>
      </w:r>
      <w:r w:rsidR="007D47E2">
        <w:t xml:space="preserve"> </w:t>
      </w:r>
      <w:r w:rsidR="003736CC" w:rsidRPr="007D47E2">
        <w:t>Two hundred and eighty one (</w:t>
      </w:r>
      <w:r w:rsidR="003736CC" w:rsidRPr="007D47E2">
        <w:rPr>
          <w:i/>
        </w:rPr>
        <w:t xml:space="preserve">n </w:t>
      </w:r>
      <w:r w:rsidR="003736CC" w:rsidRPr="007D47E2">
        <w:t xml:space="preserve">=281) </w:t>
      </w:r>
      <w:r w:rsidR="001B3869" w:rsidRPr="007D47E2">
        <w:t xml:space="preserve">clinical and non-clinical </w:t>
      </w:r>
      <w:r w:rsidR="003736CC" w:rsidRPr="007D47E2">
        <w:t>swab samples</w:t>
      </w:r>
      <w:r w:rsidR="001B3869" w:rsidRPr="007D47E2">
        <w:t xml:space="preserve"> from</w:t>
      </w:r>
      <w:r w:rsidR="003736CC" w:rsidRPr="007D47E2">
        <w:t xml:space="preserve"> Bovine (</w:t>
      </w:r>
      <w:r w:rsidR="003736CC" w:rsidRPr="007D47E2">
        <w:rPr>
          <w:i/>
        </w:rPr>
        <w:t>n</w:t>
      </w:r>
      <w:r w:rsidR="003736CC" w:rsidRPr="007D47E2">
        <w:t>=133) and Ovine (</w:t>
      </w:r>
      <w:r w:rsidR="003736CC" w:rsidRPr="007D47E2">
        <w:rPr>
          <w:i/>
        </w:rPr>
        <w:t>n</w:t>
      </w:r>
      <w:r w:rsidR="003736CC" w:rsidRPr="007D47E2">
        <w:t xml:space="preserve">=148) </w:t>
      </w:r>
      <w:r w:rsidR="001B3869" w:rsidRPr="007D47E2">
        <w:t>species</w:t>
      </w:r>
      <w:r w:rsidR="003736CC" w:rsidRPr="007D47E2">
        <w:t xml:space="preserve"> </w:t>
      </w:r>
      <w:r w:rsidR="001B3869" w:rsidRPr="007D47E2">
        <w:t xml:space="preserve">were </w:t>
      </w:r>
      <w:r w:rsidR="00781162">
        <w:t>collected;</w:t>
      </w:r>
      <w:r w:rsidR="001B3869" w:rsidRPr="007D47E2">
        <w:t xml:space="preserve"> the samples</w:t>
      </w:r>
      <w:r w:rsidR="003736CC" w:rsidRPr="007D47E2">
        <w:t xml:space="preserve"> were screened for incidence of </w:t>
      </w:r>
      <w:r w:rsidR="003736CC" w:rsidRPr="007D47E2">
        <w:rPr>
          <w:i/>
        </w:rPr>
        <w:t xml:space="preserve">Staphylococcus </w:t>
      </w:r>
      <w:proofErr w:type="spellStart"/>
      <w:r w:rsidR="003736CC" w:rsidRPr="007D47E2">
        <w:rPr>
          <w:i/>
        </w:rPr>
        <w:t>aureus</w:t>
      </w:r>
      <w:proofErr w:type="spellEnd"/>
      <w:r w:rsidR="00B57845" w:rsidRPr="007D47E2">
        <w:t xml:space="preserve"> and susceptibility of the isolates to various antimicrobial agents</w:t>
      </w:r>
      <w:r w:rsidR="00781162">
        <w:t xml:space="preserve"> using standard procedures</w:t>
      </w:r>
      <w:r w:rsidR="006D5318">
        <w:t xml:space="preserve">. </w:t>
      </w:r>
      <w:r w:rsidR="003736CC" w:rsidRPr="007D47E2">
        <w:t xml:space="preserve">Eighty two (61.7%) of the Bovine and 91 (61.5%) of the Ovine samples were </w:t>
      </w:r>
      <w:r w:rsidR="003736CC" w:rsidRPr="007D47E2">
        <w:rPr>
          <w:i/>
        </w:rPr>
        <w:t xml:space="preserve">S. </w:t>
      </w:r>
      <w:proofErr w:type="spellStart"/>
      <w:r w:rsidR="003736CC" w:rsidRPr="007D47E2">
        <w:rPr>
          <w:i/>
        </w:rPr>
        <w:t>aureus</w:t>
      </w:r>
      <w:proofErr w:type="spellEnd"/>
      <w:r w:rsidR="003736CC" w:rsidRPr="007D47E2">
        <w:t xml:space="preserve"> positive. The isolates were further </w:t>
      </w:r>
      <w:r w:rsidR="00A87AC3" w:rsidRPr="007D47E2">
        <w:t xml:space="preserve">tested for </w:t>
      </w:r>
      <w:proofErr w:type="spellStart"/>
      <w:r w:rsidR="00A87AC3" w:rsidRPr="007D47E2">
        <w:t>haemolysin</w:t>
      </w:r>
      <w:proofErr w:type="spellEnd"/>
      <w:r w:rsidR="00A87AC3" w:rsidRPr="007D47E2">
        <w:t xml:space="preserve"> production and </w:t>
      </w:r>
      <w:r w:rsidR="003736CC" w:rsidRPr="007D47E2">
        <w:t xml:space="preserve">subjected to tests against 16 antibiotics representing various classes of antimicrobial agents, 10 </w:t>
      </w:r>
      <w:proofErr w:type="spellStart"/>
      <w:r w:rsidR="003736CC" w:rsidRPr="007D47E2">
        <w:t>antibiogroups</w:t>
      </w:r>
      <w:proofErr w:type="spellEnd"/>
      <w:r w:rsidR="003736CC" w:rsidRPr="007D47E2">
        <w:t xml:space="preserve"> (</w:t>
      </w:r>
      <w:r w:rsidR="007D47E2">
        <w:t xml:space="preserve">Groups </w:t>
      </w:r>
      <w:r w:rsidR="003736CC" w:rsidRPr="007D47E2">
        <w:t>A – K) were</w:t>
      </w:r>
      <w:r w:rsidR="001B3869" w:rsidRPr="007D47E2">
        <w:t xml:space="preserve"> obtained</w:t>
      </w:r>
      <w:r w:rsidR="003736CC" w:rsidRPr="007D47E2">
        <w:t xml:space="preserve"> and the antimicrobial resistance index (MARI) </w:t>
      </w:r>
      <w:r w:rsidR="001B3869" w:rsidRPr="007D47E2">
        <w:t xml:space="preserve">showed that as high as 86.1% (149/173) of the </w:t>
      </w:r>
      <w:r w:rsidR="00A87AC3" w:rsidRPr="007D47E2">
        <w:t xml:space="preserve">screened </w:t>
      </w:r>
      <w:r w:rsidR="004A09CD" w:rsidRPr="007D47E2">
        <w:t>isolated pathogens</w:t>
      </w:r>
      <w:r w:rsidR="001B3869" w:rsidRPr="007D47E2">
        <w:t xml:space="preserve"> had MARI above 0.2 (&gt; 0.2). </w:t>
      </w:r>
      <w:r w:rsidR="00781162" w:rsidRPr="007D47E2">
        <w:t xml:space="preserve">The </w:t>
      </w:r>
      <w:proofErr w:type="spellStart"/>
      <w:r w:rsidR="00781162" w:rsidRPr="007D47E2">
        <w:t>haemolysin</w:t>
      </w:r>
      <w:proofErr w:type="spellEnd"/>
      <w:r w:rsidR="00781162" w:rsidRPr="007D47E2">
        <w:t xml:space="preserve"> tests showed 34.1% of the isola</w:t>
      </w:r>
      <w:r w:rsidR="00781162">
        <w:t>tes to be alpha-</w:t>
      </w:r>
      <w:proofErr w:type="spellStart"/>
      <w:r w:rsidR="00781162">
        <w:t>haemolytic</w:t>
      </w:r>
      <w:proofErr w:type="spellEnd"/>
      <w:r w:rsidR="00781162">
        <w:t>.</w:t>
      </w:r>
      <w:r w:rsidR="006D5318">
        <w:t xml:space="preserve"> </w:t>
      </w:r>
      <w:r w:rsidR="00781162">
        <w:t xml:space="preserve">The MARI value is an indication of misuse or abuse and the </w:t>
      </w:r>
      <w:proofErr w:type="spellStart"/>
      <w:r w:rsidR="00781162">
        <w:t>haemolysin</w:t>
      </w:r>
      <w:proofErr w:type="spellEnd"/>
      <w:r w:rsidR="00781162">
        <w:t xml:space="preserve"> tests</w:t>
      </w:r>
      <w:r w:rsidR="004A09CD" w:rsidRPr="007D47E2">
        <w:t xml:space="preserve"> </w:t>
      </w:r>
      <w:r w:rsidR="00781162">
        <w:t>results suggest</w:t>
      </w:r>
      <w:r w:rsidR="004A09CD" w:rsidRPr="007D47E2">
        <w:t xml:space="preserve"> a possible cross-species infections or acquisition of mobile genetic elements from other sources</w:t>
      </w:r>
      <w:r w:rsidRPr="007D47E2">
        <w:t xml:space="preserve"> by the pathogens</w:t>
      </w:r>
      <w:r w:rsidR="004A09CD" w:rsidRPr="007D47E2">
        <w:t xml:space="preserve">. </w:t>
      </w:r>
      <w:r w:rsidR="00781162">
        <w:t xml:space="preserve">There is widespread misuse of antimicrobials and signs of </w:t>
      </w:r>
      <w:r w:rsidR="000D49B3">
        <w:t>resistance</w:t>
      </w:r>
      <w:r w:rsidR="00781162">
        <w:t xml:space="preserve"> development by the pathogen in Maiduguri, Nigeria.</w:t>
      </w:r>
      <w:r w:rsidR="000D49B3">
        <w:t xml:space="preserve"> Measures should be put in place to arrest this development. </w:t>
      </w:r>
    </w:p>
    <w:p w:rsidR="000D49B3" w:rsidRDefault="000D49B3" w:rsidP="00FE4391">
      <w:pPr>
        <w:spacing w:line="480" w:lineRule="auto"/>
        <w:jc w:val="both"/>
      </w:pPr>
    </w:p>
    <w:p w:rsidR="005771D6" w:rsidRPr="004A09CD" w:rsidRDefault="009427E1">
      <w:pPr>
        <w:pStyle w:val="Heading2"/>
        <w:rPr>
          <w:b w:val="0"/>
        </w:rPr>
      </w:pPr>
      <w:r w:rsidRPr="004A09CD">
        <w:t xml:space="preserve">Keywords: </w:t>
      </w:r>
      <w:r w:rsidRPr="004A09CD">
        <w:rPr>
          <w:b w:val="0"/>
          <w:i/>
        </w:rPr>
        <w:t xml:space="preserve">Staphylococcus </w:t>
      </w:r>
      <w:proofErr w:type="spellStart"/>
      <w:r w:rsidRPr="004A09CD">
        <w:rPr>
          <w:b w:val="0"/>
          <w:i/>
        </w:rPr>
        <w:t>aureus</w:t>
      </w:r>
      <w:proofErr w:type="spellEnd"/>
      <w:r w:rsidRPr="004A09CD">
        <w:rPr>
          <w:b w:val="0"/>
        </w:rPr>
        <w:t>, Bovine, Ovine, Antimicrobial agents, Resistance, Maiduguri</w:t>
      </w:r>
    </w:p>
    <w:p w:rsidR="007D47E2" w:rsidRDefault="007D47E2">
      <w:pPr>
        <w:pStyle w:val="Heading2"/>
      </w:pPr>
    </w:p>
    <w:p w:rsidR="007D47E2" w:rsidRPr="007D47E2" w:rsidRDefault="007D47E2" w:rsidP="007D47E2"/>
    <w:p w:rsidR="001C4388" w:rsidRDefault="001C4388" w:rsidP="007D47E2">
      <w:pPr>
        <w:pStyle w:val="Heading2"/>
        <w:spacing w:line="480" w:lineRule="auto"/>
      </w:pPr>
    </w:p>
    <w:p w:rsidR="001C4388" w:rsidRDefault="001C4388" w:rsidP="007D47E2">
      <w:pPr>
        <w:pStyle w:val="Heading2"/>
        <w:spacing w:line="480" w:lineRule="auto"/>
      </w:pPr>
    </w:p>
    <w:p w:rsidR="006D5318" w:rsidRPr="006D5318" w:rsidRDefault="006D5318" w:rsidP="006D5318"/>
    <w:p w:rsidR="001C4388" w:rsidRPr="001C4388" w:rsidRDefault="001C4388" w:rsidP="001C4388"/>
    <w:p w:rsidR="004876B9" w:rsidRDefault="004876B9" w:rsidP="007D47E2">
      <w:pPr>
        <w:pStyle w:val="Heading2"/>
        <w:spacing w:line="480" w:lineRule="auto"/>
      </w:pPr>
      <w:r>
        <w:lastRenderedPageBreak/>
        <w:t>INTRODUCTION</w:t>
      </w:r>
    </w:p>
    <w:p w:rsidR="004876B9" w:rsidRDefault="004876B9" w:rsidP="00F67359">
      <w:pPr>
        <w:spacing w:line="480" w:lineRule="auto"/>
        <w:ind w:firstLine="720"/>
        <w:jc w:val="both"/>
        <w:rPr>
          <w:bCs/>
          <w:szCs w:val="28"/>
        </w:rPr>
      </w:pPr>
      <w:r w:rsidRPr="007D47E2">
        <w:rPr>
          <w:b/>
          <w:bCs/>
          <w:i/>
          <w:iCs/>
        </w:rPr>
        <w:t>S</w:t>
      </w:r>
      <w:r w:rsidRPr="007D47E2">
        <w:rPr>
          <w:i/>
          <w:iCs/>
        </w:rPr>
        <w:t xml:space="preserve">taphylococcus </w:t>
      </w:r>
      <w:proofErr w:type="spellStart"/>
      <w:r w:rsidRPr="007D47E2">
        <w:rPr>
          <w:i/>
          <w:iCs/>
        </w:rPr>
        <w:t>aureus</w:t>
      </w:r>
      <w:proofErr w:type="spellEnd"/>
      <w:r w:rsidRPr="007D47E2">
        <w:t xml:space="preserve"> (</w:t>
      </w:r>
      <w:r w:rsidRPr="007D47E2">
        <w:rPr>
          <w:i/>
          <w:iCs/>
        </w:rPr>
        <w:t xml:space="preserve">S. </w:t>
      </w:r>
      <w:proofErr w:type="spellStart"/>
      <w:r w:rsidRPr="007D47E2">
        <w:rPr>
          <w:i/>
          <w:iCs/>
        </w:rPr>
        <w:t>aureus</w:t>
      </w:r>
      <w:proofErr w:type="spellEnd"/>
      <w:r w:rsidRPr="007D47E2">
        <w:t xml:space="preserve">) is an important pathogen in domestic ruminants </w:t>
      </w:r>
      <w:r w:rsidR="004E0E1F">
        <w:t xml:space="preserve">and man </w:t>
      </w:r>
      <w:r w:rsidR="004E0E1F">
        <w:fldChar w:fldCharType="begin" w:fldLock="1"/>
      </w:r>
      <w:r w:rsidR="00453EF6">
        <w:instrText>ADDIN CSL_CITATION { "citationItems" : [ { "id" : "ITEM-1", "itemData" : { "DOI" : "10.1016/j.tim.2012.01.006", "abstract" : "Staphylococcus aureus is a major pathogen responsible for severe nosocomial and community-associated infections of humans and infections of economically important livestock species. In recent years, studies into livestock-associated S. aureus including methicillin-resistant (MRSA) strains have provided new information regarding their origin and host adaptation, and their capacity to cause zoonotic infections of humans. Furthermore, a potential role for human activities such as domestication and industrialisation in the emergence of S. aureus clones affecting livestock has been highlighted. Here, I summarise recent developments in this emerging field and suggest questions of importance for future research efforts.", "author" : [ { "dropping-particle" : "", "family" : "Fitzgerald", "given" : "J Ross", "non-dropping-particle" : "", "parse-names" : false, "suffix" : "" } ], "container-title" : "Trends in microbiology", "id" : "ITEM-1", "issue" : "4", "issued" : { "date-parts" : [ [ "2012", "4" ] ] }, "page" : "192-198", "publisher" : "Elsevier Ltd", "title" : "Livestock-associated Staphylococcus aureus: origin, evolution and public health threat.", "type" : "article-journal", "volume" : "20" }, "uris" : [ "http://www.mendeley.com/documents/?uuid=8a270856-81bb-4460-b596-4cf5fad0d793" ] }, { "id" : "ITEM-2", "itemData" : { "abstract" : "Methicillin-Resistant Staphylococcus aureus (MRSA) infection is an established nosocomial pathogen, with hospital-based outbreaks occurring worldwide. An increase in MRSA infections without risk factors has been recently documented in several reports. A prospective study was conducted over a 36-month period to determine the prevalence and risk factors for community-acquired MRSA infection at King Fahad Hospital of the University Al-Khobar, Saudi Arabia. Patients hospitalized within the previous 12 months or transfers from hospitals or nursing homes were excluded. The number of patients with community-acquired MRSA disease increased from a single patient in 1998 to fifteen patients in the year 2000 and the percentage of community-acquired MRSA/total number of MRSA increased from 5% to 33%. Fifteen (75%) of 20 patients with community-acquired MRSA infection had no discernible characteristics of MRSA infections. Skin and soft tissue infections were the predominant presentation. Most MRSA isolates (95%) were susceptible to multiple antibiotics. Our data suggest that MRSA is an emerging community pathogen. Hospital infection control strategies will have to be redefined and community approaches developed to reduce transmission.", "author" : [ { "dropping-particle" : "", "family" : "Bukharie", "given" : "H.A.", "non-dropping-particle" : "", "parse-names" : false, "suffix" : "" }, { "dropping-particle" : "", "family" : "Abdelhadi", "given" : "M.S.", "non-dropping-particle" : "", "parse-names" : false, "suffix" : "" }, { "dropping-particle" : "", "family" : "Saeed", "given" : "I.A.", "non-dropping-particle" : "", "parse-names" : false, "suffix" : "" }, { "dropping-particle" : "", "family" : "Rubaish", "given" : "A.M.", "non-dropping-particle" : "", "parse-names" : false, "suffix" : "" }, { "dropping-particle" : "", "family" : "Larbi", "given" : "E.B.", "non-dropping-particle" : "", "parse-names" : false, "suffix" : "" } ], "container-title" : "Diagnostic microbiology and infectious disease", "id" : "ITEM-2", "issue" : "1-2", "issued" : { "date-parts" : [ [ "2001" ] ] }, "page" : "1-4", "title" : "Emergence of methicillin-resistant Staphylococcus aureus as a community pathogen.", "type" : "article-journal", "volume" : "40" }, "uris" : [ "http://www.mendeley.com/documents/?uuid=9e4d0296-7b35-4d01-a6ac-30579ac5a7dd" ] }, { "id" : "ITEM-3", "itemData" : { "DOI" : "10.1016/S0140-6736(06)68853-3", "abstract" : "Staphylococcus aureus is a gram-positive bacterium that colonises the skin and is present in the anterior nares in about 25-30% of healthy people. Dependent on its intrinsic virulence or the ability of the host to contain its opportunistic behaviour, S aureus can cause a range of diseases in man. The bacterium readily acquires resistance against all classes of antibiotics by one of two distinct mechanisms: mutation of an existing bacterial gene or horizontal transfer of a resistance gene from another bacterium. Several mobile genetic elements carrying exogenous antibiotic resistance genes might mediate resistance acquisition. Of all the resistance traits S aureus has acquired since the introduction of antimicrobial chemotherapy in the 1930s, meticillin resistance is clinically the most important, since a single genetic element confers resistance to the most commonly prescribed class of antimicrobials--the beta-lactam antibiotics, which include penicillins, cephalosporins, and carbapenems.", "author" : [ { "dropping-particle" : "", "family" : "Grundmann", "given" : "Hajo", "non-dropping-particle" : "", "parse-names" : false, "suffix" : "" }, { "dropping-particle" : "", "family" : "Aires-de-Sousa", "given" : "Marta", "non-dropping-particle" : "", "parse-names" : false, "suffix" : "" }, { "dropping-particle" : "", "family" : "Boyce", "given" : "John", "non-dropping-particle" : "", "parse-names" : false, "suffix" : "" }, { "dropping-particle" : "", "family" : "Tiemersma", "given" : "Edine", "non-dropping-particle" : "", "parse-names" : false, "suffix" : "" } ], "container-title" : "Lancet", "id" : "ITEM-3", "issue" : "9538", "issued" : { "date-parts" : [ [ "2006", "9", "2" ] ] }, "page" : "874-85", "publisher" : "Elsevier Ltd", "title" : "Emergence and resurgence of meticillin-resistant Staphylococcus aureus as a public-health threat.", "type" : "article-journal", "volume" : "368" }, "uris" : [ "http://www.mendeley.com/documents/?uuid=73bf7858-075a-439d-bd69-71eb9359c1a1" ] } ], "mendeley" : { "previouslyFormattedCitation" : "(Bukharie et al., 2001; Grundmann et al., 2006; Fitzgerald, 2012)" }, "properties" : { "noteIndex" : 0 }, "schema" : "https://github.com/citation-style-language/schema/raw/master/csl-citation.json" }</w:instrText>
      </w:r>
      <w:r w:rsidR="004E0E1F">
        <w:fldChar w:fldCharType="separate"/>
      </w:r>
      <w:r w:rsidR="00453EF6" w:rsidRPr="00453EF6">
        <w:rPr>
          <w:noProof/>
        </w:rPr>
        <w:t>(Bukharie et al., 2001; Grundmann et al., 2006; Fitzgerald, 2012)</w:t>
      </w:r>
      <w:r w:rsidR="004E0E1F">
        <w:fldChar w:fldCharType="end"/>
      </w:r>
      <w:r w:rsidRPr="007D47E2">
        <w:t xml:space="preserve">, and is regarded as one of the most versatile and devastating zoonotic pathogen responsible for causing widespread outbreaks of serious infection, food poisoning, colonization, </w:t>
      </w:r>
      <w:r>
        <w:rPr>
          <w:szCs w:val="28"/>
        </w:rPr>
        <w:t xml:space="preserve">animal mastitis and pneumonia </w:t>
      </w:r>
      <w:r w:rsidR="00B659AD">
        <w:rPr>
          <w:szCs w:val="28"/>
        </w:rPr>
        <w:t xml:space="preserve">affecting man and animals </w:t>
      </w:r>
      <w:r w:rsidR="004E0E1F">
        <w:rPr>
          <w:szCs w:val="28"/>
        </w:rPr>
        <w:fldChar w:fldCharType="begin" w:fldLock="1"/>
      </w:r>
      <w:r w:rsidR="00453EF6">
        <w:rPr>
          <w:szCs w:val="28"/>
        </w:rPr>
        <w:instrText>ADDIN CSL_CITATION { "citationItems" : [ { "id" : "ITEM-1", "itemData" : { "abstract" : "Methicillin-resistant Staphylococcus aureus (MRSA) poses a serious therapeutic problem worldwide, and its frequency in most African countries has not been reported. This study was aimed at determining the prevalence and antibiotic susceptibility patterns of MRSA in eight large hospitals (&gt;500 beds) in Africa and Malta, from 1996 to 1997. Susceptibility to methicillin (oxacillin) and to other drugs was determined by E test (AB Biodisk, Solna, Sweden) on a total of 1440 clinical isolates of S. aureus. Methicillin resistance was detected in 213 (15%) of the 1440 isolates tested. The rate of MRSA was relatively high in Nigeria, Kenya, and Cameroon (21-30%), and below 10% in Tunisia, Malta, and Algeria. All MRSA isolates were sensitive to vancomycin, with MICs &lt;or= 4 mg/L. The isolates were also highly sensitive to ciprofloxacin, except in Kenya, Morocco, and Tunisia, where relative resistance to this drug was noted. Susceptibility to rifampin and fusidic acid seems to be correlated with the clinical use of these compounds. Only 46% of 59 MRSA strains analyzed were susceptible to rifampin, fusidic acid, and ciprofloxacin. The majority (&gt; 60%) of MRSA strains were multiresistant. There is a need to maintain surveillance and control of MRSA infections in Africa.", "author" : [ { "dropping-particle" : "", "family" : "Kesah", "given" : "C", "non-dropping-particle" : "", "parse-names" : false, "suffix" : "" }, { "dropping-particle" : "", "family" : "Redjeb", "given" : "S", "non-dropping-particle" : "Ben", "parse-names" : false, "suffix" : "" }, { "dropping-particle" : "", "family" : "Odugbemi", "given" : "T O", "non-dropping-particle" : "", "parse-names" : false, "suffix" : "" }, { "dropping-particle" : "", "family" : "Boye", "given" : "C S-B", "non-dropping-particle" : "", "parse-names" : false, "suffix" : "" }, { "dropping-particle" : "", "family" : "Dosso", "given" : "M", "non-dropping-particle" : "", "parse-names" : false, "suffix" : "" }, { "dropping-particle" : "", "family" : "Ndinya Achola", "given" : "J O", "non-dropping-particle" : "", "parse-names" : false, "suffix" : "" }, { "dropping-particle" : "", "family" : "Koulla-Shiro", "given" : "S", "non-dropping-particle" : "", "parse-names" : false, "suffix" : "" }, { "dropping-particle" : "", "family" : "Benbachir", "given" : "M", "non-dropping-particle" : "", "parse-names" : false, "suffix" : "" }, { "dropping-particle" : "", "family" : "Rahal", "given" : "K", "non-dropping-particle" : "", "parse-names" : false, "suffix" : "" }, { "dropping-particle" : "", "family" : "Borg", "given" : "M", "non-dropping-particle" : "", "parse-names" : false, "suffix" : "" } ], "container-title" : "Clinical microbiology and infection", "id" : "ITEM-1", "issue" : "2", "issued" : { "date-parts" : [ [ "2003", "2" ] ] }, "page" : "153-156", "title" : "Prevalence of methicillin-resistant Staphylococcus aureus in eight African hospitals and Malta.", "type" : "article-journal", "volume" : "9" }, "uris" : [ "http://www.mendeley.com/documents/?uuid=f304964c-7959-4595-8a1e-6d51625d2adc" ] }, { "id" : "ITEM-2", "itemData" : { "author" : [ { "dropping-particle" : "", "family" : "Simoons-Smit", "given" : "A M", "non-dropping-particle" : "", "parse-names" : false, "suffix" : "" }, { "dropping-particle" : "", "family" : "Savelkoul", "given" : "P H", "non-dropping-particle" : "", "parse-names" : false, "suffix" : "" }, { "dropping-particle" : "", "family" : "Stoof", "given" : "J", "non-dropping-particle" : "", "parse-names" : false, "suffix" : "" }, { "dropping-particle" : "", "family" : "Starink", "given" : "T M", "non-dropping-particle" : "", "parse-names" : false, "suffix" : "" }, { "dropping-particle" : "", "family" : "Vandenbroucke-Grauls", "given" : "C M", "non-dropping-particle" : "", "parse-names" : false, "suffix" : "" } ], "container-title" : "European journal of clinical microbiology &amp; infectious diseases", "id" : "ITEM-2", "issue" : "2", "issued" : { "date-parts" : [ [ "2000", "2" ] ] }, "page" : "150-152", "title" : "Transmission of Staphylococcus aureus between humans and domestic animals in a household.", "type" : "article-journal", "volume" : "19" }, "uris" : [ "http://www.mendeley.com/documents/?uuid=81fb375d-ef43-4710-aa88-2b53e76cd834" ] }, { "id" : "ITEM-3", "itemData" : { "DOI" : "10.1016/S0921-4488(97)00057-6", "author" : [ { "dropping-particle" : "", "family" : "Fthenakis", "given" : "G.G", "non-dropping-particle" : "", "parse-names" : false, "suffix" : "" } ], "container-title" : "Small Ruminant Research", "id" : "ITEM-3", "issue" : "1", "issued" : { "date-parts" : [ [ "1998", "4" ] ] }, "page" : "9-13", "title" : "Susceptibility to antibiotics of staphylococcal isolates from cases of ovine or bovine mastitis in Greece", "type" : "article-journal", "volume" : "28" }, "uris" : [ "http://www.mendeley.com/documents/?uuid=484f5ad2-93cd-4bae-9ce7-13e95e31aefc" ] }, { "id" : "ITEM-4", "itemData" : { "DOI" : "10.3168/jds.S0022-0302(03)73917-4", "abstract" : "The activity of selected antimicrobial agents against Staphylococcus aureus was determined with the agar disk diffusion test to determine the diameter of the zone of inhibition and the E-test for determination of the minimal inhibitory concentration (MIC). The 92 S. aureus strains used in this study were isolated from bovine (n = 76) and ovine (n = 16) intramammary infections. Four antibiotics, which are frequently used in mastitis therapy were chosen: penicillin-G, ampicillin, kanamycin, and cephalexine. The fifth compound (oxacillin) was used to detect methicillin-resistant S. aureus, but no such strains could be found. According to the evaluation criteria, 65.2 (penicillin) to 93.5% (kanamycin, cephalexine) S. aureus strains were susceptible to the antibiotics tested. Ovine S. aureus strains reveal a lower resistance rate than bovine isolates. Comparison of the results of the two methods of susceptibility testing shows, with exception of penicillin and ampicillin, satisfactory agreement. Analyzing the results of the MIC endpoints and the zone diameter values, very major errors, according to the error rate bounded method of Metzler and DeHaan, occurred at an error rate of 3.3% for penicillin and 3.8% for ampicillin.", "author" : [ { "dropping-particle" : "", "family" : "Pengov", "given" : "A", "non-dropping-particle" : "", "parse-names" : false, "suffix" : "" }, { "dropping-particle" : "", "family" : "Ceru", "given" : "S", "non-dropping-particle" : "", "parse-names" : false, "suffix" : "" } ], "container-title" : "Journal of dairy science", "id" : "ITEM-4", "issue" : "10", "issued" : { "date-parts" : [ [ "2003", "10" ] ] }, "page" : "3157-63", "publisher" : "Elsevier", "title" : "Antimicrobial drug susceptibility of Staphylococcus aureus strains isolated from bovine and ovine mammary glands.", "type" : "article-journal", "volume" : "86" }, "uris" : [ "http://www.mendeley.com/documents/?uuid=bb111b54-bfae-494e-b5b8-278c7bb53dd3" ] }, { "id" : "ITEM-5", "itemData" : { "DOI" : "10.1016/j.actatropica.2012.06.005", "abstract" : "Little data is available on the epidemiology of Staphylococcus aureus in Africa. In the present study we aim at characterizing the population structure of S. aureus in healthy subjects from a rural and a semi-urban area in Lambar\u00e9n\u00e9, Gabon as well as in hospital staff and inpatients. In total, 500 subjects were screened for S. aureus colonization of the nares, axillae and inguinal region. Overall, 146 (29%) were positive. We found 46 different spa types. The most frequent spa types were t084 (35%) and the agr II was the most prevalent subtype of the accessory gene regulator (56%, n=82). Five isolates (3%) were methicillin resistant S. aureus (MRSA). Carriage rates of S. aureus in Gabon are comparable to developed countries. MRSA is for the first time described and could pose a significant health threat in this region with limited access to microbiological laboratory facilities and to adequate antimicrobial agents.", "author" : [ { "dropping-particle" : "", "family" : "Ateba Ngoa", "given" : "Ulysse", "non-dropping-particle" : "", "parse-names" : false, "suffix" : "" }, { "dropping-particle" : "", "family" : "Schaumburg", "given" : "Frieder", "non-dropping-particle" : "", "parse-names" : false, "suffix" : "" }, { "dropping-particle" : "", "family" : "Adegnika", "given" : "Ayola Akim", "non-dropping-particle" : "", "parse-names" : false, "suffix" : "" }, { "dropping-particle" : "", "family" : "K\u00f6sters", "given" : "Katrin", "non-dropping-particle" : "", "parse-names" : false, "suffix" : "" }, { "dropping-particle" : "", "family" : "M\u00f6ller", "given" : "Tina", "non-dropping-particle" : "", "parse-names" : false, "suffix" : "" }, { "dropping-particle" : "", "family" : "Fernandes", "given" : "Jose Francisco", "non-dropping-particle" : "", "parse-names" : false, "suffix" : "" }, { "dropping-particle" : "", "family" : "Alabi", "given" : "Abraham", "non-dropping-particle" : "", "parse-names" : false, "suffix" : "" }, { "dropping-particle" : "", "family" : "Issifou", "given" : "Saadou", "non-dropping-particle" : "", "parse-names" : false, "suffix" : "" }, { "dropping-particle" : "", "family" : "Becker", "given" : "Karsten", "non-dropping-particle" : "", "parse-names" : false, "suffix" : "" }, { "dropping-particle" : "", "family" : "Grobusch", "given" : "Martin Peter", "non-dropping-particle" : "", "parse-names" : false, "suffix" : "" }, { "dropping-particle" : "", "family" : "Kremsner", "given" : "Peter Gottfried", "non-dropping-particle" : "", "parse-names" : false, "suffix" : "" }, { "dropping-particle" : "", "family" : "Lell", "given" : "Bertrand", "non-dropping-particle" : "", "parse-names" : false, "suffix" : "" } ], "container-title" : "Acta tropica", "id" : "ITEM-5", "issue" : "1", "issued" : { "date-parts" : [ [ "2012", "10" ] ] }, "page" : "42-7", "publisher" : "Elsevier B.V.", "title" : "Epidemiology and population structure of Staphylococcus aureus in various population groups from a rural and semi urban area in Gabon, Central Africa.", "type" : "article-journal", "volume" : "124" }, "uris" : [ "http://www.mendeley.com/documents/?uuid=3560e489-d729-41b0-92b4-5140955c2e07" ] }, { "id" : "ITEM-6", "itemData" : { "ISBN" : "9821299032", "author" : [ { "dropping-particle" : "", "family" : "Eftekhar", "given" : "Fereshteh", "non-dropping-particle" : "", "parse-names" : false, "suffix" : "" }, { "dropping-particle" : "", "family" : "Dadaei", "given" : "Taraneh", "non-dropping-particle" : "", "parse-names" : false, "suffix" : "" } ], "container-title" : "Iranian Journal of Basic Medical Sciences", "id" : "ITEM-6", "issue" : "2", "issued" : { "date-parts" : [ [ "2011" ] ] }, "page" : "132-136", "title" : "Biofilm Formation and Detection of IcaAB Genes in Clinical Isolates of Methicillin Resistant Staphylococcus aureus", "type" : "article-journal", "volume" : "14" }, "uris" : [ "http://www.mendeley.com/documents/?uuid=e4402839-ec93-457a-93ad-8640407d7b8a" ] } ], "mendeley" : { "previouslyFormattedCitation" : "(Fthenakis, 1998; Simoons-Smit et al., 2000; Kesah et al., 2003; Pengov and Ceru, 2003; Eftekhar and Dadaei, 2011; Ateba Ngoa et al., 2012)" }, "properties" : { "noteIndex" : 0 }, "schema" : "https://github.com/citation-style-language/schema/raw/master/csl-citation.json" }</w:instrText>
      </w:r>
      <w:r w:rsidR="004E0E1F">
        <w:rPr>
          <w:szCs w:val="28"/>
        </w:rPr>
        <w:fldChar w:fldCharType="separate"/>
      </w:r>
      <w:r w:rsidR="00453EF6" w:rsidRPr="00453EF6">
        <w:rPr>
          <w:noProof/>
          <w:szCs w:val="28"/>
        </w:rPr>
        <w:t>(Fthenakis, 1998; Simoons-Smit et al., 2000; Kesah et al., 2003; Pengov and Ceru, 2003; Eftekhar and Dadaei, 2011; Ateba Ngoa et al., 2012)</w:t>
      </w:r>
      <w:r w:rsidR="004E0E1F">
        <w:rPr>
          <w:szCs w:val="28"/>
        </w:rPr>
        <w:fldChar w:fldCharType="end"/>
      </w:r>
      <w:r>
        <w:rPr>
          <w:szCs w:val="28"/>
        </w:rPr>
        <w:t xml:space="preserve">. </w:t>
      </w:r>
      <w:r w:rsidR="00555B0A" w:rsidRPr="00B659AD">
        <w:rPr>
          <w:i/>
          <w:color w:val="000000"/>
        </w:rPr>
        <w:t xml:space="preserve">S. </w:t>
      </w:r>
      <w:proofErr w:type="spellStart"/>
      <w:r w:rsidR="00555B0A" w:rsidRPr="00B659AD">
        <w:rPr>
          <w:i/>
          <w:color w:val="000000"/>
        </w:rPr>
        <w:t>aureus</w:t>
      </w:r>
      <w:proofErr w:type="spellEnd"/>
      <w:r w:rsidR="00555B0A" w:rsidRPr="002F1E31">
        <w:rPr>
          <w:color w:val="000000"/>
        </w:rPr>
        <w:t xml:space="preserve"> can also cause a number of infections in animals, such as </w:t>
      </w:r>
      <w:r w:rsidR="00555B0A">
        <w:rPr>
          <w:color w:val="000000"/>
        </w:rPr>
        <w:t xml:space="preserve">abortions in Ewes </w:t>
      </w:r>
      <w:r w:rsidR="004E0E1F">
        <w:rPr>
          <w:color w:val="000000"/>
        </w:rPr>
        <w:fldChar w:fldCharType="begin" w:fldLock="1"/>
      </w:r>
      <w:r w:rsidR="00453EF6">
        <w:rPr>
          <w:color w:val="000000"/>
        </w:rPr>
        <w:instrText>ADDIN CSL_CITATION { "citationItems" : [ { "id" : "ITEM-1", "itemData" : { "DOI" : "10.1354/vp.45-6-881", "abstract" : "Forty-two ewes had an intravenous catheter sewn in place in a prepared area over the jugular vein and beginning at 60 days of gestation received an infusion 3 times daily. The infusion consisted of sterile saline or sterile saline containing arginine. Twenty-six ewes in both control and treatment groups aborted between 81 days of gestation and term. Fetuses from 16 ewes that aborted were examined. Most were autolyzed or had early mummification. Macroscopic placentitis and noncollapsing lungs were noted. Large numbers of coagulase-positive Staphylococcus were isolated from fetal abomasal content, lungs, brains, or placentas. Histologically, suppurative placentitis with necrosis and pulmonary aspiration of meconium and amniotic debris often with suppurative bronchopneumonia were observed in abortuses. Four ewes euthanized and examined after abortion had suppurative endometritis. Three ewes had severe, chronic, jugular thrombophlebitis from which coagulase-positive Staphylococcus was isolated. The fourth ewe had mild phlebitis, and Staphylococcus aureus was isolated from both the catheter and the blood. Catheter-associated staphylococcal abortion was diagnosed.", "author" : [ { "dropping-particle" : "", "family" : "Edwards", "given" : "J F", "non-dropping-particle" : "", "parse-names" : false, "suffix" : "" }, { "dropping-particle" : "", "family" : "Lassala", "given" : "a L", "non-dropping-particle" : "", "parse-names" : false, "suffix" : "" }, { "dropping-particle" : "", "family" : "Spencer", "given" : "T E", "non-dropping-particle" : "", "parse-names" : false, "suffix" : "" } ], "container-title" : "Veterinary pathology", "id" : "ITEM-1", "issue" : "6", "issued" : { "date-parts" : [ [ "2008", "11" ] ] }, "page" : "881-888", "title" : "Staphylococcus-associated abortions in ewes with long-term central venous catheterization.", "type" : "article-journal", "volume" : "45" }, "uris" : [ "http://www.mendeley.com/documents/?uuid=ee2c74ab-de14-4654-a4d1-5879c8e1858a" ] } ], "mendeley" : { "previouslyFormattedCitation" : "(Edwards et al., 2008)" }, "properties" : { "noteIndex" : 0 }, "schema" : "https://github.com/citation-style-language/schema/raw/master/csl-citation.json" }</w:instrText>
      </w:r>
      <w:r w:rsidR="004E0E1F">
        <w:rPr>
          <w:color w:val="000000"/>
        </w:rPr>
        <w:fldChar w:fldCharType="separate"/>
      </w:r>
      <w:r w:rsidR="00453EF6" w:rsidRPr="00453EF6">
        <w:rPr>
          <w:noProof/>
          <w:color w:val="000000"/>
        </w:rPr>
        <w:t>(Edwards et al., 2008)</w:t>
      </w:r>
      <w:r w:rsidR="004E0E1F">
        <w:rPr>
          <w:color w:val="000000"/>
        </w:rPr>
        <w:fldChar w:fldCharType="end"/>
      </w:r>
      <w:r w:rsidR="00555B0A">
        <w:rPr>
          <w:bCs/>
        </w:rPr>
        <w:t>,</w:t>
      </w:r>
      <w:r w:rsidR="00555B0A" w:rsidRPr="00E05353">
        <w:rPr>
          <w:bCs/>
        </w:rPr>
        <w:t xml:space="preserve"> </w:t>
      </w:r>
      <w:proofErr w:type="spellStart"/>
      <w:r w:rsidR="00555B0A" w:rsidRPr="002F1E31">
        <w:rPr>
          <w:color w:val="000000"/>
        </w:rPr>
        <w:t>staphylococcosis</w:t>
      </w:r>
      <w:proofErr w:type="spellEnd"/>
      <w:r w:rsidR="00555B0A" w:rsidRPr="002F1E31">
        <w:rPr>
          <w:color w:val="000000"/>
        </w:rPr>
        <w:t xml:space="preserve"> in rabbits </w:t>
      </w:r>
      <w:r w:rsidR="004D60D4">
        <w:rPr>
          <w:color w:val="000000"/>
        </w:rPr>
        <w:fldChar w:fldCharType="begin" w:fldLock="1"/>
      </w:r>
      <w:r w:rsidR="00453EF6">
        <w:rPr>
          <w:color w:val="000000"/>
        </w:rPr>
        <w:instrText>ADDIN CSL_CITATION { "citationItems" : [ { "id" : "ITEM-1", "itemData" : { "abstract" : "Staphylococcus aureus infections are a major problem in rabbitries. The main manifestations are subcutaneous abscesses, mastitis, pododermatitis and septicaemia. Two patterns of infection can be distinguished. In the first type, clinical signs remain limited to a small number of rabbits in a flock. This type has little economic importance and is caused by low-virulence S. aureus strains. In the second type, the disease shows an epidemic spread. Consequences are poor production results, infertility and death. This leads to chronic problems and a subsequent decline in production. The latter type is caused by high-virulence strains. Biotyping, phage typing and RAPD typing contribute to the characterisation of high-virulence S. aureus strains. Administration of antibiotics, disinfection of the environment and vaccination are not able to solve the problems. Therefore, the only effective measure is to cull the entire flock and to restart with a new rabbit population after thorough disinfection. Limiting the introduction of new rabbits in existing rabbitries and reducing contacts between rabbitries to an absolute minimum are currently the only way to face this most difficult problem.", "author" : [ { "dropping-particle" : "", "family" : "Hermans", "given" : "K", "non-dropping-particle" : "", "parse-names" : false, "suffix" : "" }, { "dropping-particle" : "", "family" : "Devriese", "given" : "L A", "non-dropping-particle" : "", "parse-names" : false, "suffix" : "" }, { "dropping-particle" : "", "family" : "Haesebrouck", "given" : "F", "non-dropping-particle" : "", "parse-names" : false, "suffix" : "" } ], "container-title" : "Veterinary microbiology", "id" : "ITEM-1", "issue" : "1", "issued" : { "date-parts" : [ [ "2003", "1", "2" ] ] }, "page" : "57-64", "title" : "Rabbit staphylococcosis: difficult solutions for serious problems.", "type" : "article-journal", "volume" : "91" }, "uris" : [ "http://www.mendeley.com/documents/?uuid=036931dc-cb28-4a63-8b92-5e9ed6173d39" ] }, { "id" : "ITEM-2", "itemData" : { "abstract" : "Rabbits of 19 rabbitries were examined for the presence of Staphylococcus aureus in nine different body sites. Seven rabbitries experienced epidemically spreading signs of staphylococcosis while the other 12 rabbitries did not. S. aureus was isolated in all seven flocks that suffered from chronic problems of staphylococcosis and in 11 of the 12 clinically healthy flocks. The mean percentage of infected animals in these two groups was 90 and 43.3%, respectively. S. aureus was isolated from all body sites examined, but the ear and the perineum were often more intensely colonized. The number of animals colonized with S. aureus and the mean number of positive body sites in S. aureus positive rabbits were significantly higher in rabbitries with chronic staphylococcosis. This indicates that colonization capacity of S. aureus plays a role in epidemically spreading disease in rabbits. S. aureus isolates belonged to five different biotypes and 23 different phage types. Several different types simultaneously circulated in contaminated rabbitries and even simultaneously infected individual rabbits. Strains that belonged to the biotype-phage type combination mixed CV-C, 3A/3C/55/71 only occurred in rabbitries chronically dealing with signs of staphylococcosis. This may indicate a relationship between phenotypic strain properties and virulence of S. aureus.", "author" : [ { "dropping-particle" : "", "family" : "Hermans", "given" : "K", "non-dropping-particle" : "", "parse-names" : false, "suffix" : "" }, { "dropping-particle" : "", "family" : "Herdt", "given" : "P", "non-dropping-particle" : "De", "parse-names" : false, "suffix" : "" }, { "dropping-particle" : "", "family" : "Devriese", "given" : "L A", "non-dropping-particle" : "", "parse-names" : false, "suffix" : "" }, { "dropping-particle" : "", "family" : "Hendrickx", "given" : "W", "non-dropping-particle" : "", "parse-names" : false, "suffix" : "" }, { "dropping-particle" : "", "family" : "Godard", "given" : "C", "non-dropping-particle" : "", "parse-names" : false, "suffix" : "" }, { "dropping-particle" : "", "family" : "Haesebrouck", "given" : "F", "non-dropping-particle" : "", "parse-names" : false, "suffix" : "" } ], "container-title" : "Veterinary microbiology", "id" : "ITEM-2", "issue" : "1", "issued" : { "date-parts" : [ [ "1999", "6", "1" ] ] }, "page" : "37-46", "title" : "Colonization of rabbits with Staphylococcus aureus in flocks with and without chronic staphylococcosis.", "type" : "article-journal", "volume" : "67" }, "uris" : [ "http://www.mendeley.com/documents/?uuid=20329d58-f75f-45f7-877a-be7f7d8bf647" ] } ], "mendeley" : { "previouslyFormattedCitation" : "(Hermans et al., 1999, 2003)" }, "properties" : { "noteIndex" : 0 }, "schema" : "https://github.com/citation-style-language/schema/raw/master/csl-citation.json" }</w:instrText>
      </w:r>
      <w:r w:rsidR="004D60D4">
        <w:rPr>
          <w:color w:val="000000"/>
        </w:rPr>
        <w:fldChar w:fldCharType="separate"/>
      </w:r>
      <w:r w:rsidR="00453EF6" w:rsidRPr="00453EF6">
        <w:rPr>
          <w:noProof/>
          <w:color w:val="000000"/>
        </w:rPr>
        <w:t>(Hermans et al., 1999, 2003)</w:t>
      </w:r>
      <w:r w:rsidR="004D60D4">
        <w:rPr>
          <w:color w:val="000000"/>
        </w:rPr>
        <w:fldChar w:fldCharType="end"/>
      </w:r>
      <w:r w:rsidR="00555B0A" w:rsidRPr="002F1E31">
        <w:rPr>
          <w:color w:val="000000"/>
        </w:rPr>
        <w:t>, pneumonia and o</w:t>
      </w:r>
      <w:r w:rsidR="004D60D4">
        <w:rPr>
          <w:color w:val="000000"/>
        </w:rPr>
        <w:t xml:space="preserve">steomyelitis complex in poultry </w:t>
      </w:r>
      <w:r w:rsidR="004D60D4">
        <w:rPr>
          <w:color w:val="000000"/>
        </w:rPr>
        <w:fldChar w:fldCharType="begin" w:fldLock="1"/>
      </w:r>
      <w:r w:rsidR="00453EF6">
        <w:rPr>
          <w:color w:val="000000"/>
        </w:rPr>
        <w:instrText>ADDIN CSL_CITATION { "citationItems" : [ { "id" : "ITEM-1", "itemData" : { "DOI" : "10.1016/j.vetmic.2012.10.018", "abstract" : "To gain insight into the genomic diversity of Staphylococcus aureus associated with diseases in domestic poultry, 131 isolates from clinically ill turkeys (n=80) and chickens (n = 51) were collected and genotyped using microarray hybridisations. MRSA isolates were subjected to spa and dru typing and their antimicrobial resistance geno- and phenotypes were determined. Most (68 out of 80) turkey isolates belonged to the clonal complex (CC) 398. Seventeen of the 80 isolates (21.2%) were MRSA. The most common MRSA type among turkeys was CC398-MRSA-V (n = 8), but CC5-MRSA-III (n = 4), CC9-MRSA-IV (n = 2), CC398-MRSA-IV (n = 2) and a single CC398-MRSA with an unidentified/truncated SCCmec element were also found. Among the chicken isolates, CC5 predominated (44 out of 51). Five of the chicken isolates were MRSA (9.8%), all belonging to CC398-MRSA-V. These data show that the current dissemination of livestock-associated MRSA also engulfs chickens and turkeys, and that MRSA surveillance among these species is warranted.", "author" : [ { "dropping-particle" : "", "family" : "Monecke", "given" : "Stefan", "non-dropping-particle" : "", "parse-names" : false, "suffix" : "" }, { "dropping-particle" : "", "family" : "Ruppelt", "given" : "Antje", "non-dropping-particle" : "", "parse-names" : false, "suffix" : "" }, { "dropping-particle" : "", "family" : "Wendlandt", "given" : "Sarah", "non-dropping-particle" : "", "parse-names" : false, "suffix" : "" }, { "dropping-particle" : "", "family" : "Schwarz", "given" : "Stefan", "non-dropping-particle" : "", "parse-names" : false, "suffix" : "" }, { "dropping-particle" : "", "family" : "Slickers", "given" : "Peter", "non-dropping-particle" : "", "parse-names" : false, "suffix" : "" }, { "dropping-particle" : "", "family" : "Ehricht", "given" : "Ralf", "non-dropping-particle" : "", "parse-names" : false, "suffix" : "" }, { "dropping-particle" : "De", "family" : "J\u00e4ckel", "given" : "Sonia Cortez", "non-dropping-particle" : "", "parse-names" : false, "suffix" : "" } ], "container-title" : "Veterinary microbiology", "id" : "ITEM-1", "issue" : "2-4", "issued" : { "date-parts" : [ [ "2013", "3", "23" ] ] }, "page" : "806-12", "title" : "Genotyping of Staphylococcus aureus isolates from diseased poultry.", "type" : "article-journal", "volume" : "162" }, "uris" : [ "http://www.mendeley.com/documents/?uuid=8b28c7c1-ee63-41cb-ac91-2b17ac653bb7" ] }, { "id" : "ITEM-2", "itemData" : { "DOI" : "10.1016/S2221-1691(13)60043-X", "author" : [ { "dropping-particle" : "", "family" : "Akbar", "given" : "Ali", "non-dropping-particle" : "", "parse-names" : false, "suffix" : "" }, { "dropping-particle" : "", "family" : "Anal", "given" : "Anil Kumar", "non-dropping-particle" : "", "parse-names" : false, "suffix" : "" } ], "container-title" : "Asian Pacific Journal of Tropical Biomedicine", "id" : "ITEM-2", "issue" : "2", "issued" : { "date-parts" : [ [ "2013", "2" ] ] }, "page" : "163-168", "publisher" : "Asian Pacific Tropical Biomedical Magazine", "title" : "Prevalence and antibiogram study of Salmonella and Staphylococcus aureus in poultry meat", "type" : "article-journal", "volume" : "3" }, "uris" : [ "http://www.mendeley.com/documents/?uuid=bc9bcb1b-4d44-4287-b79a-a77f3c85346b" ] } ], "mendeley" : { "previouslyFormattedCitation" : "(Akbar and Anal, 2013; Monecke et al., 2013)" }, "properties" : { "noteIndex" : 0 }, "schema" : "https://github.com/citation-style-language/schema/raw/master/csl-citation.json" }</w:instrText>
      </w:r>
      <w:r w:rsidR="004D60D4">
        <w:rPr>
          <w:color w:val="000000"/>
        </w:rPr>
        <w:fldChar w:fldCharType="separate"/>
      </w:r>
      <w:r w:rsidR="00453EF6" w:rsidRPr="00453EF6">
        <w:rPr>
          <w:noProof/>
          <w:color w:val="000000"/>
        </w:rPr>
        <w:t>(Akbar and Anal, 2013; Monecke et al., 2013)</w:t>
      </w:r>
      <w:r w:rsidR="004D60D4">
        <w:rPr>
          <w:color w:val="000000"/>
        </w:rPr>
        <w:fldChar w:fldCharType="end"/>
      </w:r>
      <w:r w:rsidR="00555B0A" w:rsidRPr="002F1E31">
        <w:rPr>
          <w:color w:val="000000"/>
        </w:rPr>
        <w:t>.</w:t>
      </w:r>
      <w:r w:rsidR="00555B0A">
        <w:rPr>
          <w:color w:val="000000"/>
        </w:rPr>
        <w:t xml:space="preserve"> I</w:t>
      </w:r>
      <w:r w:rsidR="00555B0A">
        <w:rPr>
          <w:szCs w:val="28"/>
        </w:rPr>
        <w:t xml:space="preserve">n the various farms where such infections have been diagnosed, cumbersome preventive and control measures had to be </w:t>
      </w:r>
      <w:r w:rsidR="00CD4862">
        <w:rPr>
          <w:szCs w:val="28"/>
        </w:rPr>
        <w:t>undertaken on</w:t>
      </w:r>
      <w:r w:rsidR="00555B0A">
        <w:rPr>
          <w:szCs w:val="28"/>
        </w:rPr>
        <w:t xml:space="preserve"> </w:t>
      </w:r>
      <w:r w:rsidR="00555B0A">
        <w:rPr>
          <w:i/>
          <w:iCs/>
          <w:szCs w:val="28"/>
        </w:rPr>
        <w:t xml:space="preserve">S. </w:t>
      </w:r>
      <w:proofErr w:type="spellStart"/>
      <w:r w:rsidR="00555B0A">
        <w:rPr>
          <w:i/>
          <w:iCs/>
          <w:szCs w:val="28"/>
        </w:rPr>
        <w:t>aureus</w:t>
      </w:r>
      <w:proofErr w:type="spellEnd"/>
      <w:r w:rsidR="00555B0A">
        <w:rPr>
          <w:szCs w:val="28"/>
        </w:rPr>
        <w:t>,</w:t>
      </w:r>
      <w:r w:rsidR="00CD4862">
        <w:rPr>
          <w:szCs w:val="28"/>
        </w:rPr>
        <w:t xml:space="preserve"> and</w:t>
      </w:r>
      <w:r w:rsidR="00555B0A">
        <w:rPr>
          <w:szCs w:val="28"/>
        </w:rPr>
        <w:t xml:space="preserve"> despite all these measures, new infections continue to occur, and the treatment is often associated with poor success </w:t>
      </w:r>
      <w:r w:rsidR="00C15900">
        <w:rPr>
          <w:szCs w:val="28"/>
        </w:rPr>
        <w:fldChar w:fldCharType="begin" w:fldLock="1"/>
      </w:r>
      <w:r w:rsidR="00453EF6">
        <w:rPr>
          <w:szCs w:val="28"/>
        </w:rPr>
        <w:instrText>ADDIN CSL_CITATION { "citationItems" : [ { "id" : "ITEM-1", "itemData" : { "DOI" : "10.1016/j.imlet.2013.01.004", "abstract" : "In the last decades, Staphylococcus aureus acquired a dramatic relevance in human and veterinary medicine for different reasons, one of them represented by the increasing prevalence of antibiotic resistant strains. However, antibiotic resistance is not the only weapon in the arsenal of S. aureus. Indeed, these bacteria have plenty of virulence factors, including a vast ability to evade host immune defenses. The innate immune system represents the first line of defense against invading pathogens. This system consists of three major effector mechanisms: antimicrobial peptides and enzymes, the complement system and phagocytes. In this review, we focused on S. aureus virulence factors involved in the immune evasion in the first phases of infection: TLR recognition avoidance, adhesins affecting immune response and resistance to host defenses peptides and polypeptides. Studies of innate immune defenses and their role against S. aureus are important in human and veterinary medicine given the problems related to S. aureus antimicrobial resistance. Moreover, due to the pathogen ability to manipulate the immune response, these data are needed to develop efficacious vaccines or molecules against S. aureus.", "author" : [ { "dropping-particle" : "", "family" : "Zecconi", "given" : "Alfonso", "non-dropping-particle" : "", "parse-names" : false, "suffix" : "" }, { "dropping-particle" : "", "family" : "Scali", "given" : "Federico", "non-dropping-particle" : "", "parse-names" : false, "suffix" : "" } ], "container-title" : "Immunology letters", "id" : "ITEM-1", "issue" : "1-2", "issued" : { "date-parts" : [ [ "2013", "1", "31" ] ] }, "page" : "12-22", "publisher" : "Elsevier B.V.", "title" : "Staphylococcus aureus virulence factors in evasion from innate immune defenses in human and animal diseases.", "type" : "article-journal", "volume" : "150" }, "uris" : [ "http://www.mendeley.com/documents/?uuid=6f17b5c2-2a2c-4a6c-a455-6f8427f3ea9d" ] } ], "mendeley" : { "previouslyFormattedCitation" : "(Zecconi and Scali, 2013a)" }, "properties" : { "noteIndex" : 0 }, "schema" : "https://github.com/citation-style-language/schema/raw/master/csl-citation.json" }</w:instrText>
      </w:r>
      <w:r w:rsidR="00C15900">
        <w:rPr>
          <w:szCs w:val="28"/>
        </w:rPr>
        <w:fldChar w:fldCharType="separate"/>
      </w:r>
      <w:r w:rsidR="00453EF6" w:rsidRPr="00453EF6">
        <w:rPr>
          <w:noProof/>
          <w:szCs w:val="28"/>
        </w:rPr>
        <w:t>(Zecconi and Scali, 2013a)</w:t>
      </w:r>
      <w:r w:rsidR="00C15900">
        <w:rPr>
          <w:szCs w:val="28"/>
        </w:rPr>
        <w:fldChar w:fldCharType="end"/>
      </w:r>
      <w:r w:rsidR="00812810">
        <w:rPr>
          <w:szCs w:val="28"/>
        </w:rPr>
        <w:t xml:space="preserve"> and attempts at producing a viable vaccine have failed</w:t>
      </w:r>
      <w:r w:rsidR="00B659AD">
        <w:rPr>
          <w:szCs w:val="28"/>
        </w:rPr>
        <w:t xml:space="preserve"> and more research is needed on this</w:t>
      </w:r>
      <w:r w:rsidR="00812810">
        <w:rPr>
          <w:szCs w:val="28"/>
        </w:rPr>
        <w:t xml:space="preserve"> </w:t>
      </w:r>
      <w:r w:rsidR="00812810">
        <w:rPr>
          <w:szCs w:val="28"/>
        </w:rPr>
        <w:fldChar w:fldCharType="begin" w:fldLock="1"/>
      </w:r>
      <w:r w:rsidR="00453EF6">
        <w:rPr>
          <w:szCs w:val="28"/>
        </w:rPr>
        <w:instrText>ADDIN CSL_CITATION { "citationItems" : [ { "id" : "ITEM-1", "itemData" : { "DOI" : "10.1016/j.vaccine.2011.11.006", "abstract" : "Multiple attempts to develop a vaccine to prevent Staphylococcus aureus infections have failed. To date, all have been based upon the development of opsonic antibodies. New information suggests that cell mediated immunity may be critical for protection against S. aureus infections. The arm of the immune system that provides the protection contains the Th17/IL-17 axis. Th17 cells release IL-17, which are important for mobilization and activation of neutrophils. Naturally, antibodies aid the neutrophils in the uptake and killing of staphylococci, but immune globulin does not seem to be sufficient to afford protection. New approaches that focus on Th17/IL-17 may allow for the development of a successful S. aureus vaccine.", "author" : [ { "dropping-particle" : "", "family" : "Proctor", "given" : "Richard A.", "non-dropping-particle" : "", "parse-names" : false, "suffix" : "" } ], "container-title" : "Vaccine", "id" : "ITEM-1", "issue" : "19", "issued" : { "date-parts" : [ [ "2012", "4", "19" ] ] }, "page" : "2921-7", "publisher" : "Elsevier Ltd", "title" : "Is there a future for a Staphylococcus aureus vaccine?", "type" : "article-journal", "volume" : "30" }, "uris" : [ "http://www.mendeley.com/documents/?uuid=9ff18eb4-86ae-4346-80d9-09ae2eefd9b3" ] }, { "id" : "ITEM-2", "itemData" : { "author" : [ { "dropping-particle" : "", "family" : "Sadeghi", "given" : "Mirmohammad", "non-dropping-particle" : "", "parse-names" : false, "suffix" : "" } ], "container-title" : "Iran J Basic Med Sci", "id" : "ITEM-2", "issue" : "2", "issued" : { "date-parts" : [ [ "2012" ] ] }, "page" : "725-738", "title" : "Two Dimensional Structural Analysis and Expression of a New Staphylococcus aureus Adhesin Based Fusion Protein", "type" : "article-journal", "volume" : "15" }, "uris" : [ "http://www.mendeley.com/documents/?uuid=d6930a0a-2447-4c06-a56e-1f2e53c8411f" ] } ], "mendeley" : { "previouslyFormattedCitation" : "(Proctor, 2012; Sadeghi, 2012)" }, "properties" : { "noteIndex" : 0 }, "schema" : "https://github.com/citation-style-language/schema/raw/master/csl-citation.json" }</w:instrText>
      </w:r>
      <w:r w:rsidR="00812810">
        <w:rPr>
          <w:szCs w:val="28"/>
        </w:rPr>
        <w:fldChar w:fldCharType="separate"/>
      </w:r>
      <w:r w:rsidR="00453EF6" w:rsidRPr="00453EF6">
        <w:rPr>
          <w:noProof/>
          <w:szCs w:val="28"/>
        </w:rPr>
        <w:t>(Proctor, 2012; Sadeghi, 2012)</w:t>
      </w:r>
      <w:r w:rsidR="00812810">
        <w:rPr>
          <w:szCs w:val="28"/>
        </w:rPr>
        <w:fldChar w:fldCharType="end"/>
      </w:r>
      <w:r w:rsidR="00555B0A">
        <w:rPr>
          <w:szCs w:val="28"/>
        </w:rPr>
        <w:t xml:space="preserve">. One of the reasons for these failures are not only because infections originate from both exogenous and endogenous sources to the host, but more importantly due to the ability of the pathogen to rapidly develop resistance to antimicrobial agents commonly employed for intervention by the clinicians </w:t>
      </w:r>
      <w:r w:rsidR="00212C38">
        <w:rPr>
          <w:szCs w:val="28"/>
        </w:rPr>
        <w:fldChar w:fldCharType="begin" w:fldLock="1"/>
      </w:r>
      <w:r w:rsidR="00453EF6">
        <w:rPr>
          <w:szCs w:val="28"/>
        </w:rPr>
        <w:instrText>ADDIN CSL_CITATION { "citationItems" : [ { "id" : "ITEM-1", "itemData" : { "DOI" : "10.1016/S0140-6736(06)68853-3", "abstract" : "Staphylococcus aureus is a gram-positive bacterium that colonises the skin and is present in the anterior nares in about 25-30% of healthy people. Dependent on its intrinsic virulence or the ability of the host to contain its opportunistic behaviour, S aureus can cause a range of diseases in man. The bacterium readily acquires resistance against all classes of antibiotics by one of two distinct mechanisms: mutation of an existing bacterial gene or horizontal transfer of a resistance gene from another bacterium. Several mobile genetic elements carrying exogenous antibiotic resistance genes might mediate resistance acquisition. Of all the resistance traits S aureus has acquired since the introduction of antimicrobial chemotherapy in the 1930s, meticillin resistance is clinically the most important, since a single genetic element confers resistance to the most commonly prescribed class of antimicrobials--the beta-lactam antibiotics, which include penicillins, cephalosporins, and carbapenems.", "author" : [ { "dropping-particle" : "", "family" : "Grundmann", "given" : "Hajo", "non-dropping-particle" : "", "parse-names" : false, "suffix" : "" }, { "dropping-particle" : "", "family" : "Aires-de-Sousa", "given" : "Marta", "non-dropping-particle" : "", "parse-names" : false, "suffix" : "" }, { "dropping-particle" : "", "family" : "Boyce", "given" : "John", "non-dropping-particle" : "", "parse-names" : false, "suffix" : "" }, { "dropping-particle" : "", "family" : "Tiemersma", "given" : "Edine", "non-dropping-particle" : "", "parse-names" : false, "suffix" : "" } ], "container-title" : "Lancet", "id" : "ITEM-1", "issue" : "9538", "issued" : { "date-parts" : [ [ "2006", "9", "2" ] ] }, "page" : "874-85", "publisher" : "Elsevier Ltd", "title" : "Emergence and resurgence of meticillin-resistant Staphylococcus aureus as a public-health threat.", "type" : "article-journal", "volume" : "368" }, "uris" : [ "http://www.mendeley.com/documents/?uuid=73bf7858-075a-439d-bd69-71eb9359c1a1" ] }, { "id" : "ITEM-2", "itemData" : { "DOI" : "10.1016/j.vetmic.2011.11.009", "abstract" : "Nasal swabs of 163 healthy sheep were obtained from two farms and one abattoir in Tunisia during 2010. Samples were inoculated in Baird Parker agar and ORSAB medium for Staphylococcus aureus and methicillin-resistant S. aureus (MRSA) recovery, respectively. MRSA was detected in 5 of these 163 samples (3%) in ORSAB medium, and one isolate per sample was further studied. MRSA isolates were mecA-positive, typed as ST153-CC80-t044-agrIII, and contained blaZ, ant(6)-Ia, aph(3')-IIIa, erm(C), tet(K), and fusB genes encoding penicillin, streptomycin, kanamycin, erythromycin, tetracycline and fusidic acid resistance, respectively. These MRSA isolates showed indistinguishable or closely related PFGE-patterns and harboured the lukF/lukS gene encoding the Panton-Valentine leukocidin and the luk-ED, hla, hld, and hlg(v) genes. Methicillin-susceptible S. aureus (MSSA) were recovered in 68 of the 163 samples (41.7%) and one isolate per sample was characterized. Most of MSSA (82.4%) showed susceptibility to the tested antibiotics with exceptions: penicillin (6%, carrying blaZ gene), tetracycline (19%, carrying tet(K) gene) and fusidic acid (9%). The following toxin-genes were identified among MSSA: tst (53 isolates), luk-M (52), luk-ED, hla, hlb, hld and hlg(v) (67), hlg (1), sec (49), sel (52), and the egc-cluster-like sen-sem-sei-seo-seg (1). Ten spa-types (two of them new ones) and nine sequence types (six new ones) were detected among the 73 S. aureus isolates, and they were ascribed to agr types I and III. All MRSA and MSSA isolates were able to coagulate bovine plasma and MRSA harboured the immune-evasion-gene-cluster type E. Conclusions. Nares of healthy sheep could be a reservoir of PVL-positive community-associated-MRSA and also of TSST-positive S. aureus isolates, with potential implications in public health.", "author" : [ { "dropping-particle" : "", "family" : "Gharsa", "given" : "Haythem", "non-dropping-particle" : "", "parse-names" : false, "suffix" : "" }, { "dropping-particle" : "", "family" : "Slama", "given" : "Karim", "non-dropping-particle" : "Ben", "parse-names" : false, "suffix" : "" }, { "dropping-particle" : "", "family" : "Lozano", "given" : "Carmen", "non-dropping-particle" : "", "parse-names" : false, "suffix" : "" }, { "dropping-particle" : "", "family" : "G\u00f3mez-Sanz", "given" : "Elena", "non-dropping-particle" : "", "parse-names" : false, "suffix" : "" }, { "dropping-particle" : "", "family" : "Klibi", "given" : "Naouel", "non-dropping-particle" : "", "parse-names" : false, "suffix" : "" }, { "dropping-particle" : "", "family" : "Sallem", "given" : "Rym", "non-dropping-particle" : "Ben", "parse-names" : false, "suffix" : "" }, { "dropping-particle" : "", "family" : "G\u00f3mez", "given" : "Paula", "non-dropping-particle" : "", "parse-names" : false, "suffix" : "" }, { "dropping-particle" : "", "family" : "Zarazaga", "given" : "Myriam", "non-dropping-particle" : "", "parse-names" : false, "suffix" : "" }, { "dropping-particle" : "", "family" : "Boudabous", "given" : "Abdellatif", "non-dropping-particle" : "", "parse-names" : false, "suffix" : "" }, { "dropping-particle" : "", "family" : "Torres", "given" : "Carmen", "non-dropping-particle" : "", "parse-names" : false, "suffix" : "" } ], "container-title" : "Veterinary microbiology", "id" : "ITEM-2", "issue" : "3-4", "issued" : { "date-parts" : [ [ "2012", "5", "4" ] ] }, "page" : "367-73", "title" : "Prevalence, antibiotic resistance, virulence traits and genetic lineages of Staphylococcus aureus in healthy sheep in Tunisia.", "type" : "article-journal", "volume" : "156" }, "uris" : [ "http://www.mendeley.com/documents/?uuid=b8b37688-e136-4b4f-86cb-b1127f98d24c" ] }, { "id" : "ITEM-3", "itemData" : { "DOI" : "10.1016/j.vetmic.2009.09.025", "abstract" : "Methicillin-resistant S. aureus (MRSA) of clonal complex 398 (CC398) is emerging globally among production animals such as cattle, pigs and poultry as well as among humans. However, little is known about the prevalence of CC398 among methicillin sensitive S. aureus (MSSA) or the relative clonal distribution of S. aureus isolated from these three animal reservoirs. To study this, we have analyzed a random sample of S. aureus consisting of 296 epidemiologically unrelated isolates from infections and colonisation of pigs, cattle and poultry. These were examined and compared by spa and multi-locus sequence typing (MLST) and the result was compared to the most common spa types found among human blood isolates. Little overlap in spa types was seen between isolates from the three animal reservoirs or between animals and humans. Most of the porcine isolates had the spa types t034 (CC398), t1333 (CC30) and t337 (CC9), while the bovine isolates mainly had spa types t518 (CC50), t524 (CC97) and t529 (CC151). None of these spa types are common among human blood isolates in Denmark. Surprisingly, almost all of the poultry isolates (96%) belonged to CC5 (spa types t002 and t306), which is also known to be commonly found among human blood isolates and subsequent pulsed-field gel electrophoresis (PFGE) analysis identified indistinguishable PFGE patterns among a poultry isolate and selected human isolates. In conclusion, strains of MSSA CC398 were commonly present in pigs but not present at all in the other reservoirs tested.", "author" : [ { "dropping-particle" : "", "family" : "Hasman", "given" : "H", "non-dropping-particle" : "", "parse-names" : false, "suffix" : "" }, { "dropping-particle" : "", "family" : "Moodley", "given" : "A.", "non-dropping-particle" : "", "parse-names" : false, "suffix" : "" }, { "dropping-particle" : "", "family" : "Guardabassi", "given" : "L", "non-dropping-particle" : "", "parse-names" : false, "suffix" : "" }, { "dropping-particle" : "", "family" : "Stegger", "given" : "M", "non-dropping-particle" : "", "parse-names" : false, "suffix" : "" }, { "dropping-particle" : "", "family" : "Skov", "given" : "R L", "non-dropping-particle" : "", "parse-names" : false, "suffix" : "" }, { "dropping-particle" : "", "family" : "Aarestrup", "given" : "F M", "non-dropping-particle" : "", "parse-names" : false, "suffix" : "" } ], "container-title" : "Veterinary microbiology", "id" : "ITEM-3", "issue" : "3-4", "issued" : { "date-parts" : [ [ "2010", "3", "24" ] ] }, "page" : "326-31", "publisher" : "Elsevier B.V.", "title" : "Spa type distribution in Staphylococcus aureus originating from pigs, cattle and poultry.", "type" : "article-journal", "volume" : "141" }, "uris" : [ "http://www.mendeley.com/documents/?uuid=f01c6ebc-c654-433c-973a-167363a41f5f" ] }, { "id" : "ITEM-4", "itemData" : { "DOI" : "10.1016/j.vetmic.2011.10.015", "abstract" : "Staphylococcus aureus is an important pathogen in humans and many animal species. The prevalence of different clonal types in animal species remains largely unknown. We analyzed 267 S. aureus from intramammary infections in goats (47) and sheep (220) by spa typing, multi-locus sequence typing (MLST) and antimicrobial susceptibility. The most frequent spa types in goats were t337 (N=9), t759 (N=6) and t1534 (N=5). Sheep isolates mainly belonged to spa types t1534 (N=72), t2678 (N=29) and t3576 (N=20). Eighteen novel spa-types were observed; two from goat strains, 13 from sheep and three in both species. The majority of the goat strains grouped in MLST CC133 (N=10) and ST522 (N=10), followed by CC9 (N=9), while the majority of the sheep strains were of ST522 (N=108) followed by CC133 (N=86) and CC130 (N=11). Nine new MLST types were detected; three in goat and sheep isolates (ST1739, ST1758 and ST1780), two identified in goats only (ST1740 and ST2061) and four in sheep only (ST1742, ST1743, ST1781 and ST2011). Strains showed resistance below 20% against penicillin and tetracycline; a strong association between CC-types and penicillin resistance was observed. No resistance was detected to cefoxitin, quinupristin-dalfopristin, rifampicin and vancomycin. This study suggests that ST522 is the most common S. aureus clone associated with small ruminants followed by CC133.", "author" : [ { "dropping-particle" : "", "family" : "Porrero", "given" : "M Concepci\u00f3n", "non-dropping-particle" : "", "parse-names" : false, "suffix" : "" }, { "dropping-particle" : "", "family" : "Hasman", "given" : "Henrik", "non-dropping-particle" : "", "parse-names" : false, "suffix" : "" }, { "dropping-particle" : "", "family" : "Vela", "given" : "Ana I", "non-dropping-particle" : "", "parse-names" : false, "suffix" : "" }, { "dropping-particle" : "", "family" : "Fern\u00e1ndez-Garayz\u00e1bal", "given" : "Jose F", "non-dropping-particle" : "", "parse-names" : false, "suffix" : "" }, { "dropping-particle" : "", "family" : "Dom\u00ednguez", "given" : "Lucas", "non-dropping-particle" : "", "parse-names" : false, "suffix" : "" }, { "dropping-particle" : "", "family" : "Aarestrup", "given" : "Frank M", "non-dropping-particle" : "", "parse-names" : false, "suffix" : "" } ], "container-title" : "Veterinary microbiology", "id" : "ITEM-4", "issue" : "1-2", "issued" : { "date-parts" : [ [ "2012", "4", "23" ] ] }, "page" : "157-61", "title" : "Clonal diversity of Staphylococcus aureus originating from the small ruminants goats and sheep.", "type" : "article-journal", "volume" : "156" }, "uris" : [ "http://www.mendeley.com/documents/?uuid=c0782e8a-27a7-493d-82bb-b52c2a0e6a52" ] } ], "mendeley" : { "previouslyFormattedCitation" : "(Grundmann et al., 2006; Hasman et al., 2010; Gharsa et al., 2012; Porrero et al., 2012)" }, "properties" : { "noteIndex" : 0 }, "schema" : "https://github.com/citation-style-language/schema/raw/master/csl-citation.json" }</w:instrText>
      </w:r>
      <w:r w:rsidR="00212C38">
        <w:rPr>
          <w:szCs w:val="28"/>
        </w:rPr>
        <w:fldChar w:fldCharType="separate"/>
      </w:r>
      <w:r w:rsidR="00453EF6" w:rsidRPr="00453EF6">
        <w:rPr>
          <w:noProof/>
          <w:szCs w:val="28"/>
        </w:rPr>
        <w:t>(Grundmann et al., 2006; Hasman et al., 2010; Gharsa et al., 2012; Porrero et al., 2012)</w:t>
      </w:r>
      <w:r w:rsidR="00212C38">
        <w:rPr>
          <w:szCs w:val="28"/>
        </w:rPr>
        <w:fldChar w:fldCharType="end"/>
      </w:r>
      <w:r w:rsidR="00555B0A">
        <w:rPr>
          <w:szCs w:val="28"/>
        </w:rPr>
        <w:t xml:space="preserve">. </w:t>
      </w:r>
      <w:r>
        <w:rPr>
          <w:szCs w:val="28"/>
        </w:rPr>
        <w:t xml:space="preserve">Besides their role as commensals on the skin and mucosal surfaces, their occurrence on the respiratory and gastrointestinal tracts of worm blooded animals; they have also been involved in a wide variety of animal diseases </w:t>
      </w:r>
      <w:r w:rsidR="00062875">
        <w:rPr>
          <w:szCs w:val="28"/>
        </w:rPr>
        <w:fldChar w:fldCharType="begin" w:fldLock="1"/>
      </w:r>
      <w:r w:rsidR="00453EF6">
        <w:rPr>
          <w:szCs w:val="28"/>
        </w:rPr>
        <w:instrText>ADDIN CSL_CITATION { "citationItems" : [ { "id" : "ITEM-1", "itemData" : { "DOI" : "10.1051/vetres:2001129", "abstract" : "Besides their role as commensals on the skin and mucosal surfaces, staphylococci may be involved in a wide variety of diseases in animals. Staphylococcal infections in animals are mainly treated with antimicrobial agents and as a consequence, staphylococci from animal sources have developed and/or acquired resistance to the respective antimicrobial agents. Resistance statistics obtained from national monitoring programmes on staphylococci from cattle and pigs, but also from surveillance studies on staphylococci involved in diseases in dogs are reported and reviewed with regard to their comparability. This review mainly focusses on the genetic basis of antimicrobial resistance in staphylococci of animal origin. Particular attention is paid to resistance to those antimicrobial agents which are most frequently used in veterinary medicine, but also to antimicrobial agents, such as chloramphenicol and mupirocin, which are used in specific cases for the control of staphylococcal infections in pets and companion animals. In addition, plasmids and transposons associated with the respective resistance properties and their ways of spreading between members of the same or different staphylococcal species, but also between staphylococci and other gram-positive bacteria, are described.", "author" : [ { "dropping-particle" : "", "family" : "Werckenthin", "given" : "C", "non-dropping-particle" : "", "parse-names" : false, "suffix" : "" }, { "dropping-particle" : "", "family" : "Cardoso", "given" : "M", "non-dropping-particle" : "", "parse-names" : false, "suffix" : "" }, { "dropping-particle" : "", "family" : "Martel", "given" : "J L", "non-dropping-particle" : "", "parse-names" : false, "suffix" : "" }, { "dropping-particle" : "", "family" : "Schwarz", "given" : "S", "non-dropping-particle" : "", "parse-names" : false, "suffix" : "" }, { "dropping-particle" : "", "family" : "Erckenthina", "given" : "Christiane W", "non-dropping-particle" : "", "parse-names" : false, "suffix" : "" }, { "dropping-particle" : "", "family" : "Ardosob", "given" : "Marisa C", "non-dropping-particle" : "", "parse-names" : false, "suffix" : "" }, { "dropping-particle" : "", "family" : "Artelc", "given" : "Jean-louis M", "non-dropping-particle" : "", "parse-names" : false, "suffix" : "" }, { "dropping-particle" : "", "family" : "Chwarzd", "given" : "Stefan S", "non-dropping-particle" : "", "parse-names" : false, "suffix" : "" } ], "container-title" : "Veterinary research", "id" : "ITEM-1", "issue" : "3-4", "issued" : { "date-parts" : [ [ "2001" ] ] }, "page" : "341-62", "title" : "Antimicrobial resistance in staphylococci from animals with particular reference to bovine Staphylococcus aureus, porcine Staphylococcus hyicus, and canine Staphylococcus intermedius.", "type" : "article-journal", "volume" : "32" }, "uris" : [ "http://www.mendeley.com/documents/?uuid=971b515e-f661-4019-b2ca-c8401400d5c8" ] } ], "mendeley" : { "previouslyFormattedCitation" : "(Werckenthin et al., 2001)" }, "properties" : { "noteIndex" : 0 }, "schema" : "https://github.com/citation-style-language/schema/raw/master/csl-citation.json" }</w:instrText>
      </w:r>
      <w:r w:rsidR="00062875">
        <w:rPr>
          <w:szCs w:val="28"/>
        </w:rPr>
        <w:fldChar w:fldCharType="separate"/>
      </w:r>
      <w:r w:rsidR="00453EF6" w:rsidRPr="00453EF6">
        <w:rPr>
          <w:noProof/>
          <w:szCs w:val="28"/>
        </w:rPr>
        <w:t>(Werckenthin et al., 2001)</w:t>
      </w:r>
      <w:r w:rsidR="00062875">
        <w:rPr>
          <w:szCs w:val="28"/>
        </w:rPr>
        <w:fldChar w:fldCharType="end"/>
      </w:r>
      <w:r w:rsidR="009D1978">
        <w:rPr>
          <w:szCs w:val="28"/>
        </w:rPr>
        <w:t xml:space="preserve">. These pathogens are responsible for </w:t>
      </w:r>
      <w:r>
        <w:rPr>
          <w:szCs w:val="28"/>
        </w:rPr>
        <w:t xml:space="preserve">disease when the host </w:t>
      </w:r>
      <w:r w:rsidR="00B659AD">
        <w:rPr>
          <w:szCs w:val="28"/>
        </w:rPr>
        <w:t>defense</w:t>
      </w:r>
      <w:r>
        <w:rPr>
          <w:szCs w:val="28"/>
        </w:rPr>
        <w:t xml:space="preserve"> or immunity is compromised or lacking. </w:t>
      </w:r>
      <w:r w:rsidR="009D1978">
        <w:rPr>
          <w:szCs w:val="28"/>
        </w:rPr>
        <w:t>Several manifestations of disease</w:t>
      </w:r>
      <w:r>
        <w:rPr>
          <w:szCs w:val="28"/>
        </w:rPr>
        <w:t xml:space="preserve"> </w:t>
      </w:r>
      <w:r w:rsidR="009D1978">
        <w:rPr>
          <w:szCs w:val="28"/>
        </w:rPr>
        <w:t xml:space="preserve">such as </w:t>
      </w:r>
      <w:proofErr w:type="spellStart"/>
      <w:r w:rsidR="009D1978">
        <w:rPr>
          <w:szCs w:val="28"/>
        </w:rPr>
        <w:t>pyemic</w:t>
      </w:r>
      <w:proofErr w:type="spellEnd"/>
      <w:r w:rsidR="009D1978">
        <w:rPr>
          <w:szCs w:val="28"/>
        </w:rPr>
        <w:t xml:space="preserve"> abscesses</w:t>
      </w:r>
      <w:r>
        <w:rPr>
          <w:szCs w:val="28"/>
        </w:rPr>
        <w:t xml:space="preserve">, </w:t>
      </w:r>
      <w:proofErr w:type="spellStart"/>
      <w:r>
        <w:rPr>
          <w:szCs w:val="28"/>
        </w:rPr>
        <w:t>suppurative</w:t>
      </w:r>
      <w:proofErr w:type="spellEnd"/>
      <w:r>
        <w:rPr>
          <w:szCs w:val="28"/>
        </w:rPr>
        <w:t xml:space="preserve"> arthritis and urinary </w:t>
      </w:r>
      <w:r>
        <w:rPr>
          <w:szCs w:val="28"/>
        </w:rPr>
        <w:lastRenderedPageBreak/>
        <w:t>tract infections in domestic an</w:t>
      </w:r>
      <w:r w:rsidR="009D1978">
        <w:rPr>
          <w:szCs w:val="28"/>
        </w:rPr>
        <w:t xml:space="preserve">d wild animals </w:t>
      </w:r>
      <w:r>
        <w:rPr>
          <w:szCs w:val="28"/>
        </w:rPr>
        <w:t>could be attributed to numerous virulent factors, such as the production of toxins and enzymes</w:t>
      </w:r>
      <w:r w:rsidR="009D1978">
        <w:rPr>
          <w:szCs w:val="28"/>
        </w:rPr>
        <w:t xml:space="preserve"> </w:t>
      </w:r>
      <w:r w:rsidR="009D1978">
        <w:rPr>
          <w:szCs w:val="28"/>
        </w:rPr>
        <w:fldChar w:fldCharType="begin" w:fldLock="1"/>
      </w:r>
      <w:r w:rsidR="00453EF6">
        <w:rPr>
          <w:szCs w:val="28"/>
        </w:rPr>
        <w:instrText>ADDIN CSL_CITATION { "citationItems" : [ { "id" : "ITEM-1", "itemData" : { "DOI" : "10.1016/j.vetmic.2011.11.009", "abstract" : "Nasal swabs of 163 healthy sheep were obtained from two farms and one abattoir in Tunisia during 2010. Samples were inoculated in Baird Parker agar and ORSAB medium for Staphylococcus aureus and methicillin-resistant S. aureus (MRSA) recovery, respectively. MRSA was detected in 5 of these 163 samples (3%) in ORSAB medium, and one isolate per sample was further studied. MRSA isolates were mecA-positive, typed as ST153-CC80-t044-agrIII, and contained blaZ, ant(6)-Ia, aph(3')-IIIa, erm(C), tet(K), and fusB genes encoding penicillin, streptomycin, kanamycin, erythromycin, tetracycline and fusidic acid resistance, respectively. These MRSA isolates showed indistinguishable or closely related PFGE-patterns and harboured the lukF/lukS gene encoding the Panton-Valentine leukocidin and the luk-ED, hla, hld, and hlg(v) genes. Methicillin-susceptible S. aureus (MSSA) were recovered in 68 of the 163 samples (41.7%) and one isolate per sample was characterized. Most of MSSA (82.4%) showed susceptibility to the tested antibiotics with exceptions: penicillin (6%, carrying blaZ gene), tetracycline (19%, carrying tet(K) gene) and fusidic acid (9%). The following toxin-genes were identified among MSSA: tst (53 isolates), luk-M (52), luk-ED, hla, hlb, hld and hlg(v) (67), hlg (1), sec (49), sel (52), and the egc-cluster-like sen-sem-sei-seo-seg (1). Ten spa-types (two of them new ones) and nine sequence types (six new ones) were detected among the 73 S. aureus isolates, and they were ascribed to agr types I and III. All MRSA and MSSA isolates were able to coagulate bovine plasma and MRSA harboured the immune-evasion-gene-cluster type E. Conclusions. Nares of healthy sheep could be a reservoir of PVL-positive community-associated-MRSA and also of TSST-positive S. aureus isolates, with potential implications in public health.", "author" : [ { "dropping-particle" : "", "family" : "Gharsa", "given" : "Haythem", "non-dropping-particle" : "", "parse-names" : false, "suffix" : "" }, { "dropping-particle" : "", "family" : "Slama", "given" : "Karim", "non-dropping-particle" : "Ben", "parse-names" : false, "suffix" : "" }, { "dropping-particle" : "", "family" : "Lozano", "given" : "Carmen", "non-dropping-particle" : "", "parse-names" : false, "suffix" : "" }, { "dropping-particle" : "", "family" : "G\u00f3mez-Sanz", "given" : "Elena", "non-dropping-particle" : "", "parse-names" : false, "suffix" : "" }, { "dropping-particle" : "", "family" : "Klibi", "given" : "Naouel", "non-dropping-particle" : "", "parse-names" : false, "suffix" : "" }, { "dropping-particle" : "", "family" : "Sallem", "given" : "Rym", "non-dropping-particle" : "Ben", "parse-names" : false, "suffix" : "" }, { "dropping-particle" : "", "family" : "G\u00f3mez", "given" : "Paula", "non-dropping-particle" : "", "parse-names" : false, "suffix" : "" }, { "dropping-particle" : "", "family" : "Zarazaga", "given" : "Myriam", "non-dropping-particle" : "", "parse-names" : false, "suffix" : "" }, { "dropping-particle" : "", "family" : "Boudabous", "given" : "Abdellatif", "non-dropping-particle" : "", "parse-names" : false, "suffix" : "" }, { "dropping-particle" : "", "family" : "Torres", "given" : "Carmen", "non-dropping-particle" : "", "parse-names" : false, "suffix" : "" } ], "container-title" : "Veterinary microbiology", "id" : "ITEM-1", "issue" : "3-4", "issued" : { "date-parts" : [ [ "2012", "5", "4" ] ] }, "page" : "367-73", "title" : "Prevalence, antibiotic resistance, virulence traits and genetic lineages of Staphylococcus aureus in healthy sheep in Tunisia.", "type" : "article-journal", "volume" : "156" }, "uris" : [ "http://www.mendeley.com/documents/?uuid=b8b37688-e136-4b4f-86cb-b1127f98d24c" ] }, { "id" : "ITEM-2", "itemData" : { "DOI" : "10.3168/jds.S0022-0302(03)73917-4", "abstract" : "The activity of selected antimicrobial agents against Staphylococcus aureus was determined with the agar disk diffusion test to determine the diameter of the zone of inhibition and the E-test for determination of the minimal inhibitory concentration (MIC). The 92 S. aureus strains used in this study were isolated from bovine (n = 76) and ovine (n = 16) intramammary infections. Four antibiotics, which are frequently used in mastitis therapy were chosen: penicillin-G, ampicillin, kanamycin, and cephalexine. The fifth compound (oxacillin) was used to detect methicillin-resistant S. aureus, but no such strains could be found. According to the evaluation criteria, 65.2 (penicillin) to 93.5% (kanamycin, cephalexine) S. aureus strains were susceptible to the antibiotics tested. Ovine S. aureus strains reveal a lower resistance rate than bovine isolates. Comparison of the results of the two methods of susceptibility testing shows, with exception of penicillin and ampicillin, satisfactory agreement. Analyzing the results of the MIC endpoints and the zone diameter values, very major errors, according to the error rate bounded method of Metzler and DeHaan, occurred at an error rate of 3.3% for penicillin and 3.8% for ampicillin.", "author" : [ { "dropping-particle" : "", "family" : "Pengov", "given" : "A", "non-dropping-particle" : "", "parse-names" : false, "suffix" : "" }, { "dropping-particle" : "", "family" : "Ceru", "given" : "S", "non-dropping-particle" : "", "parse-names" : false, "suffix" : "" } ], "container-title" : "Journal of dairy science", "id" : "ITEM-2", "issue" : "10", "issued" : { "date-parts" : [ [ "2003", "10" ] ] }, "page" : "3157-63", "publisher" : "Elsevier", "title" : "Antimicrobial drug susceptibility of Staphylococcus aureus strains isolated from bovine and ovine mammary glands.", "type" : "article-journal", "volume" : "86" }, "uris" : [ "http://www.mendeley.com/documents/?uuid=bb111b54-bfae-494e-b5b8-278c7bb53dd3" ] } ], "mendeley" : { "previouslyFormattedCitation" : "(Pengov and Ceru, 2003; Gharsa et al., 2012)" }, "properties" : { "noteIndex" : 0 }, "schema" : "https://github.com/citation-style-language/schema/raw/master/csl-citation.json" }</w:instrText>
      </w:r>
      <w:r w:rsidR="009D1978">
        <w:rPr>
          <w:szCs w:val="28"/>
        </w:rPr>
        <w:fldChar w:fldCharType="separate"/>
      </w:r>
      <w:r w:rsidR="00453EF6" w:rsidRPr="00453EF6">
        <w:rPr>
          <w:noProof/>
          <w:szCs w:val="28"/>
        </w:rPr>
        <w:t>(Pengov and Ceru, 2003; Gharsa et al., 2012)</w:t>
      </w:r>
      <w:r w:rsidR="009D1978">
        <w:rPr>
          <w:szCs w:val="28"/>
        </w:rPr>
        <w:fldChar w:fldCharType="end"/>
      </w:r>
      <w:r>
        <w:rPr>
          <w:szCs w:val="28"/>
        </w:rPr>
        <w:t xml:space="preserve">. </w:t>
      </w:r>
      <w:r>
        <w:rPr>
          <w:bCs/>
          <w:i/>
          <w:iCs/>
          <w:szCs w:val="28"/>
        </w:rPr>
        <w:t xml:space="preserve">S. </w:t>
      </w:r>
      <w:proofErr w:type="spellStart"/>
      <w:r>
        <w:rPr>
          <w:bCs/>
          <w:i/>
          <w:iCs/>
          <w:szCs w:val="28"/>
        </w:rPr>
        <w:t>aureus</w:t>
      </w:r>
      <w:proofErr w:type="spellEnd"/>
      <w:r>
        <w:rPr>
          <w:bCs/>
          <w:i/>
          <w:iCs/>
          <w:szCs w:val="28"/>
        </w:rPr>
        <w:t xml:space="preserve"> </w:t>
      </w:r>
      <w:r w:rsidR="004231F7">
        <w:rPr>
          <w:bCs/>
          <w:szCs w:val="28"/>
        </w:rPr>
        <w:t xml:space="preserve">has several factors </w:t>
      </w:r>
      <w:r>
        <w:rPr>
          <w:bCs/>
          <w:szCs w:val="28"/>
        </w:rPr>
        <w:t xml:space="preserve">that contribute to the pathogenesis of infection </w:t>
      </w:r>
      <w:r w:rsidR="004231F7">
        <w:rPr>
          <w:bCs/>
          <w:szCs w:val="28"/>
        </w:rPr>
        <w:fldChar w:fldCharType="begin" w:fldLock="1"/>
      </w:r>
      <w:r w:rsidR="00453EF6">
        <w:rPr>
          <w:bCs/>
          <w:szCs w:val="28"/>
        </w:rPr>
        <w:instrText>ADDIN CSL_CITATION { "citationItems" : [ { "id" : "ITEM-1", "itemData" : { "DOI" : "10.1016/j.vetmic.2011.11.009", "abstract" : "Nasal swabs of 163 healthy sheep were obtained from two farms and one abattoir in Tunisia during 2010. Samples were inoculated in Baird Parker agar and ORSAB medium for Staphylococcus aureus and methicillin-resistant S. aureus (MRSA) recovery, respectively. MRSA was detected in 5 of these 163 samples (3%) in ORSAB medium, and one isolate per sample was further studied. MRSA isolates were mecA-positive, typed as ST153-CC80-t044-agrIII, and contained blaZ, ant(6)-Ia, aph(3')-IIIa, erm(C), tet(K), and fusB genes encoding penicillin, streptomycin, kanamycin, erythromycin, tetracycline and fusidic acid resistance, respectively. These MRSA isolates showed indistinguishable or closely related PFGE-patterns and harboured the lukF/lukS gene encoding the Panton-Valentine leukocidin and the luk-ED, hla, hld, and hlg(v) genes. Methicillin-susceptible S. aureus (MSSA) were recovered in 68 of the 163 samples (41.7%) and one isolate per sample was characterized. Most of MSSA (82.4%) showed susceptibility to the tested antibiotics with exceptions: penicillin (6%, carrying blaZ gene), tetracycline (19%, carrying tet(K) gene) and fusidic acid (9%). The following toxin-genes were identified among MSSA: tst (53 isolates), luk-M (52), luk-ED, hla, hlb, hld and hlg(v) (67), hlg (1), sec (49), sel (52), and the egc-cluster-like sen-sem-sei-seo-seg (1). Ten spa-types (two of them new ones) and nine sequence types (six new ones) were detected among the 73 S. aureus isolates, and they were ascribed to agr types I and III. All MRSA and MSSA isolates were able to coagulate bovine plasma and MRSA harboured the immune-evasion-gene-cluster type E. Conclusions. Nares of healthy sheep could be a reservoir of PVL-positive community-associated-MRSA and also of TSST-positive S. aureus isolates, with potential implications in public health.", "author" : [ { "dropping-particle" : "", "family" : "Gharsa", "given" : "Haythem", "non-dropping-particle" : "", "parse-names" : false, "suffix" : "" }, { "dropping-particle" : "", "family" : "Slama", "given" : "Karim", "non-dropping-particle" : "Ben", "parse-names" : false, "suffix" : "" }, { "dropping-particle" : "", "family" : "Lozano", "given" : "Carmen", "non-dropping-particle" : "", "parse-names" : false, "suffix" : "" }, { "dropping-particle" : "", "family" : "G\u00f3mez-Sanz", "given" : "Elena", "non-dropping-particle" : "", "parse-names" : false, "suffix" : "" }, { "dropping-particle" : "", "family" : "Klibi", "given" : "Naouel", "non-dropping-particle" : "", "parse-names" : false, "suffix" : "" }, { "dropping-particle" : "", "family" : "Sallem", "given" : "Rym", "non-dropping-particle" : "Ben", "parse-names" : false, "suffix" : "" }, { "dropping-particle" : "", "family" : "G\u00f3mez", "given" : "Paula", "non-dropping-particle" : "", "parse-names" : false, "suffix" : "" }, { "dropping-particle" : "", "family" : "Zarazaga", "given" : "Myriam", "non-dropping-particle" : "", "parse-names" : false, "suffix" : "" }, { "dropping-particle" : "", "family" : "Boudabous", "given" : "Abdellatif", "non-dropping-particle" : "", "parse-names" : false, "suffix" : "" }, { "dropping-particle" : "", "family" : "Torres", "given" : "Carmen", "non-dropping-particle" : "", "parse-names" : false, "suffix" : "" } ], "container-title" : "Veterinary microbiology", "id" : "ITEM-1", "issue" : "3-4", "issued" : { "date-parts" : [ [ "2012", "5", "4" ] ] }, "page" : "367-73", "title" : "Prevalence, antibiotic resistance, virulence traits and genetic lineages of Staphylococcus aureus in healthy sheep in Tunisia.", "type" : "article-journal", "volume" : "156" }, "uris" : [ "http://www.mendeley.com/documents/?uuid=b8b37688-e136-4b4f-86cb-b1127f98d24c" ] } ], "mendeley" : { "previouslyFormattedCitation" : "(Gharsa et al., 2012)" }, "properties" : { "noteIndex" : 0 }, "schema" : "https://github.com/citation-style-language/schema/raw/master/csl-citation.json" }</w:instrText>
      </w:r>
      <w:r w:rsidR="004231F7">
        <w:rPr>
          <w:bCs/>
          <w:szCs w:val="28"/>
        </w:rPr>
        <w:fldChar w:fldCharType="separate"/>
      </w:r>
      <w:r w:rsidR="00453EF6" w:rsidRPr="00453EF6">
        <w:rPr>
          <w:bCs/>
          <w:noProof/>
          <w:szCs w:val="28"/>
        </w:rPr>
        <w:t>(Gharsa et al., 2012)</w:t>
      </w:r>
      <w:r w:rsidR="004231F7">
        <w:rPr>
          <w:bCs/>
          <w:szCs w:val="28"/>
        </w:rPr>
        <w:fldChar w:fldCharType="end"/>
      </w:r>
      <w:r>
        <w:rPr>
          <w:bCs/>
          <w:szCs w:val="28"/>
        </w:rPr>
        <w:t xml:space="preserve">, </w:t>
      </w:r>
      <w:r>
        <w:rPr>
          <w:szCs w:val="28"/>
        </w:rPr>
        <w:t xml:space="preserve">Several reports of </w:t>
      </w:r>
      <w:r w:rsidR="00555B0A">
        <w:rPr>
          <w:szCs w:val="28"/>
        </w:rPr>
        <w:t xml:space="preserve">drug resistant </w:t>
      </w:r>
      <w:r>
        <w:rPr>
          <w:i/>
          <w:szCs w:val="28"/>
        </w:rPr>
        <w:t xml:space="preserve">S. </w:t>
      </w:r>
      <w:proofErr w:type="spellStart"/>
      <w:r>
        <w:rPr>
          <w:i/>
          <w:szCs w:val="28"/>
        </w:rPr>
        <w:t>aureus</w:t>
      </w:r>
      <w:proofErr w:type="spellEnd"/>
      <w:r>
        <w:rPr>
          <w:szCs w:val="28"/>
        </w:rPr>
        <w:t xml:space="preserve"> isolated from animals have been documented; few reports of species from horses </w:t>
      </w:r>
      <w:r w:rsidR="004231F7">
        <w:rPr>
          <w:szCs w:val="28"/>
        </w:rPr>
        <w:fldChar w:fldCharType="begin" w:fldLock="1"/>
      </w:r>
      <w:r w:rsidR="00453EF6">
        <w:rPr>
          <w:szCs w:val="28"/>
        </w:rPr>
        <w:instrText>ADDIN CSL_CITATION { "citationItems" : [ { "id" : "ITEM-1", "itemData" : { "DOI" : "10.1016/j.vetmic.2008.12.014", "abstract" : "Staphylococcus aureus is an important pathogen in domestic ruminants. The main objective of this study was to determine the similarity of epidemiologically unrelated S. aureus isolates from bovine, ovine, and caprine hosts regardless the locus of isolation (nares and udder). By pulsed-field gel electrophoresis, seven major pulsotypes were identified among 153 isolates recovered from 12 different regions of France as well as from Brazil, the USA and Belgium. Typing of the accessory gene regulator (agr) and capsular (cap) serotype was carried out on all the isolates and revealed the predominance of agr I and III and of cap8 regardless the ruminant host species. Screening for methicilin-resistant S. aureus (MRSA) was carried out by disk diffusion and revealed a prevalence of only 3.2% of MRSA among the strains tested. These results suggest the existence of a host rather than tissue specificity among S. aureus isolates colonising the ruminant species and suggest a limited transmission of those isolates between large (bovine) and small (ovine-caprine) ruminants. The agr class and cap types correlated with pulsotype clusters rather than with a specific host species. Antimicrobial resistance appears not to have contributed to the predominance of any given genotypes, and MRSA prevalence appears very low in ruminant isolates.", "author" : [ { "dropping-particle" : "", "family" : "Alves", "given" : "P D D", "non-dropping-particle" : "", "parse-names" : false, "suffix" : "" }, { "dropping-particle" : "", "family" : "McCulloch", "given" : "J.A.", "non-dropping-particle" : "", "parse-names" : false, "suffix" : "" }, { "dropping-particle" : "", "family" : "Even", "given" : "S", "non-dropping-particle" : "", "parse-names" : false, "suffix" : "" }, { "dropping-particle" : "", "family" : "Mar\u00e9chal", "given" : "C", "non-dropping-particle" : "Le", "parse-names" : false, "suffix" : "" }, { "dropping-particle" : "", "family" : "Thierry", "given" : "A", "non-dropping-particle" : "", "parse-names" : false, "suffix" : "" }, { "dropping-particle" : "", "family" : "Grosset", "given" : "N", "non-dropping-particle" : "", "parse-names" : false, "suffix" : "" }, { "dropping-particle" : "", "family" : "Azevedo", "given" : "V", "non-dropping-particle" : "", "parse-names" : false, "suffix" : "" }, { "dropping-particle" : "", "family" : "Rosa", "given" : "C.A.", "non-dropping-particle" : "", "parse-names" : false, "suffix" : "" }, { "dropping-particle" : "", "family" : "Vautor", "given" : "E", "non-dropping-particle" : "", "parse-names" : false, "suffix" : "" }, { "dropping-particle" : "", "family" : "Loir", "given" : "Y", "non-dropping-particle" : "Le", "parse-names" : false, "suffix" : "" } ], "container-title" : "Veterinary microbiology", "id" : "ITEM-1", "issue" : "1-2", "issued" : { "date-parts" : [ [ "2009", "5", "28" ] ] }, "page" : "190-5", "title" : "Molecular characterisation of Staphylococcus aureus strains isolated from small and large ruminants reveals a host rather than tissue specificity.", "type" : "article-journal", "volume" : "137" }, "uris" : [ "http://www.mendeley.com/documents/?uuid=6f9d32c8-d5c6-4b3c-b848-203974199a5d" ] }, { "id" : "ITEM-2", "itemData" : { "DOI" : "10.1016/j.vetmic.2009.08.009", "abstract" : "At the Veterinary Microbiological Diagnostic Center, the Netherlands, the percentage of methicillin-resistant Staphylococcus aureus (MRSA) isolates found in equine clinical samples increased from 0% in 2002 to 37% in 2008. MRSA of spa-type t064, belonging to MLST ST8 and spa-types t011 and t2123, both belonging to the livestock-associated MLST ST398, predominated. During an outbreak of post-surgical MRSA infections in horses at a veterinary teaching hospital in 2006/2007, MRSA isolates of spa-type t2123 were cultured from 7 horses and 4/61 personnel which indicated zoonotic transmission. After intervention the outbreak stopped. However, another outbreak occurred in 2008, where 17 equine MRSA isolates of spa-type t011 (n=12), t2123 (n=4), and t064 (n=1) were found. This time, 16/170 personnel were positive for MRSA with spa-type t011 (n=11) and t2123 (n=5). Personnel in close contact with horses were more often MRSA-positive (15/106) than those without (1/64). Screening of horses upon admission showed that 9.3% were MRSA-positive predominantly with spa-type t011. Weekly cross-sectional sampling of all hospitalized horses for 5 weeks showed that 42% of the horses were MRSA-positive at least once, again predominantly with spa-type t011, which suggests that nosocomial transmission took place. Fifty-three percent of the environmental samples were MRSA-positive, including samples from students' and staff members' rooms, and all were spa-type t011. This indicates that humans contribute to spreading the organism. Culturing of samples employing high-salt pre-enrichment performed better than a comparable method without pre-enrichment. Our results show that nosocomial transmission occurs in equine clinics and suggests that personnel play a role in the transmission.", "author" : [ { "dropping-particle" : "", "family" : "Duijkeren", "given" : "E", "non-dropping-particle" : "van", "parse-names" : false, "suffix" : "" }, { "dropping-particle" : "", "family" : "Moleman", "given" : "M", "non-dropping-particle" : "", "parse-names" : false, "suffix" : "" }, { "dropping-particle" : "", "family" : "Sloet van Oldruitenborgh-Oosterbaan", "given" : "M.M.", "non-dropping-particle" : "", "parse-names" : false, "suffix" : "" }, { "dropping-particle" : "", "family" : "Multem", "given" : "J", "non-dropping-particle" : "", "parse-names" : false, "suffix" : "" }, { "dropping-particle" : "", "family" : "Troelstra", "given" : "A", "non-dropping-particle" : "", "parse-names" : false, "suffix" : "" }, { "dropping-particle" : "", "family" : "Fluit", "given" : "A.C.", "non-dropping-particle" : "", "parse-names" : false, "suffix" : "" }, { "dropping-particle" : "", "family" : "Wamel", "given" : "W.J.B.", "non-dropping-particle" : "van", "parse-names" : false, "suffix" : "" }, { "dropping-particle" : "", "family" : "Houwers", "given" : "D J", "non-dropping-particle" : "", "parse-names" : false, "suffix" : "" }, { "dropping-particle" : "", "family" : "Neeling", "given" : "A.J.", "non-dropping-particle" : "de", "parse-names" : false, "suffix" : "" }, { "dropping-particle" : "", "family" : "Wagenaar", "given" : "J.A.", "non-dropping-particle" : "", "parse-names" : false, "suffix" : "" } ], "container-title" : "Veterinary microbiology", "id" : "ITEM-2", "issue" : "1-2", "issued" : { "date-parts" : [ [ "2010", "2", "24" ] ] }, "page" : "96-102", "title" : "Methicillin-resistant Staphylococcus aureus in horses and horse personnel: an investigation of several outbreaks.", "type" : "article-journal", "volume" : "141" }, "uris" : [ "http://www.mendeley.com/documents/?uuid=f6e6d216-b19f-4862-9c75-5d37830ae27a" ] }, { "id" : "ITEM-3", "itemData" : { "DOI" : "10.1051/vetres:2001129", "abstract" : "Besides their role as commensals on the skin and mucosal surfaces, staphylococci may be involved in a wide variety of diseases in animals. Staphylococcal infections in animals are mainly treated with antimicrobial agents and as a consequence, staphylococci from animal sources have developed and/or acquired resistance to the respective antimicrobial agents. Resistance statistics obtained from national monitoring programmes on staphylococci from cattle and pigs, but also from surveillance studies on staphylococci involved in diseases in dogs are reported and reviewed with regard to their comparability. This review mainly focusses on the genetic basis of antimicrobial resistance in staphylococci of animal origin. Particular attention is paid to resistance to those antimicrobial agents which are most frequently used in veterinary medicine, but also to antimicrobial agents, such as chloramphenicol and mupirocin, which are used in specific cases for the control of staphylococcal infections in pets and companion animals. In addition, plasmids and transposons associated with the respective resistance properties and their ways of spreading between members of the same or different staphylococcal species, but also between staphylococci and other gram-positive bacteria, are described.", "author" : [ { "dropping-particle" : "", "family" : "Werckenthin", "given" : "C", "non-dropping-particle" : "", "parse-names" : false, "suffix" : "" }, { "dropping-particle" : "", "family" : "Cardoso", "given" : "M", "non-dropping-particle" : "", "parse-names" : false, "suffix" : "" }, { "dropping-particle" : "", "family" : "Martel", "given" : "J L", "non-dropping-particle" : "", "parse-names" : false, "suffix" : "" }, { "dropping-particle" : "", "family" : "Schwarz", "given" : "S", "non-dropping-particle" : "", "parse-names" : false, "suffix" : "" }, { "dropping-particle" : "", "family" : "Erckenthina", "given" : "Christiane W", "non-dropping-particle" : "", "parse-names" : false, "suffix" : "" }, { "dropping-particle" : "", "family" : "Ardosob", "given" : "Marisa C", "non-dropping-particle" : "", "parse-names" : false, "suffix" : "" }, { "dropping-particle" : "", "family" : "Artelc", "given" : "Jean-louis M", "non-dropping-particle" : "", "parse-names" : false, "suffix" : "" }, { "dropping-particle" : "", "family" : "Chwarzd", "given" : "Stefan S", "non-dropping-particle" : "", "parse-names" : false, "suffix" : "" } ], "container-title" : "Veterinary research", "id" : "ITEM-3", "issue" : "3-4", "issued" : { "date-parts" : [ [ "2001" ] ] }, "page" : "341-62", "title" : "Antimicrobial resistance in staphylococci from animals with particular reference to bovine Staphylococcus aureus, porcine Staphylococcus hyicus, and canine Staphylococcus intermedius.", "type" : "article-journal", "volume" : "32" }, "uris" : [ "http://www.mendeley.com/documents/?uuid=971b515e-f661-4019-b2ca-c8401400d5c8" ] } ], "mendeley" : { "previouslyFormattedCitation" : "(Werckenthin et al., 2001; Alves et al., 2009; van Duijkeren et al., 2010)" }, "properties" : { "noteIndex" : 0 }, "schema" : "https://github.com/citation-style-language/schema/raw/master/csl-citation.json" }</w:instrText>
      </w:r>
      <w:r w:rsidR="004231F7">
        <w:rPr>
          <w:szCs w:val="28"/>
        </w:rPr>
        <w:fldChar w:fldCharType="separate"/>
      </w:r>
      <w:r w:rsidR="00453EF6" w:rsidRPr="00453EF6">
        <w:rPr>
          <w:noProof/>
          <w:szCs w:val="28"/>
        </w:rPr>
        <w:t>(Werckenthin et al., 2001; Alves et al., 2009; van Duijkeren et al., 2010)</w:t>
      </w:r>
      <w:r w:rsidR="004231F7">
        <w:rPr>
          <w:szCs w:val="28"/>
        </w:rPr>
        <w:fldChar w:fldCharType="end"/>
      </w:r>
      <w:r>
        <w:rPr>
          <w:szCs w:val="28"/>
        </w:rPr>
        <w:t>,</w:t>
      </w:r>
      <w:r w:rsidR="004231F7">
        <w:rPr>
          <w:szCs w:val="28"/>
        </w:rPr>
        <w:t xml:space="preserve"> from </w:t>
      </w:r>
      <w:r w:rsidR="002C54A7">
        <w:rPr>
          <w:szCs w:val="28"/>
        </w:rPr>
        <w:t>dairy</w:t>
      </w:r>
      <w:r w:rsidR="004231F7">
        <w:rPr>
          <w:szCs w:val="28"/>
        </w:rPr>
        <w:t xml:space="preserve"> herds </w:t>
      </w:r>
      <w:r w:rsidR="004231F7">
        <w:rPr>
          <w:szCs w:val="28"/>
        </w:rPr>
        <w:fldChar w:fldCharType="begin" w:fldLock="1"/>
      </w:r>
      <w:r w:rsidR="00453EF6">
        <w:rPr>
          <w:szCs w:val="28"/>
        </w:rPr>
        <w:instrText>ADDIN CSL_CITATION { "citationItems" : [ { "id" : "ITEM-1", "itemData" : { "DOI" : "10.1016/j.ijfoodmicro.2007.04.006", "abstract" : "Methicillin-resistant Staphylococcus aureus (MRSA) strains are a global health concern. The present study regarded 160 S. aureus strains that had been isolated from 1634 foodstuff samples of animal origin in a previous survey conducted in Italy during 2003-2005. The strains were characterized by detecting the mecA gene, the production of type A to D staphylococcal enterotoxins (SEs), and studying their resistance properties against several antibiotics; their ecological origin was determined by biotyping. Of the 160 analyzed S. aureus strains six (3.75%) were mecA positive and derived from six different samples; four isolates were from bovine milk and two from dairy products (pecorino cheese and mozzarella cheese). Two strains isolated from milk belonged to the non-host-specific biovar while the others to the ovine biovar. The strain isolated from mozzarella cheese belonged to the non-host-specific biovar and the strain isolated from pecorino cheese to the ovine biovar. All the MRSA strains isolated were enterotoxigenic; two strains synthesized SEA/SED two SED and one SEC. All the strains showed resistance to at least one of the antibiotics tested but none was resistant to glycopeptides.", "author" : [ { "dropping-particle" : "", "family" : "Normanno", "given" : "G", "non-dropping-particle" : "", "parse-names" : false, "suffix" : "" }, { "dropping-particle" : "", "family" : "Corrente", "given" : "M", "non-dropping-particle" : "", "parse-names" : false, "suffix" : "" }, { "dropping-particle" : "", "family" : "Salandra", "given" : "G", "non-dropping-particle" : "La", "parse-names" : false, "suffix" : "" }, { "dropping-particle" : "", "family" : "Dambrosio", "given" : "A", "non-dropping-particle" : "", "parse-names" : false, "suffix" : "" }, { "dropping-particle" : "", "family" : "Quaglia", "given" : "N C", "non-dropping-particle" : "", "parse-names" : false, "suffix" : "" }, { "dropping-particle" : "", "family" : "Parisi", "given" : "A", "non-dropping-particle" : "", "parse-names" : false, "suffix" : "" }, { "dropping-particle" : "", "family" : "Greco", "given" : "G", "non-dropping-particle" : "", "parse-names" : false, "suffix" : "" }, { "dropping-particle" : "", "family" : "Bellacicco", "given" : "A L", "non-dropping-particle" : "", "parse-names" : false, "suffix" : "" }, { "dropping-particle" : "", "family" : "Virgilio", "given" : "S", "non-dropping-particle" : "", "parse-names" : false, "suffix" : "" }, { "dropping-particle" : "V", "family" : "Celano", "given" : "G", "non-dropping-particle" : "", "parse-names" : false, "suffix" : "" } ], "container-title" : "International journal of food microbiology", "id" : "ITEM-1", "issue" : "2", "issued" : { "date-parts" : [ [ "2007", "6", "30" ] ] }, "page" : "219-22", "title" : "Methicillin-resistant Staphylococcus aureus (MRSA) in foods of animal origin product in Italy.", "type" : "article-journal", "volume" : "117" }, "uris" : [ "http://www.mendeley.com/documents/?uuid=4f6f4b76-102d-4585-9d91-7c66b515a221" ] }, { "id" : "ITEM-2", "itemData" : { "DOI" : "10.1016/S0921-4488(97)00057-6", "author" : [ { "dropping-particle" : "", "family" : "Fthenakis", "given" : "G.G", "non-dropping-particle" : "", "parse-names" : false, "suffix" : "" } ], "container-title" : "Small Ruminant Research", "id" : "ITEM-2", "issue" : "1", "issued" : { "date-parts" : [ [ "1998", "4" ] ] }, "page" : "9-13", "title" : "Susceptibility to antibiotics of staphylococcal isolates from cases of ovine or bovine mastitis in Greece", "type" : "article-journal", "volume" : "28" }, "uris" : [ "http://www.mendeley.com/documents/?uuid=484f5ad2-93cd-4bae-9ce7-13e95e31aefc" ] }, { "id" : "ITEM-3", "itemData" : { "DOI" : "10.1016/j.vetmic.2008.12.014", "abstract" : "Staphylococcus aureus is an important pathogen in domestic ruminants. The main objective of this study was to determine the similarity of epidemiologically unrelated S. aureus isolates from bovine, ovine, and caprine hosts regardless the locus of isolation (nares and udder). By pulsed-field gel electrophoresis, seven major pulsotypes were identified among 153 isolates recovered from 12 different regions of France as well as from Brazil, the USA and Belgium. Typing of the accessory gene regulator (agr) and capsular (cap) serotype was carried out on all the isolates and revealed the predominance of agr I and III and of cap8 regardless the ruminant host species. Screening for methicilin-resistant S. aureus (MRSA) was carried out by disk diffusion and revealed a prevalence of only 3.2% of MRSA among the strains tested. These results suggest the existence of a host rather than tissue specificity among S. aureus isolates colonising the ruminant species and suggest a limited transmission of those isolates between large (bovine) and small (ovine-caprine) ruminants. The agr class and cap types correlated with pulsotype clusters rather than with a specific host species. Antimicrobial resistance appears not to have contributed to the predominance of any given genotypes, and MRSA prevalence appears very low in ruminant isolates.", "author" : [ { "dropping-particle" : "", "family" : "Alves", "given" : "P D D", "non-dropping-particle" : "", "parse-names" : false, "suffix" : "" }, { "dropping-particle" : "", "family" : "McCulloch", "given" : "J.A.", "non-dropping-particle" : "", "parse-names" : false, "suffix" : "" }, { "dropping-particle" : "", "family" : "Even", "given" : "S", "non-dropping-particle" : "", "parse-names" : false, "suffix" : "" }, { "dropping-particle" : "", "family" : "Mar\u00e9chal", "given" : "C", "non-dropping-particle" : "Le", "parse-names" : false, "suffix" : "" }, { "dropping-particle" : "", "family" : "Thierry", "given" : "A", "non-dropping-particle" : "", "parse-names" : false, "suffix" : "" }, { "dropping-particle" : "", "family" : "Grosset", "given" : "N", "non-dropping-particle" : "", "parse-names" : false, "suffix" : "" }, { "dropping-particle" : "", "family" : "Azevedo", "given" : "V", "non-dropping-particle" : "", "parse-names" : false, "suffix" : "" }, { "dropping-particle" : "", "family" : "Rosa", "given" : "C.A.", "non-dropping-particle" : "", "parse-names" : false, "suffix" : "" }, { "dropping-particle" : "", "family" : "Vautor", "given" : "E", "non-dropping-particle" : "", "parse-names" : false, "suffix" : "" }, { "dropping-particle" : "", "family" : "Loir", "given" : "Y", "non-dropping-particle" : "Le", "parse-names" : false, "suffix" : "" } ], "container-title" : "Veterinary microbiology", "id" : "ITEM-3", "issue" : "1-2", "issued" : { "date-parts" : [ [ "2009", "5", "28" ] ] }, "page" : "190-5", "title" : "Molecular characterisation of Staphylococcus aureus strains isolated from small and large ruminants reveals a host rather than tissue specificity.", "type" : "article-journal", "volume" : "137" }, "uris" : [ "http://www.mendeley.com/documents/?uuid=6f9d32c8-d5c6-4b3c-b848-203974199a5d" ] } ], "mendeley" : { "previouslyFormattedCitation" : "(Fthenakis, 1998; Normanno et al., 2007; Alves et al., 2009)" }, "properties" : { "noteIndex" : 0 }, "schema" : "https://github.com/citation-style-language/schema/raw/master/csl-citation.json" }</w:instrText>
      </w:r>
      <w:r w:rsidR="004231F7">
        <w:rPr>
          <w:szCs w:val="28"/>
        </w:rPr>
        <w:fldChar w:fldCharType="separate"/>
      </w:r>
      <w:r w:rsidR="00453EF6" w:rsidRPr="00453EF6">
        <w:rPr>
          <w:noProof/>
          <w:szCs w:val="28"/>
        </w:rPr>
        <w:t>(Fthenakis, 1998; Normanno et al., 2007; Alves et al., 2009)</w:t>
      </w:r>
      <w:r w:rsidR="004231F7">
        <w:rPr>
          <w:szCs w:val="28"/>
        </w:rPr>
        <w:fldChar w:fldCharType="end"/>
      </w:r>
      <w:r>
        <w:rPr>
          <w:szCs w:val="28"/>
        </w:rPr>
        <w:t xml:space="preserve">, in pet dog </w:t>
      </w:r>
      <w:r w:rsidR="004231F7">
        <w:rPr>
          <w:szCs w:val="28"/>
        </w:rPr>
        <w:fldChar w:fldCharType="begin" w:fldLock="1"/>
      </w:r>
      <w:r w:rsidR="00453EF6">
        <w:rPr>
          <w:szCs w:val="28"/>
        </w:rPr>
        <w:instrText>ADDIN CSL_CITATION { "citationItems" : [ { "id" : "ITEM-1", "itemData" : { "DOI" : "10.1016/j.biomed.2012.12.001", "author" : [ { "dropping-particle" : "", "family" : "Yamamoto", "given" : "Tatsuo", "non-dropping-particle" : "", "parse-names" : false, "suffix" : "" }, { "dropping-particle" : "", "family" : "Hung", "given" : "Wei-Chun", "non-dropping-particle" : "", "parse-names" : false, "suffix" : "" }, { "dropping-particle" : "", "family" : "Takano", "given" : "Tomomi", "non-dropping-particle" : "", "parse-names" : false, "suffix" : "" }, { "dropping-particle" : "", "family" : "Nishiyama", "given" : "Akihito", "non-dropping-particle" : "", "parse-names" : false, "suffix" : "" } ], "container-title" : "BioMedicine", "id" : "ITEM-1", "issue" : "1", "issued" : { "date-parts" : [ [ "2013", "3" ] ] }, "page" : "2-18", "publisher" : "Elsevier Taiwan LLC", "title" : "Genetic nature and virulence of community-associated methicillin-resistant Staphylococcus aureus", "type" : "article-journal", "volume" : "3" }, "uris" : [ "http://www.mendeley.com/documents/?uuid=7a4f73a8-7a04-4fd3-97b7-322238d3256c" ] }, { "id" : "ITEM-2", "itemData" : { "DOI" : "10.1016/j.tim.2012.01.006", "abstract" : "Staphylococcus aureus is a major pathogen responsible for severe nosocomial and community-associated infections of humans and infections of economically important livestock species. In recent years, studies into livestock-associated S. aureus including methicillin-resistant (MRSA) strains have provided new information regarding their origin and host adaptation, and their capacity to cause zoonotic infections of humans. Furthermore, a potential role for human activities such as domestication and industrialisation in the emergence of S. aureus clones affecting livestock has been highlighted. Here, I summarise recent developments in this emerging field and suggest questions of importance for future research efforts.", "author" : [ { "dropping-particle" : "", "family" : "Fitzgerald", "given" : "J Ross", "non-dropping-particle" : "", "parse-names" : false, "suffix" : "" } ], "container-title" : "Trends in microbiology", "id" : "ITEM-2", "issue" : "4", "issued" : { "date-parts" : [ [ "2012", "4" ] ] }, "page" : "192-198", "publisher" : "Elsevier Ltd", "title" : "Livestock-associated Staphylococcus aureus: origin, evolution and public health threat.", "type" : "article-journal", "volume" : "20" }, "uris" : [ "http://www.mendeley.com/documents/?uuid=8a270856-81bb-4460-b596-4cf5fad0d793" ] } ], "mendeley" : { "previouslyFormattedCitation" : "(Fitzgerald, 2012; Yamamoto et al., 2013)" }, "properties" : { "noteIndex" : 0 }, "schema" : "https://github.com/citation-style-language/schema/raw/master/csl-citation.json" }</w:instrText>
      </w:r>
      <w:r w:rsidR="004231F7">
        <w:rPr>
          <w:szCs w:val="28"/>
        </w:rPr>
        <w:fldChar w:fldCharType="separate"/>
      </w:r>
      <w:r w:rsidR="00453EF6" w:rsidRPr="00453EF6">
        <w:rPr>
          <w:noProof/>
          <w:szCs w:val="28"/>
        </w:rPr>
        <w:t>(Fitzgerald, 2012; Yamamoto et al., 2013)</w:t>
      </w:r>
      <w:r w:rsidR="004231F7">
        <w:rPr>
          <w:szCs w:val="28"/>
        </w:rPr>
        <w:fldChar w:fldCharType="end"/>
      </w:r>
      <w:r>
        <w:rPr>
          <w:szCs w:val="28"/>
        </w:rPr>
        <w:t xml:space="preserve">, Avian species, cats, rabbits, pigs, goats and sheep </w:t>
      </w:r>
      <w:r w:rsidR="004231F7">
        <w:rPr>
          <w:szCs w:val="28"/>
        </w:rPr>
        <w:fldChar w:fldCharType="begin" w:fldLock="1"/>
      </w:r>
      <w:r w:rsidR="00453EF6">
        <w:rPr>
          <w:szCs w:val="28"/>
        </w:rPr>
        <w:instrText>ADDIN CSL_CITATION { "citationItems" : [ { "id" : "ITEM-1", "itemData" : { "DOI" : "10.1016/j.vetmic.2010.12.022", "abstract" : "Staphylococcus aureus subsp. anaerobius, a microaerophilic, catalase-negative bacteria, is the etiological agent of abscess disease, a specific chronic condition of sheep and goats, characterized by the formation of necrotic lesions that are typically located in superficial lymph nodes. In this study, molecular analysis including pulsed-field gel electrophoresis (PFGE), multilocus sequence typing (MLST) and accessory gene regulator (agr) typing was carried out on 94 S. aureus subsp. anaerobius strains isolated in different countries (79 were isolated from 35 outbreaks of the disease in Spain from 1981 to 2009, 9 were isolated in Italy, 3 in Denmark and 3 in Sudan). All of the 94 S. aureus subsp. anaerobius isolates examined belonged to one PFGE type, within which four minority subtypes were identified. Representative isolates of all PFGE subtypes as well of all countries belonged to the same sequence type (ST), ST1464, which was a singleton, and to the agr type II. Our results support the view that abscess disease is caused by a single bacterial clone worldwide. This bacterium has existed for at least a century and, thus, has undergone long-term small ruminant host restriction.", "author" : [ { "dropping-particle" : "", "family" : "la Fuente", "given" : "Ricardo", "non-dropping-particle" : "de", "parse-names" : false, "suffix" : "" }, { "dropping-particle" : "", "family" : "Ballesteros", "given" : "Carmen", "non-dropping-particle" : "", "parse-names" : false, "suffix" : "" }, { "dropping-particle" : "", "family" : "Bautista", "given" : "Ver\u00f3nica", "non-dropping-particle" : "", "parse-names" : false, "suffix" : "" }, { "dropping-particle" : "", "family" : "Medina", "given" : "Alberto", "non-dropping-particle" : "", "parse-names" : false, "suffix" : "" }, { "dropping-particle" : "", "family" : "Orden", "given" : "Jos\u00e9 A.", "non-dropping-particle" : "", "parse-names" : false, "suffix" : "" }, { "dropping-particle" : "", "family" : "Dom\u00ednguez-Bernal", "given" : "Gustavo", "non-dropping-particle" : "", "parse-names" : false, "suffix" : "" }, { "dropping-particle" : "", "family" : "Vindel", "given" : "Ana", "non-dropping-particle" : "", "parse-names" : false, "suffix" : "" } ], "container-title" : "Veterinary microbiology", "id" : "ITEM-1", "issue" : "1-2", "issued" : { "date-parts" : [ [ "2011", "5", "12" ] ] }, "page" : "198-202", "title" : "Staphylococcus aureus subsp. anaerobius isolates from different countries are clonal in nature.", "type" : "article-journal", "volume" : "150" }, "uris" : [ "http://www.mendeley.com/documents/?uuid=12cb4f99-dcae-419f-b53b-07128c435235" ] }, { "id" : "ITEM-2", "itemData" : { "DOI" : "10.1016/j.imlet.2013.01.004", "author" : [ { "dropping-particle" : "", "family" : "Zecconi", "given" : "Alfonso", "non-dropping-particle" : "", "parse-names" : false, "suffix" : "" }, { "dropping-particle" : "", "family" : "Scali", "given" : "Federico", "non-dropping-particle" : "", "parse-names" : false, "suffix" : "" } ], "container-title" : "Immunology Letters", "id" : "ITEM-2", "issue" : "1-2", "issued" : { "date-parts" : [ [ "2013" ] ] }, "page" : "12-22", "publisher" : "Elsevier B.V.", "title" : "Staphylococcus aureus virulence factors in evasion from innate immune defenses in human and animal diseases", "type" : "article-journal", "volume" : "150" }, "uris" : [ "http://www.mendeley.com/documents/?uuid=91c99e85-377e-4dba-9bb5-0d3ac33613f6" ] }, { "id" : "ITEM-3", "itemData" : { "DOI" : "10.1016/j.vetmic.2009.08.009", "abstract" : "At the Veterinary Microbiological Diagnostic Center, the Netherlands, the percentage of methicillin-resistant Staphylococcus aureus (MRSA) isolates found in equine clinical samples increased from 0% in 2002 to 37% in 2008. MRSA of spa-type t064, belonging to MLST ST8 and spa-types t011 and t2123, both belonging to the livestock-associated MLST ST398, predominated. During an outbreak of post-surgical MRSA infections in horses at a veterinary teaching hospital in 2006/2007, MRSA isolates of spa-type t2123 were cultured from 7 horses and 4/61 personnel which indicated zoonotic transmission. After intervention the outbreak stopped. However, another outbreak occurred in 2008, where 17 equine MRSA isolates of spa-type t011 (n=12), t2123 (n=4), and t064 (n=1) were found. This time, 16/170 personnel were positive for MRSA with spa-type t011 (n=11) and t2123 (n=5). Personnel in close contact with horses were more often MRSA-positive (15/106) than those without (1/64). Screening of horses upon admission showed that 9.3% were MRSA-positive predominantly with spa-type t011. Weekly cross-sectional sampling of all hospitalized horses for 5 weeks showed that 42% of the horses were MRSA-positive at least once, again predominantly with spa-type t011, which suggests that nosocomial transmission took place. Fifty-three percent of the environmental samples were MRSA-positive, including samples from students' and staff members' rooms, and all were spa-type t011. This indicates that humans contribute to spreading the organism. Culturing of samples employing high-salt pre-enrichment performed better than a comparable method without pre-enrichment. Our results show that nosocomial transmission occurs in equine clinics and suggests that personnel play a role in the transmission.", "author" : [ { "dropping-particle" : "", "family" : "Duijkeren", "given" : "E", "non-dropping-particle" : "van", "parse-names" : false, "suffix" : "" }, { "dropping-particle" : "", "family" : "Moleman", "given" : "M", "non-dropping-particle" : "", "parse-names" : false, "suffix" : "" }, { "dropping-particle" : "", "family" : "Sloet van Oldruitenborgh-Oosterbaan", "given" : "M.M.", "non-dropping-particle" : "", "parse-names" : false, "suffix" : "" }, { "dropping-particle" : "", "family" : "Multem", "given" : "J", "non-dropping-particle" : "", "parse-names" : false, "suffix" : "" }, { "dropping-particle" : "", "family" : "Troelstra", "given" : "A", "non-dropping-particle" : "", "parse-names" : false, "suffix" : "" }, { "dropping-particle" : "", "family" : "Fluit", "given" : "A.C.", "non-dropping-particle" : "", "parse-names" : false, "suffix" : "" }, { "dropping-particle" : "", "family" : "Wamel", "given" : "W.J.B.", "non-dropping-particle" : "van", "parse-names" : false, "suffix" : "" }, { "dropping-particle" : "", "family" : "Houwers", "given" : "D J", "non-dropping-particle" : "", "parse-names" : false, "suffix" : "" }, { "dropping-particle" : "", "family" : "Neeling", "given" : "A.J.", "non-dropping-particle" : "de", "parse-names" : false, "suffix" : "" }, { "dropping-particle" : "", "family" : "Wagenaar", "given" : "J.A.", "non-dropping-particle" : "", "parse-names" : false, "suffix" : "" } ], "container-title" : "Veterinary microbiology", "id" : "ITEM-3", "issue" : "1-2", "issued" : { "date-parts" : [ [ "2010", "2", "24" ] ] }, "page" : "96-102", "title" : "Methicillin-resistant Staphylococcus aureus in horses and horse personnel: an investigation of several outbreaks.", "type" : "article-journal", "volume" : "141" }, "uris" : [ "http://www.mendeley.com/documents/?uuid=f6e6d216-b19f-4862-9c75-5d37830ae27a" ] } ], "mendeley" : { "previouslyFormattedCitation" : "(Van Duijkeren et al., 2010; de la Fuente et al., 2011; Zecconi and Scali, 2013b)" }, "properties" : { "noteIndex" : 0 }, "schema" : "https://github.com/citation-style-language/schema/raw/master/csl-citation.json" }</w:instrText>
      </w:r>
      <w:r w:rsidR="004231F7">
        <w:rPr>
          <w:szCs w:val="28"/>
        </w:rPr>
        <w:fldChar w:fldCharType="separate"/>
      </w:r>
      <w:proofErr w:type="gramStart"/>
      <w:r w:rsidR="00453EF6" w:rsidRPr="00453EF6">
        <w:rPr>
          <w:noProof/>
          <w:szCs w:val="28"/>
        </w:rPr>
        <w:t>(Van Duijkeren et al., 2010; de la Fuente et al., 2011; Zecconi and Scali, 2013b)</w:t>
      </w:r>
      <w:r w:rsidR="004231F7">
        <w:rPr>
          <w:szCs w:val="28"/>
        </w:rPr>
        <w:fldChar w:fldCharType="end"/>
      </w:r>
      <w:r w:rsidR="004231F7">
        <w:rPr>
          <w:szCs w:val="28"/>
        </w:rPr>
        <w:t>.</w:t>
      </w:r>
      <w:proofErr w:type="gramEnd"/>
      <w:r>
        <w:rPr>
          <w:szCs w:val="28"/>
        </w:rPr>
        <w:t xml:space="preserve"> However, some studies </w:t>
      </w:r>
      <w:r w:rsidR="008060F1">
        <w:rPr>
          <w:szCs w:val="28"/>
        </w:rPr>
        <w:fldChar w:fldCharType="begin" w:fldLock="1"/>
      </w:r>
      <w:r w:rsidR="00453EF6">
        <w:rPr>
          <w:szCs w:val="28"/>
        </w:rPr>
        <w:instrText>ADDIN CSL_CITATION { "citationItems" : [ { "id" : "ITEM-1", "itemData" : { "author" : [ { "dropping-particle" : "", "family" : "Seguin", "given" : "Jennifer C", "non-dropping-particle" : "", "parse-names" : false, "suffix" : "" }, { "dropping-particle" : "", "family" : "Walker", "given" : "Robert D", "non-dropping-particle" : "", "parse-names" : false, "suffix" : "" }, { "dropping-particle" : "", "family" : "Caron", "given" : "John P", "non-dropping-particle" : "", "parse-names" : false, "suffix" : "" }, { "dropping-particle" : "", "family" : "Kloos", "given" : "Wesley E", "non-dropping-particle" : "", "parse-names" : false, "suffix" : "" }, { "dropping-particle" : "", "family" : "George", "given" : "Carol G", "non-dropping-particle" : "", "parse-names" : false, "suffix" : "" }, { "dropping-particle" : "", "family" : "Hollis", "given" : "Richard J", "non-dropping-particle" : "", "parse-names" : false, "suffix" : "" }, { "dropping-particle" : "", "family" : "Jones", "given" : "N", "non-dropping-particle" : "", "parse-names" : false, "suffix" : "" }, { "dropping-particle" : "", "family" : "Pfaller", "given" : "Michael A", "non-dropping-particle" : "", "parse-names" : false, "suffix" : "" }, { "dropping-particle" : "", "family" : "Jones", "given" : "Ronald N", "non-dropping-particle" : "", "parse-names" : false, "suffix" : "" } ], "container-title" : "Journal of clinical microbiology", "id" : "ITEM-1", "issue" : "5", "issued" : { "date-parts" : [ [ "1999" ] ] }, "page" : "1459-1463", "title" : "Methicillin-Resistant Staphylococcus aureus Outbreak in a Veterinary Teaching Hospital : Potential Human-to-Animal Transmission Methicillin-Resistant Staphylococcus aureus Outbreak in a Veterinary Teaching Hospital : Potential Human-to-Animal Transmission", "type" : "article-journal", "volume" : "37" }, "uris" : [ "http://www.mendeley.com/documents/?uuid=d7418287-d64f-4138-91d2-71b6058b8861" ] }, { "id" : "ITEM-2", "itemData" : { "DOI" : "10.1016/j.imlet.2013.01.004", "author" : [ { "dropping-particle" : "", "family" : "Zecconi", "given" : "Alfonso", "non-dropping-particle" : "", "parse-names" : false, "suffix" : "" }, { "dropping-particle" : "", "family" : "Scali", "given" : "Federico", "non-dropping-particle" : "", "parse-names" : false, "suffix" : "" } ], "container-title" : "Immunology Letters", "id" : "ITEM-2", "issue" : "1-2", "issued" : { "date-parts" : [ [ "2013" ] ] }, "page" : "12-22", "publisher" : "Elsevier B.V.", "title" : "Staphylococcus aureus virulence factors in evasion from innate immune defenses in human and animal diseases", "type" : "article-journal", "volume" : "150" }, "uris" : [ "http://www.mendeley.com/documents/?uuid=91c99e85-377e-4dba-9bb5-0d3ac33613f6" ] } ], "mendeley" : { "previouslyFormattedCitation" : "(Seguin et al., 1999; Zecconi and Scali, 2013b)" }, "properties" : { "noteIndex" : 0 }, "schema" : "https://github.com/citation-style-language/schema/raw/master/csl-citation.json" }</w:instrText>
      </w:r>
      <w:r w:rsidR="008060F1">
        <w:rPr>
          <w:szCs w:val="28"/>
        </w:rPr>
        <w:fldChar w:fldCharType="separate"/>
      </w:r>
      <w:r w:rsidR="00453EF6" w:rsidRPr="00453EF6">
        <w:rPr>
          <w:noProof/>
          <w:szCs w:val="28"/>
        </w:rPr>
        <w:t>(Seguin et al., 1999; Zecconi and Scali, 2013b)</w:t>
      </w:r>
      <w:r w:rsidR="008060F1">
        <w:rPr>
          <w:szCs w:val="28"/>
        </w:rPr>
        <w:fldChar w:fldCharType="end"/>
      </w:r>
      <w:r w:rsidR="003D1B6D">
        <w:rPr>
          <w:szCs w:val="28"/>
        </w:rPr>
        <w:t xml:space="preserve"> </w:t>
      </w:r>
      <w:r>
        <w:rPr>
          <w:szCs w:val="28"/>
        </w:rPr>
        <w:t>emphasized the possibility of exch</w:t>
      </w:r>
      <w:r w:rsidR="00B9315C">
        <w:rPr>
          <w:szCs w:val="28"/>
        </w:rPr>
        <w:t>ange of the organism between species of</w:t>
      </w:r>
      <w:r>
        <w:rPr>
          <w:szCs w:val="28"/>
        </w:rPr>
        <w:t xml:space="preserve"> </w:t>
      </w:r>
      <w:r w:rsidR="00B9315C">
        <w:rPr>
          <w:szCs w:val="28"/>
        </w:rPr>
        <w:t xml:space="preserve"> </w:t>
      </w:r>
      <w:r>
        <w:rPr>
          <w:szCs w:val="28"/>
        </w:rPr>
        <w:t>animals.</w:t>
      </w:r>
    </w:p>
    <w:p w:rsidR="00CD5D91" w:rsidRDefault="00B9315C" w:rsidP="00CD5D91">
      <w:pPr>
        <w:spacing w:line="480" w:lineRule="auto"/>
        <w:jc w:val="both"/>
      </w:pPr>
      <w:r>
        <w:rPr>
          <w:bCs/>
          <w:szCs w:val="28"/>
        </w:rPr>
        <w:tab/>
      </w:r>
      <w:r w:rsidR="00D8452D">
        <w:rPr>
          <w:bCs/>
          <w:szCs w:val="28"/>
        </w:rPr>
        <w:t xml:space="preserve">Previous workers have reported studies on </w:t>
      </w:r>
      <w:r w:rsidR="00D8452D" w:rsidRPr="00D8452D">
        <w:rPr>
          <w:bCs/>
          <w:i/>
          <w:szCs w:val="28"/>
        </w:rPr>
        <w:t xml:space="preserve">S. </w:t>
      </w:r>
      <w:proofErr w:type="spellStart"/>
      <w:r w:rsidR="00D8452D" w:rsidRPr="00D8452D">
        <w:rPr>
          <w:bCs/>
          <w:i/>
          <w:szCs w:val="28"/>
        </w:rPr>
        <w:t>aureus</w:t>
      </w:r>
      <w:proofErr w:type="spellEnd"/>
      <w:r w:rsidR="00D8452D">
        <w:rPr>
          <w:bCs/>
          <w:szCs w:val="28"/>
        </w:rPr>
        <w:t xml:space="preserve"> in different parts of Nigeria in both human and animal subjects </w:t>
      </w:r>
      <w:r w:rsidR="00D8452D">
        <w:rPr>
          <w:bCs/>
          <w:szCs w:val="28"/>
        </w:rPr>
        <w:fldChar w:fldCharType="begin" w:fldLock="1"/>
      </w:r>
      <w:r w:rsidR="00453EF6">
        <w:rPr>
          <w:bCs/>
          <w:szCs w:val="28"/>
        </w:rPr>
        <w:instrText>ADDIN CSL_CITATION { "citationItems" : [ { "id" : "ITEM-1", "itemData" : { "author" : [ { "dropping-particle" : "", "family" : "Udo", "given" : "E E", "non-dropping-particle" : "", "parse-names" : false, "suffix" : "" }, { "dropping-particle" : "", "family" : "Grubb", "given" : "W B", "non-dropping-particle" : "", "parse-names" : false, "suffix" : "" } ], "container-title" : "Journal of Medical Microbiology", "id" : "ITEM-1", "issued" : { "date-parts" : [ [ "1993" ] ] }, "page" : "203-208", "title" : "Genetic analysis of methicillin-resistant Staphylococcus aureus from a Nigerian hospital", "type" : "article-journal", "volume" : "38" }, "uris" : [ "http://www.mendeley.com/documents/?uuid=dd463a5f-a3f6-4547-8e3c-45fa4e2bdf81" ] }, { "id" : "ITEM-2", "itemData" : { "DOI" : "10.1016/0921-4488(94)90046-9", "author" : [ { "dropping-particle" : "", "family" : "Egwu", "given" : "G.O.", "non-dropping-particle" : "", "parse-names" : false, "suffix" : "" }, { "dropping-particle" : "", "family" : "Zaria", "given" : "L.T.", "non-dropping-particle" : "", "parse-names" : false, "suffix" : "" }, { "dropping-particle" : "", "family" : "Onyeyili", "given" : "P.A.", "non-dropping-particle" : "", "parse-names" : false, "suffix" : "" }, { "dropping-particle" : "", "family" : "Ambali", "given" : "A.G.", "non-dropping-particle" : "", "parse-names" : false, "suffix" : "" }, { "dropping-particle" : "", "family" : "Adamu", "given" : "S.S.", "non-dropping-particle" : "", "parse-names" : false, "suffix" : "" }, { "dropping-particle" : "", "family" : "Birdling", "given" : "M.", "non-dropping-particle" : "", "parse-names" : false, "suffix" : "" } ], "container-title" : "Small Ruminant Research", "id" : "ITEM-2", "issue" : "3", "issued" : { "date-parts" : [ [ "1994", "10" ] ] }, "page" : "233-239", "title" : "Studies on the microbiological flora of caprine mastitis and antibiotic inhibitory concentrations in Nigeria", "type" : "article-journal", "volume" : "14" }, "uris" : [ "http://www.mendeley.com/documents/?uuid=ba19c86f-c83f-4bc0-9667-383aa461342a" ] }, { "id" : "ITEM-3", "itemData" : { "DOI" : "10.1016/j.puhe.2009.09.015", "abstract" : "To assess the microbiological quality of sachet-packaged drinking water in Western Nigeria and its impact on public health.", "author" : [ { "dropping-particle" : "", "family" : "Olaoye", "given" : "O.A.", "non-dropping-particle" : "", "parse-names" : false, "suffix" : "" }, { "dropping-particle" : "", "family" : "Onilude", "given" : "A.A.", "non-dropping-particle" : "", "parse-names" : false, "suffix" : "" } ], "container-title" : "Public health", "id" : "ITEM-3", "issue" : "11", "issued" : { "date-parts" : [ [ "2009", "11" ] ] }, "page" : "729-34", "publisher" : "Elsevier Ltd", "title" : "Assessment of microbiological quality of sachet-packaged drinking water in Western Nigeria and its public health significance.", "type" : "article-journal", "volume" : "123" }, "uris" : [ "http://www.mendeley.com/documents/?uuid=73f54785-9b9b-4453-a2a5-92284c1f6968" ] }, { "id" : "ITEM-4", "itemData" : { "DOI" : "10.1016/j.puhe.2010.03.028", "abstract" : "To determine the prevalence of food contamination in the fast food restaurants operating in Benin City, Edo State, Nigeria.", "author" : [ { "dropping-particle" : "", "family" : "Isara", "given" : "a R", "non-dropping-particle" : "", "parse-names" : false, "suffix" : "" }, { "dropping-particle" : "", "family" : "Isah", "given" : "E C", "non-dropping-particle" : "", "parse-names" : false, "suffix" : "" }, { "dropping-particle" : "", "family" : "Lofor", "given" : "P V O", "non-dropping-particle" : "", "parse-names" : false, "suffix" : "" }, { "dropping-particle" : "", "family" : "Ojide", "given" : "C K", "non-dropping-particle" : "", "parse-names" : false, "suffix" : "" } ], "container-title" : "Public health", "id" : "ITEM-4", "issue" : "8", "issued" : { "date-parts" : [ [ "2010", "8" ] ] }, "page" : "467-71", "publisher" : "Elsevier Ltd", "title" : "Food contamination in fast food restaurants in Benin City, Edo State, Nigeria: Implications for food hygiene and safety.", "type" : "article-journal", "volume" : "124" }, "uris" : [ "http://www.mendeley.com/documents/?uuid=5cb19936-ee57-4f6c-ace6-1c189a1028ff" ] }, { "id" : "ITEM-5", "itemData" : { "author" : [ { "dropping-particle" : "", "family" : "Chigbu", "given" : "CO", "non-dropping-particle" : "", "parse-names" : false, "suffix" : "" }, { "dropping-particle" : "", "family" : "Ezeronye", "given" : "OU", "non-dropping-particle" : "", "parse-names" : false, "suffix" : "" } ], "container-title" : "African Journal of Biotechnology", "id" : "ITEM-5", "issue" : "10", "issued" : { "date-parts" : [ [ "2004" ] ] }, "page" : "374-378", "title" : "Antibiotic resistant Staphylococcus aureus in Abia state of Nigeria", "type" : "article-journal", "volume" : "2" }, "uris" : [ "http://www.mendeley.com/documents/?uuid=dd8b61a0-d251-4dc8-a132-3c4482d45ef2" ] }, { "id" : "ITEM-6", "itemData" : { "DOI" : "10.1016/S2222-1808(12)60282-5", "author" : [ { "dropping-particle" : "", "family" : "Olajubu", "given" : "Abiose Festus", "non-dropping-particle" : "", "parse-names" : false, "suffix" : "" }, { "dropping-particle" : "", "family" : "Osinupebi", "given" : "Olubunmi Adetokunbo", "non-dropping-particle" : "", "parse-names" : false, "suffix" : "" }, { "dropping-particle" : "", "family" : "Ismail", "given" : "Lawal", "non-dropping-particle" : "", "parse-names" : false, "suffix" : "" }, { "dropping-particle" : "", "family" : "Bosede", "given" : "Obadina", "non-dropping-particle" : "", "parse-names" : false, "suffix" : "" }, { "dropping-particle" : "", "family" : "Deji-Agboola", "given" : "Anota Mopelola", "non-dropping-particle" : "", "parse-names" : false, "suffix" : "" } ], "container-title" : "Asian Pacific Journal of Tropical Disease", "id" : "ITEM-6", "issued" : { "date-parts" : [ [ "2012", "1" ] ] }, "page" : "S869-S873", "publisher" : "Asian Pacific Tropical Medicine Press", "title" : "Pattern of hospital associated infections in a teaching hospital in Nigeria", "type" : "article-journal", "volume" : "2" }, "uris" : [ "http://www.mendeley.com/documents/?uuid=81d94d17-3c3b-4add-801e-19fc1c9ad083" ] } ], "mendeley" : { "previouslyFormattedCitation" : "(Udo and Grubb, 1993; Egwu et al., 1994; Chigbu and Ezeronye, 2004; Olaoye and Onilude, 2009; Isara et al., 2010; Olajubu et al., 2012)" }, "properties" : { "noteIndex" : 0 }, "schema" : "https://github.com/citation-style-language/schema/raw/master/csl-citation.json" }</w:instrText>
      </w:r>
      <w:r w:rsidR="00D8452D">
        <w:rPr>
          <w:bCs/>
          <w:szCs w:val="28"/>
        </w:rPr>
        <w:fldChar w:fldCharType="separate"/>
      </w:r>
      <w:r w:rsidR="00453EF6" w:rsidRPr="00453EF6">
        <w:rPr>
          <w:bCs/>
          <w:noProof/>
          <w:szCs w:val="28"/>
        </w:rPr>
        <w:t>(Udo and Grubb, 1993; Egwu et al., 1994; Chigbu and Ezeronye, 2004; Olaoye and Onilude, 2009; Isara et al., 2010; Olajubu et al., 2012)</w:t>
      </w:r>
      <w:r w:rsidR="00D8452D">
        <w:rPr>
          <w:bCs/>
          <w:szCs w:val="28"/>
        </w:rPr>
        <w:fldChar w:fldCharType="end"/>
      </w:r>
      <w:r w:rsidR="00D8452D">
        <w:rPr>
          <w:bCs/>
          <w:szCs w:val="28"/>
        </w:rPr>
        <w:t xml:space="preserve">. </w:t>
      </w:r>
      <w:r w:rsidR="0011687C">
        <w:rPr>
          <w:szCs w:val="28"/>
        </w:rPr>
        <w:t>Maiduguri, the capital of Borno State</w:t>
      </w:r>
      <w:r w:rsidR="00D8452D">
        <w:rPr>
          <w:szCs w:val="28"/>
        </w:rPr>
        <w:t>, Nigeria</w:t>
      </w:r>
      <w:r w:rsidR="0011687C">
        <w:rPr>
          <w:szCs w:val="28"/>
        </w:rPr>
        <w:t xml:space="preserve"> is located in the ext</w:t>
      </w:r>
      <w:r w:rsidR="00A47DED">
        <w:rPr>
          <w:szCs w:val="28"/>
        </w:rPr>
        <w:t xml:space="preserve">reme north of the Sahel region and </w:t>
      </w:r>
      <w:r w:rsidR="0011687C">
        <w:rPr>
          <w:szCs w:val="28"/>
        </w:rPr>
        <w:t xml:space="preserve">accounts for about one quarter of the total ruminant population in Nigeria </w:t>
      </w:r>
      <w:r w:rsidR="003D1B6D">
        <w:rPr>
          <w:szCs w:val="28"/>
        </w:rPr>
        <w:fldChar w:fldCharType="begin" w:fldLock="1"/>
      </w:r>
      <w:r w:rsidR="00453EF6">
        <w:rPr>
          <w:szCs w:val="28"/>
        </w:rPr>
        <w:instrText>ADDIN CSL_CITATION { "citationItems" : [ { "id" : "ITEM-1", "itemData" : { "author" : [ { "dropping-particle" : "", "family" : "Ngere", "given" : "L.O.", "non-dropping-particle" : "", "parse-names" : false, "suffix" : "" }, { "dropping-particle" : "", "family" : "Adu", "given" : "I.F.", "non-dropping-particle" : "", "parse-names" : false, "suffix" : "" }, { "dropping-particle" : "", "family" : "Okubanjo", "given" : "I.O.", "non-dropping-particle" : "", "parse-names" : false, "suffix" : "" } ], "container-title" : "FAO, Rome", "id" : "ITEM-1", "issued" : { "date-parts" : [ [ "1984" ] ] }, "page" : "1-9", "title" : "The indigenous goats of Nigeria. Animal Genetic Resources Information", "type" : "article-journal", "volume" : "3" }, "uris" : [ "http://www.mendeley.com/documents/?uuid=2dea174a-35c6-49b3-b7b6-47a59f6b6a86" ] }, { "id" : "ITEM-2", "itemData" : { "author" : [ { "dropping-particle" : "", "family" : "Majiyagbe", "given" : "K.A.", "non-dropping-particle" : "", "parse-names" : false, "suffix" : "" }, { "dropping-particle" : "", "family" : "Lamorde", "given" : "A.G.", "non-dropping-particle" : "", "parse-names" : false, "suffix" : "" } ], "container-title" : "Tropical Veterinarian", "id" : "ITEM-2", "issued" : { "date-parts" : [ [ "1997" ] ] }, "page" : "75-83", "title" : "Nationally Coordinated Research Programme on Livestock Diseases: Subsectorial goals, Performance and Medium-term research plans", "type" : "article-journal", "volume" : "15" }, "uris" : [ "http://www.mendeley.com/documents/?uuid=9b5c4aac-40dc-48a0-87b8-830de10cfcf0" ] } ], "mendeley" : { "previouslyFormattedCitation" : "(Ngere et al., 1984; Majiyagbe and Lamorde, 1997)" }, "properties" : { "noteIndex" : 0 }, "schema" : "https://github.com/citation-style-language/schema/raw/master/csl-citation.json" }</w:instrText>
      </w:r>
      <w:r w:rsidR="003D1B6D">
        <w:rPr>
          <w:szCs w:val="28"/>
        </w:rPr>
        <w:fldChar w:fldCharType="separate"/>
      </w:r>
      <w:r w:rsidR="00453EF6" w:rsidRPr="00453EF6">
        <w:rPr>
          <w:noProof/>
          <w:szCs w:val="28"/>
        </w:rPr>
        <w:t>(Ngere et al., 1984; Majiyagbe and Lamorde, 1997)</w:t>
      </w:r>
      <w:r w:rsidR="003D1B6D">
        <w:rPr>
          <w:szCs w:val="28"/>
        </w:rPr>
        <w:fldChar w:fldCharType="end"/>
      </w:r>
      <w:r w:rsidR="0011687C">
        <w:rPr>
          <w:szCs w:val="28"/>
        </w:rPr>
        <w:t xml:space="preserve">. </w:t>
      </w:r>
      <w:r w:rsidR="00555B0A">
        <w:rPr>
          <w:szCs w:val="28"/>
        </w:rPr>
        <w:t xml:space="preserve">Despite the large population of these animals in the region, </w:t>
      </w:r>
      <w:r w:rsidR="00531105">
        <w:rPr>
          <w:szCs w:val="28"/>
        </w:rPr>
        <w:t>h</w:t>
      </w:r>
      <w:r w:rsidR="00555B0A">
        <w:t xml:space="preserve">owever, the prevalence and the antibiotic susceptibility pattern of </w:t>
      </w:r>
      <w:r w:rsidR="00555B0A">
        <w:rPr>
          <w:i/>
          <w:iCs/>
        </w:rPr>
        <w:t xml:space="preserve">S. </w:t>
      </w:r>
      <w:proofErr w:type="spellStart"/>
      <w:r w:rsidR="00555B0A">
        <w:rPr>
          <w:i/>
          <w:iCs/>
        </w:rPr>
        <w:t>aureus</w:t>
      </w:r>
      <w:proofErr w:type="spellEnd"/>
      <w:r w:rsidR="00555B0A">
        <w:t xml:space="preserve"> among Bovine and Ovine species in Maiduguri metropolis have not been adequately studied and documented. </w:t>
      </w:r>
      <w:r w:rsidR="0011687C">
        <w:t xml:space="preserve">The ability to isolate </w:t>
      </w:r>
      <w:r w:rsidR="0011687C">
        <w:rPr>
          <w:i/>
          <w:iCs/>
        </w:rPr>
        <w:t xml:space="preserve">S. </w:t>
      </w:r>
      <w:proofErr w:type="spellStart"/>
      <w:r w:rsidR="0011687C">
        <w:rPr>
          <w:i/>
          <w:iCs/>
        </w:rPr>
        <w:t>aureus</w:t>
      </w:r>
      <w:proofErr w:type="spellEnd"/>
      <w:r w:rsidR="0011687C">
        <w:t xml:space="preserve"> and the determination of the </w:t>
      </w:r>
      <w:proofErr w:type="spellStart"/>
      <w:r w:rsidR="0011687C">
        <w:t>antibiogram</w:t>
      </w:r>
      <w:r w:rsidR="00531105">
        <w:t>s</w:t>
      </w:r>
      <w:proofErr w:type="spellEnd"/>
      <w:r w:rsidR="0011687C">
        <w:t xml:space="preserve"> is very crucial for clinicians </w:t>
      </w:r>
      <w:r w:rsidR="00D8452D">
        <w:t>to select</w:t>
      </w:r>
      <w:r w:rsidR="0011687C">
        <w:t xml:space="preserve"> empiric antimicrobial therapy,</w:t>
      </w:r>
      <w:r w:rsidR="00531105">
        <w:t xml:space="preserve"> rational formulation of public </w:t>
      </w:r>
      <w:r w:rsidR="0011687C">
        <w:t xml:space="preserve">health policies and providing useful information on the global surveillance of this pathogen </w:t>
      </w:r>
      <w:r w:rsidR="00100859">
        <w:fldChar w:fldCharType="begin" w:fldLock="1"/>
      </w:r>
      <w:r w:rsidR="00453EF6">
        <w:instrText>ADDIN CSL_CITATION { "citationItems" : [ { "id" : "ITEM-1", "itemData" : { "ISBN" : "1044-7946", "abstract" : "Staphylococcus aureus is an important pathogen in human infections and is implicated in a wide variety of infections, from mild skin infections to more serious and invasive infections, including septicemia, pneumonia, endocarditis, deep-seated abscesses, and toxinoses including food poisoning and toxic shock syndrome.1,2 The discovery of antimicrobial agents has been a critical element of the therapeutic armamentarium of modern medicine, but the treatment of infections caused by S aureus is still a challenge for clinicians.3,4 Numerous studies have indicated that S aureus is among the most frequently encountered microorganisms in microbiology laboratories in Nigeria.5\u201313 However, data on the antibiotic susceptibility patterns of this pathogen in Southwestern Nigeria are inadequate, and in most cases, isolates are screened against commonly available antibiotics. In addition, information on the prevalence and characterization of methicillin-resistant S aureus (MRSA) in this region is insufficient despite the established fact that MRSA is a significant health problem worldwide. The ability to characterize S aureus and monitor antimicrobial susceptibility patterns is important for clinicians selecting empiric antimicrobial therapy, rational formulation of public healthcare policies, and providing useful information on the global surveillance of this pathogen. The authors report on the antibiotic susceptibility of S aureus isolates obtained from various clinical samples and the characterization of MRSA in Southwestern Nigeria.", "author" : [ { "dropping-particle" : "", "family" : "Shittu", "given" : "A", "non-dropping-particle" : "", "parse-names" : false, "suffix" : "" }, { "dropping-particle" : "", "family" : "Lin", "given" : "J", "non-dropping-particle" : "", "parse-names" : false, "suffix" : "" }, { "dropping-particle" : "", "family" : "Kolawole", "given" : "D", "non-dropping-particle" : "", "parse-names" : false, "suffix" : "" } ], "container-title" : "Wounds", "id" : "ITEM-1", "issue" : "4", "issued" : { "date-parts" : [ [ "2006" ] ] }, "page" : "77-84", "title" : "Antimicrobial Susceptibility Patterns of Staphylococcus aureus and Characterization of MRSA in Southwestern Nigeria", "type" : "article-journal", "volume" : "18" }, "uris" : [ "http://www.mendeley.com/documents/?uuid=a4b51a10-1b7c-415e-9038-6c248e831a9e" ] } ], "mendeley" : { "previouslyFormattedCitation" : "(Shittu et al., 2006)" }, "properties" : { "noteIndex" : 0 }, "schema" : "https://github.com/citation-style-language/schema/raw/master/csl-citation.json" }</w:instrText>
      </w:r>
      <w:r w:rsidR="00100859">
        <w:fldChar w:fldCharType="separate"/>
      </w:r>
      <w:r w:rsidR="00453EF6" w:rsidRPr="00453EF6">
        <w:rPr>
          <w:noProof/>
        </w:rPr>
        <w:t>(Shittu et al., 2006)</w:t>
      </w:r>
      <w:r w:rsidR="00100859">
        <w:fldChar w:fldCharType="end"/>
      </w:r>
      <w:r w:rsidR="0011687C">
        <w:t xml:space="preserve">. </w:t>
      </w:r>
    </w:p>
    <w:p w:rsidR="00B9315C" w:rsidRDefault="00CD5D91" w:rsidP="00CD5D91">
      <w:pPr>
        <w:spacing w:line="480" w:lineRule="auto"/>
        <w:jc w:val="both"/>
        <w:rPr>
          <w:bCs/>
          <w:szCs w:val="28"/>
        </w:rPr>
      </w:pPr>
      <w:r>
        <w:tab/>
        <w:t xml:space="preserve">This present study was designed to comparatively evaluate trends in colonization or infections and determined the extent of </w:t>
      </w:r>
      <w:r>
        <w:rPr>
          <w:i/>
          <w:iCs/>
        </w:rPr>
        <w:t xml:space="preserve">S. </w:t>
      </w:r>
      <w:proofErr w:type="spellStart"/>
      <w:r>
        <w:rPr>
          <w:i/>
          <w:iCs/>
        </w:rPr>
        <w:t>aureus</w:t>
      </w:r>
      <w:proofErr w:type="spellEnd"/>
      <w:r>
        <w:rPr>
          <w:i/>
          <w:iCs/>
        </w:rPr>
        <w:t xml:space="preserve"> </w:t>
      </w:r>
      <w:r>
        <w:rPr>
          <w:iCs/>
        </w:rPr>
        <w:t>prevalence</w:t>
      </w:r>
      <w:r>
        <w:t xml:space="preserve"> as </w:t>
      </w:r>
      <w:r w:rsidR="00611C3C">
        <w:t xml:space="preserve">a </w:t>
      </w:r>
      <w:r>
        <w:t xml:space="preserve">widespread problem among </w:t>
      </w:r>
      <w:r>
        <w:lastRenderedPageBreak/>
        <w:t xml:space="preserve">Bovine and Ovine species in Maiduguri. The study also accessed the </w:t>
      </w:r>
      <w:proofErr w:type="spellStart"/>
      <w:r>
        <w:t>antibiograms</w:t>
      </w:r>
      <w:proofErr w:type="spellEnd"/>
      <w:r>
        <w:t xml:space="preserve"> of the isolates to determine their sensitivity to commonly used antibiotics. </w:t>
      </w:r>
      <w:r w:rsidR="0011687C">
        <w:t xml:space="preserve"> </w:t>
      </w:r>
      <w:r w:rsidR="006A0475">
        <w:rPr>
          <w:szCs w:val="28"/>
        </w:rPr>
        <w:t xml:space="preserve"> </w:t>
      </w:r>
    </w:p>
    <w:p w:rsidR="00F67359" w:rsidRDefault="00F67359" w:rsidP="00651B75">
      <w:pPr>
        <w:pStyle w:val="Heading3"/>
      </w:pPr>
    </w:p>
    <w:p w:rsidR="00651B75" w:rsidRDefault="004876B9" w:rsidP="00651B75">
      <w:pPr>
        <w:pStyle w:val="Heading3"/>
      </w:pPr>
      <w:r>
        <w:t>MATERIALS AND METHODS</w:t>
      </w:r>
    </w:p>
    <w:p w:rsidR="00EF7214" w:rsidRDefault="00EF7214" w:rsidP="00651B75">
      <w:pPr>
        <w:pStyle w:val="Heading3"/>
      </w:pPr>
    </w:p>
    <w:p w:rsidR="00651B75" w:rsidRDefault="00A71E4C" w:rsidP="00EF7214">
      <w:pPr>
        <w:pStyle w:val="Heading3"/>
        <w:rPr>
          <w:bCs/>
        </w:rPr>
      </w:pPr>
      <w:r w:rsidRPr="00651B75">
        <w:rPr>
          <w:bCs/>
        </w:rPr>
        <w:t>S</w:t>
      </w:r>
      <w:r w:rsidR="00651B75" w:rsidRPr="00651B75">
        <w:rPr>
          <w:bCs/>
        </w:rPr>
        <w:t>ample collection</w:t>
      </w:r>
    </w:p>
    <w:p w:rsidR="00651B75" w:rsidRPr="00651B75" w:rsidRDefault="00651B75" w:rsidP="00651B75"/>
    <w:p w:rsidR="00FA0ED5" w:rsidRDefault="00A71E4C" w:rsidP="00F67359">
      <w:pPr>
        <w:pStyle w:val="BodyText2"/>
        <w:spacing w:line="480" w:lineRule="auto"/>
        <w:ind w:left="-144" w:right="-360" w:firstLine="864"/>
      </w:pPr>
      <w:r>
        <w:t xml:space="preserve">The Bovine and Ovine </w:t>
      </w:r>
      <w:r w:rsidR="005771D6">
        <w:t xml:space="preserve">clinical and non-clinical </w:t>
      </w:r>
      <w:r>
        <w:t xml:space="preserve">samples for analysis in this study were collected from septic wounds, abscess, nasal and skin swabs from animals in Maiduguri. </w:t>
      </w:r>
      <w:r w:rsidR="00651B75">
        <w:t xml:space="preserve">The study lasted </w:t>
      </w:r>
      <w:proofErr w:type="gramStart"/>
      <w:r w:rsidR="00651B75">
        <w:t>between February 2006 to November, 2007</w:t>
      </w:r>
      <w:proofErr w:type="gramEnd"/>
      <w:r w:rsidR="00651B75">
        <w:t xml:space="preserve">. </w:t>
      </w:r>
      <w:r w:rsidR="000D5F53">
        <w:t>Two</w:t>
      </w:r>
      <w:r>
        <w:t xml:space="preserve"> hundred and </w:t>
      </w:r>
      <w:r w:rsidR="000D5F53">
        <w:t>eight</w:t>
      </w:r>
      <w:r w:rsidR="009D1E02">
        <w:t>y one</w:t>
      </w:r>
      <w:r w:rsidR="000D5F53">
        <w:t xml:space="preserve"> </w:t>
      </w:r>
      <w:r w:rsidR="009D1E02">
        <w:t xml:space="preserve">(281) </w:t>
      </w:r>
      <w:r w:rsidR="00651B75">
        <w:t xml:space="preserve">specimens; </w:t>
      </w:r>
      <w:r>
        <w:t>Bovine</w:t>
      </w:r>
      <w:r w:rsidR="000D5F53">
        <w:t xml:space="preserve"> </w:t>
      </w:r>
      <w:r w:rsidR="00651B75">
        <w:t>(</w:t>
      </w:r>
      <w:r w:rsidR="000D5F53">
        <w:t>n =1</w:t>
      </w:r>
      <w:r w:rsidR="009D1E02">
        <w:t>33</w:t>
      </w:r>
      <w:r w:rsidR="00651B75">
        <w:t>)</w:t>
      </w:r>
      <w:r w:rsidR="000D5F53">
        <w:t xml:space="preserve"> and Ovine </w:t>
      </w:r>
      <w:r w:rsidR="00651B75">
        <w:t>(</w:t>
      </w:r>
      <w:r w:rsidR="000D5F53">
        <w:t>n = 1</w:t>
      </w:r>
      <w:r w:rsidR="009D1E02">
        <w:t>48</w:t>
      </w:r>
      <w:r w:rsidR="000D5F53">
        <w:t>)</w:t>
      </w:r>
      <w:r>
        <w:t xml:space="preserve"> clinical and non-clinical samples were collected from different animal species using sterile swab sticks (</w:t>
      </w:r>
      <w:proofErr w:type="spellStart"/>
      <w:r>
        <w:t>Evepon</w:t>
      </w:r>
      <w:proofErr w:type="spellEnd"/>
      <w:r>
        <w:t xml:space="preserve"> sterile, </w:t>
      </w:r>
      <w:proofErr w:type="spellStart"/>
      <w:r>
        <w:t>Anambra</w:t>
      </w:r>
      <w:proofErr w:type="spellEnd"/>
      <w:r>
        <w:t xml:space="preserve"> State. Nigeria). </w:t>
      </w:r>
      <w:r w:rsidR="000D5F53">
        <w:t xml:space="preserve">University of Maiduguri Veterinary Teaching Hospital (UMVTH) and </w:t>
      </w:r>
      <w:proofErr w:type="spellStart"/>
      <w:r w:rsidR="000D5F53">
        <w:t>Modu</w:t>
      </w:r>
      <w:proofErr w:type="spellEnd"/>
      <w:r w:rsidR="000D5F53">
        <w:t xml:space="preserve"> Sheriff (State) Veterinary Clinic both located in Maiduguri</w:t>
      </w:r>
      <w:r w:rsidR="00FA0ED5">
        <w:t xml:space="preserve">, Northeastern </w:t>
      </w:r>
      <w:r w:rsidR="000D5F53">
        <w:t xml:space="preserve"> </w:t>
      </w:r>
      <w:r w:rsidR="00651B75">
        <w:t xml:space="preserve">Nigeria </w:t>
      </w:r>
      <w:r w:rsidR="000D5F53">
        <w:t xml:space="preserve">served as the sources of clinical specimen while various </w:t>
      </w:r>
      <w:r w:rsidR="00FA0ED5">
        <w:t xml:space="preserve">commercial </w:t>
      </w:r>
      <w:r w:rsidR="000D5F53">
        <w:t xml:space="preserve">farms and house hold </w:t>
      </w:r>
      <w:r w:rsidR="00FA0ED5">
        <w:t xml:space="preserve">farm </w:t>
      </w:r>
      <w:r w:rsidR="000D5F53">
        <w:t xml:space="preserve">animals </w:t>
      </w:r>
      <w:r w:rsidR="00FA0ED5">
        <w:t>served as non-clinical subjects</w:t>
      </w:r>
      <w:r w:rsidR="000D5F53">
        <w:t xml:space="preserve">. </w:t>
      </w:r>
      <w:r>
        <w:t xml:space="preserve">Each specimen was accompanied by details of the species from which the samples was collected as described by Cook and </w:t>
      </w:r>
      <w:proofErr w:type="spellStart"/>
      <w:r>
        <w:t>Pezzlo</w:t>
      </w:r>
      <w:proofErr w:type="spellEnd"/>
      <w:r w:rsidR="000D5F53">
        <w:t xml:space="preserve"> </w:t>
      </w:r>
      <w:r w:rsidR="00F06525">
        <w:fldChar w:fldCharType="begin" w:fldLock="1"/>
      </w:r>
      <w:r w:rsidR="00453EF6">
        <w:instrText>ADDIN CSL_CITATION { "citationItems" : [ { "id" : "ITEM-1", "itemData" : { "author" : [ { "dropping-particle" : "", "family" : "Cook", "given" : "JH", "non-dropping-particle" : "", "parse-names" : false, "suffix" : "" }, { "dropping-particle" : "", "family" : "Pezzlo", "given" : "M.", "non-dropping-particle" : "", "parse-names" : false, "suffix" : "" } ], "chapter-number" : "1.2", "container-title" : "Clinical Microbiology Procedures Handbook", "editor" : [ { "dropping-particle" : "", "family" : "Isenberg", "given" : "HD", "non-dropping-particle" : "", "parse-names" : false, "suffix" : "" } ], "id" : "ITEM-1", "issued" : { "date-parts" : [ [ "1992" ] ] }, "page" : "1-4", "title" : "Specimen receipt and accessioning", "type" : "chapter" }, "uris" : [ "http://www.mendeley.com/documents/?uuid=6b566a50-f0da-47a8-9016-3794c59530c2" ] } ], "mendeley" : { "previouslyFormattedCitation" : "(Cook and Pezzlo, 1992)" }, "properties" : { "noteIndex" : 0 }, "schema" : "https://github.com/citation-style-language/schema/raw/master/csl-citation.json" }</w:instrText>
      </w:r>
      <w:r w:rsidR="00F06525">
        <w:fldChar w:fldCharType="separate"/>
      </w:r>
      <w:r w:rsidR="00453EF6" w:rsidRPr="00453EF6">
        <w:rPr>
          <w:noProof/>
        </w:rPr>
        <w:t>(Cook and Pezzlo, 1992)</w:t>
      </w:r>
      <w:r w:rsidR="00F06525">
        <w:fldChar w:fldCharType="end"/>
      </w:r>
      <w:r w:rsidR="000D5F53">
        <w:t>.</w:t>
      </w:r>
      <w:r>
        <w:t xml:space="preserve"> Verbal consent was sort prior to sample collection </w:t>
      </w:r>
      <w:r w:rsidR="00C12966">
        <w:t>and</w:t>
      </w:r>
      <w:r>
        <w:t xml:space="preserve"> farm/herds owner’s permission </w:t>
      </w:r>
      <w:r w:rsidR="00C12966">
        <w:t>or</w:t>
      </w:r>
      <w:r>
        <w:t xml:space="preserve"> consents were obtained before sampling of non-clinical subjects. The </w:t>
      </w:r>
      <w:proofErr w:type="spellStart"/>
      <w:r>
        <w:t>labelled</w:t>
      </w:r>
      <w:proofErr w:type="spellEnd"/>
      <w:r>
        <w:t xml:space="preserve"> samples were transported to the laboratory as soon as possible for processing or stored at refrigeration temperature </w:t>
      </w:r>
      <w:r w:rsidR="005771D6">
        <w:t>(4</w:t>
      </w:r>
      <w:r w:rsidR="005771D6">
        <w:rPr>
          <w:vertAlign w:val="superscript"/>
        </w:rPr>
        <w:t>o</w:t>
      </w:r>
      <w:r w:rsidR="005771D6">
        <w:t xml:space="preserve">C) </w:t>
      </w:r>
      <w:r>
        <w:t>where processing was not possible.</w:t>
      </w:r>
    </w:p>
    <w:p w:rsidR="00F67359" w:rsidRDefault="00FA0ED5" w:rsidP="00F67359">
      <w:pPr>
        <w:pStyle w:val="BodyText2"/>
        <w:spacing w:line="480" w:lineRule="auto"/>
        <w:ind w:left="-144" w:right="-360"/>
        <w:rPr>
          <w:b/>
        </w:rPr>
      </w:pPr>
      <w:r w:rsidRPr="00FA0ED5">
        <w:rPr>
          <w:b/>
        </w:rPr>
        <w:t>Sample analysis</w:t>
      </w:r>
    </w:p>
    <w:p w:rsidR="004876B9" w:rsidRPr="00F67359" w:rsidRDefault="00FA0ED5" w:rsidP="00F67359">
      <w:pPr>
        <w:pStyle w:val="BodyText2"/>
        <w:spacing w:line="480" w:lineRule="auto"/>
        <w:ind w:left="-144" w:right="-360" w:firstLine="864"/>
        <w:rPr>
          <w:b/>
        </w:rPr>
      </w:pPr>
      <w:r>
        <w:t xml:space="preserve">Collected swabs </w:t>
      </w:r>
      <w:r w:rsidR="005771D6">
        <w:t xml:space="preserve">samples </w:t>
      </w:r>
      <w:r>
        <w:t>were streaked into blood and nutrient agar plates (</w:t>
      </w:r>
      <w:proofErr w:type="spellStart"/>
      <w:r>
        <w:t>Oxoid</w:t>
      </w:r>
      <w:proofErr w:type="spellEnd"/>
      <w:r>
        <w:t>) and were incubated at 37</w:t>
      </w:r>
      <w:r>
        <w:rPr>
          <w:vertAlign w:val="superscript"/>
        </w:rPr>
        <w:t>0</w:t>
      </w:r>
      <w:r>
        <w:t xml:space="preserve">C for 24-48 hours. After incubation, colony types were visualized for characteristic morphology of </w:t>
      </w:r>
      <w:r>
        <w:rPr>
          <w:i/>
          <w:iCs/>
        </w:rPr>
        <w:t xml:space="preserve">S. </w:t>
      </w:r>
      <w:proofErr w:type="spellStart"/>
      <w:r>
        <w:rPr>
          <w:i/>
          <w:iCs/>
        </w:rPr>
        <w:t>aureus</w:t>
      </w:r>
      <w:proofErr w:type="spellEnd"/>
      <w:r>
        <w:t xml:space="preserve"> </w:t>
      </w:r>
      <w:proofErr w:type="spellStart"/>
      <w:r>
        <w:t>subcultured</w:t>
      </w:r>
      <w:proofErr w:type="spellEnd"/>
      <w:r>
        <w:t xml:space="preserve"> on </w:t>
      </w:r>
      <w:proofErr w:type="spellStart"/>
      <w:r>
        <w:t>mannitol</w:t>
      </w:r>
      <w:proofErr w:type="spellEnd"/>
      <w:r>
        <w:t xml:space="preserve"> salt agar (LAB M, </w:t>
      </w:r>
      <w:proofErr w:type="spellStart"/>
      <w:r>
        <w:t>Landashire</w:t>
      </w:r>
      <w:proofErr w:type="spellEnd"/>
      <w:r>
        <w:t xml:space="preserve">, UK) and identified phenotypically by conventional methods as Gram’s staining, catalase test, coagulase test as described by Cowen and Steel </w:t>
      </w:r>
      <w:r w:rsidR="00F06525">
        <w:fldChar w:fldCharType="begin" w:fldLock="1"/>
      </w:r>
      <w:r w:rsidR="00453EF6">
        <w:instrText>ADDIN CSL_CITATION { "citationItems" : [ { "id" : "ITEM-1", "itemData" : { "author" : [ { "dropping-particle" : "", "family" : "Cowan", "given" : "S.F.", "non-dropping-particle" : "", "parse-names" : false, "suffix" : "" }, { "dropping-particle" : "", "family" : "Steel", "given" : "K.J.", "non-dropping-particle" : "", "parse-names" : false, "suffix" : "" } ], "edition" : "3rd", "id" : "ITEM-1", "issued" : { "date-parts" : [ [ "1993" ] ] }, "page" : "140-143", "publisher" : "Cambridge University Press", "publisher-place" : "Cambridge", "title" : "Manual for identification of medical bacteria", "type" : "book" }, "uris" : [ "http://www.mendeley.com/documents/?uuid=85f61aab-edc4-4708-bc5c-d888072a3e42" ] } ], "mendeley" : { "previouslyFormattedCitation" : "(Cowan and Steel, 1993)" }, "properties" : { "noteIndex" : 0 }, "schema" : "https://github.com/citation-style-language/schema/raw/master/csl-citation.json" }</w:instrText>
      </w:r>
      <w:r w:rsidR="00F06525">
        <w:fldChar w:fldCharType="separate"/>
      </w:r>
      <w:r w:rsidR="00453EF6" w:rsidRPr="00453EF6">
        <w:rPr>
          <w:noProof/>
        </w:rPr>
        <w:t>(Cowan and Steel, 1993)</w:t>
      </w:r>
      <w:r w:rsidR="00F06525">
        <w:fldChar w:fldCharType="end"/>
      </w:r>
      <w:r>
        <w:t xml:space="preserve"> and Bello </w:t>
      </w:r>
      <w:r w:rsidR="00A310E6">
        <w:fldChar w:fldCharType="begin" w:fldLock="1"/>
      </w:r>
      <w:r w:rsidR="00453EF6">
        <w:instrText>ADDIN CSL_CITATION { "citationItems" : [ { "id" : "ITEM-1", "itemData" : { "author" : [ { "dropping-particle" : "", "family" : "Bello", "given" : "C.S.S.", "non-dropping-particle" : "", "parse-names" : false, "suffix" : "" } ], "edition" : "2nd", "id" : "ITEM-1", "issued" : { "date-parts" : [ [ "2002" ] ] }, "page" : "23-47", "publisher" : "Satohgraphics press", "publisher-place" : "Jos, Nigeria", "title" : "Laboratory manual for students of medical microbiology", "type" : "book" }, "uris" : [ "http://www.mendeley.com/documents/?uuid=20b26ce1-e644-4af2-bdfa-67e659326328" ] } ], "mendeley" : { "previouslyFormattedCitation" : "(Bello, 2002)" }, "properties" : { "noteIndex" : 0 }, "schema" : "https://github.com/citation-style-language/schema/raw/master/csl-citation.json" }</w:instrText>
      </w:r>
      <w:r w:rsidR="00A310E6">
        <w:fldChar w:fldCharType="separate"/>
      </w:r>
      <w:r w:rsidR="00453EF6" w:rsidRPr="00453EF6">
        <w:rPr>
          <w:noProof/>
        </w:rPr>
        <w:t>(Bello, 2002)</w:t>
      </w:r>
      <w:r w:rsidR="00A310E6">
        <w:fldChar w:fldCharType="end"/>
      </w:r>
      <w:r>
        <w:t xml:space="preserve">. </w:t>
      </w:r>
    </w:p>
    <w:p w:rsidR="00F67359" w:rsidRDefault="00F67359" w:rsidP="00EC5854">
      <w:pPr>
        <w:spacing w:line="480" w:lineRule="auto"/>
        <w:ind w:right="-360"/>
        <w:jc w:val="both"/>
        <w:rPr>
          <w:b/>
          <w:bCs/>
        </w:rPr>
      </w:pPr>
    </w:p>
    <w:p w:rsidR="00EC5854" w:rsidRDefault="000D49B3" w:rsidP="00EC5854">
      <w:pPr>
        <w:spacing w:line="480" w:lineRule="auto"/>
        <w:ind w:right="-360"/>
        <w:jc w:val="both"/>
        <w:rPr>
          <w:b/>
          <w:bCs/>
        </w:rPr>
      </w:pPr>
      <w:r>
        <w:rPr>
          <w:b/>
          <w:bCs/>
        </w:rPr>
        <w:t>Antibiotic susceptibility test</w:t>
      </w:r>
    </w:p>
    <w:p w:rsidR="00EC5854" w:rsidRPr="00903C88" w:rsidRDefault="00475D78" w:rsidP="00EC5854">
      <w:pPr>
        <w:spacing w:line="480" w:lineRule="auto"/>
        <w:ind w:right="-360"/>
        <w:jc w:val="both"/>
      </w:pPr>
      <w:r>
        <w:t xml:space="preserve">A light suspension for each of the </w:t>
      </w:r>
      <w:r w:rsidR="00EC5854">
        <w:t xml:space="preserve">isolates </w:t>
      </w:r>
      <w:r>
        <w:t xml:space="preserve">was made </w:t>
      </w:r>
      <w:r w:rsidR="00EC5854">
        <w:t xml:space="preserve">in peptone water </w:t>
      </w:r>
      <w:r>
        <w:t xml:space="preserve">and was incubated, the inoculum was standardized to appropriate density of recommended 0.5 McFarland, which is equivalent to the turbidity of a Barium chloride standard </w:t>
      </w:r>
      <w:r w:rsidR="00BE43FC">
        <w:fldChar w:fldCharType="begin" w:fldLock="1"/>
      </w:r>
      <w:r w:rsidR="00453EF6">
        <w:instrText>ADDIN CSL_CITATION { "citationItems" : [ { "id" : "ITEM-1", "itemData" : { "DOI" : "10.1093/jac/dki372", "abstract" : "These evidence-based guidelines have been produced after a literature review of the laboratory diagnosis and susceptibility testing of methicillin-resistant Staphylococcus aureus (MRSA). We have considered the detection of MRSA in screening samples and the detection of reduced susceptibility to glycopeptides in S. aureus. Recommendations are given for the identification of S. aureus and for suitable methods of susceptibility testing and screening for MRSA and for S. aureus with reduced susceptibility to glycopeptides. These guidelines indicate what tests should be used but not when the tests are applicable, as aspects of this are dealt with in guidelines on control of MRSA. There are currently several developments in screening media and molecular methods. It is likely that some of our recommendations will require modification as the new methods become available.", "author" : [ { "dropping-particle" : "", "family" : "Brown", "given" : "Derek F J", "non-dropping-particle" : "", "parse-names" : false, "suffix" : "" }, { "dropping-particle" : "", "family" : "Edwards", "given" : "David I", "non-dropping-particle" : "", "parse-names" : false, "suffix" : "" }, { "dropping-particle" : "", "family" : "Hawkey", "given" : "Peter M", "non-dropping-particle" : "", "parse-names" : false, "suffix" : "" }, { "dropping-particle" : "", "family" : "Morrison", "given" : "Donald", "non-dropping-particle" : "", "parse-names" : false, "suffix" : "" }, { "dropping-particle" : "", "family" : "Ridgway", "given" : "Geoffrey L", "non-dropping-particle" : "", "parse-names" : false, "suffix" : "" }, { "dropping-particle" : "", "family" : "Towner", "given" : "Kevin J", "non-dropping-particle" : "", "parse-names" : false, "suffix" : "" }, { "dropping-particle" : "", "family" : "Wren", "given" : "Michael W D", "non-dropping-particle" : "", "parse-names" : false, "suffix" : "" } ], "container-title" : "The Journal of antimicrobial chemotherapy", "id" : "ITEM-1", "issue" : "6", "issued" : { "date-parts" : [ [ "2005", "12" ] ] }, "page" : "1000-1018", "title" : "Guidelines for the laboratory diagnosis and susceptibility testing of methicillin-resistant Staphylococcus aureus (MRSA).", "type" : "article-journal", "volume" : "56" }, "uris" : [ "http://www.mendeley.com/documents/?uuid=6725f173-d6d9-4b96-8e79-eacc24b2d8f5" ] }, { "id" : "ITEM-2", "itemData" : { "author" : [ { "dropping-particle" : "", "family" : "CLSI", "given" : "", "non-dropping-particle" : "", "parse-names" : false, "suffix" : "" } ], "container-title" : "CLSI document", "id" : "ITEM-2", "issue" : "1", "issued" : { "date-parts" : [ [ "2008" ] ] }, "page" : "M100-S18", "title" : "Performance Standards for Antimicrobial Susceptibility Testing; Eighteenth Informational Supplement", "type" : "article-journal", "volume" : "28" }, "uris" : [ "http://www.mendeley.com/documents/?uuid=0e550521-68a3-42a2-8792-098db284941e" ] } ], "mendeley" : { "previouslyFormattedCitation" : "(Brown et al., 2005; CLSI, 2008)" }, "properties" : { "noteIndex" : 0 }, "schema" : "https://github.com/citation-style-language/schema/raw/master/csl-citation.json" }</w:instrText>
      </w:r>
      <w:r w:rsidR="00BE43FC">
        <w:fldChar w:fldCharType="separate"/>
      </w:r>
      <w:r w:rsidR="00453EF6" w:rsidRPr="00453EF6">
        <w:rPr>
          <w:noProof/>
        </w:rPr>
        <w:t>(Brown et al., 2005; CLSI, 2008)</w:t>
      </w:r>
      <w:r w:rsidR="00BE43FC">
        <w:fldChar w:fldCharType="end"/>
      </w:r>
      <w:r>
        <w:t xml:space="preserve">. The suspension </w:t>
      </w:r>
      <w:r w:rsidR="00EC5854">
        <w:t xml:space="preserve">was poured into 4mm thick Mueller-Hinton agar plates. The agar surface was allowed for few minutes and antibiotic impregnated disks (Mast Diagnostics, UK) containing: </w:t>
      </w:r>
      <w:proofErr w:type="spellStart"/>
      <w:r w:rsidR="00EC5854">
        <w:t>Ofloxacin</w:t>
      </w:r>
      <w:proofErr w:type="spellEnd"/>
      <w:r w:rsidR="00EC5854">
        <w:t xml:space="preserve"> (5</w:t>
      </w:r>
      <w:r w:rsidR="00EC5854" w:rsidRPr="00C2300C">
        <w:t>µg</w:t>
      </w:r>
      <w:r w:rsidR="00EC5854">
        <w:t>), Erythromycin (15</w:t>
      </w:r>
      <w:r w:rsidR="00EC5854" w:rsidRPr="00C2300C">
        <w:t>µg</w:t>
      </w:r>
      <w:r w:rsidR="00EC5854">
        <w:t>), Gentamycin (10</w:t>
      </w:r>
      <w:r w:rsidR="00EC5854" w:rsidRPr="00C2300C">
        <w:t>µg</w:t>
      </w:r>
      <w:r w:rsidR="00EC5854">
        <w:t>), Ciprofloxacin (5</w:t>
      </w:r>
      <w:r w:rsidR="00EC5854" w:rsidRPr="00C2300C">
        <w:t>µg</w:t>
      </w:r>
      <w:r w:rsidR="00EC5854">
        <w:t>), Clindamycin (2</w:t>
      </w:r>
      <w:r w:rsidR="00EC5854" w:rsidRPr="00C2300C">
        <w:t>µg</w:t>
      </w:r>
      <w:r w:rsidR="00EC5854">
        <w:t>), Pen</w:t>
      </w:r>
      <w:r w:rsidR="00EC5854" w:rsidRPr="00C2300C">
        <w:t>icillin</w:t>
      </w:r>
      <w:r w:rsidR="00EC5854" w:rsidDel="005C15BF">
        <w:t xml:space="preserve"> </w:t>
      </w:r>
      <w:r w:rsidR="00EC5854">
        <w:t xml:space="preserve">(10Units), </w:t>
      </w:r>
      <w:proofErr w:type="spellStart"/>
      <w:r w:rsidR="00EC5854" w:rsidRPr="00C2300C">
        <w:t>Fusidic</w:t>
      </w:r>
      <w:proofErr w:type="spellEnd"/>
      <w:r w:rsidR="00EC5854" w:rsidRPr="00C2300C">
        <w:t xml:space="preserve"> acid</w:t>
      </w:r>
      <w:r w:rsidR="00EC5854">
        <w:t xml:space="preserve"> (10</w:t>
      </w:r>
      <w:r w:rsidR="00EC5854" w:rsidRPr="00C2300C">
        <w:t>µg</w:t>
      </w:r>
      <w:r w:rsidR="00EC5854">
        <w:t>), Chloramphenicol (30</w:t>
      </w:r>
      <w:r w:rsidR="00EC5854" w:rsidRPr="00C2300C">
        <w:t>µg</w:t>
      </w:r>
      <w:r w:rsidR="00EC5854">
        <w:t xml:space="preserve">), </w:t>
      </w:r>
      <w:proofErr w:type="spellStart"/>
      <w:r w:rsidR="00EC5854" w:rsidRPr="00C2300C">
        <w:t>Nalidixic</w:t>
      </w:r>
      <w:proofErr w:type="spellEnd"/>
      <w:r w:rsidR="00EC5854" w:rsidRPr="00C2300C">
        <w:t xml:space="preserve"> acid</w:t>
      </w:r>
      <w:r w:rsidR="00EC5854">
        <w:t xml:space="preserve"> (30</w:t>
      </w:r>
      <w:r w:rsidR="00EC5854" w:rsidRPr="00C2300C">
        <w:t>µg</w:t>
      </w:r>
      <w:r w:rsidR="00EC5854">
        <w:t xml:space="preserve">), </w:t>
      </w:r>
      <w:r w:rsidR="00EC5854" w:rsidRPr="00C2300C">
        <w:t>Streptomycin</w:t>
      </w:r>
      <w:r w:rsidR="00EC5854">
        <w:t xml:space="preserve"> (30</w:t>
      </w:r>
      <w:r w:rsidR="00EC5854" w:rsidRPr="00C2300C">
        <w:t>µg</w:t>
      </w:r>
      <w:r w:rsidR="00EC5854">
        <w:t xml:space="preserve">), </w:t>
      </w:r>
      <w:r w:rsidR="00EC5854" w:rsidRPr="00C2300C">
        <w:t>Tetracycline</w:t>
      </w:r>
      <w:r w:rsidR="00EC5854">
        <w:t xml:space="preserve"> (30</w:t>
      </w:r>
      <w:r w:rsidR="00EC5854" w:rsidRPr="00C2300C">
        <w:t>µg</w:t>
      </w:r>
      <w:r w:rsidR="00EC5854">
        <w:t xml:space="preserve">), </w:t>
      </w:r>
      <w:r w:rsidR="00EC5854" w:rsidRPr="00C2300C">
        <w:t>Rifamp</w:t>
      </w:r>
      <w:r w:rsidR="00EC5854">
        <w:t>ic</w:t>
      </w:r>
      <w:r w:rsidR="00EC5854" w:rsidRPr="00C2300C">
        <w:t>in</w:t>
      </w:r>
      <w:r w:rsidR="00EC5854">
        <w:t xml:space="preserve"> (</w:t>
      </w:r>
      <w:r w:rsidR="00EC5854" w:rsidRPr="00C2300C">
        <w:t>5µg</w:t>
      </w:r>
      <w:r w:rsidR="00EC5854">
        <w:t xml:space="preserve">), </w:t>
      </w:r>
      <w:proofErr w:type="spellStart"/>
      <w:r w:rsidR="00EC5854" w:rsidRPr="00C2300C">
        <w:t>Mupirocin</w:t>
      </w:r>
      <w:proofErr w:type="spellEnd"/>
      <w:r w:rsidR="00EC5854">
        <w:t xml:space="preserve"> (</w:t>
      </w:r>
      <w:r w:rsidR="00EC5854" w:rsidRPr="00C2300C">
        <w:t>5µg</w:t>
      </w:r>
      <w:r w:rsidR="00EC5854">
        <w:t xml:space="preserve">), </w:t>
      </w:r>
      <w:proofErr w:type="spellStart"/>
      <w:r w:rsidR="00EC5854" w:rsidRPr="00C2300C">
        <w:t>Oxacillin</w:t>
      </w:r>
      <w:proofErr w:type="spellEnd"/>
      <w:r w:rsidR="00EC5854" w:rsidRPr="00C2300C">
        <w:t xml:space="preserve"> disk</w:t>
      </w:r>
      <w:r w:rsidR="00EC5854">
        <w:t xml:space="preserve"> (1</w:t>
      </w:r>
      <w:r w:rsidR="00EC5854" w:rsidRPr="00C2300C">
        <w:t>µg</w:t>
      </w:r>
      <w:r w:rsidR="00EC5854">
        <w:t xml:space="preserve">) and </w:t>
      </w:r>
      <w:r w:rsidR="00EC5854" w:rsidRPr="00C2300C">
        <w:t xml:space="preserve">Neomycin </w:t>
      </w:r>
      <w:r w:rsidR="00EC5854">
        <w:t>(30</w:t>
      </w:r>
      <w:r w:rsidR="00EC5854" w:rsidRPr="00C2300C">
        <w:t>µg</w:t>
      </w:r>
      <w:r w:rsidR="00EC5854">
        <w:t>) was placed in the agar (about 10mm apart), over-turned and incubated at 37</w:t>
      </w:r>
      <w:r w:rsidR="00EC5854">
        <w:rPr>
          <w:vertAlign w:val="superscript"/>
        </w:rPr>
        <w:t>0</w:t>
      </w:r>
      <w:r w:rsidR="00EC5854">
        <w:t xml:space="preserve">C for 24 hours, then the zones of inhibition pattern were read following the CLSI guidelines </w:t>
      </w:r>
      <w:r w:rsidR="003C71B2">
        <w:fldChar w:fldCharType="begin" w:fldLock="1"/>
      </w:r>
      <w:r w:rsidR="00453EF6">
        <w:instrText>ADDIN CSL_CITATION { "citationItems" : [ { "id" : "ITEM-1", "itemData" : { "author" : [ { "dropping-particle" : "", "family" : "CLSI", "given" : "", "non-dropping-particle" : "", "parse-names" : false, "suffix" : "" } ], "container-title" : "CLSI document", "id" : "ITEM-1", "issue" : "1", "issued" : { "date-parts" : [ [ "2008" ] ] }, "page" : "M100-S18", "title" : "Performance Standards for Antimicrobial Susceptibility Testing; Eighteenth Informational Supplement", "type" : "article-journal", "volume" : "28" }, "uris" : [ "http://www.mendeley.com/documents/?uuid=0e550521-68a3-42a2-8792-098db284941e" ] } ], "mendeley" : { "previouslyFormattedCitation" : "(CLSI, 2008)" }, "properties" : { "noteIndex" : 0 }, "schema" : "https://github.com/citation-style-language/schema/raw/master/csl-citation.json" }</w:instrText>
      </w:r>
      <w:r w:rsidR="003C71B2">
        <w:fldChar w:fldCharType="separate"/>
      </w:r>
      <w:r w:rsidR="00453EF6" w:rsidRPr="00453EF6">
        <w:rPr>
          <w:noProof/>
        </w:rPr>
        <w:t>(CLSI, 2008)</w:t>
      </w:r>
      <w:r w:rsidR="003C71B2">
        <w:fldChar w:fldCharType="end"/>
      </w:r>
      <w:r w:rsidR="00EC5854">
        <w:t xml:space="preserve">. </w:t>
      </w:r>
      <w:r w:rsidR="00EC5854" w:rsidRPr="00903C88">
        <w:t xml:space="preserve">Interpretative zone diameters or susceptibility breakpoints for resistance to </w:t>
      </w:r>
      <w:proofErr w:type="spellStart"/>
      <w:r w:rsidR="00EC5854" w:rsidRPr="00903C88">
        <w:t>Fusidic</w:t>
      </w:r>
      <w:proofErr w:type="spellEnd"/>
      <w:r w:rsidR="00EC5854" w:rsidRPr="00903C88">
        <w:t xml:space="preserve"> acid, Neomycin and Streptomycin which were not stated in the CLSI guidelines were considered as follows; ≤ 14 mm- </w:t>
      </w:r>
      <w:proofErr w:type="spellStart"/>
      <w:r w:rsidR="00EC5854" w:rsidRPr="00903C88">
        <w:t>Fusidic</w:t>
      </w:r>
      <w:proofErr w:type="spellEnd"/>
      <w:r w:rsidR="00EC5854" w:rsidRPr="00903C88">
        <w:t xml:space="preserve"> acid </w:t>
      </w:r>
      <w:r w:rsidR="003C71B2">
        <w:fldChar w:fldCharType="begin" w:fldLock="1"/>
      </w:r>
      <w:r w:rsidR="00453EF6">
        <w:instrText>ADDIN CSL_CITATION { "citationItems" : [ { "id" : "ITEM-1", "itemData" : { "DOI" : "10.1093/jac/dkh277", "abstract" : "The aim of this study was to assess the impact of data stratification on the resistance rates of Staphylococcus aureus, with emphasis on the value of blood culture-based resistance data.", "author" : [ { "dropping-particle" : "", "family" : "Daxboeck", "given" : "Florian", "non-dropping-particle" : "", "parse-names" : false, "suffix" : "" }, { "dropping-particle" : "", "family" : "Assadian", "given" : "Ojan", "non-dropping-particle" : "", "parse-names" : false, "suffix" : "" }, { "dropping-particle" : "", "family" : "Apfalter", "given" : "Petra", "non-dropping-particle" : "", "parse-names" : false, "suffix" : "" }, { "dropping-particle" : "", "family" : "Koller", "given" : "Walter", "non-dropping-particle" : "", "parse-names" : false, "suffix" : "" } ], "container-title" : "The Journal of antimicrobial chemotherapy", "id" : "ITEM-1", "issue" : "1", "issued" : { "date-parts" : [ [ "2004", "7" ] ] }, "page" : "163-7", "title" : "Resistance rates of Staphylococcus aureus in relation to patient status and type of specimen.", "type" : "article-journal", "volume" : "54" }, "uris" : [ "http://www.mendeley.com/documents/?uuid=0c1b96ee-bcdb-4e58-8b89-3671218032cf" ] } ], "mendeley" : { "previouslyFormattedCitation" : "(Daxboeck et al., 2004)" }, "properties" : { "noteIndex" : 0 }, "schema" : "https://github.com/citation-style-language/schema/raw/master/csl-citation.json" }</w:instrText>
      </w:r>
      <w:r w:rsidR="003C71B2">
        <w:fldChar w:fldCharType="separate"/>
      </w:r>
      <w:r w:rsidR="00453EF6" w:rsidRPr="00453EF6">
        <w:rPr>
          <w:noProof/>
        </w:rPr>
        <w:t>(Daxboeck et al., 2004)</w:t>
      </w:r>
      <w:r w:rsidR="003C71B2">
        <w:fldChar w:fldCharType="end"/>
      </w:r>
      <w:r w:rsidR="00EC5854" w:rsidRPr="00903C88">
        <w:t xml:space="preserve">, ≤ 16 mm- Neomycin and ≤ 14 mm- Streptomycin </w:t>
      </w:r>
      <w:r w:rsidR="00901A1C">
        <w:fldChar w:fldCharType="begin" w:fldLock="1"/>
      </w:r>
      <w:r w:rsidR="00453EF6">
        <w:instrText>ADDIN CSL_CITATION { "citationItems" : [ { "id" : "ITEM-1", "itemData" : { "DOI" : "10.1128/AAC.48.4.1124", "author" : [ { "dropping-particle" : "Bin", "family" : "Kim", "given" : "Hong", "non-dropping-particle" : "", "parse-names" : false, "suffix" : "" }, { "dropping-particle" : "", "family" : "Jang", "given" : "Hee-chang", "non-dropping-particle" : "", "parse-names" : false, "suffix" : "" }, { "dropping-particle" : "", "family" : "Nam", "given" : "Hee Jung", "non-dropping-particle" : "", "parse-names" : false, "suffix" : "" }, { "dropping-particle" : "", "family" : "Lee", "given" : "Seon", "non-dropping-particle" : "", "parse-names" : false, "suffix" : "" }, { "dropping-particle" : "", "family" : "Kim", "given" : "Bong Su", "non-dropping-particle" : "", "parse-names" : false, "suffix" : "" }, { "dropping-particle" : "", "family" : "Park", "given" : "Wan Beom", "non-dropping-particle" : "", "parse-names" : false, "suffix" : "" }, { "dropping-particle" : "", "family" : "Lee", "given" : "Ki Deok", "non-dropping-particle" : "", "parse-names" : false, "suffix" : "" }, { "dropping-particle" : "", "family" : "Choi", "given" : "Young Joo", "non-dropping-particle" : "", "parse-names" : false, "suffix" : "" }, { "dropping-particle" : "", "family" : "Park", "given" : "Sang Won", "non-dropping-particle" : "", "parse-names" : false, "suffix" : "" }, { "dropping-particle" : "", "family" : "Oh", "given" : "Myoung-don", "non-dropping-particle" : "", "parse-names" : false, "suffix" : "" }, { "dropping-particle" : "", "family" : "Kim", "given" : "Eui-chong", "non-dropping-particle" : "", "parse-names" : false, "suffix" : "" }, { "dropping-particle" : "", "family" : "Choe", "given" : "Kang Won", "non-dropping-particle" : "", "parse-names" : false, "suffix" : "" }, { "dropping-particle" : "", "family" : "Lee", "given" : "Yeong Seon", "non-dropping-particle" : "", "parse-names" : false, "suffix" : "" } ], "container-title" : "Antimicrobial Agents and Chemotherapy", "id" : "ITEM-1", "issue" : "4", "issued" : { "date-parts" : [ [ "2004" ] ] }, "page" : "1124-1127", "title" : "In Vitro Activities of 28 Antimicrobial Agents against Staphylococcus aureus Isolates from Tertiary-Care Hospitals in Korea : a Nationwide Survey In Vitro Activities of 28 Antimicrobial Agents against Staphylococcus aureus Isolates from Tertiary-Care Hosp", "type" : "article-journal", "volume" : "48" }, "uris" : [ "http://www.mendeley.com/documents/?uuid=862422d1-5f8f-4334-bf0f-d22e23fcd655" ] } ], "mendeley" : { "previouslyFormattedCitation" : "(Kim et al., 2004)" }, "properties" : { "noteIndex" : 0 }, "schema" : "https://github.com/citation-style-language/schema/raw/master/csl-citation.json" }</w:instrText>
      </w:r>
      <w:r w:rsidR="00901A1C">
        <w:fldChar w:fldCharType="separate"/>
      </w:r>
      <w:r w:rsidR="00453EF6" w:rsidRPr="00453EF6">
        <w:rPr>
          <w:noProof/>
        </w:rPr>
        <w:t>(Kim et al., 2004)</w:t>
      </w:r>
      <w:r w:rsidR="00901A1C">
        <w:fldChar w:fldCharType="end"/>
      </w:r>
      <w:r w:rsidR="00EC5854" w:rsidRPr="00903C88">
        <w:t xml:space="preserve">. Growth within a 14mm zone of inhibition with the 5µg </w:t>
      </w:r>
      <w:proofErr w:type="spellStart"/>
      <w:r w:rsidR="00EC5854" w:rsidRPr="00903C88">
        <w:t>Mupirocin</w:t>
      </w:r>
      <w:proofErr w:type="spellEnd"/>
      <w:r w:rsidR="00EC5854" w:rsidRPr="00903C88">
        <w:t xml:space="preserve"> disk indicated low-level resistance </w:t>
      </w:r>
      <w:r w:rsidR="00901A1C">
        <w:fldChar w:fldCharType="begin" w:fldLock="1"/>
      </w:r>
      <w:r w:rsidR="00453EF6">
        <w:instrText>ADDIN CSL_CITATION { "citationItems" : [ { "id" : "ITEM-1", "itemData" : { "author" : [ { "dropping-particle" : "", "family" : "Udo", "given" : "Edet E", "non-dropping-particle" : "", "parse-names" : false, "suffix" : "" }, { "dropping-particle" : "", "family" : "Farook", "given" : "Vidya S", "non-dropping-particle" : "", "parse-names" : false, "suffix" : "" }, { "dropping-particle" : "", "family" : "Mokadas", "given" : "Eiman M", "non-dropping-particle" : "", "parse-names" : false, "suffix" : "" }, { "dropping-particle" : "", "family" : "Jacob", "given" : "Latha E", "non-dropping-particle" : "", "parse-names" : false, "suffix" : "" }, { "dropping-particle" : "", "family" : "Sanyal", "given" : "Suhas C", "non-dropping-particle" : "", "parse-names" : false, "suffix" : "" } ], "container-title" : "International Journal of Infectious Diseases", "id" : "ITEM-1", "issue" : "2", "issued" : { "date-parts" : [ [ "1999" ] ] }, "page" : "82-87", "title" : "Molecular Fingerprinting of Mupirocin-Resistant Methicillin-Resistant Staphylococcus aureus from a Burn Unit", "type" : "article-journal", "volume" : "3" }, "uris" : [ "http://www.mendeley.com/documents/?uuid=e7701a45-b39b-48bf-b246-d7f7d293120f" ] } ], "mendeley" : { "previouslyFormattedCitation" : "(Udo et al., 1999)" }, "properties" : { "noteIndex" : 0 }, "schema" : "https://github.com/citation-style-language/schema/raw/master/csl-citation.json" }</w:instrText>
      </w:r>
      <w:r w:rsidR="00901A1C">
        <w:fldChar w:fldCharType="separate"/>
      </w:r>
      <w:r w:rsidR="00453EF6" w:rsidRPr="00453EF6">
        <w:rPr>
          <w:noProof/>
        </w:rPr>
        <w:t>(Udo et al., 1999)</w:t>
      </w:r>
      <w:r w:rsidR="00901A1C">
        <w:fldChar w:fldCharType="end"/>
      </w:r>
      <w:r w:rsidR="00EC5854" w:rsidRPr="00903C88">
        <w:t>.</w:t>
      </w:r>
    </w:p>
    <w:p w:rsidR="009659E5" w:rsidRPr="00990D5E" w:rsidRDefault="009659E5" w:rsidP="009659E5">
      <w:pPr>
        <w:spacing w:line="480" w:lineRule="auto"/>
        <w:jc w:val="both"/>
        <w:rPr>
          <w:b/>
        </w:rPr>
      </w:pPr>
      <w:r w:rsidRPr="00990D5E">
        <w:rPr>
          <w:b/>
        </w:rPr>
        <w:t>Multiple Antibiotic Resistance Index (MARI</w:t>
      </w:r>
      <w:r>
        <w:rPr>
          <w:b/>
        </w:rPr>
        <w:t>)</w:t>
      </w:r>
    </w:p>
    <w:p w:rsidR="009659E5" w:rsidRPr="00990D5E" w:rsidRDefault="009659E5" w:rsidP="009659E5">
      <w:pPr>
        <w:spacing w:line="480" w:lineRule="auto"/>
        <w:jc w:val="both"/>
      </w:pPr>
      <w:r w:rsidRPr="00990D5E">
        <w:t xml:space="preserve">Determination of multiple antibiotic resistance index (MARI) was determined for each isolate by dividing the number of antibiotic to which the organism was resistant by the total number of antibiotics tested </w:t>
      </w:r>
      <w:r w:rsidR="00AF5725">
        <w:fldChar w:fldCharType="begin" w:fldLock="1"/>
      </w:r>
      <w:r w:rsidR="00453EF6">
        <w:instrText>ADDIN CSL_CITATION { "citationItems" : [ { "id" : "ITEM-1", "itemData" : { "author" : [ { "dropping-particle" : "", "family" : "Krumperman", "given" : "P H", "non-dropping-particle" : "", "parse-names" : false, "suffix" : "" } ], "container-title" : "Applied and environmental microbiology", "id" : "ITEM-1", "issue" : "1", "issued" : { "date-parts" : [ [ "1983" ] ] }, "page" : "165-170", "title" : "Multiple antibiotic resistance indexing of Escherichia coli to identify high-risk sources of fecal contamination of foods . Multiple Antibiotic Resistance Indexing of Escherichia coli to Identify High-Risk Sources of Fecal Contamination of Foodst", "type" : "article-journal", "volume" : "46" }, "uris" : [ "http://www.mendeley.com/documents/?uuid=29a1786b-7e61-4867-8bc4-50c541c47571" ] }, { "id" : "ITEM-2", "itemData" : { "abstract" : "The MAR indexes of hospital isolates of Pseudomonas aeruginosa were determined with reference to nine different cephalosporins. The values for all the strains were higher than 0.2 suggesting their origin from a high risk source of contamination where antibiotics are often used. Emergence of MAR pathogenic strains of Ps. aeruginosa indicated possible nosocomial infection in the hospital environment. beta-Lactamases produced by these organisms were tested and their inhibition by clavulanic acid was studied. beta-Lactamase produced by one of these strains (Ps-1) could not be inhibited by clavulanic acid whereas beta-lactamases of three other strains (Ps-2, Ps-3 and Ps-4) could be inhibited by clavulanic acid in the presence of cephalosporins, suggesting a possible use of clavulanic acid in combination with cephalosporins, to combat beta-lactamase induced resistance in Ps. aeruginosa.", "author" : [ { "dropping-particle" : "", "family" : "Paul", "given" : "S", "non-dropping-particle" : "", "parse-names" : false, "suffix" : "" }, { "dropping-particle" : "", "family" : "Bezbaruah", "given" : "R L", "non-dropping-particle" : "", "parse-names" : false, "suffix" : "" }, { "dropping-particle" : "", "family" : "Roy", "given" : "M K", "non-dropping-particle" : "", "parse-names" : false, "suffix" : "" }, { "dropping-particle" : "", "family" : "Ghosh", "given" : "a C", "non-dropping-particle" : "", "parse-names" : false, "suffix" : "" } ], "container-title" : "Letters in applied microbiology", "id" : "ITEM-2", "issue" : "3", "issued" : { "date-parts" : [ [ "1997", "3" ] ] }, "page" : "169-71", "title" : "Multiple antibiotic resistance (MAR) index and its reversion in Pseudomonas aeruginosa.", "type" : "article-journal", "volume" : "24" }, "uris" : [ "http://www.mendeley.com/documents/?uuid=146e501a-5b2a-437c-80b3-376b2d8fd59e" ] }, { "id" : "ITEM-3", "itemData" : { "author" : [ { "dropping-particle" : "", "family" : "Olayinka", "given" : "B.O.", "non-dropping-particle" : "", "parse-names" : false, "suffix" : "" }, { "dropping-particle" : "", "family" : "Olonitola", "given" : "O.S.", "non-dropping-particle" : "", "parse-names" : false, "suffix" : "" }, { "dropping-particle" : "", "family" : "Olayinka", "given" : "A.T.", "non-dropping-particle" : "", "parse-names" : false, "suffix" : "" }, { "dropping-particle" : "", "family" : "Nwogu", "given" : "C.C.", "non-dropping-particle" : "", "parse-names" : false, "suffix" : "" } ], "container-title" : "Nigerian Journal of Microbiology", "id" : "ITEM-3", "issue" : "1", "issued" : { "date-parts" : [ [ "2006" ] ] }, "page" : "676-680", "title" : "Effects of Sodium chloride and urea on antibiotic susceptibility patterns of S. aureus strains isolated from urine of suspected UTI patients", "type" : "article-journal", "volume" : "20" }, "uris" : [ "http://www.mendeley.com/documents/?uuid=58992a70-20af-44a0-87e4-d5fd3e2a123b" ] } ], "mendeley" : { "previouslyFormattedCitation" : "(Krumperman, 1983; Paul et al., 1997; Olayinka et al., 2006)" }, "properties" : { "noteIndex" : 0 }, "schema" : "https://github.com/citation-style-language/schema/raw/master/csl-citation.json" }</w:instrText>
      </w:r>
      <w:r w:rsidR="00AF5725">
        <w:fldChar w:fldCharType="separate"/>
      </w:r>
      <w:r w:rsidR="00453EF6" w:rsidRPr="00453EF6">
        <w:rPr>
          <w:noProof/>
        </w:rPr>
        <w:t>(Krumperman, 1983; Paul et al., 1997; Olayinka et al., 2006)</w:t>
      </w:r>
      <w:r w:rsidR="00AF5725">
        <w:fldChar w:fldCharType="end"/>
      </w:r>
      <w:r w:rsidRPr="00990D5E">
        <w:t>.</w:t>
      </w:r>
    </w:p>
    <w:p w:rsidR="00F67359" w:rsidRDefault="00F67359" w:rsidP="00A53A38">
      <w:pPr>
        <w:jc w:val="both"/>
        <w:rPr>
          <w:b/>
          <w:sz w:val="28"/>
          <w:szCs w:val="28"/>
        </w:rPr>
      </w:pPr>
    </w:p>
    <w:p w:rsidR="006D5318" w:rsidRDefault="006D5318" w:rsidP="00A53A38">
      <w:pPr>
        <w:jc w:val="both"/>
        <w:rPr>
          <w:b/>
          <w:sz w:val="28"/>
          <w:szCs w:val="28"/>
        </w:rPr>
      </w:pPr>
    </w:p>
    <w:p w:rsidR="006D5318" w:rsidRDefault="006D5318" w:rsidP="00A53A38">
      <w:pPr>
        <w:jc w:val="both"/>
        <w:rPr>
          <w:b/>
          <w:sz w:val="28"/>
          <w:szCs w:val="28"/>
        </w:rPr>
      </w:pPr>
    </w:p>
    <w:p w:rsidR="006D5318" w:rsidRDefault="006D5318" w:rsidP="00A53A38">
      <w:pPr>
        <w:jc w:val="both"/>
        <w:rPr>
          <w:b/>
          <w:sz w:val="28"/>
          <w:szCs w:val="28"/>
        </w:rPr>
      </w:pPr>
    </w:p>
    <w:p w:rsidR="009659E5" w:rsidRDefault="009659E5" w:rsidP="00A53A38">
      <w:pPr>
        <w:jc w:val="both"/>
        <w:rPr>
          <w:b/>
          <w:sz w:val="28"/>
          <w:szCs w:val="28"/>
        </w:rPr>
      </w:pPr>
      <w:r>
        <w:rPr>
          <w:b/>
          <w:sz w:val="28"/>
          <w:szCs w:val="28"/>
        </w:rPr>
        <w:lastRenderedPageBreak/>
        <w:t>RESULTS</w:t>
      </w:r>
    </w:p>
    <w:p w:rsidR="00EE21C1" w:rsidRDefault="00EE21C1" w:rsidP="00A53A38">
      <w:pPr>
        <w:jc w:val="both"/>
        <w:rPr>
          <w:b/>
        </w:rPr>
      </w:pPr>
    </w:p>
    <w:p w:rsidR="00EE21C1" w:rsidRDefault="00EE21C1" w:rsidP="00F67359">
      <w:pPr>
        <w:spacing w:line="480" w:lineRule="auto"/>
        <w:ind w:firstLine="720"/>
        <w:jc w:val="both"/>
      </w:pPr>
      <w:r>
        <w:t xml:space="preserve">A total of </w:t>
      </w:r>
      <w:r w:rsidR="00FF7C91">
        <w:t>two hundred and eighty one (281) specimens; Bovine (n =133) and Ovine (n = 148) clinical and non-clinical samples were collected</w:t>
      </w:r>
      <w:r w:rsidR="008C07EA">
        <w:t xml:space="preserve"> from the animal </w:t>
      </w:r>
      <w:proofErr w:type="gramStart"/>
      <w:r w:rsidR="008C07EA">
        <w:t>species,</w:t>
      </w:r>
      <w:proofErr w:type="gramEnd"/>
      <w:r>
        <w:t xml:space="preserve"> Table 1 shows the </w:t>
      </w:r>
      <w:r w:rsidR="008C07EA">
        <w:t>details of prevalence</w:t>
      </w:r>
      <w:r>
        <w:t xml:space="preserve"> </w:t>
      </w:r>
      <w:r w:rsidRPr="008C07EA">
        <w:rPr>
          <w:i/>
        </w:rPr>
        <w:t xml:space="preserve">S. </w:t>
      </w:r>
      <w:proofErr w:type="spellStart"/>
      <w:r w:rsidRPr="008C07EA">
        <w:rPr>
          <w:i/>
        </w:rPr>
        <w:t>aureus</w:t>
      </w:r>
      <w:proofErr w:type="spellEnd"/>
      <w:r>
        <w:t xml:space="preserve"> according to sources.</w:t>
      </w:r>
      <w:r w:rsidR="008C07EA">
        <w:t xml:space="preserve"> </w:t>
      </w:r>
      <w:r>
        <w:t>Bovine clinical samples accounted for 30</w:t>
      </w:r>
      <w:r w:rsidR="005771D6">
        <w:t>/38</w:t>
      </w:r>
      <w:r>
        <w:t xml:space="preserve"> (78.9%) isolates while 52</w:t>
      </w:r>
      <w:r w:rsidR="005771D6">
        <w:t>/95</w:t>
      </w:r>
      <w:r>
        <w:t xml:space="preserve"> (57.7%) </w:t>
      </w:r>
      <w:r w:rsidRPr="005771D6">
        <w:rPr>
          <w:i/>
        </w:rPr>
        <w:t xml:space="preserve">S. </w:t>
      </w:r>
      <w:proofErr w:type="spellStart"/>
      <w:r w:rsidRPr="005771D6">
        <w:rPr>
          <w:i/>
        </w:rPr>
        <w:t>aureus</w:t>
      </w:r>
      <w:proofErr w:type="spellEnd"/>
      <w:r>
        <w:t xml:space="preserve"> isolates were obtained from the non-clinical samples. Ovine clinical samples showed 50</w:t>
      </w:r>
      <w:r w:rsidR="005771D6">
        <w:t>/75</w:t>
      </w:r>
      <w:r>
        <w:t xml:space="preserve"> (66.7%) positive and 41</w:t>
      </w:r>
      <w:r w:rsidR="005771D6">
        <w:t>/73</w:t>
      </w:r>
      <w:r>
        <w:t xml:space="preserve"> (56.2%) were positive from non-clinical samples. Hence, of the </w:t>
      </w:r>
      <w:r w:rsidR="005771D6">
        <w:t xml:space="preserve">total </w:t>
      </w:r>
      <w:r w:rsidR="00FF7C91">
        <w:t>281</w:t>
      </w:r>
      <w:r>
        <w:t xml:space="preserve"> samples examined for </w:t>
      </w:r>
      <w:r w:rsidRPr="005771D6">
        <w:rPr>
          <w:i/>
        </w:rPr>
        <w:t xml:space="preserve">S. </w:t>
      </w:r>
      <w:proofErr w:type="spellStart"/>
      <w:r w:rsidRPr="005771D6">
        <w:rPr>
          <w:i/>
        </w:rPr>
        <w:t>aureus</w:t>
      </w:r>
      <w:proofErr w:type="spellEnd"/>
      <w:r>
        <w:t xml:space="preserve">, </w:t>
      </w:r>
      <w:r w:rsidR="00FF7C91">
        <w:t>173</w:t>
      </w:r>
      <w:r>
        <w:t xml:space="preserve"> (6</w:t>
      </w:r>
      <w:r w:rsidR="00FF7C91">
        <w:t>1.6</w:t>
      </w:r>
      <w:r>
        <w:t>%) were positive.</w:t>
      </w:r>
    </w:p>
    <w:p w:rsidR="00F67359" w:rsidRDefault="00F67359" w:rsidP="00A53A38">
      <w:pPr>
        <w:jc w:val="both"/>
        <w:rPr>
          <w:b/>
        </w:rPr>
      </w:pPr>
    </w:p>
    <w:p w:rsidR="00F67359" w:rsidRDefault="00F67359" w:rsidP="00A53A38">
      <w:pPr>
        <w:jc w:val="both"/>
        <w:rPr>
          <w:b/>
        </w:rPr>
      </w:pPr>
    </w:p>
    <w:p w:rsidR="002565C3" w:rsidRDefault="00A53A38" w:rsidP="00A53A38">
      <w:pPr>
        <w:jc w:val="both"/>
      </w:pPr>
      <w:r w:rsidRPr="009659E5">
        <w:rPr>
          <w:b/>
        </w:rPr>
        <w:t>TABLE 1</w:t>
      </w:r>
      <w:r>
        <w:rPr>
          <w:b/>
          <w:sz w:val="28"/>
          <w:szCs w:val="28"/>
        </w:rPr>
        <w:t xml:space="preserve">: </w:t>
      </w:r>
      <w:r w:rsidRPr="00A53A38">
        <w:t xml:space="preserve">Incidence of </w:t>
      </w:r>
      <w:r w:rsidRPr="00A53A38">
        <w:rPr>
          <w:i/>
        </w:rPr>
        <w:t xml:space="preserve">S. </w:t>
      </w:r>
      <w:proofErr w:type="spellStart"/>
      <w:r w:rsidRPr="00A53A38">
        <w:rPr>
          <w:i/>
        </w:rPr>
        <w:t>aureus</w:t>
      </w:r>
      <w:proofErr w:type="spellEnd"/>
      <w:r w:rsidRPr="00A53A38">
        <w:rPr>
          <w:i/>
        </w:rPr>
        <w:t xml:space="preserve"> </w:t>
      </w:r>
      <w:r w:rsidRPr="00A53A38">
        <w:t xml:space="preserve">in </w:t>
      </w:r>
      <w:r w:rsidR="00BF090F">
        <w:t>Bovine</w:t>
      </w:r>
      <w:r w:rsidRPr="00A53A38">
        <w:t xml:space="preserve"> and </w:t>
      </w:r>
      <w:r w:rsidR="00BF090F">
        <w:t>Ovine</w:t>
      </w:r>
      <w:r w:rsidRPr="00A53A38">
        <w:t xml:space="preserve"> samples collected in Maiduguri metropolis</w:t>
      </w:r>
      <w:r w:rsidR="00BF090F">
        <w:t>.</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1197"/>
        <w:gridCol w:w="1150"/>
        <w:gridCol w:w="1072"/>
        <w:gridCol w:w="1459"/>
        <w:gridCol w:w="1710"/>
        <w:gridCol w:w="1530"/>
        <w:gridCol w:w="1458"/>
      </w:tblGrid>
      <w:tr w:rsidR="006135E1" w:rsidRPr="00C71942" w:rsidTr="00E21315">
        <w:tc>
          <w:tcPr>
            <w:tcW w:w="1197" w:type="dxa"/>
            <w:tcBorders>
              <w:top w:val="single" w:sz="8" w:space="0" w:color="000000"/>
              <w:left w:val="nil"/>
              <w:bottom w:val="single" w:sz="4" w:space="0" w:color="auto"/>
              <w:right w:val="nil"/>
            </w:tcBorders>
            <w:shd w:val="clear" w:color="auto" w:fill="auto"/>
          </w:tcPr>
          <w:p w:rsidR="006135E1" w:rsidRPr="00E21315" w:rsidRDefault="006135E1" w:rsidP="00C4343A">
            <w:pPr>
              <w:rPr>
                <w:b/>
                <w:bCs/>
                <w:color w:val="000000"/>
              </w:rPr>
            </w:pPr>
          </w:p>
        </w:tc>
        <w:tc>
          <w:tcPr>
            <w:tcW w:w="3681" w:type="dxa"/>
            <w:gridSpan w:val="3"/>
            <w:tcBorders>
              <w:top w:val="single" w:sz="8" w:space="0" w:color="000000"/>
              <w:left w:val="nil"/>
              <w:bottom w:val="single" w:sz="4" w:space="0" w:color="auto"/>
              <w:right w:val="nil"/>
            </w:tcBorders>
            <w:shd w:val="clear" w:color="auto" w:fill="auto"/>
          </w:tcPr>
          <w:p w:rsidR="006135E1" w:rsidRPr="00E21315" w:rsidRDefault="006135E1" w:rsidP="00E21315">
            <w:pPr>
              <w:jc w:val="center"/>
              <w:rPr>
                <w:b/>
                <w:bCs/>
                <w:color w:val="000000"/>
              </w:rPr>
            </w:pPr>
            <w:r w:rsidRPr="00E21315">
              <w:rPr>
                <w:b/>
                <w:bCs/>
                <w:color w:val="000000"/>
              </w:rPr>
              <w:t>SAMPLES EXAMINED</w:t>
            </w:r>
          </w:p>
          <w:p w:rsidR="00C71942" w:rsidRPr="00E21315" w:rsidRDefault="00C71942" w:rsidP="00E21315">
            <w:pPr>
              <w:jc w:val="center"/>
              <w:rPr>
                <w:b/>
                <w:bCs/>
                <w:color w:val="000000"/>
              </w:rPr>
            </w:pPr>
          </w:p>
        </w:tc>
        <w:tc>
          <w:tcPr>
            <w:tcW w:w="4698" w:type="dxa"/>
            <w:gridSpan w:val="3"/>
            <w:tcBorders>
              <w:top w:val="single" w:sz="8" w:space="0" w:color="000000"/>
              <w:left w:val="nil"/>
              <w:bottom w:val="single" w:sz="4" w:space="0" w:color="auto"/>
              <w:right w:val="nil"/>
            </w:tcBorders>
            <w:shd w:val="clear" w:color="auto" w:fill="auto"/>
          </w:tcPr>
          <w:p w:rsidR="006135E1" w:rsidRPr="00E21315" w:rsidRDefault="006135E1" w:rsidP="00E21315">
            <w:pPr>
              <w:jc w:val="center"/>
              <w:rPr>
                <w:b/>
                <w:bCs/>
                <w:color w:val="000000"/>
              </w:rPr>
            </w:pPr>
            <w:r w:rsidRPr="00E21315">
              <w:rPr>
                <w:b/>
                <w:bCs/>
                <w:color w:val="000000"/>
              </w:rPr>
              <w:t>POSITIVE SAMPLES (%)</w:t>
            </w:r>
          </w:p>
        </w:tc>
      </w:tr>
      <w:tr w:rsidR="009A6327" w:rsidRPr="00C71942" w:rsidTr="00E21315">
        <w:tc>
          <w:tcPr>
            <w:tcW w:w="1197" w:type="dxa"/>
            <w:tcBorders>
              <w:top w:val="single" w:sz="4" w:space="0" w:color="auto"/>
              <w:left w:val="nil"/>
              <w:bottom w:val="single" w:sz="4" w:space="0" w:color="auto"/>
              <w:right w:val="nil"/>
            </w:tcBorders>
            <w:shd w:val="clear" w:color="auto" w:fill="auto"/>
          </w:tcPr>
          <w:p w:rsidR="006135E1" w:rsidRPr="00E21315" w:rsidRDefault="006135E1" w:rsidP="00E21315">
            <w:pPr>
              <w:jc w:val="center"/>
              <w:rPr>
                <w:b/>
                <w:bCs/>
                <w:color w:val="000000"/>
              </w:rPr>
            </w:pPr>
            <w:r w:rsidRPr="00E21315">
              <w:rPr>
                <w:b/>
                <w:bCs/>
                <w:color w:val="000000"/>
              </w:rPr>
              <w:t>Sample source</w:t>
            </w:r>
          </w:p>
        </w:tc>
        <w:tc>
          <w:tcPr>
            <w:tcW w:w="1150" w:type="dxa"/>
            <w:tcBorders>
              <w:top w:val="single" w:sz="4" w:space="0" w:color="auto"/>
              <w:left w:val="nil"/>
              <w:bottom w:val="single" w:sz="4" w:space="0" w:color="auto"/>
              <w:right w:val="nil"/>
            </w:tcBorders>
            <w:shd w:val="clear" w:color="auto" w:fill="auto"/>
          </w:tcPr>
          <w:p w:rsidR="006135E1" w:rsidRPr="00E21315" w:rsidRDefault="006135E1" w:rsidP="00C4343A">
            <w:pPr>
              <w:rPr>
                <w:color w:val="000000"/>
              </w:rPr>
            </w:pPr>
            <w:r w:rsidRPr="00E21315">
              <w:rPr>
                <w:color w:val="000000"/>
              </w:rPr>
              <w:t>Clinical</w:t>
            </w:r>
          </w:p>
        </w:tc>
        <w:tc>
          <w:tcPr>
            <w:tcW w:w="1072" w:type="dxa"/>
            <w:tcBorders>
              <w:top w:val="single" w:sz="4" w:space="0" w:color="auto"/>
              <w:left w:val="nil"/>
              <w:bottom w:val="single" w:sz="4" w:space="0" w:color="auto"/>
              <w:right w:val="nil"/>
            </w:tcBorders>
            <w:shd w:val="clear" w:color="auto" w:fill="auto"/>
          </w:tcPr>
          <w:p w:rsidR="006135E1" w:rsidRPr="00E21315" w:rsidRDefault="006135E1" w:rsidP="00E21315">
            <w:pPr>
              <w:jc w:val="center"/>
              <w:rPr>
                <w:color w:val="000000"/>
              </w:rPr>
            </w:pPr>
            <w:r w:rsidRPr="00E21315">
              <w:rPr>
                <w:color w:val="000000"/>
              </w:rPr>
              <w:t>Non clinical</w:t>
            </w:r>
          </w:p>
        </w:tc>
        <w:tc>
          <w:tcPr>
            <w:tcW w:w="1459" w:type="dxa"/>
            <w:tcBorders>
              <w:top w:val="single" w:sz="4" w:space="0" w:color="auto"/>
              <w:left w:val="nil"/>
              <w:bottom w:val="single" w:sz="4" w:space="0" w:color="auto"/>
              <w:right w:val="nil"/>
            </w:tcBorders>
            <w:shd w:val="clear" w:color="auto" w:fill="auto"/>
          </w:tcPr>
          <w:p w:rsidR="006135E1" w:rsidRPr="00E21315" w:rsidRDefault="006135E1" w:rsidP="00E21315">
            <w:pPr>
              <w:jc w:val="center"/>
              <w:rPr>
                <w:color w:val="000000"/>
              </w:rPr>
            </w:pPr>
            <w:r w:rsidRPr="00E21315">
              <w:rPr>
                <w:color w:val="000000"/>
              </w:rPr>
              <w:t>Total Samples Examined</w:t>
            </w:r>
          </w:p>
        </w:tc>
        <w:tc>
          <w:tcPr>
            <w:tcW w:w="1710" w:type="dxa"/>
            <w:tcBorders>
              <w:top w:val="single" w:sz="4" w:space="0" w:color="auto"/>
              <w:left w:val="nil"/>
              <w:bottom w:val="single" w:sz="4" w:space="0" w:color="auto"/>
              <w:right w:val="nil"/>
            </w:tcBorders>
            <w:shd w:val="clear" w:color="auto" w:fill="auto"/>
          </w:tcPr>
          <w:p w:rsidR="006135E1" w:rsidRPr="00E21315" w:rsidRDefault="006135E1" w:rsidP="00E21315">
            <w:pPr>
              <w:jc w:val="center"/>
              <w:rPr>
                <w:color w:val="000000"/>
              </w:rPr>
            </w:pPr>
            <w:r w:rsidRPr="00E21315">
              <w:rPr>
                <w:color w:val="000000"/>
              </w:rPr>
              <w:t>Clinical</w:t>
            </w:r>
          </w:p>
        </w:tc>
        <w:tc>
          <w:tcPr>
            <w:tcW w:w="1530" w:type="dxa"/>
            <w:tcBorders>
              <w:top w:val="single" w:sz="4" w:space="0" w:color="auto"/>
              <w:left w:val="nil"/>
              <w:bottom w:val="single" w:sz="4" w:space="0" w:color="auto"/>
              <w:right w:val="nil"/>
            </w:tcBorders>
            <w:shd w:val="clear" w:color="auto" w:fill="auto"/>
          </w:tcPr>
          <w:p w:rsidR="006135E1" w:rsidRPr="00E21315" w:rsidRDefault="006135E1" w:rsidP="00E21315">
            <w:pPr>
              <w:jc w:val="center"/>
              <w:rPr>
                <w:color w:val="000000"/>
              </w:rPr>
            </w:pPr>
            <w:r w:rsidRPr="00E21315">
              <w:rPr>
                <w:color w:val="000000"/>
              </w:rPr>
              <w:t>Non clinical</w:t>
            </w:r>
          </w:p>
        </w:tc>
        <w:tc>
          <w:tcPr>
            <w:tcW w:w="1458" w:type="dxa"/>
            <w:tcBorders>
              <w:top w:val="single" w:sz="4" w:space="0" w:color="auto"/>
              <w:left w:val="nil"/>
              <w:bottom w:val="single" w:sz="4" w:space="0" w:color="auto"/>
              <w:right w:val="nil"/>
            </w:tcBorders>
            <w:shd w:val="clear" w:color="auto" w:fill="auto"/>
          </w:tcPr>
          <w:p w:rsidR="006135E1" w:rsidRPr="00E21315" w:rsidRDefault="006135E1" w:rsidP="00E21315">
            <w:pPr>
              <w:jc w:val="center"/>
              <w:rPr>
                <w:color w:val="000000"/>
              </w:rPr>
            </w:pPr>
            <w:r w:rsidRPr="00E21315">
              <w:rPr>
                <w:color w:val="000000"/>
              </w:rPr>
              <w:t>Total Samples</w:t>
            </w:r>
          </w:p>
          <w:p w:rsidR="006135E1" w:rsidRPr="00E21315" w:rsidRDefault="006135E1" w:rsidP="00E21315">
            <w:pPr>
              <w:jc w:val="center"/>
              <w:rPr>
                <w:color w:val="000000"/>
              </w:rPr>
            </w:pPr>
            <w:r w:rsidRPr="00E21315">
              <w:rPr>
                <w:color w:val="000000"/>
              </w:rPr>
              <w:t>Positive</w:t>
            </w:r>
          </w:p>
        </w:tc>
      </w:tr>
      <w:tr w:rsidR="009A6327" w:rsidRPr="00C71942" w:rsidTr="00E21315">
        <w:tc>
          <w:tcPr>
            <w:tcW w:w="1197" w:type="dxa"/>
            <w:tcBorders>
              <w:top w:val="single" w:sz="4" w:space="0" w:color="auto"/>
            </w:tcBorders>
            <w:shd w:val="clear" w:color="auto" w:fill="auto"/>
          </w:tcPr>
          <w:p w:rsidR="00C71942" w:rsidRPr="00E21315" w:rsidRDefault="00C71942" w:rsidP="00E21315">
            <w:pPr>
              <w:jc w:val="center"/>
              <w:rPr>
                <w:b/>
                <w:bCs/>
                <w:color w:val="000000"/>
              </w:rPr>
            </w:pPr>
          </w:p>
          <w:p w:rsidR="006135E1" w:rsidRPr="00E21315" w:rsidRDefault="006135E1" w:rsidP="00E21315">
            <w:pPr>
              <w:jc w:val="center"/>
              <w:rPr>
                <w:b/>
                <w:bCs/>
                <w:color w:val="000000"/>
              </w:rPr>
            </w:pPr>
            <w:r w:rsidRPr="00E21315">
              <w:rPr>
                <w:b/>
                <w:bCs/>
                <w:color w:val="000000"/>
              </w:rPr>
              <w:t>Bovine</w:t>
            </w:r>
          </w:p>
          <w:p w:rsidR="00C71942" w:rsidRPr="00E21315" w:rsidRDefault="00C71942" w:rsidP="00E21315">
            <w:pPr>
              <w:jc w:val="center"/>
              <w:rPr>
                <w:b/>
                <w:bCs/>
                <w:color w:val="000000"/>
              </w:rPr>
            </w:pPr>
          </w:p>
        </w:tc>
        <w:tc>
          <w:tcPr>
            <w:tcW w:w="1150" w:type="dxa"/>
            <w:tcBorders>
              <w:top w:val="single" w:sz="4" w:space="0" w:color="auto"/>
            </w:tcBorders>
            <w:shd w:val="clear" w:color="auto" w:fill="auto"/>
          </w:tcPr>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38</w:t>
            </w:r>
          </w:p>
        </w:tc>
        <w:tc>
          <w:tcPr>
            <w:tcW w:w="1072" w:type="dxa"/>
            <w:tcBorders>
              <w:top w:val="single" w:sz="4" w:space="0" w:color="auto"/>
            </w:tcBorders>
            <w:shd w:val="clear" w:color="auto" w:fill="auto"/>
          </w:tcPr>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95</w:t>
            </w:r>
          </w:p>
        </w:tc>
        <w:tc>
          <w:tcPr>
            <w:tcW w:w="1459" w:type="dxa"/>
            <w:tcBorders>
              <w:top w:val="single" w:sz="4" w:space="0" w:color="auto"/>
            </w:tcBorders>
            <w:shd w:val="clear" w:color="auto" w:fill="auto"/>
          </w:tcPr>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133</w:t>
            </w:r>
          </w:p>
        </w:tc>
        <w:tc>
          <w:tcPr>
            <w:tcW w:w="1710" w:type="dxa"/>
            <w:tcBorders>
              <w:top w:val="single" w:sz="4" w:space="0" w:color="auto"/>
            </w:tcBorders>
            <w:shd w:val="clear" w:color="auto" w:fill="auto"/>
          </w:tcPr>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30 (78.9)</w:t>
            </w:r>
          </w:p>
        </w:tc>
        <w:tc>
          <w:tcPr>
            <w:tcW w:w="1530" w:type="dxa"/>
            <w:tcBorders>
              <w:top w:val="single" w:sz="4" w:space="0" w:color="auto"/>
            </w:tcBorders>
            <w:shd w:val="clear" w:color="auto" w:fill="auto"/>
          </w:tcPr>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52 (57.7)</w:t>
            </w:r>
          </w:p>
        </w:tc>
        <w:tc>
          <w:tcPr>
            <w:tcW w:w="1458" w:type="dxa"/>
            <w:tcBorders>
              <w:top w:val="single" w:sz="4" w:space="0" w:color="auto"/>
            </w:tcBorders>
            <w:shd w:val="clear" w:color="auto" w:fill="auto"/>
          </w:tcPr>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82 (61.7)</w:t>
            </w:r>
          </w:p>
        </w:tc>
      </w:tr>
      <w:tr w:rsidR="009A6327" w:rsidRPr="00C71942" w:rsidTr="00E21315">
        <w:tc>
          <w:tcPr>
            <w:tcW w:w="1197" w:type="dxa"/>
            <w:tcBorders>
              <w:left w:val="nil"/>
              <w:right w:val="nil"/>
            </w:tcBorders>
            <w:shd w:val="clear" w:color="auto" w:fill="auto"/>
          </w:tcPr>
          <w:p w:rsidR="00C71942" w:rsidRPr="00E21315" w:rsidRDefault="00C71942" w:rsidP="00E21315">
            <w:pPr>
              <w:jc w:val="center"/>
              <w:rPr>
                <w:b/>
                <w:bCs/>
                <w:color w:val="000000"/>
              </w:rPr>
            </w:pPr>
          </w:p>
          <w:p w:rsidR="006135E1" w:rsidRPr="00E21315" w:rsidRDefault="006135E1" w:rsidP="00E21315">
            <w:pPr>
              <w:jc w:val="center"/>
              <w:rPr>
                <w:b/>
                <w:bCs/>
                <w:color w:val="000000"/>
              </w:rPr>
            </w:pPr>
            <w:r w:rsidRPr="00E21315">
              <w:rPr>
                <w:b/>
                <w:bCs/>
                <w:color w:val="000000"/>
              </w:rPr>
              <w:t>Ovine</w:t>
            </w:r>
          </w:p>
          <w:p w:rsidR="00C71942" w:rsidRPr="00E21315" w:rsidRDefault="00C71942" w:rsidP="00E21315">
            <w:pPr>
              <w:jc w:val="center"/>
              <w:rPr>
                <w:b/>
                <w:bCs/>
                <w:color w:val="000000"/>
              </w:rPr>
            </w:pPr>
          </w:p>
        </w:tc>
        <w:tc>
          <w:tcPr>
            <w:tcW w:w="1150" w:type="dxa"/>
            <w:tcBorders>
              <w:left w:val="nil"/>
              <w:right w:val="nil"/>
            </w:tcBorders>
            <w:shd w:val="clear" w:color="auto" w:fill="auto"/>
          </w:tcPr>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75</w:t>
            </w:r>
          </w:p>
        </w:tc>
        <w:tc>
          <w:tcPr>
            <w:tcW w:w="1072" w:type="dxa"/>
            <w:tcBorders>
              <w:left w:val="nil"/>
              <w:right w:val="nil"/>
            </w:tcBorders>
            <w:shd w:val="clear" w:color="auto" w:fill="auto"/>
          </w:tcPr>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73</w:t>
            </w:r>
          </w:p>
        </w:tc>
        <w:tc>
          <w:tcPr>
            <w:tcW w:w="1459" w:type="dxa"/>
            <w:tcBorders>
              <w:left w:val="nil"/>
              <w:right w:val="nil"/>
            </w:tcBorders>
            <w:shd w:val="clear" w:color="auto" w:fill="auto"/>
          </w:tcPr>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148</w:t>
            </w:r>
          </w:p>
        </w:tc>
        <w:tc>
          <w:tcPr>
            <w:tcW w:w="1710" w:type="dxa"/>
            <w:tcBorders>
              <w:left w:val="nil"/>
              <w:right w:val="nil"/>
            </w:tcBorders>
            <w:shd w:val="clear" w:color="auto" w:fill="auto"/>
          </w:tcPr>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50 (66.7)</w:t>
            </w:r>
          </w:p>
        </w:tc>
        <w:tc>
          <w:tcPr>
            <w:tcW w:w="1530" w:type="dxa"/>
            <w:tcBorders>
              <w:left w:val="nil"/>
              <w:right w:val="nil"/>
            </w:tcBorders>
            <w:shd w:val="clear" w:color="auto" w:fill="auto"/>
          </w:tcPr>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41 (56.2)</w:t>
            </w:r>
          </w:p>
        </w:tc>
        <w:tc>
          <w:tcPr>
            <w:tcW w:w="1458" w:type="dxa"/>
            <w:tcBorders>
              <w:left w:val="nil"/>
              <w:right w:val="nil"/>
            </w:tcBorders>
            <w:shd w:val="clear" w:color="auto" w:fill="auto"/>
          </w:tcPr>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91 (61.5)</w:t>
            </w:r>
          </w:p>
        </w:tc>
      </w:tr>
      <w:tr w:rsidR="009A6327" w:rsidRPr="00C71942" w:rsidTr="00E21315">
        <w:tc>
          <w:tcPr>
            <w:tcW w:w="1197" w:type="dxa"/>
            <w:shd w:val="clear" w:color="auto" w:fill="auto"/>
          </w:tcPr>
          <w:p w:rsidR="006135E1" w:rsidRPr="00E21315" w:rsidRDefault="006135E1" w:rsidP="00E21315">
            <w:pPr>
              <w:jc w:val="center"/>
              <w:rPr>
                <w:b/>
                <w:bCs/>
                <w:color w:val="000000"/>
              </w:rPr>
            </w:pPr>
          </w:p>
          <w:p w:rsidR="00C71942" w:rsidRPr="00E21315" w:rsidRDefault="00C71942" w:rsidP="00E21315">
            <w:pPr>
              <w:jc w:val="center"/>
              <w:rPr>
                <w:b/>
                <w:bCs/>
                <w:color w:val="000000"/>
              </w:rPr>
            </w:pPr>
          </w:p>
          <w:p w:rsidR="006135E1" w:rsidRPr="00E21315" w:rsidRDefault="006135E1" w:rsidP="00E21315">
            <w:pPr>
              <w:jc w:val="center"/>
              <w:rPr>
                <w:b/>
                <w:bCs/>
                <w:color w:val="000000"/>
              </w:rPr>
            </w:pPr>
            <w:r w:rsidRPr="00E21315">
              <w:rPr>
                <w:b/>
                <w:bCs/>
                <w:color w:val="000000"/>
              </w:rPr>
              <w:t>TOTAL</w:t>
            </w:r>
          </w:p>
          <w:p w:rsidR="00C71942" w:rsidRPr="00E21315" w:rsidRDefault="00C71942" w:rsidP="00E21315">
            <w:pPr>
              <w:jc w:val="center"/>
              <w:rPr>
                <w:b/>
                <w:bCs/>
                <w:color w:val="000000"/>
              </w:rPr>
            </w:pPr>
          </w:p>
        </w:tc>
        <w:tc>
          <w:tcPr>
            <w:tcW w:w="1150" w:type="dxa"/>
            <w:shd w:val="clear" w:color="auto" w:fill="auto"/>
          </w:tcPr>
          <w:p w:rsidR="006135E1" w:rsidRPr="00E21315" w:rsidRDefault="006135E1" w:rsidP="00E21315">
            <w:pPr>
              <w:jc w:val="center"/>
              <w:rPr>
                <w:color w:val="000000"/>
              </w:rPr>
            </w:pPr>
          </w:p>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113</w:t>
            </w:r>
          </w:p>
        </w:tc>
        <w:tc>
          <w:tcPr>
            <w:tcW w:w="1072" w:type="dxa"/>
            <w:shd w:val="clear" w:color="auto" w:fill="auto"/>
          </w:tcPr>
          <w:p w:rsidR="006135E1" w:rsidRPr="00E21315" w:rsidRDefault="006135E1" w:rsidP="00E21315">
            <w:pPr>
              <w:jc w:val="center"/>
              <w:rPr>
                <w:color w:val="000000"/>
              </w:rPr>
            </w:pPr>
          </w:p>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168</w:t>
            </w:r>
          </w:p>
        </w:tc>
        <w:tc>
          <w:tcPr>
            <w:tcW w:w="1459" w:type="dxa"/>
            <w:shd w:val="clear" w:color="auto" w:fill="auto"/>
          </w:tcPr>
          <w:p w:rsidR="006135E1" w:rsidRPr="00E21315" w:rsidRDefault="006135E1" w:rsidP="00E21315">
            <w:pPr>
              <w:jc w:val="center"/>
              <w:rPr>
                <w:color w:val="000000"/>
              </w:rPr>
            </w:pPr>
          </w:p>
          <w:p w:rsidR="00C71942" w:rsidRPr="00E21315" w:rsidRDefault="00C71942" w:rsidP="00E21315">
            <w:pPr>
              <w:jc w:val="center"/>
              <w:rPr>
                <w:color w:val="000000"/>
              </w:rPr>
            </w:pPr>
          </w:p>
          <w:p w:rsidR="006135E1" w:rsidRPr="00E21315" w:rsidRDefault="006135E1" w:rsidP="00E21315">
            <w:pPr>
              <w:jc w:val="center"/>
              <w:rPr>
                <w:color w:val="000000"/>
              </w:rPr>
            </w:pPr>
            <w:r w:rsidRPr="00E21315">
              <w:rPr>
                <w:color w:val="000000"/>
              </w:rPr>
              <w:t>281</w:t>
            </w:r>
          </w:p>
        </w:tc>
        <w:tc>
          <w:tcPr>
            <w:tcW w:w="1710" w:type="dxa"/>
            <w:shd w:val="clear" w:color="auto" w:fill="auto"/>
          </w:tcPr>
          <w:p w:rsidR="009A6327" w:rsidRPr="00E21315" w:rsidRDefault="009A6327" w:rsidP="00E21315">
            <w:pPr>
              <w:jc w:val="center"/>
              <w:rPr>
                <w:color w:val="000000"/>
              </w:rPr>
            </w:pPr>
          </w:p>
          <w:p w:rsidR="00C71942" w:rsidRPr="00E21315" w:rsidRDefault="00C71942" w:rsidP="00E21315">
            <w:pPr>
              <w:jc w:val="center"/>
              <w:rPr>
                <w:color w:val="000000"/>
              </w:rPr>
            </w:pPr>
          </w:p>
          <w:p w:rsidR="006135E1" w:rsidRPr="00E21315" w:rsidRDefault="009A6327" w:rsidP="00E21315">
            <w:pPr>
              <w:jc w:val="center"/>
              <w:rPr>
                <w:color w:val="000000"/>
              </w:rPr>
            </w:pPr>
            <w:r w:rsidRPr="00E21315">
              <w:rPr>
                <w:color w:val="000000"/>
              </w:rPr>
              <w:t>80 (70.8)</w:t>
            </w:r>
          </w:p>
        </w:tc>
        <w:tc>
          <w:tcPr>
            <w:tcW w:w="1530" w:type="dxa"/>
            <w:shd w:val="clear" w:color="auto" w:fill="auto"/>
          </w:tcPr>
          <w:p w:rsidR="009A6327" w:rsidRPr="00E21315" w:rsidRDefault="009A6327" w:rsidP="00E21315">
            <w:pPr>
              <w:jc w:val="center"/>
              <w:rPr>
                <w:color w:val="000000"/>
              </w:rPr>
            </w:pPr>
          </w:p>
          <w:p w:rsidR="00C71942" w:rsidRPr="00E21315" w:rsidRDefault="00C71942" w:rsidP="00E21315">
            <w:pPr>
              <w:jc w:val="center"/>
              <w:rPr>
                <w:color w:val="000000"/>
              </w:rPr>
            </w:pPr>
          </w:p>
          <w:p w:rsidR="006135E1" w:rsidRPr="00E21315" w:rsidRDefault="009A6327" w:rsidP="00E21315">
            <w:pPr>
              <w:jc w:val="center"/>
              <w:rPr>
                <w:color w:val="000000"/>
              </w:rPr>
            </w:pPr>
            <w:r w:rsidRPr="00E21315">
              <w:rPr>
                <w:color w:val="000000"/>
              </w:rPr>
              <w:t>93(55.4)</w:t>
            </w:r>
          </w:p>
        </w:tc>
        <w:tc>
          <w:tcPr>
            <w:tcW w:w="1458" w:type="dxa"/>
            <w:shd w:val="clear" w:color="auto" w:fill="auto"/>
          </w:tcPr>
          <w:p w:rsidR="009A6327" w:rsidRPr="00E21315" w:rsidRDefault="009A6327" w:rsidP="00E21315">
            <w:pPr>
              <w:jc w:val="center"/>
              <w:rPr>
                <w:color w:val="000000"/>
              </w:rPr>
            </w:pPr>
          </w:p>
          <w:p w:rsidR="00C71942" w:rsidRPr="00E21315" w:rsidRDefault="00C71942" w:rsidP="00E21315">
            <w:pPr>
              <w:jc w:val="center"/>
              <w:rPr>
                <w:color w:val="000000"/>
              </w:rPr>
            </w:pPr>
          </w:p>
          <w:p w:rsidR="006135E1" w:rsidRPr="00E21315" w:rsidRDefault="009A6327" w:rsidP="00E21315">
            <w:pPr>
              <w:jc w:val="center"/>
              <w:rPr>
                <w:color w:val="000000"/>
              </w:rPr>
            </w:pPr>
            <w:r w:rsidRPr="00E21315">
              <w:rPr>
                <w:color w:val="000000"/>
              </w:rPr>
              <w:t>173 (61.6)</w:t>
            </w:r>
          </w:p>
        </w:tc>
      </w:tr>
    </w:tbl>
    <w:p w:rsidR="002565C3" w:rsidRDefault="002565C3" w:rsidP="00EC5854">
      <w:pPr>
        <w:spacing w:line="480" w:lineRule="auto"/>
        <w:jc w:val="both"/>
      </w:pPr>
    </w:p>
    <w:p w:rsidR="00F67359" w:rsidRDefault="00F67359" w:rsidP="00D45BE1">
      <w:pPr>
        <w:spacing w:line="480" w:lineRule="auto"/>
        <w:jc w:val="both"/>
      </w:pPr>
    </w:p>
    <w:p w:rsidR="00611C3C" w:rsidRDefault="00611C3C" w:rsidP="00D45BE1">
      <w:pPr>
        <w:spacing w:line="480" w:lineRule="auto"/>
        <w:jc w:val="both"/>
      </w:pPr>
    </w:p>
    <w:p w:rsidR="00D45BE1" w:rsidRPr="00611C3C" w:rsidRDefault="00611C3C" w:rsidP="00D45BE1">
      <w:pPr>
        <w:spacing w:line="480" w:lineRule="auto"/>
        <w:jc w:val="both"/>
        <w:rPr>
          <w:b/>
        </w:rPr>
      </w:pPr>
      <w:r w:rsidRPr="00611C3C">
        <w:rPr>
          <w:b/>
        </w:rPr>
        <w:t xml:space="preserve">Antimicrobial susceptibility testing </w:t>
      </w:r>
      <w:r w:rsidR="00D45BE1" w:rsidRPr="00611C3C">
        <w:rPr>
          <w:b/>
        </w:rPr>
        <w:t>(AST)</w:t>
      </w:r>
    </w:p>
    <w:p w:rsidR="00D45BE1" w:rsidRDefault="00D45BE1" w:rsidP="00D45BE1">
      <w:pPr>
        <w:spacing w:line="480" w:lineRule="auto"/>
        <w:jc w:val="both"/>
      </w:pPr>
      <w:r>
        <w:t xml:space="preserve">Antimicrobial Susceptibility Testing (AST) on the 173 isolates was by disk diffusion method only, using various concentrations of antimicrobial agents representing various antimicrobial </w:t>
      </w:r>
      <w:r>
        <w:lastRenderedPageBreak/>
        <w:t xml:space="preserve">classes. AST results </w:t>
      </w:r>
      <w:r w:rsidR="008C07EA">
        <w:t xml:space="preserve">detailed </w:t>
      </w:r>
      <w:r>
        <w:t xml:space="preserve">in </w:t>
      </w:r>
      <w:r w:rsidRPr="00821191">
        <w:t>Table</w:t>
      </w:r>
      <w:r>
        <w:t xml:space="preserve"> </w:t>
      </w:r>
      <w:proofErr w:type="gramStart"/>
      <w:r>
        <w:t>2</w:t>
      </w:r>
      <w:r w:rsidR="008C07EA">
        <w:t>,</w:t>
      </w:r>
      <w:proofErr w:type="gramEnd"/>
      <w:r>
        <w:rPr>
          <w:b/>
        </w:rPr>
        <w:t xml:space="preserve"> </w:t>
      </w:r>
      <w:r>
        <w:t xml:space="preserve">showed that the highest level of resistance (100%) </w:t>
      </w:r>
      <w:r w:rsidR="00F04151">
        <w:t>by</w:t>
      </w:r>
      <w:r w:rsidR="008C07EA">
        <w:t xml:space="preserve"> all the isolates were found against</w:t>
      </w:r>
      <w:r>
        <w:t xml:space="preserve"> </w:t>
      </w:r>
      <w:proofErr w:type="spellStart"/>
      <w:r>
        <w:t>Nalidixic</w:t>
      </w:r>
      <w:proofErr w:type="spellEnd"/>
      <w:r>
        <w:t xml:space="preserve"> acid. </w:t>
      </w:r>
      <w:r w:rsidR="008C07EA">
        <w:t>Test against</w:t>
      </w:r>
      <w:r w:rsidR="00F04151">
        <w:t xml:space="preserve"> </w:t>
      </w:r>
      <w:r>
        <w:t xml:space="preserve">Penicillin showed </w:t>
      </w:r>
      <w:r w:rsidR="008C07EA">
        <w:t xml:space="preserve">that </w:t>
      </w:r>
      <w:r>
        <w:t>67</w:t>
      </w:r>
      <w:r w:rsidR="00F04151">
        <w:t>/82 (81.7%) of</w:t>
      </w:r>
      <w:r>
        <w:t xml:space="preserve"> Bovine isolates</w:t>
      </w:r>
      <w:r w:rsidR="00F04151">
        <w:t xml:space="preserve"> were resistant</w:t>
      </w:r>
      <w:r w:rsidR="00DA4CE5">
        <w:t xml:space="preserve"> and</w:t>
      </w:r>
      <w:r>
        <w:t xml:space="preserve"> </w:t>
      </w:r>
      <w:r w:rsidR="00F04151">
        <w:t xml:space="preserve">88/91 (96.7%) of </w:t>
      </w:r>
      <w:r w:rsidR="003F4C45">
        <w:t>O</w:t>
      </w:r>
      <w:r>
        <w:t xml:space="preserve">vine isolates </w:t>
      </w:r>
      <w:r w:rsidR="003F4C45">
        <w:t>were resistant</w:t>
      </w:r>
      <w:r>
        <w:t>.</w:t>
      </w:r>
    </w:p>
    <w:p w:rsidR="00E52037" w:rsidRDefault="00D45BE1" w:rsidP="00EE48CC">
      <w:pPr>
        <w:spacing w:line="480" w:lineRule="auto"/>
        <w:ind w:firstLine="720"/>
        <w:jc w:val="both"/>
      </w:pPr>
      <w:r>
        <w:t xml:space="preserve">Tetracycline </w:t>
      </w:r>
      <w:r w:rsidR="003F4C45">
        <w:t xml:space="preserve">tests </w:t>
      </w:r>
      <w:r w:rsidR="00CC7DF7">
        <w:t xml:space="preserve">against the isolates </w:t>
      </w:r>
      <w:r>
        <w:t xml:space="preserve">indicated very high resistance </w:t>
      </w:r>
      <w:r w:rsidR="003F4C45">
        <w:t xml:space="preserve">among </w:t>
      </w:r>
      <w:r>
        <w:t>Ovine 63 (69.3</w:t>
      </w:r>
      <w:r w:rsidR="00CC7DF7">
        <w:t>%</w:t>
      </w:r>
      <w:r>
        <w:t xml:space="preserve">) isolates, </w:t>
      </w:r>
      <w:r w:rsidR="00F97902">
        <w:t xml:space="preserve">while </w:t>
      </w:r>
      <w:r>
        <w:t xml:space="preserve">Bovine isolates showed remarkably </w:t>
      </w:r>
      <w:r w:rsidR="003F4C45">
        <w:t>higher s</w:t>
      </w:r>
      <w:r w:rsidR="00AA109E">
        <w:t>usceptible</w:t>
      </w:r>
      <w:r w:rsidR="00EE48CC">
        <w:t xml:space="preserve"> population</w:t>
      </w:r>
      <w:r w:rsidR="003F4C45">
        <w:t xml:space="preserve"> of 66 (80.5</w:t>
      </w:r>
      <w:r w:rsidR="00EE48CC">
        <w:t>%</w:t>
      </w:r>
      <w:r w:rsidR="003F4C45">
        <w:t>)</w:t>
      </w:r>
      <w:r>
        <w:t xml:space="preserve">. All the isolate were 100% susceptible to </w:t>
      </w:r>
      <w:proofErr w:type="spellStart"/>
      <w:r>
        <w:t>Fusidic</w:t>
      </w:r>
      <w:proofErr w:type="spellEnd"/>
      <w:r>
        <w:t xml:space="preserve"> acid, Neomycin, </w:t>
      </w:r>
      <w:proofErr w:type="spellStart"/>
      <w:r>
        <w:t>Oxacillin</w:t>
      </w:r>
      <w:proofErr w:type="spellEnd"/>
      <w:r>
        <w:t xml:space="preserve">, Rifampicin and </w:t>
      </w:r>
      <w:proofErr w:type="spellStart"/>
      <w:r>
        <w:t>Vancomycin</w:t>
      </w:r>
      <w:proofErr w:type="spellEnd"/>
      <w:r>
        <w:t>. Comparatively,</w:t>
      </w:r>
      <w:r w:rsidR="003F4C45">
        <w:t xml:space="preserve"> Ovine</w:t>
      </w:r>
      <w:r>
        <w:t xml:space="preserve"> isolates had lower </w:t>
      </w:r>
      <w:r w:rsidR="003F4C45">
        <w:t xml:space="preserve">47 </w:t>
      </w:r>
      <w:r>
        <w:t>(</w:t>
      </w:r>
      <w:r w:rsidR="003F4C45">
        <w:t>51.7</w:t>
      </w:r>
      <w:r>
        <w:t>%) Ciprofloxacin resistan</w:t>
      </w:r>
      <w:r w:rsidR="00EE48CC">
        <w:t>t</w:t>
      </w:r>
      <w:r>
        <w:t xml:space="preserve"> </w:t>
      </w:r>
      <w:r w:rsidR="00EE48CC">
        <w:t xml:space="preserve">population </w:t>
      </w:r>
      <w:r>
        <w:t xml:space="preserve">than Bovine </w:t>
      </w:r>
      <w:r w:rsidR="00EE48CC">
        <w:t xml:space="preserve">isolates which showed </w:t>
      </w:r>
      <w:r>
        <w:t xml:space="preserve">62 (75.6%) Higher sensitivity to Clindamycin </w:t>
      </w:r>
      <w:proofErr w:type="gramStart"/>
      <w:r>
        <w:t>were</w:t>
      </w:r>
      <w:proofErr w:type="gramEnd"/>
      <w:r>
        <w:t xml:space="preserve"> observed among Bovine isolates as they showed sensitivity </w:t>
      </w:r>
      <w:r w:rsidR="00EE48CC">
        <w:t xml:space="preserve">in </w:t>
      </w:r>
      <w:r>
        <w:t xml:space="preserve">above 50% </w:t>
      </w:r>
      <w:r w:rsidR="00EE48CC">
        <w:t xml:space="preserve">of the population </w:t>
      </w:r>
      <w:r>
        <w:t xml:space="preserve">while Ovine isolates </w:t>
      </w:r>
      <w:r w:rsidR="00EE48CC">
        <w:t xml:space="preserve">test showed that </w:t>
      </w:r>
      <w:r>
        <w:t xml:space="preserve">&lt;50% </w:t>
      </w:r>
      <w:r w:rsidR="00EE48CC">
        <w:t xml:space="preserve">were </w:t>
      </w:r>
      <w:r>
        <w:t>sensitive</w:t>
      </w:r>
      <w:r w:rsidR="00EE48CC">
        <w:t xml:space="preserve"> to the drug</w:t>
      </w:r>
      <w:r>
        <w:t xml:space="preserve">. </w:t>
      </w:r>
      <w:r w:rsidR="00EE48CC">
        <w:t>72.5% i</w:t>
      </w:r>
      <w:r>
        <w:t>solates from Ovine showed high resistance to Erythromycin, but Bovine isolates had lower resistan</w:t>
      </w:r>
      <w:r w:rsidR="00EE48CC">
        <w:t>t population of 28.1%</w:t>
      </w:r>
      <w:r>
        <w:t>. Less than</w:t>
      </w:r>
      <w:r w:rsidR="00EE48CC">
        <w:t xml:space="preserve"> </w:t>
      </w:r>
      <w:r w:rsidR="00E52037">
        <w:t xml:space="preserve">50% of the Bovine, and Ovine isolates were resistant to Gentamicin. Only 7 (8.5%) of Bovine isolates showed resistance to Chloramphenicol, although Ovine isolates showed 29.9%. All the isolates showed high sensitivity to Streptomycin. Generally, </w:t>
      </w:r>
      <w:r w:rsidR="00E52037" w:rsidRPr="00E62945">
        <w:rPr>
          <w:i/>
        </w:rPr>
        <w:t xml:space="preserve">S. </w:t>
      </w:r>
      <w:proofErr w:type="spellStart"/>
      <w:r w:rsidR="00E52037" w:rsidRPr="00E62945">
        <w:rPr>
          <w:i/>
        </w:rPr>
        <w:t>aureus</w:t>
      </w:r>
      <w:proofErr w:type="spellEnd"/>
      <w:r w:rsidR="00E52037">
        <w:t xml:space="preserve"> isolates from Ovine samples indicated higher antimicrobial resistance than the Bovine isolates. </w:t>
      </w:r>
    </w:p>
    <w:p w:rsidR="00D86D19" w:rsidRDefault="00D86D19" w:rsidP="00CC029B">
      <w:pPr>
        <w:spacing w:line="480" w:lineRule="auto"/>
        <w:jc w:val="both"/>
        <w:rPr>
          <w:bCs/>
          <w:szCs w:val="28"/>
          <w:lang w:val="it-IT"/>
        </w:rPr>
      </w:pPr>
    </w:p>
    <w:p w:rsidR="00CC029B" w:rsidRPr="00611C3C" w:rsidRDefault="00611C3C" w:rsidP="00CC029B">
      <w:pPr>
        <w:spacing w:line="480" w:lineRule="auto"/>
        <w:jc w:val="both"/>
        <w:rPr>
          <w:b/>
          <w:lang w:val="it-IT"/>
        </w:rPr>
      </w:pPr>
      <w:r w:rsidRPr="00611C3C">
        <w:rPr>
          <w:b/>
          <w:bCs/>
          <w:szCs w:val="28"/>
          <w:lang w:val="it-IT"/>
        </w:rPr>
        <w:t xml:space="preserve">Multi antimicrobial resistance index </w:t>
      </w:r>
      <w:r w:rsidR="00CC029B" w:rsidRPr="00611C3C">
        <w:rPr>
          <w:b/>
          <w:bCs/>
          <w:szCs w:val="28"/>
          <w:lang w:val="it-IT"/>
        </w:rPr>
        <w:t>(MARI)</w:t>
      </w:r>
    </w:p>
    <w:p w:rsidR="00DA4CE5" w:rsidRPr="00611C3C" w:rsidRDefault="00CC029B" w:rsidP="00611C3C">
      <w:pPr>
        <w:spacing w:line="480" w:lineRule="auto"/>
        <w:jc w:val="both"/>
      </w:pPr>
      <w:r>
        <w:rPr>
          <w:bCs/>
          <w:szCs w:val="28"/>
        </w:rPr>
        <w:t xml:space="preserve">The multi antimicrobial resistance index (MARI) gives a direct suggestion of the probable sources of </w:t>
      </w:r>
      <w:proofErr w:type="gramStart"/>
      <w:r>
        <w:rPr>
          <w:bCs/>
          <w:szCs w:val="28"/>
        </w:rPr>
        <w:t>an</w:t>
      </w:r>
      <w:proofErr w:type="gramEnd"/>
      <w:r>
        <w:rPr>
          <w:bCs/>
          <w:szCs w:val="28"/>
        </w:rPr>
        <w:t xml:space="preserve"> microorganism. According to previous workers, MARI greater than 0.2 indicates that an organism must have originated from an environment where antibiotics are often used or abused (</w:t>
      </w:r>
      <w:proofErr w:type="spellStart"/>
      <w:r>
        <w:t>Krumperman</w:t>
      </w:r>
      <w:proofErr w:type="spellEnd"/>
      <w:r>
        <w:t xml:space="preserve">, 1983; Paul </w:t>
      </w:r>
      <w:r>
        <w:rPr>
          <w:i/>
        </w:rPr>
        <w:t>et al</w:t>
      </w:r>
      <w:r>
        <w:t xml:space="preserve">. 1997; </w:t>
      </w:r>
      <w:proofErr w:type="spellStart"/>
      <w:r>
        <w:t>Olayinka</w:t>
      </w:r>
      <w:proofErr w:type="spellEnd"/>
      <w:r>
        <w:t xml:space="preserve">, </w:t>
      </w:r>
      <w:r>
        <w:rPr>
          <w:i/>
        </w:rPr>
        <w:t>et al.</w:t>
      </w:r>
      <w:r>
        <w:t xml:space="preserve"> 2006). A careful look at the results (table 3) shows that all of the isolates in group </w:t>
      </w:r>
      <w:proofErr w:type="gramStart"/>
      <w:r>
        <w:t>A,</w:t>
      </w:r>
      <w:proofErr w:type="gramEnd"/>
      <w:r>
        <w:t xml:space="preserve"> were resistant to only three of the sixteen </w:t>
      </w:r>
      <w:r>
        <w:lastRenderedPageBreak/>
        <w:t xml:space="preserve">antimicrobial agents tested. The calculation (not shown) proved that all the isolates in the group had MARI equal to 0.2. Hence, only 5.2% (9/173) fall within </w:t>
      </w:r>
      <w:proofErr w:type="gramStart"/>
      <w:r>
        <w:t>these group</w:t>
      </w:r>
      <w:proofErr w:type="gramEnd"/>
      <w:r>
        <w:t>. 86.1% (149/173) of the isolates are within Group B – J, and all had MARI above 0.2 (MARI &gt; 0.2), while 8.7% (15/173) of the isolates (Group K) were susceptible to all the antibiotic</w:t>
      </w:r>
      <w:r w:rsidR="00611C3C">
        <w:t>s tested, hence their MARI = 0.</w:t>
      </w:r>
    </w:p>
    <w:p w:rsidR="00DA4CE5" w:rsidRDefault="00DA4CE5" w:rsidP="00B01D60">
      <w:pPr>
        <w:jc w:val="both"/>
        <w:rPr>
          <w:b/>
        </w:rPr>
      </w:pPr>
    </w:p>
    <w:p w:rsidR="00B01D60" w:rsidRDefault="00B01D60" w:rsidP="00B01D60">
      <w:pPr>
        <w:jc w:val="both"/>
      </w:pPr>
      <w:r>
        <w:rPr>
          <w:b/>
        </w:rPr>
        <w:t xml:space="preserve">Table 2: </w:t>
      </w:r>
      <w:r>
        <w:t xml:space="preserve">Antibiotic susceptibility of </w:t>
      </w:r>
      <w:r>
        <w:rPr>
          <w:i/>
        </w:rPr>
        <w:t xml:space="preserve">S. </w:t>
      </w:r>
      <w:proofErr w:type="spellStart"/>
      <w:r>
        <w:rPr>
          <w:i/>
        </w:rPr>
        <w:t>aureus</w:t>
      </w:r>
      <w:proofErr w:type="spellEnd"/>
      <w:r>
        <w:t xml:space="preserve"> isolated from Bovine and Ovine in Maiduguri metropolis.</w:t>
      </w:r>
    </w:p>
    <w:tbl>
      <w:tblPr>
        <w:tblW w:w="9372" w:type="dxa"/>
        <w:tblBorders>
          <w:top w:val="single" w:sz="8" w:space="0" w:color="000000"/>
          <w:bottom w:val="single" w:sz="8" w:space="0" w:color="000000"/>
        </w:tblBorders>
        <w:tblLayout w:type="fixed"/>
        <w:tblLook w:val="04A0" w:firstRow="1" w:lastRow="0" w:firstColumn="1" w:lastColumn="0" w:noHBand="0" w:noVBand="1"/>
      </w:tblPr>
      <w:tblGrid>
        <w:gridCol w:w="1889"/>
        <w:gridCol w:w="946"/>
        <w:gridCol w:w="946"/>
        <w:gridCol w:w="737"/>
        <w:gridCol w:w="258"/>
        <w:gridCol w:w="897"/>
        <w:gridCol w:w="825"/>
        <w:gridCol w:w="810"/>
        <w:gridCol w:w="2064"/>
      </w:tblGrid>
      <w:tr w:rsidR="00A02442" w:rsidRPr="00C27CF2" w:rsidTr="004E2A88">
        <w:tc>
          <w:tcPr>
            <w:tcW w:w="1889" w:type="dxa"/>
            <w:tcBorders>
              <w:top w:val="single" w:sz="8" w:space="0" w:color="auto"/>
              <w:bottom w:val="nil"/>
            </w:tcBorders>
            <w:shd w:val="clear" w:color="auto" w:fill="auto"/>
          </w:tcPr>
          <w:p w:rsidR="00A02442" w:rsidRPr="00C27CF2" w:rsidRDefault="00A02442" w:rsidP="00A02442">
            <w:pPr>
              <w:jc w:val="center"/>
            </w:pPr>
          </w:p>
        </w:tc>
        <w:tc>
          <w:tcPr>
            <w:tcW w:w="2887" w:type="dxa"/>
            <w:gridSpan w:val="4"/>
            <w:tcBorders>
              <w:top w:val="single" w:sz="8" w:space="0" w:color="000000"/>
              <w:bottom w:val="single" w:sz="8" w:space="0" w:color="auto"/>
            </w:tcBorders>
            <w:shd w:val="clear" w:color="auto" w:fill="auto"/>
          </w:tcPr>
          <w:p w:rsidR="00A02442" w:rsidRPr="00D85507" w:rsidRDefault="00A02442" w:rsidP="00A02442">
            <w:pPr>
              <w:jc w:val="center"/>
            </w:pPr>
            <w:r w:rsidRPr="00D85507">
              <w:t xml:space="preserve">BOVINE </w:t>
            </w:r>
            <w:r w:rsidRPr="00A02442">
              <w:rPr>
                <w:i/>
              </w:rPr>
              <w:t>n</w:t>
            </w:r>
            <w:r w:rsidRPr="00D85507">
              <w:t xml:space="preserve"> = 82</w:t>
            </w:r>
          </w:p>
        </w:tc>
        <w:tc>
          <w:tcPr>
            <w:tcW w:w="2532" w:type="dxa"/>
            <w:gridSpan w:val="3"/>
            <w:tcBorders>
              <w:top w:val="single" w:sz="8" w:space="0" w:color="000000"/>
              <w:bottom w:val="single" w:sz="8" w:space="0" w:color="auto"/>
            </w:tcBorders>
            <w:shd w:val="clear" w:color="auto" w:fill="auto"/>
          </w:tcPr>
          <w:p w:rsidR="00A02442" w:rsidRPr="00D85507" w:rsidRDefault="00A02442" w:rsidP="00A02442">
            <w:pPr>
              <w:jc w:val="center"/>
            </w:pPr>
            <w:r w:rsidRPr="00D85507">
              <w:t xml:space="preserve">OVINE </w:t>
            </w:r>
            <w:r w:rsidRPr="00A02442">
              <w:rPr>
                <w:i/>
              </w:rPr>
              <w:t>n</w:t>
            </w:r>
            <w:r w:rsidRPr="00D85507">
              <w:t xml:space="preserve"> = 91</w:t>
            </w:r>
          </w:p>
        </w:tc>
        <w:tc>
          <w:tcPr>
            <w:tcW w:w="2064" w:type="dxa"/>
            <w:tcBorders>
              <w:top w:val="single" w:sz="8" w:space="0" w:color="000000"/>
              <w:bottom w:val="single" w:sz="8" w:space="0" w:color="auto"/>
            </w:tcBorders>
            <w:shd w:val="clear" w:color="auto" w:fill="auto"/>
          </w:tcPr>
          <w:p w:rsidR="00A02442" w:rsidRPr="00D85507" w:rsidRDefault="00A02442" w:rsidP="00A02442">
            <w:pPr>
              <w:jc w:val="center"/>
            </w:pPr>
            <w:r w:rsidRPr="00D85507">
              <w:t xml:space="preserve">TOTAL </w:t>
            </w:r>
            <w:r w:rsidRPr="00A02442">
              <w:rPr>
                <w:i/>
              </w:rPr>
              <w:t>n</w:t>
            </w:r>
            <w:r w:rsidRPr="00D85507">
              <w:t xml:space="preserve"> = 173</w:t>
            </w:r>
          </w:p>
        </w:tc>
      </w:tr>
      <w:tr w:rsidR="00A02442" w:rsidRPr="00C27CF2" w:rsidTr="004E2A88">
        <w:trPr>
          <w:trHeight w:val="20"/>
        </w:trPr>
        <w:tc>
          <w:tcPr>
            <w:tcW w:w="1889" w:type="dxa"/>
            <w:vMerge w:val="restart"/>
            <w:tcBorders>
              <w:top w:val="nil"/>
              <w:bottom w:val="single" w:sz="8" w:space="0" w:color="auto"/>
            </w:tcBorders>
            <w:shd w:val="clear" w:color="auto" w:fill="auto"/>
            <w:vAlign w:val="center"/>
          </w:tcPr>
          <w:p w:rsidR="00A02442" w:rsidRPr="00A02442" w:rsidRDefault="00A02442" w:rsidP="00A02442">
            <w:pPr>
              <w:jc w:val="center"/>
              <w:rPr>
                <w:b/>
              </w:rPr>
            </w:pPr>
            <w:r w:rsidRPr="00A02442">
              <w:rPr>
                <w:b/>
              </w:rPr>
              <w:t>Antimicrobial</w:t>
            </w:r>
          </w:p>
          <w:p w:rsidR="00A02442" w:rsidRPr="00C27CF2" w:rsidRDefault="00A02442" w:rsidP="00A02442">
            <w:pPr>
              <w:jc w:val="center"/>
            </w:pPr>
            <w:r w:rsidRPr="00A02442">
              <w:rPr>
                <w:b/>
              </w:rPr>
              <w:t>agent</w:t>
            </w:r>
          </w:p>
        </w:tc>
        <w:tc>
          <w:tcPr>
            <w:tcW w:w="2629" w:type="dxa"/>
            <w:gridSpan w:val="3"/>
            <w:tcBorders>
              <w:top w:val="single" w:sz="8" w:space="0" w:color="auto"/>
              <w:bottom w:val="nil"/>
            </w:tcBorders>
            <w:shd w:val="clear" w:color="auto" w:fill="auto"/>
          </w:tcPr>
          <w:p w:rsidR="00A02442" w:rsidRPr="004E2A88" w:rsidRDefault="00A02442" w:rsidP="004E2A88">
            <w:pPr>
              <w:jc w:val="center"/>
              <w:rPr>
                <w:sz w:val="22"/>
                <w:szCs w:val="22"/>
              </w:rPr>
            </w:pPr>
            <w:r w:rsidRPr="004E2A88">
              <w:rPr>
                <w:sz w:val="22"/>
                <w:szCs w:val="22"/>
              </w:rPr>
              <w:t>Number of isolates that were:</w:t>
            </w:r>
          </w:p>
        </w:tc>
        <w:tc>
          <w:tcPr>
            <w:tcW w:w="2790" w:type="dxa"/>
            <w:gridSpan w:val="4"/>
            <w:tcBorders>
              <w:top w:val="single" w:sz="8" w:space="0" w:color="auto"/>
              <w:bottom w:val="nil"/>
            </w:tcBorders>
            <w:shd w:val="clear" w:color="auto" w:fill="auto"/>
          </w:tcPr>
          <w:p w:rsidR="00A02442" w:rsidRPr="004E2A88" w:rsidRDefault="00A02442" w:rsidP="004E2A88">
            <w:pPr>
              <w:jc w:val="center"/>
              <w:rPr>
                <w:sz w:val="22"/>
                <w:szCs w:val="22"/>
              </w:rPr>
            </w:pPr>
            <w:r w:rsidRPr="004E2A88">
              <w:rPr>
                <w:sz w:val="22"/>
                <w:szCs w:val="22"/>
              </w:rPr>
              <w:t>Number of isolates that were:</w:t>
            </w:r>
          </w:p>
        </w:tc>
        <w:tc>
          <w:tcPr>
            <w:tcW w:w="2064" w:type="dxa"/>
            <w:tcBorders>
              <w:top w:val="single" w:sz="8" w:space="0" w:color="auto"/>
              <w:bottom w:val="nil"/>
            </w:tcBorders>
            <w:shd w:val="clear" w:color="auto" w:fill="auto"/>
          </w:tcPr>
          <w:p w:rsidR="00A02442" w:rsidRPr="00A02442" w:rsidRDefault="00A02442" w:rsidP="004E2A88">
            <w:pPr>
              <w:jc w:val="center"/>
              <w:rPr>
                <w:sz w:val="20"/>
                <w:szCs w:val="20"/>
              </w:rPr>
            </w:pPr>
            <w:r w:rsidRPr="00A02442">
              <w:rPr>
                <w:sz w:val="20"/>
                <w:szCs w:val="20"/>
              </w:rPr>
              <w:t xml:space="preserve">Number of isolates </w:t>
            </w:r>
            <w:r w:rsidR="004E2A88">
              <w:rPr>
                <w:sz w:val="20"/>
                <w:szCs w:val="20"/>
              </w:rPr>
              <w:t xml:space="preserve">   </w:t>
            </w:r>
            <w:r w:rsidRPr="00A02442">
              <w:rPr>
                <w:sz w:val="20"/>
                <w:szCs w:val="20"/>
              </w:rPr>
              <w:t>that were:</w:t>
            </w:r>
          </w:p>
        </w:tc>
      </w:tr>
      <w:tr w:rsidR="00A02442" w:rsidRPr="00C27CF2" w:rsidTr="004E2A88">
        <w:trPr>
          <w:trHeight w:val="20"/>
        </w:trPr>
        <w:tc>
          <w:tcPr>
            <w:tcW w:w="1889" w:type="dxa"/>
            <w:vMerge/>
            <w:tcBorders>
              <w:top w:val="nil"/>
              <w:bottom w:val="single" w:sz="8" w:space="0" w:color="auto"/>
            </w:tcBorders>
            <w:shd w:val="clear" w:color="auto" w:fill="auto"/>
          </w:tcPr>
          <w:p w:rsidR="00A02442" w:rsidRPr="00A02442" w:rsidRDefault="00A02442" w:rsidP="00A02442">
            <w:pPr>
              <w:jc w:val="center"/>
              <w:rPr>
                <w:b/>
              </w:rPr>
            </w:pPr>
          </w:p>
        </w:tc>
        <w:tc>
          <w:tcPr>
            <w:tcW w:w="946" w:type="dxa"/>
            <w:tcBorders>
              <w:top w:val="nil"/>
              <w:bottom w:val="single" w:sz="8" w:space="0" w:color="auto"/>
            </w:tcBorders>
            <w:shd w:val="clear" w:color="auto" w:fill="auto"/>
            <w:vAlign w:val="center"/>
          </w:tcPr>
          <w:p w:rsidR="00A02442" w:rsidRPr="00D85507" w:rsidRDefault="00A02442" w:rsidP="00A02442">
            <w:pPr>
              <w:jc w:val="center"/>
            </w:pPr>
            <w:r w:rsidRPr="00D85507">
              <w:t>S</w:t>
            </w:r>
          </w:p>
        </w:tc>
        <w:tc>
          <w:tcPr>
            <w:tcW w:w="946" w:type="dxa"/>
            <w:tcBorders>
              <w:top w:val="nil"/>
              <w:bottom w:val="single" w:sz="8" w:space="0" w:color="auto"/>
            </w:tcBorders>
            <w:shd w:val="clear" w:color="auto" w:fill="auto"/>
            <w:vAlign w:val="center"/>
          </w:tcPr>
          <w:p w:rsidR="00A02442" w:rsidRPr="00D85507" w:rsidRDefault="00A02442" w:rsidP="00A02442">
            <w:pPr>
              <w:jc w:val="center"/>
            </w:pPr>
            <w:r w:rsidRPr="00D85507">
              <w:t>R</w:t>
            </w:r>
          </w:p>
        </w:tc>
        <w:tc>
          <w:tcPr>
            <w:tcW w:w="995" w:type="dxa"/>
            <w:gridSpan w:val="2"/>
            <w:tcBorders>
              <w:top w:val="nil"/>
              <w:bottom w:val="single" w:sz="8" w:space="0" w:color="auto"/>
            </w:tcBorders>
            <w:shd w:val="clear" w:color="auto" w:fill="auto"/>
            <w:vAlign w:val="center"/>
          </w:tcPr>
          <w:p w:rsidR="00A02442" w:rsidRPr="00D85507" w:rsidRDefault="004E2A88" w:rsidP="00A02442">
            <w:pPr>
              <w:jc w:val="center"/>
            </w:pPr>
            <w:r>
              <w:t>R/rate</w:t>
            </w:r>
          </w:p>
        </w:tc>
        <w:tc>
          <w:tcPr>
            <w:tcW w:w="897" w:type="dxa"/>
            <w:tcBorders>
              <w:top w:val="nil"/>
              <w:bottom w:val="single" w:sz="8" w:space="0" w:color="auto"/>
            </w:tcBorders>
            <w:shd w:val="clear" w:color="auto" w:fill="auto"/>
            <w:vAlign w:val="center"/>
          </w:tcPr>
          <w:p w:rsidR="00A02442" w:rsidRPr="00D85507" w:rsidRDefault="00A02442" w:rsidP="00A02442">
            <w:pPr>
              <w:jc w:val="center"/>
            </w:pPr>
            <w:r w:rsidRPr="00D85507">
              <w:t>S</w:t>
            </w:r>
          </w:p>
        </w:tc>
        <w:tc>
          <w:tcPr>
            <w:tcW w:w="825" w:type="dxa"/>
            <w:tcBorders>
              <w:top w:val="nil"/>
              <w:bottom w:val="single" w:sz="8" w:space="0" w:color="auto"/>
            </w:tcBorders>
            <w:shd w:val="clear" w:color="auto" w:fill="auto"/>
            <w:vAlign w:val="center"/>
          </w:tcPr>
          <w:p w:rsidR="00A02442" w:rsidRPr="00D85507" w:rsidRDefault="00A02442" w:rsidP="00A02442">
            <w:pPr>
              <w:jc w:val="center"/>
            </w:pPr>
            <w:r w:rsidRPr="00D85507">
              <w:t>R</w:t>
            </w:r>
          </w:p>
        </w:tc>
        <w:tc>
          <w:tcPr>
            <w:tcW w:w="810" w:type="dxa"/>
            <w:tcBorders>
              <w:top w:val="nil"/>
              <w:bottom w:val="single" w:sz="8" w:space="0" w:color="auto"/>
            </w:tcBorders>
            <w:shd w:val="clear" w:color="auto" w:fill="auto"/>
            <w:vAlign w:val="center"/>
          </w:tcPr>
          <w:p w:rsidR="00A02442" w:rsidRPr="00D85507" w:rsidRDefault="00790280" w:rsidP="004E2A88">
            <w:pPr>
              <w:jc w:val="center"/>
            </w:pPr>
            <w:r>
              <w:t>R</w:t>
            </w:r>
            <w:r w:rsidR="004E2A88">
              <w:t>/rate</w:t>
            </w:r>
          </w:p>
        </w:tc>
        <w:tc>
          <w:tcPr>
            <w:tcW w:w="2064" w:type="dxa"/>
            <w:tcBorders>
              <w:top w:val="nil"/>
              <w:bottom w:val="single" w:sz="8" w:space="0" w:color="auto"/>
            </w:tcBorders>
            <w:shd w:val="clear" w:color="auto" w:fill="auto"/>
            <w:vAlign w:val="center"/>
          </w:tcPr>
          <w:p w:rsidR="00A02442" w:rsidRPr="004E2A88" w:rsidRDefault="004E2A88" w:rsidP="00A02442">
            <w:pPr>
              <w:jc w:val="center"/>
            </w:pPr>
            <w:r>
              <w:t>R/rate (%)</w:t>
            </w:r>
          </w:p>
        </w:tc>
      </w:tr>
      <w:tr w:rsidR="00A02442" w:rsidRPr="00C27CF2" w:rsidTr="004E2A88">
        <w:trPr>
          <w:trHeight w:val="20"/>
        </w:trPr>
        <w:tc>
          <w:tcPr>
            <w:tcW w:w="1889" w:type="dxa"/>
            <w:tcBorders>
              <w:top w:val="single" w:sz="8" w:space="0" w:color="auto"/>
            </w:tcBorders>
            <w:shd w:val="clear" w:color="auto" w:fill="auto"/>
          </w:tcPr>
          <w:p w:rsidR="00A02442" w:rsidRPr="00A02442" w:rsidRDefault="00A02442" w:rsidP="00690D38">
            <w:r w:rsidRPr="00A02442">
              <w:t>Penicillin</w:t>
            </w:r>
          </w:p>
          <w:p w:rsidR="00A02442" w:rsidRPr="00A02442" w:rsidRDefault="00A02442" w:rsidP="00690D38"/>
        </w:tc>
        <w:tc>
          <w:tcPr>
            <w:tcW w:w="946" w:type="dxa"/>
            <w:tcBorders>
              <w:top w:val="single" w:sz="8" w:space="0" w:color="auto"/>
            </w:tcBorders>
            <w:shd w:val="clear" w:color="auto" w:fill="auto"/>
            <w:vAlign w:val="center"/>
          </w:tcPr>
          <w:p w:rsidR="00A02442" w:rsidRPr="00C27CF2" w:rsidRDefault="00A02442" w:rsidP="00A02442">
            <w:pPr>
              <w:jc w:val="center"/>
            </w:pPr>
            <w:r w:rsidRPr="00C27CF2">
              <w:t>15</w:t>
            </w:r>
          </w:p>
        </w:tc>
        <w:tc>
          <w:tcPr>
            <w:tcW w:w="946" w:type="dxa"/>
            <w:tcBorders>
              <w:top w:val="single" w:sz="8" w:space="0" w:color="auto"/>
            </w:tcBorders>
            <w:shd w:val="clear" w:color="auto" w:fill="auto"/>
            <w:vAlign w:val="center"/>
          </w:tcPr>
          <w:p w:rsidR="00A02442" w:rsidRPr="00C27CF2" w:rsidRDefault="00A02442" w:rsidP="00A02442">
            <w:pPr>
              <w:jc w:val="center"/>
            </w:pPr>
            <w:r w:rsidRPr="00C27CF2">
              <w:t>67</w:t>
            </w:r>
          </w:p>
        </w:tc>
        <w:tc>
          <w:tcPr>
            <w:tcW w:w="995" w:type="dxa"/>
            <w:gridSpan w:val="2"/>
            <w:tcBorders>
              <w:top w:val="single" w:sz="8" w:space="0" w:color="auto"/>
            </w:tcBorders>
            <w:shd w:val="clear" w:color="auto" w:fill="auto"/>
            <w:vAlign w:val="center"/>
          </w:tcPr>
          <w:p w:rsidR="00A02442" w:rsidRPr="00C27CF2" w:rsidRDefault="00A02442" w:rsidP="00A02442">
            <w:pPr>
              <w:jc w:val="center"/>
            </w:pPr>
            <w:r w:rsidRPr="00C27CF2">
              <w:t>81.7</w:t>
            </w:r>
          </w:p>
        </w:tc>
        <w:tc>
          <w:tcPr>
            <w:tcW w:w="897" w:type="dxa"/>
            <w:tcBorders>
              <w:top w:val="single" w:sz="8" w:space="0" w:color="auto"/>
            </w:tcBorders>
            <w:shd w:val="clear" w:color="auto" w:fill="auto"/>
            <w:vAlign w:val="center"/>
          </w:tcPr>
          <w:p w:rsidR="00A02442" w:rsidRPr="00C27CF2" w:rsidRDefault="00A02442" w:rsidP="00A02442">
            <w:pPr>
              <w:jc w:val="center"/>
            </w:pPr>
            <w:r w:rsidRPr="00C27CF2">
              <w:t>3</w:t>
            </w:r>
          </w:p>
        </w:tc>
        <w:tc>
          <w:tcPr>
            <w:tcW w:w="825" w:type="dxa"/>
            <w:tcBorders>
              <w:top w:val="single" w:sz="8" w:space="0" w:color="auto"/>
            </w:tcBorders>
            <w:shd w:val="clear" w:color="auto" w:fill="auto"/>
            <w:vAlign w:val="center"/>
          </w:tcPr>
          <w:p w:rsidR="00A02442" w:rsidRPr="00C27CF2" w:rsidRDefault="00A02442" w:rsidP="00A02442">
            <w:pPr>
              <w:jc w:val="center"/>
            </w:pPr>
            <w:r w:rsidRPr="00C27CF2">
              <w:t>88</w:t>
            </w:r>
          </w:p>
        </w:tc>
        <w:tc>
          <w:tcPr>
            <w:tcW w:w="810" w:type="dxa"/>
            <w:tcBorders>
              <w:top w:val="single" w:sz="8" w:space="0" w:color="auto"/>
            </w:tcBorders>
            <w:shd w:val="clear" w:color="auto" w:fill="auto"/>
            <w:vAlign w:val="center"/>
          </w:tcPr>
          <w:p w:rsidR="00A02442" w:rsidRPr="00C27CF2" w:rsidRDefault="00A02442" w:rsidP="00A02442">
            <w:pPr>
              <w:jc w:val="center"/>
            </w:pPr>
            <w:r w:rsidRPr="00C27CF2">
              <w:t>96.7</w:t>
            </w:r>
          </w:p>
        </w:tc>
        <w:tc>
          <w:tcPr>
            <w:tcW w:w="2064" w:type="dxa"/>
            <w:tcBorders>
              <w:top w:val="single" w:sz="8" w:space="0" w:color="auto"/>
            </w:tcBorders>
            <w:shd w:val="clear" w:color="auto" w:fill="auto"/>
            <w:vAlign w:val="center"/>
          </w:tcPr>
          <w:p w:rsidR="00A02442" w:rsidRPr="00C27CF2" w:rsidRDefault="00A02442" w:rsidP="00A02442">
            <w:pPr>
              <w:jc w:val="center"/>
            </w:pPr>
            <w:r w:rsidRPr="00C27CF2">
              <w:t>155 (89.6)</w:t>
            </w:r>
          </w:p>
        </w:tc>
      </w:tr>
      <w:tr w:rsidR="00A02442" w:rsidRPr="00C27CF2" w:rsidTr="004E2A88">
        <w:trPr>
          <w:trHeight w:val="20"/>
        </w:trPr>
        <w:tc>
          <w:tcPr>
            <w:tcW w:w="1889" w:type="dxa"/>
            <w:shd w:val="clear" w:color="auto" w:fill="auto"/>
          </w:tcPr>
          <w:p w:rsidR="00A02442" w:rsidRPr="00A02442" w:rsidRDefault="00A02442" w:rsidP="00690D38">
            <w:r w:rsidRPr="00A02442">
              <w:t>Ciprofloxacin</w:t>
            </w:r>
          </w:p>
          <w:p w:rsidR="00A02442" w:rsidRPr="00A02442" w:rsidRDefault="00A02442" w:rsidP="00690D38"/>
        </w:tc>
        <w:tc>
          <w:tcPr>
            <w:tcW w:w="946" w:type="dxa"/>
            <w:shd w:val="clear" w:color="auto" w:fill="auto"/>
          </w:tcPr>
          <w:p w:rsidR="00A02442" w:rsidRPr="00C27CF2" w:rsidRDefault="00A02442" w:rsidP="00A02442">
            <w:pPr>
              <w:jc w:val="center"/>
            </w:pPr>
            <w:r w:rsidRPr="00C27CF2">
              <w:t xml:space="preserve">20 </w:t>
            </w:r>
          </w:p>
        </w:tc>
        <w:tc>
          <w:tcPr>
            <w:tcW w:w="946" w:type="dxa"/>
            <w:shd w:val="clear" w:color="auto" w:fill="auto"/>
          </w:tcPr>
          <w:p w:rsidR="00A02442" w:rsidRPr="00C27CF2" w:rsidRDefault="00A02442" w:rsidP="00A02442">
            <w:pPr>
              <w:jc w:val="center"/>
            </w:pPr>
            <w:r w:rsidRPr="00C27CF2">
              <w:t>62</w:t>
            </w:r>
          </w:p>
        </w:tc>
        <w:tc>
          <w:tcPr>
            <w:tcW w:w="995" w:type="dxa"/>
            <w:gridSpan w:val="2"/>
            <w:shd w:val="clear" w:color="auto" w:fill="auto"/>
          </w:tcPr>
          <w:p w:rsidR="00A02442" w:rsidRPr="00C27CF2" w:rsidRDefault="00A02442" w:rsidP="00A02442">
            <w:pPr>
              <w:jc w:val="center"/>
            </w:pPr>
            <w:r w:rsidRPr="00C27CF2">
              <w:t>75.6</w:t>
            </w:r>
          </w:p>
        </w:tc>
        <w:tc>
          <w:tcPr>
            <w:tcW w:w="897" w:type="dxa"/>
            <w:shd w:val="clear" w:color="auto" w:fill="auto"/>
          </w:tcPr>
          <w:p w:rsidR="00A02442" w:rsidRPr="00C27CF2" w:rsidRDefault="00A02442" w:rsidP="00A02442">
            <w:pPr>
              <w:jc w:val="center"/>
            </w:pPr>
            <w:r w:rsidRPr="00C27CF2">
              <w:t>44</w:t>
            </w:r>
          </w:p>
        </w:tc>
        <w:tc>
          <w:tcPr>
            <w:tcW w:w="825" w:type="dxa"/>
            <w:shd w:val="clear" w:color="auto" w:fill="auto"/>
          </w:tcPr>
          <w:p w:rsidR="00A02442" w:rsidRPr="00C27CF2" w:rsidRDefault="00A02442" w:rsidP="00A02442">
            <w:pPr>
              <w:jc w:val="center"/>
            </w:pPr>
            <w:r w:rsidRPr="00C27CF2">
              <w:t>47</w:t>
            </w:r>
          </w:p>
        </w:tc>
        <w:tc>
          <w:tcPr>
            <w:tcW w:w="810" w:type="dxa"/>
            <w:shd w:val="clear" w:color="auto" w:fill="auto"/>
          </w:tcPr>
          <w:p w:rsidR="00A02442" w:rsidRPr="00C27CF2" w:rsidRDefault="00A02442" w:rsidP="00A02442">
            <w:pPr>
              <w:jc w:val="center"/>
            </w:pPr>
            <w:r w:rsidRPr="00C27CF2">
              <w:t>51.7</w:t>
            </w:r>
          </w:p>
        </w:tc>
        <w:tc>
          <w:tcPr>
            <w:tcW w:w="2064" w:type="dxa"/>
            <w:shd w:val="clear" w:color="auto" w:fill="auto"/>
          </w:tcPr>
          <w:p w:rsidR="00A02442" w:rsidRPr="00C27CF2" w:rsidRDefault="00A02442" w:rsidP="00A02442">
            <w:pPr>
              <w:jc w:val="center"/>
            </w:pPr>
            <w:r w:rsidRPr="00C27CF2">
              <w:t>109 (63.0)</w:t>
            </w:r>
          </w:p>
        </w:tc>
      </w:tr>
      <w:tr w:rsidR="00A02442" w:rsidRPr="00C27CF2" w:rsidTr="004E2A88">
        <w:tc>
          <w:tcPr>
            <w:tcW w:w="1889" w:type="dxa"/>
            <w:shd w:val="clear" w:color="auto" w:fill="auto"/>
          </w:tcPr>
          <w:p w:rsidR="00A02442" w:rsidRPr="00A02442" w:rsidRDefault="00A02442" w:rsidP="00690D38">
            <w:r w:rsidRPr="00A02442">
              <w:t>Clindamycin</w:t>
            </w:r>
          </w:p>
          <w:p w:rsidR="00A02442" w:rsidRPr="00A02442" w:rsidRDefault="00A02442" w:rsidP="00690D38"/>
        </w:tc>
        <w:tc>
          <w:tcPr>
            <w:tcW w:w="946" w:type="dxa"/>
            <w:shd w:val="clear" w:color="auto" w:fill="auto"/>
          </w:tcPr>
          <w:p w:rsidR="00A02442" w:rsidRPr="00C27CF2" w:rsidRDefault="00A02442" w:rsidP="00A02442">
            <w:pPr>
              <w:jc w:val="center"/>
            </w:pPr>
            <w:r w:rsidRPr="00C27CF2">
              <w:t xml:space="preserve">48 </w:t>
            </w:r>
          </w:p>
        </w:tc>
        <w:tc>
          <w:tcPr>
            <w:tcW w:w="946" w:type="dxa"/>
            <w:shd w:val="clear" w:color="auto" w:fill="auto"/>
          </w:tcPr>
          <w:p w:rsidR="00A02442" w:rsidRPr="00C27CF2" w:rsidRDefault="00A02442" w:rsidP="00A02442">
            <w:pPr>
              <w:jc w:val="center"/>
            </w:pPr>
            <w:r w:rsidRPr="00C27CF2">
              <w:t>34</w:t>
            </w:r>
          </w:p>
        </w:tc>
        <w:tc>
          <w:tcPr>
            <w:tcW w:w="995" w:type="dxa"/>
            <w:gridSpan w:val="2"/>
            <w:shd w:val="clear" w:color="auto" w:fill="auto"/>
          </w:tcPr>
          <w:p w:rsidR="00A02442" w:rsidRPr="00C27CF2" w:rsidRDefault="00A02442" w:rsidP="00A02442">
            <w:pPr>
              <w:jc w:val="center"/>
            </w:pPr>
            <w:r w:rsidRPr="00C27CF2">
              <w:t>41.5</w:t>
            </w:r>
          </w:p>
        </w:tc>
        <w:tc>
          <w:tcPr>
            <w:tcW w:w="897" w:type="dxa"/>
            <w:shd w:val="clear" w:color="auto" w:fill="auto"/>
          </w:tcPr>
          <w:p w:rsidR="00A02442" w:rsidRPr="00C27CF2" w:rsidRDefault="00A02442" w:rsidP="00A02442">
            <w:pPr>
              <w:jc w:val="center"/>
            </w:pPr>
            <w:r w:rsidRPr="00C27CF2">
              <w:t xml:space="preserve">38 </w:t>
            </w:r>
          </w:p>
        </w:tc>
        <w:tc>
          <w:tcPr>
            <w:tcW w:w="825" w:type="dxa"/>
            <w:shd w:val="clear" w:color="auto" w:fill="auto"/>
          </w:tcPr>
          <w:p w:rsidR="00A02442" w:rsidRPr="00C27CF2" w:rsidRDefault="00A02442" w:rsidP="00A02442">
            <w:pPr>
              <w:jc w:val="center"/>
            </w:pPr>
            <w:r w:rsidRPr="00C27CF2">
              <w:t>53</w:t>
            </w:r>
          </w:p>
        </w:tc>
        <w:tc>
          <w:tcPr>
            <w:tcW w:w="810" w:type="dxa"/>
            <w:shd w:val="clear" w:color="auto" w:fill="auto"/>
          </w:tcPr>
          <w:p w:rsidR="00A02442" w:rsidRPr="00C27CF2" w:rsidRDefault="00A02442" w:rsidP="00A02442">
            <w:pPr>
              <w:jc w:val="center"/>
            </w:pPr>
            <w:r w:rsidRPr="00C27CF2">
              <w:t>58.2</w:t>
            </w:r>
          </w:p>
        </w:tc>
        <w:tc>
          <w:tcPr>
            <w:tcW w:w="2064" w:type="dxa"/>
            <w:shd w:val="clear" w:color="auto" w:fill="auto"/>
          </w:tcPr>
          <w:p w:rsidR="00A02442" w:rsidRPr="00C27CF2" w:rsidRDefault="00A02442" w:rsidP="00A02442">
            <w:pPr>
              <w:jc w:val="center"/>
            </w:pPr>
            <w:r w:rsidRPr="00C27CF2">
              <w:t>87 (50.3)</w:t>
            </w:r>
          </w:p>
        </w:tc>
      </w:tr>
      <w:tr w:rsidR="00A02442" w:rsidRPr="00C27CF2" w:rsidTr="004E2A88">
        <w:tc>
          <w:tcPr>
            <w:tcW w:w="1889" w:type="dxa"/>
            <w:shd w:val="clear" w:color="auto" w:fill="auto"/>
          </w:tcPr>
          <w:p w:rsidR="00A02442" w:rsidRPr="00A02442" w:rsidRDefault="00A02442" w:rsidP="00690D38">
            <w:r w:rsidRPr="00A02442">
              <w:t>Erythromycin</w:t>
            </w:r>
          </w:p>
          <w:p w:rsidR="00A02442" w:rsidRPr="00A02442" w:rsidRDefault="00A02442" w:rsidP="00690D38"/>
        </w:tc>
        <w:tc>
          <w:tcPr>
            <w:tcW w:w="946" w:type="dxa"/>
            <w:shd w:val="clear" w:color="auto" w:fill="auto"/>
          </w:tcPr>
          <w:p w:rsidR="00A02442" w:rsidRPr="00C27CF2" w:rsidRDefault="00A02442" w:rsidP="00A02442">
            <w:pPr>
              <w:jc w:val="center"/>
            </w:pPr>
            <w:r w:rsidRPr="00C27CF2">
              <w:t xml:space="preserve">59 </w:t>
            </w:r>
          </w:p>
        </w:tc>
        <w:tc>
          <w:tcPr>
            <w:tcW w:w="946" w:type="dxa"/>
            <w:shd w:val="clear" w:color="auto" w:fill="auto"/>
          </w:tcPr>
          <w:p w:rsidR="00A02442" w:rsidRPr="00C27CF2" w:rsidRDefault="00A02442" w:rsidP="00A02442">
            <w:pPr>
              <w:jc w:val="center"/>
            </w:pPr>
            <w:r w:rsidRPr="00C27CF2">
              <w:t>23</w:t>
            </w:r>
          </w:p>
        </w:tc>
        <w:tc>
          <w:tcPr>
            <w:tcW w:w="995" w:type="dxa"/>
            <w:gridSpan w:val="2"/>
            <w:shd w:val="clear" w:color="auto" w:fill="auto"/>
          </w:tcPr>
          <w:p w:rsidR="00A02442" w:rsidRPr="00C27CF2" w:rsidRDefault="00A02442" w:rsidP="00A02442">
            <w:pPr>
              <w:jc w:val="center"/>
            </w:pPr>
            <w:r w:rsidRPr="00C27CF2">
              <w:t>28.1</w:t>
            </w:r>
          </w:p>
        </w:tc>
        <w:tc>
          <w:tcPr>
            <w:tcW w:w="897" w:type="dxa"/>
            <w:shd w:val="clear" w:color="auto" w:fill="auto"/>
          </w:tcPr>
          <w:p w:rsidR="00A02442" w:rsidRPr="00C27CF2" w:rsidRDefault="00A02442" w:rsidP="00A02442">
            <w:pPr>
              <w:jc w:val="center"/>
            </w:pPr>
            <w:r w:rsidRPr="00C27CF2">
              <w:t xml:space="preserve">25 </w:t>
            </w:r>
          </w:p>
        </w:tc>
        <w:tc>
          <w:tcPr>
            <w:tcW w:w="825" w:type="dxa"/>
            <w:shd w:val="clear" w:color="auto" w:fill="auto"/>
          </w:tcPr>
          <w:p w:rsidR="00A02442" w:rsidRPr="00C27CF2" w:rsidRDefault="00A02442" w:rsidP="00A02442">
            <w:pPr>
              <w:jc w:val="center"/>
            </w:pPr>
            <w:r w:rsidRPr="00C27CF2">
              <w:t>66</w:t>
            </w:r>
          </w:p>
        </w:tc>
        <w:tc>
          <w:tcPr>
            <w:tcW w:w="810" w:type="dxa"/>
            <w:shd w:val="clear" w:color="auto" w:fill="auto"/>
          </w:tcPr>
          <w:p w:rsidR="00A02442" w:rsidRPr="00C27CF2" w:rsidRDefault="00A02442" w:rsidP="00A02442">
            <w:pPr>
              <w:jc w:val="center"/>
            </w:pPr>
            <w:r w:rsidRPr="00C27CF2">
              <w:t>72.5</w:t>
            </w:r>
          </w:p>
        </w:tc>
        <w:tc>
          <w:tcPr>
            <w:tcW w:w="2064" w:type="dxa"/>
            <w:shd w:val="clear" w:color="auto" w:fill="auto"/>
          </w:tcPr>
          <w:p w:rsidR="00A02442" w:rsidRPr="00C27CF2" w:rsidRDefault="00A02442" w:rsidP="00A02442">
            <w:pPr>
              <w:jc w:val="center"/>
            </w:pPr>
            <w:r w:rsidRPr="00C27CF2">
              <w:t>89 (51.4)</w:t>
            </w:r>
          </w:p>
        </w:tc>
      </w:tr>
      <w:tr w:rsidR="00A02442" w:rsidRPr="00C27CF2" w:rsidTr="004E2A88">
        <w:tc>
          <w:tcPr>
            <w:tcW w:w="1889" w:type="dxa"/>
            <w:shd w:val="clear" w:color="auto" w:fill="auto"/>
          </w:tcPr>
          <w:p w:rsidR="00A02442" w:rsidRPr="00A02442" w:rsidRDefault="00A02442" w:rsidP="00690D38">
            <w:proofErr w:type="spellStart"/>
            <w:r w:rsidRPr="00A02442">
              <w:t>Fusidic</w:t>
            </w:r>
            <w:proofErr w:type="spellEnd"/>
            <w:r w:rsidRPr="00A02442">
              <w:t xml:space="preserve"> acid*</w:t>
            </w:r>
          </w:p>
          <w:p w:rsidR="00A02442" w:rsidRPr="00A02442" w:rsidRDefault="00A02442" w:rsidP="00690D38"/>
        </w:tc>
        <w:tc>
          <w:tcPr>
            <w:tcW w:w="946" w:type="dxa"/>
            <w:shd w:val="clear" w:color="auto" w:fill="auto"/>
          </w:tcPr>
          <w:p w:rsidR="00A02442" w:rsidRPr="00C27CF2" w:rsidRDefault="00A02442" w:rsidP="00A02442">
            <w:pPr>
              <w:jc w:val="center"/>
            </w:pPr>
            <w:r w:rsidRPr="00C27CF2">
              <w:t>82</w:t>
            </w:r>
          </w:p>
        </w:tc>
        <w:tc>
          <w:tcPr>
            <w:tcW w:w="946" w:type="dxa"/>
            <w:shd w:val="clear" w:color="auto" w:fill="auto"/>
          </w:tcPr>
          <w:p w:rsidR="00A02442" w:rsidRPr="00C27CF2" w:rsidRDefault="00A02442" w:rsidP="00A02442">
            <w:pPr>
              <w:jc w:val="center"/>
            </w:pPr>
            <w:r w:rsidRPr="00C27CF2">
              <w:t>0</w:t>
            </w:r>
          </w:p>
        </w:tc>
        <w:tc>
          <w:tcPr>
            <w:tcW w:w="995" w:type="dxa"/>
            <w:gridSpan w:val="2"/>
            <w:shd w:val="clear" w:color="auto" w:fill="auto"/>
          </w:tcPr>
          <w:p w:rsidR="00A02442" w:rsidRPr="00C27CF2" w:rsidRDefault="00A02442" w:rsidP="00A02442">
            <w:pPr>
              <w:jc w:val="center"/>
            </w:pPr>
            <w:r w:rsidRPr="00C27CF2">
              <w:t>0</w:t>
            </w:r>
          </w:p>
        </w:tc>
        <w:tc>
          <w:tcPr>
            <w:tcW w:w="897" w:type="dxa"/>
            <w:shd w:val="clear" w:color="auto" w:fill="auto"/>
          </w:tcPr>
          <w:p w:rsidR="00A02442" w:rsidRPr="00C27CF2" w:rsidRDefault="00A02442" w:rsidP="00A02442">
            <w:pPr>
              <w:jc w:val="center"/>
            </w:pPr>
            <w:r w:rsidRPr="00C27CF2">
              <w:t xml:space="preserve">91 </w:t>
            </w:r>
          </w:p>
        </w:tc>
        <w:tc>
          <w:tcPr>
            <w:tcW w:w="825" w:type="dxa"/>
            <w:shd w:val="clear" w:color="auto" w:fill="auto"/>
          </w:tcPr>
          <w:p w:rsidR="00A02442" w:rsidRPr="00C27CF2" w:rsidRDefault="00A02442" w:rsidP="00A02442">
            <w:pPr>
              <w:jc w:val="center"/>
            </w:pPr>
            <w:r w:rsidRPr="00C27CF2">
              <w:t>0</w:t>
            </w:r>
          </w:p>
        </w:tc>
        <w:tc>
          <w:tcPr>
            <w:tcW w:w="810" w:type="dxa"/>
            <w:shd w:val="clear" w:color="auto" w:fill="auto"/>
          </w:tcPr>
          <w:p w:rsidR="00A02442" w:rsidRPr="00C27CF2" w:rsidRDefault="00A02442" w:rsidP="00A02442">
            <w:pPr>
              <w:jc w:val="center"/>
            </w:pPr>
            <w:r w:rsidRPr="00C27CF2">
              <w:t>0</w:t>
            </w:r>
          </w:p>
        </w:tc>
        <w:tc>
          <w:tcPr>
            <w:tcW w:w="2064" w:type="dxa"/>
            <w:shd w:val="clear" w:color="auto" w:fill="auto"/>
          </w:tcPr>
          <w:p w:rsidR="00A02442" w:rsidRPr="00C27CF2" w:rsidRDefault="00A02442" w:rsidP="00A02442">
            <w:pPr>
              <w:jc w:val="center"/>
            </w:pPr>
            <w:r w:rsidRPr="00C27CF2">
              <w:t>0</w:t>
            </w:r>
          </w:p>
        </w:tc>
      </w:tr>
      <w:tr w:rsidR="00A02442" w:rsidRPr="00C27CF2" w:rsidTr="004E2A88">
        <w:tc>
          <w:tcPr>
            <w:tcW w:w="1889" w:type="dxa"/>
            <w:shd w:val="clear" w:color="auto" w:fill="auto"/>
          </w:tcPr>
          <w:p w:rsidR="00A02442" w:rsidRPr="00A02442" w:rsidRDefault="00A02442" w:rsidP="00690D38">
            <w:r w:rsidRPr="00A02442">
              <w:t>Gentamicin</w:t>
            </w:r>
          </w:p>
          <w:p w:rsidR="00A02442" w:rsidRPr="00A02442" w:rsidRDefault="00A02442" w:rsidP="00690D38"/>
        </w:tc>
        <w:tc>
          <w:tcPr>
            <w:tcW w:w="946" w:type="dxa"/>
            <w:shd w:val="clear" w:color="auto" w:fill="auto"/>
          </w:tcPr>
          <w:p w:rsidR="00A02442" w:rsidRPr="00C27CF2" w:rsidRDefault="00A02442" w:rsidP="00A02442">
            <w:pPr>
              <w:jc w:val="center"/>
            </w:pPr>
            <w:r w:rsidRPr="00C27CF2">
              <w:t xml:space="preserve">52 </w:t>
            </w:r>
          </w:p>
        </w:tc>
        <w:tc>
          <w:tcPr>
            <w:tcW w:w="946" w:type="dxa"/>
            <w:shd w:val="clear" w:color="auto" w:fill="auto"/>
          </w:tcPr>
          <w:p w:rsidR="00A02442" w:rsidRPr="00C27CF2" w:rsidRDefault="00A02442" w:rsidP="00A02442">
            <w:pPr>
              <w:jc w:val="center"/>
            </w:pPr>
            <w:r w:rsidRPr="00C27CF2">
              <w:t>30</w:t>
            </w:r>
          </w:p>
        </w:tc>
        <w:tc>
          <w:tcPr>
            <w:tcW w:w="995" w:type="dxa"/>
            <w:gridSpan w:val="2"/>
            <w:shd w:val="clear" w:color="auto" w:fill="auto"/>
          </w:tcPr>
          <w:p w:rsidR="00A02442" w:rsidRPr="00C27CF2" w:rsidRDefault="00A02442" w:rsidP="00A02442">
            <w:pPr>
              <w:jc w:val="center"/>
            </w:pPr>
            <w:r w:rsidRPr="00C27CF2">
              <w:t>36.6</w:t>
            </w:r>
          </w:p>
        </w:tc>
        <w:tc>
          <w:tcPr>
            <w:tcW w:w="897" w:type="dxa"/>
            <w:shd w:val="clear" w:color="auto" w:fill="auto"/>
          </w:tcPr>
          <w:p w:rsidR="00A02442" w:rsidRPr="00C27CF2" w:rsidRDefault="00A02442" w:rsidP="00A02442">
            <w:pPr>
              <w:jc w:val="center"/>
            </w:pPr>
            <w:r w:rsidRPr="00C27CF2">
              <w:t xml:space="preserve">60 </w:t>
            </w:r>
          </w:p>
        </w:tc>
        <w:tc>
          <w:tcPr>
            <w:tcW w:w="825" w:type="dxa"/>
            <w:shd w:val="clear" w:color="auto" w:fill="auto"/>
          </w:tcPr>
          <w:p w:rsidR="00A02442" w:rsidRPr="00C27CF2" w:rsidRDefault="00A02442" w:rsidP="00A02442">
            <w:pPr>
              <w:jc w:val="center"/>
            </w:pPr>
            <w:r w:rsidRPr="00C27CF2">
              <w:t>31</w:t>
            </w:r>
          </w:p>
        </w:tc>
        <w:tc>
          <w:tcPr>
            <w:tcW w:w="810" w:type="dxa"/>
            <w:shd w:val="clear" w:color="auto" w:fill="auto"/>
          </w:tcPr>
          <w:p w:rsidR="00A02442" w:rsidRPr="00C27CF2" w:rsidRDefault="00A02442" w:rsidP="00A02442">
            <w:pPr>
              <w:jc w:val="center"/>
            </w:pPr>
            <w:r w:rsidRPr="00C27CF2">
              <w:t>34.1</w:t>
            </w:r>
          </w:p>
        </w:tc>
        <w:tc>
          <w:tcPr>
            <w:tcW w:w="2064" w:type="dxa"/>
            <w:shd w:val="clear" w:color="auto" w:fill="auto"/>
          </w:tcPr>
          <w:p w:rsidR="00A02442" w:rsidRPr="00C27CF2" w:rsidRDefault="00A02442" w:rsidP="00A02442">
            <w:pPr>
              <w:jc w:val="center"/>
            </w:pPr>
            <w:r w:rsidRPr="00C27CF2">
              <w:t>61 (35.3)</w:t>
            </w:r>
          </w:p>
        </w:tc>
      </w:tr>
      <w:tr w:rsidR="00A02442" w:rsidRPr="00C27CF2" w:rsidTr="004E2A88">
        <w:tc>
          <w:tcPr>
            <w:tcW w:w="1889" w:type="dxa"/>
            <w:shd w:val="clear" w:color="auto" w:fill="auto"/>
          </w:tcPr>
          <w:p w:rsidR="00A02442" w:rsidRPr="00A02442" w:rsidRDefault="00A02442" w:rsidP="00690D38">
            <w:proofErr w:type="spellStart"/>
            <w:r w:rsidRPr="00A02442">
              <w:t>Mupirocin</w:t>
            </w:r>
            <w:proofErr w:type="spellEnd"/>
            <w:r w:rsidRPr="00A02442">
              <w:t>*</w:t>
            </w:r>
          </w:p>
          <w:p w:rsidR="00A02442" w:rsidRPr="00A02442" w:rsidRDefault="00A02442" w:rsidP="00690D38"/>
        </w:tc>
        <w:tc>
          <w:tcPr>
            <w:tcW w:w="946" w:type="dxa"/>
            <w:shd w:val="clear" w:color="auto" w:fill="auto"/>
          </w:tcPr>
          <w:p w:rsidR="00A02442" w:rsidRPr="00C27CF2" w:rsidRDefault="00A02442" w:rsidP="00A02442">
            <w:pPr>
              <w:jc w:val="center"/>
            </w:pPr>
            <w:r w:rsidRPr="00C27CF2">
              <w:t>82</w:t>
            </w:r>
          </w:p>
        </w:tc>
        <w:tc>
          <w:tcPr>
            <w:tcW w:w="946" w:type="dxa"/>
            <w:shd w:val="clear" w:color="auto" w:fill="auto"/>
          </w:tcPr>
          <w:p w:rsidR="00A02442" w:rsidRPr="00C27CF2" w:rsidRDefault="00A02442" w:rsidP="00A02442">
            <w:pPr>
              <w:jc w:val="center"/>
            </w:pPr>
            <w:r w:rsidRPr="00C27CF2">
              <w:t>0</w:t>
            </w:r>
          </w:p>
        </w:tc>
        <w:tc>
          <w:tcPr>
            <w:tcW w:w="995" w:type="dxa"/>
            <w:gridSpan w:val="2"/>
            <w:shd w:val="clear" w:color="auto" w:fill="auto"/>
          </w:tcPr>
          <w:p w:rsidR="00A02442" w:rsidRPr="00C27CF2" w:rsidRDefault="00A02442" w:rsidP="00A02442">
            <w:pPr>
              <w:jc w:val="center"/>
            </w:pPr>
            <w:r w:rsidRPr="00C27CF2">
              <w:t>0</w:t>
            </w:r>
          </w:p>
        </w:tc>
        <w:tc>
          <w:tcPr>
            <w:tcW w:w="897" w:type="dxa"/>
            <w:shd w:val="clear" w:color="auto" w:fill="auto"/>
          </w:tcPr>
          <w:p w:rsidR="00A02442" w:rsidRPr="00C27CF2" w:rsidRDefault="00A02442" w:rsidP="00A02442">
            <w:pPr>
              <w:jc w:val="center"/>
            </w:pPr>
            <w:r w:rsidRPr="00C27CF2">
              <w:t xml:space="preserve">91 </w:t>
            </w:r>
          </w:p>
        </w:tc>
        <w:tc>
          <w:tcPr>
            <w:tcW w:w="825" w:type="dxa"/>
            <w:shd w:val="clear" w:color="auto" w:fill="auto"/>
          </w:tcPr>
          <w:p w:rsidR="00A02442" w:rsidRPr="00C27CF2" w:rsidRDefault="00A02442" w:rsidP="00A02442">
            <w:pPr>
              <w:jc w:val="center"/>
            </w:pPr>
            <w:r w:rsidRPr="00C27CF2">
              <w:t>0</w:t>
            </w:r>
          </w:p>
        </w:tc>
        <w:tc>
          <w:tcPr>
            <w:tcW w:w="810" w:type="dxa"/>
            <w:shd w:val="clear" w:color="auto" w:fill="auto"/>
          </w:tcPr>
          <w:p w:rsidR="00A02442" w:rsidRPr="00C27CF2" w:rsidRDefault="00A02442" w:rsidP="00A02442">
            <w:pPr>
              <w:jc w:val="center"/>
            </w:pPr>
            <w:r w:rsidRPr="00C27CF2">
              <w:t>0</w:t>
            </w:r>
          </w:p>
        </w:tc>
        <w:tc>
          <w:tcPr>
            <w:tcW w:w="2064" w:type="dxa"/>
            <w:shd w:val="clear" w:color="auto" w:fill="auto"/>
          </w:tcPr>
          <w:p w:rsidR="00A02442" w:rsidRPr="00C27CF2" w:rsidRDefault="00A02442" w:rsidP="00A02442">
            <w:pPr>
              <w:jc w:val="center"/>
            </w:pPr>
            <w:r w:rsidRPr="00C27CF2">
              <w:t>0</w:t>
            </w:r>
          </w:p>
        </w:tc>
      </w:tr>
      <w:tr w:rsidR="00A02442" w:rsidRPr="00C27CF2" w:rsidTr="004E2A88">
        <w:tc>
          <w:tcPr>
            <w:tcW w:w="1889" w:type="dxa"/>
            <w:shd w:val="clear" w:color="auto" w:fill="auto"/>
          </w:tcPr>
          <w:p w:rsidR="00A02442" w:rsidRPr="00A02442" w:rsidRDefault="00A02442" w:rsidP="00690D38">
            <w:r w:rsidRPr="00A02442">
              <w:t>Chloramphenicol</w:t>
            </w:r>
          </w:p>
          <w:p w:rsidR="00A02442" w:rsidRPr="00A02442" w:rsidRDefault="00A02442" w:rsidP="00690D38"/>
        </w:tc>
        <w:tc>
          <w:tcPr>
            <w:tcW w:w="946" w:type="dxa"/>
            <w:shd w:val="clear" w:color="auto" w:fill="auto"/>
          </w:tcPr>
          <w:p w:rsidR="00A02442" w:rsidRPr="00C27CF2" w:rsidRDefault="00A02442" w:rsidP="00A02442">
            <w:pPr>
              <w:jc w:val="center"/>
            </w:pPr>
            <w:r w:rsidRPr="00C27CF2">
              <w:t xml:space="preserve">75 </w:t>
            </w:r>
          </w:p>
        </w:tc>
        <w:tc>
          <w:tcPr>
            <w:tcW w:w="946" w:type="dxa"/>
            <w:shd w:val="clear" w:color="auto" w:fill="auto"/>
          </w:tcPr>
          <w:p w:rsidR="00A02442" w:rsidRPr="00C27CF2" w:rsidRDefault="00A02442" w:rsidP="00A02442">
            <w:pPr>
              <w:jc w:val="center"/>
            </w:pPr>
            <w:r w:rsidRPr="00C27CF2">
              <w:t>7</w:t>
            </w:r>
          </w:p>
        </w:tc>
        <w:tc>
          <w:tcPr>
            <w:tcW w:w="995" w:type="dxa"/>
            <w:gridSpan w:val="2"/>
            <w:shd w:val="clear" w:color="auto" w:fill="auto"/>
          </w:tcPr>
          <w:p w:rsidR="00A02442" w:rsidRPr="00C27CF2" w:rsidRDefault="00A02442" w:rsidP="00A02442">
            <w:pPr>
              <w:jc w:val="center"/>
            </w:pPr>
            <w:r w:rsidRPr="00C27CF2">
              <w:t>8.5</w:t>
            </w:r>
          </w:p>
        </w:tc>
        <w:tc>
          <w:tcPr>
            <w:tcW w:w="897" w:type="dxa"/>
            <w:shd w:val="clear" w:color="auto" w:fill="auto"/>
          </w:tcPr>
          <w:p w:rsidR="00A02442" w:rsidRPr="00C27CF2" w:rsidRDefault="00A02442" w:rsidP="00A02442">
            <w:pPr>
              <w:jc w:val="center"/>
            </w:pPr>
            <w:r w:rsidRPr="00C27CF2">
              <w:t xml:space="preserve">72 </w:t>
            </w:r>
          </w:p>
        </w:tc>
        <w:tc>
          <w:tcPr>
            <w:tcW w:w="825" w:type="dxa"/>
            <w:shd w:val="clear" w:color="auto" w:fill="auto"/>
          </w:tcPr>
          <w:p w:rsidR="00A02442" w:rsidRPr="00C27CF2" w:rsidRDefault="00A02442" w:rsidP="00A02442">
            <w:pPr>
              <w:jc w:val="center"/>
            </w:pPr>
            <w:r w:rsidRPr="00C27CF2">
              <w:t>19</w:t>
            </w:r>
          </w:p>
        </w:tc>
        <w:tc>
          <w:tcPr>
            <w:tcW w:w="810" w:type="dxa"/>
            <w:shd w:val="clear" w:color="auto" w:fill="auto"/>
          </w:tcPr>
          <w:p w:rsidR="00A02442" w:rsidRPr="00C27CF2" w:rsidRDefault="00A02442" w:rsidP="00A02442">
            <w:pPr>
              <w:jc w:val="center"/>
            </w:pPr>
            <w:r w:rsidRPr="00C27CF2">
              <w:t>20.9</w:t>
            </w:r>
          </w:p>
        </w:tc>
        <w:tc>
          <w:tcPr>
            <w:tcW w:w="2064" w:type="dxa"/>
            <w:shd w:val="clear" w:color="auto" w:fill="auto"/>
          </w:tcPr>
          <w:p w:rsidR="00A02442" w:rsidRPr="00C27CF2" w:rsidRDefault="00A02442" w:rsidP="00A02442">
            <w:pPr>
              <w:jc w:val="center"/>
            </w:pPr>
            <w:r w:rsidRPr="00C27CF2">
              <w:t>26 (15.0)</w:t>
            </w:r>
          </w:p>
        </w:tc>
      </w:tr>
      <w:tr w:rsidR="00A02442" w:rsidRPr="00C27CF2" w:rsidTr="004E2A88">
        <w:tc>
          <w:tcPr>
            <w:tcW w:w="1889" w:type="dxa"/>
            <w:shd w:val="clear" w:color="auto" w:fill="auto"/>
          </w:tcPr>
          <w:p w:rsidR="00A02442" w:rsidRPr="00A02442" w:rsidRDefault="00A02442" w:rsidP="00690D38">
            <w:proofErr w:type="spellStart"/>
            <w:r w:rsidRPr="00A02442">
              <w:t>Nalidixic</w:t>
            </w:r>
            <w:proofErr w:type="spellEnd"/>
            <w:r w:rsidRPr="00A02442">
              <w:t xml:space="preserve"> acid</w:t>
            </w:r>
          </w:p>
          <w:p w:rsidR="00A02442" w:rsidRPr="00A02442" w:rsidRDefault="00A02442" w:rsidP="00690D38"/>
        </w:tc>
        <w:tc>
          <w:tcPr>
            <w:tcW w:w="946" w:type="dxa"/>
            <w:shd w:val="clear" w:color="auto" w:fill="auto"/>
          </w:tcPr>
          <w:p w:rsidR="00A02442" w:rsidRPr="00C27CF2" w:rsidRDefault="00A02442" w:rsidP="00A02442">
            <w:pPr>
              <w:jc w:val="center"/>
            </w:pPr>
            <w:r w:rsidRPr="00C27CF2">
              <w:t xml:space="preserve">0 </w:t>
            </w:r>
          </w:p>
        </w:tc>
        <w:tc>
          <w:tcPr>
            <w:tcW w:w="946" w:type="dxa"/>
            <w:shd w:val="clear" w:color="auto" w:fill="auto"/>
          </w:tcPr>
          <w:p w:rsidR="00A02442" w:rsidRPr="00C27CF2" w:rsidRDefault="00A02442" w:rsidP="00A02442">
            <w:pPr>
              <w:jc w:val="center"/>
            </w:pPr>
            <w:r w:rsidRPr="00C27CF2">
              <w:t>82</w:t>
            </w:r>
          </w:p>
        </w:tc>
        <w:tc>
          <w:tcPr>
            <w:tcW w:w="995" w:type="dxa"/>
            <w:gridSpan w:val="2"/>
            <w:shd w:val="clear" w:color="auto" w:fill="auto"/>
          </w:tcPr>
          <w:p w:rsidR="00A02442" w:rsidRPr="00C27CF2" w:rsidRDefault="00A02442" w:rsidP="00A02442">
            <w:pPr>
              <w:jc w:val="center"/>
            </w:pPr>
            <w:r w:rsidRPr="00C27CF2">
              <w:t>100</w:t>
            </w:r>
          </w:p>
        </w:tc>
        <w:tc>
          <w:tcPr>
            <w:tcW w:w="897" w:type="dxa"/>
            <w:shd w:val="clear" w:color="auto" w:fill="auto"/>
          </w:tcPr>
          <w:p w:rsidR="00A02442" w:rsidRPr="00C27CF2" w:rsidRDefault="00A02442" w:rsidP="00A02442">
            <w:pPr>
              <w:jc w:val="center"/>
            </w:pPr>
            <w:r w:rsidRPr="00C27CF2">
              <w:t xml:space="preserve">0 </w:t>
            </w:r>
          </w:p>
        </w:tc>
        <w:tc>
          <w:tcPr>
            <w:tcW w:w="825" w:type="dxa"/>
            <w:shd w:val="clear" w:color="auto" w:fill="auto"/>
          </w:tcPr>
          <w:p w:rsidR="00A02442" w:rsidRPr="00C27CF2" w:rsidRDefault="00A02442" w:rsidP="00A02442">
            <w:pPr>
              <w:jc w:val="center"/>
            </w:pPr>
            <w:r w:rsidRPr="00C27CF2">
              <w:t>91</w:t>
            </w:r>
          </w:p>
        </w:tc>
        <w:tc>
          <w:tcPr>
            <w:tcW w:w="810" w:type="dxa"/>
            <w:shd w:val="clear" w:color="auto" w:fill="auto"/>
          </w:tcPr>
          <w:p w:rsidR="00A02442" w:rsidRPr="00C27CF2" w:rsidRDefault="00A02442" w:rsidP="00A02442">
            <w:pPr>
              <w:jc w:val="center"/>
            </w:pPr>
            <w:r w:rsidRPr="00C27CF2">
              <w:t>100</w:t>
            </w:r>
          </w:p>
        </w:tc>
        <w:tc>
          <w:tcPr>
            <w:tcW w:w="2064" w:type="dxa"/>
            <w:shd w:val="clear" w:color="auto" w:fill="auto"/>
          </w:tcPr>
          <w:p w:rsidR="00A02442" w:rsidRPr="00C27CF2" w:rsidRDefault="00A02442" w:rsidP="00A02442">
            <w:pPr>
              <w:jc w:val="center"/>
            </w:pPr>
            <w:r w:rsidRPr="00C27CF2">
              <w:t>173 (100)</w:t>
            </w:r>
          </w:p>
        </w:tc>
      </w:tr>
      <w:tr w:rsidR="00A02442" w:rsidRPr="00C27CF2" w:rsidTr="004E2A88">
        <w:tc>
          <w:tcPr>
            <w:tcW w:w="1889" w:type="dxa"/>
            <w:shd w:val="clear" w:color="auto" w:fill="auto"/>
          </w:tcPr>
          <w:p w:rsidR="00A02442" w:rsidRPr="00A02442" w:rsidRDefault="00A02442" w:rsidP="00690D38">
            <w:r w:rsidRPr="00A02442">
              <w:t>Neomycin*</w:t>
            </w:r>
          </w:p>
          <w:p w:rsidR="00A02442" w:rsidRPr="00A02442" w:rsidRDefault="00A02442" w:rsidP="00690D38"/>
        </w:tc>
        <w:tc>
          <w:tcPr>
            <w:tcW w:w="946" w:type="dxa"/>
            <w:shd w:val="clear" w:color="auto" w:fill="auto"/>
          </w:tcPr>
          <w:p w:rsidR="00A02442" w:rsidRPr="00C27CF2" w:rsidRDefault="00A02442" w:rsidP="00A02442">
            <w:pPr>
              <w:jc w:val="center"/>
            </w:pPr>
            <w:r w:rsidRPr="00C27CF2">
              <w:t xml:space="preserve">82 </w:t>
            </w:r>
          </w:p>
        </w:tc>
        <w:tc>
          <w:tcPr>
            <w:tcW w:w="946" w:type="dxa"/>
            <w:shd w:val="clear" w:color="auto" w:fill="auto"/>
          </w:tcPr>
          <w:p w:rsidR="00A02442" w:rsidRPr="00C27CF2" w:rsidRDefault="00A02442" w:rsidP="00A02442">
            <w:pPr>
              <w:jc w:val="center"/>
            </w:pPr>
            <w:r w:rsidRPr="00C27CF2">
              <w:t>0</w:t>
            </w:r>
          </w:p>
        </w:tc>
        <w:tc>
          <w:tcPr>
            <w:tcW w:w="995" w:type="dxa"/>
            <w:gridSpan w:val="2"/>
            <w:shd w:val="clear" w:color="auto" w:fill="auto"/>
          </w:tcPr>
          <w:p w:rsidR="00A02442" w:rsidRPr="00C27CF2" w:rsidRDefault="00A02442" w:rsidP="00A02442">
            <w:pPr>
              <w:jc w:val="center"/>
            </w:pPr>
            <w:r w:rsidRPr="00C27CF2">
              <w:t>0</w:t>
            </w:r>
          </w:p>
        </w:tc>
        <w:tc>
          <w:tcPr>
            <w:tcW w:w="897" w:type="dxa"/>
            <w:shd w:val="clear" w:color="auto" w:fill="auto"/>
          </w:tcPr>
          <w:p w:rsidR="00A02442" w:rsidRPr="00C27CF2" w:rsidRDefault="00A02442" w:rsidP="00A02442">
            <w:pPr>
              <w:jc w:val="center"/>
            </w:pPr>
            <w:r w:rsidRPr="00C27CF2">
              <w:t>91</w:t>
            </w:r>
          </w:p>
        </w:tc>
        <w:tc>
          <w:tcPr>
            <w:tcW w:w="825" w:type="dxa"/>
            <w:shd w:val="clear" w:color="auto" w:fill="auto"/>
          </w:tcPr>
          <w:p w:rsidR="00A02442" w:rsidRPr="00C27CF2" w:rsidRDefault="00A02442" w:rsidP="00A02442">
            <w:pPr>
              <w:jc w:val="center"/>
            </w:pPr>
            <w:r w:rsidRPr="00C27CF2">
              <w:t>0</w:t>
            </w:r>
          </w:p>
        </w:tc>
        <w:tc>
          <w:tcPr>
            <w:tcW w:w="810" w:type="dxa"/>
            <w:shd w:val="clear" w:color="auto" w:fill="auto"/>
          </w:tcPr>
          <w:p w:rsidR="00A02442" w:rsidRPr="00C27CF2" w:rsidRDefault="00A02442" w:rsidP="00A02442">
            <w:pPr>
              <w:jc w:val="center"/>
            </w:pPr>
            <w:r w:rsidRPr="00C27CF2">
              <w:t>0</w:t>
            </w:r>
          </w:p>
        </w:tc>
        <w:tc>
          <w:tcPr>
            <w:tcW w:w="2064" w:type="dxa"/>
            <w:shd w:val="clear" w:color="auto" w:fill="auto"/>
          </w:tcPr>
          <w:p w:rsidR="00A02442" w:rsidRPr="00C27CF2" w:rsidRDefault="00A02442" w:rsidP="00A02442">
            <w:pPr>
              <w:jc w:val="center"/>
            </w:pPr>
            <w:r w:rsidRPr="00C27CF2">
              <w:t>0</w:t>
            </w:r>
          </w:p>
        </w:tc>
      </w:tr>
      <w:tr w:rsidR="00A02442" w:rsidRPr="00C27CF2" w:rsidTr="004E2A88">
        <w:tc>
          <w:tcPr>
            <w:tcW w:w="1889" w:type="dxa"/>
            <w:shd w:val="clear" w:color="auto" w:fill="auto"/>
          </w:tcPr>
          <w:p w:rsidR="00A02442" w:rsidRPr="00A02442" w:rsidRDefault="00A02442" w:rsidP="00690D38">
            <w:proofErr w:type="spellStart"/>
            <w:r w:rsidRPr="00A02442">
              <w:t>Ofloxacin</w:t>
            </w:r>
            <w:proofErr w:type="spellEnd"/>
          </w:p>
          <w:p w:rsidR="00A02442" w:rsidRPr="00A02442" w:rsidRDefault="00A02442" w:rsidP="00690D38"/>
        </w:tc>
        <w:tc>
          <w:tcPr>
            <w:tcW w:w="946" w:type="dxa"/>
            <w:shd w:val="clear" w:color="auto" w:fill="auto"/>
          </w:tcPr>
          <w:p w:rsidR="00A02442" w:rsidRPr="00C27CF2" w:rsidRDefault="00A02442" w:rsidP="00A02442">
            <w:pPr>
              <w:jc w:val="center"/>
            </w:pPr>
            <w:r w:rsidRPr="00C27CF2">
              <w:t xml:space="preserve">41 </w:t>
            </w:r>
          </w:p>
        </w:tc>
        <w:tc>
          <w:tcPr>
            <w:tcW w:w="946" w:type="dxa"/>
            <w:shd w:val="clear" w:color="auto" w:fill="auto"/>
          </w:tcPr>
          <w:p w:rsidR="00A02442" w:rsidRPr="00C27CF2" w:rsidRDefault="00A02442" w:rsidP="00A02442">
            <w:pPr>
              <w:jc w:val="center"/>
            </w:pPr>
            <w:r w:rsidRPr="00C27CF2">
              <w:t>41</w:t>
            </w:r>
          </w:p>
        </w:tc>
        <w:tc>
          <w:tcPr>
            <w:tcW w:w="995" w:type="dxa"/>
            <w:gridSpan w:val="2"/>
            <w:shd w:val="clear" w:color="auto" w:fill="auto"/>
          </w:tcPr>
          <w:p w:rsidR="00A02442" w:rsidRPr="00C27CF2" w:rsidRDefault="00A02442" w:rsidP="00A02442">
            <w:pPr>
              <w:jc w:val="center"/>
            </w:pPr>
            <w:r w:rsidRPr="00C27CF2">
              <w:t>50</w:t>
            </w:r>
          </w:p>
        </w:tc>
        <w:tc>
          <w:tcPr>
            <w:tcW w:w="897" w:type="dxa"/>
            <w:shd w:val="clear" w:color="auto" w:fill="auto"/>
          </w:tcPr>
          <w:p w:rsidR="00A02442" w:rsidRPr="00C27CF2" w:rsidRDefault="00A02442" w:rsidP="00A02442">
            <w:pPr>
              <w:jc w:val="center"/>
            </w:pPr>
            <w:r w:rsidRPr="00C27CF2">
              <w:t xml:space="preserve">53 </w:t>
            </w:r>
          </w:p>
        </w:tc>
        <w:tc>
          <w:tcPr>
            <w:tcW w:w="825" w:type="dxa"/>
            <w:shd w:val="clear" w:color="auto" w:fill="auto"/>
          </w:tcPr>
          <w:p w:rsidR="00A02442" w:rsidRPr="00C27CF2" w:rsidRDefault="00A02442" w:rsidP="00A02442">
            <w:pPr>
              <w:jc w:val="center"/>
            </w:pPr>
            <w:r w:rsidRPr="00C27CF2">
              <w:t>38</w:t>
            </w:r>
          </w:p>
        </w:tc>
        <w:tc>
          <w:tcPr>
            <w:tcW w:w="810" w:type="dxa"/>
            <w:shd w:val="clear" w:color="auto" w:fill="auto"/>
          </w:tcPr>
          <w:p w:rsidR="00A02442" w:rsidRPr="00C27CF2" w:rsidRDefault="00A02442" w:rsidP="00A02442">
            <w:pPr>
              <w:jc w:val="center"/>
            </w:pPr>
            <w:r w:rsidRPr="00C27CF2">
              <w:t>41.8</w:t>
            </w:r>
          </w:p>
        </w:tc>
        <w:tc>
          <w:tcPr>
            <w:tcW w:w="2064" w:type="dxa"/>
            <w:shd w:val="clear" w:color="auto" w:fill="auto"/>
          </w:tcPr>
          <w:p w:rsidR="00A02442" w:rsidRPr="00C27CF2" w:rsidRDefault="00A02442" w:rsidP="00A02442">
            <w:pPr>
              <w:jc w:val="center"/>
            </w:pPr>
            <w:r w:rsidRPr="00C27CF2">
              <w:t>79 (45.7)</w:t>
            </w:r>
          </w:p>
        </w:tc>
      </w:tr>
      <w:tr w:rsidR="00A02442" w:rsidRPr="00C27CF2" w:rsidTr="004E2A88">
        <w:tc>
          <w:tcPr>
            <w:tcW w:w="1889" w:type="dxa"/>
            <w:shd w:val="clear" w:color="auto" w:fill="auto"/>
          </w:tcPr>
          <w:p w:rsidR="00A02442" w:rsidRPr="00A02442" w:rsidRDefault="00A02442" w:rsidP="00690D38">
            <w:proofErr w:type="spellStart"/>
            <w:r w:rsidRPr="00A02442">
              <w:t>Oxacillin</w:t>
            </w:r>
            <w:proofErr w:type="spellEnd"/>
          </w:p>
          <w:p w:rsidR="00A02442" w:rsidRPr="00A02442" w:rsidRDefault="00A02442" w:rsidP="00690D38"/>
        </w:tc>
        <w:tc>
          <w:tcPr>
            <w:tcW w:w="946" w:type="dxa"/>
            <w:shd w:val="clear" w:color="auto" w:fill="auto"/>
          </w:tcPr>
          <w:p w:rsidR="00A02442" w:rsidRPr="00C27CF2" w:rsidRDefault="00A02442" w:rsidP="00A02442">
            <w:pPr>
              <w:jc w:val="center"/>
            </w:pPr>
            <w:r w:rsidRPr="00C27CF2">
              <w:t xml:space="preserve">82 </w:t>
            </w:r>
          </w:p>
        </w:tc>
        <w:tc>
          <w:tcPr>
            <w:tcW w:w="946" w:type="dxa"/>
            <w:shd w:val="clear" w:color="auto" w:fill="auto"/>
          </w:tcPr>
          <w:p w:rsidR="00A02442" w:rsidRPr="00C27CF2" w:rsidRDefault="00A02442" w:rsidP="00A02442">
            <w:pPr>
              <w:jc w:val="center"/>
            </w:pPr>
            <w:r w:rsidRPr="00C27CF2">
              <w:t>0</w:t>
            </w:r>
          </w:p>
        </w:tc>
        <w:tc>
          <w:tcPr>
            <w:tcW w:w="995" w:type="dxa"/>
            <w:gridSpan w:val="2"/>
            <w:shd w:val="clear" w:color="auto" w:fill="auto"/>
          </w:tcPr>
          <w:p w:rsidR="00A02442" w:rsidRPr="00C27CF2" w:rsidRDefault="00A02442" w:rsidP="00A02442">
            <w:pPr>
              <w:jc w:val="center"/>
            </w:pPr>
            <w:r w:rsidRPr="00C27CF2">
              <w:t>0</w:t>
            </w:r>
          </w:p>
        </w:tc>
        <w:tc>
          <w:tcPr>
            <w:tcW w:w="897" w:type="dxa"/>
            <w:shd w:val="clear" w:color="auto" w:fill="auto"/>
          </w:tcPr>
          <w:p w:rsidR="00A02442" w:rsidRPr="00C27CF2" w:rsidRDefault="00A02442" w:rsidP="00A02442">
            <w:pPr>
              <w:jc w:val="center"/>
            </w:pPr>
            <w:r w:rsidRPr="00C27CF2">
              <w:t xml:space="preserve">91 </w:t>
            </w:r>
          </w:p>
        </w:tc>
        <w:tc>
          <w:tcPr>
            <w:tcW w:w="825" w:type="dxa"/>
            <w:shd w:val="clear" w:color="auto" w:fill="auto"/>
          </w:tcPr>
          <w:p w:rsidR="00A02442" w:rsidRPr="00C27CF2" w:rsidRDefault="00A02442" w:rsidP="00A02442">
            <w:pPr>
              <w:jc w:val="center"/>
            </w:pPr>
            <w:r w:rsidRPr="00C27CF2">
              <w:t>0</w:t>
            </w:r>
          </w:p>
        </w:tc>
        <w:tc>
          <w:tcPr>
            <w:tcW w:w="810" w:type="dxa"/>
            <w:shd w:val="clear" w:color="auto" w:fill="auto"/>
          </w:tcPr>
          <w:p w:rsidR="00A02442" w:rsidRPr="00C27CF2" w:rsidRDefault="00A02442" w:rsidP="00A02442">
            <w:pPr>
              <w:jc w:val="center"/>
            </w:pPr>
            <w:r w:rsidRPr="00C27CF2">
              <w:t>0</w:t>
            </w:r>
          </w:p>
        </w:tc>
        <w:tc>
          <w:tcPr>
            <w:tcW w:w="2064" w:type="dxa"/>
            <w:shd w:val="clear" w:color="auto" w:fill="auto"/>
          </w:tcPr>
          <w:p w:rsidR="00A02442" w:rsidRPr="00C27CF2" w:rsidRDefault="00A02442" w:rsidP="00A02442">
            <w:pPr>
              <w:jc w:val="center"/>
            </w:pPr>
            <w:r w:rsidRPr="00C27CF2">
              <w:t>0</w:t>
            </w:r>
          </w:p>
        </w:tc>
      </w:tr>
      <w:tr w:rsidR="00A02442" w:rsidRPr="00C27CF2" w:rsidTr="004E2A88">
        <w:tc>
          <w:tcPr>
            <w:tcW w:w="1889" w:type="dxa"/>
            <w:shd w:val="clear" w:color="auto" w:fill="auto"/>
          </w:tcPr>
          <w:p w:rsidR="00A02442" w:rsidRPr="00A02442" w:rsidRDefault="00A02442" w:rsidP="00690D38">
            <w:r w:rsidRPr="00A02442">
              <w:t>Rifampicin</w:t>
            </w:r>
          </w:p>
          <w:p w:rsidR="00A02442" w:rsidRPr="00A02442" w:rsidRDefault="00A02442" w:rsidP="00690D38"/>
        </w:tc>
        <w:tc>
          <w:tcPr>
            <w:tcW w:w="946" w:type="dxa"/>
            <w:shd w:val="clear" w:color="auto" w:fill="auto"/>
          </w:tcPr>
          <w:p w:rsidR="00A02442" w:rsidRPr="00C27CF2" w:rsidRDefault="00A02442" w:rsidP="00A02442">
            <w:pPr>
              <w:jc w:val="center"/>
            </w:pPr>
            <w:r w:rsidRPr="00C27CF2">
              <w:t>82</w:t>
            </w:r>
          </w:p>
        </w:tc>
        <w:tc>
          <w:tcPr>
            <w:tcW w:w="946" w:type="dxa"/>
            <w:shd w:val="clear" w:color="auto" w:fill="auto"/>
          </w:tcPr>
          <w:p w:rsidR="00A02442" w:rsidRPr="00C27CF2" w:rsidRDefault="00A02442" w:rsidP="00A02442">
            <w:pPr>
              <w:jc w:val="center"/>
            </w:pPr>
            <w:r w:rsidRPr="00C27CF2">
              <w:t>0</w:t>
            </w:r>
          </w:p>
        </w:tc>
        <w:tc>
          <w:tcPr>
            <w:tcW w:w="995" w:type="dxa"/>
            <w:gridSpan w:val="2"/>
            <w:shd w:val="clear" w:color="auto" w:fill="auto"/>
          </w:tcPr>
          <w:p w:rsidR="00A02442" w:rsidRPr="00C27CF2" w:rsidRDefault="00A02442" w:rsidP="00A02442">
            <w:pPr>
              <w:jc w:val="center"/>
            </w:pPr>
            <w:r w:rsidRPr="00C27CF2">
              <w:t>0</w:t>
            </w:r>
          </w:p>
        </w:tc>
        <w:tc>
          <w:tcPr>
            <w:tcW w:w="897" w:type="dxa"/>
            <w:shd w:val="clear" w:color="auto" w:fill="auto"/>
          </w:tcPr>
          <w:p w:rsidR="00A02442" w:rsidRPr="00C27CF2" w:rsidRDefault="00A02442" w:rsidP="00A02442">
            <w:pPr>
              <w:jc w:val="center"/>
            </w:pPr>
            <w:r w:rsidRPr="00C27CF2">
              <w:t>91</w:t>
            </w:r>
          </w:p>
        </w:tc>
        <w:tc>
          <w:tcPr>
            <w:tcW w:w="825" w:type="dxa"/>
            <w:shd w:val="clear" w:color="auto" w:fill="auto"/>
          </w:tcPr>
          <w:p w:rsidR="00A02442" w:rsidRPr="00C27CF2" w:rsidRDefault="00A02442" w:rsidP="00A02442">
            <w:pPr>
              <w:jc w:val="center"/>
            </w:pPr>
            <w:r w:rsidRPr="00C27CF2">
              <w:t>0</w:t>
            </w:r>
          </w:p>
        </w:tc>
        <w:tc>
          <w:tcPr>
            <w:tcW w:w="810" w:type="dxa"/>
            <w:shd w:val="clear" w:color="auto" w:fill="auto"/>
          </w:tcPr>
          <w:p w:rsidR="00A02442" w:rsidRPr="00C27CF2" w:rsidRDefault="00A02442" w:rsidP="00A02442">
            <w:pPr>
              <w:jc w:val="center"/>
            </w:pPr>
            <w:r w:rsidRPr="00C27CF2">
              <w:t>0</w:t>
            </w:r>
          </w:p>
        </w:tc>
        <w:tc>
          <w:tcPr>
            <w:tcW w:w="2064" w:type="dxa"/>
            <w:shd w:val="clear" w:color="auto" w:fill="auto"/>
          </w:tcPr>
          <w:p w:rsidR="00A02442" w:rsidRPr="00C27CF2" w:rsidRDefault="00A02442" w:rsidP="00A02442">
            <w:pPr>
              <w:jc w:val="center"/>
            </w:pPr>
            <w:r w:rsidRPr="00C27CF2">
              <w:t>0</w:t>
            </w:r>
          </w:p>
        </w:tc>
      </w:tr>
      <w:tr w:rsidR="00A02442" w:rsidRPr="00C27CF2" w:rsidTr="004E2A88">
        <w:tc>
          <w:tcPr>
            <w:tcW w:w="1889" w:type="dxa"/>
            <w:shd w:val="clear" w:color="auto" w:fill="auto"/>
          </w:tcPr>
          <w:p w:rsidR="00A02442" w:rsidRPr="00A02442" w:rsidRDefault="00A02442" w:rsidP="00690D38">
            <w:r w:rsidRPr="00A02442">
              <w:t>Streptomycin *</w:t>
            </w:r>
          </w:p>
          <w:p w:rsidR="00A02442" w:rsidRPr="00A02442" w:rsidRDefault="00A02442" w:rsidP="00690D38"/>
        </w:tc>
        <w:tc>
          <w:tcPr>
            <w:tcW w:w="946" w:type="dxa"/>
            <w:shd w:val="clear" w:color="auto" w:fill="auto"/>
          </w:tcPr>
          <w:p w:rsidR="00A02442" w:rsidRPr="00C27CF2" w:rsidRDefault="00A02442" w:rsidP="00A02442">
            <w:pPr>
              <w:jc w:val="center"/>
            </w:pPr>
            <w:r w:rsidRPr="00C27CF2">
              <w:t xml:space="preserve">79 </w:t>
            </w:r>
          </w:p>
        </w:tc>
        <w:tc>
          <w:tcPr>
            <w:tcW w:w="946" w:type="dxa"/>
            <w:shd w:val="clear" w:color="auto" w:fill="auto"/>
          </w:tcPr>
          <w:p w:rsidR="00A02442" w:rsidRPr="00C27CF2" w:rsidRDefault="00A02442" w:rsidP="00A02442">
            <w:pPr>
              <w:jc w:val="center"/>
            </w:pPr>
            <w:r w:rsidRPr="00C27CF2">
              <w:t>3</w:t>
            </w:r>
          </w:p>
        </w:tc>
        <w:tc>
          <w:tcPr>
            <w:tcW w:w="995" w:type="dxa"/>
            <w:gridSpan w:val="2"/>
            <w:shd w:val="clear" w:color="auto" w:fill="auto"/>
          </w:tcPr>
          <w:p w:rsidR="00A02442" w:rsidRPr="00C27CF2" w:rsidRDefault="00A02442" w:rsidP="00A02442">
            <w:pPr>
              <w:jc w:val="center"/>
            </w:pPr>
            <w:r w:rsidRPr="00C27CF2">
              <w:t>3.7</w:t>
            </w:r>
          </w:p>
        </w:tc>
        <w:tc>
          <w:tcPr>
            <w:tcW w:w="897" w:type="dxa"/>
            <w:shd w:val="clear" w:color="auto" w:fill="auto"/>
          </w:tcPr>
          <w:p w:rsidR="00A02442" w:rsidRPr="00C27CF2" w:rsidRDefault="00A02442" w:rsidP="00A02442">
            <w:pPr>
              <w:jc w:val="center"/>
            </w:pPr>
            <w:r w:rsidRPr="00C27CF2">
              <w:t xml:space="preserve">83 </w:t>
            </w:r>
          </w:p>
        </w:tc>
        <w:tc>
          <w:tcPr>
            <w:tcW w:w="825" w:type="dxa"/>
            <w:shd w:val="clear" w:color="auto" w:fill="auto"/>
          </w:tcPr>
          <w:p w:rsidR="00A02442" w:rsidRPr="00C27CF2" w:rsidRDefault="00A02442" w:rsidP="00A02442">
            <w:pPr>
              <w:jc w:val="center"/>
            </w:pPr>
            <w:r w:rsidRPr="00C27CF2">
              <w:t>8</w:t>
            </w:r>
          </w:p>
        </w:tc>
        <w:tc>
          <w:tcPr>
            <w:tcW w:w="810" w:type="dxa"/>
            <w:shd w:val="clear" w:color="auto" w:fill="auto"/>
          </w:tcPr>
          <w:p w:rsidR="00A02442" w:rsidRPr="00C27CF2" w:rsidRDefault="00A02442" w:rsidP="00A02442">
            <w:pPr>
              <w:jc w:val="center"/>
            </w:pPr>
            <w:r w:rsidRPr="00C27CF2">
              <w:t>8.8</w:t>
            </w:r>
          </w:p>
        </w:tc>
        <w:tc>
          <w:tcPr>
            <w:tcW w:w="2064" w:type="dxa"/>
            <w:shd w:val="clear" w:color="auto" w:fill="auto"/>
          </w:tcPr>
          <w:p w:rsidR="00A02442" w:rsidRPr="00C27CF2" w:rsidRDefault="00A02442" w:rsidP="00A02442">
            <w:pPr>
              <w:jc w:val="center"/>
            </w:pPr>
            <w:r w:rsidRPr="00C27CF2">
              <w:t>11 (6.4)</w:t>
            </w:r>
          </w:p>
        </w:tc>
      </w:tr>
      <w:tr w:rsidR="00A02442" w:rsidRPr="00C27CF2" w:rsidTr="004E2A88">
        <w:tc>
          <w:tcPr>
            <w:tcW w:w="1889" w:type="dxa"/>
            <w:shd w:val="clear" w:color="auto" w:fill="auto"/>
          </w:tcPr>
          <w:p w:rsidR="00A02442" w:rsidRPr="00A02442" w:rsidRDefault="00A02442" w:rsidP="00690D38">
            <w:r w:rsidRPr="00A02442">
              <w:t>Tetracycline</w:t>
            </w:r>
          </w:p>
          <w:p w:rsidR="00A02442" w:rsidRPr="00A02442" w:rsidRDefault="00A02442" w:rsidP="00690D38"/>
        </w:tc>
        <w:tc>
          <w:tcPr>
            <w:tcW w:w="946" w:type="dxa"/>
            <w:shd w:val="clear" w:color="auto" w:fill="auto"/>
          </w:tcPr>
          <w:p w:rsidR="00A02442" w:rsidRPr="00C27CF2" w:rsidRDefault="00A02442" w:rsidP="00A02442">
            <w:pPr>
              <w:jc w:val="center"/>
            </w:pPr>
            <w:r w:rsidRPr="00C27CF2">
              <w:lastRenderedPageBreak/>
              <w:t xml:space="preserve">66 </w:t>
            </w:r>
          </w:p>
        </w:tc>
        <w:tc>
          <w:tcPr>
            <w:tcW w:w="946" w:type="dxa"/>
            <w:shd w:val="clear" w:color="auto" w:fill="auto"/>
          </w:tcPr>
          <w:p w:rsidR="00A02442" w:rsidRPr="00C27CF2" w:rsidRDefault="00A02442" w:rsidP="00A02442">
            <w:pPr>
              <w:jc w:val="center"/>
            </w:pPr>
            <w:r w:rsidRPr="00C27CF2">
              <w:t>16</w:t>
            </w:r>
          </w:p>
        </w:tc>
        <w:tc>
          <w:tcPr>
            <w:tcW w:w="995" w:type="dxa"/>
            <w:gridSpan w:val="2"/>
            <w:shd w:val="clear" w:color="auto" w:fill="auto"/>
          </w:tcPr>
          <w:p w:rsidR="00A02442" w:rsidRPr="00C27CF2" w:rsidRDefault="00A02442" w:rsidP="00A02442">
            <w:pPr>
              <w:jc w:val="center"/>
            </w:pPr>
            <w:r w:rsidRPr="00C27CF2">
              <w:t>19.5</w:t>
            </w:r>
          </w:p>
        </w:tc>
        <w:tc>
          <w:tcPr>
            <w:tcW w:w="897" w:type="dxa"/>
            <w:shd w:val="clear" w:color="auto" w:fill="auto"/>
          </w:tcPr>
          <w:p w:rsidR="00A02442" w:rsidRPr="00C27CF2" w:rsidRDefault="00A02442" w:rsidP="00A02442">
            <w:pPr>
              <w:jc w:val="center"/>
            </w:pPr>
            <w:r w:rsidRPr="00C27CF2">
              <w:t xml:space="preserve">28 </w:t>
            </w:r>
          </w:p>
        </w:tc>
        <w:tc>
          <w:tcPr>
            <w:tcW w:w="825" w:type="dxa"/>
            <w:shd w:val="clear" w:color="auto" w:fill="auto"/>
          </w:tcPr>
          <w:p w:rsidR="00A02442" w:rsidRPr="00C27CF2" w:rsidRDefault="00A02442" w:rsidP="00A02442">
            <w:pPr>
              <w:jc w:val="center"/>
            </w:pPr>
            <w:r w:rsidRPr="00C27CF2">
              <w:t>63</w:t>
            </w:r>
          </w:p>
        </w:tc>
        <w:tc>
          <w:tcPr>
            <w:tcW w:w="810" w:type="dxa"/>
            <w:shd w:val="clear" w:color="auto" w:fill="auto"/>
          </w:tcPr>
          <w:p w:rsidR="00A02442" w:rsidRPr="00C27CF2" w:rsidRDefault="00A02442" w:rsidP="00A02442">
            <w:pPr>
              <w:jc w:val="center"/>
            </w:pPr>
            <w:r w:rsidRPr="00C27CF2">
              <w:t>69.2</w:t>
            </w:r>
          </w:p>
        </w:tc>
        <w:tc>
          <w:tcPr>
            <w:tcW w:w="2064" w:type="dxa"/>
            <w:shd w:val="clear" w:color="auto" w:fill="auto"/>
          </w:tcPr>
          <w:p w:rsidR="00A02442" w:rsidRPr="00C27CF2" w:rsidRDefault="00A02442" w:rsidP="00A02442">
            <w:pPr>
              <w:jc w:val="center"/>
            </w:pPr>
            <w:r w:rsidRPr="00C27CF2">
              <w:t>79 (45.7)</w:t>
            </w:r>
          </w:p>
        </w:tc>
      </w:tr>
      <w:tr w:rsidR="00A02442" w:rsidRPr="00C27CF2" w:rsidTr="004E2A88">
        <w:tc>
          <w:tcPr>
            <w:tcW w:w="1889" w:type="dxa"/>
            <w:shd w:val="clear" w:color="auto" w:fill="auto"/>
          </w:tcPr>
          <w:p w:rsidR="00A02442" w:rsidRPr="00A02442" w:rsidRDefault="00A02442" w:rsidP="00690D38">
            <w:proofErr w:type="spellStart"/>
            <w:r w:rsidRPr="00A02442">
              <w:lastRenderedPageBreak/>
              <w:t>Vancomycin</w:t>
            </w:r>
            <w:proofErr w:type="spellEnd"/>
          </w:p>
        </w:tc>
        <w:tc>
          <w:tcPr>
            <w:tcW w:w="946" w:type="dxa"/>
            <w:shd w:val="clear" w:color="auto" w:fill="auto"/>
          </w:tcPr>
          <w:p w:rsidR="00A02442" w:rsidRPr="00C27CF2" w:rsidRDefault="00A02442" w:rsidP="00A02442">
            <w:pPr>
              <w:jc w:val="center"/>
            </w:pPr>
            <w:r w:rsidRPr="00C27CF2">
              <w:t xml:space="preserve">82 </w:t>
            </w:r>
          </w:p>
        </w:tc>
        <w:tc>
          <w:tcPr>
            <w:tcW w:w="946" w:type="dxa"/>
            <w:shd w:val="clear" w:color="auto" w:fill="auto"/>
          </w:tcPr>
          <w:p w:rsidR="00A02442" w:rsidRPr="00C27CF2" w:rsidRDefault="00A02442" w:rsidP="00A02442">
            <w:pPr>
              <w:jc w:val="center"/>
            </w:pPr>
            <w:r w:rsidRPr="00C27CF2">
              <w:t>0</w:t>
            </w:r>
          </w:p>
        </w:tc>
        <w:tc>
          <w:tcPr>
            <w:tcW w:w="995" w:type="dxa"/>
            <w:gridSpan w:val="2"/>
            <w:shd w:val="clear" w:color="auto" w:fill="auto"/>
          </w:tcPr>
          <w:p w:rsidR="00A02442" w:rsidRPr="00C27CF2" w:rsidRDefault="00A02442" w:rsidP="00A02442">
            <w:pPr>
              <w:jc w:val="center"/>
            </w:pPr>
            <w:r w:rsidRPr="00C27CF2">
              <w:t>0</w:t>
            </w:r>
          </w:p>
        </w:tc>
        <w:tc>
          <w:tcPr>
            <w:tcW w:w="897" w:type="dxa"/>
            <w:shd w:val="clear" w:color="auto" w:fill="auto"/>
          </w:tcPr>
          <w:p w:rsidR="00A02442" w:rsidRPr="00C27CF2" w:rsidRDefault="00A02442" w:rsidP="00A02442">
            <w:pPr>
              <w:jc w:val="center"/>
            </w:pPr>
            <w:r w:rsidRPr="00C27CF2">
              <w:t xml:space="preserve">91 </w:t>
            </w:r>
          </w:p>
        </w:tc>
        <w:tc>
          <w:tcPr>
            <w:tcW w:w="825" w:type="dxa"/>
            <w:shd w:val="clear" w:color="auto" w:fill="auto"/>
          </w:tcPr>
          <w:p w:rsidR="00A02442" w:rsidRPr="00C27CF2" w:rsidRDefault="00A02442" w:rsidP="00A02442">
            <w:pPr>
              <w:jc w:val="center"/>
            </w:pPr>
            <w:r w:rsidRPr="00C27CF2">
              <w:t>0</w:t>
            </w:r>
          </w:p>
        </w:tc>
        <w:tc>
          <w:tcPr>
            <w:tcW w:w="810" w:type="dxa"/>
            <w:shd w:val="clear" w:color="auto" w:fill="auto"/>
          </w:tcPr>
          <w:p w:rsidR="00A02442" w:rsidRPr="00C27CF2" w:rsidRDefault="00A02442" w:rsidP="00A02442">
            <w:pPr>
              <w:jc w:val="center"/>
            </w:pPr>
            <w:r w:rsidRPr="00C27CF2">
              <w:t>0</w:t>
            </w:r>
          </w:p>
        </w:tc>
        <w:tc>
          <w:tcPr>
            <w:tcW w:w="2064" w:type="dxa"/>
            <w:shd w:val="clear" w:color="auto" w:fill="auto"/>
          </w:tcPr>
          <w:p w:rsidR="00A02442" w:rsidRPr="00C27CF2" w:rsidRDefault="00A02442" w:rsidP="00A02442">
            <w:pPr>
              <w:jc w:val="center"/>
            </w:pPr>
            <w:r w:rsidRPr="00C27CF2">
              <w:t>0</w:t>
            </w:r>
          </w:p>
        </w:tc>
      </w:tr>
    </w:tbl>
    <w:p w:rsidR="004E2A88" w:rsidRDefault="004E2A88" w:rsidP="00B01D60">
      <w:pPr>
        <w:jc w:val="both"/>
      </w:pPr>
    </w:p>
    <w:p w:rsidR="004E2A88" w:rsidRPr="00970DF1" w:rsidRDefault="004E2A88" w:rsidP="00B01D60">
      <w:pPr>
        <w:jc w:val="both"/>
        <w:rPr>
          <w:b/>
        </w:rPr>
      </w:pPr>
      <w:r w:rsidRPr="00970DF1">
        <w:rPr>
          <w:b/>
        </w:rPr>
        <w:t>KEY</w:t>
      </w:r>
    </w:p>
    <w:p w:rsidR="00790280" w:rsidRDefault="00790280" w:rsidP="00B01D60">
      <w:pPr>
        <w:jc w:val="both"/>
      </w:pPr>
      <w:r>
        <w:t>S = sensitive</w:t>
      </w:r>
    </w:p>
    <w:p w:rsidR="00790280" w:rsidRDefault="00790280" w:rsidP="00B01D60">
      <w:pPr>
        <w:jc w:val="both"/>
      </w:pPr>
      <w:r>
        <w:t>R = resistant</w:t>
      </w:r>
    </w:p>
    <w:p w:rsidR="004E2A88" w:rsidRDefault="004E2A88" w:rsidP="00B01D60">
      <w:pPr>
        <w:jc w:val="both"/>
      </w:pPr>
      <w:r>
        <w:t>R/rate = resistance rate.</w:t>
      </w:r>
    </w:p>
    <w:p w:rsidR="00B01D60" w:rsidRDefault="004E2A88" w:rsidP="004E2A88">
      <w:pPr>
        <w:jc w:val="both"/>
      </w:pPr>
      <w:r>
        <w:t xml:space="preserve">* </w:t>
      </w:r>
      <w:r w:rsidR="00B01D60">
        <w:t xml:space="preserve">= </w:t>
      </w:r>
      <w:r w:rsidR="00B01D60" w:rsidRPr="00903C88">
        <w:t>Interpretative zone diameters or susceptibility breakpoints</w:t>
      </w:r>
      <w:r w:rsidR="00B01D60" w:rsidRPr="00E8789E">
        <w:t xml:space="preserve"> </w:t>
      </w:r>
      <w:r w:rsidR="00B01D60" w:rsidRPr="00903C88">
        <w:t>were not stated in the CLSI guidelines</w:t>
      </w:r>
      <w:r w:rsidR="00B01D60">
        <w:t xml:space="preserve">, but </w:t>
      </w:r>
      <w:r w:rsidR="00B01D60" w:rsidRPr="00903C88">
        <w:t xml:space="preserve">were considered as follows; ≤ 14 mm- </w:t>
      </w:r>
      <w:proofErr w:type="spellStart"/>
      <w:r w:rsidR="00B01D60" w:rsidRPr="00903C88">
        <w:t>Fusidic</w:t>
      </w:r>
      <w:proofErr w:type="spellEnd"/>
      <w:r w:rsidR="00B01D60" w:rsidRPr="00903C88">
        <w:t xml:space="preserve"> acid </w:t>
      </w:r>
      <w:r w:rsidR="00D74279">
        <w:fldChar w:fldCharType="begin" w:fldLock="1"/>
      </w:r>
      <w:r w:rsidR="00453EF6">
        <w:instrText>ADDIN CSL_CITATION { "citationItems" : [ { "id" : "ITEM-1", "itemData" : { "DOI" : "10.1093/jac/dkh277", "abstract" : "The aim of this study was to assess the impact of data stratification on the resistance rates of Staphylococcus aureus, with emphasis on the value of blood culture-based resistance data.", "author" : [ { "dropping-particle" : "", "family" : "Daxboeck", "given" : "Florian", "non-dropping-particle" : "", "parse-names" : false, "suffix" : "" }, { "dropping-particle" : "", "family" : "Assadian", "given" : "Ojan", "non-dropping-particle" : "", "parse-names" : false, "suffix" : "" }, { "dropping-particle" : "", "family" : "Apfalter", "given" : "Petra", "non-dropping-particle" : "", "parse-names" : false, "suffix" : "" }, { "dropping-particle" : "", "family" : "Koller", "given" : "Walter", "non-dropping-particle" : "", "parse-names" : false, "suffix" : "" } ], "container-title" : "The Journal of antimicrobial chemotherapy", "id" : "ITEM-1", "issue" : "1", "issued" : { "date-parts" : [ [ "2004", "7" ] ] }, "page" : "163-7", "title" : "Resistance rates of Staphylococcus aureus in relation to patient status and type of specimen.", "type" : "article-journal", "volume" : "54" }, "uris" : [ "http://www.mendeley.com/documents/?uuid=0c1b96ee-bcdb-4e58-8b89-3671218032cf" ] } ], "mendeley" : { "previouslyFormattedCitation" : "(Daxboeck et al., 2004)" }, "properties" : { "noteIndex" : 0 }, "schema" : "https://github.com/citation-style-language/schema/raw/master/csl-citation.json" }</w:instrText>
      </w:r>
      <w:r w:rsidR="00D74279">
        <w:fldChar w:fldCharType="separate"/>
      </w:r>
      <w:r w:rsidR="00453EF6" w:rsidRPr="00453EF6">
        <w:rPr>
          <w:noProof/>
        </w:rPr>
        <w:t>(Daxboeck et al., 2004)</w:t>
      </w:r>
      <w:r w:rsidR="00D74279">
        <w:fldChar w:fldCharType="end"/>
      </w:r>
      <w:r w:rsidR="00B01D60" w:rsidRPr="00903C88">
        <w:t xml:space="preserve">, ≤ 16 mm- Neomycin and ≤ 14 mm- Streptomycin </w:t>
      </w:r>
      <w:r w:rsidR="00D74279">
        <w:fldChar w:fldCharType="begin" w:fldLock="1"/>
      </w:r>
      <w:r w:rsidR="00453EF6">
        <w:instrText>ADDIN CSL_CITATION { "citationItems" : [ { "id" : "ITEM-1", "itemData" : { "DOI" : "10.1128/AAC.48.4.1124", "author" : [ { "dropping-particle" : "Bin", "family" : "Kim", "given" : "Hong", "non-dropping-particle" : "", "parse-names" : false, "suffix" : "" }, { "dropping-particle" : "", "family" : "Jang", "given" : "Hee-chang", "non-dropping-particle" : "", "parse-names" : false, "suffix" : "" }, { "dropping-particle" : "", "family" : "Nam", "given" : "Hee Jung", "non-dropping-particle" : "", "parse-names" : false, "suffix" : "" }, { "dropping-particle" : "", "family" : "Lee", "given" : "Seon", "non-dropping-particle" : "", "parse-names" : false, "suffix" : "" }, { "dropping-particle" : "", "family" : "Kim", "given" : "Bong Su", "non-dropping-particle" : "", "parse-names" : false, "suffix" : "" }, { "dropping-particle" : "", "family" : "Park", "given" : "Wan Beom", "non-dropping-particle" : "", "parse-names" : false, "suffix" : "" }, { "dropping-particle" : "", "family" : "Lee", "given" : "Ki Deok", "non-dropping-particle" : "", "parse-names" : false, "suffix" : "" }, { "dropping-particle" : "", "family" : "Choi", "given" : "Young Joo", "non-dropping-particle" : "", "parse-names" : false, "suffix" : "" }, { "dropping-particle" : "", "family" : "Park", "given" : "Sang Won", "non-dropping-particle" : "", "parse-names" : false, "suffix" : "" }, { "dropping-particle" : "", "family" : "Oh", "given" : "Myoung-don", "non-dropping-particle" : "", "parse-names" : false, "suffix" : "" }, { "dropping-particle" : "", "family" : "Kim", "given" : "Eui-chong", "non-dropping-particle" : "", "parse-names" : false, "suffix" : "" }, { "dropping-particle" : "", "family" : "Choe", "given" : "Kang Won", "non-dropping-particle" : "", "parse-names" : false, "suffix" : "" }, { "dropping-particle" : "", "family" : "Lee", "given" : "Yeong Seon", "non-dropping-particle" : "", "parse-names" : false, "suffix" : "" } ], "container-title" : "Antimicrobial Agents and Chemotherapy", "id" : "ITEM-1", "issue" : "4", "issued" : { "date-parts" : [ [ "2004" ] ] }, "page" : "1124-1127", "title" : "In Vitro Activities of 28 Antimicrobial Agents against Staphylococcus aureus Isolates from Tertiary-Care Hospitals in Korea : a Nationwide Survey In Vitro Activities of 28 Antimicrobial Agents against Staphylococcus aureus Isolates from Tertiary-Care Hosp", "type" : "article-journal", "volume" : "48" }, "uris" : [ "http://www.mendeley.com/documents/?uuid=862422d1-5f8f-4334-bf0f-d22e23fcd655" ] } ], "mendeley" : { "previouslyFormattedCitation" : "(Kim et al., 2004)" }, "properties" : { "noteIndex" : 0 }, "schema" : "https://github.com/citation-style-language/schema/raw/master/csl-citation.json" }</w:instrText>
      </w:r>
      <w:r w:rsidR="00D74279">
        <w:fldChar w:fldCharType="separate"/>
      </w:r>
      <w:r w:rsidR="00453EF6" w:rsidRPr="00453EF6">
        <w:rPr>
          <w:noProof/>
        </w:rPr>
        <w:t>(Kim et al., 2004)</w:t>
      </w:r>
      <w:r w:rsidR="00D74279">
        <w:fldChar w:fldCharType="end"/>
      </w:r>
      <w:r w:rsidR="00B01D60" w:rsidRPr="00903C88">
        <w:t xml:space="preserve">. Growth within a 14mm zone of inhibition with the 5µg </w:t>
      </w:r>
      <w:proofErr w:type="spellStart"/>
      <w:r w:rsidR="00B01D60" w:rsidRPr="00903C88">
        <w:t>Mupirocin</w:t>
      </w:r>
      <w:proofErr w:type="spellEnd"/>
      <w:r w:rsidR="00B01D60" w:rsidRPr="00903C88">
        <w:t xml:space="preserve"> disk indicated low-level resistance </w:t>
      </w:r>
      <w:r w:rsidR="00D74279">
        <w:fldChar w:fldCharType="begin" w:fldLock="1"/>
      </w:r>
      <w:r w:rsidR="00453EF6">
        <w:instrText>ADDIN CSL_CITATION { "citationItems" : [ { "id" : "ITEM-1", "itemData" : { "author" : [ { "dropping-particle" : "", "family" : "Udo", "given" : "Edet E", "non-dropping-particle" : "", "parse-names" : false, "suffix" : "" }, { "dropping-particle" : "", "family" : "Farook", "given" : "Vidya S", "non-dropping-particle" : "", "parse-names" : false, "suffix" : "" }, { "dropping-particle" : "", "family" : "Mokadas", "given" : "Eiman M", "non-dropping-particle" : "", "parse-names" : false, "suffix" : "" }, { "dropping-particle" : "", "family" : "Jacob", "given" : "Latha E", "non-dropping-particle" : "", "parse-names" : false, "suffix" : "" }, { "dropping-particle" : "", "family" : "Sanyal", "given" : "Suhas C", "non-dropping-particle" : "", "parse-names" : false, "suffix" : "" } ], "container-title" : "International Journal of Infectious Diseases", "id" : "ITEM-1", "issue" : "2", "issued" : { "date-parts" : [ [ "1999" ] ] }, "page" : "82-87", "title" : "Molecular Fingerprinting of Mupirocin-Resistant Methicillin-Resistant Staphylococcus aureus from a Burn Unit", "type" : "article-journal", "volume" : "3" }, "uris" : [ "http://www.mendeley.com/documents/?uuid=e7701a45-b39b-48bf-b246-d7f7d293120f" ] } ], "mendeley" : { "previouslyFormattedCitation" : "(Udo et al., 1999)" }, "properties" : { "noteIndex" : 0 }, "schema" : "https://github.com/citation-style-language/schema/raw/master/csl-citation.json" }</w:instrText>
      </w:r>
      <w:r w:rsidR="00D74279">
        <w:fldChar w:fldCharType="separate"/>
      </w:r>
      <w:r w:rsidR="00453EF6" w:rsidRPr="00453EF6">
        <w:rPr>
          <w:noProof/>
        </w:rPr>
        <w:t>(Udo et al., 1999)</w:t>
      </w:r>
      <w:r w:rsidR="00D74279">
        <w:fldChar w:fldCharType="end"/>
      </w:r>
      <w:r w:rsidR="00B01D60" w:rsidRPr="00903C88">
        <w:t>.</w:t>
      </w:r>
    </w:p>
    <w:p w:rsidR="00611C3C" w:rsidRDefault="00611C3C" w:rsidP="004E2A88">
      <w:pPr>
        <w:jc w:val="both"/>
      </w:pPr>
    </w:p>
    <w:p w:rsidR="00C71942" w:rsidRPr="00611C3C" w:rsidRDefault="00611C3C" w:rsidP="00C71942">
      <w:pPr>
        <w:spacing w:line="480" w:lineRule="auto"/>
        <w:jc w:val="both"/>
        <w:rPr>
          <w:b/>
        </w:rPr>
      </w:pPr>
      <w:proofErr w:type="spellStart"/>
      <w:r w:rsidRPr="00611C3C">
        <w:rPr>
          <w:b/>
        </w:rPr>
        <w:t>Antibiogroups</w:t>
      </w:r>
      <w:proofErr w:type="spellEnd"/>
    </w:p>
    <w:p w:rsidR="00173FD1" w:rsidRDefault="002D5372" w:rsidP="00C71942">
      <w:pPr>
        <w:spacing w:line="480" w:lineRule="auto"/>
        <w:jc w:val="both"/>
      </w:pPr>
      <w:r>
        <w:t xml:space="preserve">Ten </w:t>
      </w:r>
      <w:proofErr w:type="spellStart"/>
      <w:r>
        <w:t>antibiogroups</w:t>
      </w:r>
      <w:proofErr w:type="spellEnd"/>
      <w:r>
        <w:t xml:space="preserve"> (Groups A – K) were detected in this study based on the resistance pattern of isolates. </w:t>
      </w:r>
      <w:r w:rsidR="00C71942">
        <w:t>B</w:t>
      </w:r>
      <w:r w:rsidR="00173FD1">
        <w:t xml:space="preserve">ovine and Ovine isolates showed their highest level of resistance in Groups C- 18.3%, and E-24.2% Lowest resistance </w:t>
      </w:r>
      <w:r w:rsidR="006844B3">
        <w:t xml:space="preserve">population </w:t>
      </w:r>
      <w:r w:rsidR="00173FD1">
        <w:t>in bovine isolate was 2.4% (Group A),</w:t>
      </w:r>
      <w:r w:rsidR="00173FD1" w:rsidRPr="00173FD1">
        <w:t xml:space="preserve"> </w:t>
      </w:r>
      <w:r w:rsidR="00173FD1">
        <w:t xml:space="preserve">while Ovine had </w:t>
      </w:r>
      <w:r w:rsidR="006844B3">
        <w:t xml:space="preserve">a population of </w:t>
      </w:r>
      <w:r w:rsidR="00173FD1">
        <w:t xml:space="preserve">4.4% in both Group B and </w:t>
      </w:r>
      <w:proofErr w:type="spellStart"/>
      <w:r w:rsidR="00173FD1">
        <w:t>H as</w:t>
      </w:r>
      <w:proofErr w:type="spellEnd"/>
      <w:r w:rsidR="00173FD1">
        <w:t xml:space="preserve"> the lowest</w:t>
      </w:r>
      <w:r w:rsidR="006844B3">
        <w:t xml:space="preserve"> resistant population</w:t>
      </w:r>
      <w:r w:rsidR="00173FD1">
        <w:t xml:space="preserve">. In Group L, 15 (8.7%) of the total isolates were susceptible to all the eight classes of antimicrobial agents tested. Comparatively, Bovine isolates presented more isolates (12.2%) that were susceptible to all the antimicrobial agents </w:t>
      </w:r>
      <w:proofErr w:type="gramStart"/>
      <w:r w:rsidR="00173FD1">
        <w:t>tested</w:t>
      </w:r>
      <w:r w:rsidR="00E11BDE">
        <w:t>,</w:t>
      </w:r>
      <w:proofErr w:type="gramEnd"/>
      <w:r w:rsidR="00E11BDE">
        <w:t xml:space="preserve"> Ovine isolates were 5 (5.5%) (Table </w:t>
      </w:r>
      <w:r w:rsidR="00D37703">
        <w:t>2</w:t>
      </w:r>
      <w:r w:rsidR="00E11BDE">
        <w:t>)</w:t>
      </w:r>
    </w:p>
    <w:p w:rsidR="00023574" w:rsidRDefault="00023574" w:rsidP="00A155B5">
      <w:pPr>
        <w:jc w:val="both"/>
      </w:pPr>
    </w:p>
    <w:p w:rsidR="00B5405B" w:rsidRDefault="00021545" w:rsidP="00A155B5">
      <w:pPr>
        <w:jc w:val="both"/>
      </w:pPr>
      <w:r>
        <w:rPr>
          <w:b/>
        </w:rPr>
        <w:t>Table 3</w:t>
      </w:r>
      <w:r w:rsidR="00A155B5">
        <w:rPr>
          <w:b/>
        </w:rPr>
        <w:t xml:space="preserve">: </w:t>
      </w:r>
      <w:proofErr w:type="spellStart"/>
      <w:proofErr w:type="gramStart"/>
      <w:r w:rsidR="00A155B5">
        <w:t>Antibiogroups</w:t>
      </w:r>
      <w:proofErr w:type="spellEnd"/>
      <w:r w:rsidR="00A155B5">
        <w:t xml:space="preserve">  and</w:t>
      </w:r>
      <w:proofErr w:type="gramEnd"/>
      <w:r w:rsidR="00A155B5">
        <w:t xml:space="preserve"> resistance patterns of </w:t>
      </w:r>
      <w:r w:rsidR="00A155B5">
        <w:rPr>
          <w:i/>
        </w:rPr>
        <w:t xml:space="preserve">S. </w:t>
      </w:r>
      <w:proofErr w:type="spellStart"/>
      <w:r w:rsidR="00A155B5">
        <w:rPr>
          <w:i/>
        </w:rPr>
        <w:t>aureus</w:t>
      </w:r>
      <w:proofErr w:type="spellEnd"/>
      <w:r w:rsidR="00A155B5">
        <w:t xml:space="preserve"> isolates from human and animals in Maiduguri metropolis.</w:t>
      </w:r>
    </w:p>
    <w:tbl>
      <w:tblPr>
        <w:tblW w:w="0" w:type="auto"/>
        <w:jc w:val="center"/>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6"/>
        <w:gridCol w:w="3522"/>
        <w:gridCol w:w="1535"/>
        <w:gridCol w:w="1388"/>
        <w:gridCol w:w="1669"/>
      </w:tblGrid>
      <w:tr w:rsidR="00A155B5" w:rsidRPr="006E2082" w:rsidTr="00E21315">
        <w:trPr>
          <w:jc w:val="center"/>
        </w:trPr>
        <w:tc>
          <w:tcPr>
            <w:tcW w:w="2016" w:type="dxa"/>
            <w:vAlign w:val="center"/>
          </w:tcPr>
          <w:p w:rsidR="00A155B5" w:rsidRPr="00B650ED" w:rsidRDefault="00A155B5" w:rsidP="00E21315">
            <w:pPr>
              <w:jc w:val="center"/>
            </w:pPr>
          </w:p>
        </w:tc>
        <w:tc>
          <w:tcPr>
            <w:tcW w:w="3522" w:type="dxa"/>
            <w:vAlign w:val="center"/>
          </w:tcPr>
          <w:p w:rsidR="00A155B5" w:rsidRPr="00B650ED" w:rsidRDefault="00A155B5" w:rsidP="00E21315">
            <w:pPr>
              <w:jc w:val="center"/>
            </w:pPr>
          </w:p>
        </w:tc>
        <w:tc>
          <w:tcPr>
            <w:tcW w:w="4592" w:type="dxa"/>
            <w:gridSpan w:val="3"/>
            <w:vAlign w:val="center"/>
          </w:tcPr>
          <w:p w:rsidR="00A155B5" w:rsidRPr="005241B5" w:rsidRDefault="00A155B5" w:rsidP="00E21315">
            <w:pPr>
              <w:jc w:val="center"/>
            </w:pPr>
            <w:r w:rsidRPr="005241B5">
              <w:t>SOURCE OF ISOLATE</w:t>
            </w:r>
          </w:p>
        </w:tc>
      </w:tr>
      <w:tr w:rsidR="00A155B5" w:rsidRPr="006E2082" w:rsidTr="00E21315">
        <w:trPr>
          <w:jc w:val="center"/>
        </w:trPr>
        <w:tc>
          <w:tcPr>
            <w:tcW w:w="2016" w:type="dxa"/>
            <w:vAlign w:val="center"/>
          </w:tcPr>
          <w:p w:rsidR="00A155B5" w:rsidRPr="00B650ED" w:rsidRDefault="00A155B5" w:rsidP="00E21315">
            <w:pPr>
              <w:jc w:val="center"/>
            </w:pPr>
            <w:r w:rsidRPr="00B650ED">
              <w:t>ANTIBIOGROUP</w:t>
            </w:r>
          </w:p>
        </w:tc>
        <w:tc>
          <w:tcPr>
            <w:tcW w:w="3522" w:type="dxa"/>
            <w:vAlign w:val="center"/>
          </w:tcPr>
          <w:p w:rsidR="00A155B5" w:rsidRPr="00B650ED" w:rsidRDefault="00A155B5" w:rsidP="00E21315">
            <w:r w:rsidRPr="00B650ED">
              <w:t>ANTIMICROBIAL AGENTS</w:t>
            </w:r>
          </w:p>
        </w:tc>
        <w:tc>
          <w:tcPr>
            <w:tcW w:w="1535" w:type="dxa"/>
            <w:vAlign w:val="center"/>
          </w:tcPr>
          <w:p w:rsidR="00A155B5" w:rsidRPr="006E2082" w:rsidRDefault="00A155B5" w:rsidP="00E21315">
            <w:r w:rsidRPr="006E2082">
              <w:t xml:space="preserve">BOVINE </w:t>
            </w:r>
          </w:p>
          <w:p w:rsidR="00A155B5" w:rsidRPr="006E2082" w:rsidRDefault="00A155B5" w:rsidP="00E21315">
            <w:pPr>
              <w:jc w:val="center"/>
            </w:pPr>
            <w:r w:rsidRPr="006E2082">
              <w:t>n= 82 (%)</w:t>
            </w:r>
          </w:p>
        </w:tc>
        <w:tc>
          <w:tcPr>
            <w:tcW w:w="1388" w:type="dxa"/>
            <w:vAlign w:val="center"/>
          </w:tcPr>
          <w:p w:rsidR="00A155B5" w:rsidRPr="006E2082" w:rsidRDefault="00A155B5" w:rsidP="00E21315">
            <w:r w:rsidRPr="006E2082">
              <w:t xml:space="preserve">OVINE </w:t>
            </w:r>
          </w:p>
          <w:p w:rsidR="00A155B5" w:rsidRPr="006E2082" w:rsidRDefault="00A155B5" w:rsidP="00E21315">
            <w:pPr>
              <w:jc w:val="center"/>
            </w:pPr>
            <w:r w:rsidRPr="006E2082">
              <w:t>n = 91 (%)</w:t>
            </w:r>
          </w:p>
        </w:tc>
        <w:tc>
          <w:tcPr>
            <w:tcW w:w="1669" w:type="dxa"/>
          </w:tcPr>
          <w:p w:rsidR="00A155B5" w:rsidRPr="006E2082" w:rsidRDefault="00A155B5" w:rsidP="00E21315">
            <w:r w:rsidRPr="006E2082">
              <w:t>TOTAL</w:t>
            </w:r>
          </w:p>
          <w:p w:rsidR="00A155B5" w:rsidRPr="006E2082" w:rsidRDefault="00A155B5" w:rsidP="00E21315">
            <w:pPr>
              <w:jc w:val="center"/>
            </w:pPr>
            <w:r w:rsidRPr="006E2082">
              <w:t xml:space="preserve">n = </w:t>
            </w:r>
            <w:r>
              <w:t>173 (%)</w:t>
            </w:r>
          </w:p>
        </w:tc>
      </w:tr>
      <w:tr w:rsidR="00A155B5" w:rsidRPr="006E2082" w:rsidTr="00E21315">
        <w:trPr>
          <w:trHeight w:val="454"/>
          <w:jc w:val="center"/>
        </w:trPr>
        <w:tc>
          <w:tcPr>
            <w:tcW w:w="2016" w:type="dxa"/>
          </w:tcPr>
          <w:p w:rsidR="00A155B5" w:rsidRPr="006E2082" w:rsidRDefault="00A155B5" w:rsidP="00E21315">
            <w:pPr>
              <w:jc w:val="both"/>
            </w:pPr>
            <w:r>
              <w:t>Group A</w:t>
            </w:r>
          </w:p>
        </w:tc>
        <w:tc>
          <w:tcPr>
            <w:tcW w:w="3522" w:type="dxa"/>
            <w:vAlign w:val="center"/>
          </w:tcPr>
          <w:p w:rsidR="00A155B5" w:rsidRPr="006E2082" w:rsidRDefault="00A155B5" w:rsidP="00E21315">
            <w:r w:rsidRPr="006E2082">
              <w:t>PEN, ERY</w:t>
            </w:r>
            <w:r>
              <w:t>, NA.</w:t>
            </w:r>
          </w:p>
        </w:tc>
        <w:tc>
          <w:tcPr>
            <w:tcW w:w="1535" w:type="dxa"/>
            <w:vAlign w:val="center"/>
          </w:tcPr>
          <w:p w:rsidR="00A155B5" w:rsidRPr="006E2082" w:rsidRDefault="00A155B5" w:rsidP="00E21315">
            <w:r>
              <w:t>2 (2.4)</w:t>
            </w:r>
          </w:p>
        </w:tc>
        <w:tc>
          <w:tcPr>
            <w:tcW w:w="1388" w:type="dxa"/>
            <w:vAlign w:val="center"/>
          </w:tcPr>
          <w:p w:rsidR="00A155B5" w:rsidRPr="006E2082" w:rsidRDefault="00A155B5" w:rsidP="00E21315">
            <w:r>
              <w:t>7 (7.7)</w:t>
            </w:r>
          </w:p>
        </w:tc>
        <w:tc>
          <w:tcPr>
            <w:tcW w:w="1669" w:type="dxa"/>
            <w:vAlign w:val="center"/>
          </w:tcPr>
          <w:p w:rsidR="00A155B5" w:rsidRPr="006E2082" w:rsidRDefault="00A155B5" w:rsidP="00E21315">
            <w:r>
              <w:t>9 (5.2)</w:t>
            </w:r>
          </w:p>
        </w:tc>
      </w:tr>
      <w:tr w:rsidR="00A155B5" w:rsidRPr="006E2082" w:rsidTr="00E21315">
        <w:trPr>
          <w:trHeight w:val="454"/>
          <w:jc w:val="center"/>
        </w:trPr>
        <w:tc>
          <w:tcPr>
            <w:tcW w:w="2016" w:type="dxa"/>
          </w:tcPr>
          <w:p w:rsidR="00A155B5" w:rsidRPr="006E2082" w:rsidRDefault="00A155B5" w:rsidP="00E21315">
            <w:pPr>
              <w:jc w:val="both"/>
            </w:pPr>
            <w:r>
              <w:t>Group B</w:t>
            </w:r>
          </w:p>
        </w:tc>
        <w:tc>
          <w:tcPr>
            <w:tcW w:w="3522" w:type="dxa"/>
            <w:vAlign w:val="center"/>
          </w:tcPr>
          <w:p w:rsidR="00A155B5" w:rsidRPr="006E2082" w:rsidRDefault="00A155B5" w:rsidP="00E21315">
            <w:r w:rsidRPr="006E2082">
              <w:t>ERY, TET</w:t>
            </w:r>
            <w:r>
              <w:t>, CIP, NA.</w:t>
            </w:r>
          </w:p>
        </w:tc>
        <w:tc>
          <w:tcPr>
            <w:tcW w:w="1535" w:type="dxa"/>
            <w:vAlign w:val="center"/>
          </w:tcPr>
          <w:p w:rsidR="00A155B5" w:rsidRPr="006E2082" w:rsidRDefault="00A155B5" w:rsidP="00E21315">
            <w:r>
              <w:t>7 (8.5)</w:t>
            </w:r>
          </w:p>
        </w:tc>
        <w:tc>
          <w:tcPr>
            <w:tcW w:w="1388" w:type="dxa"/>
            <w:vAlign w:val="center"/>
          </w:tcPr>
          <w:p w:rsidR="00A155B5" w:rsidRPr="006E2082" w:rsidRDefault="00A155B5" w:rsidP="00E21315">
            <w:r>
              <w:t>4 (4.4)</w:t>
            </w:r>
          </w:p>
        </w:tc>
        <w:tc>
          <w:tcPr>
            <w:tcW w:w="1669" w:type="dxa"/>
            <w:vAlign w:val="center"/>
          </w:tcPr>
          <w:p w:rsidR="00A155B5" w:rsidRPr="006E2082" w:rsidRDefault="00A155B5" w:rsidP="00E21315">
            <w:r>
              <w:t>11 (6.4)</w:t>
            </w:r>
          </w:p>
        </w:tc>
      </w:tr>
      <w:tr w:rsidR="00A155B5" w:rsidRPr="006E2082" w:rsidTr="00E21315">
        <w:trPr>
          <w:trHeight w:val="454"/>
          <w:jc w:val="center"/>
        </w:trPr>
        <w:tc>
          <w:tcPr>
            <w:tcW w:w="2016" w:type="dxa"/>
          </w:tcPr>
          <w:p w:rsidR="00A155B5" w:rsidRPr="006E2082" w:rsidRDefault="00A155B5" w:rsidP="00E21315">
            <w:pPr>
              <w:jc w:val="both"/>
            </w:pPr>
            <w:r w:rsidRPr="006E2082">
              <w:t>Group</w:t>
            </w:r>
            <w:r>
              <w:t xml:space="preserve"> C</w:t>
            </w:r>
          </w:p>
        </w:tc>
        <w:tc>
          <w:tcPr>
            <w:tcW w:w="3522" w:type="dxa"/>
            <w:vAlign w:val="center"/>
          </w:tcPr>
          <w:p w:rsidR="00A155B5" w:rsidRPr="006E2082" w:rsidRDefault="00A155B5" w:rsidP="00E21315">
            <w:r w:rsidRPr="006E2082">
              <w:t>PEN, ERY, TET</w:t>
            </w:r>
            <w:r>
              <w:t>, NA.</w:t>
            </w:r>
          </w:p>
        </w:tc>
        <w:tc>
          <w:tcPr>
            <w:tcW w:w="1535" w:type="dxa"/>
            <w:vAlign w:val="center"/>
          </w:tcPr>
          <w:p w:rsidR="00A155B5" w:rsidRDefault="00A155B5" w:rsidP="00E21315">
            <w:r>
              <w:t>15 (18.3)</w:t>
            </w:r>
          </w:p>
        </w:tc>
        <w:tc>
          <w:tcPr>
            <w:tcW w:w="1388" w:type="dxa"/>
            <w:vAlign w:val="center"/>
          </w:tcPr>
          <w:p w:rsidR="00A155B5" w:rsidRPr="006E2082" w:rsidRDefault="00A155B5" w:rsidP="00E21315">
            <w:r>
              <w:t>8 (8.8</w:t>
            </w:r>
          </w:p>
        </w:tc>
        <w:tc>
          <w:tcPr>
            <w:tcW w:w="1669" w:type="dxa"/>
            <w:vAlign w:val="center"/>
          </w:tcPr>
          <w:p w:rsidR="00A155B5" w:rsidRPr="006E2082" w:rsidRDefault="00A155B5" w:rsidP="00E21315">
            <w:r>
              <w:t>23 (13.3)</w:t>
            </w:r>
          </w:p>
        </w:tc>
      </w:tr>
      <w:tr w:rsidR="00A155B5" w:rsidRPr="006E2082" w:rsidTr="00E21315">
        <w:trPr>
          <w:trHeight w:val="454"/>
          <w:jc w:val="center"/>
        </w:trPr>
        <w:tc>
          <w:tcPr>
            <w:tcW w:w="2016" w:type="dxa"/>
          </w:tcPr>
          <w:p w:rsidR="00A155B5" w:rsidRPr="006E2082" w:rsidRDefault="00A155B5" w:rsidP="00E21315">
            <w:pPr>
              <w:jc w:val="both"/>
            </w:pPr>
            <w:r>
              <w:t>Group D</w:t>
            </w:r>
          </w:p>
        </w:tc>
        <w:tc>
          <w:tcPr>
            <w:tcW w:w="3522" w:type="dxa"/>
            <w:vAlign w:val="center"/>
          </w:tcPr>
          <w:p w:rsidR="00A155B5" w:rsidRPr="00A62CAF" w:rsidRDefault="00A155B5" w:rsidP="00E21315">
            <w:pPr>
              <w:rPr>
                <w:lang w:val="nl-NL"/>
              </w:rPr>
            </w:pPr>
            <w:r w:rsidRPr="00A62CAF">
              <w:rPr>
                <w:lang w:val="nl-NL"/>
              </w:rPr>
              <w:t>PEN, ERY, TET, CIP, NA.</w:t>
            </w:r>
          </w:p>
        </w:tc>
        <w:tc>
          <w:tcPr>
            <w:tcW w:w="1535" w:type="dxa"/>
            <w:vAlign w:val="center"/>
          </w:tcPr>
          <w:p w:rsidR="00A155B5" w:rsidRPr="006E2082" w:rsidRDefault="00A155B5" w:rsidP="00E21315">
            <w:r>
              <w:t>7 (8.5)</w:t>
            </w:r>
          </w:p>
        </w:tc>
        <w:tc>
          <w:tcPr>
            <w:tcW w:w="1388" w:type="dxa"/>
            <w:vAlign w:val="center"/>
          </w:tcPr>
          <w:p w:rsidR="00A155B5" w:rsidRPr="006E2082" w:rsidRDefault="00A155B5" w:rsidP="00E21315">
            <w:r>
              <w:t>12 (13.2)</w:t>
            </w:r>
          </w:p>
        </w:tc>
        <w:tc>
          <w:tcPr>
            <w:tcW w:w="1669" w:type="dxa"/>
            <w:vAlign w:val="center"/>
          </w:tcPr>
          <w:p w:rsidR="00A155B5" w:rsidRPr="006E2082" w:rsidRDefault="00A155B5" w:rsidP="00E21315">
            <w:r>
              <w:t>19 (11.0)</w:t>
            </w:r>
          </w:p>
        </w:tc>
      </w:tr>
      <w:tr w:rsidR="00A155B5" w:rsidRPr="006E2082" w:rsidTr="00E21315">
        <w:trPr>
          <w:trHeight w:val="454"/>
          <w:jc w:val="center"/>
        </w:trPr>
        <w:tc>
          <w:tcPr>
            <w:tcW w:w="2016" w:type="dxa"/>
          </w:tcPr>
          <w:p w:rsidR="00A155B5" w:rsidRPr="006E2082" w:rsidRDefault="00A155B5" w:rsidP="00E21315">
            <w:pPr>
              <w:jc w:val="both"/>
            </w:pPr>
            <w:r>
              <w:t>Group E</w:t>
            </w:r>
          </w:p>
        </w:tc>
        <w:tc>
          <w:tcPr>
            <w:tcW w:w="3522" w:type="dxa"/>
            <w:vAlign w:val="center"/>
          </w:tcPr>
          <w:p w:rsidR="00A155B5" w:rsidRPr="00A62CAF" w:rsidRDefault="00A155B5" w:rsidP="00E21315">
            <w:pPr>
              <w:rPr>
                <w:lang w:val="nl-NL"/>
              </w:rPr>
            </w:pPr>
            <w:r w:rsidRPr="00A62CAF">
              <w:rPr>
                <w:lang w:val="nl-NL"/>
              </w:rPr>
              <w:t>PEN, ERY, TET, CIP, CLN, NA</w:t>
            </w:r>
            <w:r>
              <w:rPr>
                <w:lang w:val="nl-NL"/>
              </w:rPr>
              <w:t>.</w:t>
            </w:r>
          </w:p>
        </w:tc>
        <w:tc>
          <w:tcPr>
            <w:tcW w:w="1535" w:type="dxa"/>
            <w:vAlign w:val="center"/>
          </w:tcPr>
          <w:p w:rsidR="00A155B5" w:rsidRPr="006E2082" w:rsidRDefault="00A155B5" w:rsidP="00E21315">
            <w:r>
              <w:t>9 (11.0)</w:t>
            </w:r>
          </w:p>
        </w:tc>
        <w:tc>
          <w:tcPr>
            <w:tcW w:w="1388" w:type="dxa"/>
            <w:vAlign w:val="center"/>
          </w:tcPr>
          <w:p w:rsidR="00A155B5" w:rsidRPr="006E2082" w:rsidRDefault="00A155B5" w:rsidP="00E21315">
            <w:r>
              <w:t>22 (24.2)</w:t>
            </w:r>
          </w:p>
        </w:tc>
        <w:tc>
          <w:tcPr>
            <w:tcW w:w="1669" w:type="dxa"/>
            <w:vAlign w:val="center"/>
          </w:tcPr>
          <w:p w:rsidR="00A155B5" w:rsidRPr="006E2082" w:rsidRDefault="00A155B5" w:rsidP="00E21315">
            <w:r>
              <w:t>31 (17.9)</w:t>
            </w:r>
          </w:p>
        </w:tc>
      </w:tr>
      <w:tr w:rsidR="00A155B5" w:rsidRPr="006E2082" w:rsidTr="00E21315">
        <w:trPr>
          <w:trHeight w:val="454"/>
          <w:jc w:val="center"/>
        </w:trPr>
        <w:tc>
          <w:tcPr>
            <w:tcW w:w="2016" w:type="dxa"/>
          </w:tcPr>
          <w:p w:rsidR="00A155B5" w:rsidRPr="006E2082" w:rsidRDefault="00A155B5" w:rsidP="00E21315">
            <w:pPr>
              <w:jc w:val="both"/>
            </w:pPr>
            <w:r>
              <w:t>Group F</w:t>
            </w:r>
          </w:p>
        </w:tc>
        <w:tc>
          <w:tcPr>
            <w:tcW w:w="3522" w:type="dxa"/>
            <w:vAlign w:val="center"/>
          </w:tcPr>
          <w:p w:rsidR="00A155B5" w:rsidRPr="00A62CAF" w:rsidRDefault="00A155B5" w:rsidP="00E21315">
            <w:pPr>
              <w:rPr>
                <w:lang w:val="nl-NL"/>
              </w:rPr>
            </w:pPr>
            <w:r w:rsidRPr="00A62CAF">
              <w:rPr>
                <w:lang w:val="nl-NL"/>
              </w:rPr>
              <w:t>PEN, ERY, TET, CIP, GEN, NA</w:t>
            </w:r>
            <w:r>
              <w:rPr>
                <w:lang w:val="nl-NL"/>
              </w:rPr>
              <w:t>.</w:t>
            </w:r>
          </w:p>
        </w:tc>
        <w:tc>
          <w:tcPr>
            <w:tcW w:w="1535" w:type="dxa"/>
            <w:vAlign w:val="center"/>
          </w:tcPr>
          <w:p w:rsidR="00A155B5" w:rsidRPr="006E2082" w:rsidRDefault="00A155B5" w:rsidP="00E21315">
            <w:r>
              <w:t>8 (9.8)</w:t>
            </w:r>
          </w:p>
        </w:tc>
        <w:tc>
          <w:tcPr>
            <w:tcW w:w="1388" w:type="dxa"/>
            <w:vAlign w:val="center"/>
          </w:tcPr>
          <w:p w:rsidR="00A155B5" w:rsidRPr="006E2082" w:rsidRDefault="00A155B5" w:rsidP="00E21315">
            <w:r>
              <w:t>10 (11.0)</w:t>
            </w:r>
          </w:p>
        </w:tc>
        <w:tc>
          <w:tcPr>
            <w:tcW w:w="1669" w:type="dxa"/>
            <w:vAlign w:val="center"/>
          </w:tcPr>
          <w:p w:rsidR="00A155B5" w:rsidRPr="006E2082" w:rsidRDefault="00A155B5" w:rsidP="00E21315">
            <w:r>
              <w:t>18 (10.4)</w:t>
            </w:r>
          </w:p>
        </w:tc>
      </w:tr>
      <w:tr w:rsidR="00A155B5" w:rsidRPr="006E2082" w:rsidTr="00E21315">
        <w:trPr>
          <w:trHeight w:val="454"/>
          <w:jc w:val="center"/>
        </w:trPr>
        <w:tc>
          <w:tcPr>
            <w:tcW w:w="2016" w:type="dxa"/>
          </w:tcPr>
          <w:p w:rsidR="00A155B5" w:rsidRPr="006E2082" w:rsidRDefault="00A155B5" w:rsidP="00E21315">
            <w:pPr>
              <w:jc w:val="both"/>
            </w:pPr>
            <w:r>
              <w:t>Group G</w:t>
            </w:r>
          </w:p>
        </w:tc>
        <w:tc>
          <w:tcPr>
            <w:tcW w:w="3522" w:type="dxa"/>
            <w:vAlign w:val="center"/>
          </w:tcPr>
          <w:p w:rsidR="00A155B5" w:rsidRPr="00523D45" w:rsidRDefault="00A155B5" w:rsidP="00E21315">
            <w:pPr>
              <w:rPr>
                <w:lang w:val="nl-NL"/>
              </w:rPr>
            </w:pPr>
            <w:r w:rsidRPr="00523D45">
              <w:rPr>
                <w:lang w:val="nl-NL"/>
              </w:rPr>
              <w:t>PEN, ERY, TET, CIP, GEN, CLN</w:t>
            </w:r>
            <w:r>
              <w:rPr>
                <w:lang w:val="nl-NL"/>
              </w:rPr>
              <w:t>, NA.</w:t>
            </w:r>
          </w:p>
        </w:tc>
        <w:tc>
          <w:tcPr>
            <w:tcW w:w="1535" w:type="dxa"/>
            <w:vAlign w:val="center"/>
          </w:tcPr>
          <w:p w:rsidR="00A155B5" w:rsidRPr="006E2082" w:rsidRDefault="00A155B5" w:rsidP="00E21315">
            <w:r>
              <w:t>6 (7.3)</w:t>
            </w:r>
          </w:p>
        </w:tc>
        <w:tc>
          <w:tcPr>
            <w:tcW w:w="1388" w:type="dxa"/>
            <w:vAlign w:val="center"/>
          </w:tcPr>
          <w:p w:rsidR="00A155B5" w:rsidRPr="006E2082" w:rsidRDefault="00A155B5" w:rsidP="00E21315">
            <w:r>
              <w:t>5 (5.5)</w:t>
            </w:r>
          </w:p>
        </w:tc>
        <w:tc>
          <w:tcPr>
            <w:tcW w:w="1669" w:type="dxa"/>
            <w:vAlign w:val="center"/>
          </w:tcPr>
          <w:p w:rsidR="00A155B5" w:rsidRPr="006E2082" w:rsidRDefault="00A155B5" w:rsidP="00E21315">
            <w:r>
              <w:t>11 (6.4)</w:t>
            </w:r>
          </w:p>
        </w:tc>
      </w:tr>
      <w:tr w:rsidR="00A155B5" w:rsidRPr="006E2082" w:rsidTr="00E21315">
        <w:trPr>
          <w:trHeight w:val="454"/>
          <w:jc w:val="center"/>
        </w:trPr>
        <w:tc>
          <w:tcPr>
            <w:tcW w:w="2016" w:type="dxa"/>
          </w:tcPr>
          <w:p w:rsidR="00A155B5" w:rsidRPr="006E2082" w:rsidRDefault="00A155B5" w:rsidP="00E21315">
            <w:pPr>
              <w:jc w:val="both"/>
            </w:pPr>
            <w:r>
              <w:lastRenderedPageBreak/>
              <w:t>Group H</w:t>
            </w:r>
          </w:p>
        </w:tc>
        <w:tc>
          <w:tcPr>
            <w:tcW w:w="3522" w:type="dxa"/>
            <w:vAlign w:val="center"/>
          </w:tcPr>
          <w:p w:rsidR="00A155B5" w:rsidRPr="00523D45" w:rsidRDefault="00A155B5" w:rsidP="00E21315">
            <w:pPr>
              <w:rPr>
                <w:lang w:val="nl-NL"/>
              </w:rPr>
            </w:pPr>
            <w:r w:rsidRPr="00523D45">
              <w:rPr>
                <w:lang w:val="nl-NL"/>
              </w:rPr>
              <w:t>PEN, ERY, TET, CIP, GEN, CLN, CHL</w:t>
            </w:r>
            <w:r>
              <w:rPr>
                <w:lang w:val="nl-NL"/>
              </w:rPr>
              <w:t>, NA.</w:t>
            </w:r>
          </w:p>
        </w:tc>
        <w:tc>
          <w:tcPr>
            <w:tcW w:w="1535" w:type="dxa"/>
            <w:vAlign w:val="center"/>
          </w:tcPr>
          <w:p w:rsidR="00A155B5" w:rsidRPr="006E2082" w:rsidRDefault="00A155B5" w:rsidP="00E21315">
            <w:r>
              <w:t>3 (3.7)</w:t>
            </w:r>
          </w:p>
        </w:tc>
        <w:tc>
          <w:tcPr>
            <w:tcW w:w="1388" w:type="dxa"/>
            <w:vAlign w:val="center"/>
          </w:tcPr>
          <w:p w:rsidR="00A155B5" w:rsidRPr="006E2082" w:rsidRDefault="00A155B5" w:rsidP="00E21315">
            <w:r>
              <w:t>4 (4.4)</w:t>
            </w:r>
          </w:p>
        </w:tc>
        <w:tc>
          <w:tcPr>
            <w:tcW w:w="1669" w:type="dxa"/>
            <w:vAlign w:val="center"/>
          </w:tcPr>
          <w:p w:rsidR="00A155B5" w:rsidRPr="006E2082" w:rsidRDefault="00A155B5" w:rsidP="00E21315">
            <w:r>
              <w:t>7 (4.0)</w:t>
            </w:r>
          </w:p>
        </w:tc>
      </w:tr>
      <w:tr w:rsidR="00A155B5" w:rsidRPr="006E2082" w:rsidTr="00E21315">
        <w:trPr>
          <w:trHeight w:val="454"/>
          <w:jc w:val="center"/>
        </w:trPr>
        <w:tc>
          <w:tcPr>
            <w:tcW w:w="2016" w:type="dxa"/>
          </w:tcPr>
          <w:p w:rsidR="00A155B5" w:rsidRPr="006E2082" w:rsidRDefault="00A155B5" w:rsidP="00E21315">
            <w:pPr>
              <w:jc w:val="both"/>
            </w:pPr>
            <w:r>
              <w:t>Group I</w:t>
            </w:r>
          </w:p>
        </w:tc>
        <w:tc>
          <w:tcPr>
            <w:tcW w:w="3522" w:type="dxa"/>
            <w:vAlign w:val="center"/>
          </w:tcPr>
          <w:p w:rsidR="00A155B5" w:rsidRPr="00BA4EA8" w:rsidRDefault="00A155B5" w:rsidP="00E21315">
            <w:pPr>
              <w:rPr>
                <w:lang w:val="nl-NL"/>
              </w:rPr>
            </w:pPr>
            <w:r w:rsidRPr="00BA4EA8">
              <w:rPr>
                <w:lang w:val="nl-NL"/>
              </w:rPr>
              <w:t>PEN, ERY, TET, CIP, CLN, CHL, NA.</w:t>
            </w:r>
          </w:p>
        </w:tc>
        <w:tc>
          <w:tcPr>
            <w:tcW w:w="1535" w:type="dxa"/>
            <w:vAlign w:val="center"/>
          </w:tcPr>
          <w:p w:rsidR="00A155B5" w:rsidRPr="006E2082" w:rsidRDefault="00A155B5" w:rsidP="00E21315">
            <w:pPr>
              <w:rPr>
                <w:lang w:val="nl-NL"/>
              </w:rPr>
            </w:pPr>
            <w:r>
              <w:rPr>
                <w:lang w:val="nl-NL"/>
              </w:rPr>
              <w:t>7 (8.5)</w:t>
            </w:r>
          </w:p>
        </w:tc>
        <w:tc>
          <w:tcPr>
            <w:tcW w:w="1388" w:type="dxa"/>
            <w:vAlign w:val="center"/>
          </w:tcPr>
          <w:p w:rsidR="00A155B5" w:rsidRPr="006E2082" w:rsidRDefault="00A155B5" w:rsidP="00E21315">
            <w:pPr>
              <w:rPr>
                <w:lang w:val="nl-NL"/>
              </w:rPr>
            </w:pPr>
            <w:r>
              <w:rPr>
                <w:lang w:val="nl-NL"/>
              </w:rPr>
              <w:t>6 (6.6)</w:t>
            </w:r>
          </w:p>
        </w:tc>
        <w:tc>
          <w:tcPr>
            <w:tcW w:w="1669" w:type="dxa"/>
            <w:vAlign w:val="center"/>
          </w:tcPr>
          <w:p w:rsidR="00A155B5" w:rsidRPr="006E2082" w:rsidRDefault="00A155B5" w:rsidP="00E21315">
            <w:pPr>
              <w:rPr>
                <w:lang w:val="nl-NL"/>
              </w:rPr>
            </w:pPr>
            <w:r>
              <w:rPr>
                <w:lang w:val="nl-NL"/>
              </w:rPr>
              <w:t>15 (8.7)</w:t>
            </w:r>
          </w:p>
        </w:tc>
      </w:tr>
      <w:tr w:rsidR="00A155B5" w:rsidRPr="006E2082" w:rsidTr="00E21315">
        <w:trPr>
          <w:trHeight w:val="454"/>
          <w:jc w:val="center"/>
        </w:trPr>
        <w:tc>
          <w:tcPr>
            <w:tcW w:w="2016" w:type="dxa"/>
          </w:tcPr>
          <w:p w:rsidR="00A155B5" w:rsidRPr="006E2082" w:rsidRDefault="00A155B5" w:rsidP="00E21315">
            <w:pPr>
              <w:jc w:val="both"/>
            </w:pPr>
            <w:r>
              <w:t>Group J</w:t>
            </w:r>
          </w:p>
        </w:tc>
        <w:tc>
          <w:tcPr>
            <w:tcW w:w="3522" w:type="dxa"/>
            <w:vAlign w:val="center"/>
          </w:tcPr>
          <w:p w:rsidR="00A155B5" w:rsidRPr="006E2082" w:rsidRDefault="00A155B5" w:rsidP="00E21315">
            <w:pPr>
              <w:rPr>
                <w:lang w:val="nl-NL"/>
              </w:rPr>
            </w:pPr>
            <w:r>
              <w:rPr>
                <w:lang w:val="nl-NL"/>
              </w:rPr>
              <w:t>PEN, CIP, TET, CLN, NA.</w:t>
            </w:r>
          </w:p>
        </w:tc>
        <w:tc>
          <w:tcPr>
            <w:tcW w:w="1535" w:type="dxa"/>
            <w:vAlign w:val="center"/>
          </w:tcPr>
          <w:p w:rsidR="00A155B5" w:rsidRPr="006E2082" w:rsidRDefault="00A155B5" w:rsidP="00E21315">
            <w:pPr>
              <w:rPr>
                <w:lang w:val="nl-NL"/>
              </w:rPr>
            </w:pPr>
            <w:r>
              <w:rPr>
                <w:lang w:val="nl-NL"/>
              </w:rPr>
              <w:t>7 (8.5)</w:t>
            </w:r>
          </w:p>
        </w:tc>
        <w:tc>
          <w:tcPr>
            <w:tcW w:w="1388" w:type="dxa"/>
            <w:vAlign w:val="center"/>
          </w:tcPr>
          <w:p w:rsidR="00A155B5" w:rsidRPr="006E2082" w:rsidRDefault="00A155B5" w:rsidP="00E21315">
            <w:pPr>
              <w:rPr>
                <w:lang w:val="nl-NL"/>
              </w:rPr>
            </w:pPr>
            <w:r>
              <w:rPr>
                <w:lang w:val="nl-NL"/>
              </w:rPr>
              <w:t>8 (8.8)</w:t>
            </w:r>
          </w:p>
        </w:tc>
        <w:tc>
          <w:tcPr>
            <w:tcW w:w="1669" w:type="dxa"/>
            <w:vAlign w:val="center"/>
          </w:tcPr>
          <w:p w:rsidR="00A155B5" w:rsidRPr="006E2082" w:rsidRDefault="00A155B5" w:rsidP="00E21315">
            <w:pPr>
              <w:rPr>
                <w:lang w:val="nl-NL"/>
              </w:rPr>
            </w:pPr>
            <w:r>
              <w:rPr>
                <w:lang w:val="nl-NL"/>
              </w:rPr>
              <w:t>15 (8.7)</w:t>
            </w:r>
          </w:p>
        </w:tc>
      </w:tr>
      <w:tr w:rsidR="00A155B5" w:rsidRPr="00F64905" w:rsidTr="00E21315">
        <w:trPr>
          <w:trHeight w:val="454"/>
          <w:jc w:val="center"/>
        </w:trPr>
        <w:tc>
          <w:tcPr>
            <w:tcW w:w="2016" w:type="dxa"/>
          </w:tcPr>
          <w:p w:rsidR="00A155B5" w:rsidRDefault="00A155B5" w:rsidP="00E21315">
            <w:pPr>
              <w:jc w:val="both"/>
            </w:pPr>
            <w:r>
              <w:t>Group K</w:t>
            </w:r>
          </w:p>
        </w:tc>
        <w:tc>
          <w:tcPr>
            <w:tcW w:w="3522" w:type="dxa"/>
            <w:vAlign w:val="center"/>
          </w:tcPr>
          <w:p w:rsidR="00A155B5" w:rsidRPr="00F64905" w:rsidRDefault="00A155B5" w:rsidP="00E21315">
            <w:r w:rsidRPr="00F64905">
              <w:t xml:space="preserve">Susceptible to All Antimicrobial </w:t>
            </w:r>
            <w:r>
              <w:t xml:space="preserve">the </w:t>
            </w:r>
            <w:r w:rsidRPr="00F64905">
              <w:t>Agents</w:t>
            </w:r>
          </w:p>
        </w:tc>
        <w:tc>
          <w:tcPr>
            <w:tcW w:w="1535" w:type="dxa"/>
            <w:vAlign w:val="center"/>
          </w:tcPr>
          <w:p w:rsidR="00A155B5" w:rsidRPr="00F64905" w:rsidRDefault="00A155B5" w:rsidP="00E21315">
            <w:r>
              <w:t>10 (12.2)</w:t>
            </w:r>
          </w:p>
        </w:tc>
        <w:tc>
          <w:tcPr>
            <w:tcW w:w="1388" w:type="dxa"/>
            <w:vAlign w:val="center"/>
          </w:tcPr>
          <w:p w:rsidR="00A155B5" w:rsidRPr="00F64905" w:rsidRDefault="00A155B5" w:rsidP="00E21315">
            <w:r>
              <w:t>5 (5.5)</w:t>
            </w:r>
          </w:p>
        </w:tc>
        <w:tc>
          <w:tcPr>
            <w:tcW w:w="1669" w:type="dxa"/>
            <w:vAlign w:val="center"/>
          </w:tcPr>
          <w:p w:rsidR="00A155B5" w:rsidRPr="00F64905" w:rsidRDefault="00A155B5" w:rsidP="00E21315">
            <w:r>
              <w:t>15 (8.7)</w:t>
            </w:r>
          </w:p>
        </w:tc>
      </w:tr>
    </w:tbl>
    <w:p w:rsidR="00023574" w:rsidRPr="00A62CAF" w:rsidRDefault="00023574" w:rsidP="00023574">
      <w:pPr>
        <w:jc w:val="both"/>
      </w:pPr>
      <w:proofErr w:type="spellStart"/>
      <w:r w:rsidRPr="00A62CAF">
        <w:t>Ofloxacin</w:t>
      </w:r>
      <w:proofErr w:type="spellEnd"/>
      <w:r w:rsidRPr="00A62CAF">
        <w:t xml:space="preserve"> (OFX) 5µg, Erythromycin (ERY) 10µg, Gentamicin (GEN) 10µg, Ciprofloxacin (CIP) 5µg, Clindamycin (CLI) 2µg, Streptomycin (STR) 10µg, Penicillin (PEN) and Tetracycline (TET)</w:t>
      </w:r>
      <w:r w:rsidRPr="00A62CAF">
        <w:rPr>
          <w:b/>
        </w:rPr>
        <w:t xml:space="preserve"> </w:t>
      </w:r>
      <w:r w:rsidRPr="00A62CAF">
        <w:t>30µm</w:t>
      </w:r>
      <w:r w:rsidRPr="00A62CAF">
        <w:rPr>
          <w:b/>
        </w:rPr>
        <w:t>,</w:t>
      </w:r>
      <w:r w:rsidRPr="00A62CAF">
        <w:t xml:space="preserve"> </w:t>
      </w:r>
      <w:proofErr w:type="spellStart"/>
      <w:r w:rsidRPr="00A62CAF">
        <w:t>N</w:t>
      </w:r>
      <w:r>
        <w:t>alidixic</w:t>
      </w:r>
      <w:proofErr w:type="spellEnd"/>
      <w:r>
        <w:t xml:space="preserve"> acid (NA) 30µg,</w:t>
      </w:r>
      <w:r w:rsidRPr="00A62CAF">
        <w:t xml:space="preserve"> Chloram</w:t>
      </w:r>
      <w:r>
        <w:t>phenicol (CHL).</w:t>
      </w:r>
    </w:p>
    <w:p w:rsidR="00A155B5" w:rsidRDefault="00A155B5" w:rsidP="00B5405B">
      <w:pPr>
        <w:spacing w:line="480" w:lineRule="auto"/>
        <w:jc w:val="both"/>
      </w:pPr>
    </w:p>
    <w:p w:rsidR="00023574" w:rsidRPr="00611C3C" w:rsidRDefault="00611C3C" w:rsidP="00023574">
      <w:pPr>
        <w:spacing w:line="480" w:lineRule="auto"/>
        <w:jc w:val="both"/>
        <w:rPr>
          <w:b/>
        </w:rPr>
      </w:pPr>
      <w:proofErr w:type="spellStart"/>
      <w:r w:rsidRPr="00611C3C">
        <w:rPr>
          <w:b/>
        </w:rPr>
        <w:t>Hemolysin</w:t>
      </w:r>
      <w:proofErr w:type="spellEnd"/>
      <w:r w:rsidRPr="00611C3C">
        <w:rPr>
          <w:b/>
        </w:rPr>
        <w:t xml:space="preserve"> production test</w:t>
      </w:r>
    </w:p>
    <w:p w:rsidR="00023574" w:rsidRDefault="00DA4CE5" w:rsidP="00023574">
      <w:pPr>
        <w:spacing w:line="480" w:lineRule="auto"/>
        <w:jc w:val="both"/>
      </w:pPr>
      <w:r>
        <w:t>Twenty nine</w:t>
      </w:r>
      <w:r w:rsidR="00023574">
        <w:t xml:space="preserve"> (3</w:t>
      </w:r>
      <w:r w:rsidR="00FA66D3">
        <w:t>5</w:t>
      </w:r>
      <w:r w:rsidR="00023574">
        <w:t>.</w:t>
      </w:r>
      <w:r w:rsidR="00FA66D3">
        <w:t>4</w:t>
      </w:r>
      <w:r w:rsidR="00023574">
        <w:t>%) of the Bovine isolates</w:t>
      </w:r>
      <w:r w:rsidR="009B2D6F">
        <w:t xml:space="preserve"> were α-hemolytic, 3</w:t>
      </w:r>
      <w:r w:rsidR="00FA66D3">
        <w:t>2</w:t>
      </w:r>
      <w:r w:rsidR="00BB5C35">
        <w:t>/82</w:t>
      </w:r>
      <w:r w:rsidR="009B2D6F">
        <w:t xml:space="preserve"> (</w:t>
      </w:r>
      <w:r w:rsidR="00FA66D3">
        <w:t>39</w:t>
      </w:r>
      <w:r w:rsidR="009B2D6F">
        <w:t>.</w:t>
      </w:r>
      <w:r w:rsidR="00FA66D3">
        <w:t>0</w:t>
      </w:r>
      <w:r w:rsidR="009B2D6F">
        <w:t>%) were</w:t>
      </w:r>
      <w:r w:rsidR="00023574">
        <w:t xml:space="preserve"> β</w:t>
      </w:r>
      <w:r w:rsidR="009B2D6F">
        <w:t>-</w:t>
      </w:r>
      <w:proofErr w:type="spellStart"/>
      <w:r w:rsidR="009B2D6F">
        <w:t>haemolytic</w:t>
      </w:r>
      <w:proofErr w:type="spellEnd"/>
      <w:r w:rsidR="00023574">
        <w:t xml:space="preserve"> </w:t>
      </w:r>
      <w:r w:rsidR="00FA66D3">
        <w:t>9</w:t>
      </w:r>
      <w:r w:rsidR="00BB5C35">
        <w:t>/82</w:t>
      </w:r>
      <w:r w:rsidR="00023574">
        <w:t xml:space="preserve"> (</w:t>
      </w:r>
      <w:r w:rsidR="00FA66D3">
        <w:t>11.0</w:t>
      </w:r>
      <w:r w:rsidR="009B2D6F">
        <w:t>%) produced</w:t>
      </w:r>
      <w:r w:rsidR="00023574">
        <w:t xml:space="preserve"> γ</w:t>
      </w:r>
      <w:r w:rsidR="009B2D6F">
        <w:t>-</w:t>
      </w:r>
      <w:proofErr w:type="spellStart"/>
      <w:r w:rsidR="009B2D6F">
        <w:t>hemolysins</w:t>
      </w:r>
      <w:proofErr w:type="spellEnd"/>
      <w:r w:rsidR="00023574">
        <w:t xml:space="preserve"> </w:t>
      </w:r>
      <w:r>
        <w:t>and only twelve</w:t>
      </w:r>
      <w:r w:rsidR="00023574">
        <w:t xml:space="preserve"> (</w:t>
      </w:r>
      <w:r w:rsidR="0006389C">
        <w:t>14</w:t>
      </w:r>
      <w:r w:rsidR="00023574">
        <w:t>.</w:t>
      </w:r>
      <w:r w:rsidR="0006389C">
        <w:t>6</w:t>
      </w:r>
      <w:r>
        <w:t xml:space="preserve">%) were non-hemolytic. Among </w:t>
      </w:r>
      <w:proofErr w:type="gramStart"/>
      <w:r>
        <w:t xml:space="preserve">the </w:t>
      </w:r>
      <w:r w:rsidR="00023574">
        <w:t xml:space="preserve"> Ovine</w:t>
      </w:r>
      <w:proofErr w:type="gramEnd"/>
      <w:r w:rsidR="00023574">
        <w:t xml:space="preserve"> isolates, the α-</w:t>
      </w:r>
      <w:proofErr w:type="spellStart"/>
      <w:r w:rsidR="00023574">
        <w:t>h</w:t>
      </w:r>
      <w:r w:rsidR="0006389C">
        <w:t>a</w:t>
      </w:r>
      <w:r w:rsidR="00023574">
        <w:t>emo</w:t>
      </w:r>
      <w:r>
        <w:t>lytic</w:t>
      </w:r>
      <w:proofErr w:type="spellEnd"/>
      <w:r>
        <w:t xml:space="preserve"> strains</w:t>
      </w:r>
      <w:r w:rsidR="009B2D6F">
        <w:t xml:space="preserve"> were </w:t>
      </w:r>
      <w:r w:rsidR="0006389C">
        <w:t>30/91</w:t>
      </w:r>
      <w:r w:rsidR="009B2D6F">
        <w:t xml:space="preserve"> (</w:t>
      </w:r>
      <w:r w:rsidR="0006389C">
        <w:t>33</w:t>
      </w:r>
      <w:r w:rsidR="009B2D6F">
        <w:t xml:space="preserve">.0%), </w:t>
      </w:r>
      <w:r w:rsidR="00023574">
        <w:t>β</w:t>
      </w:r>
      <w:r w:rsidR="009B2D6F">
        <w:t>-</w:t>
      </w:r>
      <w:proofErr w:type="spellStart"/>
      <w:r w:rsidR="009B2D6F">
        <w:t>haemolysin</w:t>
      </w:r>
      <w:proofErr w:type="spellEnd"/>
      <w:r w:rsidR="009B2D6F">
        <w:t xml:space="preserve"> positive</w:t>
      </w:r>
      <w:r w:rsidR="00023574">
        <w:t xml:space="preserve"> </w:t>
      </w:r>
      <w:r w:rsidR="0006389C">
        <w:t xml:space="preserve">isolates </w:t>
      </w:r>
      <w:r w:rsidR="00023574">
        <w:t xml:space="preserve">were </w:t>
      </w:r>
      <w:r w:rsidR="0006389C">
        <w:t>41/91</w:t>
      </w:r>
      <w:r w:rsidR="00023574">
        <w:t xml:space="preserve"> (4</w:t>
      </w:r>
      <w:r w:rsidR="0006389C">
        <w:t>5</w:t>
      </w:r>
      <w:r w:rsidR="00023574">
        <w:t>.</w:t>
      </w:r>
      <w:r w:rsidR="0006389C">
        <w:t>1</w:t>
      </w:r>
      <w:r w:rsidR="00023574">
        <w:t xml:space="preserve">%) and </w:t>
      </w:r>
      <w:r w:rsidR="0006389C">
        <w:t>13/91</w:t>
      </w:r>
      <w:r w:rsidR="00023574">
        <w:t xml:space="preserve"> (</w:t>
      </w:r>
      <w:r w:rsidR="0006389C">
        <w:t>14</w:t>
      </w:r>
      <w:r w:rsidR="00023574">
        <w:t>.3%) of γ-</w:t>
      </w:r>
      <w:proofErr w:type="spellStart"/>
      <w:r w:rsidR="00023574">
        <w:t>h</w:t>
      </w:r>
      <w:r w:rsidR="009B2D6F">
        <w:t>a</w:t>
      </w:r>
      <w:r w:rsidR="00023574">
        <w:t>emolytic</w:t>
      </w:r>
      <w:proofErr w:type="spellEnd"/>
      <w:r w:rsidR="00023574">
        <w:t xml:space="preserve"> strains were found among ovine isolates</w:t>
      </w:r>
      <w:r>
        <w:t>,</w:t>
      </w:r>
      <w:r w:rsidR="00023574">
        <w:t xml:space="preserve"> </w:t>
      </w:r>
      <w:r w:rsidR="0006389C">
        <w:t>7/91</w:t>
      </w:r>
      <w:r w:rsidR="00023574">
        <w:t xml:space="preserve"> (</w:t>
      </w:r>
      <w:r w:rsidR="0006389C">
        <w:t>7</w:t>
      </w:r>
      <w:r w:rsidR="00023574">
        <w:t>.</w:t>
      </w:r>
      <w:r w:rsidR="0006389C">
        <w:t>7</w:t>
      </w:r>
      <w:r w:rsidR="00023574">
        <w:t xml:space="preserve">%) were negative for </w:t>
      </w:r>
      <w:proofErr w:type="spellStart"/>
      <w:r w:rsidR="00023574">
        <w:t>h</w:t>
      </w:r>
      <w:r w:rsidR="009B2D6F">
        <w:t>a</w:t>
      </w:r>
      <w:r w:rsidR="0006389C">
        <w:t>emolysin</w:t>
      </w:r>
      <w:proofErr w:type="spellEnd"/>
      <w:r w:rsidR="00023574">
        <w:t xml:space="preserve"> production. </w:t>
      </w:r>
      <w:proofErr w:type="gramStart"/>
      <w:r w:rsidR="00023574">
        <w:t xml:space="preserve">(Table </w:t>
      </w:r>
      <w:r>
        <w:t>4</w:t>
      </w:r>
      <w:r w:rsidR="00023574">
        <w:t>).</w:t>
      </w:r>
      <w:proofErr w:type="gramEnd"/>
    </w:p>
    <w:p w:rsidR="00023574" w:rsidRDefault="00023574" w:rsidP="00023574">
      <w:pPr>
        <w:spacing w:line="480" w:lineRule="auto"/>
        <w:jc w:val="both"/>
      </w:pPr>
      <w:r>
        <w:t xml:space="preserve">Overall </w:t>
      </w:r>
      <w:proofErr w:type="spellStart"/>
      <w:r>
        <w:t>h</w:t>
      </w:r>
      <w:r w:rsidR="009B2D6F">
        <w:t>a</w:t>
      </w:r>
      <w:r>
        <w:t>emolysins</w:t>
      </w:r>
      <w:proofErr w:type="spellEnd"/>
      <w:r>
        <w:t xml:space="preserve"> production test result showed that Ovine isola</w:t>
      </w:r>
      <w:r w:rsidR="0006389C">
        <w:t>tes had the higher prevalence 92.3</w:t>
      </w:r>
      <w:r>
        <w:t>% (</w:t>
      </w:r>
      <w:r w:rsidR="0006389C">
        <w:t>84/91</w:t>
      </w:r>
      <w:r>
        <w:t xml:space="preserve">) of </w:t>
      </w:r>
      <w:proofErr w:type="spellStart"/>
      <w:r>
        <w:t>h</w:t>
      </w:r>
      <w:r w:rsidR="009B2D6F">
        <w:t>a</w:t>
      </w:r>
      <w:r>
        <w:t>emolytic</w:t>
      </w:r>
      <w:proofErr w:type="spellEnd"/>
      <w:r>
        <w:t xml:space="preserve"> st</w:t>
      </w:r>
      <w:r w:rsidR="0006389C">
        <w:t>rains, Bovine isolates were 85.4%</w:t>
      </w:r>
      <w:r>
        <w:t xml:space="preserve"> (</w:t>
      </w:r>
      <w:r w:rsidR="0006389C">
        <w:t>70</w:t>
      </w:r>
      <w:r>
        <w:t>/</w:t>
      </w:r>
      <w:r w:rsidR="0006389C">
        <w:t>82</w:t>
      </w:r>
      <w:r>
        <w:t>).</w:t>
      </w:r>
    </w:p>
    <w:p w:rsidR="00023574" w:rsidRDefault="009B2D6F" w:rsidP="00023574">
      <w:pPr>
        <w:spacing w:line="480" w:lineRule="auto"/>
        <w:jc w:val="both"/>
      </w:pPr>
      <w:r>
        <w:t xml:space="preserve">The </w:t>
      </w:r>
      <w:r w:rsidR="00023574">
        <w:t>β-</w:t>
      </w:r>
      <w:proofErr w:type="spellStart"/>
      <w:r w:rsidR="00023574">
        <w:t>h</w:t>
      </w:r>
      <w:r>
        <w:t>a</w:t>
      </w:r>
      <w:r w:rsidR="00023574">
        <w:t>em</w:t>
      </w:r>
      <w:r w:rsidR="0006389C">
        <w:t>olytic</w:t>
      </w:r>
      <w:proofErr w:type="spellEnd"/>
      <w:r w:rsidR="0006389C">
        <w:t xml:space="preserve"> strains were </w:t>
      </w:r>
      <w:r w:rsidR="00575B06">
        <w:t>42.2</w:t>
      </w:r>
      <w:r>
        <w:t>% (</w:t>
      </w:r>
      <w:r w:rsidR="00575B06">
        <w:t>73</w:t>
      </w:r>
      <w:r>
        <w:t>/173</w:t>
      </w:r>
      <w:r w:rsidR="00023574">
        <w:t>) which was the most prevalent among all the isolates tested, followed by α-</w:t>
      </w:r>
      <w:proofErr w:type="spellStart"/>
      <w:r w:rsidR="00023574">
        <w:t>h</w:t>
      </w:r>
      <w:r>
        <w:t>a</w:t>
      </w:r>
      <w:r w:rsidR="00023574">
        <w:t>emolytic</w:t>
      </w:r>
      <w:proofErr w:type="spellEnd"/>
      <w:r w:rsidR="00023574">
        <w:t xml:space="preserve"> strains</w:t>
      </w:r>
      <w:r>
        <w:t xml:space="preserve"> that accounted for </w:t>
      </w:r>
      <w:r w:rsidR="00575B06">
        <w:t>34.1</w:t>
      </w:r>
      <w:r>
        <w:t>% (</w:t>
      </w:r>
      <w:r w:rsidR="00575B06">
        <w:t>59</w:t>
      </w:r>
      <w:r>
        <w:t>/173</w:t>
      </w:r>
      <w:r w:rsidR="00023574">
        <w:t>). The γ-</w:t>
      </w:r>
      <w:proofErr w:type="spellStart"/>
      <w:r w:rsidR="00023574">
        <w:t>h</w:t>
      </w:r>
      <w:r>
        <w:t>a</w:t>
      </w:r>
      <w:r w:rsidR="00023574">
        <w:t>em</w:t>
      </w:r>
      <w:r>
        <w:t>olytic</w:t>
      </w:r>
      <w:proofErr w:type="spellEnd"/>
      <w:r>
        <w:t xml:space="preserve"> strains were 1</w:t>
      </w:r>
      <w:r w:rsidR="00575B06">
        <w:t>2</w:t>
      </w:r>
      <w:r>
        <w:t>.</w:t>
      </w:r>
      <w:r w:rsidR="00575B06">
        <w:t>7</w:t>
      </w:r>
      <w:r>
        <w:t>% (</w:t>
      </w:r>
      <w:r w:rsidR="00575B06">
        <w:t>22</w:t>
      </w:r>
      <w:r>
        <w:t>/173</w:t>
      </w:r>
      <w:r w:rsidR="00023574">
        <w:t>) while the non-</w:t>
      </w:r>
      <w:proofErr w:type="spellStart"/>
      <w:r w:rsidR="00023574">
        <w:t>h</w:t>
      </w:r>
      <w:r>
        <w:t>a</w:t>
      </w:r>
      <w:r w:rsidR="00575B06">
        <w:t>emolytic</w:t>
      </w:r>
      <w:proofErr w:type="spellEnd"/>
      <w:r w:rsidR="00575B06">
        <w:t xml:space="preserve"> group gave 1</w:t>
      </w:r>
      <w:r w:rsidR="00023574">
        <w:t>1.</w:t>
      </w:r>
      <w:r w:rsidR="00575B06">
        <w:t>0% (19</w:t>
      </w:r>
      <w:r w:rsidR="00023574">
        <w:t>/</w:t>
      </w:r>
      <w:r>
        <w:t>173). Of the 173 isolates from Bovine</w:t>
      </w:r>
      <w:r w:rsidR="00023574">
        <w:t xml:space="preserve"> and </w:t>
      </w:r>
      <w:r>
        <w:t>Ovine</w:t>
      </w:r>
      <w:r w:rsidR="00575B06">
        <w:t xml:space="preserve"> tested, 89.0</w:t>
      </w:r>
      <w:r w:rsidR="00023574">
        <w:t>% (1</w:t>
      </w:r>
      <w:r w:rsidR="00575B06">
        <w:t>54</w:t>
      </w:r>
      <w:r w:rsidR="00023574">
        <w:t>/</w:t>
      </w:r>
      <w:r>
        <w:t>173</w:t>
      </w:r>
      <w:r w:rsidR="00023574">
        <w:t>) were either α, β or γ-</w:t>
      </w:r>
      <w:proofErr w:type="spellStart"/>
      <w:r w:rsidR="00023574">
        <w:t>h</w:t>
      </w:r>
      <w:r>
        <w:t>a</w:t>
      </w:r>
      <w:r w:rsidR="00023574">
        <w:t>emolytic</w:t>
      </w:r>
      <w:proofErr w:type="spellEnd"/>
      <w:r w:rsidR="00023574">
        <w:t xml:space="preserve">. </w:t>
      </w:r>
    </w:p>
    <w:p w:rsidR="006D5318" w:rsidRDefault="006D5318" w:rsidP="00023574">
      <w:pPr>
        <w:spacing w:line="480" w:lineRule="auto"/>
        <w:jc w:val="both"/>
      </w:pPr>
    </w:p>
    <w:p w:rsidR="006D5318" w:rsidRDefault="006D5318" w:rsidP="00023574">
      <w:pPr>
        <w:spacing w:line="480" w:lineRule="auto"/>
        <w:jc w:val="both"/>
      </w:pPr>
    </w:p>
    <w:p w:rsidR="006D5318" w:rsidRDefault="006D5318" w:rsidP="00023574">
      <w:pPr>
        <w:spacing w:line="480" w:lineRule="auto"/>
        <w:jc w:val="both"/>
      </w:pPr>
    </w:p>
    <w:p w:rsidR="006D5318" w:rsidRPr="00191862" w:rsidRDefault="006D5318" w:rsidP="00023574">
      <w:pPr>
        <w:spacing w:line="480" w:lineRule="auto"/>
        <w:jc w:val="both"/>
      </w:pPr>
    </w:p>
    <w:p w:rsidR="00023574" w:rsidRDefault="00DA4CE5" w:rsidP="00EC5854">
      <w:pPr>
        <w:pStyle w:val="BodyText"/>
        <w:ind w:left="720" w:hanging="720"/>
        <w:rPr>
          <w:b/>
        </w:rPr>
      </w:pPr>
      <w:r>
        <w:rPr>
          <w:b/>
        </w:rPr>
        <w:lastRenderedPageBreak/>
        <w:t>Table 4</w:t>
      </w:r>
      <w:r w:rsidR="00023574">
        <w:rPr>
          <w:b/>
        </w:rPr>
        <w:t xml:space="preserve">: </w:t>
      </w:r>
      <w:r w:rsidR="00023574">
        <w:t>Analysis of</w:t>
      </w:r>
      <w:r w:rsidR="00023574" w:rsidRPr="009B00DC">
        <w:t xml:space="preserve"> </w:t>
      </w:r>
      <w:proofErr w:type="spellStart"/>
      <w:r w:rsidR="00023574" w:rsidRPr="009B00DC">
        <w:t>haemolysin</w:t>
      </w:r>
      <w:proofErr w:type="spellEnd"/>
      <w:r w:rsidR="00023574" w:rsidRPr="009B00DC">
        <w:t xml:space="preserve"> production </w:t>
      </w:r>
      <w:r w:rsidR="00023574">
        <w:t xml:space="preserve">test </w:t>
      </w:r>
      <w:r w:rsidR="00023574" w:rsidRPr="009B00DC">
        <w:t xml:space="preserve">associated with </w:t>
      </w:r>
      <w:r w:rsidR="00023574" w:rsidRPr="009B00DC">
        <w:rPr>
          <w:i/>
        </w:rPr>
        <w:t xml:space="preserve">S. </w:t>
      </w:r>
      <w:proofErr w:type="spellStart"/>
      <w:r w:rsidR="00023574" w:rsidRPr="009B00DC">
        <w:rPr>
          <w:i/>
        </w:rPr>
        <w:t>aureus</w:t>
      </w:r>
      <w:proofErr w:type="spellEnd"/>
      <w:r w:rsidR="00023574" w:rsidRPr="009B00DC">
        <w:rPr>
          <w:i/>
        </w:rPr>
        <w:t xml:space="preserve"> </w:t>
      </w:r>
      <w:r w:rsidR="00023574" w:rsidRPr="009B00DC">
        <w:t xml:space="preserve">strain from </w:t>
      </w:r>
      <w:r w:rsidR="00023574">
        <w:t>human and animals in Maiduguri</w:t>
      </w:r>
    </w:p>
    <w:tbl>
      <w:tblPr>
        <w:tblW w:w="9630" w:type="dxa"/>
        <w:tblInd w:w="-72" w:type="dxa"/>
        <w:tblBorders>
          <w:top w:val="single" w:sz="8" w:space="0" w:color="000000"/>
          <w:bottom w:val="single" w:sz="8" w:space="0" w:color="000000"/>
        </w:tblBorders>
        <w:tblLayout w:type="fixed"/>
        <w:tblLook w:val="04E0" w:firstRow="1" w:lastRow="1" w:firstColumn="1" w:lastColumn="0" w:noHBand="0" w:noVBand="1"/>
      </w:tblPr>
      <w:tblGrid>
        <w:gridCol w:w="1530"/>
        <w:gridCol w:w="792"/>
        <w:gridCol w:w="18"/>
        <w:gridCol w:w="630"/>
        <w:gridCol w:w="90"/>
        <w:gridCol w:w="810"/>
        <w:gridCol w:w="810"/>
        <w:gridCol w:w="810"/>
        <w:gridCol w:w="900"/>
        <w:gridCol w:w="90"/>
        <w:gridCol w:w="1080"/>
        <w:gridCol w:w="720"/>
        <w:gridCol w:w="90"/>
        <w:gridCol w:w="540"/>
        <w:gridCol w:w="720"/>
      </w:tblGrid>
      <w:tr w:rsidR="00023574" w:rsidRPr="005A2B20" w:rsidTr="00E21315">
        <w:tc>
          <w:tcPr>
            <w:tcW w:w="1530" w:type="dxa"/>
            <w:tcBorders>
              <w:top w:val="single" w:sz="8" w:space="0" w:color="000000"/>
              <w:left w:val="nil"/>
              <w:bottom w:val="single" w:sz="8" w:space="0" w:color="000000"/>
              <w:right w:val="nil"/>
            </w:tcBorders>
          </w:tcPr>
          <w:p w:rsidR="00023574" w:rsidRPr="005A2B20" w:rsidRDefault="00023574" w:rsidP="00E21315">
            <w:pPr>
              <w:rPr>
                <w:b/>
                <w:bCs/>
                <w:color w:val="000000"/>
              </w:rPr>
            </w:pPr>
          </w:p>
        </w:tc>
        <w:tc>
          <w:tcPr>
            <w:tcW w:w="8100" w:type="dxa"/>
            <w:gridSpan w:val="14"/>
            <w:tcBorders>
              <w:top w:val="single" w:sz="8" w:space="0" w:color="000000"/>
              <w:left w:val="nil"/>
              <w:bottom w:val="nil"/>
              <w:right w:val="nil"/>
            </w:tcBorders>
          </w:tcPr>
          <w:p w:rsidR="00023574" w:rsidRDefault="00023574" w:rsidP="00E21315">
            <w:pPr>
              <w:rPr>
                <w:b/>
                <w:bCs/>
                <w:color w:val="000000"/>
              </w:rPr>
            </w:pPr>
            <w:r w:rsidRPr="005A2B20">
              <w:rPr>
                <w:b/>
                <w:bCs/>
                <w:color w:val="000000"/>
              </w:rPr>
              <w:t xml:space="preserve">                         HAEMOLYSIN PRODUCTION TEST</w:t>
            </w:r>
          </w:p>
          <w:p w:rsidR="00023574" w:rsidRPr="005A2B20" w:rsidRDefault="00023574" w:rsidP="00E21315">
            <w:pPr>
              <w:rPr>
                <w:b/>
                <w:bCs/>
                <w:color w:val="000000"/>
              </w:rPr>
            </w:pPr>
          </w:p>
        </w:tc>
      </w:tr>
      <w:tr w:rsidR="00023574" w:rsidRPr="005A2B20" w:rsidTr="00E21315">
        <w:tc>
          <w:tcPr>
            <w:tcW w:w="1530" w:type="dxa"/>
            <w:tcBorders>
              <w:top w:val="single" w:sz="8" w:space="0" w:color="000000"/>
              <w:left w:val="nil"/>
              <w:bottom w:val="single" w:sz="4" w:space="0" w:color="auto"/>
              <w:right w:val="nil"/>
            </w:tcBorders>
            <w:shd w:val="clear" w:color="auto" w:fill="auto"/>
          </w:tcPr>
          <w:p w:rsidR="00023574" w:rsidRPr="005A2B20" w:rsidRDefault="00023574" w:rsidP="00E21315">
            <w:pPr>
              <w:jc w:val="center"/>
              <w:rPr>
                <w:b/>
                <w:bCs/>
                <w:color w:val="000000"/>
              </w:rPr>
            </w:pPr>
            <w:r w:rsidRPr="005A2B20">
              <w:rPr>
                <w:b/>
                <w:bCs/>
                <w:color w:val="000000"/>
              </w:rPr>
              <w:t>SPECIES</w:t>
            </w:r>
          </w:p>
          <w:p w:rsidR="00023574" w:rsidRPr="005A2B20" w:rsidRDefault="00023574" w:rsidP="00E21315">
            <w:pPr>
              <w:jc w:val="center"/>
              <w:rPr>
                <w:b/>
                <w:bCs/>
                <w:color w:val="000000"/>
              </w:rPr>
            </w:pPr>
            <w:r w:rsidRPr="005A2B20">
              <w:rPr>
                <w:b/>
                <w:bCs/>
                <w:color w:val="000000"/>
              </w:rPr>
              <w:t>(Number of isolates)</w:t>
            </w:r>
          </w:p>
        </w:tc>
        <w:tc>
          <w:tcPr>
            <w:tcW w:w="1440" w:type="dxa"/>
            <w:gridSpan w:val="3"/>
            <w:tcBorders>
              <w:top w:val="single" w:sz="4" w:space="0" w:color="auto"/>
              <w:left w:val="nil"/>
              <w:bottom w:val="single" w:sz="4" w:space="0" w:color="auto"/>
              <w:right w:val="nil"/>
            </w:tcBorders>
            <w:shd w:val="clear" w:color="auto" w:fill="auto"/>
          </w:tcPr>
          <w:p w:rsidR="00023574" w:rsidRPr="005A2B20" w:rsidRDefault="00023574" w:rsidP="00E21315">
            <w:pPr>
              <w:jc w:val="center"/>
              <w:rPr>
                <w:color w:val="000000"/>
              </w:rPr>
            </w:pPr>
            <w:r w:rsidRPr="005A2B20">
              <w:rPr>
                <w:color w:val="000000"/>
              </w:rPr>
              <w:t>Number Positive for α</w:t>
            </w:r>
          </w:p>
        </w:tc>
        <w:tc>
          <w:tcPr>
            <w:tcW w:w="1710" w:type="dxa"/>
            <w:gridSpan w:val="3"/>
            <w:tcBorders>
              <w:top w:val="single" w:sz="4" w:space="0" w:color="auto"/>
              <w:left w:val="nil"/>
              <w:bottom w:val="single" w:sz="4" w:space="0" w:color="auto"/>
              <w:right w:val="nil"/>
            </w:tcBorders>
            <w:shd w:val="clear" w:color="auto" w:fill="auto"/>
          </w:tcPr>
          <w:p w:rsidR="00023574" w:rsidRPr="005A2B20" w:rsidRDefault="00023574" w:rsidP="00007DA5">
            <w:pPr>
              <w:jc w:val="center"/>
              <w:rPr>
                <w:color w:val="000000"/>
              </w:rPr>
            </w:pPr>
            <w:r w:rsidRPr="005A2B20">
              <w:rPr>
                <w:color w:val="000000"/>
              </w:rPr>
              <w:t>Number Positive for β</w:t>
            </w:r>
          </w:p>
        </w:tc>
        <w:tc>
          <w:tcPr>
            <w:tcW w:w="1710" w:type="dxa"/>
            <w:gridSpan w:val="2"/>
            <w:tcBorders>
              <w:top w:val="single" w:sz="4" w:space="0" w:color="auto"/>
              <w:left w:val="nil"/>
              <w:bottom w:val="single" w:sz="4" w:space="0" w:color="auto"/>
              <w:right w:val="nil"/>
            </w:tcBorders>
            <w:shd w:val="clear" w:color="auto" w:fill="auto"/>
          </w:tcPr>
          <w:p w:rsidR="00023574" w:rsidRPr="005A2B20" w:rsidRDefault="00023574" w:rsidP="00E21315">
            <w:pPr>
              <w:jc w:val="center"/>
              <w:rPr>
                <w:color w:val="000000"/>
              </w:rPr>
            </w:pPr>
            <w:r w:rsidRPr="005A2B20">
              <w:rPr>
                <w:color w:val="000000"/>
              </w:rPr>
              <w:t>Number Positive for γ</w:t>
            </w:r>
          </w:p>
        </w:tc>
        <w:tc>
          <w:tcPr>
            <w:tcW w:w="1980" w:type="dxa"/>
            <w:gridSpan w:val="4"/>
            <w:tcBorders>
              <w:top w:val="single" w:sz="4" w:space="0" w:color="auto"/>
              <w:left w:val="nil"/>
              <w:bottom w:val="single" w:sz="4" w:space="0" w:color="auto"/>
              <w:right w:val="nil"/>
            </w:tcBorders>
            <w:shd w:val="clear" w:color="auto" w:fill="auto"/>
          </w:tcPr>
          <w:p w:rsidR="00023574" w:rsidRPr="005A2B20" w:rsidRDefault="00023574" w:rsidP="00E21315">
            <w:pPr>
              <w:jc w:val="center"/>
              <w:rPr>
                <w:color w:val="000000"/>
              </w:rPr>
            </w:pPr>
            <w:r w:rsidRPr="005A2B20">
              <w:rPr>
                <w:color w:val="000000"/>
              </w:rPr>
              <w:t xml:space="preserve">Number negative for </w:t>
            </w:r>
            <w:proofErr w:type="spellStart"/>
            <w:r w:rsidRPr="005A2B20">
              <w:rPr>
                <w:color w:val="000000"/>
              </w:rPr>
              <w:t>haemolysin</w:t>
            </w:r>
            <w:proofErr w:type="spellEnd"/>
            <w:r w:rsidRPr="005A2B20">
              <w:rPr>
                <w:color w:val="000000"/>
              </w:rPr>
              <w:t xml:space="preserve"> production</w:t>
            </w:r>
          </w:p>
        </w:tc>
        <w:tc>
          <w:tcPr>
            <w:tcW w:w="1260" w:type="dxa"/>
            <w:gridSpan w:val="2"/>
            <w:tcBorders>
              <w:top w:val="single" w:sz="4" w:space="0" w:color="auto"/>
              <w:left w:val="nil"/>
              <w:bottom w:val="single" w:sz="4" w:space="0" w:color="auto"/>
              <w:right w:val="nil"/>
            </w:tcBorders>
            <w:shd w:val="clear" w:color="auto" w:fill="auto"/>
          </w:tcPr>
          <w:p w:rsidR="00023574" w:rsidRPr="005A2B20" w:rsidRDefault="00023574" w:rsidP="00E21315">
            <w:pPr>
              <w:jc w:val="center"/>
              <w:rPr>
                <w:color w:val="000000"/>
              </w:rPr>
            </w:pPr>
            <w:r w:rsidRPr="005A2B20">
              <w:rPr>
                <w:color w:val="000000"/>
              </w:rPr>
              <w:t>TOTAL</w:t>
            </w:r>
          </w:p>
          <w:p w:rsidR="00023574" w:rsidRPr="005A2B20" w:rsidRDefault="00023574" w:rsidP="00E21315">
            <w:pPr>
              <w:jc w:val="center"/>
              <w:rPr>
                <w:color w:val="000000"/>
              </w:rPr>
            </w:pPr>
            <w:r w:rsidRPr="005A2B20">
              <w:rPr>
                <w:color w:val="000000"/>
              </w:rPr>
              <w:t>(</w:t>
            </w:r>
            <w:r w:rsidRPr="005A2B20">
              <w:rPr>
                <w:i/>
                <w:color w:val="000000"/>
              </w:rPr>
              <w:t>n</w:t>
            </w:r>
            <w:r w:rsidRPr="005A2B20">
              <w:rPr>
                <w:color w:val="000000"/>
              </w:rPr>
              <w:t xml:space="preserve"> = </w:t>
            </w:r>
            <w:r>
              <w:rPr>
                <w:color w:val="000000"/>
              </w:rPr>
              <w:t>173</w:t>
            </w:r>
            <w:r w:rsidRPr="005A2B20">
              <w:rPr>
                <w:color w:val="000000"/>
              </w:rPr>
              <w:t>)</w:t>
            </w:r>
          </w:p>
        </w:tc>
      </w:tr>
      <w:tr w:rsidR="00023574" w:rsidRPr="005A2B20" w:rsidTr="00E52037">
        <w:trPr>
          <w:trHeight w:val="20"/>
        </w:trPr>
        <w:tc>
          <w:tcPr>
            <w:tcW w:w="1530" w:type="dxa"/>
            <w:tcBorders>
              <w:top w:val="single" w:sz="4" w:space="0" w:color="auto"/>
            </w:tcBorders>
            <w:shd w:val="clear" w:color="auto" w:fill="auto"/>
          </w:tcPr>
          <w:p w:rsidR="00023574" w:rsidRPr="005A2B20" w:rsidRDefault="00023574" w:rsidP="00E21315">
            <w:pPr>
              <w:jc w:val="center"/>
              <w:rPr>
                <w:b/>
                <w:bCs/>
                <w:color w:val="000000"/>
              </w:rPr>
            </w:pPr>
          </w:p>
        </w:tc>
        <w:tc>
          <w:tcPr>
            <w:tcW w:w="792" w:type="dxa"/>
            <w:tcBorders>
              <w:top w:val="single" w:sz="4" w:space="0" w:color="auto"/>
              <w:bottom w:val="single" w:sz="4" w:space="0" w:color="auto"/>
            </w:tcBorders>
            <w:shd w:val="clear" w:color="auto" w:fill="auto"/>
            <w:vAlign w:val="bottom"/>
          </w:tcPr>
          <w:p w:rsidR="00023574" w:rsidRPr="005A2B20" w:rsidRDefault="00023574" w:rsidP="00E21315">
            <w:pPr>
              <w:jc w:val="center"/>
              <w:rPr>
                <w:color w:val="000000"/>
              </w:rPr>
            </w:pPr>
            <w:r w:rsidRPr="005A2B20">
              <w:rPr>
                <w:color w:val="000000"/>
              </w:rPr>
              <w:t>No.</w:t>
            </w:r>
          </w:p>
        </w:tc>
        <w:tc>
          <w:tcPr>
            <w:tcW w:w="738" w:type="dxa"/>
            <w:gridSpan w:val="3"/>
            <w:tcBorders>
              <w:top w:val="single" w:sz="4" w:space="0" w:color="auto"/>
              <w:bottom w:val="single" w:sz="4" w:space="0" w:color="auto"/>
            </w:tcBorders>
            <w:shd w:val="clear" w:color="auto" w:fill="auto"/>
            <w:vAlign w:val="bottom"/>
          </w:tcPr>
          <w:p w:rsidR="00023574" w:rsidRPr="005A2B20" w:rsidRDefault="00023574" w:rsidP="00E21315">
            <w:pPr>
              <w:jc w:val="center"/>
              <w:rPr>
                <w:color w:val="000000"/>
              </w:rPr>
            </w:pPr>
            <w:r w:rsidRPr="005A2B20">
              <w:rPr>
                <w:color w:val="000000"/>
              </w:rPr>
              <w:t>%</w:t>
            </w:r>
          </w:p>
        </w:tc>
        <w:tc>
          <w:tcPr>
            <w:tcW w:w="810" w:type="dxa"/>
            <w:tcBorders>
              <w:top w:val="nil"/>
              <w:bottom w:val="single" w:sz="4" w:space="0" w:color="auto"/>
            </w:tcBorders>
            <w:shd w:val="clear" w:color="auto" w:fill="auto"/>
            <w:vAlign w:val="bottom"/>
          </w:tcPr>
          <w:p w:rsidR="00023574" w:rsidRPr="005A2B20" w:rsidRDefault="00023574" w:rsidP="00E21315">
            <w:pPr>
              <w:jc w:val="center"/>
              <w:rPr>
                <w:color w:val="000000"/>
              </w:rPr>
            </w:pPr>
            <w:r w:rsidRPr="005A2B20">
              <w:rPr>
                <w:color w:val="000000"/>
              </w:rPr>
              <w:t>No.</w:t>
            </w:r>
          </w:p>
        </w:tc>
        <w:tc>
          <w:tcPr>
            <w:tcW w:w="810" w:type="dxa"/>
            <w:tcBorders>
              <w:top w:val="nil"/>
              <w:bottom w:val="single" w:sz="4" w:space="0" w:color="auto"/>
            </w:tcBorders>
            <w:shd w:val="clear" w:color="auto" w:fill="auto"/>
            <w:vAlign w:val="bottom"/>
          </w:tcPr>
          <w:p w:rsidR="00023574" w:rsidRPr="005A2B20" w:rsidRDefault="00023574" w:rsidP="00E21315">
            <w:pPr>
              <w:jc w:val="center"/>
              <w:rPr>
                <w:color w:val="000000"/>
              </w:rPr>
            </w:pPr>
            <w:r w:rsidRPr="005A2B20">
              <w:rPr>
                <w:color w:val="000000"/>
              </w:rPr>
              <w:t>%</w:t>
            </w:r>
          </w:p>
        </w:tc>
        <w:tc>
          <w:tcPr>
            <w:tcW w:w="810" w:type="dxa"/>
            <w:tcBorders>
              <w:top w:val="nil"/>
              <w:bottom w:val="single" w:sz="4" w:space="0" w:color="auto"/>
            </w:tcBorders>
            <w:shd w:val="clear" w:color="auto" w:fill="auto"/>
            <w:vAlign w:val="bottom"/>
          </w:tcPr>
          <w:p w:rsidR="00023574" w:rsidRPr="005A2B20" w:rsidRDefault="00023574" w:rsidP="00E21315">
            <w:pPr>
              <w:jc w:val="center"/>
              <w:rPr>
                <w:color w:val="000000"/>
              </w:rPr>
            </w:pPr>
            <w:r w:rsidRPr="005A2B20">
              <w:rPr>
                <w:color w:val="000000"/>
              </w:rPr>
              <w:t>No.</w:t>
            </w:r>
          </w:p>
        </w:tc>
        <w:tc>
          <w:tcPr>
            <w:tcW w:w="990" w:type="dxa"/>
            <w:gridSpan w:val="2"/>
            <w:tcBorders>
              <w:top w:val="nil"/>
              <w:bottom w:val="single" w:sz="4" w:space="0" w:color="auto"/>
            </w:tcBorders>
            <w:shd w:val="clear" w:color="auto" w:fill="auto"/>
            <w:vAlign w:val="bottom"/>
          </w:tcPr>
          <w:p w:rsidR="00023574" w:rsidRPr="005A2B20" w:rsidRDefault="00023574" w:rsidP="00E21315">
            <w:pPr>
              <w:jc w:val="center"/>
              <w:rPr>
                <w:color w:val="000000"/>
              </w:rPr>
            </w:pPr>
            <w:r w:rsidRPr="005A2B20">
              <w:rPr>
                <w:color w:val="000000"/>
              </w:rPr>
              <w:t>%</w:t>
            </w:r>
          </w:p>
        </w:tc>
        <w:tc>
          <w:tcPr>
            <w:tcW w:w="1080" w:type="dxa"/>
            <w:tcBorders>
              <w:top w:val="nil"/>
              <w:bottom w:val="single" w:sz="4" w:space="0" w:color="auto"/>
            </w:tcBorders>
            <w:shd w:val="clear" w:color="auto" w:fill="auto"/>
            <w:vAlign w:val="bottom"/>
          </w:tcPr>
          <w:p w:rsidR="00023574" w:rsidRPr="005A2B20" w:rsidRDefault="00023574" w:rsidP="00E21315">
            <w:pPr>
              <w:jc w:val="center"/>
              <w:rPr>
                <w:color w:val="000000"/>
              </w:rPr>
            </w:pPr>
            <w:r w:rsidRPr="005A2B20">
              <w:rPr>
                <w:color w:val="000000"/>
              </w:rPr>
              <w:t>No.</w:t>
            </w:r>
          </w:p>
        </w:tc>
        <w:tc>
          <w:tcPr>
            <w:tcW w:w="720" w:type="dxa"/>
            <w:tcBorders>
              <w:top w:val="nil"/>
              <w:bottom w:val="single" w:sz="4" w:space="0" w:color="auto"/>
            </w:tcBorders>
            <w:shd w:val="clear" w:color="auto" w:fill="auto"/>
            <w:vAlign w:val="bottom"/>
          </w:tcPr>
          <w:p w:rsidR="00023574" w:rsidRPr="005A2B20" w:rsidRDefault="00023574" w:rsidP="00E21315">
            <w:pPr>
              <w:jc w:val="center"/>
              <w:rPr>
                <w:color w:val="000000"/>
              </w:rPr>
            </w:pPr>
            <w:r w:rsidRPr="005A2B20">
              <w:rPr>
                <w:color w:val="000000"/>
              </w:rPr>
              <w:t>%</w:t>
            </w:r>
          </w:p>
        </w:tc>
        <w:tc>
          <w:tcPr>
            <w:tcW w:w="630" w:type="dxa"/>
            <w:gridSpan w:val="2"/>
            <w:tcBorders>
              <w:top w:val="nil"/>
              <w:bottom w:val="single" w:sz="4" w:space="0" w:color="auto"/>
            </w:tcBorders>
            <w:shd w:val="clear" w:color="auto" w:fill="auto"/>
            <w:vAlign w:val="bottom"/>
          </w:tcPr>
          <w:p w:rsidR="00023574" w:rsidRPr="005A2B20" w:rsidRDefault="00023574" w:rsidP="00E21315">
            <w:pPr>
              <w:jc w:val="center"/>
              <w:rPr>
                <w:color w:val="000000"/>
              </w:rPr>
            </w:pPr>
            <w:r w:rsidRPr="005A2B20">
              <w:rPr>
                <w:color w:val="000000"/>
              </w:rPr>
              <w:t>No.</w:t>
            </w:r>
          </w:p>
        </w:tc>
        <w:tc>
          <w:tcPr>
            <w:tcW w:w="720" w:type="dxa"/>
            <w:tcBorders>
              <w:top w:val="nil"/>
              <w:bottom w:val="single" w:sz="4" w:space="0" w:color="auto"/>
            </w:tcBorders>
            <w:shd w:val="clear" w:color="auto" w:fill="auto"/>
            <w:vAlign w:val="bottom"/>
          </w:tcPr>
          <w:p w:rsidR="00023574" w:rsidRPr="005A2B20" w:rsidRDefault="00023574" w:rsidP="00E21315">
            <w:pPr>
              <w:jc w:val="center"/>
              <w:rPr>
                <w:color w:val="000000"/>
              </w:rPr>
            </w:pPr>
            <w:r w:rsidRPr="005A2B20">
              <w:rPr>
                <w:color w:val="000000"/>
              </w:rPr>
              <w:t>%</w:t>
            </w:r>
          </w:p>
        </w:tc>
      </w:tr>
      <w:tr w:rsidR="00023574" w:rsidRPr="005A2B20" w:rsidTr="00E52037">
        <w:trPr>
          <w:trHeight w:val="144"/>
        </w:trPr>
        <w:tc>
          <w:tcPr>
            <w:tcW w:w="1530" w:type="dxa"/>
            <w:shd w:val="clear" w:color="auto" w:fill="auto"/>
          </w:tcPr>
          <w:p w:rsidR="00023574" w:rsidRPr="005A2B20" w:rsidRDefault="00023574" w:rsidP="00E21315">
            <w:pPr>
              <w:jc w:val="center"/>
              <w:rPr>
                <w:b/>
                <w:bCs/>
                <w:color w:val="000000"/>
              </w:rPr>
            </w:pPr>
          </w:p>
          <w:p w:rsidR="00023574" w:rsidRDefault="00023574" w:rsidP="00E21315">
            <w:pPr>
              <w:jc w:val="center"/>
              <w:rPr>
                <w:b/>
                <w:bCs/>
                <w:color w:val="000000"/>
              </w:rPr>
            </w:pPr>
          </w:p>
          <w:p w:rsidR="00023574" w:rsidRPr="005A2B20" w:rsidRDefault="00023574" w:rsidP="00E21315">
            <w:pPr>
              <w:jc w:val="center"/>
              <w:rPr>
                <w:b/>
                <w:bCs/>
                <w:color w:val="000000"/>
              </w:rPr>
            </w:pPr>
            <w:r w:rsidRPr="005A2B20">
              <w:rPr>
                <w:b/>
                <w:bCs/>
                <w:color w:val="000000"/>
              </w:rPr>
              <w:t>BOVINE</w:t>
            </w:r>
          </w:p>
          <w:p w:rsidR="00023574" w:rsidRPr="005A2B20" w:rsidRDefault="00023574" w:rsidP="00E21315">
            <w:pPr>
              <w:jc w:val="center"/>
              <w:rPr>
                <w:b/>
                <w:bCs/>
                <w:color w:val="000000"/>
              </w:rPr>
            </w:pPr>
            <w:r w:rsidRPr="005A2B20">
              <w:rPr>
                <w:b/>
                <w:bCs/>
                <w:color w:val="000000"/>
              </w:rPr>
              <w:t>(</w:t>
            </w:r>
            <w:r w:rsidRPr="005A2B20">
              <w:rPr>
                <w:b/>
                <w:bCs/>
                <w:i/>
                <w:color w:val="000000"/>
              </w:rPr>
              <w:t>n</w:t>
            </w:r>
            <w:r>
              <w:rPr>
                <w:b/>
                <w:bCs/>
                <w:color w:val="000000"/>
              </w:rPr>
              <w:t>=82</w:t>
            </w:r>
            <w:r w:rsidRPr="005A2B20">
              <w:rPr>
                <w:b/>
                <w:bCs/>
                <w:color w:val="000000"/>
              </w:rPr>
              <w:t>)</w:t>
            </w:r>
          </w:p>
        </w:tc>
        <w:tc>
          <w:tcPr>
            <w:tcW w:w="810" w:type="dxa"/>
            <w:gridSpan w:val="2"/>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29</w:t>
            </w:r>
          </w:p>
        </w:tc>
        <w:tc>
          <w:tcPr>
            <w:tcW w:w="720" w:type="dxa"/>
            <w:gridSpan w:val="2"/>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35.4</w:t>
            </w:r>
          </w:p>
        </w:tc>
        <w:tc>
          <w:tcPr>
            <w:tcW w:w="810" w:type="dxa"/>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32</w:t>
            </w:r>
          </w:p>
        </w:tc>
        <w:tc>
          <w:tcPr>
            <w:tcW w:w="810" w:type="dxa"/>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39.0</w:t>
            </w:r>
          </w:p>
        </w:tc>
        <w:tc>
          <w:tcPr>
            <w:tcW w:w="810" w:type="dxa"/>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9</w:t>
            </w:r>
          </w:p>
        </w:tc>
        <w:tc>
          <w:tcPr>
            <w:tcW w:w="990" w:type="dxa"/>
            <w:gridSpan w:val="2"/>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11.0</w:t>
            </w:r>
          </w:p>
        </w:tc>
        <w:tc>
          <w:tcPr>
            <w:tcW w:w="1080" w:type="dxa"/>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12</w:t>
            </w:r>
          </w:p>
        </w:tc>
        <w:tc>
          <w:tcPr>
            <w:tcW w:w="720" w:type="dxa"/>
            <w:shd w:val="clear" w:color="auto" w:fill="auto"/>
          </w:tcPr>
          <w:p w:rsidR="00023574" w:rsidRDefault="00023574" w:rsidP="00E21315">
            <w:pPr>
              <w:rPr>
                <w:color w:val="000000"/>
              </w:rPr>
            </w:pPr>
          </w:p>
          <w:p w:rsidR="00023574" w:rsidRDefault="00023574" w:rsidP="00E21315">
            <w:pPr>
              <w:rPr>
                <w:color w:val="000000"/>
              </w:rPr>
            </w:pPr>
          </w:p>
          <w:p w:rsidR="00023574" w:rsidRPr="005A2B20" w:rsidRDefault="00023574" w:rsidP="00E21315">
            <w:pPr>
              <w:rPr>
                <w:color w:val="000000"/>
              </w:rPr>
            </w:pPr>
            <w:r>
              <w:rPr>
                <w:color w:val="000000"/>
              </w:rPr>
              <w:t>14.6</w:t>
            </w:r>
          </w:p>
        </w:tc>
        <w:tc>
          <w:tcPr>
            <w:tcW w:w="630" w:type="dxa"/>
            <w:gridSpan w:val="2"/>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82</w:t>
            </w:r>
          </w:p>
        </w:tc>
        <w:tc>
          <w:tcPr>
            <w:tcW w:w="720" w:type="dxa"/>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rPr>
                <w:color w:val="000000"/>
              </w:rPr>
            </w:pPr>
            <w:r>
              <w:rPr>
                <w:color w:val="000000"/>
              </w:rPr>
              <w:t xml:space="preserve"> 47.4</w:t>
            </w:r>
          </w:p>
        </w:tc>
      </w:tr>
      <w:tr w:rsidR="00023574" w:rsidRPr="005A2B20" w:rsidTr="00E21315">
        <w:trPr>
          <w:trHeight w:val="828"/>
        </w:trPr>
        <w:tc>
          <w:tcPr>
            <w:tcW w:w="1530" w:type="dxa"/>
            <w:shd w:val="clear" w:color="auto" w:fill="auto"/>
          </w:tcPr>
          <w:p w:rsidR="00023574" w:rsidRPr="005A2B20" w:rsidRDefault="00023574" w:rsidP="00E21315">
            <w:pPr>
              <w:jc w:val="center"/>
              <w:rPr>
                <w:b/>
                <w:bCs/>
                <w:color w:val="000000"/>
                <w:lang w:val="de-DE"/>
              </w:rPr>
            </w:pPr>
          </w:p>
          <w:p w:rsidR="00023574" w:rsidRDefault="00023574" w:rsidP="00E21315">
            <w:pPr>
              <w:jc w:val="center"/>
              <w:rPr>
                <w:b/>
                <w:bCs/>
                <w:color w:val="000000"/>
                <w:lang w:val="de-DE"/>
              </w:rPr>
            </w:pPr>
          </w:p>
          <w:p w:rsidR="00023574" w:rsidRPr="005A2B20" w:rsidRDefault="00023574" w:rsidP="00E21315">
            <w:pPr>
              <w:jc w:val="center"/>
              <w:rPr>
                <w:b/>
                <w:bCs/>
                <w:color w:val="000000"/>
                <w:lang w:val="de-DE"/>
              </w:rPr>
            </w:pPr>
            <w:r w:rsidRPr="005A2B20">
              <w:rPr>
                <w:b/>
                <w:bCs/>
                <w:color w:val="000000"/>
                <w:lang w:val="de-DE"/>
              </w:rPr>
              <w:t>OVINE</w:t>
            </w:r>
          </w:p>
          <w:p w:rsidR="00023574" w:rsidRPr="005A2B20" w:rsidRDefault="00023574" w:rsidP="00E21315">
            <w:pPr>
              <w:jc w:val="center"/>
              <w:rPr>
                <w:b/>
                <w:bCs/>
                <w:color w:val="000000"/>
              </w:rPr>
            </w:pPr>
            <w:r w:rsidRPr="005A2B20">
              <w:rPr>
                <w:b/>
                <w:bCs/>
                <w:color w:val="000000"/>
                <w:lang w:val="de-DE"/>
              </w:rPr>
              <w:t>(</w:t>
            </w:r>
            <w:r w:rsidRPr="005A2B20">
              <w:rPr>
                <w:b/>
                <w:bCs/>
                <w:i/>
                <w:color w:val="000000"/>
                <w:lang w:val="de-DE"/>
              </w:rPr>
              <w:t>n</w:t>
            </w:r>
            <w:r>
              <w:rPr>
                <w:b/>
                <w:bCs/>
                <w:color w:val="000000"/>
                <w:lang w:val="de-DE"/>
              </w:rPr>
              <w:t>= 91</w:t>
            </w:r>
            <w:r w:rsidRPr="005A2B20">
              <w:rPr>
                <w:b/>
                <w:bCs/>
                <w:color w:val="000000"/>
                <w:lang w:val="de-DE"/>
              </w:rPr>
              <w:t>)</w:t>
            </w:r>
          </w:p>
        </w:tc>
        <w:tc>
          <w:tcPr>
            <w:tcW w:w="810" w:type="dxa"/>
            <w:gridSpan w:val="2"/>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30</w:t>
            </w:r>
          </w:p>
        </w:tc>
        <w:tc>
          <w:tcPr>
            <w:tcW w:w="720" w:type="dxa"/>
            <w:gridSpan w:val="2"/>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33.0</w:t>
            </w:r>
          </w:p>
        </w:tc>
        <w:tc>
          <w:tcPr>
            <w:tcW w:w="810" w:type="dxa"/>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41</w:t>
            </w:r>
          </w:p>
        </w:tc>
        <w:tc>
          <w:tcPr>
            <w:tcW w:w="810" w:type="dxa"/>
            <w:shd w:val="clear" w:color="auto" w:fill="auto"/>
          </w:tcPr>
          <w:p w:rsidR="00023574" w:rsidRDefault="00023574" w:rsidP="00E21315">
            <w:pPr>
              <w:jc w:val="center"/>
              <w:rPr>
                <w:color w:val="000000"/>
              </w:rPr>
            </w:pPr>
          </w:p>
          <w:p w:rsidR="00023574" w:rsidRDefault="00023574" w:rsidP="00E21315">
            <w:pPr>
              <w:jc w:val="center"/>
              <w:rPr>
                <w:color w:val="000000"/>
              </w:rPr>
            </w:pPr>
          </w:p>
          <w:p w:rsidR="00023574" w:rsidRPr="005A2B20" w:rsidRDefault="00023574" w:rsidP="00E21315">
            <w:pPr>
              <w:jc w:val="center"/>
              <w:rPr>
                <w:color w:val="000000"/>
              </w:rPr>
            </w:pPr>
            <w:r>
              <w:rPr>
                <w:color w:val="000000"/>
              </w:rPr>
              <w:t>45.1</w:t>
            </w:r>
          </w:p>
        </w:tc>
        <w:tc>
          <w:tcPr>
            <w:tcW w:w="810" w:type="dxa"/>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13</w:t>
            </w:r>
          </w:p>
        </w:tc>
        <w:tc>
          <w:tcPr>
            <w:tcW w:w="990" w:type="dxa"/>
            <w:gridSpan w:val="2"/>
            <w:shd w:val="clear" w:color="auto" w:fill="auto"/>
          </w:tcPr>
          <w:p w:rsidR="00023574" w:rsidRDefault="00023574" w:rsidP="00E21315">
            <w:pPr>
              <w:jc w:val="center"/>
              <w:rPr>
                <w:color w:val="000000"/>
              </w:rPr>
            </w:pPr>
          </w:p>
          <w:p w:rsidR="00023574" w:rsidRDefault="00023574" w:rsidP="00E21315">
            <w:pPr>
              <w:jc w:val="center"/>
              <w:rPr>
                <w:color w:val="000000"/>
              </w:rPr>
            </w:pPr>
          </w:p>
          <w:p w:rsidR="00023574" w:rsidRPr="005A2B20" w:rsidRDefault="00023574" w:rsidP="00E21315">
            <w:pPr>
              <w:jc w:val="center"/>
              <w:rPr>
                <w:color w:val="000000"/>
              </w:rPr>
            </w:pPr>
            <w:r>
              <w:rPr>
                <w:color w:val="000000"/>
              </w:rPr>
              <w:t>14.3</w:t>
            </w:r>
          </w:p>
        </w:tc>
        <w:tc>
          <w:tcPr>
            <w:tcW w:w="1080" w:type="dxa"/>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7</w:t>
            </w:r>
          </w:p>
        </w:tc>
        <w:tc>
          <w:tcPr>
            <w:tcW w:w="720" w:type="dxa"/>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7.7</w:t>
            </w:r>
          </w:p>
        </w:tc>
        <w:tc>
          <w:tcPr>
            <w:tcW w:w="630" w:type="dxa"/>
            <w:gridSpan w:val="2"/>
            <w:shd w:val="clear" w:color="auto" w:fill="auto"/>
          </w:tcPr>
          <w:p w:rsidR="00023574" w:rsidRDefault="00023574" w:rsidP="00E21315">
            <w:pPr>
              <w:jc w:val="center"/>
              <w:rPr>
                <w:color w:val="000000"/>
              </w:rPr>
            </w:pPr>
          </w:p>
          <w:p w:rsidR="00023574" w:rsidRPr="005A2B20" w:rsidRDefault="00023574" w:rsidP="00E21315">
            <w:pPr>
              <w:jc w:val="center"/>
              <w:rPr>
                <w:color w:val="000000"/>
              </w:rPr>
            </w:pPr>
          </w:p>
          <w:p w:rsidR="00023574" w:rsidRPr="005A2B20" w:rsidRDefault="00023574" w:rsidP="00E21315">
            <w:pPr>
              <w:jc w:val="center"/>
              <w:rPr>
                <w:color w:val="000000"/>
              </w:rPr>
            </w:pPr>
            <w:r>
              <w:rPr>
                <w:color w:val="000000"/>
              </w:rPr>
              <w:t>91</w:t>
            </w:r>
          </w:p>
        </w:tc>
        <w:tc>
          <w:tcPr>
            <w:tcW w:w="720" w:type="dxa"/>
            <w:shd w:val="clear" w:color="auto" w:fill="auto"/>
          </w:tcPr>
          <w:p w:rsidR="00023574" w:rsidRDefault="00023574" w:rsidP="00E21315">
            <w:pPr>
              <w:jc w:val="center"/>
              <w:rPr>
                <w:color w:val="000000"/>
              </w:rPr>
            </w:pPr>
          </w:p>
          <w:p w:rsidR="00023574" w:rsidRDefault="00023574" w:rsidP="00E21315">
            <w:pPr>
              <w:jc w:val="center"/>
              <w:rPr>
                <w:color w:val="000000"/>
              </w:rPr>
            </w:pPr>
          </w:p>
          <w:p w:rsidR="00023574" w:rsidRPr="005A2B20" w:rsidRDefault="00023574" w:rsidP="00E21315">
            <w:pPr>
              <w:jc w:val="center"/>
              <w:rPr>
                <w:color w:val="000000"/>
              </w:rPr>
            </w:pPr>
            <w:r>
              <w:rPr>
                <w:color w:val="000000"/>
              </w:rPr>
              <w:t>52.6</w:t>
            </w:r>
          </w:p>
          <w:p w:rsidR="00023574" w:rsidRPr="005A2B20" w:rsidRDefault="00023574" w:rsidP="00E21315">
            <w:pPr>
              <w:jc w:val="center"/>
              <w:rPr>
                <w:color w:val="000000"/>
              </w:rPr>
            </w:pPr>
          </w:p>
        </w:tc>
      </w:tr>
      <w:tr w:rsidR="00023574" w:rsidRPr="005A2B20" w:rsidTr="00E21315">
        <w:trPr>
          <w:trHeight w:val="828"/>
        </w:trPr>
        <w:tc>
          <w:tcPr>
            <w:tcW w:w="1530" w:type="dxa"/>
            <w:tcBorders>
              <w:top w:val="single" w:sz="8" w:space="0" w:color="000000"/>
              <w:left w:val="nil"/>
              <w:bottom w:val="single" w:sz="8" w:space="0" w:color="000000"/>
              <w:right w:val="nil"/>
            </w:tcBorders>
            <w:shd w:val="clear" w:color="auto" w:fill="auto"/>
          </w:tcPr>
          <w:p w:rsidR="00023574" w:rsidRPr="00140DA7" w:rsidRDefault="00023574" w:rsidP="00E21315">
            <w:pPr>
              <w:jc w:val="center"/>
              <w:rPr>
                <w:bCs/>
                <w:color w:val="000000"/>
              </w:rPr>
            </w:pPr>
          </w:p>
          <w:p w:rsidR="00023574" w:rsidRPr="00140DA7" w:rsidRDefault="00023574" w:rsidP="00E21315">
            <w:pPr>
              <w:jc w:val="center"/>
              <w:rPr>
                <w:bCs/>
                <w:color w:val="000000"/>
              </w:rPr>
            </w:pPr>
            <w:r w:rsidRPr="00140DA7">
              <w:rPr>
                <w:bCs/>
                <w:color w:val="000000"/>
              </w:rPr>
              <w:t>TOTAL</w:t>
            </w:r>
          </w:p>
          <w:p w:rsidR="00023574" w:rsidRPr="00140DA7" w:rsidRDefault="00023574" w:rsidP="00E21315">
            <w:pPr>
              <w:jc w:val="center"/>
              <w:rPr>
                <w:bCs/>
                <w:color w:val="000000"/>
              </w:rPr>
            </w:pPr>
            <w:r w:rsidRPr="00140DA7">
              <w:rPr>
                <w:bCs/>
                <w:color w:val="000000"/>
              </w:rPr>
              <w:t>(</w:t>
            </w:r>
            <w:r w:rsidRPr="00140DA7">
              <w:rPr>
                <w:bCs/>
                <w:i/>
                <w:color w:val="000000"/>
              </w:rPr>
              <w:t xml:space="preserve">n </w:t>
            </w:r>
            <w:r>
              <w:rPr>
                <w:bCs/>
                <w:color w:val="000000"/>
              </w:rPr>
              <w:t>=173</w:t>
            </w:r>
            <w:r w:rsidRPr="00140DA7">
              <w:rPr>
                <w:bCs/>
                <w:color w:val="000000"/>
              </w:rPr>
              <w:t>)</w:t>
            </w:r>
          </w:p>
        </w:tc>
        <w:tc>
          <w:tcPr>
            <w:tcW w:w="810" w:type="dxa"/>
            <w:gridSpan w:val="2"/>
            <w:tcBorders>
              <w:top w:val="single" w:sz="8" w:space="0" w:color="000000"/>
              <w:left w:val="nil"/>
              <w:bottom w:val="single" w:sz="8" w:space="0" w:color="000000"/>
              <w:right w:val="nil"/>
            </w:tcBorders>
            <w:shd w:val="clear" w:color="auto" w:fill="auto"/>
          </w:tcPr>
          <w:p w:rsidR="00023574" w:rsidRPr="00140DA7" w:rsidRDefault="00023574" w:rsidP="00E21315">
            <w:pPr>
              <w:jc w:val="center"/>
              <w:rPr>
                <w:bCs/>
                <w:color w:val="000000"/>
              </w:rPr>
            </w:pPr>
          </w:p>
          <w:p w:rsidR="00023574" w:rsidRPr="00140DA7" w:rsidRDefault="00023574" w:rsidP="00E21315">
            <w:pPr>
              <w:jc w:val="center"/>
              <w:rPr>
                <w:bCs/>
                <w:color w:val="000000"/>
              </w:rPr>
            </w:pPr>
            <w:r>
              <w:rPr>
                <w:bCs/>
                <w:color w:val="000000"/>
              </w:rPr>
              <w:t>59</w:t>
            </w:r>
          </w:p>
        </w:tc>
        <w:tc>
          <w:tcPr>
            <w:tcW w:w="720" w:type="dxa"/>
            <w:gridSpan w:val="2"/>
            <w:tcBorders>
              <w:top w:val="single" w:sz="8" w:space="0" w:color="000000"/>
              <w:left w:val="nil"/>
              <w:bottom w:val="single" w:sz="8" w:space="0" w:color="000000"/>
              <w:right w:val="nil"/>
            </w:tcBorders>
            <w:shd w:val="clear" w:color="auto" w:fill="auto"/>
          </w:tcPr>
          <w:p w:rsidR="00023574" w:rsidRPr="00140DA7" w:rsidRDefault="00023574" w:rsidP="00E21315">
            <w:pPr>
              <w:jc w:val="center"/>
              <w:rPr>
                <w:bCs/>
                <w:color w:val="000000"/>
              </w:rPr>
            </w:pPr>
          </w:p>
          <w:p w:rsidR="00023574" w:rsidRPr="00140DA7" w:rsidRDefault="00023574" w:rsidP="00E21315">
            <w:pPr>
              <w:jc w:val="center"/>
              <w:rPr>
                <w:bCs/>
                <w:color w:val="000000"/>
              </w:rPr>
            </w:pPr>
            <w:r>
              <w:rPr>
                <w:bCs/>
                <w:color w:val="000000"/>
              </w:rPr>
              <w:t>34.1</w:t>
            </w:r>
          </w:p>
        </w:tc>
        <w:tc>
          <w:tcPr>
            <w:tcW w:w="810" w:type="dxa"/>
            <w:tcBorders>
              <w:top w:val="single" w:sz="8" w:space="0" w:color="000000"/>
              <w:left w:val="nil"/>
              <w:bottom w:val="single" w:sz="8" w:space="0" w:color="000000"/>
              <w:right w:val="nil"/>
            </w:tcBorders>
            <w:shd w:val="clear" w:color="auto" w:fill="auto"/>
          </w:tcPr>
          <w:p w:rsidR="00023574" w:rsidRDefault="00023574" w:rsidP="00E21315">
            <w:pPr>
              <w:jc w:val="center"/>
              <w:rPr>
                <w:bCs/>
                <w:color w:val="000000"/>
              </w:rPr>
            </w:pPr>
          </w:p>
          <w:p w:rsidR="00023574" w:rsidRPr="00140DA7" w:rsidRDefault="00023574" w:rsidP="00E21315">
            <w:pPr>
              <w:jc w:val="center"/>
              <w:rPr>
                <w:bCs/>
                <w:color w:val="000000"/>
              </w:rPr>
            </w:pPr>
            <w:r>
              <w:rPr>
                <w:bCs/>
                <w:color w:val="000000"/>
              </w:rPr>
              <w:t>73</w:t>
            </w:r>
          </w:p>
        </w:tc>
        <w:tc>
          <w:tcPr>
            <w:tcW w:w="810" w:type="dxa"/>
            <w:tcBorders>
              <w:top w:val="single" w:sz="8" w:space="0" w:color="000000"/>
              <w:left w:val="nil"/>
              <w:bottom w:val="single" w:sz="8" w:space="0" w:color="000000"/>
              <w:right w:val="nil"/>
            </w:tcBorders>
            <w:shd w:val="clear" w:color="auto" w:fill="auto"/>
          </w:tcPr>
          <w:p w:rsidR="00023574" w:rsidRDefault="00023574" w:rsidP="00E21315">
            <w:pPr>
              <w:jc w:val="center"/>
              <w:rPr>
                <w:bCs/>
                <w:color w:val="000000"/>
              </w:rPr>
            </w:pPr>
          </w:p>
          <w:p w:rsidR="00023574" w:rsidRPr="00140DA7" w:rsidRDefault="00023574" w:rsidP="00E21315">
            <w:pPr>
              <w:jc w:val="center"/>
              <w:rPr>
                <w:bCs/>
                <w:color w:val="000000"/>
              </w:rPr>
            </w:pPr>
            <w:r>
              <w:rPr>
                <w:bCs/>
                <w:color w:val="000000"/>
              </w:rPr>
              <w:t>42.2</w:t>
            </w:r>
          </w:p>
        </w:tc>
        <w:tc>
          <w:tcPr>
            <w:tcW w:w="810" w:type="dxa"/>
            <w:tcBorders>
              <w:top w:val="single" w:sz="8" w:space="0" w:color="000000"/>
              <w:left w:val="nil"/>
              <w:bottom w:val="single" w:sz="8" w:space="0" w:color="000000"/>
              <w:right w:val="nil"/>
            </w:tcBorders>
            <w:shd w:val="clear" w:color="auto" w:fill="auto"/>
          </w:tcPr>
          <w:p w:rsidR="00023574" w:rsidRDefault="00023574" w:rsidP="00E21315">
            <w:pPr>
              <w:jc w:val="center"/>
              <w:rPr>
                <w:bCs/>
                <w:color w:val="000000"/>
              </w:rPr>
            </w:pPr>
          </w:p>
          <w:p w:rsidR="00023574" w:rsidRPr="00140DA7" w:rsidRDefault="00023574" w:rsidP="00E21315">
            <w:pPr>
              <w:jc w:val="center"/>
              <w:rPr>
                <w:bCs/>
                <w:color w:val="000000"/>
              </w:rPr>
            </w:pPr>
            <w:r>
              <w:rPr>
                <w:bCs/>
                <w:color w:val="000000"/>
              </w:rPr>
              <w:t>22</w:t>
            </w:r>
          </w:p>
          <w:p w:rsidR="00023574" w:rsidRPr="00140DA7" w:rsidRDefault="00023574" w:rsidP="00E21315">
            <w:pPr>
              <w:jc w:val="center"/>
              <w:rPr>
                <w:bCs/>
                <w:color w:val="000000"/>
              </w:rPr>
            </w:pPr>
          </w:p>
        </w:tc>
        <w:tc>
          <w:tcPr>
            <w:tcW w:w="990" w:type="dxa"/>
            <w:gridSpan w:val="2"/>
            <w:tcBorders>
              <w:top w:val="single" w:sz="8" w:space="0" w:color="000000"/>
              <w:left w:val="nil"/>
              <w:bottom w:val="single" w:sz="8" w:space="0" w:color="000000"/>
              <w:right w:val="nil"/>
            </w:tcBorders>
            <w:shd w:val="clear" w:color="auto" w:fill="auto"/>
          </w:tcPr>
          <w:p w:rsidR="00023574" w:rsidRDefault="00023574" w:rsidP="00E21315">
            <w:pPr>
              <w:jc w:val="center"/>
              <w:rPr>
                <w:bCs/>
                <w:color w:val="000000"/>
              </w:rPr>
            </w:pPr>
          </w:p>
          <w:p w:rsidR="00023574" w:rsidRDefault="00023574" w:rsidP="00E21315">
            <w:pPr>
              <w:jc w:val="center"/>
              <w:rPr>
                <w:bCs/>
                <w:color w:val="000000"/>
              </w:rPr>
            </w:pPr>
            <w:r>
              <w:rPr>
                <w:bCs/>
                <w:color w:val="000000"/>
              </w:rPr>
              <w:t>12.7</w:t>
            </w:r>
          </w:p>
          <w:p w:rsidR="00023574" w:rsidRPr="00140DA7" w:rsidRDefault="00023574" w:rsidP="00E21315">
            <w:pPr>
              <w:jc w:val="center"/>
              <w:rPr>
                <w:bCs/>
                <w:color w:val="000000"/>
              </w:rPr>
            </w:pPr>
          </w:p>
        </w:tc>
        <w:tc>
          <w:tcPr>
            <w:tcW w:w="1080" w:type="dxa"/>
            <w:tcBorders>
              <w:top w:val="single" w:sz="8" w:space="0" w:color="000000"/>
              <w:left w:val="nil"/>
              <w:bottom w:val="single" w:sz="8" w:space="0" w:color="000000"/>
              <w:right w:val="nil"/>
            </w:tcBorders>
            <w:shd w:val="clear" w:color="auto" w:fill="auto"/>
          </w:tcPr>
          <w:p w:rsidR="00023574" w:rsidRPr="00140DA7" w:rsidRDefault="00023574" w:rsidP="00E21315">
            <w:pPr>
              <w:jc w:val="center"/>
              <w:rPr>
                <w:bCs/>
                <w:color w:val="000000"/>
              </w:rPr>
            </w:pPr>
          </w:p>
          <w:p w:rsidR="00023574" w:rsidRPr="00140DA7" w:rsidRDefault="00023574" w:rsidP="00E21315">
            <w:pPr>
              <w:jc w:val="center"/>
              <w:rPr>
                <w:bCs/>
                <w:color w:val="000000"/>
              </w:rPr>
            </w:pPr>
            <w:r w:rsidRPr="00140DA7">
              <w:rPr>
                <w:bCs/>
                <w:color w:val="000000"/>
              </w:rPr>
              <w:t>19</w:t>
            </w:r>
          </w:p>
        </w:tc>
        <w:tc>
          <w:tcPr>
            <w:tcW w:w="720" w:type="dxa"/>
            <w:tcBorders>
              <w:top w:val="single" w:sz="8" w:space="0" w:color="000000"/>
              <w:left w:val="nil"/>
              <w:bottom w:val="single" w:sz="8" w:space="0" w:color="000000"/>
              <w:right w:val="nil"/>
            </w:tcBorders>
            <w:shd w:val="clear" w:color="auto" w:fill="auto"/>
          </w:tcPr>
          <w:p w:rsidR="00023574" w:rsidRDefault="00023574" w:rsidP="00E21315">
            <w:pPr>
              <w:jc w:val="center"/>
              <w:rPr>
                <w:bCs/>
                <w:color w:val="000000"/>
              </w:rPr>
            </w:pPr>
          </w:p>
          <w:p w:rsidR="00023574" w:rsidRPr="00140DA7" w:rsidRDefault="00023574" w:rsidP="00E21315">
            <w:pPr>
              <w:jc w:val="center"/>
              <w:rPr>
                <w:bCs/>
                <w:color w:val="000000"/>
              </w:rPr>
            </w:pPr>
            <w:r>
              <w:rPr>
                <w:bCs/>
                <w:color w:val="000000"/>
              </w:rPr>
              <w:t>11.0</w:t>
            </w:r>
          </w:p>
        </w:tc>
        <w:tc>
          <w:tcPr>
            <w:tcW w:w="630" w:type="dxa"/>
            <w:gridSpan w:val="2"/>
            <w:tcBorders>
              <w:top w:val="single" w:sz="8" w:space="0" w:color="000000"/>
              <w:left w:val="nil"/>
              <w:bottom w:val="single" w:sz="8" w:space="0" w:color="000000"/>
              <w:right w:val="nil"/>
            </w:tcBorders>
            <w:shd w:val="clear" w:color="auto" w:fill="auto"/>
          </w:tcPr>
          <w:p w:rsidR="00023574" w:rsidRDefault="00023574" w:rsidP="00E21315">
            <w:pPr>
              <w:jc w:val="center"/>
              <w:rPr>
                <w:bCs/>
                <w:color w:val="000000"/>
              </w:rPr>
            </w:pPr>
          </w:p>
          <w:p w:rsidR="00023574" w:rsidRPr="00140DA7" w:rsidRDefault="00023574" w:rsidP="00E21315">
            <w:pPr>
              <w:jc w:val="center"/>
              <w:rPr>
                <w:bCs/>
                <w:color w:val="000000"/>
              </w:rPr>
            </w:pPr>
            <w:r>
              <w:rPr>
                <w:bCs/>
                <w:color w:val="000000"/>
              </w:rPr>
              <w:t>173</w:t>
            </w:r>
          </w:p>
          <w:p w:rsidR="00023574" w:rsidRPr="00140DA7" w:rsidRDefault="00023574" w:rsidP="00E21315">
            <w:pPr>
              <w:jc w:val="center"/>
              <w:rPr>
                <w:bCs/>
                <w:color w:val="000000"/>
              </w:rPr>
            </w:pPr>
          </w:p>
        </w:tc>
        <w:tc>
          <w:tcPr>
            <w:tcW w:w="720" w:type="dxa"/>
            <w:tcBorders>
              <w:top w:val="single" w:sz="8" w:space="0" w:color="000000"/>
              <w:left w:val="nil"/>
              <w:bottom w:val="single" w:sz="8" w:space="0" w:color="000000"/>
              <w:right w:val="nil"/>
            </w:tcBorders>
            <w:shd w:val="clear" w:color="auto" w:fill="auto"/>
          </w:tcPr>
          <w:p w:rsidR="00023574" w:rsidRPr="00140DA7" w:rsidRDefault="00023574" w:rsidP="00E21315">
            <w:pPr>
              <w:jc w:val="center"/>
              <w:rPr>
                <w:bCs/>
                <w:color w:val="000000"/>
              </w:rPr>
            </w:pPr>
          </w:p>
          <w:p w:rsidR="00023574" w:rsidRPr="00140DA7" w:rsidRDefault="00023574" w:rsidP="00E21315">
            <w:pPr>
              <w:jc w:val="center"/>
              <w:rPr>
                <w:bCs/>
                <w:color w:val="000000"/>
              </w:rPr>
            </w:pPr>
            <w:r w:rsidRPr="00140DA7">
              <w:rPr>
                <w:bCs/>
                <w:color w:val="000000"/>
              </w:rPr>
              <w:t>100</w:t>
            </w:r>
          </w:p>
        </w:tc>
      </w:tr>
    </w:tbl>
    <w:p w:rsidR="00023574" w:rsidRDefault="00023574" w:rsidP="00EC5854">
      <w:pPr>
        <w:pStyle w:val="BodyText"/>
        <w:ind w:left="720" w:hanging="720"/>
        <w:rPr>
          <w:b/>
        </w:rPr>
      </w:pPr>
    </w:p>
    <w:p w:rsidR="006D5318" w:rsidRDefault="006D5318" w:rsidP="00CC029B">
      <w:pPr>
        <w:pStyle w:val="BodyText"/>
        <w:spacing w:after="0" w:line="480" w:lineRule="auto"/>
        <w:jc w:val="both"/>
        <w:rPr>
          <w:b/>
        </w:rPr>
      </w:pPr>
    </w:p>
    <w:p w:rsidR="00023574" w:rsidRPr="00ED1B54" w:rsidRDefault="00ED1B54" w:rsidP="00CC029B">
      <w:pPr>
        <w:pStyle w:val="BodyText"/>
        <w:spacing w:after="0" w:line="480" w:lineRule="auto"/>
        <w:jc w:val="both"/>
      </w:pPr>
      <w:r w:rsidRPr="005E391F">
        <w:rPr>
          <w:b/>
        </w:rPr>
        <w:t>DISCUSSION</w:t>
      </w:r>
    </w:p>
    <w:p w:rsidR="00BD1F6A" w:rsidRDefault="00C6678C" w:rsidP="00BD1F6A">
      <w:pPr>
        <w:spacing w:line="480" w:lineRule="auto"/>
        <w:jc w:val="both"/>
      </w:pPr>
      <w:r>
        <w:t xml:space="preserve">The results of this study demonstrated a high prevalence of </w:t>
      </w:r>
      <w:r>
        <w:rPr>
          <w:i/>
        </w:rPr>
        <w:t xml:space="preserve">S. </w:t>
      </w:r>
      <w:proofErr w:type="spellStart"/>
      <w:r>
        <w:rPr>
          <w:i/>
        </w:rPr>
        <w:t>aureus</w:t>
      </w:r>
      <w:proofErr w:type="spellEnd"/>
      <w:r>
        <w:t xml:space="preserve"> among the animals investigated, the clinical and non-clinical samples of both animals revealed </w:t>
      </w:r>
      <w:r w:rsidR="00A9792A">
        <w:t xml:space="preserve">&gt;50% positive for </w:t>
      </w:r>
      <w:r w:rsidR="00A9792A">
        <w:rPr>
          <w:i/>
        </w:rPr>
        <w:t xml:space="preserve">S. </w:t>
      </w:r>
      <w:proofErr w:type="spellStart"/>
      <w:r w:rsidR="00A9792A">
        <w:rPr>
          <w:i/>
        </w:rPr>
        <w:t>aureus</w:t>
      </w:r>
      <w:proofErr w:type="spellEnd"/>
      <w:r w:rsidR="00A9792A">
        <w:t>. These results are sim</w:t>
      </w:r>
      <w:r w:rsidR="005E391F">
        <w:t>ilar to those reported from Umudike, Nigeria</w:t>
      </w:r>
      <w:r w:rsidR="00A9792A">
        <w:t xml:space="preserve"> </w:t>
      </w:r>
      <w:r w:rsidR="005E391F">
        <w:fldChar w:fldCharType="begin" w:fldLock="1"/>
      </w:r>
      <w:r w:rsidR="00453EF6">
        <w:instrText>ADDIN CSL_CITATION { "citationItems" : [ { "id" : "ITEM-1", "itemData" : { "ISBN" : "1727-3048", "author" : [ { "dropping-particle" : "", "family" : "Achi", "given" : "O K", "non-dropping-particle" : "", "parse-names" : false, "suffix" : "" }, { "dropping-particle" : "", "family" : "Ugbogu", "given" : "G A", "non-dropping-particle" : "", "parse-names" : false, "suffix" : "" } ], "container-title" : "Journal of Biological Sciences", "id" : "ITEM-1", "issue" : "6", "issued" : { "date-parts" : [ [ "2006" ] ] }, "page" : "1088-1092", "title" : "Characterization of drug resistant Staphylococcus aureus of animal origin", "type" : "article-journal", "volume" : "6" }, "uris" : [ "http://www.mendeley.com/documents/?uuid=66b4a6f3-bba6-455c-be41-0007f2a798ce" ] } ], "mendeley" : { "previouslyFormattedCitation" : "(Achi and Ugbogu, 2006)" }, "properties" : { "noteIndex" : 0 }, "schema" : "https://github.com/citation-style-language/schema/raw/master/csl-citation.json" }</w:instrText>
      </w:r>
      <w:r w:rsidR="005E391F">
        <w:fldChar w:fldCharType="separate"/>
      </w:r>
      <w:r w:rsidR="00453EF6" w:rsidRPr="00453EF6">
        <w:rPr>
          <w:noProof/>
        </w:rPr>
        <w:t>(Achi and Ugbogu, 2006)</w:t>
      </w:r>
      <w:r w:rsidR="005E391F">
        <w:fldChar w:fldCharType="end"/>
      </w:r>
      <w:r w:rsidR="00A9792A">
        <w:t xml:space="preserve">, where </w:t>
      </w:r>
      <w:r w:rsidR="00A9792A">
        <w:rPr>
          <w:i/>
        </w:rPr>
        <w:t xml:space="preserve">S. </w:t>
      </w:r>
      <w:proofErr w:type="spellStart"/>
      <w:r w:rsidR="00A9792A">
        <w:rPr>
          <w:i/>
        </w:rPr>
        <w:t>aureus</w:t>
      </w:r>
      <w:proofErr w:type="spellEnd"/>
      <w:r w:rsidR="00A9792A">
        <w:t xml:space="preserve"> incidence among sheep, goat, cattle, pigs and rabbits were reported to be high in healthy animals. Thus both clinically healthy and unhealthy animals can carry </w:t>
      </w:r>
      <w:r w:rsidR="00A9792A">
        <w:rPr>
          <w:i/>
        </w:rPr>
        <w:t xml:space="preserve">S. </w:t>
      </w:r>
      <w:proofErr w:type="spellStart"/>
      <w:r w:rsidR="00A9792A" w:rsidRPr="00A9792A">
        <w:rPr>
          <w:i/>
        </w:rPr>
        <w:t>aureus</w:t>
      </w:r>
      <w:proofErr w:type="spellEnd"/>
      <w:r w:rsidR="00A9792A">
        <w:rPr>
          <w:i/>
        </w:rPr>
        <w:t xml:space="preserve"> </w:t>
      </w:r>
      <w:r w:rsidR="00A9792A">
        <w:t>with zoonotic and pathogenic potentials</w:t>
      </w:r>
      <w:r w:rsidR="009E0109">
        <w:t xml:space="preserve">. The result is also an indication that </w:t>
      </w:r>
      <w:r w:rsidR="009E0109">
        <w:rPr>
          <w:i/>
        </w:rPr>
        <w:t xml:space="preserve">S. </w:t>
      </w:r>
      <w:proofErr w:type="spellStart"/>
      <w:r w:rsidR="009E0109">
        <w:rPr>
          <w:i/>
        </w:rPr>
        <w:t>aureus</w:t>
      </w:r>
      <w:proofErr w:type="spellEnd"/>
      <w:r w:rsidR="009E0109">
        <w:rPr>
          <w:i/>
        </w:rPr>
        <w:t xml:space="preserve"> </w:t>
      </w:r>
      <w:r w:rsidR="009E0109">
        <w:t>is one of the most common pathogen in most infections</w:t>
      </w:r>
      <w:r w:rsidR="005E391F">
        <w:t xml:space="preserve"> which</w:t>
      </w:r>
      <w:r w:rsidR="00DE0274">
        <w:t xml:space="preserve"> is in agreement with the report of </w:t>
      </w:r>
      <w:r w:rsidR="005E391F">
        <w:t xml:space="preserve">earlier workers </w:t>
      </w:r>
      <w:r w:rsidR="00812810">
        <w:fldChar w:fldCharType="begin" w:fldLock="1"/>
      </w:r>
      <w:r w:rsidR="00453EF6">
        <w:instrText>ADDIN CSL_CITATION { "citationItems" : [ { "id" : "ITEM-1", "itemData" : { "DOI" : "10.1051/vetres:2001129", "abstract" : "Besides their role as commensals on the skin and mucosal surfaces, staphylococci may be involved in a wide variety of diseases in animals. Staphylococcal infections in animals are mainly treated with antimicrobial agents and as a consequence, staphylococci from animal sources have developed and/or acquired resistance to the respective antimicrobial agents. Resistance statistics obtained from national monitoring programmes on staphylococci from cattle and pigs, but also from surveillance studies on staphylococci involved in diseases in dogs are reported and reviewed with regard to their comparability. This review mainly focusses on the genetic basis of antimicrobial resistance in staphylococci of animal origin. Particular attention is paid to resistance to those antimicrobial agents which are most frequently used in veterinary medicine, but also to antimicrobial agents, such as chloramphenicol and mupirocin, which are used in specific cases for the control of staphylococcal infections in pets and companion animals. In addition, plasmids and transposons associated with the respective resistance properties and their ways of spreading between members of the same or different staphylococcal species, but also between staphylococci and other gram-positive bacteria, are described.", "author" : [ { "dropping-particle" : "", "family" : "Werckenthin", "given" : "C", "non-dropping-particle" : "", "parse-names" : false, "suffix" : "" }, { "dropping-particle" : "", "family" : "Cardoso", "given" : "M", "non-dropping-particle" : "", "parse-names" : false, "suffix" : "" }, { "dropping-particle" : "", "family" : "Martel", "given" : "J L", "non-dropping-particle" : "", "parse-names" : false, "suffix" : "" }, { "dropping-particle" : "", "family" : "Schwarz", "given" : "S", "non-dropping-particle" : "", "parse-names" : false, "suffix" : "" }, { "dropping-particle" : "", "family" : "Erckenthina", "given" : "Christiane W", "non-dropping-particle" : "", "parse-names" : false, "suffix" : "" }, { "dropping-particle" : "", "family" : "Ardosob", "given" : "Marisa C", "non-dropping-particle" : "", "parse-names" : false, "suffix" : "" }, { "dropping-particle" : "", "family" : "Artelc", "given" : "Jean-louis M", "non-dropping-particle" : "", "parse-names" : false, "suffix" : "" }, { "dropping-particle" : "", "family" : "Chwarzd", "given" : "Stefan S", "non-dropping-particle" : "", "parse-names" : false, "suffix" : "" } ], "container-title" : "Veterinary research", "id" : "ITEM-1", "issue" : "3-4", "issued" : { "date-parts" : [ [ "2001" ] ] }, "page" : "341-62", "title" : "Antimicrobial resistance in staphylococci from animals with particular reference to bovine Staphylococcus aureus, porcine Staphylococcus hyicus, and canine Staphylococcus intermedius.", "type" : "article-journal", "volume" : "32" }, "uris" : [ "http://www.mendeley.com/documents/?uuid=971b515e-f661-4019-b2ca-c8401400d5c8" ] }, { "id" : "ITEM-2", "itemData" : { "DOI" : "10.1016/j.puhe.2009.09.015", "abstract" : "To assess the microbiological quality of sachet-packaged drinking water in Western Nigeria and its impact on public health.", "author" : [ { "dropping-particle" : "", "family" : "Olaoye", "given" : "O.A.", "non-dropping-particle" : "", "parse-names" : false, "suffix" : "" }, { "dropping-particle" : "", "family" : "Onilude", "given" : "A.A.", "non-dropping-particle" : "", "parse-names" : false, "suffix" : "" } ], "container-title" : "Public health", "id" : "ITEM-2", "issue" : "11", "issued" : { "date-parts" : [ [ "2009", "11" ] ] }, "page" : "729-34", "publisher" : "Elsevier Ltd", "title" : "Assessment of microbiological quality of sachet-packaged drinking water in Western Nigeria and its public health significance.", "type" : "article-journal", "volume" : "123" }, "uris" : [ "http://www.mendeley.com/documents/?uuid=73f54785-9b9b-4453-a2a5-92284c1f6968" ] }, { "id" : "ITEM-3", "itemData" : { "DOI" : "10.1016/S0740-0020(02)00072-2", "author" : [ { "dropping-particle" : "", "family" : "Oranusi", "given" : "S.U", "non-dropping-particle" : "", "parse-names" : false, "suffix" : "" }, { "dropping-particle" : "", "family" : "Umoh", "given" : "V.J", "non-dropping-particle" : "", "parse-names" : false, "suffix" : "" }, { "dropping-particle" : "", "family" : "Kwaga", "given" : "J.K.P", "non-dropping-particle" : "", "parse-names" : false, "suffix" : "" } ], "container-title" : "Food Microbiology", "id" : "ITEM-3", "issue" : "1", "issued" : { "date-parts" : [ [ "2003", "2" ] ] }, "page" : "127-132", "title" : "Hazards and critical control points of kunun-zaki, a non-alcoholic beverage in Northern Nigeria", "type" : "article-journal", "volume" : "20" }, "uris" : [ "http://www.mendeley.com/documents/?uuid=e1c31508-a602-4033-842f-bd4eeefca65e" ] }, { "id" : "ITEM-4", "itemData" : { "DOI" : "10.1016/j.vetmic.2010.12.022", "abstract" : "Staphylococcus aureus subsp. anaerobius, a microaerophilic, catalase-negative bacteria, is the etiological agent of abscess disease, a specific chronic condition of sheep and goats, characterized by the formation of necrotic lesions that are typically located in superficial lymph nodes. In this study, molecular analysis including pulsed-field gel electrophoresis (PFGE), multilocus sequence typing (MLST) and accessory gene regulator (agr) typing was carried out on 94 S. aureus subsp. anaerobius strains isolated in different countries (79 were isolated from 35 outbreaks of the disease in Spain from 1981 to 2009, 9 were isolated in Italy, 3 in Denmark and 3 in Sudan). All of the 94 S. aureus subsp. anaerobius isolates examined belonged to one PFGE type, within which four minority subtypes were identified. Representative isolates of all PFGE subtypes as well of all countries belonged to the same sequence type (ST), ST1464, which was a singleton, and to the agr type II. Our results support the view that abscess disease is caused by a single bacterial clone worldwide. This bacterium has existed for at least a century and, thus, has undergone long-term small ruminant host restriction.", "author" : [ { "dropping-particle" : "", "family" : "la Fuente", "given" : "Ricardo", "non-dropping-particle" : "de", "parse-names" : false, "suffix" : "" }, { "dropping-particle" : "", "family" : "Ballesteros", "given" : "Carmen", "non-dropping-particle" : "", "parse-names" : false, "suffix" : "" }, { "dropping-particle" : "", "family" : "Bautista", "given" : "Ver\u00f3nica", "non-dropping-particle" : "", "parse-names" : false, "suffix" : "" }, { "dropping-particle" : "", "family" : "Medina", "given" : "Alberto", "non-dropping-particle" : "", "parse-names" : false, "suffix" : "" }, { "dropping-particle" : "", "family" : "Orden", "given" : "Jos\u00e9 A.", "non-dropping-particle" : "", "parse-names" : false, "suffix" : "" }, { "dropping-particle" : "", "family" : "Dom\u00ednguez-Bernal", "given" : "Gustavo", "non-dropping-particle" : "", "parse-names" : false, "suffix" : "" }, { "dropping-particle" : "", "family" : "Vindel", "given" : "Ana", "non-dropping-particle" : "", "parse-names" : false, "suffix" : "" } ], "container-title" : "Veterinary microbiology", "id" : "ITEM-4", "issue" : "1-2", "issued" : { "date-parts" : [ [ "2011", "5", "12" ] ] }, "page" : "198-202", "title" : "Staphylococcus aureus subsp. anaerobius isolates from different countries are clonal in nature.", "type" : "article-journal", "volume" : "150" }, "uris" : [ "http://www.mendeley.com/documents/?uuid=12cb4f99-dcae-419f-b53b-07128c435235" ] } ], "mendeley" : { "previouslyFormattedCitation" : "(Werckenthin et al., 2001; Oranusi et al., 2003; Olaoye and Onilude, 2009; de la Fuente et al., 2011)" }, "properties" : { "noteIndex" : 0 }, "schema" : "https://github.com/citation-style-language/schema/raw/master/csl-citation.json" }</w:instrText>
      </w:r>
      <w:r w:rsidR="00812810">
        <w:fldChar w:fldCharType="separate"/>
      </w:r>
      <w:r w:rsidR="00453EF6" w:rsidRPr="00453EF6">
        <w:rPr>
          <w:noProof/>
        </w:rPr>
        <w:t>(Werckenthin et al., 2001; Oranusi et al., 2003; Olaoye and Onilude, 2009; de la Fuente et al., 2011)</w:t>
      </w:r>
      <w:r w:rsidR="00812810">
        <w:fldChar w:fldCharType="end"/>
      </w:r>
      <w:r w:rsidR="00DE0274">
        <w:t xml:space="preserve"> were the</w:t>
      </w:r>
      <w:r w:rsidR="00D57F2C">
        <w:t>y explained that the pathogen</w:t>
      </w:r>
      <w:r w:rsidR="00DE0274">
        <w:t xml:space="preserve"> </w:t>
      </w:r>
      <w:r w:rsidR="00ED0B8E">
        <w:t>begins</w:t>
      </w:r>
      <w:r w:rsidR="00DE0274">
        <w:t xml:space="preserve"> with colonization of the host, </w:t>
      </w:r>
      <w:r w:rsidR="009E0109">
        <w:t xml:space="preserve">which usually culminate into </w:t>
      </w:r>
      <w:r w:rsidR="00DE0274">
        <w:t>clinical conditions in the animals</w:t>
      </w:r>
      <w:r w:rsidR="005B62C4">
        <w:t xml:space="preserve"> and is suspected to be the source of most resistant strains infecting both man and animals </w:t>
      </w:r>
      <w:r w:rsidR="00812810">
        <w:fldChar w:fldCharType="begin" w:fldLock="1"/>
      </w:r>
      <w:r w:rsidR="00453EF6">
        <w:instrText>ADDIN CSL_CITATION { "citationItems" : [ { "id" : "ITEM-1", "itemData" : { "author" : [ { "dropping-particle" : "", "family" : "Seguin", "given" : "Jennifer C", "non-dropping-particle" : "", "parse-names" : false, "suffix" : "" }, { "dropping-particle" : "", "family" : "Walker", "given" : "Robert D", "non-dropping-particle" : "", "parse-names" : false, "suffix" : "" }, { "dropping-particle" : "", "family" : "Caron", "given" : "John P", "non-dropping-particle" : "", "parse-names" : false, "suffix" : "" }, { "dropping-particle" : "", "family" : "Kloos", "given" : "Wesley E", "non-dropping-particle" : "", "parse-names" : false, "suffix" : "" }, { "dropping-particle" : "", "family" : "George", "given" : "Carol G", "non-dropping-particle" : "", "parse-names" : false, "suffix" : "" }, { "dropping-particle" : "", "family" : "Hollis", "given" : "Richard J", "non-dropping-particle" : "", "parse-names" : false, "suffix" : "" }, { "dropping-particle" : "", "family" : "Jones", "given" : "N", "non-dropping-particle" : "", "parse-names" : false, "suffix" : "" }, { "dropping-particle" : "", "family" : "Pfaller", "given" : "Michael A", "non-dropping-particle" : "", "parse-names" : false, "suffix" : "" }, { "dropping-particle" : "", "family" : "Jones", "given" : "Ronald N", "non-dropping-particle" : "", "parse-names" : false, "suffix" : "" } ], "container-title" : "Journal of clinical microbiology", "id" : "ITEM-1", "issue" : "5", "issued" : { "date-parts" : [ [ "1999" ] ] }, "page" : "1459-1463", "title" : "Methicillin-Resistant Staphylococcus aureus Outbreak in a Veterinary Teaching Hospital : Potential Human-to-Animal Transmission Methicillin-Resistant Staphylococcus aureus Outbreak in a Veterinary Teaching Hospital : Potential Human-to-Animal Transmission", "type" : "article-journal", "volume" : "37" }, "uris" : [ "http://www.mendeley.com/documents/?uuid=d7418287-d64f-4138-91d2-71b6058b8861" ] }, { "id" : "ITEM-2", "itemData" : { "DOI" : "10.1128/AEM.69.11.6489", "author" : [ { "dropping-particle" : "", "family" : "Lee", "given" : "John Hwa", "non-dropping-particle" : "", "parse-names" : false, "suffix" : "" } ], "container-title" : "Applied and environmental microbiology", "id" : "ITEM-2", "issue" : "11", "issued" : { "date-parts" : [ [ "2003" ] ] }, "page" : "6489-6494", "title" : "Staphylococcus aureus Strains Isolated from Major Food Animals and Their Potential Transmission to Humans Methicillin ( Oxacillin ) -Resistant Staphylococcus aureus Strains Isolated from Major Food Animals and Their Potential Transmission to Humans", "type" : "article-journal", "volume" : "69" }, "uris" : [ "http://www.mendeley.com/documents/?uuid=58401255-0e40-4f18-8fed-61418f8ad0cd" ] }, { "id" : "ITEM-3", "itemData" : { "author" : [ { "dropping-particle" : "", "family" : "Simoons-Smit", "given" : "A M", "non-dropping-particle" : "", "parse-names" : false, "suffix" : "" }, { "dropping-particle" : "", "family" : "Savelkoul", "given" : "P H", "non-dropping-particle" : "", "parse-names" : false, "suffix" : "" }, { "dropping-particle" : "", "family" : "Stoof", "given" : "J", "non-dropping-particle" : "", "parse-names" : false, "suffix" : "" }, { "dropping-particle" : "", "family" : "Starink", "given" : "T M", "non-dropping-particle" : "", "parse-names" : false, "suffix" : "" }, { "dropping-particle" : "", "family" : "Vandenbroucke-Grauls", "given" : "C M", "non-dropping-particle" : "", "parse-names" : false, "suffix" : "" } ], "container-title" : "European journal of clinical microbiology &amp; infectious diseases", "id" : "ITEM-3", "issue" : "2", "issued" : { "date-parts" : [ [ "2000", "2" ] ] }, "page" : "150-152", "title" : "Transmission of Staphylococcus aureus between humans and domestic animals in a household.", "type" : "article-journal", "volume" : "19" }, "uris" : [ "http://www.mendeley.com/documents/?uuid=81fb375d-ef43-4710-aa88-2b53e76cd834" ] } ], "mendeley" : { "previouslyFormattedCitation" : "(Seguin et al., 1999; Simoons-Smit et al., 2000; Lee, 2003)" }, "properties" : { "noteIndex" : 0 }, "schema" : "https://github.com/citation-style-language/schema/raw/master/csl-citation.json" }</w:instrText>
      </w:r>
      <w:r w:rsidR="00812810">
        <w:fldChar w:fldCharType="separate"/>
      </w:r>
      <w:r w:rsidR="00453EF6" w:rsidRPr="00453EF6">
        <w:rPr>
          <w:noProof/>
        </w:rPr>
        <w:t xml:space="preserve">(Seguin et al., 1999; Simoons-Smit et al., 2000; </w:t>
      </w:r>
      <w:r w:rsidR="00453EF6" w:rsidRPr="00453EF6">
        <w:rPr>
          <w:noProof/>
        </w:rPr>
        <w:lastRenderedPageBreak/>
        <w:t>Lee, 2003)</w:t>
      </w:r>
      <w:r w:rsidR="00812810">
        <w:fldChar w:fldCharType="end"/>
      </w:r>
      <w:r w:rsidR="00DE0274">
        <w:t>.</w:t>
      </w:r>
      <w:r w:rsidR="005B62C4">
        <w:t xml:space="preserve"> AST</w:t>
      </w:r>
      <w:r w:rsidR="008820F7">
        <w:t xml:space="preserve"> of the isolates tested against different classes of antibiotics showed that </w:t>
      </w:r>
      <w:r w:rsidR="00611C3C">
        <w:t>great populations of resistant strains were</w:t>
      </w:r>
      <w:r w:rsidR="00B426FA">
        <w:t xml:space="preserve"> found among both animal species</w:t>
      </w:r>
      <w:r w:rsidR="008820F7">
        <w:t xml:space="preserve">. </w:t>
      </w:r>
      <w:r w:rsidR="00B426FA">
        <w:t xml:space="preserve">All of the isolates were resistant to </w:t>
      </w:r>
      <w:proofErr w:type="spellStart"/>
      <w:r w:rsidR="00B426FA">
        <w:t>Nalidixic</w:t>
      </w:r>
      <w:proofErr w:type="spellEnd"/>
      <w:r w:rsidR="00B426FA">
        <w:t xml:space="preserve"> </w:t>
      </w:r>
      <w:proofErr w:type="gramStart"/>
      <w:r w:rsidR="00B426FA">
        <w:t>acid,</w:t>
      </w:r>
      <w:proofErr w:type="gramEnd"/>
      <w:r w:rsidR="00B426FA">
        <w:t xml:space="preserve"> this could be due to the fact that </w:t>
      </w:r>
      <w:proofErr w:type="spellStart"/>
      <w:r w:rsidR="00B426FA">
        <w:t>Nalidixic</w:t>
      </w:r>
      <w:proofErr w:type="spellEnd"/>
      <w:r w:rsidR="00B426FA">
        <w:t xml:space="preserve"> acid is an antibiotic used against gram negative bacteria which explains why there seems to be high level of resistance on the isolates.</w:t>
      </w:r>
      <w:r w:rsidR="00D57F2C">
        <w:t xml:space="preserve"> </w:t>
      </w:r>
    </w:p>
    <w:p w:rsidR="00B7096D" w:rsidRDefault="00B7096D" w:rsidP="00B7096D">
      <w:pPr>
        <w:spacing w:line="480" w:lineRule="auto"/>
        <w:jc w:val="both"/>
      </w:pPr>
      <w:r>
        <w:t xml:space="preserve">This study indicated that a greater percentage (86.1%) of the isolates had MARI above </w:t>
      </w:r>
      <w:proofErr w:type="gramStart"/>
      <w:r>
        <w:t>0.2,</w:t>
      </w:r>
      <w:proofErr w:type="gramEnd"/>
      <w:r>
        <w:t xml:space="preserve"> this underscores the need for effective antibiotic policy in both veterinary and human consumption in Maiduguri. Susceptibility testing serves as a guide to the physician in selecting appropriate drug to which a particular microorganism is susceptible, thereby producing effective ther</w:t>
      </w:r>
      <w:r w:rsidR="000159FD">
        <w:t xml:space="preserve">apy. </w:t>
      </w:r>
      <w:r>
        <w:t xml:space="preserve">The observation of high </w:t>
      </w:r>
      <w:r w:rsidR="00067A6E">
        <w:t xml:space="preserve">population of </w:t>
      </w:r>
      <w:r>
        <w:t>resistant strain</w:t>
      </w:r>
      <w:r w:rsidR="00067A6E">
        <w:t>s</w:t>
      </w:r>
      <w:r>
        <w:t xml:space="preserve"> among these animals poses a great public concern for humans and a risk to the other animal population in and around Maiduguri owing to the fact that people rely on the animals for food, </w:t>
      </w:r>
      <w:proofErr w:type="spellStart"/>
      <w:r>
        <w:t>labour</w:t>
      </w:r>
      <w:proofErr w:type="spellEnd"/>
      <w:r w:rsidR="00067A6E">
        <w:t>,</w:t>
      </w:r>
      <w:r>
        <w:t xml:space="preserve"> </w:t>
      </w:r>
      <w:proofErr w:type="gramStart"/>
      <w:r>
        <w:t>transport</w:t>
      </w:r>
      <w:proofErr w:type="gramEnd"/>
      <w:r>
        <w:t xml:space="preserve"> </w:t>
      </w:r>
      <w:r w:rsidR="00067A6E">
        <w:t xml:space="preserve">and have constant and prolonged contact with the animals </w:t>
      </w:r>
      <w:r>
        <w:t>in the area of study.</w:t>
      </w:r>
    </w:p>
    <w:p w:rsidR="009B2D6F" w:rsidRPr="00D33DEE" w:rsidRDefault="00FA66D3" w:rsidP="009B2D6F">
      <w:pPr>
        <w:spacing w:line="480" w:lineRule="auto"/>
        <w:ind w:firstLine="720"/>
        <w:jc w:val="both"/>
      </w:pPr>
      <w:r>
        <w:t xml:space="preserve">Many </w:t>
      </w:r>
      <w:r w:rsidR="009B2D6F">
        <w:t xml:space="preserve">of the Bovine isolates </w:t>
      </w:r>
      <w:r>
        <w:t xml:space="preserve">(35.4%) </w:t>
      </w:r>
      <w:r w:rsidR="009B2D6F">
        <w:t>were α-</w:t>
      </w:r>
      <w:proofErr w:type="spellStart"/>
      <w:proofErr w:type="gramStart"/>
      <w:r w:rsidR="009B2D6F">
        <w:t>haemolytic</w:t>
      </w:r>
      <w:proofErr w:type="spellEnd"/>
      <w:r w:rsidR="009B2D6F">
        <w:t>,</w:t>
      </w:r>
      <w:proofErr w:type="gramEnd"/>
      <w:r w:rsidR="009B2D6F">
        <w:t xml:space="preserve"> this also applies to the </w:t>
      </w:r>
      <w:r>
        <w:t>Ovine</w:t>
      </w:r>
      <w:r w:rsidR="009B2D6F">
        <w:t xml:space="preserve"> isolates where </w:t>
      </w:r>
      <w:r>
        <w:t>33.0% (30/91) were recorded</w:t>
      </w:r>
      <w:r w:rsidR="009B2D6F">
        <w:t xml:space="preserve"> </w:t>
      </w:r>
      <w:r>
        <w:t>as α-</w:t>
      </w:r>
      <w:proofErr w:type="spellStart"/>
      <w:r>
        <w:t>haemolysin</w:t>
      </w:r>
      <w:proofErr w:type="spellEnd"/>
      <w:r>
        <w:t xml:space="preserve"> positive</w:t>
      </w:r>
      <w:r w:rsidR="009B2D6F">
        <w:t>. Alpha-</w:t>
      </w:r>
      <w:proofErr w:type="spellStart"/>
      <w:r w:rsidR="009B2D6F">
        <w:t>haemolytic</w:t>
      </w:r>
      <w:proofErr w:type="spellEnd"/>
      <w:r w:rsidR="009B2D6F">
        <w:t xml:space="preserve"> (α-</w:t>
      </w:r>
      <w:proofErr w:type="spellStart"/>
      <w:r w:rsidR="009B2D6F">
        <w:t>haemolysin</w:t>
      </w:r>
      <w:proofErr w:type="spellEnd"/>
      <w:r w:rsidR="009B2D6F">
        <w:t xml:space="preserve"> positive) strains of </w:t>
      </w:r>
      <w:r w:rsidR="009B2D6F">
        <w:rPr>
          <w:i/>
        </w:rPr>
        <w:t xml:space="preserve">S. </w:t>
      </w:r>
      <w:proofErr w:type="spellStart"/>
      <w:r w:rsidR="009B2D6F">
        <w:rPr>
          <w:i/>
        </w:rPr>
        <w:t>aureus</w:t>
      </w:r>
      <w:proofErr w:type="spellEnd"/>
      <w:r w:rsidR="009B2D6F">
        <w:t xml:space="preserve"> are known to be more of human biotypes</w:t>
      </w:r>
      <w:r w:rsidR="001075AA">
        <w:t xml:space="preserve"> </w:t>
      </w:r>
      <w:r w:rsidR="005503D0">
        <w:fldChar w:fldCharType="begin" w:fldLock="1"/>
      </w:r>
      <w:r w:rsidR="00453EF6">
        <w:instrText>ADDIN CSL_CITATION { "citationItems" : [ { "id" : "ITEM-1", "itemData" : { "DOI" : "10.1128/CMR.13.1.16-34.2000.Updated", "author" : [ { "dropping-particle" : "", "family" : "Dinges", "given" : "Martin M", "non-dropping-particle" : "", "parse-names" : false, "suffix" : "" }, { "dropping-particle" : "", "family" : "Orwin", "given" : "Paul M", "non-dropping-particle" : "", "parse-names" : false, "suffix" : "" }, { "dropping-particle" : "", "family" : "Schlievert", "given" : "Patrick M", "non-dropping-particle" : "", "parse-names" : false, "suffix" : "" } ], "container-title" : "Clinical microbiology reviews", "id" : "ITEM-1", "issue" : "1", "issued" : { "date-parts" : [ [ "2000" ] ] }, "page" : "16-34", "title" : "Exotoxins of Staphylococcus aureus Exotoxins of Staphylococcus aureus", "type" : "article-journal", "volume" : "13" }, "uris" : [ "http://www.mendeley.com/documents/?uuid=2f82720c-f58c-4338-a4dd-3ddf22da2f0f" ] } ], "mendeley" : { "previouslyFormattedCitation" : "(Dinges et al., 2000)" }, "properties" : { "noteIndex" : 0 }, "schema" : "https://github.com/citation-style-language/schema/raw/master/csl-citation.json" }</w:instrText>
      </w:r>
      <w:r w:rsidR="005503D0">
        <w:fldChar w:fldCharType="separate"/>
      </w:r>
      <w:r w:rsidR="00453EF6" w:rsidRPr="00453EF6">
        <w:rPr>
          <w:noProof/>
        </w:rPr>
        <w:t>(Dinges et al., 2000)</w:t>
      </w:r>
      <w:r w:rsidR="005503D0">
        <w:fldChar w:fldCharType="end"/>
      </w:r>
      <w:r w:rsidR="009B2D6F">
        <w:t>, the isolation of these strains from animals in such a high number is an indication that a cross specie</w:t>
      </w:r>
      <w:r w:rsidR="00970DF1">
        <w:t>s infection or contamination had</w:t>
      </w:r>
      <w:r w:rsidR="009B2D6F">
        <w:t xml:space="preserve"> occurred between human and animals. Equally, as many as </w:t>
      </w:r>
      <w:r>
        <w:t xml:space="preserve">39.0% and </w:t>
      </w:r>
      <w:r w:rsidR="009B2D6F">
        <w:t>4</w:t>
      </w:r>
      <w:r>
        <w:t>5.</w:t>
      </w:r>
      <w:r w:rsidR="009B2D6F">
        <w:t xml:space="preserve">2% </w:t>
      </w:r>
      <w:r>
        <w:t>Bovine and Ovine</w:t>
      </w:r>
      <w:r w:rsidR="009B2D6F">
        <w:t xml:space="preserve"> isolates were discovered to be β-</w:t>
      </w:r>
      <w:proofErr w:type="spellStart"/>
      <w:r w:rsidR="009B2D6F">
        <w:t>haemolytic</w:t>
      </w:r>
      <w:proofErr w:type="spellEnd"/>
      <w:r w:rsidR="009B2D6F">
        <w:t>, β-</w:t>
      </w:r>
      <w:proofErr w:type="spellStart"/>
      <w:r w:rsidR="009B2D6F">
        <w:t>ha</w:t>
      </w:r>
      <w:r w:rsidR="005503D0">
        <w:t>emolytic</w:t>
      </w:r>
      <w:proofErr w:type="spellEnd"/>
      <w:r w:rsidR="005503D0">
        <w:t xml:space="preserve"> biotypes are known to </w:t>
      </w:r>
      <w:r w:rsidR="009B2D6F">
        <w:t xml:space="preserve">predominantly be of animal origins </w:t>
      </w:r>
      <w:r w:rsidR="009F659B">
        <w:fldChar w:fldCharType="begin" w:fldLock="1"/>
      </w:r>
      <w:r w:rsidR="00453EF6">
        <w:instrText>ADDIN CSL_CITATION { "citationItems" : [ { "id" : "ITEM-1", "itemData" : { "DOI" : "10.1016/S0140-6736(81)92186-3", "abstract" : "Summary 61 (93.8%) of 65 Staphylococcus aureusstrains isolated from 65 patients with toxic-shock syndrome (TSS) produced an enterotoxin-like protein, tentatively identified as staphylococcal enterotoxin F (SEF). One of the other strains produced staphylococcal enterotoxin B and another exterotoxin C. In two blind studies all 34 TSS-associated S. aureus strains examined and 3 (11.5%) of 26 control S. aureus strains produced SEF. 2 of the latter strains were isolated from the vaginas of women who had no history of TSS. SEF was purified, and specific antibodies to it were prepared. Only 4 (4.6%) of 87 S. aureus strains from other sources were found to produce SEF. 5 (17.2%) of 29 TSS patients whose acute sera were available had anti-SEF antibody present in titres of \u227d1:100 as determined by radioimmunoassay, compared with 44 (78.6%) of 56 controls\u2014demonstrating a greater serosusceptibility of TSS patients to SEF. It is suggested that staphylococcal enterotoxin, particularly SEF, may be a cause of the signs and symptoms of TSS.", "author" : [ { "dropping-particle" : "", "family" : "Bergdoll", "given" : "MerlinS.", "non-dropping-particle" : "", "parse-names" : false, "suffix" : "" }, { "dropping-particle" : "", "family" : "Reiser", "given" : "RaoulF.", "non-dropping-particle" : "", "parse-names" : false, "suffix" : "" }, { "dropping-particle" : "", "family" : "Crass", "given" : "BarbaraA.", "non-dropping-particle" : "", "parse-names" : false, "suffix" : "" }, { "dropping-particle" : "", "family" : "Robbins", "given" : "RuthN.", "non-dropping-particle" : "", "parse-names" : false, "suffix" : "" }, { "dropping-particle" : "", "family" : "Davis", "given" : "JeffreyP.", "non-dropping-particle" : "", "parse-names" : false, "suffix" : "" } ], "container-title" : "The Lancet", "id" : "ITEM-1", "issue" : "8228", "issued" : { "date-parts" : [ [ "1981" ] ] }, "note" : "Originally published as Volume 1, Issue 8228", "page" : "1017-1021", "title" : "A New Staphylococcal enterotoxin, enterotoxin F, associated with toxic-shock syndrome Staphylococcus aureus isolates", "type" : "article-journal", "volume" : "317" }, "uris" : [ "http://www.mendeley.com/documents/?uuid=98042ee3-f732-4472-b17c-59b7fbdbb621" ] }, { "id" : "ITEM-2", "itemData" : { "DOI" : "10.1128/CMR.13.1.16-34.2000.Updated", "author" : [ { "dropping-particle" : "", "family" : "Dinges", "given" : "Martin M", "non-dropping-particle" : "", "parse-names" : false, "suffix" : "" }, { "dropping-particle" : "", "family" : "Orwin", "given" : "Paul M", "non-dropping-particle" : "", "parse-names" : false, "suffix" : "" }, { "dropping-particle" : "", "family" : "Schlievert", "given" : "Patrick M", "non-dropping-particle" : "", "parse-names" : false, "suffix" : "" } ], "container-title" : "Clinical microbiology reviews", "id" : "ITEM-2", "issue" : "1", "issued" : { "date-parts" : [ [ "2000" ] ] }, "page" : "16-34", "title" : "Exotoxins of Staphylococcus aureus Exotoxins of Staphylococcus aureus", "type" : "article-journal", "volume" : "13" }, "uris" : [ "http://www.mendeley.com/documents/?uuid=2f82720c-f58c-4338-a4dd-3ddf22da2f0f" ] }, { "id" : "ITEM-3", "itemData" : { "ISBN" : "1727-3048", "author" : [ { "dropping-particle" : "", "family" : "Achi", "given" : "O K", "non-dropping-particle" : "", "parse-names" : false, "suffix" : "" }, { "dropping-particle" : "", "family" : "Ugbogu", "given" : "G A", "non-dropping-particle" : "", "parse-names" : false, "suffix" : "" } ], "container-title" : "Journal of Biological Sciences", "id" : "ITEM-3", "issue" : "6", "issued" : { "date-parts" : [ [ "2006" ] ] }, "page" : "1088-1092", "title" : "Characterization of drug resistant Staphylococcus aureus of animal origin", "type" : "article-journal", "volume" : "6" }, "uris" : [ "http://www.mendeley.com/documents/?uuid=66b4a6f3-bba6-455c-be41-0007f2a798ce" ] }, { "id" : "ITEM-4", "itemData" : { "DOI" : "10.1016/j.vetmic.2009.09.025", "abstract" : "Methicillin-resistant S. aureus (MRSA) of clonal complex 398 (CC398) is emerging globally among production animals such as cattle, pigs and poultry as well as among humans. However, little is known about the prevalence of CC398 among methicillin sensitive S. aureus (MSSA) or the relative clonal distribution of S. aureus isolated from these three animal reservoirs. To study this, we have analyzed a random sample of S. aureus consisting of 296 epidemiologically unrelated isolates from infections and colonisation of pigs, cattle and poultry. These were examined and compared by spa and multi-locus sequence typing (MLST) and the result was compared to the most common spa types found among human blood isolates. Little overlap in spa types was seen between isolates from the three animal reservoirs or between animals and humans. Most of the porcine isolates had the spa types t034 (CC398), t1333 (CC30) and t337 (CC9), while the bovine isolates mainly had spa types t518 (CC50), t524 (CC97) and t529 (CC151). None of these spa types are common among human blood isolates in Denmark. Surprisingly, almost all of the poultry isolates (96%) belonged to CC5 (spa types t002 and t306), which is also known to be commonly found among human blood isolates and subsequent pulsed-field gel electrophoresis (PFGE) analysis identified indistinguishable PFGE patterns among a poultry isolate and selected human isolates. In conclusion, strains of MSSA CC398 were commonly present in pigs but not present at all in the other reservoirs tested.", "author" : [ { "dropping-particle" : "", "family" : "Hasman", "given" : "H", "non-dropping-particle" : "", "parse-names" : false, "suffix" : "" }, { "dropping-particle" : "", "family" : "Moodley", "given" : "A.", "non-dropping-particle" : "", "parse-names" : false, "suffix" : "" }, { "dropping-particle" : "", "family" : "Guardabassi", "given" : "L", "non-dropping-particle" : "", "parse-names" : false, "suffix" : "" }, { "dropping-particle" : "", "family" : "Stegger", "given" : "M", "non-dropping-particle" : "", "parse-names" : false, "suffix" : "" }, { "dropping-particle" : "", "family" : "Skov", "given" : "R L", "non-dropping-particle" : "", "parse-names" : false, "suffix" : "" }, { "dropping-particle" : "", "family" : "Aarestrup", "given" : "F M", "non-dropping-particle" : "", "parse-names" : false, "suffix" : "" } ], "container-title" : "Veterinary microbiology", "id" : "ITEM-4", "issue" : "3-4", "issued" : { "date-parts" : [ [ "2010", "3", "24" ] ] }, "page" : "326-31", "publisher" : "Elsevier B.V.", "title" : "Spa type distribution in Staphylococcus aureus originating from pigs, cattle and poultry.", "type" : "article-journal", "volume" : "141" }, "uris" : [ "http://www.mendeley.com/documents/?uuid=f01c6ebc-c654-433c-973a-167363a41f5f" ] }, { "id" : "ITEM-5", "itemData" : { "DOI" : "10.1016/j.vetmic.2010.12.022", "abstract" : "Staphylococcus aureus subsp. anaerobius, a microaerophilic, catalase-negative bacteria, is the etiological agent of abscess disease, a specific chronic condition of sheep and goats, characterized by the formation of necrotic lesions that are typically located in superficial lymph nodes. In this study, molecular analysis including pulsed-field gel electrophoresis (PFGE), multilocus sequence typing (MLST) and accessory gene regulator (agr) typing was carried out on 94 S. aureus subsp. anaerobius strains isolated in different countries (79 were isolated from 35 outbreaks of the disease in Spain from 1981 to 2009, 9 were isolated in Italy, 3 in Denmark and 3 in Sudan). All of the 94 S. aureus subsp. anaerobius isolates examined belonged to one PFGE type, within which four minority subtypes were identified. Representative isolates of all PFGE subtypes as well of all countries belonged to the same sequence type (ST), ST1464, which was a singleton, and to the agr type II. Our results support the view that abscess disease is caused by a single bacterial clone worldwide. This bacterium has existed for at least a century and, thus, has undergone long-term small ruminant host restriction.", "author" : [ { "dropping-particle" : "", "family" : "la Fuente", "given" : "Ricardo", "non-dropping-particle" : "de", "parse-names" : false, "suffix" : "" }, { "dropping-particle" : "", "family" : "Ballesteros", "given" : "Carmen", "non-dropping-particle" : "", "parse-names" : false, "suffix" : "" }, { "dropping-particle" : "", "family" : "Bautista", "given" : "Ver\u00f3nica", "non-dropping-particle" : "", "parse-names" : false, "suffix" : "" }, { "dropping-particle" : "", "family" : "Medina", "given" : "Alberto", "non-dropping-particle" : "", "parse-names" : false, "suffix" : "" }, { "dropping-particle" : "", "family" : "Orden", "given" : "Jos\u00e9 A.", "non-dropping-particle" : "", "parse-names" : false, "suffix" : "" }, { "dropping-particle" : "", "family" : "Dom\u00ednguez-Bernal", "given" : "Gustavo", "non-dropping-particle" : "", "parse-names" : false, "suffix" : "" }, { "dropping-particle" : "", "family" : "Vindel", "given" : "Ana", "non-dropping-particle" : "", "parse-names" : false, "suffix" : "" } ], "container-title" : "Veterinary microbiology", "id" : "ITEM-5", "issue" : "1-2", "issued" : { "date-parts" : [ [ "2011", "5", "12" ] ] }, "page" : "198-202", "title" : "Staphylococcus aureus subsp. anaerobius isolates from different countries are clonal in nature.", "type" : "article-journal", "volume" : "150" }, "uris" : [ "http://www.mendeley.com/documents/?uuid=12cb4f99-dcae-419f-b53b-07128c435235" ] }, { "id" : "ITEM-6", "itemData" : { "DOI" : "10.1016/j.vetmic.2012.01.027", "author" : [ { "dropping-particle" : "", "family" : "Espinosa-Gongora", "given" : "Carmen", "non-dropping-particle" : "", "parse-names" : false, "suffix" : "" }, { "dropping-particle" : "", "family" : "Chrobak", "given" : "Dorota", "non-dropping-particle" : "", "parse-names" : false, "suffix" : "" }, { "dropping-particle" : "", "family" : "Moodley", "given" : "Arshnee", "non-dropping-particle" : "", "parse-names" : false, "suffix" : "" }, { "dropping-particle" : "", "family" : "Bertelsen", "given" : "Mads Frost", "non-dropping-particle" : "", "parse-names" : false, "suffix" : "" }, { "dropping-particle" : "", "family" : "Guardabassi", "given" : "Luca", "non-dropping-particle" : "", "parse-names" : false, "suffix" : "" } ], "container-title" : "Veterinary microbiology", "id" : "ITEM-6", "issue" : "1-2", "issued" : { "date-parts" : [ [ "2012", "7", "6" ] ] }, "page" : "228-31", "title" : "Occurrence and distribution of Staphylococcus aureus lineages among zoo animals.", "type" : "article-journal", "volume" : "158" }, "uris" : [ "http://www.mendeley.com/documents/?uuid=f262501e-ee82-41fd-bb1d-23b767aed1e0" ] } ], "mendeley" : { "previouslyFormattedCitation" : "(Bergdoll et al., 1981; Dinges et al., 2000; Achi and Ugbogu, 2006; Hasman et al., 2010; de la Fuente et al., 2011; Espinosa-Gongora et al., 2012)" }, "properties" : { "noteIndex" : 0 }, "schema" : "https://github.com/citation-style-language/schema/raw/master/csl-citation.json" }</w:instrText>
      </w:r>
      <w:r w:rsidR="009F659B">
        <w:fldChar w:fldCharType="separate"/>
      </w:r>
      <w:r w:rsidR="00453EF6" w:rsidRPr="00453EF6">
        <w:rPr>
          <w:noProof/>
        </w:rPr>
        <w:t>(Bergdoll et al., 1981; Dinges et al., 2000; Achi and Ugbogu, 2006; Hasman et al., 2010; de la Fuente et al., 2011; Espinosa-Gongora et al., 2012)</w:t>
      </w:r>
      <w:r w:rsidR="009F659B">
        <w:fldChar w:fldCharType="end"/>
      </w:r>
      <w:r>
        <w:t>.</w:t>
      </w:r>
      <w:r w:rsidR="009B2D6F">
        <w:t xml:space="preserve"> </w:t>
      </w:r>
      <w:r w:rsidR="009F659B">
        <w:t>These results suggest</w:t>
      </w:r>
      <w:r w:rsidR="009B2D6F">
        <w:t xml:space="preserve"> that the close association of human and animals in Maiduguri </w:t>
      </w:r>
      <w:r w:rsidR="00970DF1">
        <w:t xml:space="preserve">may </w:t>
      </w:r>
      <w:r w:rsidR="009B2D6F">
        <w:t>ha</w:t>
      </w:r>
      <w:r w:rsidR="00970DF1">
        <w:t>ve</w:t>
      </w:r>
      <w:r w:rsidR="009B2D6F">
        <w:t xml:space="preserve"> led to the transfer or exchange of different specie specific </w:t>
      </w:r>
      <w:r w:rsidR="009B2D6F">
        <w:lastRenderedPageBreak/>
        <w:t xml:space="preserve">biotypes. This is in agreement with previous reports that constant contact with animals could result to exchange of these pathogens </w:t>
      </w:r>
      <w:r w:rsidR="00973FF6">
        <w:fldChar w:fldCharType="begin" w:fldLock="1"/>
      </w:r>
      <w:r w:rsidR="00453EF6">
        <w:instrText>ADDIN CSL_CITATION { "citationItems" : [ { "id" : "ITEM-1", "itemData" : { "author" : [ { "dropping-particle" : "", "family" : "Umoh", "given" : "V.J.", "non-dropping-particle" : "", "parse-names" : false, "suffix" : "" }, { "dropping-particle" : "", "family" : "Adesiyun", "given" : "A.A.", "non-dropping-particle" : "", "parse-names" : false, "suffix" : "" }, { "dropping-particle" : "", "family" : "Gomwalk", "given" : "N.E.", "non-dropping-particle" : "", "parse-names" : false, "suffix" : "" } ], "container-title" : "Tropical Veterinarian", "id" : "ITEM-1", "issued" : { "date-parts" : [ [ "1991" ] ] }, "page" : "131-138", "title" : "Bacteriophage typing of Staphylococci aureus strains from fermented milk products and raw milk", "type" : "article-journal", "volume" : "9" }, "uris" : [ "http://www.mendeley.com/documents/?uuid=37fe94e6-8aa9-4cc2-b7e3-06989af8f600" ] }, { "id" : "ITEM-2", "itemData" : { "author" : [ { "dropping-particle" : "", "family" : "Oranusi", "given" : "S", "non-dropping-particle" : "", "parse-names" : false, "suffix" : "" }, { "dropping-particle" : "", "family" : "Galadima", "given" : "M", "non-dropping-particle" : "", "parse-names" : false, "suffix" : "" }, { "dropping-particle" : "", "family" : "Umoh", "given" : "VJ", "non-dropping-particle" : "", "parse-names" : false, "suffix" : "" } ], "container-title" : "African Journal of Biotechnology", "id" : "ITEM-2", "issue" : "4", "issued" : { "date-parts" : [ [ "2006" ] ] }, "page" : "362-365", "title" : "Toxicity test and bacteriophage typing of Staphylococcus aureus isolates from food contact surfaces and foods prepared by families in Zaria, Nigeria", "type" : "article-journal", "volume" : "5" }, "uris" : [ "http://www.mendeley.com/documents/?uuid=b069339a-d5a9-4273-b08e-97c1ec5cc6cd" ] }, { "id" : "ITEM-3", "itemData" : { "abstract" : "Staphylococcus aureus isolates from humans and other animals were grown in biotin assay medium containing 12 mug of biotin per liter and compared to isolates from the same sources grown concurrently in medium containing adequate biotin. The two cultures were tested for production of coagulase, phosphatase, and fibrinolysin enzymes and for responses to various antimicrobial agents and bacteriophages. Organisms grown in biotin-deficient medium produced less phosphatase; coagulase and fibrinolytic activity was reduced, and they were more susceptible to antimicrobial agents than were normal organisms, but phage susceptibility was not greatly affected.", "author" : [ { "dropping-particle" : "", "family" : "Adekeye", "given" : "J D", "non-dropping-particle" : "", "parse-names" : false, "suffix" : "" }, { "dropping-particle" : "", "family" : "Coles", "given" : "E H", "non-dropping-particle" : "", "parse-names" : false, "suffix" : "" } ], "container-title" : "Infection and immunity", "id" : "ITEM-3", "issue" : "2", "issued" : { "date-parts" : [ [ "1976", "2" ] ] }, "page" : "475-9", "title" : "Effect of biotin deficiency on some properties of Staphylococcus aureus isolates from humans and other animals.", "type" : "article-journal", "volume" : "13" }, "uris" : [ "http://www.mendeley.com/documents/?uuid=e746bc68-9dbd-46fe-a7e9-7cf582d436d3" ] } ], "mendeley" : { "previouslyFormattedCitation" : "(Adekeye and Coles, 1976; Umoh et al., 1991; Oranusi et al., 2006)" }, "properties" : { "noteIndex" : 0 }, "schema" : "https://github.com/citation-style-language/schema/raw/master/csl-citation.json" }</w:instrText>
      </w:r>
      <w:r w:rsidR="00973FF6">
        <w:fldChar w:fldCharType="separate"/>
      </w:r>
      <w:r w:rsidR="00453EF6" w:rsidRPr="00453EF6">
        <w:rPr>
          <w:noProof/>
        </w:rPr>
        <w:t>(Adekeye and Coles, 1976; Umoh et al., 1991; Oranusi et al., 2006)</w:t>
      </w:r>
      <w:r w:rsidR="00973FF6">
        <w:fldChar w:fldCharType="end"/>
      </w:r>
      <w:r w:rsidR="009B2D6F">
        <w:t xml:space="preserve">. </w:t>
      </w:r>
    </w:p>
    <w:p w:rsidR="005F7BC4" w:rsidRDefault="007240ED" w:rsidP="00BD1F6A">
      <w:pPr>
        <w:spacing w:line="480" w:lineRule="auto"/>
        <w:jc w:val="both"/>
        <w:rPr>
          <w:bCs/>
        </w:rPr>
      </w:pPr>
      <w:r>
        <w:rPr>
          <w:b/>
          <w:bCs/>
        </w:rPr>
        <w:tab/>
      </w:r>
      <w:r>
        <w:rPr>
          <w:bCs/>
        </w:rPr>
        <w:t>Ten resistance patterns (</w:t>
      </w:r>
      <w:proofErr w:type="spellStart"/>
      <w:r>
        <w:rPr>
          <w:bCs/>
        </w:rPr>
        <w:t>antibiogroups</w:t>
      </w:r>
      <w:proofErr w:type="spellEnd"/>
      <w:r>
        <w:rPr>
          <w:bCs/>
        </w:rPr>
        <w:t xml:space="preserve">) were found (table 3). The predominant pattern was in group E where resistance to six antibiotics (penicillin, erythromycin, tetracycline, ciprofloxacin, Clindamycin and </w:t>
      </w:r>
      <w:proofErr w:type="spellStart"/>
      <w:r>
        <w:rPr>
          <w:bCs/>
        </w:rPr>
        <w:t>Nalidixic</w:t>
      </w:r>
      <w:proofErr w:type="spellEnd"/>
      <w:r>
        <w:rPr>
          <w:bCs/>
        </w:rPr>
        <w:t xml:space="preserve"> acid) was observed. This is evidence that </w:t>
      </w:r>
      <w:r>
        <w:rPr>
          <w:bCs/>
          <w:i/>
        </w:rPr>
        <w:t xml:space="preserve">S. </w:t>
      </w:r>
      <w:proofErr w:type="spellStart"/>
      <w:r>
        <w:rPr>
          <w:bCs/>
          <w:i/>
        </w:rPr>
        <w:t>aureus</w:t>
      </w:r>
      <w:proofErr w:type="spellEnd"/>
      <w:r>
        <w:rPr>
          <w:bCs/>
        </w:rPr>
        <w:t xml:space="preserve"> isolates</w:t>
      </w:r>
      <w:r w:rsidR="00E57DCF">
        <w:rPr>
          <w:bCs/>
        </w:rPr>
        <w:t xml:space="preserve"> of animal origin are relatively resistant to many commonly used antibiotics </w:t>
      </w:r>
      <w:r w:rsidR="00002AA2">
        <w:rPr>
          <w:bCs/>
        </w:rPr>
        <w:t xml:space="preserve">which is similar but slightly higher than results </w:t>
      </w:r>
      <w:r w:rsidR="00776185">
        <w:rPr>
          <w:bCs/>
        </w:rPr>
        <w:t xml:space="preserve">reported from Umudike, Nigeria </w:t>
      </w:r>
      <w:r w:rsidR="00776185">
        <w:rPr>
          <w:bCs/>
        </w:rPr>
        <w:fldChar w:fldCharType="begin" w:fldLock="1"/>
      </w:r>
      <w:r w:rsidR="00453EF6">
        <w:rPr>
          <w:bCs/>
        </w:rPr>
        <w:instrText>ADDIN CSL_CITATION { "citationItems" : [ { "id" : "ITEM-1", "itemData" : { "ISBN" : "1727-3048", "author" : [ { "dropping-particle" : "", "family" : "Achi", "given" : "O K", "non-dropping-particle" : "", "parse-names" : false, "suffix" : "" }, { "dropping-particle" : "", "family" : "Ugbogu", "given" : "G A", "non-dropping-particle" : "", "parse-names" : false, "suffix" : "" } ], "container-title" : "Journal of Biological Sciences", "id" : "ITEM-1", "issue" : "6", "issued" : { "date-parts" : [ [ "2006" ] ] }, "page" : "1088-1092", "title" : "Characterization of drug resistant Staphylococcus aureus of animal origin", "type" : "article-journal", "volume" : "6" }, "uris" : [ "http://www.mendeley.com/documents/?uuid=66b4a6f3-bba6-455c-be41-0007f2a798ce" ] } ], "mendeley" : { "previouslyFormattedCitation" : "(Achi and Ugbogu, 2006)" }, "properties" : { "noteIndex" : 0 }, "schema" : "https://github.com/citation-style-language/schema/raw/master/csl-citation.json" }</w:instrText>
      </w:r>
      <w:r w:rsidR="00776185">
        <w:rPr>
          <w:bCs/>
        </w:rPr>
        <w:fldChar w:fldCharType="separate"/>
      </w:r>
      <w:r w:rsidR="00453EF6" w:rsidRPr="00453EF6">
        <w:rPr>
          <w:bCs/>
          <w:noProof/>
        </w:rPr>
        <w:t>(Achi and Ugbogu, 2006)</w:t>
      </w:r>
      <w:r w:rsidR="00776185">
        <w:rPr>
          <w:bCs/>
        </w:rPr>
        <w:fldChar w:fldCharType="end"/>
      </w:r>
      <w:r w:rsidR="00002AA2">
        <w:rPr>
          <w:bCs/>
        </w:rPr>
        <w:t xml:space="preserve">. This high resistance could be attributed to extensive use of antibiotics in Veterinary establishments to combat infections or in </w:t>
      </w:r>
      <w:proofErr w:type="spellStart"/>
      <w:r w:rsidR="00002AA2">
        <w:rPr>
          <w:bCs/>
        </w:rPr>
        <w:t>subtherapeutic</w:t>
      </w:r>
      <w:proofErr w:type="spellEnd"/>
      <w:r w:rsidR="00002AA2">
        <w:rPr>
          <w:bCs/>
        </w:rPr>
        <w:t xml:space="preserve"> doses in feeds. Most of the antibiotics tested for are commonly used in both human and veterinary interventions in clinical cases</w:t>
      </w:r>
      <w:r w:rsidR="00970DF1">
        <w:rPr>
          <w:bCs/>
        </w:rPr>
        <w:t xml:space="preserve"> or as prophylaxis</w:t>
      </w:r>
      <w:r w:rsidR="00002AA2">
        <w:rPr>
          <w:bCs/>
        </w:rPr>
        <w:t xml:space="preserve">, the high resistance patterns are also not entirely strange </w:t>
      </w:r>
      <w:r w:rsidR="005F7BC4">
        <w:rPr>
          <w:bCs/>
        </w:rPr>
        <w:t xml:space="preserve">since there is the possibility of resistant strains originating from other sources and spread to the animals through close contact. The </w:t>
      </w:r>
      <w:r w:rsidR="00776185">
        <w:rPr>
          <w:bCs/>
        </w:rPr>
        <w:t>presence of multidrug-resistant isolates in these animals constitutes</w:t>
      </w:r>
      <w:r w:rsidR="005F7BC4">
        <w:rPr>
          <w:bCs/>
        </w:rPr>
        <w:t xml:space="preserve"> a reservoir of antibiotic resistant genes, which can spread to other pathogenic species. These strains might have </w:t>
      </w:r>
      <w:r w:rsidR="00970DF1">
        <w:rPr>
          <w:bCs/>
        </w:rPr>
        <w:t>acquired</w:t>
      </w:r>
      <w:r w:rsidR="005F7BC4">
        <w:rPr>
          <w:bCs/>
        </w:rPr>
        <w:t xml:space="preserve"> the genes from other species living in the surrounding environment through conjugational genetic transfer </w:t>
      </w:r>
      <w:r w:rsidR="00776185">
        <w:rPr>
          <w:bCs/>
        </w:rPr>
        <w:fldChar w:fldCharType="begin" w:fldLock="1"/>
      </w:r>
      <w:r w:rsidR="00453EF6">
        <w:rPr>
          <w:bCs/>
        </w:rPr>
        <w:instrText>ADDIN CSL_CITATION { "citationItems" : [ { "id" : "ITEM-1", "itemData" : { "abstract" : "The ability of Staphylococcus epidermidis to transfer antimicrobial resistance to Staphylococcus aureus was tested by mixed culture on filter membranes. Two of six clinical isolates examined were able to transfer resistance to S. aureus strains 879R4RF, RN450RF, and UM1385RF. Subsequent S.aureus transconjugants resulting from matings with S. epidermidis donors were able to serve as donors to other S. aureus strains at similar frequencies. Cell-free and mitomycin C-induced filtrates of donors and transconjugants showed no plaque-forming ability. Addition of DNase I, citrate, EDTA, calcium chloride, and human sera to mating mixes and agar showed no effect on transfer. Nonviable donor cells were unable to transfer resistance and transfer did not occur at 4 degrees C. Cell-to-cell contact was required since transfer did not occur in broth or when filters of donor and recipient, respectively, were placed back-to-back so cells were not in direct contact. Analysis of DNA from S. epidermidis isolate UM899, its subsequent S. aureus transconjugants, and cured derivatives demonstrated that all resistance markers which transferred resided on plasmids. Mating experiments suggested a central role for the gentamicin plasmid pAM899-1 in the transfer process. It is concluded that our results are consistent with a conjugative transfer of resistance from S. epidermidis to S. aureus analogous to plasmid transfer demonstrated in streptococcal species for plasmids such as pAM beta 1. This represents a novel mechanism for gene exchange among staphylococci.", "author" : [ { "dropping-particle" : "", "family" : "Forbes", "given" : "B A", "non-dropping-particle" : "", "parse-names" : false, "suffix" : "" }, { "dropping-particle" : "", "family" : "Schaberg", "given" : "D R", "non-dropping-particle" : "", "parse-names" : false, "suffix" : "" } ], "container-title" : "Journal of bacteriology", "id" : "ITEM-1", "issue" : "2", "issued" : { "date-parts" : [ [ "1983", "2" ] ] }, "page" : "627-34", "title" : "Transfer of resistance plasmids from Staphylococcus epidermidis to Staphylococcus aureus: evidence for conjugative exchange of resistance.", "type" : "article-journal", "volume" : "153" }, "uris" : [ "http://www.mendeley.com/documents/?uuid=438f0a96-fb4b-4720-80d8-fbe02e83ce81" ] } ], "mendeley" : { "previouslyFormattedCitation" : "(Forbes and Schaberg, 1983)" }, "properties" : { "noteIndex" : 0 }, "schema" : "https://github.com/citation-style-language/schema/raw/master/csl-citation.json" }</w:instrText>
      </w:r>
      <w:r w:rsidR="00776185">
        <w:rPr>
          <w:bCs/>
        </w:rPr>
        <w:fldChar w:fldCharType="separate"/>
      </w:r>
      <w:r w:rsidR="00453EF6" w:rsidRPr="00453EF6">
        <w:rPr>
          <w:bCs/>
          <w:noProof/>
        </w:rPr>
        <w:t>(Forbes and Schaberg, 1983)</w:t>
      </w:r>
      <w:r w:rsidR="00776185">
        <w:rPr>
          <w:bCs/>
        </w:rPr>
        <w:fldChar w:fldCharType="end"/>
      </w:r>
      <w:r w:rsidR="004772E4">
        <w:rPr>
          <w:bCs/>
        </w:rPr>
        <w:t xml:space="preserve"> and through mutation of an already existing bacterial gene or horizontal transfer of a resistance gene from another bacterium </w:t>
      </w:r>
      <w:r w:rsidR="004772E4">
        <w:rPr>
          <w:bCs/>
        </w:rPr>
        <w:fldChar w:fldCharType="begin" w:fldLock="1"/>
      </w:r>
      <w:r w:rsidR="00453EF6">
        <w:rPr>
          <w:bCs/>
        </w:rPr>
        <w:instrText>ADDIN CSL_CITATION { "citationItems" : [ { "id" : "ITEM-1", "itemData" : { "DOI" : "10.1016/S0140-6736(06)68853-3", "abstract" : "Staphylococcus aureus is a gram-positive bacterium that colonises the skin and is present in the anterior nares in about 25-30% of healthy people. Dependent on its intrinsic virulence or the ability of the host to contain its opportunistic behaviour, S aureus can cause a range of diseases in man. The bacterium readily acquires resistance against all classes of antibiotics by one of two distinct mechanisms: mutation of an existing bacterial gene or horizontal transfer of a resistance gene from another bacterium. Several mobile genetic elements carrying exogenous antibiotic resistance genes might mediate resistance acquisition. Of all the resistance traits S aureus has acquired since the introduction of antimicrobial chemotherapy in the 1930s, meticillin resistance is clinically the most important, since a single genetic element confers resistance to the most commonly prescribed class of antimicrobials--the beta-lactam antibiotics, which include penicillins, cephalosporins, and carbapenems.", "author" : [ { "dropping-particle" : "", "family" : "Grundmann", "given" : "Hajo", "non-dropping-particle" : "", "parse-names" : false, "suffix" : "" }, { "dropping-particle" : "", "family" : "Aires-de-Sousa", "given" : "Marta", "non-dropping-particle" : "", "parse-names" : false, "suffix" : "" }, { "dropping-particle" : "", "family" : "Boyce", "given" : "John", "non-dropping-particle" : "", "parse-names" : false, "suffix" : "" }, { "dropping-particle" : "", "family" : "Tiemersma", "given" : "Edine", "non-dropping-particle" : "", "parse-names" : false, "suffix" : "" } ], "container-title" : "Lancet", "id" : "ITEM-1", "issue" : "9538", "issued" : { "date-parts" : [ [ "2006", "9", "2" ] ] }, "page" : "874-85", "publisher" : "Elsevier Ltd", "title" : "Emergence and resurgence of meticillin-resistant Staphylococcus aureus as a public-health threat.", "type" : "article-journal", "volume" : "368" }, "uris" : [ "http://www.mendeley.com/documents/?uuid=73bf7858-075a-439d-bd69-71eb9359c1a1" ] } ], "mendeley" : { "previouslyFormattedCitation" : "(Grundmann et al., 2006)" }, "properties" : { "noteIndex" : 0 }, "schema" : "https://github.com/citation-style-language/schema/raw/master/csl-citation.json" }</w:instrText>
      </w:r>
      <w:r w:rsidR="004772E4">
        <w:rPr>
          <w:bCs/>
        </w:rPr>
        <w:fldChar w:fldCharType="separate"/>
      </w:r>
      <w:r w:rsidR="00453EF6" w:rsidRPr="00453EF6">
        <w:rPr>
          <w:bCs/>
          <w:noProof/>
        </w:rPr>
        <w:t>(Grundmann et al., 2006)</w:t>
      </w:r>
      <w:r w:rsidR="004772E4">
        <w:rPr>
          <w:bCs/>
        </w:rPr>
        <w:fldChar w:fldCharType="end"/>
      </w:r>
      <w:r w:rsidR="005F7BC4">
        <w:rPr>
          <w:bCs/>
        </w:rPr>
        <w:t>.</w:t>
      </w:r>
    </w:p>
    <w:p w:rsidR="009B2D6F" w:rsidRPr="007240ED" w:rsidRDefault="00107F39" w:rsidP="00BD1F6A">
      <w:pPr>
        <w:spacing w:line="480" w:lineRule="auto"/>
        <w:jc w:val="both"/>
        <w:rPr>
          <w:bCs/>
        </w:rPr>
      </w:pPr>
      <w:r>
        <w:rPr>
          <w:bCs/>
        </w:rPr>
        <w:tab/>
        <w:t>There is significant prove</w:t>
      </w:r>
      <w:r w:rsidR="005F7BC4">
        <w:rPr>
          <w:bCs/>
        </w:rPr>
        <w:t xml:space="preserve"> that the use of antimicrobial agents </w:t>
      </w:r>
      <w:r w:rsidR="00F30427">
        <w:rPr>
          <w:bCs/>
        </w:rPr>
        <w:t xml:space="preserve">for </w:t>
      </w:r>
      <w:r>
        <w:rPr>
          <w:bCs/>
        </w:rPr>
        <w:t xml:space="preserve">enhancing </w:t>
      </w:r>
      <w:r w:rsidR="00F30427">
        <w:rPr>
          <w:bCs/>
        </w:rPr>
        <w:t>gr</w:t>
      </w:r>
      <w:r>
        <w:rPr>
          <w:bCs/>
        </w:rPr>
        <w:t>owth</w:t>
      </w:r>
      <w:r w:rsidR="00F30427">
        <w:rPr>
          <w:bCs/>
        </w:rPr>
        <w:t xml:space="preserve">, </w:t>
      </w:r>
      <w:r>
        <w:rPr>
          <w:bCs/>
        </w:rPr>
        <w:t>chemo</w:t>
      </w:r>
      <w:r w:rsidR="00F30427">
        <w:rPr>
          <w:bCs/>
        </w:rPr>
        <w:t>pr</w:t>
      </w:r>
      <w:r>
        <w:rPr>
          <w:bCs/>
        </w:rPr>
        <w:t xml:space="preserve">ophylaxis and treatment of </w:t>
      </w:r>
      <w:r w:rsidR="00F30427">
        <w:rPr>
          <w:bCs/>
        </w:rPr>
        <w:t xml:space="preserve">animals </w:t>
      </w:r>
      <w:r>
        <w:rPr>
          <w:bCs/>
        </w:rPr>
        <w:t>meant for food increases the possibility</w:t>
      </w:r>
      <w:r w:rsidR="00F30427">
        <w:rPr>
          <w:bCs/>
        </w:rPr>
        <w:t xml:space="preserve"> of resistance in human pathogens </w:t>
      </w:r>
      <w:r w:rsidR="004772E4">
        <w:rPr>
          <w:bCs/>
        </w:rPr>
        <w:fldChar w:fldCharType="begin" w:fldLock="1"/>
      </w:r>
      <w:r w:rsidR="00453EF6">
        <w:rPr>
          <w:bCs/>
        </w:rPr>
        <w:instrText>ADDIN CSL_CITATION { "citationItems" : [ { "id" : "ITEM-1", "itemData" : { "author" : [ { "dropping-particle" : "", "family" : "DuPont", "given" : "HL", "non-dropping-particle" : "", "parse-names" : false, "suffix" : "" }, { "dropping-particle" : "", "family" : "Steele", "given" : "JH", "non-dropping-particle" : "", "parse-names" : false, "suffix" : "" } ], "container-title" : "Review of Infectious Diseases", "id" : "ITEM-1", "issued" : { "date-parts" : [ [ "1987" ] ] }, "page" : "447-460", "title" : "Use of antimicrobial agents in animal feeds: implications for human health", "type" : "article-journal", "volume" : "9" }, "uris" : [ "http://www.mendeley.com/documents/?uuid=8f1869d0-6fb9-4aee-94a4-d653e67586ae" ] }, { "id" : "ITEM-2", "itemData" : { "DOI" : "10.1016/S1473-3099(03)00490-0", "abstract" : "Summary\nAntibiotic-resistant bacteria were first identified in the 1940s, but while new antibiotics were being discovered at a steady rate, the consequences of this phenomenon were slow to be appreciated. Today, the excessive use of antibiotics compounded by the paucity of new agents on the market has meant the problem of antibiotic resistance is fast escalating into a global health crisis.\n\nThere is no doubt that misuse of these drugs in human beings has contributed to the increasing rates of resistance, but recently the use of antibiotics in food animals and its consequent effect on resistance levels in people has also come under scrutiny. Antimicrobials are used therapeutically and prophylactically in animals. More controversially, antimicrobials are also used as growth promoters to improve the ability of the animal to convert feed into body mass.\n\nSome argue that the impact of use of antibiotics in animals\u2014whether therapeutic or as growth promoters\u2014pales by comparison with human use, and that efforts should be concentrated on the misuse of antibiotics in people. Others warn of the dangers of unregulated and unnecessary use of antibiotics, especially growth promoters in animal husbandry. There is a growing concern over the transmission of resistant bacteria via the food chain. Many questions will be difficult to resolve, such as how do you distinguish the fraction of resistance in human beings that originated from animals? If we wait to see evidence that a significant amount of antibiotic resistance really does come through the food chain, will it be too late for action?\n\nIn this forum, we present different perspectives from both human and animal medicine, to better understand the complexity of the problem of antibiotic resistance and examine the challenges that lie ahead.", "author" : [ { "dropping-particle" : "", "family" : "Singer", "given" : "Randall S", "non-dropping-particle" : "", "parse-names" : false, "suffix" : "" }, { "dropping-particle" : "", "family" : "Finch", "given" : "Roger", "non-dropping-particle" : "", "parse-names" : false, "suffix" : "" }, { "dropping-particle" : "", "family" : "Wegener", "given" : "Henrik C", "non-dropping-particle" : "", "parse-names" : false, "suffix" : "" }, { "dropping-particle" : "", "family" : "Bywater", "given" : "Robin", "non-dropping-particle" : "", "parse-names" : false, "suffix" : "" }, { "dropping-particle" : "", "family" : "Walters", "given" : "John", "non-dropping-particle" : "", "parse-names" : false, "suffix" : "" }, { "dropping-particle" : "", "family" : "Lipsitch", "given" : "Marc", "non-dropping-particle" : "", "parse-names" : false, "suffix" : "" } ], "container-title" : "The Lancet Infectious Diseases", "id" : "ITEM-2", "issue" : "1", "issued" : { "date-parts" : [ [ "2003" ] ] }, "page" : "47-51", "title" : "Antibiotic resistance\u2014the interplay between antibiotic use in animals and human beings", "type" : "article-journal", "volume" : "3" }, "uris" : [ "http://www.mendeley.com/documents/?uuid=c0c0a8a4-e8f2-4d91-89f9-32c05142fa77" ] }, { "id" : "ITEM-3", "itemData" : { "DOI" : "10.1016/j.mehy.2004.08.003", "abstract" : "The growth promoting effects of antibiotics were first discovered in the 1940s. Since then, many antimicrobials have been found to improve average daily weight gain and feed efficiency. The total production of antibiotics can be estimated between 100,000-200,000 tons annually and the human population is being influenced, directly or indirectly (from the environment) by this amount of drug. The twentieth-century increase in human height and the obesity of the population is roughly observed since the mass consumption of antibiotics 40-50 years ago. The association between antibiotic consumption and the increase of human growth/obesity is suspected.", "author" : [ { "dropping-particle" : "", "family" : "Ternak", "given" : "Gabor", "non-dropping-particle" : "", "parse-names" : false, "suffix" : "" } ], "container-title" : "Medical hypotheses", "id" : "ITEM-3", "issue" : "1", "issued" : { "date-parts" : [ [ "2005", "1" ] ] }, "page" : "14-6", "title" : "Antibiotics may act as growth/obesity promoters in humans as an inadvertent result of antibiotic pollution?", "type" : "article-journal", "volume" : "64" }, "uris" : [ "http://www.mendeley.com/documents/?uuid=81c95b77-f1dd-42a7-b453-b228bedf0830" ] }, { "id" : "ITEM-4", "itemData" : { "DOI" : "10.1016/j.envpol.2009.05.051", "abstract" : "Antibiotics are among the most successful drugs used for human therapy. However, since they can challenge microbial populations, they must be considered as important pollutants as well. Besides being used for human therapy, antibiotics are extensively used for animal farming and for agricultural purposes. Residues from human environments and from farms may contain antibiotics and antibiotic resistance genes that can contaminate natural environments. The clearest consequence of antibiotic release in natural environments is the selection of resistant bacteria. The same resistance genes found at clinical settings are currently disseminated among pristine ecosystems without any record of antibiotic contamination. Nevertheless, the effect of antibiotics on the biosphere is wider than this and can impact the structure and activity of environmental microbiota. Along the article, we review the impact that pollution by antibiotics or by antibiotic resistance genes may have for both human health and for the evolution of environmental microbial populations.", "author" : [ { "dropping-particle" : "", "family" : "Martinez", "given" : "Jose Luis", "non-dropping-particle" : "", "parse-names" : false, "suffix" : "" } ], "container-title" : "Environmental pollution (Barking, Essex : 1987)", "id" : "ITEM-4", "issue" : "11", "issued" : { "date-parts" : [ [ "2009", "11" ] ] }, "page" : "2893-902", "publisher" : "Elsevier Ltd", "title" : "Environmental pollution by antibiotics and by antibiotic resistance determinants.", "type" : "article-journal", "volume" : "157" }, "uris" : [ "http://www.mendeley.com/documents/?uuid=267fb472-4ba1-4610-9b95-f0e396974922" ] } ], "mendeley" : { "previouslyFormattedCitation" : "(DuPont and Steele, 1987; Singer et al., 2003; Ternak, 2005; Martinez, 2009)" }, "properties" : { "noteIndex" : 0 }, "schema" : "https://github.com/citation-style-language/schema/raw/master/csl-citation.json" }</w:instrText>
      </w:r>
      <w:r w:rsidR="004772E4">
        <w:rPr>
          <w:bCs/>
        </w:rPr>
        <w:fldChar w:fldCharType="separate"/>
      </w:r>
      <w:r w:rsidR="00453EF6" w:rsidRPr="00453EF6">
        <w:rPr>
          <w:bCs/>
          <w:noProof/>
        </w:rPr>
        <w:t>(DuPont and Steele, 1987; Singer et al., 2003; Ternak, 2005; Martinez, 2009)</w:t>
      </w:r>
      <w:r w:rsidR="004772E4">
        <w:rPr>
          <w:bCs/>
        </w:rPr>
        <w:fldChar w:fldCharType="end"/>
      </w:r>
      <w:r w:rsidR="00F30427">
        <w:rPr>
          <w:bCs/>
        </w:rPr>
        <w:t>. Therefore, the reduction or strict regulation</w:t>
      </w:r>
      <w:r w:rsidR="00002AA2">
        <w:rPr>
          <w:bCs/>
        </w:rPr>
        <w:t xml:space="preserve"> </w:t>
      </w:r>
      <w:r w:rsidR="00F30427">
        <w:rPr>
          <w:bCs/>
        </w:rPr>
        <w:t xml:space="preserve">of the antibiotic use in veterinary medicine is </w:t>
      </w:r>
      <w:r w:rsidR="00F30427">
        <w:rPr>
          <w:bCs/>
        </w:rPr>
        <w:lastRenderedPageBreak/>
        <w:t xml:space="preserve">important to minimize the emergence of resistant strains. In this study, we recommend that the choice of antibiotics used </w:t>
      </w:r>
      <w:r w:rsidR="007F2F59">
        <w:rPr>
          <w:bCs/>
        </w:rPr>
        <w:t xml:space="preserve">for intervention by clinicians (both human and veterinary) and feed formulators must take into account the emergence drug resistant strains. Constant evaluation of the antibiotic susceptibility patterns for commonly used antimicrobial agents in the study environment </w:t>
      </w:r>
      <w:proofErr w:type="gramStart"/>
      <w:r w:rsidR="007F2F59">
        <w:rPr>
          <w:bCs/>
        </w:rPr>
        <w:t>be</w:t>
      </w:r>
      <w:proofErr w:type="gramEnd"/>
      <w:r w:rsidR="007F2F59">
        <w:rPr>
          <w:bCs/>
        </w:rPr>
        <w:t xml:space="preserve"> carried out to make informed and rational decisions on the most efficacious agents to employ during infections.</w:t>
      </w:r>
    </w:p>
    <w:p w:rsidR="009427E1" w:rsidRDefault="009427E1" w:rsidP="00BD1F6A">
      <w:pPr>
        <w:spacing w:line="480" w:lineRule="auto"/>
        <w:jc w:val="both"/>
        <w:rPr>
          <w:b/>
          <w:bCs/>
        </w:rPr>
      </w:pPr>
    </w:p>
    <w:p w:rsidR="00BD1F6A" w:rsidRDefault="00450DB8" w:rsidP="00BD1F6A">
      <w:pPr>
        <w:spacing w:line="480" w:lineRule="auto"/>
        <w:jc w:val="both"/>
        <w:rPr>
          <w:b/>
          <w:bCs/>
        </w:rPr>
      </w:pPr>
      <w:r>
        <w:rPr>
          <w:b/>
          <w:bCs/>
        </w:rPr>
        <w:t>Acknowledgement</w:t>
      </w:r>
    </w:p>
    <w:p w:rsidR="00C4660C" w:rsidRPr="00C4660C" w:rsidRDefault="00C4660C" w:rsidP="00BD1F6A">
      <w:pPr>
        <w:spacing w:line="480" w:lineRule="auto"/>
        <w:jc w:val="both"/>
      </w:pPr>
      <w:r>
        <w:t xml:space="preserve">We sincerely acknowledge the assistance of the staff of University of Maiduguri Veterinary Teaching Hospital and </w:t>
      </w:r>
      <w:proofErr w:type="spellStart"/>
      <w:r>
        <w:t>Modu</w:t>
      </w:r>
      <w:proofErr w:type="spellEnd"/>
      <w:r>
        <w:t xml:space="preserve"> Sheriff Veterinary Hospital in Maiduguri </w:t>
      </w:r>
      <w:r w:rsidR="002C5668">
        <w:t>during our</w:t>
      </w:r>
      <w:r>
        <w:t xml:space="preserve"> sample collection.</w:t>
      </w:r>
      <w:r w:rsidR="00A028AE">
        <w:t xml:space="preserve"> The </w:t>
      </w:r>
      <w:r w:rsidR="00295E66">
        <w:t>efforts of the laboratory staff of University of Maiduguri teaching hospital in media preparation are</w:t>
      </w:r>
      <w:r w:rsidR="00A028AE">
        <w:t xml:space="preserve"> also appreciated.</w:t>
      </w:r>
      <w:r>
        <w:t xml:space="preserve"> </w:t>
      </w:r>
    </w:p>
    <w:p w:rsidR="001C4388" w:rsidRDefault="001C4388" w:rsidP="00EC5854">
      <w:pPr>
        <w:pStyle w:val="BodyText"/>
        <w:ind w:left="720" w:hanging="720"/>
        <w:rPr>
          <w:b/>
        </w:rPr>
      </w:pPr>
      <w:bookmarkStart w:id="0" w:name="_GoBack"/>
      <w:bookmarkEnd w:id="0"/>
    </w:p>
    <w:p w:rsidR="00D2021A" w:rsidRDefault="00D2021A" w:rsidP="00EC5854">
      <w:pPr>
        <w:pStyle w:val="BodyText"/>
        <w:ind w:left="720" w:hanging="720"/>
        <w:rPr>
          <w:b/>
        </w:rPr>
      </w:pPr>
    </w:p>
    <w:p w:rsidR="000446AA" w:rsidRDefault="002565C3" w:rsidP="00EC5854">
      <w:pPr>
        <w:pStyle w:val="BodyText"/>
        <w:ind w:left="720" w:hanging="720"/>
        <w:rPr>
          <w:b/>
        </w:rPr>
      </w:pPr>
      <w:r>
        <w:rPr>
          <w:b/>
        </w:rPr>
        <w:t>REFERENCES</w:t>
      </w:r>
    </w:p>
    <w:p w:rsidR="00453EF6" w:rsidRPr="00453EF6" w:rsidRDefault="00661ECF">
      <w:pPr>
        <w:pStyle w:val="NormalWeb"/>
        <w:ind w:left="480" w:hanging="480"/>
        <w:divId w:val="398132583"/>
        <w:rPr>
          <w:rFonts w:eastAsiaTheme="minorEastAsia"/>
          <w:noProof/>
        </w:rPr>
      </w:pPr>
      <w:r>
        <w:rPr>
          <w:b/>
        </w:rPr>
        <w:fldChar w:fldCharType="begin" w:fldLock="1"/>
      </w:r>
      <w:r>
        <w:rPr>
          <w:b/>
        </w:rPr>
        <w:instrText xml:space="preserve">ADDIN Mendeley Bibliography CSL_BIBLIOGRAPHY </w:instrText>
      </w:r>
      <w:r>
        <w:rPr>
          <w:b/>
        </w:rPr>
        <w:fldChar w:fldCharType="separate"/>
      </w:r>
      <w:r w:rsidR="00453EF6" w:rsidRPr="00453EF6">
        <w:rPr>
          <w:noProof/>
        </w:rPr>
        <w:t>Achi, O.K., Ugbogu, G.A., 2006. Characterization of drug resistant Staphylococcus aureus of animal origin. Journal of Biological Sciences 6, 1088–1092.</w:t>
      </w:r>
    </w:p>
    <w:p w:rsidR="00453EF6" w:rsidRPr="00453EF6" w:rsidRDefault="00453EF6">
      <w:pPr>
        <w:pStyle w:val="NormalWeb"/>
        <w:ind w:left="480" w:hanging="480"/>
        <w:divId w:val="398132583"/>
        <w:rPr>
          <w:noProof/>
        </w:rPr>
      </w:pPr>
      <w:r w:rsidRPr="00453EF6">
        <w:rPr>
          <w:noProof/>
        </w:rPr>
        <w:t>Adekeye, J.D., Coles, E.H., 1976. Effect of biotin deficiency on some properties of Staphylococcus aureus isolates from humans and other animals. Infection and immunity 13, 475–9.</w:t>
      </w:r>
    </w:p>
    <w:p w:rsidR="00453EF6" w:rsidRPr="00453EF6" w:rsidRDefault="00453EF6">
      <w:pPr>
        <w:pStyle w:val="NormalWeb"/>
        <w:ind w:left="480" w:hanging="480"/>
        <w:divId w:val="398132583"/>
        <w:rPr>
          <w:noProof/>
        </w:rPr>
      </w:pPr>
      <w:r w:rsidRPr="00453EF6">
        <w:rPr>
          <w:noProof/>
        </w:rPr>
        <w:t>Akbar, A., Anal, A.K., 2013. Prevalence and antibiogram study of Salmonella and Staphylococcus aureus in poultry meat. Asian Pacific Journal of Tropical Biomedicine 3, 163–168.</w:t>
      </w:r>
    </w:p>
    <w:p w:rsidR="00453EF6" w:rsidRPr="00453EF6" w:rsidRDefault="00453EF6">
      <w:pPr>
        <w:pStyle w:val="NormalWeb"/>
        <w:ind w:left="480" w:hanging="480"/>
        <w:divId w:val="398132583"/>
        <w:rPr>
          <w:noProof/>
        </w:rPr>
      </w:pPr>
      <w:r w:rsidRPr="00453EF6">
        <w:rPr>
          <w:noProof/>
        </w:rPr>
        <w:t>Alves, P.D.D., McCulloch, J.A., Even, S., Le Maréchal, C., Thierry, A., Grosset, N., Azevedo, V., Rosa, C.A., Vautor, E., Le Loir, Y., 2009. Molecular characterisation of Staphylococcus aureus strains isolated from small and large ruminants reveals a host rather than tissue specificity. Veterinary microbiology 137, 190–5.</w:t>
      </w:r>
    </w:p>
    <w:p w:rsidR="00453EF6" w:rsidRPr="00453EF6" w:rsidRDefault="00453EF6">
      <w:pPr>
        <w:pStyle w:val="NormalWeb"/>
        <w:ind w:left="480" w:hanging="480"/>
        <w:divId w:val="398132583"/>
        <w:rPr>
          <w:noProof/>
        </w:rPr>
      </w:pPr>
      <w:r w:rsidRPr="00453EF6">
        <w:rPr>
          <w:noProof/>
        </w:rPr>
        <w:t xml:space="preserve">Ateba Ngoa, U., Schaumburg, F., Adegnika, A.A., Kösters, K., Möller, T., Fernandes, J.F., Alabi, A., Issifou, S., Becker, K., Grobusch, M.P., Kremsner, P.G., Lell, B., 2012. </w:t>
      </w:r>
      <w:r w:rsidRPr="00453EF6">
        <w:rPr>
          <w:noProof/>
        </w:rPr>
        <w:lastRenderedPageBreak/>
        <w:t>Epidemiology and population structure of Staphylococcus aureus in various population groups from a rural and semi urban area in Gabon, Central Africa. Acta tropica 124, 42–7.</w:t>
      </w:r>
    </w:p>
    <w:p w:rsidR="00453EF6" w:rsidRPr="00453EF6" w:rsidRDefault="00453EF6">
      <w:pPr>
        <w:pStyle w:val="NormalWeb"/>
        <w:ind w:left="480" w:hanging="480"/>
        <w:divId w:val="398132583"/>
        <w:rPr>
          <w:noProof/>
        </w:rPr>
      </w:pPr>
      <w:r w:rsidRPr="00453EF6">
        <w:rPr>
          <w:noProof/>
        </w:rPr>
        <w:t>Bello, C.S.S., 2002. Laboratory manual for students of medical microbiology, 2nd ed. Satohgraphics press, Jos, Nigeria.</w:t>
      </w:r>
    </w:p>
    <w:p w:rsidR="00453EF6" w:rsidRPr="00453EF6" w:rsidRDefault="00453EF6">
      <w:pPr>
        <w:pStyle w:val="NormalWeb"/>
        <w:ind w:left="480" w:hanging="480"/>
        <w:divId w:val="398132583"/>
        <w:rPr>
          <w:noProof/>
        </w:rPr>
      </w:pPr>
      <w:r w:rsidRPr="00453EF6">
        <w:rPr>
          <w:noProof/>
        </w:rPr>
        <w:t>Bergdoll, M., Reiser, R., Crass, B., Robbins, R., Davis, J., 1981. A New Staphylococcal enterotoxin, enterotoxin F, associated with toxic-shock syndrome Staphylococcus aureus isolates. The Lancet 317, 1017–1021.</w:t>
      </w:r>
    </w:p>
    <w:p w:rsidR="00453EF6" w:rsidRPr="00453EF6" w:rsidRDefault="00453EF6">
      <w:pPr>
        <w:pStyle w:val="NormalWeb"/>
        <w:ind w:left="480" w:hanging="480"/>
        <w:divId w:val="398132583"/>
        <w:rPr>
          <w:noProof/>
        </w:rPr>
      </w:pPr>
      <w:r w:rsidRPr="00453EF6">
        <w:rPr>
          <w:noProof/>
        </w:rPr>
        <w:t>Brown, D.F.J., Edwards, D.I., Hawkey, P.M., Morrison, D., Ridgway, G.L., Towner, K.J., Wren, M.W.D., 2005. Guidelines for the laboratory diagnosis and susceptibility testing of methicillin-resistant Staphylococcus aureus (MRSA). The Journal of antimicrobial chemotherapy 56, 1000–1018.</w:t>
      </w:r>
    </w:p>
    <w:p w:rsidR="00453EF6" w:rsidRPr="00453EF6" w:rsidRDefault="00453EF6">
      <w:pPr>
        <w:pStyle w:val="NormalWeb"/>
        <w:ind w:left="480" w:hanging="480"/>
        <w:divId w:val="398132583"/>
        <w:rPr>
          <w:noProof/>
        </w:rPr>
      </w:pPr>
      <w:r w:rsidRPr="00453EF6">
        <w:rPr>
          <w:noProof/>
        </w:rPr>
        <w:t>Bukharie, H.A., Abdelhadi, M.S., Saeed, I.A., Rubaish, A.M., Larbi, E.B., 2001. Emergence of methicillin-resistant Staphylococcus aureus as a community pathogen. Diagnostic microbiology and infectious disease 40, 1–4.</w:t>
      </w:r>
    </w:p>
    <w:p w:rsidR="00453EF6" w:rsidRPr="00453EF6" w:rsidRDefault="00453EF6">
      <w:pPr>
        <w:pStyle w:val="NormalWeb"/>
        <w:ind w:left="480" w:hanging="480"/>
        <w:divId w:val="398132583"/>
        <w:rPr>
          <w:noProof/>
        </w:rPr>
      </w:pPr>
      <w:r w:rsidRPr="00453EF6">
        <w:rPr>
          <w:noProof/>
        </w:rPr>
        <w:t>Chigbu, C., Ezeronye, O., 2004. Antibiotic resistant Staphylococcus aureus in Abia state of Nigeria. African Journal of Biotechnology 2, 374–378.</w:t>
      </w:r>
    </w:p>
    <w:p w:rsidR="00453EF6" w:rsidRPr="00453EF6" w:rsidRDefault="00453EF6">
      <w:pPr>
        <w:pStyle w:val="NormalWeb"/>
        <w:ind w:left="480" w:hanging="480"/>
        <w:divId w:val="398132583"/>
        <w:rPr>
          <w:noProof/>
        </w:rPr>
      </w:pPr>
      <w:r w:rsidRPr="00453EF6">
        <w:rPr>
          <w:noProof/>
        </w:rPr>
        <w:t>CLSI, 2008. Performance Standards for Antimicrobial Susceptibility Testing; Eighteenth Informational Supplement. CLSI document 28, M100–S18.</w:t>
      </w:r>
    </w:p>
    <w:p w:rsidR="00453EF6" w:rsidRPr="00453EF6" w:rsidRDefault="00453EF6">
      <w:pPr>
        <w:pStyle w:val="NormalWeb"/>
        <w:ind w:left="480" w:hanging="480"/>
        <w:divId w:val="398132583"/>
        <w:rPr>
          <w:noProof/>
        </w:rPr>
      </w:pPr>
      <w:r w:rsidRPr="00453EF6">
        <w:rPr>
          <w:noProof/>
        </w:rPr>
        <w:t>Cook, J., Pezzlo, M., 1992. Specimen receipt and accessioning, in: Isenberg, H. (Ed.), Clinical Microbiology Procedures Handbook. pp. 1–4.</w:t>
      </w:r>
    </w:p>
    <w:p w:rsidR="00453EF6" w:rsidRPr="00453EF6" w:rsidRDefault="00453EF6">
      <w:pPr>
        <w:pStyle w:val="NormalWeb"/>
        <w:ind w:left="480" w:hanging="480"/>
        <w:divId w:val="398132583"/>
        <w:rPr>
          <w:noProof/>
        </w:rPr>
      </w:pPr>
      <w:r w:rsidRPr="00453EF6">
        <w:rPr>
          <w:noProof/>
        </w:rPr>
        <w:t>Cowan, S.F., Steel, K.J., 1993. Manual for identification of medical bacteria, 3rd ed. Cambridge University Press, Cambridge.</w:t>
      </w:r>
    </w:p>
    <w:p w:rsidR="00453EF6" w:rsidRPr="00453EF6" w:rsidRDefault="00453EF6">
      <w:pPr>
        <w:pStyle w:val="NormalWeb"/>
        <w:ind w:left="480" w:hanging="480"/>
        <w:divId w:val="398132583"/>
        <w:rPr>
          <w:noProof/>
        </w:rPr>
      </w:pPr>
      <w:r w:rsidRPr="00453EF6">
        <w:rPr>
          <w:noProof/>
        </w:rPr>
        <w:t>Daxboeck, F., Assadian, O., Apfalter, P., Koller, W., 2004. Resistance rates of Staphylococcus aureus in relation to patient status and type of specimen. The Journal of antimicrobial chemotherapy 54, 163–7.</w:t>
      </w:r>
    </w:p>
    <w:p w:rsidR="00453EF6" w:rsidRPr="00453EF6" w:rsidRDefault="00453EF6">
      <w:pPr>
        <w:pStyle w:val="NormalWeb"/>
        <w:ind w:left="480" w:hanging="480"/>
        <w:divId w:val="398132583"/>
        <w:rPr>
          <w:noProof/>
        </w:rPr>
      </w:pPr>
      <w:r w:rsidRPr="00453EF6">
        <w:rPr>
          <w:noProof/>
        </w:rPr>
        <w:t>De la Fuente, R., Ballesteros, C., Bautista, V., Medina, A., Orden, J.A., Domínguez-Bernal, G., Vindel, A., 2011. Staphylococcus aureus subsp. anaerobius isolates from different countries are clonal in nature. Veterinary microbiology 150, 198–202.</w:t>
      </w:r>
    </w:p>
    <w:p w:rsidR="00453EF6" w:rsidRPr="00453EF6" w:rsidRDefault="00453EF6">
      <w:pPr>
        <w:pStyle w:val="NormalWeb"/>
        <w:ind w:left="480" w:hanging="480"/>
        <w:divId w:val="398132583"/>
        <w:rPr>
          <w:noProof/>
        </w:rPr>
      </w:pPr>
      <w:r w:rsidRPr="00453EF6">
        <w:rPr>
          <w:noProof/>
        </w:rPr>
        <w:t>Dinges, M.M., Orwin, P.M., Schlievert, P.M., 2000. Exotoxins of Staphylococcus aureus Exotoxins of Staphylococcus aureus. Clinical microbiology reviews 13, 16–34.</w:t>
      </w:r>
    </w:p>
    <w:p w:rsidR="00453EF6" w:rsidRPr="00453EF6" w:rsidRDefault="00453EF6">
      <w:pPr>
        <w:pStyle w:val="NormalWeb"/>
        <w:ind w:left="480" w:hanging="480"/>
        <w:divId w:val="398132583"/>
        <w:rPr>
          <w:noProof/>
        </w:rPr>
      </w:pPr>
      <w:r w:rsidRPr="00453EF6">
        <w:rPr>
          <w:noProof/>
        </w:rPr>
        <w:t>DuPont, H., Steele, J., 1987. Use of antimicrobial agents in animal feeds: implications for human health. Review of Infectious Diseases 9, 447–460.</w:t>
      </w:r>
    </w:p>
    <w:p w:rsidR="00453EF6" w:rsidRPr="00453EF6" w:rsidRDefault="00453EF6">
      <w:pPr>
        <w:pStyle w:val="NormalWeb"/>
        <w:ind w:left="480" w:hanging="480"/>
        <w:divId w:val="398132583"/>
        <w:rPr>
          <w:noProof/>
        </w:rPr>
      </w:pPr>
      <w:r w:rsidRPr="00453EF6">
        <w:rPr>
          <w:noProof/>
        </w:rPr>
        <w:lastRenderedPageBreak/>
        <w:t>Edwards, J.F., Lassala, a L., Spencer, T.E., 2008. Staphylococcus-associated abortions in ewes with long-term central venous catheterization. Veterinary pathology 45, 881–888.</w:t>
      </w:r>
    </w:p>
    <w:p w:rsidR="00453EF6" w:rsidRPr="00453EF6" w:rsidRDefault="00453EF6">
      <w:pPr>
        <w:pStyle w:val="NormalWeb"/>
        <w:ind w:left="480" w:hanging="480"/>
        <w:divId w:val="398132583"/>
        <w:rPr>
          <w:noProof/>
        </w:rPr>
      </w:pPr>
      <w:r w:rsidRPr="00453EF6">
        <w:rPr>
          <w:noProof/>
        </w:rPr>
        <w:t>Eftekhar, F., Dadaei, T., 2011. Biofilm Formation and Detection of IcaAB Genes in Clinical Isolates of Methicillin Resistant Staphylococcus aureus. Iranian Journal of Basic Medical Sciences 14, 132–136.</w:t>
      </w:r>
    </w:p>
    <w:p w:rsidR="00453EF6" w:rsidRPr="00453EF6" w:rsidRDefault="00453EF6">
      <w:pPr>
        <w:pStyle w:val="NormalWeb"/>
        <w:ind w:left="480" w:hanging="480"/>
        <w:divId w:val="398132583"/>
        <w:rPr>
          <w:noProof/>
        </w:rPr>
      </w:pPr>
      <w:r w:rsidRPr="00453EF6">
        <w:rPr>
          <w:noProof/>
        </w:rPr>
        <w:t>Egwu, G.O., Zaria, L.T., Onyeyili, P.A., Ambali, A.G., Adamu, S.S., Birdling, M., 1994. Studies on the microbiological flora of caprine mastitis and antibiotic inhibitory concentrations in Nigeria. Small Ruminant Research 14, 233–239.</w:t>
      </w:r>
    </w:p>
    <w:p w:rsidR="00453EF6" w:rsidRPr="00453EF6" w:rsidRDefault="00453EF6">
      <w:pPr>
        <w:pStyle w:val="NormalWeb"/>
        <w:ind w:left="480" w:hanging="480"/>
        <w:divId w:val="398132583"/>
        <w:rPr>
          <w:noProof/>
        </w:rPr>
      </w:pPr>
      <w:r w:rsidRPr="00453EF6">
        <w:rPr>
          <w:noProof/>
        </w:rPr>
        <w:t>Espinosa-Gongora, C., Chrobak, D., Moodley, A., Bertelsen, M.F., Guardabassi, L., 2012. Occurrence and distribution of Staphylococcus aureus lineages among zoo animals. Veterinary microbiology 158, 228–31.</w:t>
      </w:r>
    </w:p>
    <w:p w:rsidR="00453EF6" w:rsidRPr="00453EF6" w:rsidRDefault="00453EF6">
      <w:pPr>
        <w:pStyle w:val="NormalWeb"/>
        <w:ind w:left="480" w:hanging="480"/>
        <w:divId w:val="398132583"/>
        <w:rPr>
          <w:noProof/>
        </w:rPr>
      </w:pPr>
      <w:r w:rsidRPr="00453EF6">
        <w:rPr>
          <w:noProof/>
        </w:rPr>
        <w:t>Fitzgerald, J.R., 2012. Livestock-associated Staphylococcus aureus: origin, evolution and public health threat. Trends in microbiology 20, 192–198.</w:t>
      </w:r>
    </w:p>
    <w:p w:rsidR="00453EF6" w:rsidRPr="00453EF6" w:rsidRDefault="00453EF6">
      <w:pPr>
        <w:pStyle w:val="NormalWeb"/>
        <w:ind w:left="480" w:hanging="480"/>
        <w:divId w:val="398132583"/>
        <w:rPr>
          <w:noProof/>
        </w:rPr>
      </w:pPr>
      <w:r w:rsidRPr="00453EF6">
        <w:rPr>
          <w:noProof/>
        </w:rPr>
        <w:t>Forbes, B.A., Schaberg, D.R., 1983. Transfer of resistance plasmids from Staphylococcus epidermidis to Staphylococcus aureus: evidence for conjugative exchange of resistance. Journal of bacteriology 153, 627–34.</w:t>
      </w:r>
    </w:p>
    <w:p w:rsidR="00453EF6" w:rsidRPr="00453EF6" w:rsidRDefault="00453EF6">
      <w:pPr>
        <w:pStyle w:val="NormalWeb"/>
        <w:ind w:left="480" w:hanging="480"/>
        <w:divId w:val="398132583"/>
        <w:rPr>
          <w:noProof/>
        </w:rPr>
      </w:pPr>
      <w:r w:rsidRPr="00453EF6">
        <w:rPr>
          <w:noProof/>
        </w:rPr>
        <w:t>Fthenakis, G.., 1998. Susceptibility to antibiotics of staphylococcal isolates from cases of ovine or bovine mastitis in Greece. Small Ruminant Research 28, 9–13.</w:t>
      </w:r>
    </w:p>
    <w:p w:rsidR="00453EF6" w:rsidRPr="00453EF6" w:rsidRDefault="00453EF6">
      <w:pPr>
        <w:pStyle w:val="NormalWeb"/>
        <w:ind w:left="480" w:hanging="480"/>
        <w:divId w:val="398132583"/>
        <w:rPr>
          <w:noProof/>
        </w:rPr>
      </w:pPr>
      <w:r w:rsidRPr="00453EF6">
        <w:rPr>
          <w:noProof/>
        </w:rPr>
        <w:t>Gharsa, H., Ben Slama, K., Lozano, C., Gómez-Sanz, E., Klibi, N., Ben Sallem, R., Gómez, P., Zarazaga, M., Boudabous, A., Torres, C., 2012. Prevalence, antibiotic resistance, virulence traits and genetic lineages of Staphylococcus aureus in healthy sheep in Tunisia. Veterinary microbiology 156, 367–73.</w:t>
      </w:r>
    </w:p>
    <w:p w:rsidR="00453EF6" w:rsidRPr="00453EF6" w:rsidRDefault="00453EF6">
      <w:pPr>
        <w:pStyle w:val="NormalWeb"/>
        <w:ind w:left="480" w:hanging="480"/>
        <w:divId w:val="398132583"/>
        <w:rPr>
          <w:noProof/>
        </w:rPr>
      </w:pPr>
      <w:r w:rsidRPr="00453EF6">
        <w:rPr>
          <w:noProof/>
        </w:rPr>
        <w:t>Grundmann, H., Aires-de-Sousa, M., Boyce, J., Tiemersma, E., 2006. Emergence and resurgence of meticillin-resistant Staphylococcus aureus as a public-health threat. Lancet 368, 874–85.</w:t>
      </w:r>
    </w:p>
    <w:p w:rsidR="00453EF6" w:rsidRPr="00453EF6" w:rsidRDefault="00453EF6">
      <w:pPr>
        <w:pStyle w:val="NormalWeb"/>
        <w:ind w:left="480" w:hanging="480"/>
        <w:divId w:val="398132583"/>
        <w:rPr>
          <w:noProof/>
        </w:rPr>
      </w:pPr>
      <w:r w:rsidRPr="00453EF6">
        <w:rPr>
          <w:noProof/>
        </w:rPr>
        <w:t>Hasman, H., Moodley, A., Guardabassi, L., Stegger, M., Skov, R.L., Aarestrup, F.M., 2010. Spa type distribution in Staphylococcus aureus originating from pigs, cattle and poultry. Veterinary microbiology 141, 326–31.</w:t>
      </w:r>
    </w:p>
    <w:p w:rsidR="00453EF6" w:rsidRPr="00453EF6" w:rsidRDefault="00453EF6">
      <w:pPr>
        <w:pStyle w:val="NormalWeb"/>
        <w:ind w:left="480" w:hanging="480"/>
        <w:divId w:val="398132583"/>
        <w:rPr>
          <w:noProof/>
        </w:rPr>
      </w:pPr>
      <w:r w:rsidRPr="00453EF6">
        <w:rPr>
          <w:noProof/>
        </w:rPr>
        <w:t>Hermans, K., De Herdt, P., Devriese, L.A., Hendrickx, W., Godard, C., Haesebrouck, F., 1999. Colonization of rabbits with Staphylococcus aureus in flocks with and without chronic staphylococcosis. Veterinary microbiology 67, 37–46.</w:t>
      </w:r>
    </w:p>
    <w:p w:rsidR="00453EF6" w:rsidRPr="00453EF6" w:rsidRDefault="00453EF6">
      <w:pPr>
        <w:pStyle w:val="NormalWeb"/>
        <w:ind w:left="480" w:hanging="480"/>
        <w:divId w:val="398132583"/>
        <w:rPr>
          <w:noProof/>
        </w:rPr>
      </w:pPr>
      <w:r w:rsidRPr="00453EF6">
        <w:rPr>
          <w:noProof/>
        </w:rPr>
        <w:t>Hermans, K., Devriese, L.A., Haesebrouck, F., 2003. Rabbit staphylococcosis: difficult solutions for serious problems. Veterinary microbiology 91, 57–64.</w:t>
      </w:r>
    </w:p>
    <w:p w:rsidR="00453EF6" w:rsidRPr="00453EF6" w:rsidRDefault="00453EF6">
      <w:pPr>
        <w:pStyle w:val="NormalWeb"/>
        <w:ind w:left="480" w:hanging="480"/>
        <w:divId w:val="398132583"/>
        <w:rPr>
          <w:noProof/>
        </w:rPr>
      </w:pPr>
      <w:r w:rsidRPr="00453EF6">
        <w:rPr>
          <w:noProof/>
        </w:rPr>
        <w:lastRenderedPageBreak/>
        <w:t>Isara, a R., Isah, E.C., Lofor, P.V.O., Ojide, C.K., 2010. Food contamination in fast food restaurants in Benin City, Edo State, Nigeria: Implications for food hygiene and safety. Public health 124, 467–71.</w:t>
      </w:r>
    </w:p>
    <w:p w:rsidR="00453EF6" w:rsidRPr="00453EF6" w:rsidRDefault="00453EF6">
      <w:pPr>
        <w:pStyle w:val="NormalWeb"/>
        <w:ind w:left="480" w:hanging="480"/>
        <w:divId w:val="398132583"/>
        <w:rPr>
          <w:noProof/>
        </w:rPr>
      </w:pPr>
      <w:r w:rsidRPr="00453EF6">
        <w:rPr>
          <w:noProof/>
        </w:rPr>
        <w:t>Kesah, C., Ben Redjeb, S., Odugbemi, T.O., Boye, C.S.-B., Dosso, M., Ndinya Achola, J.O., Koulla-Shiro, S., Benbachir, M., Rahal, K., Borg, M., 2003. Prevalence of methicillin-resistant Staphylococcus aureus in eight African hospitals and Malta. Clinical microbiology and infection 9, 153–156.</w:t>
      </w:r>
    </w:p>
    <w:p w:rsidR="00453EF6" w:rsidRPr="00453EF6" w:rsidRDefault="00453EF6">
      <w:pPr>
        <w:pStyle w:val="NormalWeb"/>
        <w:ind w:left="480" w:hanging="480"/>
        <w:divId w:val="398132583"/>
        <w:rPr>
          <w:noProof/>
        </w:rPr>
      </w:pPr>
      <w:r w:rsidRPr="00453EF6">
        <w:rPr>
          <w:noProof/>
        </w:rPr>
        <w:t>Kim, H. Bin, Jang, H., Nam, H.J., Lee, S., Kim, B.S., Park, W.B., Lee, K.D., Choi, Y.J., Park, S.W., Oh, M., Kim, E., Choe, K.W., Lee, Y.S., 2004. In Vitro Activities of 28 Antimicrobial Agents against Staphylococcus aureus Isolates from Tertiary-Care Hospitals in Korea</w:t>
      </w:r>
      <w:r w:rsidRPr="00453EF6">
        <w:rPr>
          <w:rFonts w:ascii="Cambria Math" w:hAnsi="Cambria Math" w:cs="Cambria Math"/>
          <w:noProof/>
        </w:rPr>
        <w:t> </w:t>
      </w:r>
      <w:r w:rsidRPr="00453EF6">
        <w:rPr>
          <w:noProof/>
        </w:rPr>
        <w:t>: a Nationwide Survey In Vitro Activities of 28 Antimicrobial Agents against Staphylococcus aureus Isolates from Tertiary-Care Hosp. Antimicrobial Agents and Chemotherapy 48, 1124–1127.</w:t>
      </w:r>
    </w:p>
    <w:p w:rsidR="00453EF6" w:rsidRPr="00453EF6" w:rsidRDefault="00453EF6">
      <w:pPr>
        <w:pStyle w:val="NormalWeb"/>
        <w:ind w:left="480" w:hanging="480"/>
        <w:divId w:val="398132583"/>
        <w:rPr>
          <w:noProof/>
        </w:rPr>
      </w:pPr>
      <w:r w:rsidRPr="00453EF6">
        <w:rPr>
          <w:noProof/>
        </w:rPr>
        <w:t>Krumperman, P.H., 1983. Multiple antibiotic resistance indexing of Escherichia coli to identify high-risk sources of fecal contamination of foods . Multiple Antibiotic Resistance Indexing of Escherichia coli to Identify High-Risk Sources of Fecal Contamination of Foodst. Applied and environmental microbiology 46, 165–170.</w:t>
      </w:r>
    </w:p>
    <w:p w:rsidR="00453EF6" w:rsidRPr="00453EF6" w:rsidRDefault="00453EF6">
      <w:pPr>
        <w:pStyle w:val="NormalWeb"/>
        <w:ind w:left="480" w:hanging="480"/>
        <w:divId w:val="398132583"/>
        <w:rPr>
          <w:noProof/>
        </w:rPr>
      </w:pPr>
      <w:r w:rsidRPr="00453EF6">
        <w:rPr>
          <w:noProof/>
        </w:rPr>
        <w:t>Lee, J.H., 2003. Staphylococcus aureus Strains Isolated from Major Food Animals and Their Potential Transmission to Humans Methicillin ( Oxacillin ) -Resistant Staphylococcus aureus Strains Isolated from Major Food Animals and Their Potential Transmission to Humans. Applied and environmental microbiology 69, 6489–6494.</w:t>
      </w:r>
    </w:p>
    <w:p w:rsidR="00453EF6" w:rsidRPr="00453EF6" w:rsidRDefault="00453EF6">
      <w:pPr>
        <w:pStyle w:val="NormalWeb"/>
        <w:ind w:left="480" w:hanging="480"/>
        <w:divId w:val="398132583"/>
        <w:rPr>
          <w:noProof/>
        </w:rPr>
      </w:pPr>
      <w:r w:rsidRPr="00453EF6">
        <w:rPr>
          <w:noProof/>
        </w:rPr>
        <w:t>Majiyagbe, K.A., Lamorde, A.G., 1997. Nationally Coordinated Research Programme on Livestock Diseases: Subsectorial goals, Performance and Medium-term research plans. Tropical Veterinarian 15, 75–83.</w:t>
      </w:r>
    </w:p>
    <w:p w:rsidR="00453EF6" w:rsidRPr="00453EF6" w:rsidRDefault="00453EF6">
      <w:pPr>
        <w:pStyle w:val="NormalWeb"/>
        <w:ind w:left="480" w:hanging="480"/>
        <w:divId w:val="398132583"/>
        <w:rPr>
          <w:noProof/>
        </w:rPr>
      </w:pPr>
      <w:r w:rsidRPr="00453EF6">
        <w:rPr>
          <w:noProof/>
        </w:rPr>
        <w:t>Martinez, J.L., 2009. Environmental pollution by antibiotics and by antibiotic resistance determinants. Environmental pollution (Barking, Essex</w:t>
      </w:r>
      <w:r w:rsidRPr="00453EF6">
        <w:rPr>
          <w:rFonts w:ascii="Cambria Math" w:hAnsi="Cambria Math" w:cs="Cambria Math"/>
          <w:noProof/>
        </w:rPr>
        <w:t> </w:t>
      </w:r>
      <w:r w:rsidRPr="00453EF6">
        <w:rPr>
          <w:noProof/>
        </w:rPr>
        <w:t>: 1987) 157, 2893–902.</w:t>
      </w:r>
    </w:p>
    <w:p w:rsidR="00453EF6" w:rsidRPr="00453EF6" w:rsidRDefault="00453EF6">
      <w:pPr>
        <w:pStyle w:val="NormalWeb"/>
        <w:ind w:left="480" w:hanging="480"/>
        <w:divId w:val="398132583"/>
        <w:rPr>
          <w:noProof/>
        </w:rPr>
      </w:pPr>
      <w:r w:rsidRPr="00453EF6">
        <w:rPr>
          <w:noProof/>
        </w:rPr>
        <w:t>Monecke, S., Ruppelt, A., Wendlandt, S., Schwarz, S., Slickers, P., Ehricht, R., Jäckel, S.C. De, 2013. Genotyping of Staphylococcus aureus isolates from diseased poultry. Veterinary microbiology 162, 806–12.</w:t>
      </w:r>
    </w:p>
    <w:p w:rsidR="00453EF6" w:rsidRPr="00453EF6" w:rsidRDefault="00453EF6">
      <w:pPr>
        <w:pStyle w:val="NormalWeb"/>
        <w:ind w:left="480" w:hanging="480"/>
        <w:divId w:val="398132583"/>
        <w:rPr>
          <w:noProof/>
        </w:rPr>
      </w:pPr>
      <w:r w:rsidRPr="00453EF6">
        <w:rPr>
          <w:noProof/>
        </w:rPr>
        <w:t>Ngere, L.O., Adu, I.F., Okubanjo, I.O., 1984. The indigenous goats of Nigeria. Animal Genetic Resources Information. FAO, Rome 3, 1–9.</w:t>
      </w:r>
    </w:p>
    <w:p w:rsidR="00453EF6" w:rsidRPr="00453EF6" w:rsidRDefault="00453EF6">
      <w:pPr>
        <w:pStyle w:val="NormalWeb"/>
        <w:ind w:left="480" w:hanging="480"/>
        <w:divId w:val="398132583"/>
        <w:rPr>
          <w:noProof/>
        </w:rPr>
      </w:pPr>
      <w:r w:rsidRPr="00453EF6">
        <w:rPr>
          <w:noProof/>
        </w:rPr>
        <w:t>Normanno, G., Corrente, M., La Salandra, G., Dambrosio, A., Quaglia, N.C., Parisi, A., Greco, G., Bellacicco, A.L., Virgilio, S., Celano, G. V, 2007. Methicillin-resistant Staphylococcus aureus (MRSA) in foods of animal origin product in Italy. International journal of food microbiology 117, 219–22.</w:t>
      </w:r>
    </w:p>
    <w:p w:rsidR="00453EF6" w:rsidRPr="00453EF6" w:rsidRDefault="00453EF6">
      <w:pPr>
        <w:pStyle w:val="NormalWeb"/>
        <w:ind w:left="480" w:hanging="480"/>
        <w:divId w:val="398132583"/>
        <w:rPr>
          <w:noProof/>
        </w:rPr>
      </w:pPr>
      <w:r w:rsidRPr="00453EF6">
        <w:rPr>
          <w:noProof/>
        </w:rPr>
        <w:lastRenderedPageBreak/>
        <w:t>Olajubu, A.F., Osinupebi, O.A., Ismail, L., Bosede, O., Deji-Agboola, A.M., 2012. Pattern of hospital associated infections in a teaching hospital in Nigeria. Asian Pacific Journal of Tropical Disease 2, S869–S873.</w:t>
      </w:r>
    </w:p>
    <w:p w:rsidR="00453EF6" w:rsidRPr="00453EF6" w:rsidRDefault="00453EF6">
      <w:pPr>
        <w:pStyle w:val="NormalWeb"/>
        <w:ind w:left="480" w:hanging="480"/>
        <w:divId w:val="398132583"/>
        <w:rPr>
          <w:noProof/>
        </w:rPr>
      </w:pPr>
      <w:r w:rsidRPr="00453EF6">
        <w:rPr>
          <w:noProof/>
        </w:rPr>
        <w:t>Olaoye, O.A., Onilude, A.A., 2009. Assessment of microbiological quality of sachet-packaged drinking water in Western Nigeria and its public health significance. Public health 123, 729–34.</w:t>
      </w:r>
    </w:p>
    <w:p w:rsidR="00453EF6" w:rsidRPr="00453EF6" w:rsidRDefault="00453EF6">
      <w:pPr>
        <w:pStyle w:val="NormalWeb"/>
        <w:ind w:left="480" w:hanging="480"/>
        <w:divId w:val="398132583"/>
        <w:rPr>
          <w:noProof/>
        </w:rPr>
      </w:pPr>
      <w:r w:rsidRPr="00453EF6">
        <w:rPr>
          <w:noProof/>
        </w:rPr>
        <w:t>Olayinka, B.O., Olonitola, O.S., Olayinka, A.T., Nwogu, C.C., 2006. Effects of Sodium chloride and urea on antibiotic susceptibility patterns of S. aureus strains isolated from urine of suspected UTI patients. Nigerian Journal of Microbiology 20, 676–680.</w:t>
      </w:r>
    </w:p>
    <w:p w:rsidR="00453EF6" w:rsidRPr="00453EF6" w:rsidRDefault="00453EF6">
      <w:pPr>
        <w:pStyle w:val="NormalWeb"/>
        <w:ind w:left="480" w:hanging="480"/>
        <w:divId w:val="398132583"/>
        <w:rPr>
          <w:noProof/>
        </w:rPr>
      </w:pPr>
      <w:r w:rsidRPr="00453EF6">
        <w:rPr>
          <w:noProof/>
        </w:rPr>
        <w:t>Oranusi, S., Galadima, M., Umoh, V., 2006. Toxicity test and bacteriophage typing of Staphylococcus aureus isolates from food contact surfaces and foods prepared by families in Zaria, Nigeria. African Journal of Biotechnology 5, 362–365.</w:t>
      </w:r>
    </w:p>
    <w:p w:rsidR="00453EF6" w:rsidRPr="00453EF6" w:rsidRDefault="00453EF6">
      <w:pPr>
        <w:pStyle w:val="NormalWeb"/>
        <w:ind w:left="480" w:hanging="480"/>
        <w:divId w:val="398132583"/>
        <w:rPr>
          <w:noProof/>
        </w:rPr>
      </w:pPr>
      <w:r w:rsidRPr="00453EF6">
        <w:rPr>
          <w:noProof/>
        </w:rPr>
        <w:t>Oranusi, S.., Umoh, V.., Kwaga, J.K.., 2003. Hazards and critical control points of kunun-zaki, a non-alcoholic beverage in Northern Nigeria. Food Microbiology 20, 127–132.</w:t>
      </w:r>
    </w:p>
    <w:p w:rsidR="00453EF6" w:rsidRPr="00453EF6" w:rsidRDefault="00453EF6">
      <w:pPr>
        <w:pStyle w:val="NormalWeb"/>
        <w:ind w:left="480" w:hanging="480"/>
        <w:divId w:val="398132583"/>
        <w:rPr>
          <w:noProof/>
        </w:rPr>
      </w:pPr>
      <w:r w:rsidRPr="00453EF6">
        <w:rPr>
          <w:noProof/>
        </w:rPr>
        <w:t>Paul, S., Bezbaruah, R.L., Roy, M.K., Ghosh, a C., 1997. Multiple antibiotic resistance (MAR) index and its reversion in Pseudomonas aeruginosa. Letters in applied microbiology 24, 169–71.</w:t>
      </w:r>
    </w:p>
    <w:p w:rsidR="00453EF6" w:rsidRPr="00453EF6" w:rsidRDefault="00453EF6">
      <w:pPr>
        <w:pStyle w:val="NormalWeb"/>
        <w:ind w:left="480" w:hanging="480"/>
        <w:divId w:val="398132583"/>
        <w:rPr>
          <w:noProof/>
        </w:rPr>
      </w:pPr>
      <w:r w:rsidRPr="00453EF6">
        <w:rPr>
          <w:noProof/>
        </w:rPr>
        <w:t>Pengov, A., Ceru, S., 2003. Antimicrobial drug susceptibility of Staphylococcus aureus strains isolated from bovine and ovine mammary glands. Journal of dairy science 86, 3157–63.</w:t>
      </w:r>
    </w:p>
    <w:p w:rsidR="00453EF6" w:rsidRPr="00453EF6" w:rsidRDefault="00453EF6">
      <w:pPr>
        <w:pStyle w:val="NormalWeb"/>
        <w:ind w:left="480" w:hanging="480"/>
        <w:divId w:val="398132583"/>
        <w:rPr>
          <w:noProof/>
        </w:rPr>
      </w:pPr>
      <w:r w:rsidRPr="00453EF6">
        <w:rPr>
          <w:noProof/>
        </w:rPr>
        <w:t>Porrero, M.C., Hasman, H., Vela, A.I., Fernández-Garayzábal, J.F., Domínguez, L., Aarestrup, F.M., 2012. Clonal diversity of Staphylococcus aureus originating from the small ruminants goats and sheep. Veterinary microbiology 156, 157–61.</w:t>
      </w:r>
    </w:p>
    <w:p w:rsidR="00453EF6" w:rsidRPr="00453EF6" w:rsidRDefault="00453EF6">
      <w:pPr>
        <w:pStyle w:val="NormalWeb"/>
        <w:ind w:left="480" w:hanging="480"/>
        <w:divId w:val="398132583"/>
        <w:rPr>
          <w:noProof/>
        </w:rPr>
      </w:pPr>
      <w:r w:rsidRPr="00453EF6">
        <w:rPr>
          <w:noProof/>
        </w:rPr>
        <w:t>Proctor, R.A., 2012. Is there a future for a Staphylococcus aureus vaccine? Vaccine 30, 2921–7.</w:t>
      </w:r>
    </w:p>
    <w:p w:rsidR="00453EF6" w:rsidRPr="00453EF6" w:rsidRDefault="00453EF6">
      <w:pPr>
        <w:pStyle w:val="NormalWeb"/>
        <w:ind w:left="480" w:hanging="480"/>
        <w:divId w:val="398132583"/>
        <w:rPr>
          <w:noProof/>
        </w:rPr>
      </w:pPr>
      <w:r w:rsidRPr="00453EF6">
        <w:rPr>
          <w:noProof/>
        </w:rPr>
        <w:t>Sadeghi, M., 2012. Two Dimensional Structural Analysis and Expression of a New Staphylococcus aureus Adhesin Based Fusion Protein. Iran J Basic Med Sci 15, 725–738.</w:t>
      </w:r>
    </w:p>
    <w:p w:rsidR="00453EF6" w:rsidRPr="00453EF6" w:rsidRDefault="00453EF6">
      <w:pPr>
        <w:pStyle w:val="NormalWeb"/>
        <w:ind w:left="480" w:hanging="480"/>
        <w:divId w:val="398132583"/>
        <w:rPr>
          <w:noProof/>
        </w:rPr>
      </w:pPr>
      <w:r w:rsidRPr="00453EF6">
        <w:rPr>
          <w:noProof/>
        </w:rPr>
        <w:t>Seguin, J.C., Walker, R.D., Caron, J.P., Kloos, W.E., George, C.G., Hollis, R.J., Jones, N., Pfaller, M.A., Jones, R.N., 1999. Methicillin-Resistant Staphylococcus aureus Outbreak in a Veterinary Teaching Hospital</w:t>
      </w:r>
      <w:r w:rsidRPr="00453EF6">
        <w:rPr>
          <w:rFonts w:ascii="Cambria Math" w:hAnsi="Cambria Math" w:cs="Cambria Math"/>
          <w:noProof/>
        </w:rPr>
        <w:t> </w:t>
      </w:r>
      <w:r w:rsidRPr="00453EF6">
        <w:rPr>
          <w:noProof/>
        </w:rPr>
        <w:t>: Potential Human-to-Animal Transmission Methicillin-Resistant Staphylococcus aureus Outbreak in a Veterinary Teaching Hospital</w:t>
      </w:r>
      <w:r w:rsidRPr="00453EF6">
        <w:rPr>
          <w:rFonts w:ascii="Cambria Math" w:hAnsi="Cambria Math" w:cs="Cambria Math"/>
          <w:noProof/>
        </w:rPr>
        <w:t> </w:t>
      </w:r>
      <w:r w:rsidRPr="00453EF6">
        <w:rPr>
          <w:noProof/>
        </w:rPr>
        <w:t>: Potential Human-to-Animal Transmission. Journal of clinical microbiology 37, 1459–1463.</w:t>
      </w:r>
    </w:p>
    <w:p w:rsidR="00453EF6" w:rsidRPr="00453EF6" w:rsidRDefault="00453EF6">
      <w:pPr>
        <w:pStyle w:val="NormalWeb"/>
        <w:ind w:left="480" w:hanging="480"/>
        <w:divId w:val="398132583"/>
        <w:rPr>
          <w:noProof/>
        </w:rPr>
      </w:pPr>
      <w:r w:rsidRPr="00453EF6">
        <w:rPr>
          <w:noProof/>
        </w:rPr>
        <w:t>Shittu, A., Lin, J., Kolawole, D., 2006. Antimicrobial Susceptibility Patterns of Staphylococcus aureus and Characterization of MRSA in Southwestern Nigeria. Wounds 18, 77–84.</w:t>
      </w:r>
    </w:p>
    <w:p w:rsidR="00453EF6" w:rsidRPr="00453EF6" w:rsidRDefault="00453EF6">
      <w:pPr>
        <w:pStyle w:val="NormalWeb"/>
        <w:ind w:left="480" w:hanging="480"/>
        <w:divId w:val="398132583"/>
        <w:rPr>
          <w:noProof/>
        </w:rPr>
      </w:pPr>
      <w:r w:rsidRPr="00453EF6">
        <w:rPr>
          <w:noProof/>
        </w:rPr>
        <w:lastRenderedPageBreak/>
        <w:t>Simoons-Smit, A.M., Savelkoul, P.H., Stoof, J., Starink, T.M., Vandenbroucke-Grauls, C.M., 2000. Transmission of Staphylococcus aureus between humans and domestic animals in a household. European journal of clinical microbiology &amp; infectious diseases 19, 150–152.</w:t>
      </w:r>
    </w:p>
    <w:p w:rsidR="00453EF6" w:rsidRPr="00453EF6" w:rsidRDefault="00453EF6">
      <w:pPr>
        <w:pStyle w:val="NormalWeb"/>
        <w:ind w:left="480" w:hanging="480"/>
        <w:divId w:val="398132583"/>
        <w:rPr>
          <w:noProof/>
        </w:rPr>
      </w:pPr>
      <w:r w:rsidRPr="00453EF6">
        <w:rPr>
          <w:noProof/>
        </w:rPr>
        <w:t>Singer, R.S., Finch, R., Wegener, H.C., Bywater, R., Walters, J., Lipsitch, M., 2003. Antibiotic resistance—the interplay between antibiotic use in animals and human beings. The Lancet Infectious Diseases 3, 47–51.</w:t>
      </w:r>
    </w:p>
    <w:p w:rsidR="00453EF6" w:rsidRPr="00453EF6" w:rsidRDefault="00453EF6">
      <w:pPr>
        <w:pStyle w:val="NormalWeb"/>
        <w:ind w:left="480" w:hanging="480"/>
        <w:divId w:val="398132583"/>
        <w:rPr>
          <w:noProof/>
        </w:rPr>
      </w:pPr>
      <w:r w:rsidRPr="00453EF6">
        <w:rPr>
          <w:noProof/>
        </w:rPr>
        <w:t>Ternak, G., 2005. Antibiotics may act as growth/obesity promoters in humans as an inadvertent result of antibiotic pollution? Medical hypotheses 64, 14–6.</w:t>
      </w:r>
    </w:p>
    <w:p w:rsidR="00453EF6" w:rsidRPr="00453EF6" w:rsidRDefault="00453EF6">
      <w:pPr>
        <w:pStyle w:val="NormalWeb"/>
        <w:ind w:left="480" w:hanging="480"/>
        <w:divId w:val="398132583"/>
        <w:rPr>
          <w:noProof/>
        </w:rPr>
      </w:pPr>
      <w:r w:rsidRPr="00453EF6">
        <w:rPr>
          <w:noProof/>
        </w:rPr>
        <w:t>Udo, E.E., Farook, V.S., Mokadas, E.M., Jacob, L.E., Sanyal, S.C., 1999. Molecular Fingerprinting of Mupirocin-Resistant Methicillin-Resistant Staphylococcus aureus from a Burn Unit. International Journal of Infectious Diseases 3, 82–87.</w:t>
      </w:r>
    </w:p>
    <w:p w:rsidR="00453EF6" w:rsidRPr="00453EF6" w:rsidRDefault="00453EF6">
      <w:pPr>
        <w:pStyle w:val="NormalWeb"/>
        <w:ind w:left="480" w:hanging="480"/>
        <w:divId w:val="398132583"/>
        <w:rPr>
          <w:noProof/>
        </w:rPr>
      </w:pPr>
      <w:r w:rsidRPr="00453EF6">
        <w:rPr>
          <w:noProof/>
        </w:rPr>
        <w:t>Udo, E.E., Grubb, W.B., 1993. Genetic analysis of methicillin-resistant Staphylococcus aureus from a Nigerian hospital. Journal of Medical Microbiology 38, 203–208.</w:t>
      </w:r>
    </w:p>
    <w:p w:rsidR="00453EF6" w:rsidRPr="00453EF6" w:rsidRDefault="00453EF6">
      <w:pPr>
        <w:pStyle w:val="NormalWeb"/>
        <w:ind w:left="480" w:hanging="480"/>
        <w:divId w:val="398132583"/>
        <w:rPr>
          <w:noProof/>
        </w:rPr>
      </w:pPr>
      <w:r w:rsidRPr="00453EF6">
        <w:rPr>
          <w:noProof/>
        </w:rPr>
        <w:t>Umoh, V.J., Adesiyun, A.A., Gomwalk, N.E., 1991. Bacteriophage typing of Staphylococci aureus strains from fermented milk products and raw milk. Tropical Veterinarian 9, 131–138.</w:t>
      </w:r>
    </w:p>
    <w:p w:rsidR="00453EF6" w:rsidRPr="00453EF6" w:rsidRDefault="00453EF6">
      <w:pPr>
        <w:pStyle w:val="NormalWeb"/>
        <w:ind w:left="480" w:hanging="480"/>
        <w:divId w:val="398132583"/>
        <w:rPr>
          <w:noProof/>
        </w:rPr>
      </w:pPr>
      <w:r w:rsidRPr="00453EF6">
        <w:rPr>
          <w:noProof/>
        </w:rPr>
        <w:t>Van Duijkeren, E., Moleman, M., Sloet van Oldruitenborgh-Oosterbaan, M.M., Multem, J., Troelstra, A., Fluit, A.C., Van Wamel, W.J.B., Houwers, D.J., De Neeling, A.J., Wagenaar, J.A., 2010. Methicillin-resistant Staphylococcus aureus in horses and horse personnel: an investigation of several outbreaks. Veterinary microbiology 141, 96–102.</w:t>
      </w:r>
    </w:p>
    <w:p w:rsidR="00453EF6" w:rsidRPr="00453EF6" w:rsidRDefault="00453EF6">
      <w:pPr>
        <w:pStyle w:val="NormalWeb"/>
        <w:ind w:left="480" w:hanging="480"/>
        <w:divId w:val="398132583"/>
        <w:rPr>
          <w:noProof/>
        </w:rPr>
      </w:pPr>
      <w:r w:rsidRPr="00453EF6">
        <w:rPr>
          <w:noProof/>
        </w:rPr>
        <w:t>Werckenthin, C., Cardoso, M., Martel, J.L., Schwarz, S., Erckenthina, C.W., Ardosob, M.C., Artelc, J.M., Chwarzd, S.S., 2001. Antimicrobial resistance in staphylococci from animals with particular reference to bovine Staphylococcus aureus, porcine Staphylococcus hyicus, and canine Staphylococcus intermedius. Veterinary research 32, 341–62.</w:t>
      </w:r>
    </w:p>
    <w:p w:rsidR="00453EF6" w:rsidRPr="00453EF6" w:rsidRDefault="00453EF6">
      <w:pPr>
        <w:pStyle w:val="NormalWeb"/>
        <w:ind w:left="480" w:hanging="480"/>
        <w:divId w:val="398132583"/>
        <w:rPr>
          <w:noProof/>
        </w:rPr>
      </w:pPr>
      <w:r w:rsidRPr="00453EF6">
        <w:rPr>
          <w:noProof/>
        </w:rPr>
        <w:t>Yamamoto, T., Hung, W.-C., Takano, T., Nishiyama, A., 2013. Genetic nature and virulence of community-associated methicillin-resistant Staphylococcus aureus. BioMedicine 3, 2–18.</w:t>
      </w:r>
    </w:p>
    <w:p w:rsidR="00453EF6" w:rsidRPr="00453EF6" w:rsidRDefault="00453EF6">
      <w:pPr>
        <w:pStyle w:val="NormalWeb"/>
        <w:ind w:left="480" w:hanging="480"/>
        <w:divId w:val="398132583"/>
        <w:rPr>
          <w:noProof/>
        </w:rPr>
      </w:pPr>
      <w:r w:rsidRPr="00453EF6">
        <w:rPr>
          <w:noProof/>
        </w:rPr>
        <w:t>Zecconi, A., Scali, F., 2013a. Staphylococcus aureus virulence factors in evasion from innate immune defenses in human and animal diseases. Immunology letters 150, 12–22.</w:t>
      </w:r>
    </w:p>
    <w:p w:rsidR="00453EF6" w:rsidRPr="00453EF6" w:rsidRDefault="00453EF6">
      <w:pPr>
        <w:pStyle w:val="NormalWeb"/>
        <w:ind w:left="480" w:hanging="480"/>
        <w:divId w:val="398132583"/>
        <w:rPr>
          <w:noProof/>
        </w:rPr>
      </w:pPr>
      <w:r w:rsidRPr="00453EF6">
        <w:rPr>
          <w:noProof/>
        </w:rPr>
        <w:t>Zecconi, A., Scali, F., 2013b. Staphylococcus aureus virulence factors in evasion from innate immune defenses in human and animal diseases. Immunology Letters 150, 12–22.</w:t>
      </w:r>
    </w:p>
    <w:p w:rsidR="00661ECF" w:rsidRDefault="00661ECF" w:rsidP="00453EF6">
      <w:pPr>
        <w:pStyle w:val="NormalWeb"/>
        <w:ind w:left="480" w:hanging="480"/>
        <w:divId w:val="952983192"/>
        <w:rPr>
          <w:b/>
        </w:rPr>
      </w:pPr>
      <w:r>
        <w:rPr>
          <w:b/>
        </w:rPr>
        <w:fldChar w:fldCharType="end"/>
      </w:r>
    </w:p>
    <w:sectPr w:rsidR="00661ECF" w:rsidSect="001C4388">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497" w:rsidRDefault="00D26497" w:rsidP="005241B5">
      <w:r>
        <w:separator/>
      </w:r>
    </w:p>
  </w:endnote>
  <w:endnote w:type="continuationSeparator" w:id="0">
    <w:p w:rsidR="00D26497" w:rsidRDefault="00D26497" w:rsidP="00524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F2D" w:rsidRDefault="00576F2D">
    <w:pPr>
      <w:pStyle w:val="Footer"/>
      <w:jc w:val="center"/>
    </w:pPr>
    <w:r>
      <w:fldChar w:fldCharType="begin"/>
    </w:r>
    <w:r>
      <w:instrText xml:space="preserve"> PAGE   \* MERGEFORMAT </w:instrText>
    </w:r>
    <w:r>
      <w:fldChar w:fldCharType="separate"/>
    </w:r>
    <w:r w:rsidR="006D5318">
      <w:rPr>
        <w:noProof/>
      </w:rPr>
      <w:t>19</w:t>
    </w:r>
    <w:r>
      <w:fldChar w:fldCharType="end"/>
    </w:r>
  </w:p>
  <w:p w:rsidR="00576F2D" w:rsidRDefault="00576F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497" w:rsidRDefault="00D26497" w:rsidP="005241B5">
      <w:r>
        <w:separator/>
      </w:r>
    </w:p>
  </w:footnote>
  <w:footnote w:type="continuationSeparator" w:id="0">
    <w:p w:rsidR="00D26497" w:rsidRDefault="00D26497" w:rsidP="005241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D0064"/>
    <w:multiLevelType w:val="hybridMultilevel"/>
    <w:tmpl w:val="3664E62C"/>
    <w:lvl w:ilvl="0" w:tplc="3432C9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4B3AF2"/>
    <w:multiLevelType w:val="hybridMultilevel"/>
    <w:tmpl w:val="7DF49A12"/>
    <w:lvl w:ilvl="0" w:tplc="04090001">
      <w:start w:val="15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65142B"/>
    <w:multiLevelType w:val="hybridMultilevel"/>
    <w:tmpl w:val="6C08E1C0"/>
    <w:lvl w:ilvl="0" w:tplc="A4829102">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48B"/>
    <w:rsid w:val="00002AA2"/>
    <w:rsid w:val="00007DA5"/>
    <w:rsid w:val="00013279"/>
    <w:rsid w:val="000159FD"/>
    <w:rsid w:val="00021545"/>
    <w:rsid w:val="00023574"/>
    <w:rsid w:val="00040112"/>
    <w:rsid w:val="000446AA"/>
    <w:rsid w:val="00054A7D"/>
    <w:rsid w:val="00062875"/>
    <w:rsid w:val="000637F2"/>
    <w:rsid w:val="0006389C"/>
    <w:rsid w:val="00064E77"/>
    <w:rsid w:val="00067A6E"/>
    <w:rsid w:val="00085002"/>
    <w:rsid w:val="000B4506"/>
    <w:rsid w:val="000D49B3"/>
    <w:rsid w:val="000D5F53"/>
    <w:rsid w:val="00100859"/>
    <w:rsid w:val="001075AA"/>
    <w:rsid w:val="00107F39"/>
    <w:rsid w:val="0011687C"/>
    <w:rsid w:val="001410ED"/>
    <w:rsid w:val="00173FD1"/>
    <w:rsid w:val="00176A1B"/>
    <w:rsid w:val="001A521C"/>
    <w:rsid w:val="001B3869"/>
    <w:rsid w:val="001C4388"/>
    <w:rsid w:val="001D4FE1"/>
    <w:rsid w:val="001E1924"/>
    <w:rsid w:val="00212C38"/>
    <w:rsid w:val="002138C0"/>
    <w:rsid w:val="002258AD"/>
    <w:rsid w:val="00246E87"/>
    <w:rsid w:val="002565C3"/>
    <w:rsid w:val="002609AF"/>
    <w:rsid w:val="0028748B"/>
    <w:rsid w:val="00295E66"/>
    <w:rsid w:val="002C54A7"/>
    <w:rsid w:val="002C5668"/>
    <w:rsid w:val="002D5372"/>
    <w:rsid w:val="002E1FAD"/>
    <w:rsid w:val="00321F67"/>
    <w:rsid w:val="003341BE"/>
    <w:rsid w:val="003610F3"/>
    <w:rsid w:val="003736CC"/>
    <w:rsid w:val="00380E5A"/>
    <w:rsid w:val="003A73E2"/>
    <w:rsid w:val="003C71B2"/>
    <w:rsid w:val="003D1B6D"/>
    <w:rsid w:val="003D35C2"/>
    <w:rsid w:val="003F4C45"/>
    <w:rsid w:val="004041D1"/>
    <w:rsid w:val="00422046"/>
    <w:rsid w:val="004231F7"/>
    <w:rsid w:val="00425CA2"/>
    <w:rsid w:val="00437966"/>
    <w:rsid w:val="00441DA2"/>
    <w:rsid w:val="00450DB8"/>
    <w:rsid w:val="00453EF6"/>
    <w:rsid w:val="0047086B"/>
    <w:rsid w:val="00474467"/>
    <w:rsid w:val="00475D78"/>
    <w:rsid w:val="004772E4"/>
    <w:rsid w:val="004871E4"/>
    <w:rsid w:val="004876B9"/>
    <w:rsid w:val="004A09CD"/>
    <w:rsid w:val="004B7F07"/>
    <w:rsid w:val="004D60D4"/>
    <w:rsid w:val="004E0E1F"/>
    <w:rsid w:val="004E2A88"/>
    <w:rsid w:val="0050137D"/>
    <w:rsid w:val="005241B5"/>
    <w:rsid w:val="00530F1B"/>
    <w:rsid w:val="00531105"/>
    <w:rsid w:val="00543999"/>
    <w:rsid w:val="005450D8"/>
    <w:rsid w:val="005503D0"/>
    <w:rsid w:val="00555B0A"/>
    <w:rsid w:val="00561519"/>
    <w:rsid w:val="00561551"/>
    <w:rsid w:val="00575B06"/>
    <w:rsid w:val="00576F2D"/>
    <w:rsid w:val="005771D6"/>
    <w:rsid w:val="005B413F"/>
    <w:rsid w:val="005B62C4"/>
    <w:rsid w:val="005E10BE"/>
    <w:rsid w:val="005E391F"/>
    <w:rsid w:val="005E7089"/>
    <w:rsid w:val="005F7BC4"/>
    <w:rsid w:val="00611C3C"/>
    <w:rsid w:val="006135E1"/>
    <w:rsid w:val="00617C71"/>
    <w:rsid w:val="00622FF3"/>
    <w:rsid w:val="00636500"/>
    <w:rsid w:val="00651B75"/>
    <w:rsid w:val="00661ECF"/>
    <w:rsid w:val="0067682B"/>
    <w:rsid w:val="006844B3"/>
    <w:rsid w:val="006856CA"/>
    <w:rsid w:val="00690D38"/>
    <w:rsid w:val="00692197"/>
    <w:rsid w:val="006A0475"/>
    <w:rsid w:val="006A722F"/>
    <w:rsid w:val="006D5318"/>
    <w:rsid w:val="00713C4E"/>
    <w:rsid w:val="007163B6"/>
    <w:rsid w:val="0072183E"/>
    <w:rsid w:val="007240ED"/>
    <w:rsid w:val="0073431A"/>
    <w:rsid w:val="0075339A"/>
    <w:rsid w:val="00776185"/>
    <w:rsid w:val="00781162"/>
    <w:rsid w:val="00783D27"/>
    <w:rsid w:val="00790280"/>
    <w:rsid w:val="00797491"/>
    <w:rsid w:val="007A0447"/>
    <w:rsid w:val="007B60D8"/>
    <w:rsid w:val="007C17DE"/>
    <w:rsid w:val="007D4531"/>
    <w:rsid w:val="007D47E2"/>
    <w:rsid w:val="007F2F59"/>
    <w:rsid w:val="0080011A"/>
    <w:rsid w:val="00803018"/>
    <w:rsid w:val="008060F1"/>
    <w:rsid w:val="00812810"/>
    <w:rsid w:val="00813AD7"/>
    <w:rsid w:val="00817EEB"/>
    <w:rsid w:val="008205A9"/>
    <w:rsid w:val="0082599A"/>
    <w:rsid w:val="008328EE"/>
    <w:rsid w:val="00873680"/>
    <w:rsid w:val="008767BA"/>
    <w:rsid w:val="008820F7"/>
    <w:rsid w:val="00886C98"/>
    <w:rsid w:val="008956FF"/>
    <w:rsid w:val="008A279A"/>
    <w:rsid w:val="008B044E"/>
    <w:rsid w:val="008B4AA3"/>
    <w:rsid w:val="008C07EA"/>
    <w:rsid w:val="008E5A54"/>
    <w:rsid w:val="008F0066"/>
    <w:rsid w:val="008F0C26"/>
    <w:rsid w:val="00901A1C"/>
    <w:rsid w:val="0091096E"/>
    <w:rsid w:val="0093126D"/>
    <w:rsid w:val="00936747"/>
    <w:rsid w:val="009427E1"/>
    <w:rsid w:val="00954F1E"/>
    <w:rsid w:val="00957920"/>
    <w:rsid w:val="00961F52"/>
    <w:rsid w:val="009659E5"/>
    <w:rsid w:val="00970DF1"/>
    <w:rsid w:val="00973FF6"/>
    <w:rsid w:val="00975313"/>
    <w:rsid w:val="009A3CE6"/>
    <w:rsid w:val="009A6327"/>
    <w:rsid w:val="009B2D6F"/>
    <w:rsid w:val="009B76AC"/>
    <w:rsid w:val="009D1978"/>
    <w:rsid w:val="009D1E02"/>
    <w:rsid w:val="009E0109"/>
    <w:rsid w:val="009E3604"/>
    <w:rsid w:val="009F659B"/>
    <w:rsid w:val="00A006B7"/>
    <w:rsid w:val="00A02442"/>
    <w:rsid w:val="00A028AE"/>
    <w:rsid w:val="00A155B5"/>
    <w:rsid w:val="00A17528"/>
    <w:rsid w:val="00A310E6"/>
    <w:rsid w:val="00A47DED"/>
    <w:rsid w:val="00A53A38"/>
    <w:rsid w:val="00A62CAF"/>
    <w:rsid w:val="00A71E4C"/>
    <w:rsid w:val="00A7566D"/>
    <w:rsid w:val="00A87AC3"/>
    <w:rsid w:val="00A909AE"/>
    <w:rsid w:val="00A9792A"/>
    <w:rsid w:val="00AA109E"/>
    <w:rsid w:val="00AB1C71"/>
    <w:rsid w:val="00AB4DFF"/>
    <w:rsid w:val="00AD3623"/>
    <w:rsid w:val="00AF5725"/>
    <w:rsid w:val="00B01D60"/>
    <w:rsid w:val="00B1648D"/>
    <w:rsid w:val="00B31658"/>
    <w:rsid w:val="00B426FA"/>
    <w:rsid w:val="00B520B6"/>
    <w:rsid w:val="00B5405B"/>
    <w:rsid w:val="00B57845"/>
    <w:rsid w:val="00B602E8"/>
    <w:rsid w:val="00B659AD"/>
    <w:rsid w:val="00B7096D"/>
    <w:rsid w:val="00B71795"/>
    <w:rsid w:val="00B8473E"/>
    <w:rsid w:val="00B9315C"/>
    <w:rsid w:val="00BA4EA8"/>
    <w:rsid w:val="00BB27DC"/>
    <w:rsid w:val="00BB4ED5"/>
    <w:rsid w:val="00BB5C35"/>
    <w:rsid w:val="00BD1F6A"/>
    <w:rsid w:val="00BE3CB7"/>
    <w:rsid w:val="00BE43FC"/>
    <w:rsid w:val="00BE4486"/>
    <w:rsid w:val="00BF090F"/>
    <w:rsid w:val="00C116CC"/>
    <w:rsid w:val="00C11807"/>
    <w:rsid w:val="00C12966"/>
    <w:rsid w:val="00C12A96"/>
    <w:rsid w:val="00C15900"/>
    <w:rsid w:val="00C223A1"/>
    <w:rsid w:val="00C35DB2"/>
    <w:rsid w:val="00C40947"/>
    <w:rsid w:val="00C4343A"/>
    <w:rsid w:val="00C4660C"/>
    <w:rsid w:val="00C54266"/>
    <w:rsid w:val="00C62881"/>
    <w:rsid w:val="00C6678C"/>
    <w:rsid w:val="00C71942"/>
    <w:rsid w:val="00C8471C"/>
    <w:rsid w:val="00CA26D7"/>
    <w:rsid w:val="00CA2A7A"/>
    <w:rsid w:val="00CC029B"/>
    <w:rsid w:val="00CC7DF7"/>
    <w:rsid w:val="00CD4862"/>
    <w:rsid w:val="00CD5D91"/>
    <w:rsid w:val="00CF4253"/>
    <w:rsid w:val="00D0097A"/>
    <w:rsid w:val="00D02A2D"/>
    <w:rsid w:val="00D03F0A"/>
    <w:rsid w:val="00D04BA5"/>
    <w:rsid w:val="00D2021A"/>
    <w:rsid w:val="00D26497"/>
    <w:rsid w:val="00D37703"/>
    <w:rsid w:val="00D457B8"/>
    <w:rsid w:val="00D458CD"/>
    <w:rsid w:val="00D45BE1"/>
    <w:rsid w:val="00D519B3"/>
    <w:rsid w:val="00D52BEC"/>
    <w:rsid w:val="00D57F2C"/>
    <w:rsid w:val="00D64080"/>
    <w:rsid w:val="00D74279"/>
    <w:rsid w:val="00D8452D"/>
    <w:rsid w:val="00D86D19"/>
    <w:rsid w:val="00DA4CE5"/>
    <w:rsid w:val="00DC1FEE"/>
    <w:rsid w:val="00DD43A4"/>
    <w:rsid w:val="00DE0274"/>
    <w:rsid w:val="00E012F3"/>
    <w:rsid w:val="00E11BDE"/>
    <w:rsid w:val="00E21315"/>
    <w:rsid w:val="00E32949"/>
    <w:rsid w:val="00E52037"/>
    <w:rsid w:val="00E5360C"/>
    <w:rsid w:val="00E561DA"/>
    <w:rsid w:val="00E57DCF"/>
    <w:rsid w:val="00E619DB"/>
    <w:rsid w:val="00E72AF6"/>
    <w:rsid w:val="00EA734F"/>
    <w:rsid w:val="00EA7F49"/>
    <w:rsid w:val="00EC5854"/>
    <w:rsid w:val="00ED0B8E"/>
    <w:rsid w:val="00ED1B54"/>
    <w:rsid w:val="00EE21C1"/>
    <w:rsid w:val="00EE48CC"/>
    <w:rsid w:val="00EF32E0"/>
    <w:rsid w:val="00EF7214"/>
    <w:rsid w:val="00F04151"/>
    <w:rsid w:val="00F06525"/>
    <w:rsid w:val="00F142C5"/>
    <w:rsid w:val="00F2765F"/>
    <w:rsid w:val="00F30427"/>
    <w:rsid w:val="00F33B9F"/>
    <w:rsid w:val="00F44EE2"/>
    <w:rsid w:val="00F67359"/>
    <w:rsid w:val="00F97902"/>
    <w:rsid w:val="00FA0ED5"/>
    <w:rsid w:val="00FA66D3"/>
    <w:rsid w:val="00FE4391"/>
    <w:rsid w:val="00FF3662"/>
    <w:rsid w:val="00FF61E6"/>
    <w:rsid w:val="00FF7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both"/>
      <w:outlineLvl w:val="2"/>
    </w:pPr>
    <w:rPr>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A71E4C"/>
    <w:pPr>
      <w:spacing w:line="360" w:lineRule="auto"/>
      <w:jc w:val="both"/>
    </w:pPr>
  </w:style>
  <w:style w:type="character" w:customStyle="1" w:styleId="BodyText2Char">
    <w:name w:val="Body Text 2 Char"/>
    <w:link w:val="BodyText2"/>
    <w:rsid w:val="00A71E4C"/>
    <w:rPr>
      <w:sz w:val="24"/>
      <w:szCs w:val="24"/>
    </w:rPr>
  </w:style>
  <w:style w:type="paragraph" w:styleId="BodyText">
    <w:name w:val="Body Text"/>
    <w:basedOn w:val="Normal"/>
    <w:link w:val="BodyTextChar"/>
    <w:rsid w:val="00EC5854"/>
    <w:pPr>
      <w:spacing w:after="120"/>
    </w:pPr>
  </w:style>
  <w:style w:type="character" w:customStyle="1" w:styleId="BodyTextChar">
    <w:name w:val="Body Text Char"/>
    <w:link w:val="BodyText"/>
    <w:rsid w:val="00EC5854"/>
    <w:rPr>
      <w:sz w:val="24"/>
      <w:szCs w:val="24"/>
    </w:rPr>
  </w:style>
  <w:style w:type="table" w:styleId="TableGrid">
    <w:name w:val="Table Grid"/>
    <w:basedOn w:val="TableNormal"/>
    <w:rsid w:val="002565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rsid w:val="00F2765F"/>
    <w:pPr>
      <w:spacing w:after="120"/>
      <w:ind w:left="360"/>
    </w:pPr>
    <w:rPr>
      <w:sz w:val="16"/>
      <w:szCs w:val="16"/>
    </w:rPr>
  </w:style>
  <w:style w:type="character" w:customStyle="1" w:styleId="BodyTextIndent3Char">
    <w:name w:val="Body Text Indent 3 Char"/>
    <w:link w:val="BodyTextIndent3"/>
    <w:rsid w:val="00F2765F"/>
    <w:rPr>
      <w:sz w:val="16"/>
      <w:szCs w:val="16"/>
    </w:rPr>
  </w:style>
  <w:style w:type="paragraph" w:styleId="Header">
    <w:name w:val="header"/>
    <w:basedOn w:val="Normal"/>
    <w:link w:val="HeaderChar"/>
    <w:rsid w:val="005241B5"/>
    <w:pPr>
      <w:tabs>
        <w:tab w:val="center" w:pos="4680"/>
        <w:tab w:val="right" w:pos="9360"/>
      </w:tabs>
    </w:pPr>
  </w:style>
  <w:style w:type="character" w:customStyle="1" w:styleId="HeaderChar">
    <w:name w:val="Header Char"/>
    <w:link w:val="Header"/>
    <w:rsid w:val="005241B5"/>
    <w:rPr>
      <w:sz w:val="24"/>
      <w:szCs w:val="24"/>
    </w:rPr>
  </w:style>
  <w:style w:type="paragraph" w:styleId="Footer">
    <w:name w:val="footer"/>
    <w:basedOn w:val="Normal"/>
    <w:link w:val="FooterChar"/>
    <w:uiPriority w:val="99"/>
    <w:rsid w:val="005241B5"/>
    <w:pPr>
      <w:tabs>
        <w:tab w:val="center" w:pos="4680"/>
        <w:tab w:val="right" w:pos="9360"/>
      </w:tabs>
    </w:pPr>
  </w:style>
  <w:style w:type="character" w:customStyle="1" w:styleId="FooterChar">
    <w:name w:val="Footer Char"/>
    <w:link w:val="Footer"/>
    <w:uiPriority w:val="99"/>
    <w:rsid w:val="005241B5"/>
    <w:rPr>
      <w:sz w:val="24"/>
      <w:szCs w:val="24"/>
    </w:rPr>
  </w:style>
  <w:style w:type="character" w:styleId="LineNumber">
    <w:name w:val="line number"/>
    <w:basedOn w:val="DefaultParagraphFont"/>
    <w:rsid w:val="003610F3"/>
  </w:style>
  <w:style w:type="table" w:customStyle="1" w:styleId="LightShading1">
    <w:name w:val="Light Shading1"/>
    <w:basedOn w:val="TableNormal"/>
    <w:uiPriority w:val="60"/>
    <w:rsid w:val="00A155B5"/>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rsid w:val="00013279"/>
    <w:rPr>
      <w:color w:val="0000FF"/>
      <w:u w:val="single"/>
    </w:rPr>
  </w:style>
  <w:style w:type="table" w:customStyle="1" w:styleId="LightShading2">
    <w:name w:val="Light Shading2"/>
    <w:basedOn w:val="TableNormal"/>
    <w:uiPriority w:val="60"/>
    <w:rsid w:val="00A02442"/>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FootnoteText">
    <w:name w:val="footnote text"/>
    <w:basedOn w:val="Normal"/>
    <w:link w:val="FootnoteTextChar"/>
    <w:rsid w:val="00EA7F49"/>
    <w:rPr>
      <w:sz w:val="20"/>
      <w:szCs w:val="20"/>
    </w:rPr>
  </w:style>
  <w:style w:type="character" w:customStyle="1" w:styleId="FootnoteTextChar">
    <w:name w:val="Footnote Text Char"/>
    <w:basedOn w:val="DefaultParagraphFont"/>
    <w:link w:val="FootnoteText"/>
    <w:rsid w:val="00EA7F49"/>
  </w:style>
  <w:style w:type="character" w:styleId="FootnoteReference">
    <w:name w:val="footnote reference"/>
    <w:rsid w:val="00EA7F49"/>
    <w:rPr>
      <w:vertAlign w:val="superscript"/>
    </w:rPr>
  </w:style>
  <w:style w:type="paragraph" w:styleId="NormalWeb">
    <w:name w:val="Normal (Web)"/>
    <w:basedOn w:val="Normal"/>
    <w:uiPriority w:val="99"/>
    <w:unhideWhenUsed/>
    <w:rsid w:val="00661ECF"/>
    <w:pPr>
      <w:spacing w:before="100" w:beforeAutospacing="1" w:after="100" w:afterAutospacing="1"/>
    </w:pPr>
    <w:rPr>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both"/>
      <w:outlineLvl w:val="2"/>
    </w:pPr>
    <w:rPr>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A71E4C"/>
    <w:pPr>
      <w:spacing w:line="360" w:lineRule="auto"/>
      <w:jc w:val="both"/>
    </w:pPr>
  </w:style>
  <w:style w:type="character" w:customStyle="1" w:styleId="BodyText2Char">
    <w:name w:val="Body Text 2 Char"/>
    <w:link w:val="BodyText2"/>
    <w:rsid w:val="00A71E4C"/>
    <w:rPr>
      <w:sz w:val="24"/>
      <w:szCs w:val="24"/>
    </w:rPr>
  </w:style>
  <w:style w:type="paragraph" w:styleId="BodyText">
    <w:name w:val="Body Text"/>
    <w:basedOn w:val="Normal"/>
    <w:link w:val="BodyTextChar"/>
    <w:rsid w:val="00EC5854"/>
    <w:pPr>
      <w:spacing w:after="120"/>
    </w:pPr>
  </w:style>
  <w:style w:type="character" w:customStyle="1" w:styleId="BodyTextChar">
    <w:name w:val="Body Text Char"/>
    <w:link w:val="BodyText"/>
    <w:rsid w:val="00EC5854"/>
    <w:rPr>
      <w:sz w:val="24"/>
      <w:szCs w:val="24"/>
    </w:rPr>
  </w:style>
  <w:style w:type="table" w:styleId="TableGrid">
    <w:name w:val="Table Grid"/>
    <w:basedOn w:val="TableNormal"/>
    <w:rsid w:val="002565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rsid w:val="00F2765F"/>
    <w:pPr>
      <w:spacing w:after="120"/>
      <w:ind w:left="360"/>
    </w:pPr>
    <w:rPr>
      <w:sz w:val="16"/>
      <w:szCs w:val="16"/>
    </w:rPr>
  </w:style>
  <w:style w:type="character" w:customStyle="1" w:styleId="BodyTextIndent3Char">
    <w:name w:val="Body Text Indent 3 Char"/>
    <w:link w:val="BodyTextIndent3"/>
    <w:rsid w:val="00F2765F"/>
    <w:rPr>
      <w:sz w:val="16"/>
      <w:szCs w:val="16"/>
    </w:rPr>
  </w:style>
  <w:style w:type="paragraph" w:styleId="Header">
    <w:name w:val="header"/>
    <w:basedOn w:val="Normal"/>
    <w:link w:val="HeaderChar"/>
    <w:rsid w:val="005241B5"/>
    <w:pPr>
      <w:tabs>
        <w:tab w:val="center" w:pos="4680"/>
        <w:tab w:val="right" w:pos="9360"/>
      </w:tabs>
    </w:pPr>
  </w:style>
  <w:style w:type="character" w:customStyle="1" w:styleId="HeaderChar">
    <w:name w:val="Header Char"/>
    <w:link w:val="Header"/>
    <w:rsid w:val="005241B5"/>
    <w:rPr>
      <w:sz w:val="24"/>
      <w:szCs w:val="24"/>
    </w:rPr>
  </w:style>
  <w:style w:type="paragraph" w:styleId="Footer">
    <w:name w:val="footer"/>
    <w:basedOn w:val="Normal"/>
    <w:link w:val="FooterChar"/>
    <w:uiPriority w:val="99"/>
    <w:rsid w:val="005241B5"/>
    <w:pPr>
      <w:tabs>
        <w:tab w:val="center" w:pos="4680"/>
        <w:tab w:val="right" w:pos="9360"/>
      </w:tabs>
    </w:pPr>
  </w:style>
  <w:style w:type="character" w:customStyle="1" w:styleId="FooterChar">
    <w:name w:val="Footer Char"/>
    <w:link w:val="Footer"/>
    <w:uiPriority w:val="99"/>
    <w:rsid w:val="005241B5"/>
    <w:rPr>
      <w:sz w:val="24"/>
      <w:szCs w:val="24"/>
    </w:rPr>
  </w:style>
  <w:style w:type="character" w:styleId="LineNumber">
    <w:name w:val="line number"/>
    <w:basedOn w:val="DefaultParagraphFont"/>
    <w:rsid w:val="003610F3"/>
  </w:style>
  <w:style w:type="table" w:customStyle="1" w:styleId="LightShading1">
    <w:name w:val="Light Shading1"/>
    <w:basedOn w:val="TableNormal"/>
    <w:uiPriority w:val="60"/>
    <w:rsid w:val="00A155B5"/>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rsid w:val="00013279"/>
    <w:rPr>
      <w:color w:val="0000FF"/>
      <w:u w:val="single"/>
    </w:rPr>
  </w:style>
  <w:style w:type="table" w:customStyle="1" w:styleId="LightShading2">
    <w:name w:val="Light Shading2"/>
    <w:basedOn w:val="TableNormal"/>
    <w:uiPriority w:val="60"/>
    <w:rsid w:val="00A02442"/>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FootnoteText">
    <w:name w:val="footnote text"/>
    <w:basedOn w:val="Normal"/>
    <w:link w:val="FootnoteTextChar"/>
    <w:rsid w:val="00EA7F49"/>
    <w:rPr>
      <w:sz w:val="20"/>
      <w:szCs w:val="20"/>
    </w:rPr>
  </w:style>
  <w:style w:type="character" w:customStyle="1" w:styleId="FootnoteTextChar">
    <w:name w:val="Footnote Text Char"/>
    <w:basedOn w:val="DefaultParagraphFont"/>
    <w:link w:val="FootnoteText"/>
    <w:rsid w:val="00EA7F49"/>
  </w:style>
  <w:style w:type="character" w:styleId="FootnoteReference">
    <w:name w:val="footnote reference"/>
    <w:rsid w:val="00EA7F49"/>
    <w:rPr>
      <w:vertAlign w:val="superscript"/>
    </w:rPr>
  </w:style>
  <w:style w:type="paragraph" w:styleId="NormalWeb">
    <w:name w:val="Normal (Web)"/>
    <w:basedOn w:val="Normal"/>
    <w:uiPriority w:val="99"/>
    <w:unhideWhenUsed/>
    <w:rsid w:val="00661ECF"/>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301543">
      <w:bodyDiv w:val="1"/>
      <w:marLeft w:val="0"/>
      <w:marRight w:val="0"/>
      <w:marTop w:val="0"/>
      <w:marBottom w:val="0"/>
      <w:divBdr>
        <w:top w:val="none" w:sz="0" w:space="0" w:color="auto"/>
        <w:left w:val="none" w:sz="0" w:space="0" w:color="auto"/>
        <w:bottom w:val="none" w:sz="0" w:space="0" w:color="auto"/>
        <w:right w:val="none" w:sz="0" w:space="0" w:color="auto"/>
      </w:divBdr>
      <w:divsChild>
        <w:div w:id="1941913899">
          <w:marLeft w:val="0"/>
          <w:marRight w:val="0"/>
          <w:marTop w:val="0"/>
          <w:marBottom w:val="0"/>
          <w:divBdr>
            <w:top w:val="none" w:sz="0" w:space="0" w:color="auto"/>
            <w:left w:val="none" w:sz="0" w:space="0" w:color="auto"/>
            <w:bottom w:val="none" w:sz="0" w:space="0" w:color="auto"/>
            <w:right w:val="none" w:sz="0" w:space="0" w:color="auto"/>
          </w:divBdr>
          <w:divsChild>
            <w:div w:id="6492569">
              <w:marLeft w:val="0"/>
              <w:marRight w:val="0"/>
              <w:marTop w:val="0"/>
              <w:marBottom w:val="0"/>
              <w:divBdr>
                <w:top w:val="none" w:sz="0" w:space="0" w:color="auto"/>
                <w:left w:val="none" w:sz="0" w:space="0" w:color="auto"/>
                <w:bottom w:val="none" w:sz="0" w:space="0" w:color="auto"/>
                <w:right w:val="none" w:sz="0" w:space="0" w:color="auto"/>
              </w:divBdr>
              <w:divsChild>
                <w:div w:id="1778596559">
                  <w:marLeft w:val="0"/>
                  <w:marRight w:val="0"/>
                  <w:marTop w:val="0"/>
                  <w:marBottom w:val="0"/>
                  <w:divBdr>
                    <w:top w:val="none" w:sz="0" w:space="0" w:color="auto"/>
                    <w:left w:val="none" w:sz="0" w:space="0" w:color="auto"/>
                    <w:bottom w:val="none" w:sz="0" w:space="0" w:color="auto"/>
                    <w:right w:val="none" w:sz="0" w:space="0" w:color="auto"/>
                  </w:divBdr>
                  <w:divsChild>
                    <w:div w:id="666834310">
                      <w:marLeft w:val="0"/>
                      <w:marRight w:val="0"/>
                      <w:marTop w:val="0"/>
                      <w:marBottom w:val="0"/>
                      <w:divBdr>
                        <w:top w:val="none" w:sz="0" w:space="0" w:color="auto"/>
                        <w:left w:val="none" w:sz="0" w:space="0" w:color="auto"/>
                        <w:bottom w:val="none" w:sz="0" w:space="0" w:color="auto"/>
                        <w:right w:val="none" w:sz="0" w:space="0" w:color="auto"/>
                      </w:divBdr>
                      <w:divsChild>
                        <w:div w:id="1653556920">
                          <w:marLeft w:val="0"/>
                          <w:marRight w:val="0"/>
                          <w:marTop w:val="0"/>
                          <w:marBottom w:val="0"/>
                          <w:divBdr>
                            <w:top w:val="none" w:sz="0" w:space="0" w:color="auto"/>
                            <w:left w:val="none" w:sz="0" w:space="0" w:color="auto"/>
                            <w:bottom w:val="none" w:sz="0" w:space="0" w:color="auto"/>
                            <w:right w:val="none" w:sz="0" w:space="0" w:color="auto"/>
                          </w:divBdr>
                          <w:divsChild>
                            <w:div w:id="1461607807">
                              <w:marLeft w:val="0"/>
                              <w:marRight w:val="0"/>
                              <w:marTop w:val="0"/>
                              <w:marBottom w:val="0"/>
                              <w:divBdr>
                                <w:top w:val="none" w:sz="0" w:space="0" w:color="auto"/>
                                <w:left w:val="none" w:sz="0" w:space="0" w:color="auto"/>
                                <w:bottom w:val="none" w:sz="0" w:space="0" w:color="auto"/>
                                <w:right w:val="none" w:sz="0" w:space="0" w:color="auto"/>
                              </w:divBdr>
                              <w:divsChild>
                                <w:div w:id="871192607">
                                  <w:marLeft w:val="0"/>
                                  <w:marRight w:val="0"/>
                                  <w:marTop w:val="0"/>
                                  <w:marBottom w:val="0"/>
                                  <w:divBdr>
                                    <w:top w:val="none" w:sz="0" w:space="0" w:color="auto"/>
                                    <w:left w:val="none" w:sz="0" w:space="0" w:color="auto"/>
                                    <w:bottom w:val="none" w:sz="0" w:space="0" w:color="auto"/>
                                    <w:right w:val="none" w:sz="0" w:space="0" w:color="auto"/>
                                  </w:divBdr>
                                  <w:divsChild>
                                    <w:div w:id="2009752914">
                                      <w:marLeft w:val="0"/>
                                      <w:marRight w:val="0"/>
                                      <w:marTop w:val="0"/>
                                      <w:marBottom w:val="0"/>
                                      <w:divBdr>
                                        <w:top w:val="none" w:sz="0" w:space="0" w:color="auto"/>
                                        <w:left w:val="none" w:sz="0" w:space="0" w:color="auto"/>
                                        <w:bottom w:val="none" w:sz="0" w:space="0" w:color="auto"/>
                                        <w:right w:val="none" w:sz="0" w:space="0" w:color="auto"/>
                                      </w:divBdr>
                                      <w:divsChild>
                                        <w:div w:id="2114088413">
                                          <w:marLeft w:val="0"/>
                                          <w:marRight w:val="0"/>
                                          <w:marTop w:val="0"/>
                                          <w:marBottom w:val="0"/>
                                          <w:divBdr>
                                            <w:top w:val="none" w:sz="0" w:space="0" w:color="auto"/>
                                            <w:left w:val="none" w:sz="0" w:space="0" w:color="auto"/>
                                            <w:bottom w:val="none" w:sz="0" w:space="0" w:color="auto"/>
                                            <w:right w:val="none" w:sz="0" w:space="0" w:color="auto"/>
                                          </w:divBdr>
                                          <w:divsChild>
                                            <w:div w:id="805389516">
                                              <w:marLeft w:val="0"/>
                                              <w:marRight w:val="0"/>
                                              <w:marTop w:val="0"/>
                                              <w:marBottom w:val="0"/>
                                              <w:divBdr>
                                                <w:top w:val="none" w:sz="0" w:space="0" w:color="auto"/>
                                                <w:left w:val="none" w:sz="0" w:space="0" w:color="auto"/>
                                                <w:bottom w:val="none" w:sz="0" w:space="0" w:color="auto"/>
                                                <w:right w:val="none" w:sz="0" w:space="0" w:color="auto"/>
                                              </w:divBdr>
                                              <w:divsChild>
                                                <w:div w:id="1337419081">
                                                  <w:marLeft w:val="0"/>
                                                  <w:marRight w:val="0"/>
                                                  <w:marTop w:val="0"/>
                                                  <w:marBottom w:val="0"/>
                                                  <w:divBdr>
                                                    <w:top w:val="none" w:sz="0" w:space="0" w:color="auto"/>
                                                    <w:left w:val="none" w:sz="0" w:space="0" w:color="auto"/>
                                                    <w:bottom w:val="none" w:sz="0" w:space="0" w:color="auto"/>
                                                    <w:right w:val="none" w:sz="0" w:space="0" w:color="auto"/>
                                                  </w:divBdr>
                                                  <w:divsChild>
                                                    <w:div w:id="624236731">
                                                      <w:marLeft w:val="0"/>
                                                      <w:marRight w:val="0"/>
                                                      <w:marTop w:val="0"/>
                                                      <w:marBottom w:val="0"/>
                                                      <w:divBdr>
                                                        <w:top w:val="none" w:sz="0" w:space="0" w:color="auto"/>
                                                        <w:left w:val="none" w:sz="0" w:space="0" w:color="auto"/>
                                                        <w:bottom w:val="none" w:sz="0" w:space="0" w:color="auto"/>
                                                        <w:right w:val="none" w:sz="0" w:space="0" w:color="auto"/>
                                                      </w:divBdr>
                                                      <w:divsChild>
                                                        <w:div w:id="1115447577">
                                                          <w:marLeft w:val="0"/>
                                                          <w:marRight w:val="0"/>
                                                          <w:marTop w:val="0"/>
                                                          <w:marBottom w:val="0"/>
                                                          <w:divBdr>
                                                            <w:top w:val="none" w:sz="0" w:space="0" w:color="auto"/>
                                                            <w:left w:val="none" w:sz="0" w:space="0" w:color="auto"/>
                                                            <w:bottom w:val="none" w:sz="0" w:space="0" w:color="auto"/>
                                                            <w:right w:val="none" w:sz="0" w:space="0" w:color="auto"/>
                                                          </w:divBdr>
                                                          <w:divsChild>
                                                            <w:div w:id="1376194978">
                                                              <w:marLeft w:val="0"/>
                                                              <w:marRight w:val="0"/>
                                                              <w:marTop w:val="0"/>
                                                              <w:marBottom w:val="0"/>
                                                              <w:divBdr>
                                                                <w:top w:val="none" w:sz="0" w:space="0" w:color="auto"/>
                                                                <w:left w:val="none" w:sz="0" w:space="0" w:color="auto"/>
                                                                <w:bottom w:val="none" w:sz="0" w:space="0" w:color="auto"/>
                                                                <w:right w:val="none" w:sz="0" w:space="0" w:color="auto"/>
                                                              </w:divBdr>
                                                              <w:divsChild>
                                                                <w:div w:id="635796020">
                                                                  <w:marLeft w:val="0"/>
                                                                  <w:marRight w:val="0"/>
                                                                  <w:marTop w:val="0"/>
                                                                  <w:marBottom w:val="0"/>
                                                                  <w:divBdr>
                                                                    <w:top w:val="none" w:sz="0" w:space="0" w:color="auto"/>
                                                                    <w:left w:val="none" w:sz="0" w:space="0" w:color="auto"/>
                                                                    <w:bottom w:val="none" w:sz="0" w:space="0" w:color="auto"/>
                                                                    <w:right w:val="none" w:sz="0" w:space="0" w:color="auto"/>
                                                                  </w:divBdr>
                                                                  <w:divsChild>
                                                                    <w:div w:id="1525483390">
                                                                      <w:marLeft w:val="0"/>
                                                                      <w:marRight w:val="0"/>
                                                                      <w:marTop w:val="0"/>
                                                                      <w:marBottom w:val="0"/>
                                                                      <w:divBdr>
                                                                        <w:top w:val="none" w:sz="0" w:space="0" w:color="auto"/>
                                                                        <w:left w:val="none" w:sz="0" w:space="0" w:color="auto"/>
                                                                        <w:bottom w:val="none" w:sz="0" w:space="0" w:color="auto"/>
                                                                        <w:right w:val="none" w:sz="0" w:space="0" w:color="auto"/>
                                                                      </w:divBdr>
                                                                      <w:divsChild>
                                                                        <w:div w:id="2046564032">
                                                                          <w:marLeft w:val="0"/>
                                                                          <w:marRight w:val="0"/>
                                                                          <w:marTop w:val="0"/>
                                                                          <w:marBottom w:val="0"/>
                                                                          <w:divBdr>
                                                                            <w:top w:val="none" w:sz="0" w:space="0" w:color="auto"/>
                                                                            <w:left w:val="none" w:sz="0" w:space="0" w:color="auto"/>
                                                                            <w:bottom w:val="none" w:sz="0" w:space="0" w:color="auto"/>
                                                                            <w:right w:val="none" w:sz="0" w:space="0" w:color="auto"/>
                                                                          </w:divBdr>
                                                                          <w:divsChild>
                                                                            <w:div w:id="1599870946">
                                                                              <w:marLeft w:val="0"/>
                                                                              <w:marRight w:val="0"/>
                                                                              <w:marTop w:val="0"/>
                                                                              <w:marBottom w:val="0"/>
                                                                              <w:divBdr>
                                                                                <w:top w:val="none" w:sz="0" w:space="0" w:color="auto"/>
                                                                                <w:left w:val="none" w:sz="0" w:space="0" w:color="auto"/>
                                                                                <w:bottom w:val="none" w:sz="0" w:space="0" w:color="auto"/>
                                                                                <w:right w:val="none" w:sz="0" w:space="0" w:color="auto"/>
                                                                              </w:divBdr>
                                                                              <w:divsChild>
                                                                                <w:div w:id="907112158">
                                                                                  <w:marLeft w:val="0"/>
                                                                                  <w:marRight w:val="0"/>
                                                                                  <w:marTop w:val="0"/>
                                                                                  <w:marBottom w:val="0"/>
                                                                                  <w:divBdr>
                                                                                    <w:top w:val="none" w:sz="0" w:space="0" w:color="auto"/>
                                                                                    <w:left w:val="none" w:sz="0" w:space="0" w:color="auto"/>
                                                                                    <w:bottom w:val="none" w:sz="0" w:space="0" w:color="auto"/>
                                                                                    <w:right w:val="none" w:sz="0" w:space="0" w:color="auto"/>
                                                                                  </w:divBdr>
                                                                                  <w:divsChild>
                                                                                    <w:div w:id="450245624">
                                                                                      <w:marLeft w:val="0"/>
                                                                                      <w:marRight w:val="0"/>
                                                                                      <w:marTop w:val="0"/>
                                                                                      <w:marBottom w:val="0"/>
                                                                                      <w:divBdr>
                                                                                        <w:top w:val="none" w:sz="0" w:space="0" w:color="auto"/>
                                                                                        <w:left w:val="none" w:sz="0" w:space="0" w:color="auto"/>
                                                                                        <w:bottom w:val="none" w:sz="0" w:space="0" w:color="auto"/>
                                                                                        <w:right w:val="none" w:sz="0" w:space="0" w:color="auto"/>
                                                                                      </w:divBdr>
                                                                                      <w:divsChild>
                                                                                        <w:div w:id="323507853">
                                                                                          <w:marLeft w:val="0"/>
                                                                                          <w:marRight w:val="0"/>
                                                                                          <w:marTop w:val="0"/>
                                                                                          <w:marBottom w:val="0"/>
                                                                                          <w:divBdr>
                                                                                            <w:top w:val="none" w:sz="0" w:space="0" w:color="auto"/>
                                                                                            <w:left w:val="none" w:sz="0" w:space="0" w:color="auto"/>
                                                                                            <w:bottom w:val="none" w:sz="0" w:space="0" w:color="auto"/>
                                                                                            <w:right w:val="none" w:sz="0" w:space="0" w:color="auto"/>
                                                                                          </w:divBdr>
                                                                                          <w:divsChild>
                                                                                            <w:div w:id="260721854">
                                                                                              <w:marLeft w:val="0"/>
                                                                                              <w:marRight w:val="0"/>
                                                                                              <w:marTop w:val="0"/>
                                                                                              <w:marBottom w:val="0"/>
                                                                                              <w:divBdr>
                                                                                                <w:top w:val="none" w:sz="0" w:space="0" w:color="auto"/>
                                                                                                <w:left w:val="none" w:sz="0" w:space="0" w:color="auto"/>
                                                                                                <w:bottom w:val="none" w:sz="0" w:space="0" w:color="auto"/>
                                                                                                <w:right w:val="none" w:sz="0" w:space="0" w:color="auto"/>
                                                                                              </w:divBdr>
                                                                                              <w:divsChild>
                                                                                                <w:div w:id="1628392331">
                                                                                                  <w:marLeft w:val="0"/>
                                                                                                  <w:marRight w:val="0"/>
                                                                                                  <w:marTop w:val="0"/>
                                                                                                  <w:marBottom w:val="0"/>
                                                                                                  <w:divBdr>
                                                                                                    <w:top w:val="none" w:sz="0" w:space="0" w:color="auto"/>
                                                                                                    <w:left w:val="none" w:sz="0" w:space="0" w:color="auto"/>
                                                                                                    <w:bottom w:val="none" w:sz="0" w:space="0" w:color="auto"/>
                                                                                                    <w:right w:val="none" w:sz="0" w:space="0" w:color="auto"/>
                                                                                                  </w:divBdr>
                                                                                                  <w:divsChild>
                                                                                                    <w:div w:id="1661496442">
                                                                                                      <w:marLeft w:val="0"/>
                                                                                                      <w:marRight w:val="0"/>
                                                                                                      <w:marTop w:val="0"/>
                                                                                                      <w:marBottom w:val="0"/>
                                                                                                      <w:divBdr>
                                                                                                        <w:top w:val="none" w:sz="0" w:space="0" w:color="auto"/>
                                                                                                        <w:left w:val="none" w:sz="0" w:space="0" w:color="auto"/>
                                                                                                        <w:bottom w:val="none" w:sz="0" w:space="0" w:color="auto"/>
                                                                                                        <w:right w:val="none" w:sz="0" w:space="0" w:color="auto"/>
                                                                                                      </w:divBdr>
                                                                                                      <w:divsChild>
                                                                                                        <w:div w:id="361174826">
                                                                                                          <w:marLeft w:val="0"/>
                                                                                                          <w:marRight w:val="0"/>
                                                                                                          <w:marTop w:val="0"/>
                                                                                                          <w:marBottom w:val="0"/>
                                                                                                          <w:divBdr>
                                                                                                            <w:top w:val="none" w:sz="0" w:space="0" w:color="auto"/>
                                                                                                            <w:left w:val="none" w:sz="0" w:space="0" w:color="auto"/>
                                                                                                            <w:bottom w:val="none" w:sz="0" w:space="0" w:color="auto"/>
                                                                                                            <w:right w:val="none" w:sz="0" w:space="0" w:color="auto"/>
                                                                                                          </w:divBdr>
                                                                                                          <w:divsChild>
                                                                                                            <w:div w:id="473136062">
                                                                                                              <w:marLeft w:val="0"/>
                                                                                                              <w:marRight w:val="0"/>
                                                                                                              <w:marTop w:val="0"/>
                                                                                                              <w:marBottom w:val="0"/>
                                                                                                              <w:divBdr>
                                                                                                                <w:top w:val="none" w:sz="0" w:space="0" w:color="auto"/>
                                                                                                                <w:left w:val="none" w:sz="0" w:space="0" w:color="auto"/>
                                                                                                                <w:bottom w:val="none" w:sz="0" w:space="0" w:color="auto"/>
                                                                                                                <w:right w:val="none" w:sz="0" w:space="0" w:color="auto"/>
                                                                                                              </w:divBdr>
                                                                                                              <w:divsChild>
                                                                                                                <w:div w:id="1266424223">
                                                                                                                  <w:marLeft w:val="0"/>
                                                                                                                  <w:marRight w:val="0"/>
                                                                                                                  <w:marTop w:val="0"/>
                                                                                                                  <w:marBottom w:val="0"/>
                                                                                                                  <w:divBdr>
                                                                                                                    <w:top w:val="none" w:sz="0" w:space="0" w:color="auto"/>
                                                                                                                    <w:left w:val="none" w:sz="0" w:space="0" w:color="auto"/>
                                                                                                                    <w:bottom w:val="none" w:sz="0" w:space="0" w:color="auto"/>
                                                                                                                    <w:right w:val="none" w:sz="0" w:space="0" w:color="auto"/>
                                                                                                                  </w:divBdr>
                                                                                                                  <w:divsChild>
                                                                                                                    <w:div w:id="1628504951">
                                                                                                                      <w:marLeft w:val="0"/>
                                                                                                                      <w:marRight w:val="0"/>
                                                                                                                      <w:marTop w:val="0"/>
                                                                                                                      <w:marBottom w:val="0"/>
                                                                                                                      <w:divBdr>
                                                                                                                        <w:top w:val="none" w:sz="0" w:space="0" w:color="auto"/>
                                                                                                                        <w:left w:val="none" w:sz="0" w:space="0" w:color="auto"/>
                                                                                                                        <w:bottom w:val="none" w:sz="0" w:space="0" w:color="auto"/>
                                                                                                                        <w:right w:val="none" w:sz="0" w:space="0" w:color="auto"/>
                                                                                                                      </w:divBdr>
                                                                                                                      <w:divsChild>
                                                                                                                        <w:div w:id="193159734">
                                                                                                                          <w:marLeft w:val="0"/>
                                                                                                                          <w:marRight w:val="0"/>
                                                                                                                          <w:marTop w:val="0"/>
                                                                                                                          <w:marBottom w:val="0"/>
                                                                                                                          <w:divBdr>
                                                                                                                            <w:top w:val="none" w:sz="0" w:space="0" w:color="auto"/>
                                                                                                                            <w:left w:val="none" w:sz="0" w:space="0" w:color="auto"/>
                                                                                                                            <w:bottom w:val="none" w:sz="0" w:space="0" w:color="auto"/>
                                                                                                                            <w:right w:val="none" w:sz="0" w:space="0" w:color="auto"/>
                                                                                                                          </w:divBdr>
                                                                                                                          <w:divsChild>
                                                                                                                            <w:div w:id="1671982311">
                                                                                                                              <w:marLeft w:val="0"/>
                                                                                                                              <w:marRight w:val="0"/>
                                                                                                                              <w:marTop w:val="0"/>
                                                                                                                              <w:marBottom w:val="0"/>
                                                                                                                              <w:divBdr>
                                                                                                                                <w:top w:val="none" w:sz="0" w:space="0" w:color="auto"/>
                                                                                                                                <w:left w:val="none" w:sz="0" w:space="0" w:color="auto"/>
                                                                                                                                <w:bottom w:val="none" w:sz="0" w:space="0" w:color="auto"/>
                                                                                                                                <w:right w:val="none" w:sz="0" w:space="0" w:color="auto"/>
                                                                                                                              </w:divBdr>
                                                                                                                              <w:divsChild>
                                                                                                                                <w:div w:id="334039874">
                                                                                                                                  <w:marLeft w:val="0"/>
                                                                                                                                  <w:marRight w:val="0"/>
                                                                                                                                  <w:marTop w:val="0"/>
                                                                                                                                  <w:marBottom w:val="0"/>
                                                                                                                                  <w:divBdr>
                                                                                                                                    <w:top w:val="none" w:sz="0" w:space="0" w:color="auto"/>
                                                                                                                                    <w:left w:val="none" w:sz="0" w:space="0" w:color="auto"/>
                                                                                                                                    <w:bottom w:val="none" w:sz="0" w:space="0" w:color="auto"/>
                                                                                                                                    <w:right w:val="none" w:sz="0" w:space="0" w:color="auto"/>
                                                                                                                                  </w:divBdr>
                                                                                                                                  <w:divsChild>
                                                                                                                                    <w:div w:id="287123969">
                                                                                                                                      <w:marLeft w:val="0"/>
                                                                                                                                      <w:marRight w:val="0"/>
                                                                                                                                      <w:marTop w:val="0"/>
                                                                                                                                      <w:marBottom w:val="0"/>
                                                                                                                                      <w:divBdr>
                                                                                                                                        <w:top w:val="none" w:sz="0" w:space="0" w:color="auto"/>
                                                                                                                                        <w:left w:val="none" w:sz="0" w:space="0" w:color="auto"/>
                                                                                                                                        <w:bottom w:val="none" w:sz="0" w:space="0" w:color="auto"/>
                                                                                                                                        <w:right w:val="none" w:sz="0" w:space="0" w:color="auto"/>
                                                                                                                                      </w:divBdr>
                                                                                                                                      <w:divsChild>
                                                                                                                                        <w:div w:id="1728646751">
                                                                                                                                          <w:marLeft w:val="0"/>
                                                                                                                                          <w:marRight w:val="0"/>
                                                                                                                                          <w:marTop w:val="0"/>
                                                                                                                                          <w:marBottom w:val="0"/>
                                                                                                                                          <w:divBdr>
                                                                                                                                            <w:top w:val="none" w:sz="0" w:space="0" w:color="auto"/>
                                                                                                                                            <w:left w:val="none" w:sz="0" w:space="0" w:color="auto"/>
                                                                                                                                            <w:bottom w:val="none" w:sz="0" w:space="0" w:color="auto"/>
                                                                                                                                            <w:right w:val="none" w:sz="0" w:space="0" w:color="auto"/>
                                                                                                                                          </w:divBdr>
                                                                                                                                          <w:divsChild>
                                                                                                                                            <w:div w:id="1188907721">
                                                                                                                                              <w:marLeft w:val="0"/>
                                                                                                                                              <w:marRight w:val="0"/>
                                                                                                                                              <w:marTop w:val="0"/>
                                                                                                                                              <w:marBottom w:val="0"/>
                                                                                                                                              <w:divBdr>
                                                                                                                                                <w:top w:val="none" w:sz="0" w:space="0" w:color="auto"/>
                                                                                                                                                <w:left w:val="none" w:sz="0" w:space="0" w:color="auto"/>
                                                                                                                                                <w:bottom w:val="none" w:sz="0" w:space="0" w:color="auto"/>
                                                                                                                                                <w:right w:val="none" w:sz="0" w:space="0" w:color="auto"/>
                                                                                                                                              </w:divBdr>
                                                                                                                                              <w:divsChild>
                                                                                                                                                <w:div w:id="1750079046">
                                                                                                                                                  <w:marLeft w:val="0"/>
                                                                                                                                                  <w:marRight w:val="0"/>
                                                                                                                                                  <w:marTop w:val="0"/>
                                                                                                                                                  <w:marBottom w:val="0"/>
                                                                                                                                                  <w:divBdr>
                                                                                                                                                    <w:top w:val="none" w:sz="0" w:space="0" w:color="auto"/>
                                                                                                                                                    <w:left w:val="none" w:sz="0" w:space="0" w:color="auto"/>
                                                                                                                                                    <w:bottom w:val="none" w:sz="0" w:space="0" w:color="auto"/>
                                                                                                                                                    <w:right w:val="none" w:sz="0" w:space="0" w:color="auto"/>
                                                                                                                                                  </w:divBdr>
                                                                                                                                                  <w:divsChild>
                                                                                                                                                    <w:div w:id="650599986">
                                                                                                                                                      <w:marLeft w:val="0"/>
                                                                                                                                                      <w:marRight w:val="0"/>
                                                                                                                                                      <w:marTop w:val="0"/>
                                                                                                                                                      <w:marBottom w:val="0"/>
                                                                                                                                                      <w:divBdr>
                                                                                                                                                        <w:top w:val="none" w:sz="0" w:space="0" w:color="auto"/>
                                                                                                                                                        <w:left w:val="none" w:sz="0" w:space="0" w:color="auto"/>
                                                                                                                                                        <w:bottom w:val="none" w:sz="0" w:space="0" w:color="auto"/>
                                                                                                                                                        <w:right w:val="none" w:sz="0" w:space="0" w:color="auto"/>
                                                                                                                                                      </w:divBdr>
                                                                                                                                                      <w:divsChild>
                                                                                                                                                        <w:div w:id="1538618849">
                                                                                                                                                          <w:marLeft w:val="0"/>
                                                                                                                                                          <w:marRight w:val="0"/>
                                                                                                                                                          <w:marTop w:val="0"/>
                                                                                                                                                          <w:marBottom w:val="0"/>
                                                                                                                                                          <w:divBdr>
                                                                                                                                                            <w:top w:val="none" w:sz="0" w:space="0" w:color="auto"/>
                                                                                                                                                            <w:left w:val="none" w:sz="0" w:space="0" w:color="auto"/>
                                                                                                                                                            <w:bottom w:val="none" w:sz="0" w:space="0" w:color="auto"/>
                                                                                                                                                            <w:right w:val="none" w:sz="0" w:space="0" w:color="auto"/>
                                                                                                                                                          </w:divBdr>
                                                                                                                                                          <w:divsChild>
                                                                                                                                                            <w:div w:id="1583683548">
                                                                                                                                                              <w:marLeft w:val="0"/>
                                                                                                                                                              <w:marRight w:val="0"/>
                                                                                                                                                              <w:marTop w:val="0"/>
                                                                                                                                                              <w:marBottom w:val="0"/>
                                                                                                                                                              <w:divBdr>
                                                                                                                                                                <w:top w:val="none" w:sz="0" w:space="0" w:color="auto"/>
                                                                                                                                                                <w:left w:val="none" w:sz="0" w:space="0" w:color="auto"/>
                                                                                                                                                                <w:bottom w:val="none" w:sz="0" w:space="0" w:color="auto"/>
                                                                                                                                                                <w:right w:val="none" w:sz="0" w:space="0" w:color="auto"/>
                                                                                                                                                              </w:divBdr>
                                                                                                                                                              <w:divsChild>
                                                                                                                                                                <w:div w:id="245113212">
                                                                                                                                                                  <w:marLeft w:val="0"/>
                                                                                                                                                                  <w:marRight w:val="0"/>
                                                                                                                                                                  <w:marTop w:val="0"/>
                                                                                                                                                                  <w:marBottom w:val="0"/>
                                                                                                                                                                  <w:divBdr>
                                                                                                                                                                    <w:top w:val="none" w:sz="0" w:space="0" w:color="auto"/>
                                                                                                                                                                    <w:left w:val="none" w:sz="0" w:space="0" w:color="auto"/>
                                                                                                                                                                    <w:bottom w:val="none" w:sz="0" w:space="0" w:color="auto"/>
                                                                                                                                                                    <w:right w:val="none" w:sz="0" w:space="0" w:color="auto"/>
                                                                                                                                                                  </w:divBdr>
                                                                                                                                                                  <w:divsChild>
                                                                                                                                                                    <w:div w:id="1981574793">
                                                                                                                                                                      <w:marLeft w:val="0"/>
                                                                                                                                                                      <w:marRight w:val="0"/>
                                                                                                                                                                      <w:marTop w:val="0"/>
                                                                                                                                                                      <w:marBottom w:val="0"/>
                                                                                                                                                                      <w:divBdr>
                                                                                                                                                                        <w:top w:val="none" w:sz="0" w:space="0" w:color="auto"/>
                                                                                                                                                                        <w:left w:val="none" w:sz="0" w:space="0" w:color="auto"/>
                                                                                                                                                                        <w:bottom w:val="none" w:sz="0" w:space="0" w:color="auto"/>
                                                                                                                                                                        <w:right w:val="none" w:sz="0" w:space="0" w:color="auto"/>
                                                                                                                                                                      </w:divBdr>
                                                                                                                                                                      <w:divsChild>
                                                                                                                                                                        <w:div w:id="766927399">
                                                                                                                                                                          <w:marLeft w:val="0"/>
                                                                                                                                                                          <w:marRight w:val="0"/>
                                                                                                                                                                          <w:marTop w:val="0"/>
                                                                                                                                                                          <w:marBottom w:val="0"/>
                                                                                                                                                                          <w:divBdr>
                                                                                                                                                                            <w:top w:val="none" w:sz="0" w:space="0" w:color="auto"/>
                                                                                                                                                                            <w:left w:val="none" w:sz="0" w:space="0" w:color="auto"/>
                                                                                                                                                                            <w:bottom w:val="none" w:sz="0" w:space="0" w:color="auto"/>
                                                                                                                                                                            <w:right w:val="none" w:sz="0" w:space="0" w:color="auto"/>
                                                                                                                                                                          </w:divBdr>
                                                                                                                                                                          <w:divsChild>
                                                                                                                                                                            <w:div w:id="497428367">
                                                                                                                                                                              <w:marLeft w:val="0"/>
                                                                                                                                                                              <w:marRight w:val="0"/>
                                                                                                                                                                              <w:marTop w:val="0"/>
                                                                                                                                                                              <w:marBottom w:val="0"/>
                                                                                                                                                                              <w:divBdr>
                                                                                                                                                                                <w:top w:val="none" w:sz="0" w:space="0" w:color="auto"/>
                                                                                                                                                                                <w:left w:val="none" w:sz="0" w:space="0" w:color="auto"/>
                                                                                                                                                                                <w:bottom w:val="none" w:sz="0" w:space="0" w:color="auto"/>
                                                                                                                                                                                <w:right w:val="none" w:sz="0" w:space="0" w:color="auto"/>
                                                                                                                                                                              </w:divBdr>
                                                                                                                                                                              <w:divsChild>
                                                                                                                                                                                <w:div w:id="605116607">
                                                                                                                                                                                  <w:marLeft w:val="0"/>
                                                                                                                                                                                  <w:marRight w:val="0"/>
                                                                                                                                                                                  <w:marTop w:val="0"/>
                                                                                                                                                                                  <w:marBottom w:val="0"/>
                                                                                                                                                                                  <w:divBdr>
                                                                                                                                                                                    <w:top w:val="none" w:sz="0" w:space="0" w:color="auto"/>
                                                                                                                                                                                    <w:left w:val="none" w:sz="0" w:space="0" w:color="auto"/>
                                                                                                                                                                                    <w:bottom w:val="none" w:sz="0" w:space="0" w:color="auto"/>
                                                                                                                                                                                    <w:right w:val="none" w:sz="0" w:space="0" w:color="auto"/>
                                                                                                                                                                                  </w:divBdr>
                                                                                                                                                                                  <w:divsChild>
                                                                                                                                                                                    <w:div w:id="2032410999">
                                                                                                                                                                                      <w:marLeft w:val="0"/>
                                                                                                                                                                                      <w:marRight w:val="0"/>
                                                                                                                                                                                      <w:marTop w:val="0"/>
                                                                                                                                                                                      <w:marBottom w:val="0"/>
                                                                                                                                                                                      <w:divBdr>
                                                                                                                                                                                        <w:top w:val="none" w:sz="0" w:space="0" w:color="auto"/>
                                                                                                                                                                                        <w:left w:val="none" w:sz="0" w:space="0" w:color="auto"/>
                                                                                                                                                                                        <w:bottom w:val="none" w:sz="0" w:space="0" w:color="auto"/>
                                                                                                                                                                                        <w:right w:val="none" w:sz="0" w:space="0" w:color="auto"/>
                                                                                                                                                                                      </w:divBdr>
                                                                                                                                                                                      <w:divsChild>
                                                                                                                                                                                        <w:div w:id="1609970100">
                                                                                                                                                                                          <w:marLeft w:val="0"/>
                                                                                                                                                                                          <w:marRight w:val="0"/>
                                                                                                                                                                                          <w:marTop w:val="0"/>
                                                                                                                                                                                          <w:marBottom w:val="0"/>
                                                                                                                                                                                          <w:divBdr>
                                                                                                                                                                                            <w:top w:val="none" w:sz="0" w:space="0" w:color="auto"/>
                                                                                                                                                                                            <w:left w:val="none" w:sz="0" w:space="0" w:color="auto"/>
                                                                                                                                                                                            <w:bottom w:val="none" w:sz="0" w:space="0" w:color="auto"/>
                                                                                                                                                                                            <w:right w:val="none" w:sz="0" w:space="0" w:color="auto"/>
                                                                                                                                                                                          </w:divBdr>
                                                                                                                                                                                          <w:divsChild>
                                                                                                                                                                                            <w:div w:id="1810897290">
                                                                                                                                                                                              <w:marLeft w:val="0"/>
                                                                                                                                                                                              <w:marRight w:val="0"/>
                                                                                                                                                                                              <w:marTop w:val="0"/>
                                                                                                                                                                                              <w:marBottom w:val="0"/>
                                                                                                                                                                                              <w:divBdr>
                                                                                                                                                                                                <w:top w:val="none" w:sz="0" w:space="0" w:color="auto"/>
                                                                                                                                                                                                <w:left w:val="none" w:sz="0" w:space="0" w:color="auto"/>
                                                                                                                                                                                                <w:bottom w:val="none" w:sz="0" w:space="0" w:color="auto"/>
                                                                                                                                                                                                <w:right w:val="none" w:sz="0" w:space="0" w:color="auto"/>
                                                                                                                                                                                              </w:divBdr>
                                                                                                                                                                                              <w:divsChild>
                                                                                                                                                                                                <w:div w:id="1674719370">
                                                                                                                                                                                                  <w:marLeft w:val="0"/>
                                                                                                                                                                                                  <w:marRight w:val="0"/>
                                                                                                                                                                                                  <w:marTop w:val="0"/>
                                                                                                                                                                                                  <w:marBottom w:val="0"/>
                                                                                                                                                                                                  <w:divBdr>
                                                                                                                                                                                                    <w:top w:val="none" w:sz="0" w:space="0" w:color="auto"/>
                                                                                                                                                                                                    <w:left w:val="none" w:sz="0" w:space="0" w:color="auto"/>
                                                                                                                                                                                                    <w:bottom w:val="none" w:sz="0" w:space="0" w:color="auto"/>
                                                                                                                                                                                                    <w:right w:val="none" w:sz="0" w:space="0" w:color="auto"/>
                                                                                                                                                                                                  </w:divBdr>
                                                                                                                                                                                                  <w:divsChild>
                                                                                                                                                                                                    <w:div w:id="877544840">
                                                                                                                                                                                                      <w:marLeft w:val="0"/>
                                                                                                                                                                                                      <w:marRight w:val="0"/>
                                                                                                                                                                                                      <w:marTop w:val="0"/>
                                                                                                                                                                                                      <w:marBottom w:val="0"/>
                                                                                                                                                                                                      <w:divBdr>
                                                                                                                                                                                                        <w:top w:val="none" w:sz="0" w:space="0" w:color="auto"/>
                                                                                                                                                                                                        <w:left w:val="none" w:sz="0" w:space="0" w:color="auto"/>
                                                                                                                                                                                                        <w:bottom w:val="none" w:sz="0" w:space="0" w:color="auto"/>
                                                                                                                                                                                                        <w:right w:val="none" w:sz="0" w:space="0" w:color="auto"/>
                                                                                                                                                                                                      </w:divBdr>
                                                                                                                                                                                                      <w:divsChild>
                                                                                                                                                                                                        <w:div w:id="1613778214">
                                                                                                                                                                                                          <w:marLeft w:val="0"/>
                                                                                                                                                                                                          <w:marRight w:val="0"/>
                                                                                                                                                                                                          <w:marTop w:val="0"/>
                                                                                                                                                                                                          <w:marBottom w:val="0"/>
                                                                                                                                                                                                          <w:divBdr>
                                                                                                                                                                                                            <w:top w:val="none" w:sz="0" w:space="0" w:color="auto"/>
                                                                                                                                                                                                            <w:left w:val="none" w:sz="0" w:space="0" w:color="auto"/>
                                                                                                                                                                                                            <w:bottom w:val="none" w:sz="0" w:space="0" w:color="auto"/>
                                                                                                                                                                                                            <w:right w:val="none" w:sz="0" w:space="0" w:color="auto"/>
                                                                                                                                                                                                          </w:divBdr>
                                                                                                                                                                                                          <w:divsChild>
                                                                                                                                                                                                            <w:div w:id="1028677710">
                                                                                                                                                                                                              <w:marLeft w:val="0"/>
                                                                                                                                                                                                              <w:marRight w:val="0"/>
                                                                                                                                                                                                              <w:marTop w:val="0"/>
                                                                                                                                                                                                              <w:marBottom w:val="0"/>
                                                                                                                                                                                                              <w:divBdr>
                                                                                                                                                                                                                <w:top w:val="none" w:sz="0" w:space="0" w:color="auto"/>
                                                                                                                                                                                                                <w:left w:val="none" w:sz="0" w:space="0" w:color="auto"/>
                                                                                                                                                                                                                <w:bottom w:val="none" w:sz="0" w:space="0" w:color="auto"/>
                                                                                                                                                                                                                <w:right w:val="none" w:sz="0" w:space="0" w:color="auto"/>
                                                                                                                                                                                                              </w:divBdr>
                                                                                                                                                                                                              <w:divsChild>
                                                                                                                                                                                                                <w:div w:id="816654270">
                                                                                                                                                                                                                  <w:marLeft w:val="0"/>
                                                                                                                                                                                                                  <w:marRight w:val="0"/>
                                                                                                                                                                                                                  <w:marTop w:val="0"/>
                                                                                                                                                                                                                  <w:marBottom w:val="0"/>
                                                                                                                                                                                                                  <w:divBdr>
                                                                                                                                                                                                                    <w:top w:val="none" w:sz="0" w:space="0" w:color="auto"/>
                                                                                                                                                                                                                    <w:left w:val="none" w:sz="0" w:space="0" w:color="auto"/>
                                                                                                                                                                                                                    <w:bottom w:val="none" w:sz="0" w:space="0" w:color="auto"/>
                                                                                                                                                                                                                    <w:right w:val="none" w:sz="0" w:space="0" w:color="auto"/>
                                                                                                                                                                                                                  </w:divBdr>
                                                                                                                                                                                                                  <w:divsChild>
                                                                                                                                                                                                                    <w:div w:id="260183943">
                                                                                                                                                                                                                      <w:marLeft w:val="0"/>
                                                                                                                                                                                                                      <w:marRight w:val="0"/>
                                                                                                                                                                                                                      <w:marTop w:val="0"/>
                                                                                                                                                                                                                      <w:marBottom w:val="0"/>
                                                                                                                                                                                                                      <w:divBdr>
                                                                                                                                                                                                                        <w:top w:val="none" w:sz="0" w:space="0" w:color="auto"/>
                                                                                                                                                                                                                        <w:left w:val="none" w:sz="0" w:space="0" w:color="auto"/>
                                                                                                                                                                                                                        <w:bottom w:val="none" w:sz="0" w:space="0" w:color="auto"/>
                                                                                                                                                                                                                        <w:right w:val="none" w:sz="0" w:space="0" w:color="auto"/>
                                                                                                                                                                                                                      </w:divBdr>
                                                                                                                                                                                                                      <w:divsChild>
                                                                                                                                                                                                                        <w:div w:id="670566845">
                                                                                                                                                                                                                          <w:marLeft w:val="0"/>
                                                                                                                                                                                                                          <w:marRight w:val="0"/>
                                                                                                                                                                                                                          <w:marTop w:val="0"/>
                                                                                                                                                                                                                          <w:marBottom w:val="0"/>
                                                                                                                                                                                                                          <w:divBdr>
                                                                                                                                                                                                                            <w:top w:val="none" w:sz="0" w:space="0" w:color="auto"/>
                                                                                                                                                                                                                            <w:left w:val="none" w:sz="0" w:space="0" w:color="auto"/>
                                                                                                                                                                                                                            <w:bottom w:val="none" w:sz="0" w:space="0" w:color="auto"/>
                                                                                                                                                                                                                            <w:right w:val="none" w:sz="0" w:space="0" w:color="auto"/>
                                                                                                                                                                                                                          </w:divBdr>
                                                                                                                                                                                                                          <w:divsChild>
                                                                                                                                                                                                                            <w:div w:id="617640357">
                                                                                                                                                                                                                              <w:marLeft w:val="0"/>
                                                                                                                                                                                                                              <w:marRight w:val="0"/>
                                                                                                                                                                                                                              <w:marTop w:val="0"/>
                                                                                                                                                                                                                              <w:marBottom w:val="0"/>
                                                                                                                                                                                                                              <w:divBdr>
                                                                                                                                                                                                                                <w:top w:val="none" w:sz="0" w:space="0" w:color="auto"/>
                                                                                                                                                                                                                                <w:left w:val="none" w:sz="0" w:space="0" w:color="auto"/>
                                                                                                                                                                                                                                <w:bottom w:val="none" w:sz="0" w:space="0" w:color="auto"/>
                                                                                                                                                                                                                                <w:right w:val="none" w:sz="0" w:space="0" w:color="auto"/>
                                                                                                                                                                                                                              </w:divBdr>
                                                                                                                                                                                                                              <w:divsChild>
                                                                                                                                                                                                                                <w:div w:id="2040009556">
                                                                                                                                                                                                                                  <w:marLeft w:val="0"/>
                                                                                                                                                                                                                                  <w:marRight w:val="0"/>
                                                                                                                                                                                                                                  <w:marTop w:val="0"/>
                                                                                                                                                                                                                                  <w:marBottom w:val="0"/>
                                                                                                                                                                                                                                  <w:divBdr>
                                                                                                                                                                                                                                    <w:top w:val="none" w:sz="0" w:space="0" w:color="auto"/>
                                                                                                                                                                                                                                    <w:left w:val="none" w:sz="0" w:space="0" w:color="auto"/>
                                                                                                                                                                                                                                    <w:bottom w:val="none" w:sz="0" w:space="0" w:color="auto"/>
                                                                                                                                                                                                                                    <w:right w:val="none" w:sz="0" w:space="0" w:color="auto"/>
                                                                                                                                                                                                                                  </w:divBdr>
                                                                                                                                                                                                                                  <w:divsChild>
                                                                                                                                                                                                                                    <w:div w:id="587933617">
                                                                                                                                                                                                                                      <w:marLeft w:val="0"/>
                                                                                                                                                                                                                                      <w:marRight w:val="0"/>
                                                                                                                                                                                                                                      <w:marTop w:val="0"/>
                                                                                                                                                                                                                                      <w:marBottom w:val="0"/>
                                                                                                                                                                                                                                      <w:divBdr>
                                                                                                                                                                                                                                        <w:top w:val="none" w:sz="0" w:space="0" w:color="auto"/>
                                                                                                                                                                                                                                        <w:left w:val="none" w:sz="0" w:space="0" w:color="auto"/>
                                                                                                                                                                                                                                        <w:bottom w:val="none" w:sz="0" w:space="0" w:color="auto"/>
                                                                                                                                                                                                                                        <w:right w:val="none" w:sz="0" w:space="0" w:color="auto"/>
                                                                                                                                                                                                                                      </w:divBdr>
                                                                                                                                                                                                                                      <w:divsChild>
                                                                                                                                                                                                                                        <w:div w:id="713039621">
                                                                                                                                                                                                                                          <w:marLeft w:val="0"/>
                                                                                                                                                                                                                                          <w:marRight w:val="0"/>
                                                                                                                                                                                                                                          <w:marTop w:val="0"/>
                                                                                                                                                                                                                                          <w:marBottom w:val="0"/>
                                                                                                                                                                                                                                          <w:divBdr>
                                                                                                                                                                                                                                            <w:top w:val="none" w:sz="0" w:space="0" w:color="auto"/>
                                                                                                                                                                                                                                            <w:left w:val="none" w:sz="0" w:space="0" w:color="auto"/>
                                                                                                                                                                                                                                            <w:bottom w:val="none" w:sz="0" w:space="0" w:color="auto"/>
                                                                                                                                                                                                                                            <w:right w:val="none" w:sz="0" w:space="0" w:color="auto"/>
                                                                                                                                                                                                                                          </w:divBdr>
                                                                                                                                                                                                                                          <w:divsChild>
                                                                                                                                                                                                                                            <w:div w:id="1963002096">
                                                                                                                                                                                                                                              <w:marLeft w:val="0"/>
                                                                                                                                                                                                                                              <w:marRight w:val="0"/>
                                                                                                                                                                                                                                              <w:marTop w:val="0"/>
                                                                                                                                                                                                                                              <w:marBottom w:val="0"/>
                                                                                                                                                                                                                                              <w:divBdr>
                                                                                                                                                                                                                                                <w:top w:val="none" w:sz="0" w:space="0" w:color="auto"/>
                                                                                                                                                                                                                                                <w:left w:val="none" w:sz="0" w:space="0" w:color="auto"/>
                                                                                                                                                                                                                                                <w:bottom w:val="none" w:sz="0" w:space="0" w:color="auto"/>
                                                                                                                                                                                                                                                <w:right w:val="none" w:sz="0" w:space="0" w:color="auto"/>
                                                                                                                                                                                                                                              </w:divBdr>
                                                                                                                                                                                                                                              <w:divsChild>
                                                                                                                                                                                                                                                <w:div w:id="1047489903">
                                                                                                                                                                                                                                                  <w:marLeft w:val="0"/>
                                                                                                                                                                                                                                                  <w:marRight w:val="0"/>
                                                                                                                                                                                                                                                  <w:marTop w:val="0"/>
                                                                                                                                                                                                                                                  <w:marBottom w:val="0"/>
                                                                                                                                                                                                                                                  <w:divBdr>
                                                                                                                                                                                                                                                    <w:top w:val="none" w:sz="0" w:space="0" w:color="auto"/>
                                                                                                                                                                                                                                                    <w:left w:val="none" w:sz="0" w:space="0" w:color="auto"/>
                                                                                                                                                                                                                                                    <w:bottom w:val="none" w:sz="0" w:space="0" w:color="auto"/>
                                                                                                                                                                                                                                                    <w:right w:val="none" w:sz="0" w:space="0" w:color="auto"/>
                                                                                                                                                                                                                                                  </w:divBdr>
                                                                                                                                                                                                                                                  <w:divsChild>
                                                                                                                                                                                                                                                    <w:div w:id="1529373601">
                                                                                                                                                                                                                                                      <w:marLeft w:val="0"/>
                                                                                                                                                                                                                                                      <w:marRight w:val="0"/>
                                                                                                                                                                                                                                                      <w:marTop w:val="0"/>
                                                                                                                                                                                                                                                      <w:marBottom w:val="0"/>
                                                                                                                                                                                                                                                      <w:divBdr>
                                                                                                                                                                                                                                                        <w:top w:val="none" w:sz="0" w:space="0" w:color="auto"/>
                                                                                                                                                                                                                                                        <w:left w:val="none" w:sz="0" w:space="0" w:color="auto"/>
                                                                                                                                                                                                                                                        <w:bottom w:val="none" w:sz="0" w:space="0" w:color="auto"/>
                                                                                                                                                                                                                                                        <w:right w:val="none" w:sz="0" w:space="0" w:color="auto"/>
                                                                                                                                                                                                                                                      </w:divBdr>
                                                                                                                                                                                                                                                      <w:divsChild>
                                                                                                                                                                                                                                                        <w:div w:id="1374453340">
                                                                                                                                                                                                                                                          <w:marLeft w:val="0"/>
                                                                                                                                                                                                                                                          <w:marRight w:val="0"/>
                                                                                                                                                                                                                                                          <w:marTop w:val="0"/>
                                                                                                                                                                                                                                                          <w:marBottom w:val="0"/>
                                                                                                                                                                                                                                                          <w:divBdr>
                                                                                                                                                                                                                                                            <w:top w:val="none" w:sz="0" w:space="0" w:color="auto"/>
                                                                                                                                                                                                                                                            <w:left w:val="none" w:sz="0" w:space="0" w:color="auto"/>
                                                                                                                                                                                                                                                            <w:bottom w:val="none" w:sz="0" w:space="0" w:color="auto"/>
                                                                                                                                                                                                                                                            <w:right w:val="none" w:sz="0" w:space="0" w:color="auto"/>
                                                                                                                                                                                                                                                          </w:divBdr>
                                                                                                                                                                                                                                                          <w:divsChild>
                                                                                                                                                                                                                                                            <w:div w:id="200212630">
                                                                                                                                                                                                                                                              <w:marLeft w:val="0"/>
                                                                                                                                                                                                                                                              <w:marRight w:val="0"/>
                                                                                                                                                                                                                                                              <w:marTop w:val="0"/>
                                                                                                                                                                                                                                                              <w:marBottom w:val="0"/>
                                                                                                                                                                                                                                                              <w:divBdr>
                                                                                                                                                                                                                                                                <w:top w:val="none" w:sz="0" w:space="0" w:color="auto"/>
                                                                                                                                                                                                                                                                <w:left w:val="none" w:sz="0" w:space="0" w:color="auto"/>
                                                                                                                                                                                                                                                                <w:bottom w:val="none" w:sz="0" w:space="0" w:color="auto"/>
                                                                                                                                                                                                                                                                <w:right w:val="none" w:sz="0" w:space="0" w:color="auto"/>
                                                                                                                                                                                                                                                              </w:divBdr>
                                                                                                                                                                                                                                                              <w:divsChild>
                                                                                                                                                                                                                                                                <w:div w:id="115611464">
                                                                                                                                                                                                                                                                  <w:marLeft w:val="0"/>
                                                                                                                                                                                                                                                                  <w:marRight w:val="0"/>
                                                                                                                                                                                                                                                                  <w:marTop w:val="0"/>
                                                                                                                                                                                                                                                                  <w:marBottom w:val="0"/>
                                                                                                                                                                                                                                                                  <w:divBdr>
                                                                                                                                                                                                                                                                    <w:top w:val="none" w:sz="0" w:space="0" w:color="auto"/>
                                                                                                                                                                                                                                                                    <w:left w:val="none" w:sz="0" w:space="0" w:color="auto"/>
                                                                                                                                                                                                                                                                    <w:bottom w:val="none" w:sz="0" w:space="0" w:color="auto"/>
                                                                                                                                                                                                                                                                    <w:right w:val="none" w:sz="0" w:space="0" w:color="auto"/>
                                                                                                                                                                                                                                                                  </w:divBdr>
                                                                                                                                                                                                                                                                  <w:divsChild>
                                                                                                                                                                                                                                                                    <w:div w:id="927688488">
                                                                                                                                                                                                                                                                      <w:marLeft w:val="0"/>
                                                                                                                                                                                                                                                                      <w:marRight w:val="0"/>
                                                                                                                                                                                                                                                                      <w:marTop w:val="0"/>
                                                                                                                                                                                                                                                                      <w:marBottom w:val="0"/>
                                                                                                                                                                                                                                                                      <w:divBdr>
                                                                                                                                                                                                                                                                        <w:top w:val="none" w:sz="0" w:space="0" w:color="auto"/>
                                                                                                                                                                                                                                                                        <w:left w:val="none" w:sz="0" w:space="0" w:color="auto"/>
                                                                                                                                                                                                                                                                        <w:bottom w:val="none" w:sz="0" w:space="0" w:color="auto"/>
                                                                                                                                                                                                                                                                        <w:right w:val="none" w:sz="0" w:space="0" w:color="auto"/>
                                                                                                                                                                                                                                                                      </w:divBdr>
                                                                                                                                                                                                                                                                      <w:divsChild>
                                                                                                                                                                                                                                                                        <w:div w:id="2045978602">
                                                                                                                                                                                                                                                                          <w:marLeft w:val="0"/>
                                                                                                                                                                                                                                                                          <w:marRight w:val="0"/>
                                                                                                                                                                                                                                                                          <w:marTop w:val="0"/>
                                                                                                                                                                                                                                                                          <w:marBottom w:val="0"/>
                                                                                                                                                                                                                                                                          <w:divBdr>
                                                                                                                                                                                                                                                                            <w:top w:val="none" w:sz="0" w:space="0" w:color="auto"/>
                                                                                                                                                                                                                                                                            <w:left w:val="none" w:sz="0" w:space="0" w:color="auto"/>
                                                                                                                                                                                                                                                                            <w:bottom w:val="none" w:sz="0" w:space="0" w:color="auto"/>
                                                                                                                                                                                                                                                                            <w:right w:val="none" w:sz="0" w:space="0" w:color="auto"/>
                                                                                                                                                                                                                                                                          </w:divBdr>
                                                                                                                                                                                                                                                                          <w:divsChild>
                                                                                                                                                                                                                                                                            <w:div w:id="207448972">
                                                                                                                                                                                                                                                                              <w:marLeft w:val="0"/>
                                                                                                                                                                                                                                                                              <w:marRight w:val="0"/>
                                                                                                                                                                                                                                                                              <w:marTop w:val="0"/>
                                                                                                                                                                                                                                                                              <w:marBottom w:val="0"/>
                                                                                                                                                                                                                                                                              <w:divBdr>
                                                                                                                                                                                                                                                                                <w:top w:val="none" w:sz="0" w:space="0" w:color="auto"/>
                                                                                                                                                                                                                                                                                <w:left w:val="none" w:sz="0" w:space="0" w:color="auto"/>
                                                                                                                                                                                                                                                                                <w:bottom w:val="none" w:sz="0" w:space="0" w:color="auto"/>
                                                                                                                                                                                                                                                                                <w:right w:val="none" w:sz="0" w:space="0" w:color="auto"/>
                                                                                                                                                                                                                                                                              </w:divBdr>
                                                                                                                                                                                                                                                                              <w:divsChild>
                                                                                                                                                                                                                                                                                <w:div w:id="935747361">
                                                                                                                                                                                                                                                                                  <w:marLeft w:val="0"/>
                                                                                                                                                                                                                                                                                  <w:marRight w:val="0"/>
                                                                                                                                                                                                                                                                                  <w:marTop w:val="0"/>
                                                                                                                                                                                                                                                                                  <w:marBottom w:val="0"/>
                                                                                                                                                                                                                                                                                  <w:divBdr>
                                                                                                                                                                                                                                                                                    <w:top w:val="none" w:sz="0" w:space="0" w:color="auto"/>
                                                                                                                                                                                                                                                                                    <w:left w:val="none" w:sz="0" w:space="0" w:color="auto"/>
                                                                                                                                                                                                                                                                                    <w:bottom w:val="none" w:sz="0" w:space="0" w:color="auto"/>
                                                                                                                                                                                                                                                                                    <w:right w:val="none" w:sz="0" w:space="0" w:color="auto"/>
                                                                                                                                                                                                                                                                                  </w:divBdr>
                                                                                                                                                                                                                                                                                  <w:divsChild>
                                                                                                                                                                                                                                                                                    <w:div w:id="927352795">
                                                                                                                                                                                                                                                                                      <w:marLeft w:val="0"/>
                                                                                                                                                                                                                                                                                      <w:marRight w:val="0"/>
                                                                                                                                                                                                                                                                                      <w:marTop w:val="0"/>
                                                                                                                                                                                                                                                                                      <w:marBottom w:val="0"/>
                                                                                                                                                                                                                                                                                      <w:divBdr>
                                                                                                                                                                                                                                                                                        <w:top w:val="none" w:sz="0" w:space="0" w:color="auto"/>
                                                                                                                                                                                                                                                                                        <w:left w:val="none" w:sz="0" w:space="0" w:color="auto"/>
                                                                                                                                                                                                                                                                                        <w:bottom w:val="none" w:sz="0" w:space="0" w:color="auto"/>
                                                                                                                                                                                                                                                                                        <w:right w:val="none" w:sz="0" w:space="0" w:color="auto"/>
                                                                                                                                                                                                                                                                                      </w:divBdr>
                                                                                                                                                                                                                                                                                      <w:divsChild>
                                                                                                                                                                                                                                                                                        <w:div w:id="593827165">
                                                                                                                                                                                                                                                                                          <w:marLeft w:val="0"/>
                                                                                                                                                                                                                                                                                          <w:marRight w:val="0"/>
                                                                                                                                                                                                                                                                                          <w:marTop w:val="0"/>
                                                                                                                                                                                                                                                                                          <w:marBottom w:val="0"/>
                                                                                                                                                                                                                                                                                          <w:divBdr>
                                                                                                                                                                                                                                                                                            <w:top w:val="none" w:sz="0" w:space="0" w:color="auto"/>
                                                                                                                                                                                                                                                                                            <w:left w:val="none" w:sz="0" w:space="0" w:color="auto"/>
                                                                                                                                                                                                                                                                                            <w:bottom w:val="none" w:sz="0" w:space="0" w:color="auto"/>
                                                                                                                                                                                                                                                                                            <w:right w:val="none" w:sz="0" w:space="0" w:color="auto"/>
                                                                                                                                                                                                                                                                                          </w:divBdr>
                                                                                                                                                                                                                                                                                          <w:divsChild>
                                                                                                                                                                                                                                                                                            <w:div w:id="699862828">
                                                                                                                                                                                                                                                                                              <w:marLeft w:val="0"/>
                                                                                                                                                                                                                                                                                              <w:marRight w:val="0"/>
                                                                                                                                                                                                                                                                                              <w:marTop w:val="0"/>
                                                                                                                                                                                                                                                                                              <w:marBottom w:val="0"/>
                                                                                                                                                                                                                                                                                              <w:divBdr>
                                                                                                                                                                                                                                                                                                <w:top w:val="none" w:sz="0" w:space="0" w:color="auto"/>
                                                                                                                                                                                                                                                                                                <w:left w:val="none" w:sz="0" w:space="0" w:color="auto"/>
                                                                                                                                                                                                                                                                                                <w:bottom w:val="none" w:sz="0" w:space="0" w:color="auto"/>
                                                                                                                                                                                                                                                                                                <w:right w:val="none" w:sz="0" w:space="0" w:color="auto"/>
                                                                                                                                                                                                                                                                                              </w:divBdr>
                                                                                                                                                                                                                                                                                              <w:divsChild>
                                                                                                                                                                                                                                                                                                <w:div w:id="1362129693">
                                                                                                                                                                                                                                                                                                  <w:marLeft w:val="0"/>
                                                                                                                                                                                                                                                                                                  <w:marRight w:val="0"/>
                                                                                                                                                                                                                                                                                                  <w:marTop w:val="0"/>
                                                                                                                                                                                                                                                                                                  <w:marBottom w:val="0"/>
                                                                                                                                                                                                                                                                                                  <w:divBdr>
                                                                                                                                                                                                                                                                                                    <w:top w:val="none" w:sz="0" w:space="0" w:color="auto"/>
                                                                                                                                                                                                                                                                                                    <w:left w:val="none" w:sz="0" w:space="0" w:color="auto"/>
                                                                                                                                                                                                                                                                                                    <w:bottom w:val="none" w:sz="0" w:space="0" w:color="auto"/>
                                                                                                                                                                                                                                                                                                    <w:right w:val="none" w:sz="0" w:space="0" w:color="auto"/>
                                                                                                                                                                                                                                                                                                  </w:divBdr>
                                                                                                                                                                                                                                                                                                  <w:divsChild>
                                                                                                                                                                                                                                                                                                    <w:div w:id="1223982675">
                                                                                                                                                                                                                                                                                                      <w:marLeft w:val="0"/>
                                                                                                                                                                                                                                                                                                      <w:marRight w:val="0"/>
                                                                                                                                                                                                                                                                                                      <w:marTop w:val="0"/>
                                                                                                                                                                                                                                                                                                      <w:marBottom w:val="0"/>
                                                                                                                                                                                                                                                                                                      <w:divBdr>
                                                                                                                                                                                                                                                                                                        <w:top w:val="none" w:sz="0" w:space="0" w:color="auto"/>
                                                                                                                                                                                                                                                                                                        <w:left w:val="none" w:sz="0" w:space="0" w:color="auto"/>
                                                                                                                                                                                                                                                                                                        <w:bottom w:val="none" w:sz="0" w:space="0" w:color="auto"/>
                                                                                                                                                                                                                                                                                                        <w:right w:val="none" w:sz="0" w:space="0" w:color="auto"/>
                                                                                                                                                                                                                                                                                                      </w:divBdr>
                                                                                                                                                                                                                                                                                                      <w:divsChild>
                                                                                                                                                                                                                                                                                                        <w:div w:id="350187717">
                                                                                                                                                                                                                                                                                                          <w:marLeft w:val="0"/>
                                                                                                                                                                                                                                                                                                          <w:marRight w:val="0"/>
                                                                                                                                                                                                                                                                                                          <w:marTop w:val="0"/>
                                                                                                                                                                                                                                                                                                          <w:marBottom w:val="0"/>
                                                                                                                                                                                                                                                                                                          <w:divBdr>
                                                                                                                                                                                                                                                                                                            <w:top w:val="none" w:sz="0" w:space="0" w:color="auto"/>
                                                                                                                                                                                                                                                                                                            <w:left w:val="none" w:sz="0" w:space="0" w:color="auto"/>
                                                                                                                                                                                                                                                                                                            <w:bottom w:val="none" w:sz="0" w:space="0" w:color="auto"/>
                                                                                                                                                                                                                                                                                                            <w:right w:val="none" w:sz="0" w:space="0" w:color="auto"/>
                                                                                                                                                                                                                                                                                                          </w:divBdr>
                                                                                                                                                                                                                                                                                                          <w:divsChild>
                                                                                                                                                                                                                                                                                                            <w:div w:id="422070318">
                                                                                                                                                                                                                                                                                                              <w:marLeft w:val="0"/>
                                                                                                                                                                                                                                                                                                              <w:marRight w:val="0"/>
                                                                                                                                                                                                                                                                                                              <w:marTop w:val="0"/>
                                                                                                                                                                                                                                                                                                              <w:marBottom w:val="0"/>
                                                                                                                                                                                                                                                                                                              <w:divBdr>
                                                                                                                                                                                                                                                                                                                <w:top w:val="none" w:sz="0" w:space="0" w:color="auto"/>
                                                                                                                                                                                                                                                                                                                <w:left w:val="none" w:sz="0" w:space="0" w:color="auto"/>
                                                                                                                                                                                                                                                                                                                <w:bottom w:val="none" w:sz="0" w:space="0" w:color="auto"/>
                                                                                                                                                                                                                                                                                                                <w:right w:val="none" w:sz="0" w:space="0" w:color="auto"/>
                                                                                                                                                                                                                                                                                                              </w:divBdr>
                                                                                                                                                                                                                                                                                                              <w:divsChild>
                                                                                                                                                                                                                                                                                                                <w:div w:id="1362050080">
                                                                                                                                                                                                                                                                                                                  <w:marLeft w:val="0"/>
                                                                                                                                                                                                                                                                                                                  <w:marRight w:val="0"/>
                                                                                                                                                                                                                                                                                                                  <w:marTop w:val="0"/>
                                                                                                                                                                                                                                                                                                                  <w:marBottom w:val="0"/>
                                                                                                                                                                                                                                                                                                                  <w:divBdr>
                                                                                                                                                                                                                                                                                                                    <w:top w:val="none" w:sz="0" w:space="0" w:color="auto"/>
                                                                                                                                                                                                                                                                                                                    <w:left w:val="none" w:sz="0" w:space="0" w:color="auto"/>
                                                                                                                                                                                                                                                                                                                    <w:bottom w:val="none" w:sz="0" w:space="0" w:color="auto"/>
                                                                                                                                                                                                                                                                                                                    <w:right w:val="none" w:sz="0" w:space="0" w:color="auto"/>
                                                                                                                                                                                                                                                                                                                  </w:divBdr>
                                                                                                                                                                                                                                                                                                                  <w:divsChild>
                                                                                                                                                                                                                                                                                                                    <w:div w:id="1094477865">
                                                                                                                                                                                                                                                                                                                      <w:marLeft w:val="0"/>
                                                                                                                                                                                                                                                                                                                      <w:marRight w:val="0"/>
                                                                                                                                                                                                                                                                                                                      <w:marTop w:val="0"/>
                                                                                                                                                                                                                                                                                                                      <w:marBottom w:val="0"/>
                                                                                                                                                                                                                                                                                                                      <w:divBdr>
                                                                                                                                                                                                                                                                                                                        <w:top w:val="none" w:sz="0" w:space="0" w:color="auto"/>
                                                                                                                                                                                                                                                                                                                        <w:left w:val="none" w:sz="0" w:space="0" w:color="auto"/>
                                                                                                                                                                                                                                                                                                                        <w:bottom w:val="none" w:sz="0" w:space="0" w:color="auto"/>
                                                                                                                                                                                                                                                                                                                        <w:right w:val="none" w:sz="0" w:space="0" w:color="auto"/>
                                                                                                                                                                                                                                                                                                                      </w:divBdr>
                                                                                                                                                                                                                                                                                                                      <w:divsChild>
                                                                                                                                                                                                                                                                                                                        <w:div w:id="1581910825">
                                                                                                                                                                                                                                                                                                                          <w:marLeft w:val="0"/>
                                                                                                                                                                                                                                                                                                                          <w:marRight w:val="0"/>
                                                                                                                                                                                                                                                                                                                          <w:marTop w:val="0"/>
                                                                                                                                                                                                                                                                                                                          <w:marBottom w:val="0"/>
                                                                                                                                                                                                                                                                                                                          <w:divBdr>
                                                                                                                                                                                                                                                                                                                            <w:top w:val="none" w:sz="0" w:space="0" w:color="auto"/>
                                                                                                                                                                                                                                                                                                                            <w:left w:val="none" w:sz="0" w:space="0" w:color="auto"/>
                                                                                                                                                                                                                                                                                                                            <w:bottom w:val="none" w:sz="0" w:space="0" w:color="auto"/>
                                                                                                                                                                                                                                                                                                                            <w:right w:val="none" w:sz="0" w:space="0" w:color="auto"/>
                                                                                                                                                                                                                                                                                                                          </w:divBdr>
                                                                                                                                                                                                                                                                                                                          <w:divsChild>
                                                                                                                                                                                                                                                                                                                            <w:div w:id="1984844726">
                                                                                                                                                                                                                                                                                                                              <w:marLeft w:val="0"/>
                                                                                                                                                                                                                                                                                                                              <w:marRight w:val="0"/>
                                                                                                                                                                                                                                                                                                                              <w:marTop w:val="0"/>
                                                                                                                                                                                                                                                                                                                              <w:marBottom w:val="0"/>
                                                                                                                                                                                                                                                                                                                              <w:divBdr>
                                                                                                                                                                                                                                                                                                                                <w:top w:val="none" w:sz="0" w:space="0" w:color="auto"/>
                                                                                                                                                                                                                                                                                                                                <w:left w:val="none" w:sz="0" w:space="0" w:color="auto"/>
                                                                                                                                                                                                                                                                                                                                <w:bottom w:val="none" w:sz="0" w:space="0" w:color="auto"/>
                                                                                                                                                                                                                                                                                                                                <w:right w:val="none" w:sz="0" w:space="0" w:color="auto"/>
                                                                                                                                                                                                                                                                                                                              </w:divBdr>
                                                                                                                                                                                                                                                                                                                              <w:divsChild>
                                                                                                                                                                                                                                                                                                                                <w:div w:id="791746180">
                                                                                                                                                                                                                                                                                                                                  <w:marLeft w:val="0"/>
                                                                                                                                                                                                                                                                                                                                  <w:marRight w:val="0"/>
                                                                                                                                                                                                                                                                                                                                  <w:marTop w:val="0"/>
                                                                                                                                                                                                                                                                                                                                  <w:marBottom w:val="0"/>
                                                                                                                                                                                                                                                                                                                                  <w:divBdr>
                                                                                                                                                                                                                                                                                                                                    <w:top w:val="none" w:sz="0" w:space="0" w:color="auto"/>
                                                                                                                                                                                                                                                                                                                                    <w:left w:val="none" w:sz="0" w:space="0" w:color="auto"/>
                                                                                                                                                                                                                                                                                                                                    <w:bottom w:val="none" w:sz="0" w:space="0" w:color="auto"/>
                                                                                                                                                                                                                                                                                                                                    <w:right w:val="none" w:sz="0" w:space="0" w:color="auto"/>
                                                                                                                                                                                                                                                                                                                                  </w:divBdr>
                                                                                                                                                                                                                                                                                                                                  <w:divsChild>
                                                                                                                                                                                                                                                                                                                                    <w:div w:id="307438279">
                                                                                                                                                                                                                                                                                                                                      <w:marLeft w:val="0"/>
                                                                                                                                                                                                                                                                                                                                      <w:marRight w:val="0"/>
                                                                                                                                                                                                                                                                                                                                      <w:marTop w:val="0"/>
                                                                                                                                                                                                                                                                                                                                      <w:marBottom w:val="0"/>
                                                                                                                                                                                                                                                                                                                                      <w:divBdr>
                                                                                                                                                                                                                                                                                                                                        <w:top w:val="none" w:sz="0" w:space="0" w:color="auto"/>
                                                                                                                                                                                                                                                                                                                                        <w:left w:val="none" w:sz="0" w:space="0" w:color="auto"/>
                                                                                                                                                                                                                                                                                                                                        <w:bottom w:val="none" w:sz="0" w:space="0" w:color="auto"/>
                                                                                                                                                                                                                                                                                                                                        <w:right w:val="none" w:sz="0" w:space="0" w:color="auto"/>
                                                                                                                                                                                                                                                                                                                                      </w:divBdr>
                                                                                                                                                                                                                                                                                                                                      <w:divsChild>
                                                                                                                                                                                                                                                                                                                                        <w:div w:id="433330246">
                                                                                                                                                                                                                                                                                                                                          <w:marLeft w:val="0"/>
                                                                                                                                                                                                                                                                                                                                          <w:marRight w:val="0"/>
                                                                                                                                                                                                                                                                                                                                          <w:marTop w:val="0"/>
                                                                                                                                                                                                                                                                                                                                          <w:marBottom w:val="0"/>
                                                                                                                                                                                                                                                                                                                                          <w:divBdr>
                                                                                                                                                                                                                                                                                                                                            <w:top w:val="none" w:sz="0" w:space="0" w:color="auto"/>
                                                                                                                                                                                                                                                                                                                                            <w:left w:val="none" w:sz="0" w:space="0" w:color="auto"/>
                                                                                                                                                                                                                                                                                                                                            <w:bottom w:val="none" w:sz="0" w:space="0" w:color="auto"/>
                                                                                                                                                                                                                                                                                                                                            <w:right w:val="none" w:sz="0" w:space="0" w:color="auto"/>
                                                                                                                                                                                                                                                                                                                                          </w:divBdr>
                                                                                                                                                                                                                                                                                                                                          <w:divsChild>
                                                                                                                                                                                                                                                                                                                                            <w:div w:id="1407457721">
                                                                                                                                                                                                                                                                                                                                              <w:marLeft w:val="0"/>
                                                                                                                                                                                                                                                                                                                                              <w:marRight w:val="0"/>
                                                                                                                                                                                                                                                                                                                                              <w:marTop w:val="0"/>
                                                                                                                                                                                                                                                                                                                                              <w:marBottom w:val="0"/>
                                                                                                                                                                                                                                                                                                                                              <w:divBdr>
                                                                                                                                                                                                                                                                                                                                                <w:top w:val="none" w:sz="0" w:space="0" w:color="auto"/>
                                                                                                                                                                                                                                                                                                                                                <w:left w:val="none" w:sz="0" w:space="0" w:color="auto"/>
                                                                                                                                                                                                                                                                                                                                                <w:bottom w:val="none" w:sz="0" w:space="0" w:color="auto"/>
                                                                                                                                                                                                                                                                                                                                                <w:right w:val="none" w:sz="0" w:space="0" w:color="auto"/>
                                                                                                                                                                                                                                                                                                                                              </w:divBdr>
                                                                                                                                                                                                                                                                                                                                              <w:divsChild>
                                                                                                                                                                                                                                                                                                                                                <w:div w:id="1228955537">
                                                                                                                                                                                                                                                                                                                                                  <w:marLeft w:val="0"/>
                                                                                                                                                                                                                                                                                                                                                  <w:marRight w:val="0"/>
                                                                                                                                                                                                                                                                                                                                                  <w:marTop w:val="0"/>
                                                                                                                                                                                                                                                                                                                                                  <w:marBottom w:val="0"/>
                                                                                                                                                                                                                                                                                                                                                  <w:divBdr>
                                                                                                                                                                                                                                                                                                                                                    <w:top w:val="none" w:sz="0" w:space="0" w:color="auto"/>
                                                                                                                                                                                                                                                                                                                                                    <w:left w:val="none" w:sz="0" w:space="0" w:color="auto"/>
                                                                                                                                                                                                                                                                                                                                                    <w:bottom w:val="none" w:sz="0" w:space="0" w:color="auto"/>
                                                                                                                                                                                                                                                                                                                                                    <w:right w:val="none" w:sz="0" w:space="0" w:color="auto"/>
                                                                                                                                                                                                                                                                                                                                                  </w:divBdr>
                                                                                                                                                                                                                                                                                                                                                  <w:divsChild>
                                                                                                                                                                                                                                                                                                                                                    <w:div w:id="247152705">
                                                                                                                                                                                                                                                                                                                                                      <w:marLeft w:val="0"/>
                                                                                                                                                                                                                                                                                                                                                      <w:marRight w:val="0"/>
                                                                                                                                                                                                                                                                                                                                                      <w:marTop w:val="0"/>
                                                                                                                                                                                                                                                                                                                                                      <w:marBottom w:val="0"/>
                                                                                                                                                                                                                                                                                                                                                      <w:divBdr>
                                                                                                                                                                                                                                                                                                                                                        <w:top w:val="none" w:sz="0" w:space="0" w:color="auto"/>
                                                                                                                                                                                                                                                                                                                                                        <w:left w:val="none" w:sz="0" w:space="0" w:color="auto"/>
                                                                                                                                                                                                                                                                                                                                                        <w:bottom w:val="none" w:sz="0" w:space="0" w:color="auto"/>
                                                                                                                                                                                                                                                                                                                                                        <w:right w:val="none" w:sz="0" w:space="0" w:color="auto"/>
                                                                                                                                                                                                                                                                                                                                                      </w:divBdr>
                                                                                                                                                                                                                                                                                                                                                      <w:divsChild>
                                                                                                                                                                                                                                                                                                                                                        <w:div w:id="1103304710">
                                                                                                                                                                                                                                                                                                                                                          <w:marLeft w:val="0"/>
                                                                                                                                                                                                                                                                                                                                                          <w:marRight w:val="0"/>
                                                                                                                                                                                                                                                                                                                                                          <w:marTop w:val="0"/>
                                                                                                                                                                                                                                                                                                                                                          <w:marBottom w:val="0"/>
                                                                                                                                                                                                                                                                                                                                                          <w:divBdr>
                                                                                                                                                                                                                                                                                                                                                            <w:top w:val="none" w:sz="0" w:space="0" w:color="auto"/>
                                                                                                                                                                                                                                                                                                                                                            <w:left w:val="none" w:sz="0" w:space="0" w:color="auto"/>
                                                                                                                                                                                                                                                                                                                                                            <w:bottom w:val="none" w:sz="0" w:space="0" w:color="auto"/>
                                                                                                                                                                                                                                                                                                                                                            <w:right w:val="none" w:sz="0" w:space="0" w:color="auto"/>
                                                                                                                                                                                                                                                                                                                                                          </w:divBdr>
                                                                                                                                                                                                                                                                                                                                                          <w:divsChild>
                                                                                                                                                                                                                                                                                                                                                            <w:div w:id="603391649">
                                                                                                                                                                                                                                                                                                                                                              <w:marLeft w:val="0"/>
                                                                                                                                                                                                                                                                                                                                                              <w:marRight w:val="0"/>
                                                                                                                                                                                                                                                                                                                                                              <w:marTop w:val="0"/>
                                                                                                                                                                                                                                                                                                                                                              <w:marBottom w:val="0"/>
                                                                                                                                                                                                                                                                                                                                                              <w:divBdr>
                                                                                                                                                                                                                                                                                                                                                                <w:top w:val="none" w:sz="0" w:space="0" w:color="auto"/>
                                                                                                                                                                                                                                                                                                                                                                <w:left w:val="none" w:sz="0" w:space="0" w:color="auto"/>
                                                                                                                                                                                                                                                                                                                                                                <w:bottom w:val="none" w:sz="0" w:space="0" w:color="auto"/>
                                                                                                                                                                                                                                                                                                                                                                <w:right w:val="none" w:sz="0" w:space="0" w:color="auto"/>
                                                                                                                                                                                                                                                                                                                                                              </w:divBdr>
                                                                                                                                                                                                                                                                                                                                                              <w:divsChild>
                                                                                                                                                                                                                                                                                                                                                                <w:div w:id="225530379">
                                                                                                                                                                                                                                                                                                                                                                  <w:marLeft w:val="0"/>
                                                                                                                                                                                                                                                                                                                                                                  <w:marRight w:val="0"/>
                                                                                                                                                                                                                                                                                                                                                                  <w:marTop w:val="0"/>
                                                                                                                                                                                                                                                                                                                                                                  <w:marBottom w:val="0"/>
                                                                                                                                                                                                                                                                                                                                                                  <w:divBdr>
                                                                                                                                                                                                                                                                                                                                                                    <w:top w:val="none" w:sz="0" w:space="0" w:color="auto"/>
                                                                                                                                                                                                                                                                                                                                                                    <w:left w:val="none" w:sz="0" w:space="0" w:color="auto"/>
                                                                                                                                                                                                                                                                                                                                                                    <w:bottom w:val="none" w:sz="0" w:space="0" w:color="auto"/>
                                                                                                                                                                                                                                                                                                                                                                    <w:right w:val="none" w:sz="0" w:space="0" w:color="auto"/>
                                                                                                                                                                                                                                                                                                                                                                  </w:divBdr>
                                                                                                                                                                                                                                                                                                                                                                  <w:divsChild>
                                                                                                                                                                                                                                                                                                                                                                    <w:div w:id="1591231659">
                                                                                                                                                                                                                                                                                                                                                                      <w:marLeft w:val="0"/>
                                                                                                                                                                                                                                                                                                                                                                      <w:marRight w:val="0"/>
                                                                                                                                                                                                                                                                                                                                                                      <w:marTop w:val="0"/>
                                                                                                                                                                                                                                                                                                                                                                      <w:marBottom w:val="0"/>
                                                                                                                                                                                                                                                                                                                                                                      <w:divBdr>
                                                                                                                                                                                                                                                                                                                                                                        <w:top w:val="none" w:sz="0" w:space="0" w:color="auto"/>
                                                                                                                                                                                                                                                                                                                                                                        <w:left w:val="none" w:sz="0" w:space="0" w:color="auto"/>
                                                                                                                                                                                                                                                                                                                                                                        <w:bottom w:val="none" w:sz="0" w:space="0" w:color="auto"/>
                                                                                                                                                                                                                                                                                                                                                                        <w:right w:val="none" w:sz="0" w:space="0" w:color="auto"/>
                                                                                                                                                                                                                                                                                                                                                                      </w:divBdr>
                                                                                                                                                                                                                                                                                                                                                                      <w:divsChild>
                                                                                                                                                                                                                                                                                                                                                                        <w:div w:id="1112896001">
                                                                                                                                                                                                                                                                                                                                                                          <w:marLeft w:val="0"/>
                                                                                                                                                                                                                                                                                                                                                                          <w:marRight w:val="0"/>
                                                                                                                                                                                                                                                                                                                                                                          <w:marTop w:val="0"/>
                                                                                                                                                                                                                                                                                                                                                                          <w:marBottom w:val="0"/>
                                                                                                                                                                                                                                                                                                                                                                          <w:divBdr>
                                                                                                                                                                                                                                                                                                                                                                            <w:top w:val="none" w:sz="0" w:space="0" w:color="auto"/>
                                                                                                                                                                                                                                                                                                                                                                            <w:left w:val="none" w:sz="0" w:space="0" w:color="auto"/>
                                                                                                                                                                                                                                                                                                                                                                            <w:bottom w:val="none" w:sz="0" w:space="0" w:color="auto"/>
                                                                                                                                                                                                                                                                                                                                                                            <w:right w:val="none" w:sz="0" w:space="0" w:color="auto"/>
                                                                                                                                                                                                                                                                                                                                                                          </w:divBdr>
                                                                                                                                                                                                                                                                                                                                                                          <w:divsChild>
                                                                                                                                                                                                                                                                                                                                                                            <w:div w:id="1673027283">
                                                                                                                                                                                                                                                                                                                                                                              <w:marLeft w:val="0"/>
                                                                                                                                                                                                                                                                                                                                                                              <w:marRight w:val="0"/>
                                                                                                                                                                                                                                                                                                                                                                              <w:marTop w:val="0"/>
                                                                                                                                                                                                                                                                                                                                                                              <w:marBottom w:val="0"/>
                                                                                                                                                                                                                                                                                                                                                                              <w:divBdr>
                                                                                                                                                                                                                                                                                                                                                                                <w:top w:val="none" w:sz="0" w:space="0" w:color="auto"/>
                                                                                                                                                                                                                                                                                                                                                                                <w:left w:val="none" w:sz="0" w:space="0" w:color="auto"/>
                                                                                                                                                                                                                                                                                                                                                                                <w:bottom w:val="none" w:sz="0" w:space="0" w:color="auto"/>
                                                                                                                                                                                                                                                                                                                                                                                <w:right w:val="none" w:sz="0" w:space="0" w:color="auto"/>
                                                                                                                                                                                                                                                                                                                                                                              </w:divBdr>
                                                                                                                                                                                                                                                                                                                                                                              <w:divsChild>
                                                                                                                                                                                                                                                                                                                                                                                <w:div w:id="171530362">
                                                                                                                                                                                                                                                                                                                                                                                  <w:marLeft w:val="0"/>
                                                                                                                                                                                                                                                                                                                                                                                  <w:marRight w:val="0"/>
                                                                                                                                                                                                                                                                                                                                                                                  <w:marTop w:val="0"/>
                                                                                                                                                                                                                                                                                                                                                                                  <w:marBottom w:val="0"/>
                                                                                                                                                                                                                                                                                                                                                                                  <w:divBdr>
                                                                                                                                                                                                                                                                                                                                                                                    <w:top w:val="none" w:sz="0" w:space="0" w:color="auto"/>
                                                                                                                                                                                                                                                                                                                                                                                    <w:left w:val="none" w:sz="0" w:space="0" w:color="auto"/>
                                                                                                                                                                                                                                                                                                                                                                                    <w:bottom w:val="none" w:sz="0" w:space="0" w:color="auto"/>
                                                                                                                                                                                                                                                                                                                                                                                    <w:right w:val="none" w:sz="0" w:space="0" w:color="auto"/>
                                                                                                                                                                                                                                                                                                                                                                                  </w:divBdr>
                                                                                                                                                                                                                                                                                                                                                                                  <w:divsChild>
                                                                                                                                                                                                                                                                                                                                                                                    <w:div w:id="1585453733">
                                                                                                                                                                                                                                                                                                                                                                                      <w:marLeft w:val="0"/>
                                                                                                                                                                                                                                                                                                                                                                                      <w:marRight w:val="0"/>
                                                                                                                                                                                                                                                                                                                                                                                      <w:marTop w:val="0"/>
                                                                                                                                                                                                                                                                                                                                                                                      <w:marBottom w:val="0"/>
                                                                                                                                                                                                                                                                                                                                                                                      <w:divBdr>
                                                                                                                                                                                                                                                                                                                                                                                        <w:top w:val="none" w:sz="0" w:space="0" w:color="auto"/>
                                                                                                                                                                                                                                                                                                                                                                                        <w:left w:val="none" w:sz="0" w:space="0" w:color="auto"/>
                                                                                                                                                                                                                                                                                                                                                                                        <w:bottom w:val="none" w:sz="0" w:space="0" w:color="auto"/>
                                                                                                                                                                                                                                                                                                                                                                                        <w:right w:val="none" w:sz="0" w:space="0" w:color="auto"/>
                                                                                                                                                                                                                                                                                                                                                                                      </w:divBdr>
                                                                                                                                                                                                                                                                                                                                                                                      <w:divsChild>
                                                                                                                                                                                                                                                                                                                                                                                        <w:div w:id="585698188">
                                                                                                                                                                                                                                                                                                                                                                                          <w:marLeft w:val="0"/>
                                                                                                                                                                                                                                                                                                                                                                                          <w:marRight w:val="0"/>
                                                                                                                                                                                                                                                                                                                                                                                          <w:marTop w:val="0"/>
                                                                                                                                                                                                                                                                                                                                                                                          <w:marBottom w:val="0"/>
                                                                                                                                                                                                                                                                                                                                                                                          <w:divBdr>
                                                                                                                                                                                                                                                                                                                                                                                            <w:top w:val="none" w:sz="0" w:space="0" w:color="auto"/>
                                                                                                                                                                                                                                                                                                                                                                                            <w:left w:val="none" w:sz="0" w:space="0" w:color="auto"/>
                                                                                                                                                                                                                                                                                                                                                                                            <w:bottom w:val="none" w:sz="0" w:space="0" w:color="auto"/>
                                                                                                                                                                                                                                                                                                                                                                                            <w:right w:val="none" w:sz="0" w:space="0" w:color="auto"/>
                                                                                                                                                                                                                                                                                                                                                                                          </w:divBdr>
                                                                                                                                                                                                                                                                                                                                                                                          <w:divsChild>
                                                                                                                                                                                                                                                                                                                                                                                            <w:div w:id="59134019">
                                                                                                                                                                                                                                                                                                                                                                                              <w:marLeft w:val="0"/>
                                                                                                                                                                                                                                                                                                                                                                                              <w:marRight w:val="0"/>
                                                                                                                                                                                                                                                                                                                                                                                              <w:marTop w:val="0"/>
                                                                                                                                                                                                                                                                                                                                                                                              <w:marBottom w:val="0"/>
                                                                                                                                                                                                                                                                                                                                                                                              <w:divBdr>
                                                                                                                                                                                                                                                                                                                                                                                                <w:top w:val="none" w:sz="0" w:space="0" w:color="auto"/>
                                                                                                                                                                                                                                                                                                                                                                                                <w:left w:val="none" w:sz="0" w:space="0" w:color="auto"/>
                                                                                                                                                                                                                                                                                                                                                                                                <w:bottom w:val="none" w:sz="0" w:space="0" w:color="auto"/>
                                                                                                                                                                                                                                                                                                                                                                                                <w:right w:val="none" w:sz="0" w:space="0" w:color="auto"/>
                                                                                                                                                                                                                                                                                                                                                                                              </w:divBdr>
                                                                                                                                                                                                                                                                                                                                                                                              <w:divsChild>
                                                                                                                                                                                                                                                                                                                                                                                                <w:div w:id="1849098741">
                                                                                                                                                                                                                                                                                                                                                                                                  <w:marLeft w:val="0"/>
                                                                                                                                                                                                                                                                                                                                                                                                  <w:marRight w:val="0"/>
                                                                                                                                                                                                                                                                                                                                                                                                  <w:marTop w:val="0"/>
                                                                                                                                                                                                                                                                                                                                                                                                  <w:marBottom w:val="0"/>
                                                                                                                                                                                                                                                                                                                                                                                                  <w:divBdr>
                                                                                                                                                                                                                                                                                                                                                                                                    <w:top w:val="none" w:sz="0" w:space="0" w:color="auto"/>
                                                                                                                                                                                                                                                                                                                                                                                                    <w:left w:val="none" w:sz="0" w:space="0" w:color="auto"/>
                                                                                                                                                                                                                                                                                                                                                                                                    <w:bottom w:val="none" w:sz="0" w:space="0" w:color="auto"/>
                                                                                                                                                                                                                                                                                                                                                                                                    <w:right w:val="none" w:sz="0" w:space="0" w:color="auto"/>
                                                                                                                                                                                                                                                                                                                                                                                                  </w:divBdr>
                                                                                                                                                                                                                                                                                                                                                                                                  <w:divsChild>
                                                                                                                                                                                                                                                                                                                                                                                                    <w:div w:id="520977642">
                                                                                                                                                                                                                                                                                                                                                                                                      <w:marLeft w:val="0"/>
                                                                                                                                                                                                                                                                                                                                                                                                      <w:marRight w:val="0"/>
                                                                                                                                                                                                                                                                                                                                                                                                      <w:marTop w:val="0"/>
                                                                                                                                                                                                                                                                                                                                                                                                      <w:marBottom w:val="0"/>
                                                                                                                                                                                                                                                                                                                                                                                                      <w:divBdr>
                                                                                                                                                                                                                                                                                                                                                                                                        <w:top w:val="none" w:sz="0" w:space="0" w:color="auto"/>
                                                                                                                                                                                                                                                                                                                                                                                                        <w:left w:val="none" w:sz="0" w:space="0" w:color="auto"/>
                                                                                                                                                                                                                                                                                                                                                                                                        <w:bottom w:val="none" w:sz="0" w:space="0" w:color="auto"/>
                                                                                                                                                                                                                                                                                                                                                                                                        <w:right w:val="none" w:sz="0" w:space="0" w:color="auto"/>
                                                                                                                                                                                                                                                                                                                                                                                                      </w:divBdr>
                                                                                                                                                                                                                                                                                                                                                                                                      <w:divsChild>
                                                                                                                                                                                                                                                                                                                                                                                                        <w:div w:id="996878560">
                                                                                                                                                                                                                                                                                                                                                                                                          <w:marLeft w:val="0"/>
                                                                                                                                                                                                                                                                                                                                                                                                          <w:marRight w:val="0"/>
                                                                                                                                                                                                                                                                                                                                                                                                          <w:marTop w:val="0"/>
                                                                                                                                                                                                                                                                                                                                                                                                          <w:marBottom w:val="0"/>
                                                                                                                                                                                                                                                                                                                                                                                                          <w:divBdr>
                                                                                                                                                                                                                                                                                                                                                                                                            <w:top w:val="none" w:sz="0" w:space="0" w:color="auto"/>
                                                                                                                                                                                                                                                                                                                                                                                                            <w:left w:val="none" w:sz="0" w:space="0" w:color="auto"/>
                                                                                                                                                                                                                                                                                                                                                                                                            <w:bottom w:val="none" w:sz="0" w:space="0" w:color="auto"/>
                                                                                                                                                                                                                                                                                                                                                                                                            <w:right w:val="none" w:sz="0" w:space="0" w:color="auto"/>
                                                                                                                                                                                                                                                                                                                                                                                                          </w:divBdr>
                                                                                                                                                                                                                                                                                                                                                                                                          <w:divsChild>
                                                                                                                                                                                                                                                                                                                                                                                                            <w:div w:id="1990087871">
                                                                                                                                                                                                                                                                                                                                                                                                              <w:marLeft w:val="0"/>
                                                                                                                                                                                                                                                                                                                                                                                                              <w:marRight w:val="0"/>
                                                                                                                                                                                                                                                                                                                                                                                                              <w:marTop w:val="0"/>
                                                                                                                                                                                                                                                                                                                                                                                                              <w:marBottom w:val="0"/>
                                                                                                                                                                                                                                                                                                                                                                                                              <w:divBdr>
                                                                                                                                                                                                                                                                                                                                                                                                                <w:top w:val="none" w:sz="0" w:space="0" w:color="auto"/>
                                                                                                                                                                                                                                                                                                                                                                                                                <w:left w:val="none" w:sz="0" w:space="0" w:color="auto"/>
                                                                                                                                                                                                                                                                                                                                                                                                                <w:bottom w:val="none" w:sz="0" w:space="0" w:color="auto"/>
                                                                                                                                                                                                                                                                                                                                                                                                                <w:right w:val="none" w:sz="0" w:space="0" w:color="auto"/>
                                                                                                                                                                                                                                                                                                                                                                                                              </w:divBdr>
                                                                                                                                                                                                                                                                                                                                                                                                              <w:divsChild>
                                                                                                                                                                                                                                                                                                                                                                                                                <w:div w:id="690377716">
                                                                                                                                                                                                                                                                                                                                                                                                                  <w:marLeft w:val="0"/>
                                                                                                                                                                                                                                                                                                                                                                                                                  <w:marRight w:val="0"/>
                                                                                                                                                                                                                                                                                                                                                                                                                  <w:marTop w:val="0"/>
                                                                                                                                                                                                                                                                                                                                                                                                                  <w:marBottom w:val="0"/>
                                                                                                                                                                                                                                                                                                                                                                                                                  <w:divBdr>
                                                                                                                                                                                                                                                                                                                                                                                                                    <w:top w:val="none" w:sz="0" w:space="0" w:color="auto"/>
                                                                                                                                                                                                                                                                                                                                                                                                                    <w:left w:val="none" w:sz="0" w:space="0" w:color="auto"/>
                                                                                                                                                                                                                                                                                                                                                                                                                    <w:bottom w:val="none" w:sz="0" w:space="0" w:color="auto"/>
                                                                                                                                                                                                                                                                                                                                                                                                                    <w:right w:val="none" w:sz="0" w:space="0" w:color="auto"/>
                                                                                                                                                                                                                                                                                                                                                                                                                  </w:divBdr>
                                                                                                                                                                                                                                                                                                                                                                                                                  <w:divsChild>
                                                                                                                                                                                                                                                                                                                                                                                                                    <w:div w:id="925458322">
                                                                                                                                                                                                                                                                                                                                                                                                                      <w:marLeft w:val="0"/>
                                                                                                                                                                                                                                                                                                                                                                                                                      <w:marRight w:val="0"/>
                                                                                                                                                                                                                                                                                                                                                                                                                      <w:marTop w:val="0"/>
                                                                                                                                                                                                                                                                                                                                                                                                                      <w:marBottom w:val="0"/>
                                                                                                                                                                                                                                                                                                                                                                                                                      <w:divBdr>
                                                                                                                                                                                                                                                                                                                                                                                                                        <w:top w:val="none" w:sz="0" w:space="0" w:color="auto"/>
                                                                                                                                                                                                                                                                                                                                                                                                                        <w:left w:val="none" w:sz="0" w:space="0" w:color="auto"/>
                                                                                                                                                                                                                                                                                                                                                                                                                        <w:bottom w:val="none" w:sz="0" w:space="0" w:color="auto"/>
                                                                                                                                                                                                                                                                                                                                                                                                                        <w:right w:val="none" w:sz="0" w:space="0" w:color="auto"/>
                                                                                                                                                                                                                                                                                                                                                                                                                      </w:divBdr>
                                                                                                                                                                                                                                                                                                                                                                                                                      <w:divsChild>
                                                                                                                                                                                                                                                                                                                                                                                                                        <w:div w:id="656812275">
                                                                                                                                                                                                                                                                                                                                                                                                                          <w:marLeft w:val="0"/>
                                                                                                                                                                                                                                                                                                                                                                                                                          <w:marRight w:val="0"/>
                                                                                                                                                                                                                                                                                                                                                                                                                          <w:marTop w:val="0"/>
                                                                                                                                                                                                                                                                                                                                                                                                                          <w:marBottom w:val="0"/>
                                                                                                                                                                                                                                                                                                                                                                                                                          <w:divBdr>
                                                                                                                                                                                                                                                                                                                                                                                                                            <w:top w:val="none" w:sz="0" w:space="0" w:color="auto"/>
                                                                                                                                                                                                                                                                                                                                                                                                                            <w:left w:val="none" w:sz="0" w:space="0" w:color="auto"/>
                                                                                                                                                                                                                                                                                                                                                                                                                            <w:bottom w:val="none" w:sz="0" w:space="0" w:color="auto"/>
                                                                                                                                                                                                                                                                                                                                                                                                                            <w:right w:val="none" w:sz="0" w:space="0" w:color="auto"/>
                                                                                                                                                                                                                                                                                                                                                                                                                          </w:divBdr>
                                                                                                                                                                                                                                                                                                                                                                                                                          <w:divsChild>
                                                                                                                                                                                                                                                                                                                                                                                                                            <w:div w:id="1924989797">
                                                                                                                                                                                                                                                                                                                                                                                                                              <w:marLeft w:val="0"/>
                                                                                                                                                                                                                                                                                                                                                                                                                              <w:marRight w:val="0"/>
                                                                                                                                                                                                                                                                                                                                                                                                                              <w:marTop w:val="0"/>
                                                                                                                                                                                                                                                                                                                                                                                                                              <w:marBottom w:val="0"/>
                                                                                                                                                                                                                                                                                                                                                                                                                              <w:divBdr>
                                                                                                                                                                                                                                                                                                                                                                                                                                <w:top w:val="none" w:sz="0" w:space="0" w:color="auto"/>
                                                                                                                                                                                                                                                                                                                                                                                                                                <w:left w:val="none" w:sz="0" w:space="0" w:color="auto"/>
                                                                                                                                                                                                                                                                                                                                                                                                                                <w:bottom w:val="none" w:sz="0" w:space="0" w:color="auto"/>
                                                                                                                                                                                                                                                                                                                                                                                                                                <w:right w:val="none" w:sz="0" w:space="0" w:color="auto"/>
                                                                                                                                                                                                                                                                                                                                                                                                                              </w:divBdr>
                                                                                                                                                                                                                                                                                                                                                                                                                              <w:divsChild>
                                                                                                                                                                                                                                                                                                                                                                                                                                <w:div w:id="1769890723">
                                                                                                                                                                                                                                                                                                                                                                                                                                  <w:marLeft w:val="0"/>
                                                                                                                                                                                                                                                                                                                                                                                                                                  <w:marRight w:val="0"/>
                                                                                                                                                                                                                                                                                                                                                                                                                                  <w:marTop w:val="0"/>
                                                                                                                                                                                                                                                                                                                                                                                                                                  <w:marBottom w:val="0"/>
                                                                                                                                                                                                                                                                                                                                                                                                                                  <w:divBdr>
                                                                                                                                                                                                                                                                                                                                                                                                                                    <w:top w:val="none" w:sz="0" w:space="0" w:color="auto"/>
                                                                                                                                                                                                                                                                                                                                                                                                                                    <w:left w:val="none" w:sz="0" w:space="0" w:color="auto"/>
                                                                                                                                                                                                                                                                                                                                                                                                                                    <w:bottom w:val="none" w:sz="0" w:space="0" w:color="auto"/>
                                                                                                                                                                                                                                                                                                                                                                                                                                    <w:right w:val="none" w:sz="0" w:space="0" w:color="auto"/>
                                                                                                                                                                                                                                                                                                                                                                                                                                  </w:divBdr>
                                                                                                                                                                                                                                                                                                                                                                                                                                  <w:divsChild>
                                                                                                                                                                                                                                                                                                                                                                                                                                    <w:div w:id="168643457">
                                                                                                                                                                                                                                                                                                                                                                                                                                      <w:marLeft w:val="0"/>
                                                                                                                                                                                                                                                                                                                                                                                                                                      <w:marRight w:val="0"/>
                                                                                                                                                                                                                                                                                                                                                                                                                                      <w:marTop w:val="0"/>
                                                                                                                                                                                                                                                                                                                                                                                                                                      <w:marBottom w:val="0"/>
                                                                                                                                                                                                                                                                                                                                                                                                                                      <w:divBdr>
                                                                                                                                                                                                                                                                                                                                                                                                                                        <w:top w:val="none" w:sz="0" w:space="0" w:color="auto"/>
                                                                                                                                                                                                                                                                                                                                                                                                                                        <w:left w:val="none" w:sz="0" w:space="0" w:color="auto"/>
                                                                                                                                                                                                                                                                                                                                                                                                                                        <w:bottom w:val="none" w:sz="0" w:space="0" w:color="auto"/>
                                                                                                                                                                                                                                                                                                                                                                                                                                        <w:right w:val="none" w:sz="0" w:space="0" w:color="auto"/>
                                                                                                                                                                                                                                                                                                                                                                                                                                      </w:divBdr>
                                                                                                                                                                                                                                                                                                                                                                                                                                      <w:divsChild>
                                                                                                                                                                                                                                                                                                                                                                                                                                        <w:div w:id="1228373783">
                                                                                                                                                                                                                                                                                                                                                                                                                                          <w:marLeft w:val="0"/>
                                                                                                                                                                                                                                                                                                                                                                                                                                          <w:marRight w:val="0"/>
                                                                                                                                                                                                                                                                                                                                                                                                                                          <w:marTop w:val="0"/>
                                                                                                                                                                                                                                                                                                                                                                                                                                          <w:marBottom w:val="0"/>
                                                                                                                                                                                                                                                                                                                                                                                                                                          <w:divBdr>
                                                                                                                                                                                                                                                                                                                                                                                                                                            <w:top w:val="none" w:sz="0" w:space="0" w:color="auto"/>
                                                                                                                                                                                                                                                                                                                                                                                                                                            <w:left w:val="none" w:sz="0" w:space="0" w:color="auto"/>
                                                                                                                                                                                                                                                                                                                                                                                                                                            <w:bottom w:val="none" w:sz="0" w:space="0" w:color="auto"/>
                                                                                                                                                                                                                                                                                                                                                                                                                                            <w:right w:val="none" w:sz="0" w:space="0" w:color="auto"/>
                                                                                                                                                                                                                                                                                                                                                                                                                                          </w:divBdr>
                                                                                                                                                                                                                                                                                                                                                                                                                                          <w:divsChild>
                                                                                                                                                                                                                                                                                                                                                                                                                                            <w:div w:id="781875040">
                                                                                                                                                                                                                                                                                                                                                                                                                                              <w:marLeft w:val="0"/>
                                                                                                                                                                                                                                                                                                                                                                                                                                              <w:marRight w:val="0"/>
                                                                                                                                                                                                                                                                                                                                                                                                                                              <w:marTop w:val="0"/>
                                                                                                                                                                                                                                                                                                                                                                                                                                              <w:marBottom w:val="0"/>
                                                                                                                                                                                                                                                                                                                                                                                                                                              <w:divBdr>
                                                                                                                                                                                                                                                                                                                                                                                                                                                <w:top w:val="none" w:sz="0" w:space="0" w:color="auto"/>
                                                                                                                                                                                                                                                                                                                                                                                                                                                <w:left w:val="none" w:sz="0" w:space="0" w:color="auto"/>
                                                                                                                                                                                                                                                                                                                                                                                                                                                <w:bottom w:val="none" w:sz="0" w:space="0" w:color="auto"/>
                                                                                                                                                                                                                                                                                                                                                                                                                                                <w:right w:val="none" w:sz="0" w:space="0" w:color="auto"/>
                                                                                                                                                                                                                                                                                                                                                                                                                                              </w:divBdr>
                                                                                                                                                                                                                                                                                                                                                                                                                                              <w:divsChild>
                                                                                                                                                                                                                                                                                                                                                                                                                                                <w:div w:id="1273511862">
                                                                                                                                                                                                                                                                                                                                                                                                                                                  <w:marLeft w:val="0"/>
                                                                                                                                                                                                                                                                                                                                                                                                                                                  <w:marRight w:val="0"/>
                                                                                                                                                                                                                                                                                                                                                                                                                                                  <w:marTop w:val="0"/>
                                                                                                                                                                                                                                                                                                                                                                                                                                                  <w:marBottom w:val="0"/>
                                                                                                                                                                                                                                                                                                                                                                                                                                                  <w:divBdr>
                                                                                                                                                                                                                                                                                                                                                                                                                                                    <w:top w:val="none" w:sz="0" w:space="0" w:color="auto"/>
                                                                                                                                                                                                                                                                                                                                                                                                                                                    <w:left w:val="none" w:sz="0" w:space="0" w:color="auto"/>
                                                                                                                                                                                                                                                                                                                                                                                                                                                    <w:bottom w:val="none" w:sz="0" w:space="0" w:color="auto"/>
                                                                                                                                                                                                                                                                                                                                                                                                                                                    <w:right w:val="none" w:sz="0" w:space="0" w:color="auto"/>
                                                                                                                                                                                                                                                                                                                                                                                                                                                  </w:divBdr>
                                                                                                                                                                                                                                                                                                                                                                                                                                                  <w:divsChild>
                                                                                                                                                                                                                                                                                                                                                                                                                                                    <w:div w:id="1580140939">
                                                                                                                                                                                                                                                                                                                                                                                                                                                      <w:marLeft w:val="0"/>
                                                                                                                                                                                                                                                                                                                                                                                                                                                      <w:marRight w:val="0"/>
                                                                                                                                                                                                                                                                                                                                                                                                                                                      <w:marTop w:val="0"/>
                                                                                                                                                                                                                                                                                                                                                                                                                                                      <w:marBottom w:val="0"/>
                                                                                                                                                                                                                                                                                                                                                                                                                                                      <w:divBdr>
                                                                                                                                                                                                                                                                                                                                                                                                                                                        <w:top w:val="none" w:sz="0" w:space="0" w:color="auto"/>
                                                                                                                                                                                                                                                                                                                                                                                                                                                        <w:left w:val="none" w:sz="0" w:space="0" w:color="auto"/>
                                                                                                                                                                                                                                                                                                                                                                                                                                                        <w:bottom w:val="none" w:sz="0" w:space="0" w:color="auto"/>
                                                                                                                                                                                                                                                                                                                                                                                                                                                        <w:right w:val="none" w:sz="0" w:space="0" w:color="auto"/>
                                                                                                                                                                                                                                                                                                                                                                                                                                                      </w:divBdr>
                                                                                                                                                                                                                                                                                                                                                                                                                                                      <w:divsChild>
                                                                                                                                                                                                                                                                                                                                                                                                                                                        <w:div w:id="714085184">
                                                                                                                                                                                                                                                                                                                                                                                                                                                          <w:marLeft w:val="0"/>
                                                                                                                                                                                                                                                                                                                                                                                                                                                          <w:marRight w:val="0"/>
                                                                                                                                                                                                                                                                                                                                                                                                                                                          <w:marTop w:val="0"/>
                                                                                                                                                                                                                                                                                                                                                                                                                                                          <w:marBottom w:val="0"/>
                                                                                                                                                                                                                                                                                                                                                                                                                                                          <w:divBdr>
                                                                                                                                                                                                                                                                                                                                                                                                                                                            <w:top w:val="none" w:sz="0" w:space="0" w:color="auto"/>
                                                                                                                                                                                                                                                                                                                                                                                                                                                            <w:left w:val="none" w:sz="0" w:space="0" w:color="auto"/>
                                                                                                                                                                                                                                                                                                                                                                                                                                                            <w:bottom w:val="none" w:sz="0" w:space="0" w:color="auto"/>
                                                                                                                                                                                                                                                                                                                                                                                                                                                            <w:right w:val="none" w:sz="0" w:space="0" w:color="auto"/>
                                                                                                                                                                                                                                                                                                                                                                                                                                                          </w:divBdr>
                                                                                                                                                                                                                                                                                                                                                                                                                                                          <w:divsChild>
                                                                                                                                                                                                                                                                                                                                                                                                                                                            <w:div w:id="342824408">
                                                                                                                                                                                                                                                                                                                                                                                                                                                              <w:marLeft w:val="0"/>
                                                                                                                                                                                                                                                                                                                                                                                                                                                              <w:marRight w:val="0"/>
                                                                                                                                                                                                                                                                                                                                                                                                                                                              <w:marTop w:val="0"/>
                                                                                                                                                                                                                                                                                                                                                                                                                                                              <w:marBottom w:val="0"/>
                                                                                                                                                                                                                                                                                                                                                                                                                                                              <w:divBdr>
                                                                                                                                                                                                                                                                                                                                                                                                                                                                <w:top w:val="none" w:sz="0" w:space="0" w:color="auto"/>
                                                                                                                                                                                                                                                                                                                                                                                                                                                                <w:left w:val="none" w:sz="0" w:space="0" w:color="auto"/>
                                                                                                                                                                                                                                                                                                                                                                                                                                                                <w:bottom w:val="none" w:sz="0" w:space="0" w:color="auto"/>
                                                                                                                                                                                                                                                                                                                                                                                                                                                                <w:right w:val="none" w:sz="0" w:space="0" w:color="auto"/>
                                                                                                                                                                                                                                                                                                                                                                                                                                                              </w:divBdr>
                                                                                                                                                                                                                                                                                                                                                                                                                                                              <w:divsChild>
                                                                                                                                                                                                                                                                                                                                                                                                                                                                <w:div w:id="258490823">
                                                                                                                                                                                                                                                                                                                                                                                                                                                                  <w:marLeft w:val="0"/>
                                                                                                                                                                                                                                                                                                                                                                                                                                                                  <w:marRight w:val="0"/>
                                                                                                                                                                                                                                                                                                                                                                                                                                                                  <w:marTop w:val="0"/>
                                                                                                                                                                                                                                                                                                                                                                                                                                                                  <w:marBottom w:val="0"/>
                                                                                                                                                                                                                                                                                                                                                                                                                                                                  <w:divBdr>
                                                                                                                                                                                                                                                                                                                                                                                                                                                                    <w:top w:val="none" w:sz="0" w:space="0" w:color="auto"/>
                                                                                                                                                                                                                                                                                                                                                                                                                                                                    <w:left w:val="none" w:sz="0" w:space="0" w:color="auto"/>
                                                                                                                                                                                                                                                                                                                                                                                                                                                                    <w:bottom w:val="none" w:sz="0" w:space="0" w:color="auto"/>
                                                                                                                                                                                                                                                                                                                                                                                                                                                                    <w:right w:val="none" w:sz="0" w:space="0" w:color="auto"/>
                                                                                                                                                                                                                                                                                                                                                                                                                                                                  </w:divBdr>
                                                                                                                                                                                                                                                                                                                                                                                                                                                                  <w:divsChild>
                                                                                                                                                                                                                                                                                                                                                                                                                                                                    <w:div w:id="1566066964">
                                                                                                                                                                                                                                                                                                                                                                                                                                                                      <w:marLeft w:val="0"/>
                                                                                                                                                                                                                                                                                                                                                                                                                                                                      <w:marRight w:val="0"/>
                                                                                                                                                                                                                                                                                                                                                                                                                                                                      <w:marTop w:val="0"/>
                                                                                                                                                                                                                                                                                                                                                                                                                                                                      <w:marBottom w:val="0"/>
                                                                                                                                                                                                                                                                                                                                                                                                                                                                      <w:divBdr>
                                                                                                                                                                                                                                                                                                                                                                                                                                                                        <w:top w:val="none" w:sz="0" w:space="0" w:color="auto"/>
                                                                                                                                                                                                                                                                                                                                                                                                                                                                        <w:left w:val="none" w:sz="0" w:space="0" w:color="auto"/>
                                                                                                                                                                                                                                                                                                                                                                                                                                                                        <w:bottom w:val="none" w:sz="0" w:space="0" w:color="auto"/>
                                                                                                                                                                                                                                                                                                                                                                                                                                                                        <w:right w:val="none" w:sz="0" w:space="0" w:color="auto"/>
                                                                                                                                                                                                                                                                                                                                                                                                                                                                      </w:divBdr>
                                                                                                                                                                                                                                                                                                                                                                                                                                                                      <w:divsChild>
                                                                                                                                                                                                                                                                                                                                                                                                                                                                        <w:div w:id="1844735001">
                                                                                                                                                                                                                                                                                                                                                                                                                                                                          <w:marLeft w:val="0"/>
                                                                                                                                                                                                                                                                                                                                                                                                                                                                          <w:marRight w:val="0"/>
                                                                                                                                                                                                                                                                                                                                                                                                                                                                          <w:marTop w:val="0"/>
                                                                                                                                                                                                                                                                                                                                                                                                                                                                          <w:marBottom w:val="0"/>
                                                                                                                                                                                                                                                                                                                                                                                                                                                                          <w:divBdr>
                                                                                                                                                                                                                                                                                                                                                                                                                                                                            <w:top w:val="none" w:sz="0" w:space="0" w:color="auto"/>
                                                                                                                                                                                                                                                                                                                                                                                                                                                                            <w:left w:val="none" w:sz="0" w:space="0" w:color="auto"/>
                                                                                                                                                                                                                                                                                                                                                                                                                                                                            <w:bottom w:val="none" w:sz="0" w:space="0" w:color="auto"/>
                                                                                                                                                                                                                                                                                                                                                                                                                                                                            <w:right w:val="none" w:sz="0" w:space="0" w:color="auto"/>
                                                                                                                                                                                                                                                                                                                                                                                                                                                                          </w:divBdr>
                                                                                                                                                                                                                                                                                                                                                                                                                                                                          <w:divsChild>
                                                                                                                                                                                                                                                                                                                                                                                                                                                                            <w:div w:id="375815354">
                                                                                                                                                                                                                                                                                                                                                                                                                                                                              <w:marLeft w:val="0"/>
                                                                                                                                                                                                                                                                                                                                                                                                                                                                              <w:marRight w:val="0"/>
                                                                                                                                                                                                                                                                                                                                                                                                                                                                              <w:marTop w:val="0"/>
                                                                                                                                                                                                                                                                                                                                                                                                                                                                              <w:marBottom w:val="0"/>
                                                                                                                                                                                                                                                                                                                                                                                                                                                                              <w:divBdr>
                                                                                                                                                                                                                                                                                                                                                                                                                                                                                <w:top w:val="none" w:sz="0" w:space="0" w:color="auto"/>
                                                                                                                                                                                                                                                                                                                                                                                                                                                                                <w:left w:val="none" w:sz="0" w:space="0" w:color="auto"/>
                                                                                                                                                                                                                                                                                                                                                                                                                                                                                <w:bottom w:val="none" w:sz="0" w:space="0" w:color="auto"/>
                                                                                                                                                                                                                                                                                                                                                                                                                                                                                <w:right w:val="none" w:sz="0" w:space="0" w:color="auto"/>
                                                                                                                                                                                                                                                                                                                                                                                                                                                                              </w:divBdr>
                                                                                                                                                                                                                                                                                                                                                                                                                                                                              <w:divsChild>
                                                                                                                                                                                                                                                                                                                                                                                                                                                                                <w:div w:id="581373066">
                                                                                                                                                                                                                                                                                                                                                                                                                                                                                  <w:marLeft w:val="0"/>
                                                                                                                                                                                                                                                                                                                                                                                                                                                                                  <w:marRight w:val="0"/>
                                                                                                                                                                                                                                                                                                                                                                                                                                                                                  <w:marTop w:val="0"/>
                                                                                                                                                                                                                                                                                                                                                                                                                                                                                  <w:marBottom w:val="0"/>
                                                                                                                                                                                                                                                                                                                                                                                                                                                                                  <w:divBdr>
                                                                                                                                                                                                                                                                                                                                                                                                                                                                                    <w:top w:val="none" w:sz="0" w:space="0" w:color="auto"/>
                                                                                                                                                                                                                                                                                                                                                                                                                                                                                    <w:left w:val="none" w:sz="0" w:space="0" w:color="auto"/>
                                                                                                                                                                                                                                                                                                                                                                                                                                                                                    <w:bottom w:val="none" w:sz="0" w:space="0" w:color="auto"/>
                                                                                                                                                                                                                                                                                                                                                                                                                                                                                    <w:right w:val="none" w:sz="0" w:space="0" w:color="auto"/>
                                                                                                                                                                                                                                                                                                                                                                                                                                                                                  </w:divBdr>
                                                                                                                                                                                                                                                                                                                                                                                                                                                                                  <w:divsChild>
                                                                                                                                                                                                                                                                                                                                                                                                                                                                                    <w:div w:id="1867909752">
                                                                                                                                                                                                                                                                                                                                                                                                                                                                                      <w:marLeft w:val="0"/>
                                                                                                                                                                                                                                                                                                                                                                                                                                                                                      <w:marRight w:val="0"/>
                                                                                                                                                                                                                                                                                                                                                                                                                                                                                      <w:marTop w:val="0"/>
                                                                                                                                                                                                                                                                                                                                                                                                                                                                                      <w:marBottom w:val="0"/>
                                                                                                                                                                                                                                                                                                                                                                                                                                                                                      <w:divBdr>
                                                                                                                                                                                                                                                                                                                                                                                                                                                                                        <w:top w:val="none" w:sz="0" w:space="0" w:color="auto"/>
                                                                                                                                                                                                                                                                                                                                                                                                                                                                                        <w:left w:val="none" w:sz="0" w:space="0" w:color="auto"/>
                                                                                                                                                                                                                                                                                                                                                                                                                                                                                        <w:bottom w:val="none" w:sz="0" w:space="0" w:color="auto"/>
                                                                                                                                                                                                                                                                                                                                                                                                                                                                                        <w:right w:val="none" w:sz="0" w:space="0" w:color="auto"/>
                                                                                                                                                                                                                                                                                                                                                                                                                                                                                      </w:divBdr>
                                                                                                                                                                                                                                                                                                                                                                                                                                                                                      <w:divsChild>
                                                                                                                                                                                                                                                                                                                                                                                                                                                                                        <w:div w:id="392772498">
                                                                                                                                                                                                                                                                                                                                                                                                                                                                                          <w:marLeft w:val="0"/>
                                                                                                                                                                                                                                                                                                                                                                                                                                                                                          <w:marRight w:val="0"/>
                                                                                                                                                                                                                                                                                                                                                                                                                                                                                          <w:marTop w:val="0"/>
                                                                                                                                                                                                                                                                                                                                                                                                                                                                                          <w:marBottom w:val="0"/>
                                                                                                                                                                                                                                                                                                                                                                                                                                                                                          <w:divBdr>
                                                                                                                                                                                                                                                                                                                                                                                                                                                                                            <w:top w:val="none" w:sz="0" w:space="0" w:color="auto"/>
                                                                                                                                                                                                                                                                                                                                                                                                                                                                                            <w:left w:val="none" w:sz="0" w:space="0" w:color="auto"/>
                                                                                                                                                                                                                                                                                                                                                                                                                                                                                            <w:bottom w:val="none" w:sz="0" w:space="0" w:color="auto"/>
                                                                                                                                                                                                                                                                                                                                                                                                                                                                                            <w:right w:val="none" w:sz="0" w:space="0" w:color="auto"/>
                                                                                                                                                                                                                                                                                                                                                                                                                                                                                          </w:divBdr>
                                                                                                                                                                                                                                                                                                                                                                                                                                                                                          <w:divsChild>
                                                                                                                                                                                                                                                                                                                                                                                                                                                                                            <w:div w:id="817573120">
                                                                                                                                                                                                                                                                                                                                                                                                                                                                                              <w:marLeft w:val="0"/>
                                                                                                                                                                                                                                                                                                                                                                                                                                                                                              <w:marRight w:val="0"/>
                                                                                                                                                                                                                                                                                                                                                                                                                                                                                              <w:marTop w:val="0"/>
                                                                                                                                                                                                                                                                                                                                                                                                                                                                                              <w:marBottom w:val="0"/>
                                                                                                                                                                                                                                                                                                                                                                                                                                                                                              <w:divBdr>
                                                                                                                                                                                                                                                                                                                                                                                                                                                                                                <w:top w:val="none" w:sz="0" w:space="0" w:color="auto"/>
                                                                                                                                                                                                                                                                                                                                                                                                                                                                                                <w:left w:val="none" w:sz="0" w:space="0" w:color="auto"/>
                                                                                                                                                                                                                                                                                                                                                                                                                                                                                                <w:bottom w:val="none" w:sz="0" w:space="0" w:color="auto"/>
                                                                                                                                                                                                                                                                                                                                                                                                                                                                                                <w:right w:val="none" w:sz="0" w:space="0" w:color="auto"/>
                                                                                                                                                                                                                                                                                                                                                                                                                                                                                              </w:divBdr>
                                                                                                                                                                                                                                                                                                                                                                                                                                                                                              <w:divsChild>
                                                                                                                                                                                                                                                                                                                                                                                                                                                                                                <w:div w:id="1824156483">
                                                                                                                                                                                                                                                                                                                                                                                                                                                                                                  <w:marLeft w:val="0"/>
                                                                                                                                                                                                                                                                                                                                                                                                                                                                                                  <w:marRight w:val="0"/>
                                                                                                                                                                                                                                                                                                                                                                                                                                                                                                  <w:marTop w:val="0"/>
                                                                                                                                                                                                                                                                                                                                                                                                                                                                                                  <w:marBottom w:val="0"/>
                                                                                                                                                                                                                                                                                                                                                                                                                                                                                                  <w:divBdr>
                                                                                                                                                                                                                                                                                                                                                                                                                                                                                                    <w:top w:val="none" w:sz="0" w:space="0" w:color="auto"/>
                                                                                                                                                                                                                                                                                                                                                                                                                                                                                                    <w:left w:val="none" w:sz="0" w:space="0" w:color="auto"/>
                                                                                                                                                                                                                                                                                                                                                                                                                                                                                                    <w:bottom w:val="none" w:sz="0" w:space="0" w:color="auto"/>
                                                                                                                                                                                                                                                                                                                                                                                                                                                                                                    <w:right w:val="none" w:sz="0" w:space="0" w:color="auto"/>
                                                                                                                                                                                                                                                                                                                                                                                                                                                                                                  </w:divBdr>
                                                                                                                                                                                                                                                                                                                                                                                                                                                                                                  <w:divsChild>
                                                                                                                                                                                                                                                                                                                                                                                                                                                                                                    <w:div w:id="1203597904">
                                                                                                                                                                                                                                                                                                                                                                                                                                                                                                      <w:marLeft w:val="0"/>
                                                                                                                                                                                                                                                                                                                                                                                                                                                                                                      <w:marRight w:val="0"/>
                                                                                                                                                                                                                                                                                                                                                                                                                                                                                                      <w:marTop w:val="0"/>
                                                                                                                                                                                                                                                                                                                                                                                                                                                                                                      <w:marBottom w:val="0"/>
                                                                                                                                                                                                                                                                                                                                                                                                                                                                                                      <w:divBdr>
                                                                                                                                                                                                                                                                                                                                                                                                                                                                                                        <w:top w:val="none" w:sz="0" w:space="0" w:color="auto"/>
                                                                                                                                                                                                                                                                                                                                                                                                                                                                                                        <w:left w:val="none" w:sz="0" w:space="0" w:color="auto"/>
                                                                                                                                                                                                                                                                                                                                                                                                                                                                                                        <w:bottom w:val="none" w:sz="0" w:space="0" w:color="auto"/>
                                                                                                                                                                                                                                                                                                                                                                                                                                                                                                        <w:right w:val="none" w:sz="0" w:space="0" w:color="auto"/>
                                                                                                                                                                                                                                                                                                                                                                                                                                                                                                      </w:divBdr>
                                                                                                                                                                                                                                                                                                                                                                                                                                                                                                      <w:divsChild>
                                                                                                                                                                                                                                                                                                                                                                                                                                                                                                        <w:div w:id="673998276">
                                                                                                                                                                                                                                                                                                                                                                                                                                                                                                          <w:marLeft w:val="0"/>
                                                                                                                                                                                                                                                                                                                                                                                                                                                                                                          <w:marRight w:val="0"/>
                                                                                                                                                                                                                                                                                                                                                                                                                                                                                                          <w:marTop w:val="0"/>
                                                                                                                                                                                                                                                                                                                                                                                                                                                                                                          <w:marBottom w:val="0"/>
                                                                                                                                                                                                                                                                                                                                                                                                                                                                                                          <w:divBdr>
                                                                                                                                                                                                                                                                                                                                                                                                                                                                                                            <w:top w:val="none" w:sz="0" w:space="0" w:color="auto"/>
                                                                                                                                                                                                                                                                                                                                                                                                                                                                                                            <w:left w:val="none" w:sz="0" w:space="0" w:color="auto"/>
                                                                                                                                                                                                                                                                                                                                                                                                                                                                                                            <w:bottom w:val="none" w:sz="0" w:space="0" w:color="auto"/>
                                                                                                                                                                                                                                                                                                                                                                                                                                                                                                            <w:right w:val="none" w:sz="0" w:space="0" w:color="auto"/>
                                                                                                                                                                                                                                                                                                                                                                                                                                                                                                          </w:divBdr>
                                                                                                                                                                                                                                                                                                                                                                                                                                                                                                          <w:divsChild>
                                                                                                                                                                                                                                                                                                                                                                                                                                                                                                            <w:div w:id="77487181">
                                                                                                                                                                                                                                                                                                                                                                                                                                                                                                              <w:marLeft w:val="0"/>
                                                                                                                                                                                                                                                                                                                                                                                                                                                                                                              <w:marRight w:val="0"/>
                                                                                                                                                                                                                                                                                                                                                                                                                                                                                                              <w:marTop w:val="0"/>
                                                                                                                                                                                                                                                                                                                                                                                                                                                                                                              <w:marBottom w:val="0"/>
                                                                                                                                                                                                                                                                                                                                                                                                                                                                                                              <w:divBdr>
                                                                                                                                                                                                                                                                                                                                                                                                                                                                                                                <w:top w:val="none" w:sz="0" w:space="0" w:color="auto"/>
                                                                                                                                                                                                                                                                                                                                                                                                                                                                                                                <w:left w:val="none" w:sz="0" w:space="0" w:color="auto"/>
                                                                                                                                                                                                                                                                                                                                                                                                                                                                                                                <w:bottom w:val="none" w:sz="0" w:space="0" w:color="auto"/>
                                                                                                                                                                                                                                                                                                                                                                                                                                                                                                                <w:right w:val="none" w:sz="0" w:space="0" w:color="auto"/>
                                                                                                                                                                                                                                                                                                                                                                                                                                                                                                              </w:divBdr>
                                                                                                                                                                                                                                                                                                                                                                                                                                                                                                              <w:divsChild>
                                                                                                                                                                                                                                                                                                                                                                                                                                                                                                                <w:div w:id="1865558986">
                                                                                                                                                                                                                                                                                                                                                                                                                                                                                                                  <w:marLeft w:val="0"/>
                                                                                                                                                                                                                                                                                                                                                                                                                                                                                                                  <w:marRight w:val="0"/>
                                                                                                                                                                                                                                                                                                                                                                                                                                                                                                                  <w:marTop w:val="0"/>
                                                                                                                                                                                                                                                                                                                                                                                                                                                                                                                  <w:marBottom w:val="0"/>
                                                                                                                                                                                                                                                                                                                                                                                                                                                                                                                  <w:divBdr>
                                                                                                                                                                                                                                                                                                                                                                                                                                                                                                                    <w:top w:val="none" w:sz="0" w:space="0" w:color="auto"/>
                                                                                                                                                                                                                                                                                                                                                                                                                                                                                                                    <w:left w:val="none" w:sz="0" w:space="0" w:color="auto"/>
                                                                                                                                                                                                                                                                                                                                                                                                                                                                                                                    <w:bottom w:val="none" w:sz="0" w:space="0" w:color="auto"/>
                                                                                                                                                                                                                                                                                                                                                                                                                                                                                                                    <w:right w:val="none" w:sz="0" w:space="0" w:color="auto"/>
                                                                                                                                                                                                                                                                                                                                                                                                                                                                                                                  </w:divBdr>
                                                                                                                                                                                                                                                                                                                                                                                                                                                                                                                  <w:divsChild>
                                                                                                                                                                                                                                                                                                                                                                                                                                                                                                                    <w:div w:id="248543142">
                                                                                                                                                                                                                                                                                                                                                                                                                                                                                                                      <w:marLeft w:val="0"/>
                                                                                                                                                                                                                                                                                                                                                                                                                                                                                                                      <w:marRight w:val="0"/>
                                                                                                                                                                                                                                                                                                                                                                                                                                                                                                                      <w:marTop w:val="0"/>
                                                                                                                                                                                                                                                                                                                                                                                                                                                                                                                      <w:marBottom w:val="0"/>
                                                                                                                                                                                                                                                                                                                                                                                                                                                                                                                      <w:divBdr>
                                                                                                                                                                                                                                                                                                                                                                                                                                                                                                                        <w:top w:val="none" w:sz="0" w:space="0" w:color="auto"/>
                                                                                                                                                                                                                                                                                                                                                                                                                                                                                                                        <w:left w:val="none" w:sz="0" w:space="0" w:color="auto"/>
                                                                                                                                                                                                                                                                                                                                                                                                                                                                                                                        <w:bottom w:val="none" w:sz="0" w:space="0" w:color="auto"/>
                                                                                                                                                                                                                                                                                                                                                                                                                                                                                                                        <w:right w:val="none" w:sz="0" w:space="0" w:color="auto"/>
                                                                                                                                                                                                                                                                                                                                                                                                                                                                                                                      </w:divBdr>
                                                                                                                                                                                                                                                                                                                                                                                                                                                                                                                      <w:divsChild>
                                                                                                                                                                                                                                                                                                                                                                                                                                                                                                                        <w:div w:id="925192527">
                                                                                                                                                                                                                                                                                                                                                                                                                                                                                                                          <w:marLeft w:val="0"/>
                                                                                                                                                                                                                                                                                                                                                                                                                                                                                                                          <w:marRight w:val="0"/>
                                                                                                                                                                                                                                                                                                                                                                                                                                                                                                                          <w:marTop w:val="0"/>
                                                                                                                                                                                                                                                                                                                                                                                                                                                                                                                          <w:marBottom w:val="0"/>
                                                                                                                                                                                                                                                                                                                                                                                                                                                                                                                          <w:divBdr>
                                                                                                                                                                                                                                                                                                                                                                                                                                                                                                                            <w:top w:val="none" w:sz="0" w:space="0" w:color="auto"/>
                                                                                                                                                                                                                                                                                                                                                                                                                                                                                                                            <w:left w:val="none" w:sz="0" w:space="0" w:color="auto"/>
                                                                                                                                                                                                                                                                                                                                                                                                                                                                                                                            <w:bottom w:val="none" w:sz="0" w:space="0" w:color="auto"/>
                                                                                                                                                                                                                                                                                                                                                                                                                                                                                                                            <w:right w:val="none" w:sz="0" w:space="0" w:color="auto"/>
                                                                                                                                                                                                                                                                                                                                                                                                                                                                                                                          </w:divBdr>
                                                                                                                                                                                                                                                                                                                                                                                                                                                                                                                          <w:divsChild>
                                                                                                                                                                                                                                                                                                                                                                                                                                                                                                                            <w:div w:id="1424690975">
                                                                                                                                                                                                                                                                                                                                                                                                                                                                                                                              <w:marLeft w:val="0"/>
                                                                                                                                                                                                                                                                                                                                                                                                                                                                                                                              <w:marRight w:val="0"/>
                                                                                                                                                                                                                                                                                                                                                                                                                                                                                                                              <w:marTop w:val="0"/>
                                                                                                                                                                                                                                                                                                                                                                                                                                                                                                                              <w:marBottom w:val="0"/>
                                                                                                                                                                                                                                                                                                                                                                                                                                                                                                                              <w:divBdr>
                                                                                                                                                                                                                                                                                                                                                                                                                                                                                                                                <w:top w:val="none" w:sz="0" w:space="0" w:color="auto"/>
                                                                                                                                                                                                                                                                                                                                                                                                                                                                                                                                <w:left w:val="none" w:sz="0" w:space="0" w:color="auto"/>
                                                                                                                                                                                                                                                                                                                                                                                                                                                                                                                                <w:bottom w:val="none" w:sz="0" w:space="0" w:color="auto"/>
                                                                                                                                                                                                                                                                                                                                                                                                                                                                                                                                <w:right w:val="none" w:sz="0" w:space="0" w:color="auto"/>
                                                                                                                                                                                                                                                                                                                                                                                                                                                                                                                              </w:divBdr>
                                                                                                                                                                                                                                                                                                                                                                                                                                                                                                                              <w:divsChild>
                                                                                                                                                                                                                                                                                                                                                                                                                                                                                                                                <w:div w:id="582419239">
                                                                                                                                                                                                                                                                                                                                                                                                                                                                                                                                  <w:marLeft w:val="0"/>
                                                                                                                                                                                                                                                                                                                                                                                                                                                                                                                                  <w:marRight w:val="0"/>
                                                                                                                                                                                                                                                                                                                                                                                                                                                                                                                                  <w:marTop w:val="0"/>
                                                                                                                                                                                                                                                                                                                                                                                                                                                                                                                                  <w:marBottom w:val="0"/>
                                                                                                                                                                                                                                                                                                                                                                                                                                                                                                                                  <w:divBdr>
                                                                                                                                                                                                                                                                                                                                                                                                                                                                                                                                    <w:top w:val="none" w:sz="0" w:space="0" w:color="auto"/>
                                                                                                                                                                                                                                                                                                                                                                                                                                                                                                                                    <w:left w:val="none" w:sz="0" w:space="0" w:color="auto"/>
                                                                                                                                                                                                                                                                                                                                                                                                                                                                                                                                    <w:bottom w:val="none" w:sz="0" w:space="0" w:color="auto"/>
                                                                                                                                                                                                                                                                                                                                                                                                                                                                                                                                    <w:right w:val="none" w:sz="0" w:space="0" w:color="auto"/>
                                                                                                                                                                                                                                                                                                                                                                                                                                                                                                                                  </w:divBdr>
                                                                                                                                                                                                                                                                                                                                                                                                                                                                                                                                  <w:divsChild>
                                                                                                                                                                                                                                                                                                                                                                                                                                                                                                                                    <w:div w:id="1815758049">
                                                                                                                                                                                                                                                                                                                                                                                                                                                                                                                                      <w:marLeft w:val="0"/>
                                                                                                                                                                                                                                                                                                                                                                                                                                                                                                                                      <w:marRight w:val="0"/>
                                                                                                                                                                                                                                                                                                                                                                                                                                                                                                                                      <w:marTop w:val="0"/>
                                                                                                                                                                                                                                                                                                                                                                                                                                                                                                                                      <w:marBottom w:val="0"/>
                                                                                                                                                                                                                                                                                                                                                                                                                                                                                                                                      <w:divBdr>
                                                                                                                                                                                                                                                                                                                                                                                                                                                                                                                                        <w:top w:val="none" w:sz="0" w:space="0" w:color="auto"/>
                                                                                                                                                                                                                                                                                                                                                                                                                                                                                                                                        <w:left w:val="none" w:sz="0" w:space="0" w:color="auto"/>
                                                                                                                                                                                                                                                                                                                                                                                                                                                                                                                                        <w:bottom w:val="none" w:sz="0" w:space="0" w:color="auto"/>
                                                                                                                                                                                                                                                                                                                                                                                                                                                                                                                                        <w:right w:val="none" w:sz="0" w:space="0" w:color="auto"/>
                                                                                                                                                                                                                                                                                                                                                                                                                                                                                                                                      </w:divBdr>
                                                                                                                                                                                                                                                                                                                                                                                                                                                                                                                                      <w:divsChild>
                                                                                                                                                                                                                                                                                                                                                                                                                                                                                                                                        <w:div w:id="1826893121">
                                                                                                                                                                                                                                                                                                                                                                                                                                                                                                                                          <w:marLeft w:val="0"/>
                                                                                                                                                                                                                                                                                                                                                                                                                                                                                                                                          <w:marRight w:val="0"/>
                                                                                                                                                                                                                                                                                                                                                                                                                                                                                                                                          <w:marTop w:val="0"/>
                                                                                                                                                                                                                                                                                                                                                                                                                                                                                                                                          <w:marBottom w:val="0"/>
                                                                                                                                                                                                                                                                                                                                                                                                                                                                                                                                          <w:divBdr>
                                                                                                                                                                                                                                                                                                                                                                                                                                                                                                                                            <w:top w:val="none" w:sz="0" w:space="0" w:color="auto"/>
                                                                                                                                                                                                                                                                                                                                                                                                                                                                                                                                            <w:left w:val="none" w:sz="0" w:space="0" w:color="auto"/>
                                                                                                                                                                                                                                                                                                                                                                                                                                                                                                                                            <w:bottom w:val="none" w:sz="0" w:space="0" w:color="auto"/>
                                                                                                                                                                                                                                                                                                                                                                                                                                                                                                                                            <w:right w:val="none" w:sz="0" w:space="0" w:color="auto"/>
                                                                                                                                                                                                                                                                                                                                                                                                                                                                                                                                          </w:divBdr>
                                                                                                                                                                                                                                                                                                                                                                                                                                                                                                                                          <w:divsChild>
                                                                                                                                                                                                                                                                                                                                                                                                                                                                                                                                            <w:div w:id="177351485">
                                                                                                                                                                                                                                                                                                                                                                                                                                                                                                                                              <w:marLeft w:val="0"/>
                                                                                                                                                                                                                                                                                                                                                                                                                                                                                                                                              <w:marRight w:val="0"/>
                                                                                                                                                                                                                                                                                                                                                                                                                                                                                                                                              <w:marTop w:val="0"/>
                                                                                                                                                                                                                                                                                                                                                                                                                                                                                                                                              <w:marBottom w:val="0"/>
                                                                                                                                                                                                                                                                                                                                                                                                                                                                                                                                              <w:divBdr>
                                                                                                                                                                                                                                                                                                                                                                                                                                                                                                                                                <w:top w:val="none" w:sz="0" w:space="0" w:color="auto"/>
                                                                                                                                                                                                                                                                                                                                                                                                                                                                                                                                                <w:left w:val="none" w:sz="0" w:space="0" w:color="auto"/>
                                                                                                                                                                                                                                                                                                                                                                                                                                                                                                                                                <w:bottom w:val="none" w:sz="0" w:space="0" w:color="auto"/>
                                                                                                                                                                                                                                                                                                                                                                                                                                                                                                                                                <w:right w:val="none" w:sz="0" w:space="0" w:color="auto"/>
                                                                                                                                                                                                                                                                                                                                                                                                                                                                                                                                              </w:divBdr>
                                                                                                                                                                                                                                                                                                                                                                                                                                                                                                                                              <w:divsChild>
                                                                                                                                                                                                                                                                                                                                                                                                                                                                                                                                                <w:div w:id="1361203196">
                                                                                                                                                                                                                                                                                                                                                                                                                                                                                                                                                  <w:marLeft w:val="0"/>
                                                                                                                                                                                                                                                                                                                                                                                                                                                                                                                                                  <w:marRight w:val="0"/>
                                                                                                                                                                                                                                                                                                                                                                                                                                                                                                                                                  <w:marTop w:val="0"/>
                                                                                                                                                                                                                                                                                                                                                                                                                                                                                                                                                  <w:marBottom w:val="0"/>
                                                                                                                                                                                                                                                                                                                                                                                                                                                                                                                                                  <w:divBdr>
                                                                                                                                                                                                                                                                                                                                                                                                                                                                                                                                                    <w:top w:val="none" w:sz="0" w:space="0" w:color="auto"/>
                                                                                                                                                                                                                                                                                                                                                                                                                                                                                                                                                    <w:left w:val="none" w:sz="0" w:space="0" w:color="auto"/>
                                                                                                                                                                                                                                                                                                                                                                                                                                                                                                                                                    <w:bottom w:val="none" w:sz="0" w:space="0" w:color="auto"/>
                                                                                                                                                                                                                                                                                                                                                                                                                                                                                                                                                    <w:right w:val="none" w:sz="0" w:space="0" w:color="auto"/>
                                                                                                                                                                                                                                                                                                                                                                                                                                                                                                                                                  </w:divBdr>
                                                                                                                                                                                                                                                                                                                                                                                                                                                                                                                                                  <w:divsChild>
                                                                                                                                                                                                                                                                                                                                                                                                                                                                                                                                                    <w:div w:id="1756515367">
                                                                                                                                                                                                                                                                                                                                                                                                                                                                                                                                                      <w:marLeft w:val="0"/>
                                                                                                                                                                                                                                                                                                                                                                                                                                                                                                                                                      <w:marRight w:val="0"/>
                                                                                                                                                                                                                                                                                                                                                                                                                                                                                                                                                      <w:marTop w:val="0"/>
                                                                                                                                                                                                                                                                                                                                                                                                                                                                                                                                                      <w:marBottom w:val="0"/>
                                                                                                                                                                                                                                                                                                                                                                                                                                                                                                                                                      <w:divBdr>
                                                                                                                                                                                                                                                                                                                                                                                                                                                                                                                                                        <w:top w:val="none" w:sz="0" w:space="0" w:color="auto"/>
                                                                                                                                                                                                                                                                                                                                                                                                                                                                                                                                                        <w:left w:val="none" w:sz="0" w:space="0" w:color="auto"/>
                                                                                                                                                                                                                                                                                                                                                                                                                                                                                                                                                        <w:bottom w:val="none" w:sz="0" w:space="0" w:color="auto"/>
                                                                                                                                                                                                                                                                                                                                                                                                                                                                                                                                                        <w:right w:val="none" w:sz="0" w:space="0" w:color="auto"/>
                                                                                                                                                                                                                                                                                                                                                                                                                                                                                                                                                      </w:divBdr>
                                                                                                                                                                                                                                                                                                                                                                                                                                                                                                                                                      <w:divsChild>
                                                                                                                                                                                                                                                                                                                                                                                                                                                                                                                                                        <w:div w:id="1063139368">
                                                                                                                                                                                                                                                                                                                                                                                                                                                                                                                                                          <w:marLeft w:val="0"/>
                                                                                                                                                                                                                                                                                                                                                                                                                                                                                                                                                          <w:marRight w:val="0"/>
                                                                                                                                                                                                                                                                                                                                                                                                                                                                                                                                                          <w:marTop w:val="0"/>
                                                                                                                                                                                                                                                                                                                                                                                                                                                                                                                                                          <w:marBottom w:val="0"/>
                                                                                                                                                                                                                                                                                                                                                                                                                                                                                                                                                          <w:divBdr>
                                                                                                                                                                                                                                                                                                                                                                                                                                                                                                                                                            <w:top w:val="none" w:sz="0" w:space="0" w:color="auto"/>
                                                                                                                                                                                                                                                                                                                                                                                                                                                                                                                                                            <w:left w:val="none" w:sz="0" w:space="0" w:color="auto"/>
                                                                                                                                                                                                                                                                                                                                                                                                                                                                                                                                                            <w:bottom w:val="none" w:sz="0" w:space="0" w:color="auto"/>
                                                                                                                                                                                                                                                                                                                                                                                                                                                                                                                                                            <w:right w:val="none" w:sz="0" w:space="0" w:color="auto"/>
                                                                                                                                                                                                                                                                                                                                                                                                                                                                                                                                                          </w:divBdr>
                                                                                                                                                                                                                                                                                                                                                                                                                                                                                                                                                          <w:divsChild>
                                                                                                                                                                                                                                                                                                                                                                                                                                                                                                                                                            <w:div w:id="2064716083">
                                                                                                                                                                                                                                                                                                                                                                                                                                                                                                                                                              <w:marLeft w:val="0"/>
                                                                                                                                                                                                                                                                                                                                                                                                                                                                                                                                                              <w:marRight w:val="0"/>
                                                                                                                                                                                                                                                                                                                                                                                                                                                                                                                                                              <w:marTop w:val="0"/>
                                                                                                                                                                                                                                                                                                                                                                                                                                                                                                                                                              <w:marBottom w:val="0"/>
                                                                                                                                                                                                                                                                                                                                                                                                                                                                                                                                                              <w:divBdr>
                                                                                                                                                                                                                                                                                                                                                                                                                                                                                                                                                                <w:top w:val="none" w:sz="0" w:space="0" w:color="auto"/>
                                                                                                                                                                                                                                                                                                                                                                                                                                                                                                                                                                <w:left w:val="none" w:sz="0" w:space="0" w:color="auto"/>
                                                                                                                                                                                                                                                                                                                                                                                                                                                                                                                                                                <w:bottom w:val="none" w:sz="0" w:space="0" w:color="auto"/>
                                                                                                                                                                                                                                                                                                                                                                                                                                                                                                                                                                <w:right w:val="none" w:sz="0" w:space="0" w:color="auto"/>
                                                                                                                                                                                                                                                                                                                                                                                                                                                                                                                                                              </w:divBdr>
                                                                                                                                                                                                                                                                                                                                                                                                                                                                                                                                                              <w:divsChild>
                                                                                                                                                                                                                                                                                                                                                                                                                                                                                                                                                                <w:div w:id="989290991">
                                                                                                                                                                                                                                                                                                                                                                                                                                                                                                                                                                  <w:marLeft w:val="0"/>
                                                                                                                                                                                                                                                                                                                                                                                                                                                                                                                                                                  <w:marRight w:val="0"/>
                                                                                                                                                                                                                                                                                                                                                                                                                                                                                                                                                                  <w:marTop w:val="0"/>
                                                                                                                                                                                                                                                                                                                                                                                                                                                                                                                                                                  <w:marBottom w:val="0"/>
                                                                                                                                                                                                                                                                                                                                                                                                                                                                                                                                                                  <w:divBdr>
                                                                                                                                                                                                                                                                                                                                                                                                                                                                                                                                                                    <w:top w:val="none" w:sz="0" w:space="0" w:color="auto"/>
                                                                                                                                                                                                                                                                                                                                                                                                                                                                                                                                                                    <w:left w:val="none" w:sz="0" w:space="0" w:color="auto"/>
                                                                                                                                                                                                                                                                                                                                                                                                                                                                                                                                                                    <w:bottom w:val="none" w:sz="0" w:space="0" w:color="auto"/>
                                                                                                                                                                                                                                                                                                                                                                                                                                                                                                                                                                    <w:right w:val="none" w:sz="0" w:space="0" w:color="auto"/>
                                                                                                                                                                                                                                                                                                                                                                                                                                                                                                                                                                  </w:divBdr>
                                                                                                                                                                                                                                                                                                                                                                                                                                                                                                                                                                  <w:divsChild>
                                                                                                                                                                                                                                                                                                                                                                                                                                                                                                                                                                    <w:div w:id="1689333319">
                                                                                                                                                                                                                                                                                                                                                                                                                                                                                                                                                                      <w:marLeft w:val="0"/>
                                                                                                                                                                                                                                                                                                                                                                                                                                                                                                                                                                      <w:marRight w:val="0"/>
                                                                                                                                                                                                                                                                                                                                                                                                                                                                                                                                                                      <w:marTop w:val="0"/>
                                                                                                                                                                                                                                                                                                                                                                                                                                                                                                                                                                      <w:marBottom w:val="0"/>
                                                                                                                                                                                                                                                                                                                                                                                                                                                                                                                                                                      <w:divBdr>
                                                                                                                                                                                                                                                                                                                                                                                                                                                                                                                                                                        <w:top w:val="none" w:sz="0" w:space="0" w:color="auto"/>
                                                                                                                                                                                                                                                                                                                                                                                                                                                                                                                                                                        <w:left w:val="none" w:sz="0" w:space="0" w:color="auto"/>
                                                                                                                                                                                                                                                                                                                                                                                                                                                                                                                                                                        <w:bottom w:val="none" w:sz="0" w:space="0" w:color="auto"/>
                                                                                                                                                                                                                                                                                                                                                                                                                                                                                                                                                                        <w:right w:val="none" w:sz="0" w:space="0" w:color="auto"/>
                                                                                                                                                                                                                                                                                                                                                                                                                                                                                                                                                                      </w:divBdr>
                                                                                                                                                                                                                                                                                                                                                                                                                                                                                                                                                                      <w:divsChild>
                                                                                                                                                                                                                                                                                                                                                                                                                                                                                                                                                                        <w:div w:id="268389755">
                                                                                                                                                                                                                                                                                                                                                                                                                                                                                                                                                                          <w:marLeft w:val="0"/>
                                                                                                                                                                                                                                                                                                                                                                                                                                                                                                                                                                          <w:marRight w:val="0"/>
                                                                                                                                                                                                                                                                                                                                                                                                                                                                                                                                                                          <w:marTop w:val="0"/>
                                                                                                                                                                                                                                                                                                                                                                                                                                                                                                                                                                          <w:marBottom w:val="0"/>
                                                                                                                                                                                                                                                                                                                                                                                                                                                                                                                                                                          <w:divBdr>
                                                                                                                                                                                                                                                                                                                                                                                                                                                                                                                                                                            <w:top w:val="none" w:sz="0" w:space="0" w:color="auto"/>
                                                                                                                                                                                                                                                                                                                                                                                                                                                                                                                                                                            <w:left w:val="none" w:sz="0" w:space="0" w:color="auto"/>
                                                                                                                                                                                                                                                                                                                                                                                                                                                                                                                                                                            <w:bottom w:val="none" w:sz="0" w:space="0" w:color="auto"/>
                                                                                                                                                                                                                                                                                                                                                                                                                                                                                                                                                                            <w:right w:val="none" w:sz="0" w:space="0" w:color="auto"/>
                                                                                                                                                                                                                                                                                                                                                                                                                                                                                                                                                                          </w:divBdr>
                                                                                                                                                                                                                                                                                                                                                                                                                                                                                                                                                                          <w:divsChild>
                                                                                                                                                                                                                                                                                                                                                                                                                                                                                                                                                                            <w:div w:id="1004358874">
                                                                                                                                                                                                                                                                                                                                                                                                                                                                                                                                                                              <w:marLeft w:val="0"/>
                                                                                                                                                                                                                                                                                                                                                                                                                                                                                                                                                                              <w:marRight w:val="0"/>
                                                                                                                                                                                                                                                                                                                                                                                                                                                                                                                                                                              <w:marTop w:val="0"/>
                                                                                                                                                                                                                                                                                                                                                                                                                                                                                                                                                                              <w:marBottom w:val="0"/>
                                                                                                                                                                                                                                                                                                                                                                                                                                                                                                                                                                              <w:divBdr>
                                                                                                                                                                                                                                                                                                                                                                                                                                                                                                                                                                                <w:top w:val="none" w:sz="0" w:space="0" w:color="auto"/>
                                                                                                                                                                                                                                                                                                                                                                                                                                                                                                                                                                                <w:left w:val="none" w:sz="0" w:space="0" w:color="auto"/>
                                                                                                                                                                                                                                                                                                                                                                                                                                                                                                                                                                                <w:bottom w:val="none" w:sz="0" w:space="0" w:color="auto"/>
                                                                                                                                                                                                                                                                                                                                                                                                                                                                                                                                                                                <w:right w:val="none" w:sz="0" w:space="0" w:color="auto"/>
                                                                                                                                                                                                                                                                                                                                                                                                                                                                                                                                                                              </w:divBdr>
                                                                                                                                                                                                                                                                                                                                                                                                                                                                                                                                                                              <w:divsChild>
                                                                                                                                                                                                                                                                                                                                                                                                                                                                                                                                                                                <w:div w:id="883179794">
                                                                                                                                                                                                                                                                                                                                                                                                                                                                                                                                                                                  <w:marLeft w:val="0"/>
                                                                                                                                                                                                                                                                                                                                                                                                                                                                                                                                                                                  <w:marRight w:val="0"/>
                                                                                                                                                                                                                                                                                                                                                                                                                                                                                                                                                                                  <w:marTop w:val="0"/>
                                                                                                                                                                                                                                                                                                                                                                                                                                                                                                                                                                                  <w:marBottom w:val="0"/>
                                                                                                                                                                                                                                                                                                                                                                                                                                                                                                                                                                                  <w:divBdr>
                                                                                                                                                                                                                                                                                                                                                                                                                                                                                                                                                                                    <w:top w:val="none" w:sz="0" w:space="0" w:color="auto"/>
                                                                                                                                                                                                                                                                                                                                                                                                                                                                                                                                                                                    <w:left w:val="none" w:sz="0" w:space="0" w:color="auto"/>
                                                                                                                                                                                                                                                                                                                                                                                                                                                                                                                                                                                    <w:bottom w:val="none" w:sz="0" w:space="0" w:color="auto"/>
                                                                                                                                                                                                                                                                                                                                                                                                                                                                                                                                                                                    <w:right w:val="none" w:sz="0" w:space="0" w:color="auto"/>
                                                                                                                                                                                                                                                                                                                                                                                                                                                                                                                                                                                  </w:divBdr>
                                                                                                                                                                                                                                                                                                                                                                                                                                                                                                                                                                                  <w:divsChild>
                                                                                                                                                                                                                                                                                                                                                                                                                                                                                                                                                                                    <w:div w:id="732777602">
                                                                                                                                                                                                                                                                                                                                                                                                                                                                                                                                                                                      <w:marLeft w:val="0"/>
                                                                                                                                                                                                                                                                                                                                                                                                                                                                                                                                                                                      <w:marRight w:val="0"/>
                                                                                                                                                                                                                                                                                                                                                                                                                                                                                                                                                                                      <w:marTop w:val="0"/>
                                                                                                                                                                                                                                                                                                                                                                                                                                                                                                                                                                                      <w:marBottom w:val="0"/>
                                                                                                                                                                                                                                                                                                                                                                                                                                                                                                                                                                                      <w:divBdr>
                                                                                                                                                                                                                                                                                                                                                                                                                                                                                                                                                                                        <w:top w:val="none" w:sz="0" w:space="0" w:color="auto"/>
                                                                                                                                                                                                                                                                                                                                                                                                                                                                                                                                                                                        <w:left w:val="none" w:sz="0" w:space="0" w:color="auto"/>
                                                                                                                                                                                                                                                                                                                                                                                                                                                                                                                                                                                        <w:bottom w:val="none" w:sz="0" w:space="0" w:color="auto"/>
                                                                                                                                                                                                                                                                                                                                                                                                                                                                                                                                                                                        <w:right w:val="none" w:sz="0" w:space="0" w:color="auto"/>
                                                                                                                                                                                                                                                                                                                                                                                                                                                                                                                                                                                      </w:divBdr>
                                                                                                                                                                                                                                                                                                                                                                                                                                                                                                                                                                                      <w:divsChild>
                                                                                                                                                                                                                                                                                                                                                                                                                                                                                                                                                                                        <w:div w:id="1335961999">
                                                                                                                                                                                                                                                                                                                                                                                                                                                                                                                                                                                          <w:marLeft w:val="0"/>
                                                                                                                                                                                                                                                                                                                                                                                                                                                                                                                                                                                          <w:marRight w:val="0"/>
                                                                                                                                                                                                                                                                                                                                                                                                                                                                                                                                                                                          <w:marTop w:val="0"/>
                                                                                                                                                                                                                                                                                                                                                                                                                                                                                                                                                                                          <w:marBottom w:val="0"/>
                                                                                                                                                                                                                                                                                                                                                                                                                                                                                                                                                                                          <w:divBdr>
                                                                                                                                                                                                                                                                                                                                                                                                                                                                                                                                                                                            <w:top w:val="none" w:sz="0" w:space="0" w:color="auto"/>
                                                                                                                                                                                                                                                                                                                                                                                                                                                                                                                                                                                            <w:left w:val="none" w:sz="0" w:space="0" w:color="auto"/>
                                                                                                                                                                                                                                                                                                                                                                                                                                                                                                                                                                                            <w:bottom w:val="none" w:sz="0" w:space="0" w:color="auto"/>
                                                                                                                                                                                                                                                                                                                                                                                                                                                                                                                                                                                            <w:right w:val="none" w:sz="0" w:space="0" w:color="auto"/>
                                                                                                                                                                                                                                                                                                                                                                                                                                                                                                                                                                                          </w:divBdr>
                                                                                                                                                                                                                                                                                                                                                                                                                                                                                                                                                                                          <w:divsChild>
                                                                                                                                                                                                                                                                                                                                                                                                                                                                                                                                                                                            <w:div w:id="1148283374">
                                                                                                                                                                                                                                                                                                                                                                                                                                                                                                                                                                                              <w:marLeft w:val="0"/>
                                                                                                                                                                                                                                                                                                                                                                                                                                                                                                                                                                                              <w:marRight w:val="0"/>
                                                                                                                                                                                                                                                                                                                                                                                                                                                                                                                                                                                              <w:marTop w:val="0"/>
                                                                                                                                                                                                                                                                                                                                                                                                                                                                                                                                                                                              <w:marBottom w:val="0"/>
                                                                                                                                                                                                                                                                                                                                                                                                                                                                                                                                                                                              <w:divBdr>
                                                                                                                                                                                                                                                                                                                                                                                                                                                                                                                                                                                                <w:top w:val="none" w:sz="0" w:space="0" w:color="auto"/>
                                                                                                                                                                                                                                                                                                                                                                                                                                                                                                                                                                                                <w:left w:val="none" w:sz="0" w:space="0" w:color="auto"/>
                                                                                                                                                                                                                                                                                                                                                                                                                                                                                                                                                                                                <w:bottom w:val="none" w:sz="0" w:space="0" w:color="auto"/>
                                                                                                                                                                                                                                                                                                                                                                                                                                                                                                                                                                                                <w:right w:val="none" w:sz="0" w:space="0" w:color="auto"/>
                                                                                                                                                                                                                                                                                                                                                                                                                                                                                                                                                                                              </w:divBdr>
                                                                                                                                                                                                                                                                                                                                                                                                                                                                                                                                                                                              <w:divsChild>
                                                                                                                                                                                                                                                                                                                                                                                                                                                                                                                                                                                                <w:div w:id="684553106">
                                                                                                                                                                                                                                                                                                                                                                                                                                                                                                                                                                                                  <w:marLeft w:val="0"/>
                                                                                                                                                                                                                                                                                                                                                                                                                                                                                                                                                                                                  <w:marRight w:val="0"/>
                                                                                                                                                                                                                                                                                                                                                                                                                                                                                                                                                                                                  <w:marTop w:val="0"/>
                                                                                                                                                                                                                                                                                                                                                                                                                                                                                                                                                                                                  <w:marBottom w:val="0"/>
                                                                                                                                                                                                                                                                                                                                                                                                                                                                                                                                                                                                  <w:divBdr>
                                                                                                                                                                                                                                                                                                                                                                                                                                                                                                                                                                                                    <w:top w:val="none" w:sz="0" w:space="0" w:color="auto"/>
                                                                                                                                                                                                                                                                                                                                                                                                                                                                                                                                                                                                    <w:left w:val="none" w:sz="0" w:space="0" w:color="auto"/>
                                                                                                                                                                                                                                                                                                                                                                                                                                                                                                                                                                                                    <w:bottom w:val="none" w:sz="0" w:space="0" w:color="auto"/>
                                                                                                                                                                                                                                                                                                                                                                                                                                                                                                                                                                                                    <w:right w:val="none" w:sz="0" w:space="0" w:color="auto"/>
                                                                                                                                                                                                                                                                                                                                                                                                                                                                                                                                                                                                  </w:divBdr>
                                                                                                                                                                                                                                                                                                                                                                                                                                                                                                                                                                                                  <w:divsChild>
                                                                                                                                                                                                                                                                                                                                                                                                                                                                                                                                                                                                    <w:div w:id="898131384">
                                                                                                                                                                                                                                                                                                                                                                                                                                                                                                                                                                                                      <w:marLeft w:val="0"/>
                                                                                                                                                                                                                                                                                                                                                                                                                                                                                                                                                                                                      <w:marRight w:val="0"/>
                                                                                                                                                                                                                                                                                                                                                                                                                                                                                                                                                                                                      <w:marTop w:val="0"/>
                                                                                                                                                                                                                                                                                                                                                                                                                                                                                                                                                                                                      <w:marBottom w:val="0"/>
                                                                                                                                                                                                                                                                                                                                                                                                                                                                                                                                                                                                      <w:divBdr>
                                                                                                                                                                                                                                                                                                                                                                                                                                                                                                                                                                                                        <w:top w:val="none" w:sz="0" w:space="0" w:color="auto"/>
                                                                                                                                                                                                                                                                                                                                                                                                                                                                                                                                                                                                        <w:left w:val="none" w:sz="0" w:space="0" w:color="auto"/>
                                                                                                                                                                                                                                                                                                                                                                                                                                                                                                                                                                                                        <w:bottom w:val="none" w:sz="0" w:space="0" w:color="auto"/>
                                                                                                                                                                                                                                                                                                                                                                                                                                                                                                                                                                                                        <w:right w:val="none" w:sz="0" w:space="0" w:color="auto"/>
                                                                                                                                                                                                                                                                                                                                                                                                                                                                                                                                                                                                      </w:divBdr>
                                                                                                                                                                                                                                                                                                                                                                                                                                                                                                                                                                                                      <w:divsChild>
                                                                                                                                                                                                                                                                                                                                                                                                                                                                                                                                                                                                        <w:div w:id="463233753">
                                                                                                                                                                                                                                                                                                                                                                                                                                                                                                                                                                                                          <w:marLeft w:val="0"/>
                                                                                                                                                                                                                                                                                                                                                                                                                                                                                                                                                                                                          <w:marRight w:val="0"/>
                                                                                                                                                                                                                                                                                                                                                                                                                                                                                                                                                                                                          <w:marTop w:val="0"/>
                                                                                                                                                                                                                                                                                                                                                                                                                                                                                                                                                                                                          <w:marBottom w:val="0"/>
                                                                                                                                                                                                                                                                                                                                                                                                                                                                                                                                                                                                          <w:divBdr>
                                                                                                                                                                                                                                                                                                                                                                                                                                                                                                                                                                                                            <w:top w:val="none" w:sz="0" w:space="0" w:color="auto"/>
                                                                                                                                                                                                                                                                                                                                                                                                                                                                                                                                                                                                            <w:left w:val="none" w:sz="0" w:space="0" w:color="auto"/>
                                                                                                                                                                                                                                                                                                                                                                                                                                                                                                                                                                                                            <w:bottom w:val="none" w:sz="0" w:space="0" w:color="auto"/>
                                                                                                                                                                                                                                                                                                                                                                                                                                                                                                                                                                                                            <w:right w:val="none" w:sz="0" w:space="0" w:color="auto"/>
                                                                                                                                                                                                                                                                                                                                                                                                                                                                                                                                                                                                          </w:divBdr>
                                                                                                                                                                                                                                                                                                                                                                                                                                                                                                                                                                                                          <w:divsChild>
                                                                                                                                                                                                                                                                                                                                                                                                                                                                                                                                                                                                            <w:div w:id="1886285125">
                                                                                                                                                                                                                                                                                                                                                                                                                                                                                                                                                                                                              <w:marLeft w:val="0"/>
                                                                                                                                                                                                                                                                                                                                                                                                                                                                                                                                                                                                              <w:marRight w:val="0"/>
                                                                                                                                                                                                                                                                                                                                                                                                                                                                                                                                                                                                              <w:marTop w:val="0"/>
                                                                                                                                                                                                                                                                                                                                                                                                                                                                                                                                                                                                              <w:marBottom w:val="0"/>
                                                                                                                                                                                                                                                                                                                                                                                                                                                                                                                                                                                                              <w:divBdr>
                                                                                                                                                                                                                                                                                                                                                                                                                                                                                                                                                                                                                <w:top w:val="none" w:sz="0" w:space="0" w:color="auto"/>
                                                                                                                                                                                                                                                                                                                                                                                                                                                                                                                                                                                                                <w:left w:val="none" w:sz="0" w:space="0" w:color="auto"/>
                                                                                                                                                                                                                                                                                                                                                                                                                                                                                                                                                                                                                <w:bottom w:val="none" w:sz="0" w:space="0" w:color="auto"/>
                                                                                                                                                                                                                                                                                                                                                                                                                                                                                                                                                                                                                <w:right w:val="none" w:sz="0" w:space="0" w:color="auto"/>
                                                                                                                                                                                                                                                                                                                                                                                                                                                                                                                                                                                                              </w:divBdr>
                                                                                                                                                                                                                                                                                                                                                                                                                                                                                                                                                                                                              <w:divsChild>
                                                                                                                                                                                                                                                                                                                                                                                                                                                                                                                                                                                                                <w:div w:id="697195102">
                                                                                                                                                                                                                                                                                                                                                                                                                                                                                                                                                                                                                  <w:marLeft w:val="0"/>
                                                                                                                                                                                                                                                                                                                                                                                                                                                                                                                                                                                                                  <w:marRight w:val="0"/>
                                                                                                                                                                                                                                                                                                                                                                                                                                                                                                                                                                                                                  <w:marTop w:val="0"/>
                                                                                                                                                                                                                                                                                                                                                                                                                                                                                                                                                                                                                  <w:marBottom w:val="0"/>
                                                                                                                                                                                                                                                                                                                                                                                                                                                                                                                                                                                                                  <w:divBdr>
                                                                                                                                                                                                                                                                                                                                                                                                                                                                                                                                                                                                                    <w:top w:val="none" w:sz="0" w:space="0" w:color="auto"/>
                                                                                                                                                                                                                                                                                                                                                                                                                                                                                                                                                                                                                    <w:left w:val="none" w:sz="0" w:space="0" w:color="auto"/>
                                                                                                                                                                                                                                                                                                                                                                                                                                                                                                                                                                                                                    <w:bottom w:val="none" w:sz="0" w:space="0" w:color="auto"/>
                                                                                                                                                                                                                                                                                                                                                                                                                                                                                                                                                                                                                    <w:right w:val="none" w:sz="0" w:space="0" w:color="auto"/>
                                                                                                                                                                                                                                                                                                                                                                                                                                                                                                                                                                                                                  </w:divBdr>
                                                                                                                                                                                                                                                                                                                                                                                                                                                                                                                                                                                                                  <w:divsChild>
                                                                                                                                                                                                                                                                                                                                                                                                                                                                                                                                                                                                                    <w:div w:id="305741433">
                                                                                                                                                                                                                                                                                                                                                                                                                                                                                                                                                                                                                      <w:marLeft w:val="0"/>
                                                                                                                                                                                                                                                                                                                                                                                                                                                                                                                                                                                                                      <w:marRight w:val="0"/>
                                                                                                                                                                                                                                                                                                                                                                                                                                                                                                                                                                                                                      <w:marTop w:val="0"/>
                                                                                                                                                                                                                                                                                                                                                                                                                                                                                                                                                                                                                      <w:marBottom w:val="0"/>
                                                                                                                                                                                                                                                                                                                                                                                                                                                                                                                                                                                                                      <w:divBdr>
                                                                                                                                                                                                                                                                                                                                                                                                                                                                                                                                                                                                                        <w:top w:val="none" w:sz="0" w:space="0" w:color="auto"/>
                                                                                                                                                                                                                                                                                                                                                                                                                                                                                                                                                                                                                        <w:left w:val="none" w:sz="0" w:space="0" w:color="auto"/>
                                                                                                                                                                                                                                                                                                                                                                                                                                                                                                                                                                                                                        <w:bottom w:val="none" w:sz="0" w:space="0" w:color="auto"/>
                                                                                                                                                                                                                                                                                                                                                                                                                                                                                                                                                                                                                        <w:right w:val="none" w:sz="0" w:space="0" w:color="auto"/>
                                                                                                                                                                                                                                                                                                                                                                                                                                                                                                                                                                                                                      </w:divBdr>
                                                                                                                                                                                                                                                                                                                                                                                                                                                                                                                                                                                                                      <w:divsChild>
                                                                                                                                                                                                                                                                                                                                                                                                                                                                                                                                                                                                                        <w:div w:id="431050783">
                                                                                                                                                                                                                                                                                                                                                                                                                                                                                                                                                                                                                          <w:marLeft w:val="0"/>
                                                                                                                                                                                                                                                                                                                                                                                                                                                                                                                                                                                                                          <w:marRight w:val="0"/>
                                                                                                                                                                                                                                                                                                                                                                                                                                                                                                                                                                                                                          <w:marTop w:val="0"/>
                                                                                                                                                                                                                                                                                                                                                                                                                                                                                                                                                                                                                          <w:marBottom w:val="0"/>
                                                                                                                                                                                                                                                                                                                                                                                                                                                                                                                                                                                                                          <w:divBdr>
                                                                                                                                                                                                                                                                                                                                                                                                                                                                                                                                                                                                                            <w:top w:val="none" w:sz="0" w:space="0" w:color="auto"/>
                                                                                                                                                                                                                                                                                                                                                                                                                                                                                                                                                                                                                            <w:left w:val="none" w:sz="0" w:space="0" w:color="auto"/>
                                                                                                                                                                                                                                                                                                                                                                                                                                                                                                                                                                                                                            <w:bottom w:val="none" w:sz="0" w:space="0" w:color="auto"/>
                                                                                                                                                                                                                                                                                                                                                                                                                                                                                                                                                                                                                            <w:right w:val="none" w:sz="0" w:space="0" w:color="auto"/>
                                                                                                                                                                                                                                                                                                                                                                                                                                                                                                                                                                                                                          </w:divBdr>
                                                                                                                                                                                                                                                                                                                                                                                                                                                                                                                                                                                                                          <w:divsChild>
                                                                                                                                                                                                                                                                                                                                                                                                                                                                                                                                                                                                                            <w:div w:id="456948274">
                                                                                                                                                                                                                                                                                                                                                                                                                                                                                                                                                                                                                              <w:marLeft w:val="0"/>
                                                                                                                                                                                                                                                                                                                                                                                                                                                                                                                                                                                                                              <w:marRight w:val="0"/>
                                                                                                                                                                                                                                                                                                                                                                                                                                                                                                                                                                                                                              <w:marTop w:val="0"/>
                                                                                                                                                                                                                                                                                                                                                                                                                                                                                                                                                                                                                              <w:marBottom w:val="0"/>
                                                                                                                                                                                                                                                                                                                                                                                                                                                                                                                                                                                                                              <w:divBdr>
                                                                                                                                                                                                                                                                                                                                                                                                                                                                                                                                                                                                                                <w:top w:val="none" w:sz="0" w:space="0" w:color="auto"/>
                                                                                                                                                                                                                                                                                                                                                                                                                                                                                                                                                                                                                                <w:left w:val="none" w:sz="0" w:space="0" w:color="auto"/>
                                                                                                                                                                                                                                                                                                                                                                                                                                                                                                                                                                                                                                <w:bottom w:val="none" w:sz="0" w:space="0" w:color="auto"/>
                                                                                                                                                                                                                                                                                                                                                                                                                                                                                                                                                                                                                                <w:right w:val="none" w:sz="0" w:space="0" w:color="auto"/>
                                                                                                                                                                                                                                                                                                                                                                                                                                                                                                                                                                                                                              </w:divBdr>
                                                                                                                                                                                                                                                                                                                                                                                                                                                                                                                                                                                                                              <w:divsChild>
                                                                                                                                                                                                                                                                                                                                                                                                                                                                                                                                                                                                                                <w:div w:id="102313286">
                                                                                                                                                                                                                                                                                                                                                                                                                                                                                                                                                                                                                                  <w:marLeft w:val="0"/>
                                                                                                                                                                                                                                                                                                                                                                                                                                                                                                                                                                                                                                  <w:marRight w:val="0"/>
                                                                                                                                                                                                                                                                                                                                                                                                                                                                                                                                                                                                                                  <w:marTop w:val="0"/>
                                                                                                                                                                                                                                                                                                                                                                                                                                                                                                                                                                                                                                  <w:marBottom w:val="0"/>
                                                                                                                                                                                                                                                                                                                                                                                                                                                                                                                                                                                                                                  <w:divBdr>
                                                                                                                                                                                                                                                                                                                                                                                                                                                                                                                                                                                                                                    <w:top w:val="none" w:sz="0" w:space="0" w:color="auto"/>
                                                                                                                                                                                                                                                                                                                                                                                                                                                                                                                                                                                                                                    <w:left w:val="none" w:sz="0" w:space="0" w:color="auto"/>
                                                                                                                                                                                                                                                                                                                                                                                                                                                                                                                                                                                                                                    <w:bottom w:val="none" w:sz="0" w:space="0" w:color="auto"/>
                                                                                                                                                                                                                                                                                                                                                                                                                                                                                                                                                                                                                                    <w:right w:val="none" w:sz="0" w:space="0" w:color="auto"/>
                                                                                                                                                                                                                                                                                                                                                                                                                                                                                                                                                                                                                                  </w:divBdr>
                                                                                                                                                                                                                                                                                                                                                                                                                                                                                                                                                                                                                                  <w:divsChild>
                                                                                                                                                                                                                                                                                                                                                                                                                                                                                                                                                                                                                                    <w:div w:id="696659143">
                                                                                                                                                                                                                                                                                                                                                                                                                                                                                                                                                                                                                                      <w:marLeft w:val="0"/>
                                                                                                                                                                                                                                                                                                                                                                                                                                                                                                                                                                                                                                      <w:marRight w:val="0"/>
                                                                                                                                                                                                                                                                                                                                                                                                                                                                                                                                                                                                                                      <w:marTop w:val="0"/>
                                                                                                                                                                                                                                                                                                                                                                                                                                                                                                                                                                                                                                      <w:marBottom w:val="0"/>
                                                                                                                                                                                                                                                                                                                                                                                                                                                                                                                                                                                                                                      <w:divBdr>
                                                                                                                                                                                                                                                                                                                                                                                                                                                                                                                                                                                                                                        <w:top w:val="none" w:sz="0" w:space="0" w:color="auto"/>
                                                                                                                                                                                                                                                                                                                                                                                                                                                                                                                                                                                                                                        <w:left w:val="none" w:sz="0" w:space="0" w:color="auto"/>
                                                                                                                                                                                                                                                                                                                                                                                                                                                                                                                                                                                                                                        <w:bottom w:val="none" w:sz="0" w:space="0" w:color="auto"/>
                                                                                                                                                                                                                                                                                                                                                                                                                                                                                                                                                                                                                                        <w:right w:val="none" w:sz="0" w:space="0" w:color="auto"/>
                                                                                                                                                                                                                                                                                                                                                                                                                                                                                                                                                                                                                                      </w:divBdr>
                                                                                                                                                                                                                                                                                                                                                                                                                                                                                                                                                                                                                                      <w:divsChild>
                                                                                                                                                                                                                                                                                                                                                                                                                                                                                                                                                                                                                                        <w:div w:id="1655254419">
                                                                                                                                                                                                                                                                                                                                                                                                                                                                                                                                                                                                                                          <w:marLeft w:val="0"/>
                                                                                                                                                                                                                                                                                                                                                                                                                                                                                                                                                                                                                                          <w:marRight w:val="0"/>
                                                                                                                                                                                                                                                                                                                                                                                                                                                                                                                                                                                                                                          <w:marTop w:val="0"/>
                                                                                                                                                                                                                                                                                                                                                                                                                                                                                                                                                                                                                                          <w:marBottom w:val="0"/>
                                                                                                                                                                                                                                                                                                                                                                                                                                                                                                                                                                                                                                          <w:divBdr>
                                                                                                                                                                                                                                                                                                                                                                                                                                                                                                                                                                                                                                            <w:top w:val="none" w:sz="0" w:space="0" w:color="auto"/>
                                                                                                                                                                                                                                                                                                                                                                                                                                                                                                                                                                                                                                            <w:left w:val="none" w:sz="0" w:space="0" w:color="auto"/>
                                                                                                                                                                                                                                                                                                                                                                                                                                                                                                                                                                                                                                            <w:bottom w:val="none" w:sz="0" w:space="0" w:color="auto"/>
                                                                                                                                                                                                                                                                                                                                                                                                                                                                                                                                                                                                                                            <w:right w:val="none" w:sz="0" w:space="0" w:color="auto"/>
                                                                                                                                                                                                                                                                                                                                                                                                                                                                                                                                                                                                                                          </w:divBdr>
                                                                                                                                                                                                                                                                                                                                                                                                                                                                                                                                                                                                                                          <w:divsChild>
                                                                                                                                                                                                                                                                                                                                                                                                                                                                                                                                                                                                                                            <w:div w:id="495539468">
                                                                                                                                                                                                                                                                                                                                                                                                                                                                                                                                                                                                                                              <w:marLeft w:val="0"/>
                                                                                                                                                                                                                                                                                                                                                                                                                                                                                                                                                                                                                                              <w:marRight w:val="0"/>
                                                                                                                                                                                                                                                                                                                                                                                                                                                                                                                                                                                                                                              <w:marTop w:val="0"/>
                                                                                                                                                                                                                                                                                                                                                                                                                                                                                                                                                                                                                                              <w:marBottom w:val="0"/>
                                                                                                                                                                                                                                                                                                                                                                                                                                                                                                                                                                                                                                              <w:divBdr>
                                                                                                                                                                                                                                                                                                                                                                                                                                                                                                                                                                                                                                                <w:top w:val="none" w:sz="0" w:space="0" w:color="auto"/>
                                                                                                                                                                                                                                                                                                                                                                                                                                                                                                                                                                                                                                                <w:left w:val="none" w:sz="0" w:space="0" w:color="auto"/>
                                                                                                                                                                                                                                                                                                                                                                                                                                                                                                                                                                                                                                                <w:bottom w:val="none" w:sz="0" w:space="0" w:color="auto"/>
                                                                                                                                                                                                                                                                                                                                                                                                                                                                                                                                                                                                                                                <w:right w:val="none" w:sz="0" w:space="0" w:color="auto"/>
                                                                                                                                                                                                                                                                                                                                                                                                                                                                                                                                                                                                                                              </w:divBdr>
                                                                                                                                                                                                                                                                                                                                                                                                                                                                                                                                                                                                                                              <w:divsChild>
                                                                                                                                                                                                                                                                                                                                                                                                                                                                                                                                                                                                                                                <w:div w:id="1288126008">
                                                                                                                                                                                                                                                                                                                                                                                                                                                                                                                                                                                                                                                  <w:marLeft w:val="0"/>
                                                                                                                                                                                                                                                                                                                                                                                                                                                                                                                                                                                                                                                  <w:marRight w:val="0"/>
                                                                                                                                                                                                                                                                                                                                                                                                                                                                                                                                                                                                                                                  <w:marTop w:val="0"/>
                                                                                                                                                                                                                                                                                                                                                                                                                                                                                                                                                                                                                                                  <w:marBottom w:val="0"/>
                                                                                                                                                                                                                                                                                                                                                                                                                                                                                                                                                                                                                                                  <w:divBdr>
                                                                                                                                                                                                                                                                                                                                                                                                                                                                                                                                                                                                                                                    <w:top w:val="none" w:sz="0" w:space="0" w:color="auto"/>
                                                                                                                                                                                                                                                                                                                                                                                                                                                                                                                                                                                                                                                    <w:left w:val="none" w:sz="0" w:space="0" w:color="auto"/>
                                                                                                                                                                                                                                                                                                                                                                                                                                                                                                                                                                                                                                                    <w:bottom w:val="none" w:sz="0" w:space="0" w:color="auto"/>
                                                                                                                                                                                                                                                                                                                                                                                                                                                                                                                                                                                                                                                    <w:right w:val="none" w:sz="0" w:space="0" w:color="auto"/>
                                                                                                                                                                                                                                                                                                                                                                                                                                                                                                                                                                                                                                                  </w:divBdr>
                                                                                                                                                                                                                                                                                                                                                                                                                                                                                                                                                                                                                                                  <w:divsChild>
                                                                                                                                                                                                                                                                                                                                                                                                                                                                                                                                                                                                                                                    <w:div w:id="1623725926">
                                                                                                                                                                                                                                                                                                                                                                                                                                                                                                                                                                                                                                                      <w:marLeft w:val="0"/>
                                                                                                                                                                                                                                                                                                                                                                                                                                                                                                                                                                                                                                                      <w:marRight w:val="0"/>
                                                                                                                                                                                                                                                                                                                                                                                                                                                                                                                                                                                                                                                      <w:marTop w:val="0"/>
                                                                                                                                                                                                                                                                                                                                                                                                                                                                                                                                                                                                                                                      <w:marBottom w:val="0"/>
                                                                                                                                                                                                                                                                                                                                                                                                                                                                                                                                                                                                                                                      <w:divBdr>
                                                                                                                                                                                                                                                                                                                                                                                                                                                                                                                                                                                                                                                        <w:top w:val="none" w:sz="0" w:space="0" w:color="auto"/>
                                                                                                                                                                                                                                                                                                                                                                                                                                                                                                                                                                                                                                                        <w:left w:val="none" w:sz="0" w:space="0" w:color="auto"/>
                                                                                                                                                                                                                                                                                                                                                                                                                                                                                                                                                                                                                                                        <w:bottom w:val="none" w:sz="0" w:space="0" w:color="auto"/>
                                                                                                                                                                                                                                                                                                                                                                                                                                                                                                                                                                                                                                                        <w:right w:val="none" w:sz="0" w:space="0" w:color="auto"/>
                                                                                                                                                                                                                                                                                                                                                                                                                                                                                                                                                                                                                                                      </w:divBdr>
                                                                                                                                                                                                                                                                                                                                                                                                                                                                                                                                                                                                                                                      <w:divsChild>
                                                                                                                                                                                                                                                                                                                                                                                                                                                                                                                                                                                                                                                        <w:div w:id="557085054">
                                                                                                                                                                                                                                                                                                                                                                                                                                                                                                                                                                                                                                                          <w:marLeft w:val="0"/>
                                                                                                                                                                                                                                                                                                                                                                                                                                                                                                                                                                                                                                                          <w:marRight w:val="0"/>
                                                                                                                                                                                                                                                                                                                                                                                                                                                                                                                                                                                                                                                          <w:marTop w:val="0"/>
                                                                                                                                                                                                                                                                                                                                                                                                                                                                                                                                                                                                                                                          <w:marBottom w:val="0"/>
                                                                                                                                                                                                                                                                                                                                                                                                                                                                                                                                                                                                                                                          <w:divBdr>
                                                                                                                                                                                                                                                                                                                                                                                                                                                                                                                                                                                                                                                            <w:top w:val="none" w:sz="0" w:space="0" w:color="auto"/>
                                                                                                                                                                                                                                                                                                                                                                                                                                                                                                                                                                                                                                                            <w:left w:val="none" w:sz="0" w:space="0" w:color="auto"/>
                                                                                                                                                                                                                                                                                                                                                                                                                                                                                                                                                                                                                                                            <w:bottom w:val="none" w:sz="0" w:space="0" w:color="auto"/>
                                                                                                                                                                                                                                                                                                                                                                                                                                                                                                                                                                                                                                                            <w:right w:val="none" w:sz="0" w:space="0" w:color="auto"/>
                                                                                                                                                                                                                                                                                                                                                                                                                                                                                                                                                                                                                                                          </w:divBdr>
                                                                                                                                                                                                                                                                                                                                                                                                                                                                                                                                                                                                                                                          <w:divsChild>
                                                                                                                                                                                                                                                                                                                                                                                                                                                                                                                                                                                                                                                            <w:div w:id="1615752226">
                                                                                                                                                                                                                                                                                                                                                                                                                                                                                                                                                                                                                                                              <w:marLeft w:val="0"/>
                                                                                                                                                                                                                                                                                                                                                                                                                                                                                                                                                                                                                                                              <w:marRight w:val="0"/>
                                                                                                                                                                                                                                                                                                                                                                                                                                                                                                                                                                                                                                                              <w:marTop w:val="0"/>
                                                                                                                                                                                                                                                                                                                                                                                                                                                                                                                                                                                                                                                              <w:marBottom w:val="0"/>
                                                                                                                                                                                                                                                                                                                                                                                                                                                                                                                                                                                                                                                              <w:divBdr>
                                                                                                                                                                                                                                                                                                                                                                                                                                                                                                                                                                                                                                                                <w:top w:val="none" w:sz="0" w:space="0" w:color="auto"/>
                                                                                                                                                                                                                                                                                                                                                                                                                                                                                                                                                                                                                                                                <w:left w:val="none" w:sz="0" w:space="0" w:color="auto"/>
                                                                                                                                                                                                                                                                                                                                                                                                                                                                                                                                                                                                                                                                <w:bottom w:val="none" w:sz="0" w:space="0" w:color="auto"/>
                                                                                                                                                                                                                                                                                                                                                                                                                                                                                                                                                                                                                                                                <w:right w:val="none" w:sz="0" w:space="0" w:color="auto"/>
                                                                                                                                                                                                                                                                                                                                                                                                                                                                                                                                                                                                                                                              </w:divBdr>
                                                                                                                                                                                                                                                                                                                                                                                                                                                                                                                                                                                                                                                              <w:divsChild>
                                                                                                                                                                                                                                                                                                                                                                                                                                                                                                                                                                                                                                                                <w:div w:id="704990735">
                                                                                                                                                                                                                                                                                                                                                                                                                                                                                                                                                                                                                                                                  <w:marLeft w:val="0"/>
                                                                                                                                                                                                                                                                                                                                                                                                                                                                                                                                                                                                                                                                  <w:marRight w:val="0"/>
                                                                                                                                                                                                                                                                                                                                                                                                                                                                                                                                                                                                                                                                  <w:marTop w:val="0"/>
                                                                                                                                                                                                                                                                                                                                                                                                                                                                                                                                                                                                                                                                  <w:marBottom w:val="0"/>
                                                                                                                                                                                                                                                                                                                                                                                                                                                                                                                                                                                                                                                                  <w:divBdr>
                                                                                                                                                                                                                                                                                                                                                                                                                                                                                                                                                                                                                                                                    <w:top w:val="none" w:sz="0" w:space="0" w:color="auto"/>
                                                                                                                                                                                                                                                                                                                                                                                                                                                                                                                                                                                                                                                                    <w:left w:val="none" w:sz="0" w:space="0" w:color="auto"/>
                                                                                                                                                                                                                                                                                                                                                                                                                                                                                                                                                                                                                                                                    <w:bottom w:val="none" w:sz="0" w:space="0" w:color="auto"/>
                                                                                                                                                                                                                                                                                                                                                                                                                                                                                                                                                                                                                                                                    <w:right w:val="none" w:sz="0" w:space="0" w:color="auto"/>
                                                                                                                                                                                                                                                                                                                                                                                                                                                                                                                                                                                                                                                                  </w:divBdr>
                                                                                                                                                                                                                                                                                                                                                                                                                                                                                                                                                                                                                                                                  <w:divsChild>
                                                                                                                                                                                                                                                                                                                                                                                                                                                                                                                                                                                                                                                                    <w:div w:id="1292394171">
                                                                                                                                                                                                                                                                                                                                                                                                                                                                                                                                                                                                                                                                      <w:marLeft w:val="0"/>
                                                                                                                                                                                                                                                                                                                                                                                                                                                                                                                                                                                                                                                                      <w:marRight w:val="0"/>
                                                                                                                                                                                                                                                                                                                                                                                                                                                                                                                                                                                                                                                                      <w:marTop w:val="0"/>
                                                                                                                                                                                                                                                                                                                                                                                                                                                                                                                                                                                                                                                                      <w:marBottom w:val="0"/>
                                                                                                                                                                                                                                                                                                                                                                                                                                                                                                                                                                                                                                                                      <w:divBdr>
                                                                                                                                                                                                                                                                                                                                                                                                                                                                                                                                                                                                                                                                        <w:top w:val="none" w:sz="0" w:space="0" w:color="auto"/>
                                                                                                                                                                                                                                                                                                                                                                                                                                                                                                                                                                                                                                                                        <w:left w:val="none" w:sz="0" w:space="0" w:color="auto"/>
                                                                                                                                                                                                                                                                                                                                                                                                                                                                                                                                                                                                                                                                        <w:bottom w:val="none" w:sz="0" w:space="0" w:color="auto"/>
                                                                                                                                                                                                                                                                                                                                                                                                                                                                                                                                                                                                                                                                        <w:right w:val="none" w:sz="0" w:space="0" w:color="auto"/>
                                                                                                                                                                                                                                                                                                                                                                                                                                                                                                                                                                                                                                                                      </w:divBdr>
                                                                                                                                                                                                                                                                                                                                                                                                                                                                                                                                                                                                                                                                      <w:divsChild>
                                                                                                                                                                                                                                                                                                                                                                                                                                                                                                                                                                                                                                                                        <w:div w:id="235015505">
                                                                                                                                                                                                                                                                                                                                                                                                                                                                                                                                                                                                                                                                          <w:marLeft w:val="0"/>
                                                                                                                                                                                                                                                                                                                                                                                                                                                                                                                                                                                                                                                                          <w:marRight w:val="0"/>
                                                                                                                                                                                                                                                                                                                                                                                                                                                                                                                                                                                                                                                                          <w:marTop w:val="0"/>
                                                                                                                                                                                                                                                                                                                                                                                                                                                                                                                                                                                                                                                                          <w:marBottom w:val="0"/>
                                                                                                                                                                                                                                                                                                                                                                                                                                                                                                                                                                                                                                                                          <w:divBdr>
                                                                                                                                                                                                                                                                                                                                                                                                                                                                                                                                                                                                                                                                            <w:top w:val="none" w:sz="0" w:space="0" w:color="auto"/>
                                                                                                                                                                                                                                                                                                                                                                                                                                                                                                                                                                                                                                                                            <w:left w:val="none" w:sz="0" w:space="0" w:color="auto"/>
                                                                                                                                                                                                                                                                                                                                                                                                                                                                                                                                                                                                                                                                            <w:bottom w:val="none" w:sz="0" w:space="0" w:color="auto"/>
                                                                                                                                                                                                                                                                                                                                                                                                                                                                                                                                                                                                                                                                            <w:right w:val="none" w:sz="0" w:space="0" w:color="auto"/>
                                                                                                                                                                                                                                                                                                                                                                                                                                                                                                                                                                                                                                                                          </w:divBdr>
                                                                                                                                                                                                                                                                                                                                                                                                                                                                                                                                                                                                                                                                          <w:divsChild>
                                                                                                                                                                                                                                                                                                                                                                                                                                                                                                                                                                                                                                                                            <w:div w:id="527716069">
                                                                                                                                                                                                                                                                                                                                                                                                                                                                                                                                                                                                                                                                              <w:marLeft w:val="0"/>
                                                                                                                                                                                                                                                                                                                                                                                                                                                                                                                                                                                                                                                                              <w:marRight w:val="0"/>
                                                                                                                                                                                                                                                                                                                                                                                                                                                                                                                                                                                                                                                                              <w:marTop w:val="0"/>
                                                                                                                                                                                                                                                                                                                                                                                                                                                                                                                                                                                                                                                                              <w:marBottom w:val="0"/>
                                                                                                                                                                                                                                                                                                                                                                                                                                                                                                                                                                                                                                                                              <w:divBdr>
                                                                                                                                                                                                                                                                                                                                                                                                                                                                                                                                                                                                                                                                                <w:top w:val="none" w:sz="0" w:space="0" w:color="auto"/>
                                                                                                                                                                                                                                                                                                                                                                                                                                                                                                                                                                                                                                                                                <w:left w:val="none" w:sz="0" w:space="0" w:color="auto"/>
                                                                                                                                                                                                                                                                                                                                                                                                                                                                                                                                                                                                                                                                                <w:bottom w:val="none" w:sz="0" w:space="0" w:color="auto"/>
                                                                                                                                                                                                                                                                                                                                                                                                                                                                                                                                                                                                                                                                                <w:right w:val="none" w:sz="0" w:space="0" w:color="auto"/>
                                                                                                                                                                                                                                                                                                                                                                                                                                                                                                                                                                                                                                                                              </w:divBdr>
                                                                                                                                                                                                                                                                                                                                                                                                                                                                                                                                                                                                                                                                              <w:divsChild>
                                                                                                                                                                                                                                                                                                                                                                                                                                                                                                                                                                                                                                                                                <w:div w:id="2040011101">
                                                                                                                                                                                                                                                                                                                                                                                                                                                                                                                                                                                                                                                                                  <w:marLeft w:val="0"/>
                                                                                                                                                                                                                                                                                                                                                                                                                                                                                                                                                                                                                                                                                  <w:marRight w:val="0"/>
                                                                                                                                                                                                                                                                                                                                                                                                                                                                                                                                                                                                                                                                                  <w:marTop w:val="0"/>
                                                                                                                                                                                                                                                                                                                                                                                                                                                                                                                                                                                                                                                                                  <w:marBottom w:val="0"/>
                                                                                                                                                                                                                                                                                                                                                                                                                                                                                                                                                                                                                                                                                  <w:divBdr>
                                                                                                                                                                                                                                                                                                                                                                                                                                                                                                                                                                                                                                                                                    <w:top w:val="none" w:sz="0" w:space="0" w:color="auto"/>
                                                                                                                                                                                                                                                                                                                                                                                                                                                                                                                                                                                                                                                                                    <w:left w:val="none" w:sz="0" w:space="0" w:color="auto"/>
                                                                                                                                                                                                                                                                                                                                                                                                                                                                                                                                                                                                                                                                                    <w:bottom w:val="none" w:sz="0" w:space="0" w:color="auto"/>
                                                                                                                                                                                                                                                                                                                                                                                                                                                                                                                                                                                                                                                                                    <w:right w:val="none" w:sz="0" w:space="0" w:color="auto"/>
                                                                                                                                                                                                                                                                                                                                                                                                                                                                                                                                                                                                                                                                                  </w:divBdr>
                                                                                                                                                                                                                                                                                                                                                                                                                                                                                                                                                                                                                                                                                  <w:divsChild>
                                                                                                                                                                                                                                                                                                                                                                                                                                                                                                                                                                                                                                                                                    <w:div w:id="2058311706">
                                                                                                                                                                                                                                                                                                                                                                                                                                                                                                                                                                                                                                                                                      <w:marLeft w:val="0"/>
                                                                                                                                                                                                                                                                                                                                                                                                                                                                                                                                                                                                                                                                                      <w:marRight w:val="0"/>
                                                                                                                                                                                                                                                                                                                                                                                                                                                                                                                                                                                                                                                                                      <w:marTop w:val="0"/>
                                                                                                                                                                                                                                                                                                                                                                                                                                                                                                                                                                                                                                                                                      <w:marBottom w:val="0"/>
                                                                                                                                                                                                                                                                                                                                                                                                                                                                                                                                                                                                                                                                                      <w:divBdr>
                                                                                                                                                                                                                                                                                                                                                                                                                                                                                                                                                                                                                                                                                        <w:top w:val="none" w:sz="0" w:space="0" w:color="auto"/>
                                                                                                                                                                                                                                                                                                                                                                                                                                                                                                                                                                                                                                                                                        <w:left w:val="none" w:sz="0" w:space="0" w:color="auto"/>
                                                                                                                                                                                                                                                                                                                                                                                                                                                                                                                                                                                                                                                                                        <w:bottom w:val="none" w:sz="0" w:space="0" w:color="auto"/>
                                                                                                                                                                                                                                                                                                                                                                                                                                                                                                                                                                                                                                                                                        <w:right w:val="none" w:sz="0" w:space="0" w:color="auto"/>
                                                                                                                                                                                                                                                                                                                                                                                                                                                                                                                                                                                                                                                                                      </w:divBdr>
                                                                                                                                                                                                                                                                                                                                                                                                                                                                                                                                                                                                                                                                                      <w:divsChild>
                                                                                                                                                                                                                                                                                                                                                                                                                                                                                                                                                                                                                                                                                        <w:div w:id="3752312">
                                                                                                                                                                                                                                                                                                                                                                                                                                                                                                                                                                                                                                                                                          <w:marLeft w:val="0"/>
                                                                                                                                                                                                                                                                                                                                                                                                                                                                                                                                                                                                                                                                                          <w:marRight w:val="0"/>
                                                                                                                                                                                                                                                                                                                                                                                                                                                                                                                                                                                                                                                                                          <w:marTop w:val="0"/>
                                                                                                                                                                                                                                                                                                                                                                                                                                                                                                                                                                                                                                                                                          <w:marBottom w:val="0"/>
                                                                                                                                                                                                                                                                                                                                                                                                                                                                                                                                                                                                                                                                                          <w:divBdr>
                                                                                                                                                                                                                                                                                                                                                                                                                                                                                                                                                                                                                                                                                            <w:top w:val="none" w:sz="0" w:space="0" w:color="auto"/>
                                                                                                                                                                                                                                                                                                                                                                                                                                                                                                                                                                                                                                                                                            <w:left w:val="none" w:sz="0" w:space="0" w:color="auto"/>
                                                                                                                                                                                                                                                                                                                                                                                                                                                                                                                                                                                                                                                                                            <w:bottom w:val="none" w:sz="0" w:space="0" w:color="auto"/>
                                                                                                                                                                                                                                                                                                                                                                                                                                                                                                                                                                                                                                                                                            <w:right w:val="none" w:sz="0" w:space="0" w:color="auto"/>
                                                                                                                                                                                                                                                                                                                                                                                                                                                                                                                                                                                                                                                                                          </w:divBdr>
                                                                                                                                                                                                                                                                                                                                                                                                                                                                                                                                                                                                                                                                                          <w:divsChild>
                                                                                                                                                                                                                                                                                                                                                                                                                                                                                                                                                                                                                                                                                            <w:div w:id="847019593">
                                                                                                                                                                                                                                                                                                                                                                                                                                                                                                                                                                                                                                                                                              <w:marLeft w:val="0"/>
                                                                                                                                                                                                                                                                                                                                                                                                                                                                                                                                                                                                                                                                                              <w:marRight w:val="0"/>
                                                                                                                                                                                                                                                                                                                                                                                                                                                                                                                                                                                                                                                                                              <w:marTop w:val="0"/>
                                                                                                                                                                                                                                                                                                                                                                                                                                                                                                                                                                                                                                                                                              <w:marBottom w:val="0"/>
                                                                                                                                                                                                                                                                                                                                                                                                                                                                                                                                                                                                                                                                                              <w:divBdr>
                                                                                                                                                                                                                                                                                                                                                                                                                                                                                                                                                                                                                                                                                                <w:top w:val="none" w:sz="0" w:space="0" w:color="auto"/>
                                                                                                                                                                                                                                                                                                                                                                                                                                                                                                                                                                                                                                                                                                <w:left w:val="none" w:sz="0" w:space="0" w:color="auto"/>
                                                                                                                                                                                                                                                                                                                                                                                                                                                                                                                                                                                                                                                                                                <w:bottom w:val="none" w:sz="0" w:space="0" w:color="auto"/>
                                                                                                                                                                                                                                                                                                                                                                                                                                                                                                                                                                                                                                                                                                <w:right w:val="none" w:sz="0" w:space="0" w:color="auto"/>
                                                                                                                                                                                                                                                                                                                                                                                                                                                                                                                                                                                                                                                                                              </w:divBdr>
                                                                                                                                                                                                                                                                                                                                                                                                                                                                                                                                                                                                                                                                                              <w:divsChild>
                                                                                                                                                                                                                                                                                                                                                                                                                                                                                                                                                                                                                                                                                                <w:div w:id="454831264">
                                                                                                                                                                                                                                                                                                                                                                                                                                                                                                                                                                                                                                                                                                  <w:marLeft w:val="0"/>
                                                                                                                                                                                                                                                                                                                                                                                                                                                                                                                                                                                                                                                                                                  <w:marRight w:val="0"/>
                                                                                                                                                                                                                                                                                                                                                                                                                                                                                                                                                                                                                                                                                                  <w:marTop w:val="0"/>
                                                                                                                                                                                                                                                                                                                                                                                                                                                                                                                                                                                                                                                                                                  <w:marBottom w:val="0"/>
                                                                                                                                                                                                                                                                                                                                                                                                                                                                                                                                                                                                                                                                                                  <w:divBdr>
                                                                                                                                                                                                                                                                                                                                                                                                                                                                                                                                                                                                                                                                                                    <w:top w:val="none" w:sz="0" w:space="0" w:color="auto"/>
                                                                                                                                                                                                                                                                                                                                                                                                                                                                                                                                                                                                                                                                                                    <w:left w:val="none" w:sz="0" w:space="0" w:color="auto"/>
                                                                                                                                                                                                                                                                                                                                                                                                                                                                                                                                                                                                                                                                                                    <w:bottom w:val="none" w:sz="0" w:space="0" w:color="auto"/>
                                                                                                                                                                                                                                                                                                                                                                                                                                                                                                                                                                                                                                                                                                    <w:right w:val="none" w:sz="0" w:space="0" w:color="auto"/>
                                                                                                                                                                                                                                                                                                                                                                                                                                                                                                                                                                                                                                                                                                  </w:divBdr>
                                                                                                                                                                                                                                                                                                                                                                                                                                                                                                                                                                                                                                                                                                  <w:divsChild>
                                                                                                                                                                                                                                                                                                                                                                                                                                                                                                                                                                                                                                                                                                    <w:div w:id="911768242">
                                                                                                                                                                                                                                                                                                                                                                                                                                                                                                                                                                                                                                                                                                      <w:marLeft w:val="0"/>
                                                                                                                                                                                                                                                                                                                                                                                                                                                                                                                                                                                                                                                                                                      <w:marRight w:val="0"/>
                                                                                                                                                                                                                                                                                                                                                                                                                                                                                                                                                                                                                                                                                                      <w:marTop w:val="0"/>
                                                                                                                                                                                                                                                                                                                                                                                                                                                                                                                                                                                                                                                                                                      <w:marBottom w:val="0"/>
                                                                                                                                                                                                                                                                                                                                                                                                                                                                                                                                                                                                                                                                                                      <w:divBdr>
                                                                                                                                                                                                                                                                                                                                                                                                                                                                                                                                                                                                                                                                                                        <w:top w:val="none" w:sz="0" w:space="0" w:color="auto"/>
                                                                                                                                                                                                                                                                                                                                                                                                                                                                                                                                                                                                                                                                                                        <w:left w:val="none" w:sz="0" w:space="0" w:color="auto"/>
                                                                                                                                                                                                                                                                                                                                                                                                                                                                                                                                                                                                                                                                                                        <w:bottom w:val="none" w:sz="0" w:space="0" w:color="auto"/>
                                                                                                                                                                                                                                                                                                                                                                                                                                                                                                                                                                                                                                                                                                        <w:right w:val="none" w:sz="0" w:space="0" w:color="auto"/>
                                                                                                                                                                                                                                                                                                                                                                                                                                                                                                                                                                                                                                                                                                      </w:divBdr>
                                                                                                                                                                                                                                                                                                                                                                                                                                                                                                                                                                                                                                                                                                      <w:divsChild>
                                                                                                                                                                                                                                                                                                                                                                                                                                                                                                                                                                                                                                                                                                        <w:div w:id="1784880950">
                                                                                                                                                                                                                                                                                                                                                                                                                                                                                                                                                                                                                                                                                                          <w:marLeft w:val="0"/>
                                                                                                                                                                                                                                                                                                                                                                                                                                                                                                                                                                                                                                                                                                          <w:marRight w:val="0"/>
                                                                                                                                                                                                                                                                                                                                                                                                                                                                                                                                                                                                                                                                                                          <w:marTop w:val="0"/>
                                                                                                                                                                                                                                                                                                                                                                                                                                                                                                                                                                                                                                                                                                          <w:marBottom w:val="0"/>
                                                                                                                                                                                                                                                                                                                                                                                                                                                                                                                                                                                                                                                                                                          <w:divBdr>
                                                                                                                                                                                                                                                                                                                                                                                                                                                                                                                                                                                                                                                                                                            <w:top w:val="none" w:sz="0" w:space="0" w:color="auto"/>
                                                                                                                                                                                                                                                                                                                                                                                                                                                                                                                                                                                                                                                                                                            <w:left w:val="none" w:sz="0" w:space="0" w:color="auto"/>
                                                                                                                                                                                                                                                                                                                                                                                                                                                                                                                                                                                                                                                                                                            <w:bottom w:val="none" w:sz="0" w:space="0" w:color="auto"/>
                                                                                                                                                                                                                                                                                                                                                                                                                                                                                                                                                                                                                                                                                                            <w:right w:val="none" w:sz="0" w:space="0" w:color="auto"/>
                                                                                                                                                                                                                                                                                                                                                                                                                                                                                                                                                                                                                                                                                                          </w:divBdr>
                                                                                                                                                                                                                                                                                                                                                                                                                                                                                                                                                                                                                                                                                                          <w:divsChild>
                                                                                                                                                                                                                                                                                                                                                                                                                                                                                                                                                                                                                                                                                                            <w:div w:id="2022507151">
                                                                                                                                                                                                                                                                                                                                                                                                                                                                                                                                                                                                                                                                                                              <w:marLeft w:val="0"/>
                                                                                                                                                                                                                                                                                                                                                                                                                                                                                                                                                                                                                                                                                                              <w:marRight w:val="0"/>
                                                                                                                                                                                                                                                                                                                                                                                                                                                                                                                                                                                                                                                                                                              <w:marTop w:val="0"/>
                                                                                                                                                                                                                                                                                                                                                                                                                                                                                                                                                                                                                                                                                                              <w:marBottom w:val="0"/>
                                                                                                                                                                                                                                                                                                                                                                                                                                                                                                                                                                                                                                                                                                              <w:divBdr>
                                                                                                                                                                                                                                                                                                                                                                                                                                                                                                                                                                                                                                                                                                                <w:top w:val="none" w:sz="0" w:space="0" w:color="auto"/>
                                                                                                                                                                                                                                                                                                                                                                                                                                                                                                                                                                                                                                                                                                                <w:left w:val="none" w:sz="0" w:space="0" w:color="auto"/>
                                                                                                                                                                                                                                                                                                                                                                                                                                                                                                                                                                                                                                                                                                                <w:bottom w:val="none" w:sz="0" w:space="0" w:color="auto"/>
                                                                                                                                                                                                                                                                                                                                                                                                                                                                                                                                                                                                                                                                                                                <w:right w:val="none" w:sz="0" w:space="0" w:color="auto"/>
                                                                                                                                                                                                                                                                                                                                                                                                                                                                                                                                                                                                                                                                                                              </w:divBdr>
                                                                                                                                                                                                                                                                                                                                                                                                                                                                                                                                                                                                                                                                                                              <w:divsChild>
                                                                                                                                                                                                                                                                                                                                                                                                                                                                                                                                                                                                                                                                                                                <w:div w:id="231043863">
                                                                                                                                                                                                                                                                                                                                                                                                                                                                                                                                                                                                                                                                                                                  <w:marLeft w:val="0"/>
                                                                                                                                                                                                                                                                                                                                                                                                                                                                                                                                                                                                                                                                                                                  <w:marRight w:val="0"/>
                                                                                                                                                                                                                                                                                                                                                                                                                                                                                                                                                                                                                                                                                                                  <w:marTop w:val="0"/>
                                                                                                                                                                                                                                                                                                                                                                                                                                                                                                                                                                                                                                                                                                                  <w:marBottom w:val="0"/>
                                                                                                                                                                                                                                                                                                                                                                                                                                                                                                                                                                                                                                                                                                                  <w:divBdr>
                                                                                                                                                                                                                                                                                                                                                                                                                                                                                                                                                                                                                                                                                                                    <w:top w:val="none" w:sz="0" w:space="0" w:color="auto"/>
                                                                                                                                                                                                                                                                                                                                                                                                                                                                                                                                                                                                                                                                                                                    <w:left w:val="none" w:sz="0" w:space="0" w:color="auto"/>
                                                                                                                                                                                                                                                                                                                                                                                                                                                                                                                                                                                                                                                                                                                    <w:bottom w:val="none" w:sz="0" w:space="0" w:color="auto"/>
                                                                                                                                                                                                                                                                                                                                                                                                                                                                                                                                                                                                                                                                                                                    <w:right w:val="none" w:sz="0" w:space="0" w:color="auto"/>
                                                                                                                                                                                                                                                                                                                                                                                                                                                                                                                                                                                                                                                                                                                  </w:divBdr>
                                                                                                                                                                                                                                                                                                                                                                                                                                                                                                                                                                                                                                                                                                                  <w:divsChild>
                                                                                                                                                                                                                                                                                                                                                                                                                                                                                                                                                                                                                                                                                                                    <w:div w:id="832333409">
                                                                                                                                                                                                                                                                                                                                                                                                                                                                                                                                                                                                                                                                                                                      <w:marLeft w:val="0"/>
                                                                                                                                                                                                                                                                                                                                                                                                                                                                                                                                                                                                                                                                                                                      <w:marRight w:val="0"/>
                                                                                                                                                                                                                                                                                                                                                                                                                                                                                                                                                                                                                                                                                                                      <w:marTop w:val="0"/>
                                                                                                                                                                                                                                                                                                                                                                                                                                                                                                                                                                                                                                                                                                                      <w:marBottom w:val="0"/>
                                                                                                                                                                                                                                                                                                                                                                                                                                                                                                                                                                                                                                                                                                                      <w:divBdr>
                                                                                                                                                                                                                                                                                                                                                                                                                                                                                                                                                                                                                                                                                                                        <w:top w:val="none" w:sz="0" w:space="0" w:color="auto"/>
                                                                                                                                                                                                                                                                                                                                                                                                                                                                                                                                                                                                                                                                                                                        <w:left w:val="none" w:sz="0" w:space="0" w:color="auto"/>
                                                                                                                                                                                                                                                                                                                                                                                                                                                                                                                                                                                                                                                                                                                        <w:bottom w:val="none" w:sz="0" w:space="0" w:color="auto"/>
                                                                                                                                                                                                                                                                                                                                                                                                                                                                                                                                                                                                                                                                                                                        <w:right w:val="none" w:sz="0" w:space="0" w:color="auto"/>
                                                                                                                                                                                                                                                                                                                                                                                                                                                                                                                                                                                                                                                                                                                      </w:divBdr>
                                                                                                                                                                                                                                                                                                                                                                                                                                                                                                                                                                                                                                                                                                                      <w:divsChild>
                                                                                                                                                                                                                                                                                                                                                                                                                                                                                                                                                                                                                                                                                                                        <w:div w:id="13774092">
                                                                                                                                                                                                                                                                                                                                                                                                                                                                                                                                                                                                                                                                                                                          <w:marLeft w:val="0"/>
                                                                                                                                                                                                                                                                                                                                                                                                                                                                                                                                                                                                                                                                                                                          <w:marRight w:val="0"/>
                                                                                                                                                                                                                                                                                                                                                                                                                                                                                                                                                                                                                                                                                                                          <w:marTop w:val="0"/>
                                                                                                                                                                                                                                                                                                                                                                                                                                                                                                                                                                                                                                                                                                                          <w:marBottom w:val="0"/>
                                                                                                                                                                                                                                                                                                                                                                                                                                                                                                                                                                                                                                                                                                                          <w:divBdr>
                                                                                                                                                                                                                                                                                                                                                                                                                                                                                                                                                                                                                                                                                                                            <w:top w:val="none" w:sz="0" w:space="0" w:color="auto"/>
                                                                                                                                                                                                                                                                                                                                                                                                                                                                                                                                                                                                                                                                                                                            <w:left w:val="none" w:sz="0" w:space="0" w:color="auto"/>
                                                                                                                                                                                                                                                                                                                                                                                                                                                                                                                                                                                                                                                                                                                            <w:bottom w:val="none" w:sz="0" w:space="0" w:color="auto"/>
                                                                                                                                                                                                                                                                                                                                                                                                                                                                                                                                                                                                                                                                                                                            <w:right w:val="none" w:sz="0" w:space="0" w:color="auto"/>
                                                                                                                                                                                                                                                                                                                                                                                                                                                                                                                                                                                                                                                                                                                          </w:divBdr>
                                                                                                                                                                                                                                                                                                                                                                                                                                                                                                                                                                                                                                                                                                                          <w:divsChild>
                                                                                                                                                                                                                                                                                                                                                                                                                                                                                                                                                                                                                                                                                                                            <w:div w:id="1357075714">
                                                                                                                                                                                                                                                                                                                                                                                                                                                                                                                                                                                                                                                                                                                              <w:marLeft w:val="0"/>
                                                                                                                                                                                                                                                                                                                                                                                                                                                                                                                                                                                                                                                                                                                              <w:marRight w:val="0"/>
                                                                                                                                                                                                                                                                                                                                                                                                                                                                                                                                                                                                                                                                                                                              <w:marTop w:val="0"/>
                                                                                                                                                                                                                                                                                                                                                                                                                                                                                                                                                                                                                                                                                                                              <w:marBottom w:val="0"/>
                                                                                                                                                                                                                                                                                                                                                                                                                                                                                                                                                                                                                                                                                                                              <w:divBdr>
                                                                                                                                                                                                                                                                                                                                                                                                                                                                                                                                                                                                                                                                                                                                <w:top w:val="none" w:sz="0" w:space="0" w:color="auto"/>
                                                                                                                                                                                                                                                                                                                                                                                                                                                                                                                                                                                                                                                                                                                                <w:left w:val="none" w:sz="0" w:space="0" w:color="auto"/>
                                                                                                                                                                                                                                                                                                                                                                                                                                                                                                                                                                                                                                                                                                                                <w:bottom w:val="none" w:sz="0" w:space="0" w:color="auto"/>
                                                                                                                                                                                                                                                                                                                                                                                                                                                                                                                                                                                                                                                                                                                                <w:right w:val="none" w:sz="0" w:space="0" w:color="auto"/>
                                                                                                                                                                                                                                                                                                                                                                                                                                                                                                                                                                                                                                                                                                                              </w:divBdr>
                                                                                                                                                                                                                                                                                                                                                                                                                                                                                                                                                                                                                                                                                                                              <w:divsChild>
                                                                                                                                                                                                                                                                                                                                                                                                                                                                                                                                                                                                                                                                                                                                <w:div w:id="649789807">
                                                                                                                                                                                                                                                                                                                                                                                                                                                                                                                                                                                                                                                                                                                                  <w:marLeft w:val="0"/>
                                                                                                                                                                                                                                                                                                                                                                                                                                                                                                                                                                                                                                                                                                                                  <w:marRight w:val="0"/>
                                                                                                                                                                                                                                                                                                                                                                                                                                                                                                                                                                                                                                                                                                                                  <w:marTop w:val="0"/>
                                                                                                                                                                                                                                                                                                                                                                                                                                                                                                                                                                                                                                                                                                                                  <w:marBottom w:val="0"/>
                                                                                                                                                                                                                                                                                                                                                                                                                                                                                                                                                                                                                                                                                                                                  <w:divBdr>
                                                                                                                                                                                                                                                                                                                                                                                                                                                                                                                                                                                                                                                                                                                                    <w:top w:val="none" w:sz="0" w:space="0" w:color="auto"/>
                                                                                                                                                                                                                                                                                                                                                                                                                                                                                                                                                                                                                                                                                                                                    <w:left w:val="none" w:sz="0" w:space="0" w:color="auto"/>
                                                                                                                                                                                                                                                                                                                                                                                                                                                                                                                                                                                                                                                                                                                                    <w:bottom w:val="none" w:sz="0" w:space="0" w:color="auto"/>
                                                                                                                                                                                                                                                                                                                                                                                                                                                                                                                                                                                                                                                                                                                                    <w:right w:val="none" w:sz="0" w:space="0" w:color="auto"/>
                                                                                                                                                                                                                                                                                                                                                                                                                                                                                                                                                                                                                                                                                                                                  </w:divBdr>
                                                                                                                                                                                                                                                                                                                                                                                                                                                                                                                                                                                                                                                                                                                                  <w:divsChild>
                                                                                                                                                                                                                                                                                                                                                                                                                                                                                                                                                                                                                                                                                                                                    <w:div w:id="1633512217">
                                                                                                                                                                                                                                                                                                                                                                                                                                                                                                                                                                                                                                                                                                                                      <w:marLeft w:val="0"/>
                                                                                                                                                                                                                                                                                                                                                                                                                                                                                                                                                                                                                                                                                                                                      <w:marRight w:val="0"/>
                                                                                                                                                                                                                                                                                                                                                                                                                                                                                                                                                                                                                                                                                                                                      <w:marTop w:val="0"/>
                                                                                                                                                                                                                                                                                                                                                                                                                                                                                                                                                                                                                                                                                                                                      <w:marBottom w:val="0"/>
                                                                                                                                                                                                                                                                                                                                                                                                                                                                                                                                                                                                                                                                                                                                      <w:divBdr>
                                                                                                                                                                                                                                                                                                                                                                                                                                                                                                                                                                                                                                                                                                                                        <w:top w:val="none" w:sz="0" w:space="0" w:color="auto"/>
                                                                                                                                                                                                                                                                                                                                                                                                                                                                                                                                                                                                                                                                                                                                        <w:left w:val="none" w:sz="0" w:space="0" w:color="auto"/>
                                                                                                                                                                                                                                                                                                                                                                                                                                                                                                                                                                                                                                                                                                                                        <w:bottom w:val="none" w:sz="0" w:space="0" w:color="auto"/>
                                                                                                                                                                                                                                                                                                                                                                                                                                                                                                                                                                                                                                                                                                                                        <w:right w:val="none" w:sz="0" w:space="0" w:color="auto"/>
                                                                                                                                                                                                                                                                                                                                                                                                                                                                                                                                                                                                                                                                                                                                      </w:divBdr>
                                                                                                                                                                                                                                                                                                                                                                                                                                                                                                                                                                                                                                                                                                                                      <w:divsChild>
                                                                                                                                                                                                                                                                                                                                                                                                                                                                                                                                                                                                                                                                                                                                        <w:div w:id="482696326">
                                                                                                                                                                                                                                                                                                                                                                                                                                                                                                                                                                                                                                                                                                                                          <w:marLeft w:val="0"/>
                                                                                                                                                                                                                                                                                                                                                                                                                                                                                                                                                                                                                                                                                                                                          <w:marRight w:val="0"/>
                                                                                                                                                                                                                                                                                                                                                                                                                                                                                                                                                                                                                                                                                                                                          <w:marTop w:val="0"/>
                                                                                                                                                                                                                                                                                                                                                                                                                                                                                                                                                                                                                                                                                                                                          <w:marBottom w:val="0"/>
                                                                                                                                                                                                                                                                                                                                                                                                                                                                                                                                                                                                                                                                                                                                          <w:divBdr>
                                                                                                                                                                                                                                                                                                                                                                                                                                                                                                                                                                                                                                                                                                                                            <w:top w:val="none" w:sz="0" w:space="0" w:color="auto"/>
                                                                                                                                                                                                                                                                                                                                                                                                                                                                                                                                                                                                                                                                                                                                            <w:left w:val="none" w:sz="0" w:space="0" w:color="auto"/>
                                                                                                                                                                                                                                                                                                                                                                                                                                                                                                                                                                                                                                                                                                                                            <w:bottom w:val="none" w:sz="0" w:space="0" w:color="auto"/>
                                                                                                                                                                                                                                                                                                                                                                                                                                                                                                                                                                                                                                                                                                                                            <w:right w:val="none" w:sz="0" w:space="0" w:color="auto"/>
                                                                                                                                                                                                                                                                                                                                                                                                                                                                                                                                                                                                                                                                                                                                          </w:divBdr>
                                                                                                                                                                                                                                                                                                                                                                                                                                                                                                                                                                                                                                                                                                                                          <w:divsChild>
                                                                                                                                                                                                                                                                                                                                                                                                                                                                                                                                                                                                                                                                                                                                            <w:div w:id="952983192">
                                                                                                                                                                                                                                                                                                                                                                                                                                                                                                                                                                                                                                                                                                                                              <w:marLeft w:val="0"/>
                                                                                                                                                                                                                                                                                                                                                                                                                                                                                                                                                                                                                                                                                                                                              <w:marRight w:val="0"/>
                                                                                                                                                                                                                                                                                                                                                                                                                                                                                                                                                                                                                                                                                                                                              <w:marTop w:val="0"/>
                                                                                                                                                                                                                                                                                                                                                                                                                                                                                                                                                                                                                                                                                                                                              <w:marBottom w:val="0"/>
                                                                                                                                                                                                                                                                                                                                                                                                                                                                                                                                                                                                                                                                                                                                              <w:divBdr>
                                                                                                                                                                                                                                                                                                                                                                                                                                                                                                                                                                                                                                                                                                                                                <w:top w:val="none" w:sz="0" w:space="0" w:color="auto"/>
                                                                                                                                                                                                                                                                                                                                                                                                                                                                                                                                                                                                                                                                                                                                                <w:left w:val="none" w:sz="0" w:space="0" w:color="auto"/>
                                                                                                                                                                                                                                                                                                                                                                                                                                                                                                                                                                                                                                                                                                                                                <w:bottom w:val="none" w:sz="0" w:space="0" w:color="auto"/>
                                                                                                                                                                                                                                                                                                                                                                                                                                                                                                                                                                                                                                                                                                                                                <w:right w:val="none" w:sz="0" w:space="0" w:color="auto"/>
                                                                                                                                                                                                                                                                                                                                                                                                                                                                                                                                                                                                                                                                                                                                              </w:divBdr>
                                                                                                                                                                                                                                                                                                                                                                                                                                                                                                                                                                                                                                                                                                                                              <w:divsChild>
                                                                                                                                                                                                                                                                                                                                                                                                                                                                                                                                                                                                                                                                                                                                                <w:div w:id="39813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30126</Words>
  <Characters>171720</Characters>
  <Application>Microsoft Office Word</Application>
  <DocSecurity>0</DocSecurity>
  <Lines>1431</Lines>
  <Paragraphs>402</Paragraphs>
  <ScaleCrop>false</ScaleCrop>
  <HeadingPairs>
    <vt:vector size="2" baseType="variant">
      <vt:variant>
        <vt:lpstr>Title</vt:lpstr>
      </vt:variant>
      <vt:variant>
        <vt:i4>1</vt:i4>
      </vt:variant>
    </vt:vector>
  </HeadingPairs>
  <TitlesOfParts>
    <vt:vector size="1" baseType="lpstr">
      <vt:lpstr>Comparative Characterization of Bovine and Ovine Staphylococcus aureus Isolates in Maiduguri, Nigeria</vt:lpstr>
    </vt:vector>
  </TitlesOfParts>
  <Company/>
  <LinksUpToDate>false</LinksUpToDate>
  <CharactersWithSpaces>201444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Comparative Characterization of Bovine and Ovine Staphylococcus aureus Isolates in Maiduguri, Nigeria</dc:title>
  <dc:subject/>
  <dc:creator>user</dc:creator>
  <cp:keywords/>
  <dc:description/>
  <cp:lastModifiedBy> phbamaiyi</cp:lastModifiedBy>
  <cp:revision>2</cp:revision>
  <cp:lastPrinted>2009-03-20T10:07:00Z</cp:lastPrinted>
  <dcterms:created xsi:type="dcterms:W3CDTF">2013-05-15T12:46:00Z</dcterms:created>
  <dcterms:modified xsi:type="dcterms:W3CDTF">2013-05-15T12:46:00Z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phbamaiyi@yahoo.com@www.mendeley.com</vt:lpwstr>
  </property>
  <property fmtid="{D5CDD505-2E9C-101B-9397-08002B2CF9AE}" pid="4" name="Mendeley Citation Style_1">
    <vt:lpwstr>http://www.zotero.org/styles/veterinary-microbiology</vt:lpwstr>
  </property>
  <property fmtid="{D5CDD505-2E9C-101B-9397-08002B2CF9AE}" pid="5" name="Mendeley Recent Style Id 0_1">
    <vt:lpwstr>http://www.zotero.org/styles/acta-veterinaria-scandinavica</vt:lpwstr>
  </property>
  <property fmtid="{D5CDD505-2E9C-101B-9397-08002B2CF9AE}" pid="6" name="Mendeley Recent Style Name 0_1">
    <vt:lpwstr>Acta Veterinaria Scandinavica</vt:lpwstr>
  </property>
  <property fmtid="{D5CDD505-2E9C-101B-9397-08002B2CF9AE}" pid="7" name="Mendeley Recent Style Id 1_1">
    <vt:lpwstr>http://www.zotero.org/styles/advances-in-science-and-research</vt:lpwstr>
  </property>
  <property fmtid="{D5CDD505-2E9C-101B-9397-08002B2CF9AE}" pid="8" name="Mendeley Recent Style Name 1_1">
    <vt:lpwstr>Advances in Science and Research</vt:lpwstr>
  </property>
  <property fmtid="{D5CDD505-2E9C-101B-9397-08002B2CF9AE}" pid="9" name="Mendeley Recent Style Id 2_1">
    <vt:lpwstr>http://www.zotero.org/styles/american-veterinary-medical-association</vt:lpwstr>
  </property>
  <property fmtid="{D5CDD505-2E9C-101B-9397-08002B2CF9AE}" pid="10" name="Mendeley Recent Style Name 2_1">
    <vt:lpwstr>American Veterinary Medical Association</vt:lpwstr>
  </property>
  <property fmtid="{D5CDD505-2E9C-101B-9397-08002B2CF9AE}" pid="11" name="Mendeley Recent Style Id 3_1">
    <vt:lpwstr>http://www.zotero.org/styles/journal-of-epidemiology-community-health</vt:lpwstr>
  </property>
  <property fmtid="{D5CDD505-2E9C-101B-9397-08002B2CF9AE}" pid="12" name="Mendeley Recent Style Name 3_1">
    <vt:lpwstr>Journal of Epidemiology &amp; Community Health</vt:lpwstr>
  </property>
  <property fmtid="{D5CDD505-2E9C-101B-9397-08002B2CF9AE}" pid="13" name="Mendeley Recent Style Id 4_1">
    <vt:lpwstr>http://www.zotero.org/styles/new-zealand-veterinary-journal</vt:lpwstr>
  </property>
  <property fmtid="{D5CDD505-2E9C-101B-9397-08002B2CF9AE}" pid="14" name="Mendeley Recent Style Name 4_1">
    <vt:lpwstr>New Zealand Veterinary Journal</vt:lpwstr>
  </property>
  <property fmtid="{D5CDD505-2E9C-101B-9397-08002B2CF9AE}" pid="15" name="Mendeley Recent Style Id 5_1">
    <vt:lpwstr>http://www.zotero.org/styles/the-veterinary-journal</vt:lpwstr>
  </property>
  <property fmtid="{D5CDD505-2E9C-101B-9397-08002B2CF9AE}" pid="16" name="Mendeley Recent Style Name 5_1">
    <vt:lpwstr>The Veterinary Journal</vt:lpwstr>
  </property>
  <property fmtid="{D5CDD505-2E9C-101B-9397-08002B2CF9AE}" pid="17" name="Mendeley Recent Style Id 6_1">
    <vt:lpwstr>http://www.zotero.org/styles/vancouver</vt:lpwstr>
  </property>
  <property fmtid="{D5CDD505-2E9C-101B-9397-08002B2CF9AE}" pid="18" name="Mendeley Recent Style Name 6_1">
    <vt:lpwstr>Vancouver</vt:lpwstr>
  </property>
  <property fmtid="{D5CDD505-2E9C-101B-9397-08002B2CF9AE}" pid="19" name="Mendeley Recent Style Id 7_1">
    <vt:lpwstr>http://www.zotero.org/styles/veterinary-microbiology</vt:lpwstr>
  </property>
  <property fmtid="{D5CDD505-2E9C-101B-9397-08002B2CF9AE}" pid="20" name="Mendeley Recent Style Name 7_1">
    <vt:lpwstr>Veterinary Microbiology</vt:lpwstr>
  </property>
  <property fmtid="{D5CDD505-2E9C-101B-9397-08002B2CF9AE}" pid="21" name="Mendeley Recent Style Id 8_1">
    <vt:lpwstr>http://www.zotero.org/styles/veterinary-record</vt:lpwstr>
  </property>
  <property fmtid="{D5CDD505-2E9C-101B-9397-08002B2CF9AE}" pid="22" name="Mendeley Recent Style Name 8_1">
    <vt:lpwstr>Veterinary Record</vt:lpwstr>
  </property>
  <property fmtid="{D5CDD505-2E9C-101B-9397-08002B2CF9AE}" pid="23" name="Mendeley Recent Style Id 9_1">
    <vt:lpwstr>http://www.zotero.org/styles/veterinary-research-communications</vt:lpwstr>
  </property>
  <property fmtid="{D5CDD505-2E9C-101B-9397-08002B2CF9AE}" pid="24" name="Mendeley Recent Style Name 9_1">
    <vt:lpwstr>Veterinary Research Communications</vt:lpwstr>
  </property>
</Properties>
</file>