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F3E" w:rsidRPr="00AB0DA0" w:rsidRDefault="006D6F3E" w:rsidP="004F7B83">
      <w:pPr>
        <w:ind w:right="1440"/>
        <w:jc w:val="center"/>
        <w:rPr>
          <w:b/>
          <w:bCs/>
        </w:rPr>
      </w:pPr>
      <w:r w:rsidRPr="00AB0DA0">
        <w:rPr>
          <w:b/>
          <w:bCs/>
        </w:rPr>
        <w:t>Detection of infectious</w:t>
      </w:r>
      <w:r>
        <w:rPr>
          <w:b/>
          <w:bCs/>
        </w:rPr>
        <w:t xml:space="preserve"> canine</w:t>
      </w:r>
      <w:r w:rsidRPr="00AB0DA0">
        <w:rPr>
          <w:b/>
          <w:bCs/>
        </w:rPr>
        <w:t xml:space="preserve"> hepatitis virus in vaccines by PCR</w:t>
      </w:r>
    </w:p>
    <w:p w:rsidR="006D6F3E" w:rsidRPr="00AB0DA0" w:rsidRDefault="006D6F3E" w:rsidP="006D6F3E">
      <w:pPr>
        <w:jc w:val="center"/>
        <w:rPr>
          <w:b/>
        </w:rPr>
      </w:pPr>
    </w:p>
    <w:p w:rsidR="006D6F3E" w:rsidRPr="00AB0DA0" w:rsidRDefault="006D6F3E" w:rsidP="006D6F3E">
      <w:pPr>
        <w:jc w:val="center"/>
        <w:rPr>
          <w:b/>
        </w:rPr>
      </w:pPr>
      <w:proofErr w:type="spellStart"/>
      <w:r w:rsidRPr="00AB0DA0">
        <w:rPr>
          <w:b/>
        </w:rPr>
        <w:t>Vishal</w:t>
      </w:r>
      <w:proofErr w:type="spellEnd"/>
      <w:r w:rsidRPr="00AB0DA0">
        <w:rPr>
          <w:b/>
        </w:rPr>
        <w:t xml:space="preserve"> </w:t>
      </w:r>
      <w:proofErr w:type="spellStart"/>
      <w:r w:rsidRPr="00AB0DA0">
        <w:rPr>
          <w:b/>
        </w:rPr>
        <w:t>Chander</w:t>
      </w:r>
      <w:proofErr w:type="spellEnd"/>
      <w:r w:rsidR="004F3D10">
        <w:rPr>
          <w:b/>
        </w:rPr>
        <w:t xml:space="preserve"> </w:t>
      </w:r>
      <w:r w:rsidR="004F3D10" w:rsidRPr="00AB0DA0">
        <w:rPr>
          <w:b/>
          <w:vertAlign w:val="superscript"/>
        </w:rPr>
        <w:t>1</w:t>
      </w:r>
      <w:r w:rsidR="004F3D10" w:rsidRPr="00AB0DA0">
        <w:rPr>
          <w:b/>
        </w:rPr>
        <w:t>*</w:t>
      </w:r>
      <w:r w:rsidR="004F3D10">
        <w:rPr>
          <w:b/>
        </w:rPr>
        <w:t>,</w:t>
      </w:r>
      <w:r w:rsidRPr="00AB0DA0">
        <w:rPr>
          <w:b/>
        </w:rPr>
        <w:t xml:space="preserve"> S. Nandi</w:t>
      </w:r>
      <w:r w:rsidR="004F3D10">
        <w:rPr>
          <w:b/>
        </w:rPr>
        <w:t xml:space="preserve"> </w:t>
      </w:r>
      <w:r w:rsidR="004F3D10" w:rsidRPr="00AB0DA0">
        <w:rPr>
          <w:b/>
          <w:vertAlign w:val="superscript"/>
        </w:rPr>
        <w:t>2</w:t>
      </w:r>
      <w:r w:rsidR="004F3D10">
        <w:rPr>
          <w:b/>
        </w:rPr>
        <w:t xml:space="preserve"> and </w:t>
      </w:r>
      <w:proofErr w:type="spellStart"/>
      <w:r w:rsidR="004F3D10">
        <w:rPr>
          <w:b/>
        </w:rPr>
        <w:t>Rishendra</w:t>
      </w:r>
      <w:proofErr w:type="spellEnd"/>
      <w:r w:rsidR="004F3D10">
        <w:rPr>
          <w:b/>
        </w:rPr>
        <w:t xml:space="preserve"> </w:t>
      </w:r>
      <w:proofErr w:type="spellStart"/>
      <w:r w:rsidR="004F3D10">
        <w:rPr>
          <w:b/>
        </w:rPr>
        <w:t>Verma</w:t>
      </w:r>
      <w:proofErr w:type="spellEnd"/>
      <w:r w:rsidR="004F3D10">
        <w:rPr>
          <w:b/>
        </w:rPr>
        <w:t xml:space="preserve"> </w:t>
      </w:r>
      <w:r w:rsidR="004F3D10" w:rsidRPr="004F3D10">
        <w:rPr>
          <w:b/>
          <w:vertAlign w:val="superscript"/>
        </w:rPr>
        <w:t>3</w:t>
      </w:r>
      <w:r w:rsidRPr="00AB0DA0">
        <w:rPr>
          <w:b/>
        </w:rPr>
        <w:t xml:space="preserve"> </w:t>
      </w:r>
    </w:p>
    <w:p w:rsidR="006D6F3E" w:rsidRPr="00AB0DA0" w:rsidRDefault="006D6F3E" w:rsidP="006D6F3E">
      <w:pPr>
        <w:jc w:val="center"/>
        <w:rPr>
          <w:b/>
        </w:rPr>
      </w:pPr>
    </w:p>
    <w:p w:rsidR="006D6F3E" w:rsidRPr="00AB0DA0" w:rsidRDefault="006D6F3E" w:rsidP="004F3D10">
      <w:pPr>
        <w:spacing w:line="360" w:lineRule="auto"/>
        <w:ind w:left="1080" w:hanging="1080"/>
        <w:jc w:val="both"/>
      </w:pPr>
      <w:r w:rsidRPr="00AB0DA0">
        <w:rPr>
          <w:b/>
        </w:rPr>
        <w:t xml:space="preserve">Authors:  </w:t>
      </w:r>
      <w:r w:rsidRPr="00AB0DA0">
        <w:t xml:space="preserve">1-Scientist, </w:t>
      </w:r>
      <w:r w:rsidR="004F3D10" w:rsidRPr="00AB0DA0">
        <w:t>Virology Laboratory</w:t>
      </w:r>
      <w:r w:rsidR="004F3D10">
        <w:t>,</w:t>
      </w:r>
      <w:r w:rsidR="004F3D10" w:rsidRPr="00AB0DA0">
        <w:t xml:space="preserve"> </w:t>
      </w:r>
      <w:r w:rsidRPr="00AB0DA0">
        <w:t>Centre for Animal Disease Research and Diagnosis (CADRAD)</w:t>
      </w:r>
      <w:r>
        <w:t>.</w:t>
      </w:r>
      <w:r w:rsidRPr="00AB0DA0">
        <w:t xml:space="preserve">  </w:t>
      </w:r>
    </w:p>
    <w:p w:rsidR="006D6F3E" w:rsidRDefault="006D6F3E" w:rsidP="006D6F3E">
      <w:pPr>
        <w:spacing w:line="360" w:lineRule="auto"/>
        <w:ind w:left="1440" w:hanging="360"/>
        <w:rPr>
          <w:bCs/>
        </w:rPr>
      </w:pPr>
      <w:r w:rsidRPr="00AB0DA0">
        <w:t xml:space="preserve">2- </w:t>
      </w:r>
      <w:r>
        <w:t xml:space="preserve">Principal </w:t>
      </w:r>
      <w:r w:rsidRPr="00AB0DA0">
        <w:t>Scientist, Virology Laboratory, CADRAD</w:t>
      </w:r>
      <w:r w:rsidRPr="00AB0DA0">
        <w:rPr>
          <w:bCs/>
        </w:rPr>
        <w:t>.</w:t>
      </w:r>
    </w:p>
    <w:p w:rsidR="004F3D10" w:rsidRPr="00AB0DA0" w:rsidRDefault="004F3D10" w:rsidP="006D6F3E">
      <w:pPr>
        <w:spacing w:line="360" w:lineRule="auto"/>
        <w:ind w:left="1440" w:hanging="360"/>
        <w:rPr>
          <w:bCs/>
        </w:rPr>
      </w:pPr>
      <w:r>
        <w:rPr>
          <w:bCs/>
        </w:rPr>
        <w:t xml:space="preserve">3. Joint Director, CADRAD, </w:t>
      </w:r>
      <w:r w:rsidRPr="00AB0DA0">
        <w:t xml:space="preserve"> IVRI, </w:t>
      </w:r>
      <w:proofErr w:type="spellStart"/>
      <w:r w:rsidRPr="00AB0DA0">
        <w:t>Izatnagar</w:t>
      </w:r>
      <w:proofErr w:type="spellEnd"/>
      <w:r w:rsidRPr="00AB0DA0">
        <w:t xml:space="preserve">, </w:t>
      </w:r>
      <w:r w:rsidRPr="00AB0DA0">
        <w:rPr>
          <w:bCs/>
        </w:rPr>
        <w:t>U.P.</w:t>
      </w:r>
      <w:r>
        <w:rPr>
          <w:bCs/>
        </w:rPr>
        <w:t xml:space="preserve">  </w:t>
      </w:r>
      <w:r w:rsidRPr="00AB0DA0">
        <w:rPr>
          <w:bCs/>
        </w:rPr>
        <w:t>(243122).</w:t>
      </w:r>
    </w:p>
    <w:p w:rsidR="006D6F3E" w:rsidRPr="00AB0DA0" w:rsidRDefault="006D6F3E" w:rsidP="006D6F3E">
      <w:pPr>
        <w:spacing w:line="360" w:lineRule="auto"/>
        <w:jc w:val="center"/>
      </w:pPr>
      <w:r w:rsidRPr="00AB0DA0">
        <w:rPr>
          <w:b/>
        </w:rPr>
        <w:t>*</w:t>
      </w:r>
      <w:r w:rsidRPr="00AB0DA0">
        <w:t xml:space="preserve">Corresponding Author. Mobile: </w:t>
      </w:r>
      <w:r>
        <w:t>+91 9761894011</w:t>
      </w:r>
      <w:r w:rsidRPr="00AB0DA0">
        <w:t xml:space="preserve">   Fax: +91-581-2302188.</w:t>
      </w:r>
    </w:p>
    <w:p w:rsidR="006D6F3E" w:rsidRDefault="006D6F3E" w:rsidP="006D6F3E">
      <w:pPr>
        <w:spacing w:line="360" w:lineRule="auto"/>
      </w:pPr>
      <w:r w:rsidRPr="00AB0DA0">
        <w:t xml:space="preserve">                   E-mail address: </w:t>
      </w:r>
      <w:hyperlink r:id="rId6" w:history="1">
        <w:r w:rsidRPr="007947FD">
          <w:rPr>
            <w:rStyle w:val="Hyperlink"/>
          </w:rPr>
          <w:t>drvishal1@gmail.com</w:t>
        </w:r>
      </w:hyperlink>
      <w:r w:rsidRPr="00AB0DA0">
        <w:rPr>
          <w:color w:val="0070C0"/>
        </w:rPr>
        <w:t xml:space="preserve"> </w:t>
      </w:r>
      <w:r>
        <w:t xml:space="preserve"> (</w:t>
      </w:r>
      <w:proofErr w:type="spellStart"/>
      <w:r>
        <w:t>Vishal</w:t>
      </w:r>
      <w:proofErr w:type="spellEnd"/>
      <w:r>
        <w:t xml:space="preserve"> </w:t>
      </w:r>
      <w:proofErr w:type="spellStart"/>
      <w:r>
        <w:t>Chander</w:t>
      </w:r>
      <w:proofErr w:type="spellEnd"/>
      <w:r w:rsidRPr="00AB0DA0">
        <w:t>)</w:t>
      </w:r>
    </w:p>
    <w:p w:rsidR="007B03D9" w:rsidRDefault="007B03D9" w:rsidP="006D6F3E">
      <w:pPr>
        <w:spacing w:line="360" w:lineRule="auto"/>
      </w:pPr>
    </w:p>
    <w:p w:rsidR="007B03D9" w:rsidRPr="004F3D10" w:rsidRDefault="007B03D9" w:rsidP="006D6F3E">
      <w:pPr>
        <w:spacing w:line="360" w:lineRule="auto"/>
        <w:rPr>
          <w:b/>
        </w:rPr>
      </w:pPr>
      <w:r w:rsidRPr="004F3D10">
        <w:rPr>
          <w:rFonts w:eastAsiaTheme="minorHAnsi"/>
          <w:b/>
          <w:lang w:eastAsia="en-US"/>
        </w:rPr>
        <w:t>Number of figures in the manuscript: 2</w:t>
      </w:r>
    </w:p>
    <w:p w:rsidR="004F7B83" w:rsidRPr="00AB0DA0" w:rsidRDefault="009810FF" w:rsidP="009810FF">
      <w:pPr>
        <w:tabs>
          <w:tab w:val="left" w:pos="6915"/>
        </w:tabs>
        <w:spacing w:line="360" w:lineRule="auto"/>
        <w:rPr>
          <w:b/>
        </w:rPr>
      </w:pPr>
      <w:r>
        <w:rPr>
          <w:b/>
        </w:rPr>
        <w:tab/>
      </w:r>
    </w:p>
    <w:p w:rsidR="006D6F3E" w:rsidRPr="00AB0DA0" w:rsidRDefault="006D6F3E" w:rsidP="006D6F3E">
      <w:pPr>
        <w:rPr>
          <w:b/>
        </w:rPr>
      </w:pPr>
      <w:r w:rsidRPr="00AB0DA0">
        <w:rPr>
          <w:b/>
        </w:rPr>
        <w:t>Abstract</w:t>
      </w:r>
    </w:p>
    <w:p w:rsidR="006D6F3E" w:rsidRPr="00AB0DA0" w:rsidRDefault="006D6F3E" w:rsidP="006D6F3E">
      <w:pPr>
        <w:jc w:val="center"/>
        <w:rPr>
          <w:b/>
        </w:rPr>
      </w:pPr>
    </w:p>
    <w:p w:rsidR="006D6F3E" w:rsidRPr="00AB0DA0" w:rsidRDefault="006D6F3E" w:rsidP="006D6F3E">
      <w:pPr>
        <w:pBdr>
          <w:bottom w:val="single" w:sz="6" w:space="1" w:color="auto"/>
        </w:pBdr>
        <w:spacing w:line="480" w:lineRule="auto"/>
        <w:ind w:firstLine="720"/>
        <w:jc w:val="both"/>
      </w:pPr>
      <w:r w:rsidRPr="00AB0DA0">
        <w:t xml:space="preserve">Canine adenovirus 1 (CAV-1) and CAV-2 </w:t>
      </w:r>
      <w:proofErr w:type="gramStart"/>
      <w:r w:rsidRPr="00AB0DA0">
        <w:t>respectively  cause</w:t>
      </w:r>
      <w:proofErr w:type="gramEnd"/>
      <w:r w:rsidRPr="00AB0DA0">
        <w:t xml:space="preserve"> infectious canine hepatitis (ICH) and infectious canine </w:t>
      </w:r>
      <w:proofErr w:type="spellStart"/>
      <w:r w:rsidRPr="00AB0DA0">
        <w:t>laryngo-tracheitis</w:t>
      </w:r>
      <w:proofErr w:type="spellEnd"/>
      <w:r w:rsidRPr="00AB0DA0">
        <w:t xml:space="preserve"> (ICLT) in dogs.  The infectious canine hepatitis is characterized </w:t>
      </w:r>
      <w:proofErr w:type="gramStart"/>
      <w:r w:rsidRPr="00AB0DA0">
        <w:t>by  fever</w:t>
      </w:r>
      <w:proofErr w:type="gramEnd"/>
      <w:r w:rsidRPr="00AB0DA0">
        <w:t xml:space="preserve">, anorexia, increased thirst and abdominal pain with swollen liver whereas CAV-2 infections is associated with  respiratory symptoms. </w:t>
      </w:r>
      <w:proofErr w:type="gramStart"/>
      <w:r w:rsidRPr="00AB0DA0">
        <w:t>Further  corneal</w:t>
      </w:r>
      <w:proofErr w:type="gramEnd"/>
      <w:r w:rsidRPr="00AB0DA0">
        <w:t xml:space="preserve"> opacity (blue eye) and interstitial nephritis  may occur  1-3   weeks after the clinical recovery as a consequence of the deposition of circulating  immune complexes  after  CAV-1 infections in dogs. CAV-</w:t>
      </w:r>
      <w:proofErr w:type="gramStart"/>
      <w:r w:rsidRPr="00AB0DA0">
        <w:t>1  is</w:t>
      </w:r>
      <w:proofErr w:type="gramEnd"/>
      <w:r w:rsidRPr="00AB0DA0">
        <w:t xml:space="preserve"> genetically and </w:t>
      </w:r>
      <w:proofErr w:type="spellStart"/>
      <w:r w:rsidRPr="00AB0DA0">
        <w:t>antigenically</w:t>
      </w:r>
      <w:proofErr w:type="spellEnd"/>
      <w:r w:rsidRPr="00AB0DA0">
        <w:t xml:space="preserve"> distinct from  canine adenovirus 2 (CAV-2). Both viruses are shed in </w:t>
      </w:r>
      <w:proofErr w:type="spellStart"/>
      <w:r w:rsidRPr="00AB0DA0">
        <w:t>faeces</w:t>
      </w:r>
      <w:proofErr w:type="spellEnd"/>
      <w:r w:rsidRPr="00AB0DA0">
        <w:t xml:space="preserve"> and urine of the infected or recovered dogs, thus urine and </w:t>
      </w:r>
      <w:proofErr w:type="spellStart"/>
      <w:r w:rsidRPr="00AB0DA0">
        <w:t>faeces</w:t>
      </w:r>
      <w:proofErr w:type="spellEnd"/>
      <w:r w:rsidRPr="00AB0DA0">
        <w:t xml:space="preserve"> are important sources </w:t>
      </w:r>
      <w:r w:rsidR="002C5530">
        <w:t>of infection to healthy dogs.</w:t>
      </w:r>
      <w:r w:rsidRPr="00AB0DA0">
        <w:t xml:space="preserve"> A galaxy </w:t>
      </w:r>
      <w:proofErr w:type="gramStart"/>
      <w:r w:rsidRPr="00AB0DA0">
        <w:t xml:space="preserve">of  </w:t>
      </w:r>
      <w:proofErr w:type="spellStart"/>
      <w:r w:rsidRPr="00AB0DA0">
        <w:t>immunoprophylactic</w:t>
      </w:r>
      <w:proofErr w:type="spellEnd"/>
      <w:proofErr w:type="gramEnd"/>
      <w:r w:rsidRPr="00AB0DA0">
        <w:t xml:space="preserve"> agents based on CAV-2  are available in the market  for use in dogs to control infectious canine hepatitis in dogs.  In spite of </w:t>
      </w:r>
      <w:proofErr w:type="gramStart"/>
      <w:r w:rsidRPr="00AB0DA0">
        <w:t>vaccination  against</w:t>
      </w:r>
      <w:proofErr w:type="gramEnd"/>
      <w:r w:rsidRPr="00AB0DA0">
        <w:t xml:space="preserve"> CAV infections in dogs, the outbreaks has been reported occasionally on dogs in India. In this study, PCR has been </w:t>
      </w:r>
      <w:proofErr w:type="gramStart"/>
      <w:r w:rsidRPr="00AB0DA0">
        <w:t>employed  to</w:t>
      </w:r>
      <w:proofErr w:type="gramEnd"/>
      <w:r w:rsidRPr="00AB0DA0">
        <w:t xml:space="preserve"> amplify the genomic DNA of  CAV  in the vaccines and  it has been found  that CAV-2  strains are present in 4 vaccines out of 7  vaccines tested as revealed by the 1030 </w:t>
      </w:r>
      <w:proofErr w:type="spellStart"/>
      <w:r w:rsidRPr="00AB0DA0">
        <w:t>bp</w:t>
      </w:r>
      <w:proofErr w:type="spellEnd"/>
      <w:r w:rsidRPr="00AB0DA0">
        <w:t xml:space="preserve"> </w:t>
      </w:r>
      <w:proofErr w:type="spellStart"/>
      <w:r w:rsidRPr="00AB0DA0">
        <w:t>amplicons</w:t>
      </w:r>
      <w:proofErr w:type="spellEnd"/>
      <w:r w:rsidRPr="00AB0DA0">
        <w:t xml:space="preserve"> in the </w:t>
      </w:r>
      <w:proofErr w:type="spellStart"/>
      <w:r w:rsidRPr="00AB0DA0">
        <w:t>agarose</w:t>
      </w:r>
      <w:proofErr w:type="spellEnd"/>
      <w:r w:rsidRPr="00AB0DA0">
        <w:t xml:space="preserve"> gel.</w:t>
      </w:r>
    </w:p>
    <w:p w:rsidR="007B03D9" w:rsidRDefault="006D6F3E" w:rsidP="004F7B83">
      <w:pPr>
        <w:spacing w:line="360" w:lineRule="auto"/>
      </w:pPr>
      <w:r w:rsidRPr="00AB0DA0">
        <w:rPr>
          <w:b/>
        </w:rPr>
        <w:lastRenderedPageBreak/>
        <w:t xml:space="preserve">Key </w:t>
      </w:r>
      <w:proofErr w:type="gramStart"/>
      <w:r w:rsidRPr="00AB0DA0">
        <w:rPr>
          <w:b/>
        </w:rPr>
        <w:t>words :</w:t>
      </w:r>
      <w:proofErr w:type="gramEnd"/>
      <w:r w:rsidRPr="00AB0DA0">
        <w:t xml:space="preserve"> Canine adenovirus 1,  Canine adenovirus 2, blue eye, parvovirus, CPV, DNA, Diagnosis,  CPV vaccines, Polymerase chain reaction</w:t>
      </w:r>
    </w:p>
    <w:p w:rsidR="007B03D9" w:rsidRDefault="007B03D9" w:rsidP="004F7B83">
      <w:pPr>
        <w:spacing w:line="360" w:lineRule="auto"/>
      </w:pPr>
    </w:p>
    <w:p w:rsidR="006D6F3E" w:rsidRPr="00AB0DA0" w:rsidRDefault="006D6F3E" w:rsidP="004F7B83">
      <w:pPr>
        <w:spacing w:line="360" w:lineRule="auto"/>
        <w:rPr>
          <w:b/>
          <w:bCs/>
        </w:rPr>
      </w:pPr>
      <w:r w:rsidRPr="00AB0DA0">
        <w:rPr>
          <w:b/>
          <w:bCs/>
        </w:rPr>
        <w:t>Introduction</w:t>
      </w:r>
    </w:p>
    <w:p w:rsidR="006D6F3E" w:rsidRPr="00AB0DA0" w:rsidRDefault="006D6F3E" w:rsidP="006D6F3E">
      <w:pPr>
        <w:spacing w:line="480" w:lineRule="auto"/>
        <w:ind w:firstLine="720"/>
        <w:jc w:val="both"/>
      </w:pPr>
      <w:r w:rsidRPr="00AB0DA0">
        <w:t xml:space="preserve">Infectious canine hepatitis (ICH) is a systemic disease of </w:t>
      </w:r>
      <w:proofErr w:type="spellStart"/>
      <w:r w:rsidRPr="00AE2240">
        <w:rPr>
          <w:i/>
        </w:rPr>
        <w:t>Canidae</w:t>
      </w:r>
      <w:proofErr w:type="spellEnd"/>
      <w:r w:rsidRPr="00AB0DA0">
        <w:t xml:space="preserve"> and </w:t>
      </w:r>
      <w:proofErr w:type="spellStart"/>
      <w:r w:rsidRPr="00AB0DA0">
        <w:rPr>
          <w:i/>
          <w:iCs/>
        </w:rPr>
        <w:t>Ursidae</w:t>
      </w:r>
      <w:proofErr w:type="spellEnd"/>
      <w:r w:rsidRPr="00AB0DA0">
        <w:t xml:space="preserve"> caused by canine adenovirus 1 (CAV-1</w:t>
      </w:r>
      <w:r w:rsidR="00395C5E" w:rsidRPr="00AB0DA0">
        <w:t xml:space="preserve">) </w:t>
      </w:r>
      <w:proofErr w:type="gramStart"/>
      <w:r w:rsidR="00395C5E" w:rsidRPr="00AB0DA0">
        <w:t>and</w:t>
      </w:r>
      <w:r w:rsidRPr="00AB0DA0">
        <w:t xml:space="preserve">  characterized</w:t>
      </w:r>
      <w:proofErr w:type="gramEnd"/>
      <w:r w:rsidRPr="00AB0DA0">
        <w:t xml:space="preserve"> by  fever, apathy, anorexia, increased thirst,  abdominal pain with swollen liver, diarrhea and frequently </w:t>
      </w:r>
      <w:proofErr w:type="spellStart"/>
      <w:r w:rsidRPr="00AB0DA0">
        <w:t>dyspnoea</w:t>
      </w:r>
      <w:proofErr w:type="spellEnd"/>
      <w:r>
        <w:t xml:space="preserve"> (</w:t>
      </w:r>
      <w:proofErr w:type="spellStart"/>
      <w:r>
        <w:t>Appel</w:t>
      </w:r>
      <w:proofErr w:type="spellEnd"/>
      <w:r>
        <w:t xml:space="preserve">, 1987). </w:t>
      </w:r>
      <w:r w:rsidRPr="00AB0DA0">
        <w:t xml:space="preserve">  In addition, ocular and nasal discharges are also prominent </w:t>
      </w:r>
      <w:r>
        <w:t>(</w:t>
      </w:r>
      <w:proofErr w:type="spellStart"/>
      <w:r>
        <w:t>Appel</w:t>
      </w:r>
      <w:proofErr w:type="spellEnd"/>
      <w:r>
        <w:t xml:space="preserve"> and Carmichael, 1979)</w:t>
      </w:r>
      <w:r w:rsidRPr="00AB0DA0">
        <w:t>. CAV-</w:t>
      </w:r>
      <w:r w:rsidR="00A8332B" w:rsidRPr="00AB0DA0">
        <w:t>1 is</w:t>
      </w:r>
      <w:r w:rsidRPr="00AB0DA0">
        <w:t xml:space="preserve"> genetically and </w:t>
      </w:r>
      <w:proofErr w:type="spellStart"/>
      <w:r w:rsidRPr="00AB0DA0">
        <w:t>antigenically</w:t>
      </w:r>
      <w:proofErr w:type="spellEnd"/>
      <w:r w:rsidRPr="00AB0DA0">
        <w:t xml:space="preserve"> distinct </w:t>
      </w:r>
      <w:r w:rsidR="00A8332B" w:rsidRPr="00AB0DA0">
        <w:t>from canine</w:t>
      </w:r>
      <w:r w:rsidRPr="00AB0DA0">
        <w:t xml:space="preserve"> adenovirus 2 (CAV-2</w:t>
      </w:r>
      <w:proofErr w:type="gramStart"/>
      <w:r w:rsidRPr="00AB0DA0">
        <w:t>)  mainly</w:t>
      </w:r>
      <w:proofErr w:type="gramEnd"/>
      <w:r w:rsidRPr="00AB0DA0">
        <w:t xml:space="preserve"> associated  with respiratory symptoms such as paroxysmal cough  with variable expectoration and </w:t>
      </w:r>
      <w:proofErr w:type="spellStart"/>
      <w:r w:rsidRPr="00AB0DA0">
        <w:t>nasovascular</w:t>
      </w:r>
      <w:proofErr w:type="spellEnd"/>
      <w:r w:rsidRPr="00AB0DA0">
        <w:t xml:space="preserve">  discharge </w:t>
      </w:r>
      <w:r>
        <w:t>(</w:t>
      </w:r>
      <w:proofErr w:type="spellStart"/>
      <w:r>
        <w:t>Benetka</w:t>
      </w:r>
      <w:proofErr w:type="spellEnd"/>
      <w:r>
        <w:t xml:space="preserve"> et al., 2006)</w:t>
      </w:r>
      <w:r w:rsidRPr="00AB0DA0">
        <w:t xml:space="preserve">. CAV-1 replicates in vascular endothelial cells and </w:t>
      </w:r>
      <w:proofErr w:type="spellStart"/>
      <w:proofErr w:type="gramStart"/>
      <w:r w:rsidRPr="00AB0DA0">
        <w:t>hepatocytes</w:t>
      </w:r>
      <w:proofErr w:type="spellEnd"/>
      <w:r w:rsidRPr="00AB0DA0">
        <w:t xml:space="preserve">  and</w:t>
      </w:r>
      <w:proofErr w:type="gramEnd"/>
      <w:r w:rsidRPr="00AB0DA0">
        <w:t xml:space="preserve"> produces an acute </w:t>
      </w:r>
      <w:proofErr w:type="spellStart"/>
      <w:r w:rsidRPr="00AB0DA0">
        <w:t>necrohemorrhagic</w:t>
      </w:r>
      <w:proofErr w:type="spellEnd"/>
      <w:r w:rsidRPr="00AB0DA0">
        <w:t xml:space="preserve"> hepatitis with a more severe clinical course in young than adult dogs</w:t>
      </w:r>
      <w:r>
        <w:t xml:space="preserve"> (Greene, 1990)</w:t>
      </w:r>
      <w:r w:rsidRPr="00AB0DA0">
        <w:t xml:space="preserve">   whereas  CAV-2 replicates in respiratory epithelium </w:t>
      </w:r>
      <w:r>
        <w:t>(</w:t>
      </w:r>
      <w:proofErr w:type="spellStart"/>
      <w:r>
        <w:t>Decaro</w:t>
      </w:r>
      <w:proofErr w:type="spellEnd"/>
      <w:r>
        <w:t xml:space="preserve"> et al., 2007). </w:t>
      </w:r>
      <w:r w:rsidRPr="00AB0DA0">
        <w:t xml:space="preserve">  Corneal opacity (blue eye) and </w:t>
      </w:r>
      <w:proofErr w:type="gramStart"/>
      <w:r w:rsidRPr="00AB0DA0">
        <w:t>interstitial  nephritis</w:t>
      </w:r>
      <w:proofErr w:type="gramEnd"/>
      <w:r w:rsidRPr="00AB0DA0">
        <w:t xml:space="preserve"> may occur 1-3 weeks after clinical recovery due to deposition of circulatory immune complexes occurs in CAV-1 infection </w:t>
      </w:r>
      <w:r>
        <w:t xml:space="preserve">(Wright, 1976). </w:t>
      </w:r>
      <w:r w:rsidRPr="00AB0DA0">
        <w:t xml:space="preserve">Both viruses are shed in </w:t>
      </w:r>
      <w:proofErr w:type="spellStart"/>
      <w:r w:rsidRPr="00AB0DA0">
        <w:t>faeces</w:t>
      </w:r>
      <w:proofErr w:type="spellEnd"/>
      <w:r w:rsidRPr="00AB0DA0">
        <w:t xml:space="preserve"> and urine of the infected or recovered dogs, thus urine and </w:t>
      </w:r>
      <w:proofErr w:type="spellStart"/>
      <w:r w:rsidRPr="00AB0DA0">
        <w:t>faeces</w:t>
      </w:r>
      <w:proofErr w:type="spellEnd"/>
      <w:r w:rsidRPr="00AB0DA0">
        <w:t xml:space="preserve"> are important sources of infection to healthy dogs </w:t>
      </w:r>
      <w:r>
        <w:t>(</w:t>
      </w:r>
      <w:proofErr w:type="spellStart"/>
      <w:r w:rsidRPr="00AB0DA0">
        <w:t>Macartney</w:t>
      </w:r>
      <w:proofErr w:type="spellEnd"/>
      <w:r>
        <w:t xml:space="preserve"> et al., 1988; </w:t>
      </w:r>
      <w:proofErr w:type="spellStart"/>
      <w:r>
        <w:t>Tham</w:t>
      </w:r>
      <w:proofErr w:type="spellEnd"/>
      <w:r>
        <w:t xml:space="preserve"> et al., 1998). </w:t>
      </w:r>
      <w:r w:rsidRPr="00AB0DA0">
        <w:t xml:space="preserve"> Current methods of detection of CAV infections are based on </w:t>
      </w:r>
      <w:proofErr w:type="gramStart"/>
      <w:r w:rsidRPr="00AB0DA0">
        <w:t>hematological  findings</w:t>
      </w:r>
      <w:proofErr w:type="gramEnd"/>
      <w:r w:rsidRPr="00AB0DA0">
        <w:t xml:space="preserve"> (</w:t>
      </w:r>
      <w:proofErr w:type="spellStart"/>
      <w:r w:rsidRPr="00AB0DA0">
        <w:t>lymphopenia</w:t>
      </w:r>
      <w:proofErr w:type="spellEnd"/>
      <w:r w:rsidRPr="00AB0DA0">
        <w:t xml:space="preserve"> and </w:t>
      </w:r>
      <w:proofErr w:type="spellStart"/>
      <w:r w:rsidRPr="00AB0DA0">
        <w:t>neutropenia</w:t>
      </w:r>
      <w:proofErr w:type="spellEnd"/>
      <w:r w:rsidRPr="00AB0DA0">
        <w:t xml:space="preserve">), virus isolation and by various serological assays including </w:t>
      </w:r>
      <w:proofErr w:type="spellStart"/>
      <w:r w:rsidRPr="00AB0DA0">
        <w:t>immunofluorescence</w:t>
      </w:r>
      <w:proofErr w:type="spellEnd"/>
      <w:r w:rsidRPr="00AB0DA0">
        <w:t xml:space="preserve"> techniques and indirect </w:t>
      </w:r>
      <w:proofErr w:type="spellStart"/>
      <w:r w:rsidRPr="00AB0DA0">
        <w:t>haemagglutination</w:t>
      </w:r>
      <w:proofErr w:type="spellEnd"/>
      <w:r w:rsidRPr="00AB0DA0">
        <w:t xml:space="preserve"> assay.  These tests are usually laborious and show higher </w:t>
      </w:r>
      <w:proofErr w:type="spellStart"/>
      <w:r w:rsidRPr="00AB0DA0">
        <w:t>titre</w:t>
      </w:r>
      <w:proofErr w:type="spellEnd"/>
      <w:r w:rsidRPr="00AB0DA0">
        <w:t xml:space="preserve"> after infection with virulent virus in contrast with modified live virus vaccines and take 2-3 days</w:t>
      </w:r>
      <w:r>
        <w:t xml:space="preserve"> (</w:t>
      </w:r>
      <w:proofErr w:type="spellStart"/>
      <w:r w:rsidRPr="00AB0DA0">
        <w:t>Chouinard</w:t>
      </w:r>
      <w:proofErr w:type="spellEnd"/>
      <w:r>
        <w:t xml:space="preserve"> et al., 1998).</w:t>
      </w:r>
      <w:r w:rsidRPr="00AB0DA0">
        <w:t xml:space="preserve">  Again, CAV-1 and CAV-2 can be difficult to differentiate in the laboratory by serological tests.  With </w:t>
      </w:r>
      <w:proofErr w:type="gramStart"/>
      <w:r w:rsidRPr="00AB0DA0">
        <w:t>the  advent</w:t>
      </w:r>
      <w:proofErr w:type="gramEnd"/>
      <w:r w:rsidRPr="00AB0DA0">
        <w:t xml:space="preserve"> of </w:t>
      </w:r>
      <w:r w:rsidRPr="00AB0DA0">
        <w:lastRenderedPageBreak/>
        <w:t xml:space="preserve">polymerase chain reaction (PCR), not only the detection but also differential identification of CAV-1 and CAV-2  infections  has become possible </w:t>
      </w:r>
      <w:r>
        <w:t>(</w:t>
      </w:r>
      <w:proofErr w:type="spellStart"/>
      <w:r>
        <w:t>Hu</w:t>
      </w:r>
      <w:proofErr w:type="spellEnd"/>
      <w:r>
        <w:t xml:space="preserve"> et al., 2001). </w:t>
      </w:r>
    </w:p>
    <w:p w:rsidR="006D6F3E" w:rsidRPr="00AB0DA0" w:rsidRDefault="006D6F3E" w:rsidP="006D6F3E">
      <w:pPr>
        <w:spacing w:line="480" w:lineRule="auto"/>
        <w:jc w:val="both"/>
      </w:pPr>
    </w:p>
    <w:p w:rsidR="006D6F3E" w:rsidRPr="00AB0DA0" w:rsidRDefault="006D6F3E" w:rsidP="006D6F3E">
      <w:pPr>
        <w:spacing w:line="480" w:lineRule="auto"/>
        <w:jc w:val="both"/>
      </w:pPr>
      <w:r w:rsidRPr="00AB0DA0">
        <w:tab/>
        <w:t xml:space="preserve">Since the use of modified live CAV-1 vaccines has been found to cause adverse reactions, either a killed or an attenuated CAV-2 vaccine was used to protect dogs from CAV-1 infection and  found to be effective and more safe </w:t>
      </w:r>
      <w:r>
        <w:t xml:space="preserve">(Yin and Liu, 1985). </w:t>
      </w:r>
      <w:r w:rsidRPr="00AB0DA0">
        <w:t xml:space="preserve">Widespread vaccination has reduced very effectively the circulation of CAV-1 in the canine population </w:t>
      </w:r>
      <w:r>
        <w:t>(</w:t>
      </w:r>
      <w:proofErr w:type="spellStart"/>
      <w:r>
        <w:t>Appel</w:t>
      </w:r>
      <w:proofErr w:type="spellEnd"/>
      <w:r>
        <w:t>, 1987).</w:t>
      </w:r>
      <w:r w:rsidRPr="00AB0DA0">
        <w:t xml:space="preserve">  However, recent report of some outbreaks of ICH in dogs   in India has raised the doubt about the efficacy of vaccine in protecting against ICH.  In this study, a rapid PCR based detection and differentiation of CAV-1 and CAV-</w:t>
      </w:r>
      <w:proofErr w:type="gramStart"/>
      <w:r w:rsidRPr="00AB0DA0">
        <w:t>2  has</w:t>
      </w:r>
      <w:proofErr w:type="gramEnd"/>
      <w:r w:rsidRPr="00AB0DA0">
        <w:t xml:space="preserve"> been reported to test  the vaccines available in the market for the presence of CAV strain in order to find out the cause  of  vaccine failure  and disease outbreak.</w:t>
      </w:r>
    </w:p>
    <w:p w:rsidR="006D6F3E" w:rsidRPr="00AB0DA0" w:rsidRDefault="006D6F3E" w:rsidP="006D6F3E">
      <w:pPr>
        <w:spacing w:line="480" w:lineRule="auto"/>
        <w:jc w:val="both"/>
      </w:pPr>
    </w:p>
    <w:p w:rsidR="006D6F3E" w:rsidRPr="00AB0DA0" w:rsidRDefault="006D6F3E" w:rsidP="006D6F3E">
      <w:pPr>
        <w:spacing w:line="480" w:lineRule="auto"/>
        <w:jc w:val="both"/>
      </w:pPr>
      <w:r w:rsidRPr="00AB0DA0">
        <w:rPr>
          <w:b/>
          <w:bCs/>
        </w:rPr>
        <w:t xml:space="preserve">Materials and Methods : </w:t>
      </w:r>
      <w:r w:rsidRPr="00AB0DA0">
        <w:rPr>
          <w:i/>
        </w:rPr>
        <w:t xml:space="preserve">Infectious canine hepatitis  vaccines : </w:t>
      </w:r>
      <w:r w:rsidRPr="00AB0DA0">
        <w:t xml:space="preserve"> 2 </w:t>
      </w:r>
      <w:proofErr w:type="spellStart"/>
      <w:r w:rsidRPr="00AB0DA0">
        <w:t>μl</w:t>
      </w:r>
      <w:proofErr w:type="spellEnd"/>
      <w:r w:rsidRPr="00AB0DA0">
        <w:t xml:space="preserve"> of </w:t>
      </w:r>
      <w:r w:rsidRPr="00AB0DA0">
        <w:rPr>
          <w:iCs/>
        </w:rPr>
        <w:t xml:space="preserve">Infectious canine hepatitis  </w:t>
      </w:r>
      <w:r w:rsidRPr="00AB0DA0">
        <w:t xml:space="preserve"> vaccines namely  (Vanguard-5, Pfizer containing  canine distemper, canine adenovirus 2, canine parvovirus, c</w:t>
      </w:r>
      <w:r w:rsidR="0054420D">
        <w:t xml:space="preserve">anine </w:t>
      </w:r>
      <w:proofErr w:type="spellStart"/>
      <w:r w:rsidR="0054420D">
        <w:t>parainfluenza</w:t>
      </w:r>
      <w:proofErr w:type="spellEnd"/>
      <w:r w:rsidR="0054420D">
        <w:t xml:space="preserve"> ; Megavac-6 (</w:t>
      </w:r>
      <w:r w:rsidRPr="00AB0DA0">
        <w:t>1</w:t>
      </w:r>
      <w:r w:rsidR="0054420D">
        <w:t>)</w:t>
      </w:r>
      <w:r w:rsidRPr="00AB0DA0">
        <w:t xml:space="preserve">, Indian </w:t>
      </w:r>
      <w:proofErr w:type="spellStart"/>
      <w:r w:rsidRPr="00AB0DA0">
        <w:t>Immunologicals</w:t>
      </w:r>
      <w:proofErr w:type="spellEnd"/>
      <w:r w:rsidRPr="00AB0DA0">
        <w:t xml:space="preserve"> containing  live attenuated canine distemper, canine adenovirus 2, canine parvovirus ; Megavac-6</w:t>
      </w:r>
      <w:r w:rsidR="0054420D">
        <w:t xml:space="preserve"> (2)</w:t>
      </w:r>
      <w:r w:rsidRPr="00AB0DA0">
        <w:t xml:space="preserve">, Indian </w:t>
      </w:r>
      <w:proofErr w:type="spellStart"/>
      <w:r w:rsidRPr="00AB0DA0">
        <w:t>Immunologicals</w:t>
      </w:r>
      <w:proofErr w:type="spellEnd"/>
      <w:r w:rsidRPr="00AB0DA0">
        <w:t xml:space="preserve"> containing  inactivated </w:t>
      </w:r>
      <w:r w:rsidRPr="00AB0DA0">
        <w:rPr>
          <w:i/>
          <w:iCs/>
        </w:rPr>
        <w:t xml:space="preserve">L. </w:t>
      </w:r>
      <w:proofErr w:type="spellStart"/>
      <w:r w:rsidRPr="00AB0DA0">
        <w:rPr>
          <w:i/>
          <w:iCs/>
        </w:rPr>
        <w:t>canicola</w:t>
      </w:r>
      <w:proofErr w:type="spellEnd"/>
      <w:r w:rsidRPr="00AB0DA0">
        <w:t xml:space="preserve"> and </w:t>
      </w:r>
      <w:r w:rsidRPr="00AB0DA0">
        <w:rPr>
          <w:i/>
          <w:iCs/>
        </w:rPr>
        <w:t xml:space="preserve">L. </w:t>
      </w:r>
      <w:proofErr w:type="spellStart"/>
      <w:r w:rsidRPr="00AB0DA0">
        <w:rPr>
          <w:i/>
          <w:iCs/>
        </w:rPr>
        <w:t>icterohaemorrhaegiae</w:t>
      </w:r>
      <w:proofErr w:type="spellEnd"/>
      <w:r w:rsidRPr="00AB0DA0">
        <w:t xml:space="preserve"> ; </w:t>
      </w:r>
      <w:proofErr w:type="spellStart"/>
      <w:r w:rsidRPr="00AB0DA0">
        <w:t>Duramune</w:t>
      </w:r>
      <w:proofErr w:type="spellEnd"/>
      <w:r w:rsidRPr="00AB0DA0">
        <w:t xml:space="preserve"> PC, Ford Dodge containing  canine corona virus  and canine parvovirus, </w:t>
      </w:r>
      <w:proofErr w:type="spellStart"/>
      <w:r w:rsidRPr="00AB0DA0">
        <w:t>Virbac</w:t>
      </w:r>
      <w:proofErr w:type="spellEnd"/>
      <w:r w:rsidRPr="00AB0DA0">
        <w:t xml:space="preserve">, </w:t>
      </w:r>
      <w:proofErr w:type="spellStart"/>
      <w:r w:rsidRPr="00AB0DA0">
        <w:t>Virbac</w:t>
      </w:r>
      <w:proofErr w:type="spellEnd"/>
      <w:r w:rsidRPr="00AB0DA0">
        <w:t xml:space="preserve"> </w:t>
      </w:r>
      <w:proofErr w:type="spellStart"/>
      <w:r w:rsidRPr="00AB0DA0">
        <w:t>Carros</w:t>
      </w:r>
      <w:proofErr w:type="spellEnd"/>
      <w:r w:rsidRPr="00AB0DA0">
        <w:t xml:space="preserve">, France  containing canine distemper, canine adenovirus 2, canine parvovirus, canine </w:t>
      </w:r>
      <w:proofErr w:type="spellStart"/>
      <w:r w:rsidRPr="00AB0DA0">
        <w:t>parainfluenza</w:t>
      </w:r>
      <w:proofErr w:type="spellEnd"/>
      <w:r w:rsidRPr="00AB0DA0">
        <w:t xml:space="preserve"> and </w:t>
      </w:r>
      <w:proofErr w:type="spellStart"/>
      <w:r w:rsidRPr="00AB0DA0">
        <w:t>Biocan</w:t>
      </w:r>
      <w:proofErr w:type="spellEnd"/>
      <w:r w:rsidRPr="00AB0DA0">
        <w:t xml:space="preserve">- DHPPI, </w:t>
      </w:r>
      <w:proofErr w:type="spellStart"/>
      <w:r w:rsidRPr="00AB0DA0">
        <w:t>Bioveta</w:t>
      </w:r>
      <w:proofErr w:type="spellEnd"/>
      <w:r w:rsidRPr="00AB0DA0">
        <w:t xml:space="preserve">, Czech Republic  containing   canine distemper virus,  canine adenovirus 2,  infectious </w:t>
      </w:r>
      <w:proofErr w:type="spellStart"/>
      <w:r w:rsidRPr="00AB0DA0">
        <w:t>laryngotracheitis</w:t>
      </w:r>
      <w:proofErr w:type="spellEnd"/>
      <w:r w:rsidRPr="00AB0DA0">
        <w:t xml:space="preserve"> virus, canine parvovirus and </w:t>
      </w:r>
      <w:proofErr w:type="spellStart"/>
      <w:r w:rsidRPr="00AB0DA0">
        <w:t>parainfluenza</w:t>
      </w:r>
      <w:proofErr w:type="spellEnd"/>
      <w:r w:rsidRPr="00AB0DA0">
        <w:t xml:space="preserve">, </w:t>
      </w:r>
      <w:proofErr w:type="spellStart"/>
      <w:r w:rsidRPr="00AB0DA0">
        <w:t>Biocan</w:t>
      </w:r>
      <w:proofErr w:type="spellEnd"/>
      <w:r w:rsidRPr="00AB0DA0">
        <w:t xml:space="preserve">-L </w:t>
      </w:r>
      <w:proofErr w:type="spellStart"/>
      <w:r w:rsidRPr="00AB0DA0">
        <w:t>Bioveta</w:t>
      </w:r>
      <w:proofErr w:type="spellEnd"/>
      <w:r w:rsidRPr="00AB0DA0">
        <w:t xml:space="preserve">, Czech Republic  containing   </w:t>
      </w:r>
      <w:r w:rsidRPr="00AB0DA0">
        <w:rPr>
          <w:i/>
          <w:iCs/>
        </w:rPr>
        <w:t xml:space="preserve">L. </w:t>
      </w:r>
      <w:proofErr w:type="spellStart"/>
      <w:r w:rsidRPr="00AB0DA0">
        <w:rPr>
          <w:i/>
          <w:iCs/>
        </w:rPr>
        <w:t>canicola</w:t>
      </w:r>
      <w:proofErr w:type="spellEnd"/>
      <w:r w:rsidRPr="00AB0DA0">
        <w:rPr>
          <w:i/>
          <w:iCs/>
        </w:rPr>
        <w:t xml:space="preserve">, L. </w:t>
      </w:r>
      <w:proofErr w:type="spellStart"/>
      <w:r w:rsidRPr="00AB0DA0">
        <w:rPr>
          <w:i/>
          <w:iCs/>
        </w:rPr>
        <w:t>icterohaemorrhaegiae</w:t>
      </w:r>
      <w:proofErr w:type="spellEnd"/>
      <w:r w:rsidRPr="00AB0DA0">
        <w:t xml:space="preserve">  and </w:t>
      </w:r>
      <w:r w:rsidRPr="00AB0DA0">
        <w:rPr>
          <w:i/>
          <w:iCs/>
        </w:rPr>
        <w:t xml:space="preserve">L. </w:t>
      </w:r>
      <w:proofErr w:type="spellStart"/>
      <w:r w:rsidRPr="00AB0DA0">
        <w:rPr>
          <w:i/>
          <w:iCs/>
        </w:rPr>
        <w:lastRenderedPageBreak/>
        <w:t>grippotyphosa</w:t>
      </w:r>
      <w:proofErr w:type="spellEnd"/>
      <w:r w:rsidRPr="00AB0DA0">
        <w:t xml:space="preserve">    available in the market were used directly in the PCR. As a   negative control cell culture medium was used in the reaction. </w:t>
      </w:r>
    </w:p>
    <w:p w:rsidR="006D6F3E" w:rsidRPr="00AB0DA0" w:rsidRDefault="006D6F3E" w:rsidP="006D6F3E">
      <w:pPr>
        <w:spacing w:line="480" w:lineRule="auto"/>
        <w:jc w:val="both"/>
        <w:rPr>
          <w:b/>
        </w:rPr>
      </w:pPr>
    </w:p>
    <w:p w:rsidR="006D6F3E" w:rsidRPr="00AB0DA0" w:rsidRDefault="006D6F3E" w:rsidP="006D6F3E">
      <w:pPr>
        <w:spacing w:line="480" w:lineRule="auto"/>
        <w:jc w:val="both"/>
        <w:rPr>
          <w:b/>
          <w:bCs/>
        </w:rPr>
      </w:pPr>
      <w:r w:rsidRPr="00AB0DA0">
        <w:rPr>
          <w:b/>
        </w:rPr>
        <w:t xml:space="preserve">PCR </w:t>
      </w:r>
      <w:proofErr w:type="gramStart"/>
      <w:r w:rsidRPr="00AB0DA0">
        <w:rPr>
          <w:b/>
        </w:rPr>
        <w:t>assay :</w:t>
      </w:r>
      <w:proofErr w:type="gramEnd"/>
      <w:r w:rsidRPr="00AB0DA0">
        <w:rPr>
          <w:b/>
        </w:rPr>
        <w:t xml:space="preserve"> </w:t>
      </w:r>
      <w:r w:rsidRPr="00AB0DA0">
        <w:t xml:space="preserve">The PCR was performed in 200 </w:t>
      </w:r>
      <w:proofErr w:type="spellStart"/>
      <w:r w:rsidRPr="00AB0DA0">
        <w:t>μl</w:t>
      </w:r>
      <w:proofErr w:type="spellEnd"/>
      <w:r w:rsidRPr="00AB0DA0">
        <w:t xml:space="preserve">  thin layered  PCR tubes (</w:t>
      </w:r>
      <w:proofErr w:type="spellStart"/>
      <w:r w:rsidRPr="00AB0DA0">
        <w:t>Axygen</w:t>
      </w:r>
      <w:proofErr w:type="spellEnd"/>
      <w:r w:rsidRPr="00AB0DA0">
        <w:t xml:space="preserve">) with a reaction volume of 50 </w:t>
      </w:r>
      <w:proofErr w:type="spellStart"/>
      <w:r w:rsidRPr="00AB0DA0">
        <w:t>μl</w:t>
      </w:r>
      <w:proofErr w:type="spellEnd"/>
      <w:r w:rsidRPr="00AB0DA0">
        <w:t xml:space="preserve">.  The forward  (5’ CGCGCTGAACATTACTACCTTGTC  3’) (24 </w:t>
      </w:r>
      <w:proofErr w:type="spellStart"/>
      <w:r w:rsidRPr="00AB0DA0">
        <w:t>mer</w:t>
      </w:r>
      <w:proofErr w:type="spellEnd"/>
      <w:r w:rsidRPr="00AB0DA0">
        <w:t xml:space="preserve">) and reverse ( 5’ CCTAGAGCACTTCGTGTCCGCTT 3’) (23 </w:t>
      </w:r>
      <w:proofErr w:type="spellStart"/>
      <w:r w:rsidRPr="00AB0DA0">
        <w:t>mer</w:t>
      </w:r>
      <w:proofErr w:type="spellEnd"/>
      <w:r w:rsidRPr="00AB0DA0">
        <w:t xml:space="preserve">)  primer set   ( Imperial </w:t>
      </w:r>
      <w:proofErr w:type="spellStart"/>
      <w:r w:rsidRPr="00AB0DA0">
        <w:t>Biomedics</w:t>
      </w:r>
      <w:proofErr w:type="spellEnd"/>
      <w:r w:rsidRPr="00AB0DA0">
        <w:t>)</w:t>
      </w:r>
      <w:r>
        <w:t xml:space="preserve"> (Kiss et al., 1996; </w:t>
      </w:r>
      <w:proofErr w:type="spellStart"/>
      <w:r>
        <w:t>Hu</w:t>
      </w:r>
      <w:proofErr w:type="spellEnd"/>
      <w:r>
        <w:t xml:space="preserve"> et al., 2001)</w:t>
      </w:r>
      <w:r w:rsidRPr="00AB0DA0">
        <w:t xml:space="preserve"> specific for E3 gene of CAV-1 and CAV-2 were used in this study.    The reaction mixture contained 200 </w:t>
      </w:r>
      <w:proofErr w:type="spellStart"/>
      <w:r w:rsidRPr="00AB0DA0">
        <w:t>μM</w:t>
      </w:r>
      <w:proofErr w:type="spellEnd"/>
      <w:r w:rsidRPr="00AB0DA0">
        <w:t xml:space="preserve"> </w:t>
      </w:r>
      <w:proofErr w:type="spellStart"/>
      <w:r w:rsidRPr="00AB0DA0">
        <w:t>dNTPs</w:t>
      </w:r>
      <w:proofErr w:type="spellEnd"/>
      <w:r w:rsidRPr="00AB0DA0">
        <w:t xml:space="preserve">, 10 </w:t>
      </w:r>
      <w:proofErr w:type="spellStart"/>
      <w:r w:rsidRPr="00AB0DA0">
        <w:t>pmol</w:t>
      </w:r>
      <w:proofErr w:type="spellEnd"/>
      <w:r w:rsidRPr="00AB0DA0">
        <w:t xml:space="preserve"> of each primer, 1X PCR reaction </w:t>
      </w:r>
      <w:proofErr w:type="gramStart"/>
      <w:r w:rsidRPr="00AB0DA0">
        <w:t>mixture  containing</w:t>
      </w:r>
      <w:proofErr w:type="gramEnd"/>
      <w:r w:rsidRPr="00AB0DA0">
        <w:t xml:space="preserve"> 15 </w:t>
      </w:r>
      <w:proofErr w:type="spellStart"/>
      <w:r w:rsidRPr="00AB0DA0">
        <w:t>mM</w:t>
      </w:r>
      <w:proofErr w:type="spellEnd"/>
      <w:r w:rsidRPr="00AB0DA0">
        <w:t xml:space="preserve"> MgCl2 and  2 </w:t>
      </w:r>
      <w:proofErr w:type="spellStart"/>
      <w:r w:rsidRPr="00AB0DA0">
        <w:t>μl</w:t>
      </w:r>
      <w:proofErr w:type="spellEnd"/>
      <w:r w:rsidRPr="00AB0DA0">
        <w:t xml:space="preserve"> of  each of the 7 vaccines as source of template DNA. Amplification was performed in a </w:t>
      </w:r>
      <w:proofErr w:type="spellStart"/>
      <w:r w:rsidRPr="00AB0DA0">
        <w:t>thermocycler</w:t>
      </w:r>
      <w:proofErr w:type="spellEnd"/>
      <w:r w:rsidRPr="00AB0DA0">
        <w:t xml:space="preserve"> (</w:t>
      </w:r>
      <w:proofErr w:type="gramStart"/>
      <w:r w:rsidRPr="00AB0DA0">
        <w:t xml:space="preserve">Applied  </w:t>
      </w:r>
      <w:proofErr w:type="spellStart"/>
      <w:r w:rsidRPr="00AB0DA0">
        <w:t>Biosystems</w:t>
      </w:r>
      <w:proofErr w:type="spellEnd"/>
      <w:proofErr w:type="gramEnd"/>
      <w:r w:rsidRPr="00AB0DA0">
        <w:t xml:space="preserve">). 1 </w:t>
      </w:r>
      <w:proofErr w:type="spellStart"/>
      <w:r w:rsidRPr="00AB0DA0">
        <w:t>μl</w:t>
      </w:r>
      <w:proofErr w:type="spellEnd"/>
      <w:r w:rsidRPr="00AB0DA0">
        <w:t xml:space="preserve"> of DNA </w:t>
      </w:r>
      <w:proofErr w:type="gramStart"/>
      <w:r w:rsidRPr="00AB0DA0">
        <w:t>polymerase  was</w:t>
      </w:r>
      <w:proofErr w:type="gramEnd"/>
      <w:r w:rsidRPr="00AB0DA0">
        <w:t xml:space="preserve"> added to above reaction mixture after initial </w:t>
      </w:r>
      <w:proofErr w:type="spellStart"/>
      <w:r w:rsidRPr="00AB0DA0">
        <w:t>denaturation</w:t>
      </w:r>
      <w:proofErr w:type="spellEnd"/>
      <w:r w:rsidRPr="00AB0DA0">
        <w:t xml:space="preserve"> was done at 94◦ C for 5 minutes in the </w:t>
      </w:r>
      <w:proofErr w:type="spellStart"/>
      <w:r w:rsidRPr="00AB0DA0">
        <w:t>thermocycler</w:t>
      </w:r>
      <w:proofErr w:type="spellEnd"/>
      <w:r w:rsidRPr="00AB0DA0">
        <w:t xml:space="preserve">.  The cyclic condition </w:t>
      </w:r>
      <w:proofErr w:type="gramStart"/>
      <w:r w:rsidRPr="00AB0DA0">
        <w:t xml:space="preserve">was  </w:t>
      </w:r>
      <w:proofErr w:type="spellStart"/>
      <w:r w:rsidRPr="00AB0DA0">
        <w:t>denaturation</w:t>
      </w:r>
      <w:proofErr w:type="spellEnd"/>
      <w:proofErr w:type="gramEnd"/>
      <w:r w:rsidRPr="00AB0DA0">
        <w:t xml:space="preserve">  at  94◦ C for 30 sec, primer annealing at 58◦C for 1 min and  extension at 72◦C for 1 min.  The cyclic condition was repeated for 30 times and a final extension at 72◦C was given for 10 minutes.  After PCR, the amplified products were analyzed on 1.0% </w:t>
      </w:r>
      <w:proofErr w:type="spellStart"/>
      <w:r w:rsidRPr="00AB0DA0">
        <w:t>agarose</w:t>
      </w:r>
      <w:proofErr w:type="spellEnd"/>
      <w:r w:rsidRPr="00AB0DA0">
        <w:t xml:space="preserve"> gel </w:t>
      </w:r>
      <w:proofErr w:type="gramStart"/>
      <w:r w:rsidRPr="00AB0DA0">
        <w:t xml:space="preserve">containing  </w:t>
      </w:r>
      <w:proofErr w:type="spellStart"/>
      <w:r w:rsidRPr="00AB0DA0">
        <w:t>ethidium</w:t>
      </w:r>
      <w:proofErr w:type="spellEnd"/>
      <w:proofErr w:type="gramEnd"/>
      <w:r w:rsidRPr="00AB0DA0">
        <w:t xml:space="preserve"> bromide to a final concentration of 0.5 </w:t>
      </w:r>
      <w:proofErr w:type="spellStart"/>
      <w:r w:rsidRPr="00AB0DA0">
        <w:t>μg</w:t>
      </w:r>
      <w:proofErr w:type="spellEnd"/>
      <w:r w:rsidRPr="00AB0DA0">
        <w:t xml:space="preserve">/ml.  10 </w:t>
      </w:r>
      <w:proofErr w:type="spellStart"/>
      <w:r w:rsidRPr="00AB0DA0">
        <w:t>μl</w:t>
      </w:r>
      <w:proofErr w:type="spellEnd"/>
      <w:r w:rsidRPr="00AB0DA0">
        <w:t xml:space="preserve"> of amplified product was mixed with 2 </w:t>
      </w:r>
      <w:proofErr w:type="spellStart"/>
      <w:r w:rsidRPr="00AB0DA0">
        <w:t>μl</w:t>
      </w:r>
      <w:proofErr w:type="spellEnd"/>
      <w:r w:rsidRPr="00AB0DA0">
        <w:t xml:space="preserve"> of </w:t>
      </w:r>
      <w:proofErr w:type="spellStart"/>
      <w:r w:rsidRPr="00AB0DA0">
        <w:t>bromophenol</w:t>
      </w:r>
      <w:proofErr w:type="spellEnd"/>
      <w:r w:rsidRPr="00AB0DA0">
        <w:t xml:space="preserve">  (6X) dye and loaded into the well and   run along with 100 </w:t>
      </w:r>
      <w:proofErr w:type="spellStart"/>
      <w:r w:rsidRPr="00AB0DA0">
        <w:t>bp</w:t>
      </w:r>
      <w:proofErr w:type="spellEnd"/>
      <w:r w:rsidRPr="00AB0DA0">
        <w:t xml:space="preserve"> to 1 Kb DNA ladder in 1X TAE electrophoresis buffer at  5 volts/cm</w:t>
      </w:r>
      <w:r w:rsidRPr="00AB0DA0">
        <w:rPr>
          <w:vertAlign w:val="superscript"/>
        </w:rPr>
        <w:t>2</w:t>
      </w:r>
      <w:r w:rsidRPr="00AB0DA0">
        <w:t xml:space="preserve"> and the progress of mobility was monitored by migration of dye. At </w:t>
      </w:r>
      <w:proofErr w:type="gramStart"/>
      <w:r w:rsidRPr="00AB0DA0">
        <w:t>the  end</w:t>
      </w:r>
      <w:proofErr w:type="gramEnd"/>
      <w:r w:rsidRPr="00AB0DA0">
        <w:t xml:space="preserve"> of the electrophoresis, the gel was visualized under the UV </w:t>
      </w:r>
      <w:proofErr w:type="spellStart"/>
      <w:r w:rsidRPr="00AB0DA0">
        <w:t>transillumiator</w:t>
      </w:r>
      <w:proofErr w:type="spellEnd"/>
      <w:r w:rsidRPr="00AB0DA0">
        <w:t xml:space="preserve">. </w:t>
      </w:r>
    </w:p>
    <w:p w:rsidR="006D6F3E" w:rsidRPr="00AB0DA0" w:rsidRDefault="006D6F3E" w:rsidP="006D6F3E">
      <w:pPr>
        <w:spacing w:line="480" w:lineRule="auto"/>
        <w:jc w:val="both"/>
        <w:rPr>
          <w:b/>
          <w:bCs/>
        </w:rPr>
      </w:pPr>
    </w:p>
    <w:p w:rsidR="006D6F3E" w:rsidRPr="00AB0DA0" w:rsidRDefault="006D6F3E" w:rsidP="006D6F3E">
      <w:pPr>
        <w:spacing w:line="480" w:lineRule="auto"/>
        <w:jc w:val="both"/>
      </w:pPr>
      <w:r w:rsidRPr="00AB0DA0">
        <w:rPr>
          <w:b/>
          <w:bCs/>
        </w:rPr>
        <w:t xml:space="preserve">Results and Discussion : </w:t>
      </w:r>
      <w:r w:rsidRPr="00AB0DA0">
        <w:t xml:space="preserve">In this study, PCR was carried out taking only 2 </w:t>
      </w:r>
      <w:proofErr w:type="spellStart"/>
      <w:r w:rsidRPr="00AB0DA0">
        <w:t>μl</w:t>
      </w:r>
      <w:proofErr w:type="spellEnd"/>
      <w:r w:rsidRPr="00AB0DA0">
        <w:t xml:space="preserve">  of  7 different vaccines (Megavac-6</w:t>
      </w:r>
      <w:r w:rsidR="0054420D">
        <w:t xml:space="preserve"> (</w:t>
      </w:r>
      <w:r w:rsidR="0054420D" w:rsidRPr="00AB0DA0">
        <w:t>1</w:t>
      </w:r>
      <w:r w:rsidR="0054420D">
        <w:t>)</w:t>
      </w:r>
      <w:r w:rsidRPr="00AB0DA0">
        <w:t xml:space="preserve">, Indian </w:t>
      </w:r>
      <w:proofErr w:type="spellStart"/>
      <w:r w:rsidRPr="00AB0DA0">
        <w:t>Immunologicals</w:t>
      </w:r>
      <w:proofErr w:type="spellEnd"/>
      <w:r w:rsidRPr="00AB0DA0">
        <w:t xml:space="preserve"> ; </w:t>
      </w:r>
      <w:proofErr w:type="spellStart"/>
      <w:r w:rsidRPr="00AB0DA0">
        <w:t>Duramune</w:t>
      </w:r>
      <w:proofErr w:type="spellEnd"/>
      <w:r w:rsidRPr="00AB0DA0">
        <w:t xml:space="preserve"> PC, Fort Dodge  ; </w:t>
      </w:r>
      <w:proofErr w:type="spellStart"/>
      <w:r w:rsidRPr="00AB0DA0">
        <w:t>Virbac</w:t>
      </w:r>
      <w:proofErr w:type="spellEnd"/>
      <w:r w:rsidRPr="00AB0DA0">
        <w:t xml:space="preserve">, </w:t>
      </w:r>
      <w:proofErr w:type="spellStart"/>
      <w:r w:rsidRPr="00AB0DA0">
        <w:t>Virbac</w:t>
      </w:r>
      <w:proofErr w:type="spellEnd"/>
      <w:r w:rsidRPr="00AB0DA0">
        <w:t xml:space="preserve"> </w:t>
      </w:r>
      <w:proofErr w:type="spellStart"/>
      <w:r w:rsidRPr="00AB0DA0">
        <w:t>Carros</w:t>
      </w:r>
      <w:proofErr w:type="spellEnd"/>
      <w:r w:rsidRPr="00AB0DA0">
        <w:t xml:space="preserve">, France, </w:t>
      </w:r>
      <w:proofErr w:type="spellStart"/>
      <w:r w:rsidRPr="00AB0DA0">
        <w:t>Biocan</w:t>
      </w:r>
      <w:proofErr w:type="spellEnd"/>
      <w:r w:rsidRPr="00AB0DA0">
        <w:t xml:space="preserve"> </w:t>
      </w:r>
      <w:proofErr w:type="spellStart"/>
      <w:r w:rsidRPr="00AB0DA0">
        <w:t>DHPPi</w:t>
      </w:r>
      <w:proofErr w:type="spellEnd"/>
      <w:r w:rsidRPr="00AB0DA0">
        <w:t xml:space="preserve">, </w:t>
      </w:r>
      <w:proofErr w:type="spellStart"/>
      <w:r w:rsidRPr="00AB0DA0">
        <w:t>Bioveta</w:t>
      </w:r>
      <w:proofErr w:type="spellEnd"/>
      <w:r w:rsidRPr="00AB0DA0">
        <w:t xml:space="preserve">, Czech Republic, Vanguard-5, Pfizer, </w:t>
      </w:r>
      <w:proofErr w:type="spellStart"/>
      <w:r w:rsidRPr="00AB0DA0">
        <w:t>Biocan</w:t>
      </w:r>
      <w:proofErr w:type="spellEnd"/>
      <w:r w:rsidRPr="00AB0DA0">
        <w:t xml:space="preserve">-L,   </w:t>
      </w:r>
      <w:proofErr w:type="spellStart"/>
      <w:r w:rsidRPr="00AB0DA0">
        <w:lastRenderedPageBreak/>
        <w:t>Bioveta</w:t>
      </w:r>
      <w:proofErr w:type="spellEnd"/>
      <w:r w:rsidRPr="00AB0DA0">
        <w:t>, Czech Republic and Megavac-6</w:t>
      </w:r>
      <w:r w:rsidR="0054420D">
        <w:t xml:space="preserve"> (2)</w:t>
      </w:r>
      <w:r w:rsidRPr="00AB0DA0">
        <w:t xml:space="preserve">, Indian </w:t>
      </w:r>
      <w:proofErr w:type="spellStart"/>
      <w:r w:rsidRPr="00AB0DA0">
        <w:t>Immunologicals</w:t>
      </w:r>
      <w:proofErr w:type="spellEnd"/>
      <w:r w:rsidRPr="00AB0DA0">
        <w:t xml:space="preserve">) used  in dogs in 50 </w:t>
      </w:r>
      <w:proofErr w:type="spellStart"/>
      <w:r w:rsidRPr="00AB0DA0">
        <w:t>μl</w:t>
      </w:r>
      <w:proofErr w:type="spellEnd"/>
      <w:r w:rsidRPr="00AB0DA0">
        <w:t xml:space="preserve">  reaction volume with the  primer set of (5’ CGCGCTGAACATTACTACCTTGTC 3’) (24 </w:t>
      </w:r>
      <w:proofErr w:type="spellStart"/>
      <w:r w:rsidRPr="00AB0DA0">
        <w:t>mer</w:t>
      </w:r>
      <w:proofErr w:type="spellEnd"/>
      <w:r w:rsidRPr="00AB0DA0">
        <w:t xml:space="preserve">) and reverse ( 5’ CCTAGAGCACTTCGTGTCCGCTT 3’) (23 </w:t>
      </w:r>
      <w:proofErr w:type="spellStart"/>
      <w:r w:rsidRPr="00AB0DA0">
        <w:t>mer</w:t>
      </w:r>
      <w:proofErr w:type="spellEnd"/>
      <w:r w:rsidRPr="00AB0DA0">
        <w:t xml:space="preserve">). The PCR assay  reported here has been found to be  the highly sensitive as only 2 </w:t>
      </w:r>
      <w:proofErr w:type="spellStart"/>
      <w:r w:rsidRPr="00AB0DA0">
        <w:t>μl</w:t>
      </w:r>
      <w:proofErr w:type="spellEnd"/>
      <w:r w:rsidRPr="00AB0DA0">
        <w:t xml:space="preserve"> of  each of the 4 different  vaccines  revealed the amplified product of 1030 </w:t>
      </w:r>
      <w:proofErr w:type="spellStart"/>
      <w:r w:rsidRPr="00AB0DA0">
        <w:t>bp</w:t>
      </w:r>
      <w:proofErr w:type="spellEnd"/>
      <w:r w:rsidRPr="00AB0DA0">
        <w:t xml:space="preserve"> and the findings are in accordance with results of  </w:t>
      </w:r>
      <w:r w:rsidR="007102ED">
        <w:t xml:space="preserve"> </w:t>
      </w:r>
      <w:proofErr w:type="spellStart"/>
      <w:r w:rsidRPr="00AB0DA0">
        <w:t>Chaturvedi</w:t>
      </w:r>
      <w:proofErr w:type="spellEnd"/>
      <w:r>
        <w:t xml:space="preserve"> et al</w:t>
      </w:r>
      <w:r w:rsidRPr="00AB0DA0">
        <w:t>.</w:t>
      </w:r>
      <w:r>
        <w:t xml:space="preserve">, </w:t>
      </w:r>
      <w:r w:rsidR="007102ED">
        <w:t>(</w:t>
      </w:r>
      <w:r>
        <w:t>2008)</w:t>
      </w:r>
      <w:r w:rsidR="007102ED">
        <w:t xml:space="preserve"> as shown in Fig.1 for different vaccines and Fig.2 for different samples</w:t>
      </w:r>
      <w:r>
        <w:t>.</w:t>
      </w:r>
      <w:r w:rsidRPr="00AB0DA0">
        <w:t xml:space="preserve"> There was no amplified product in the </w:t>
      </w:r>
      <w:proofErr w:type="spellStart"/>
      <w:r w:rsidRPr="00AB0DA0">
        <w:t>agarose</w:t>
      </w:r>
      <w:proofErr w:type="spellEnd"/>
      <w:r w:rsidRPr="00AB0DA0">
        <w:t xml:space="preserve"> gel </w:t>
      </w:r>
      <w:proofErr w:type="gramStart"/>
      <w:r w:rsidRPr="00AB0DA0">
        <w:t>in  the</w:t>
      </w:r>
      <w:proofErr w:type="gramEnd"/>
      <w:r w:rsidRPr="00AB0DA0">
        <w:t xml:space="preserve"> negative control.</w:t>
      </w:r>
    </w:p>
    <w:p w:rsidR="006D6F3E" w:rsidRPr="00AB0DA0" w:rsidRDefault="006D6F3E" w:rsidP="006D6F3E">
      <w:pPr>
        <w:spacing w:line="480" w:lineRule="auto"/>
        <w:ind w:firstLine="720"/>
        <w:jc w:val="both"/>
      </w:pPr>
      <w:r w:rsidRPr="00AB0DA0">
        <w:t xml:space="preserve">The polymerase chain reaction has been applied for diagnosis of canine adenoviral infections in clinical samples and shown to be rapid, sensitive and specific </w:t>
      </w:r>
      <w:proofErr w:type="gramStart"/>
      <w:r w:rsidRPr="00AB0DA0">
        <w:t>diagnostic  method</w:t>
      </w:r>
      <w:proofErr w:type="gramEnd"/>
      <w:r w:rsidRPr="00AB0DA0">
        <w:t xml:space="preserve"> </w:t>
      </w:r>
      <w:r>
        <w:t>(</w:t>
      </w:r>
      <w:r>
        <w:rPr>
          <w:lang w:val="pt-BR"/>
        </w:rPr>
        <w:t xml:space="preserve">Hu et al., 2001; </w:t>
      </w:r>
      <w:r w:rsidRPr="00AB0DA0">
        <w:rPr>
          <w:lang w:val="pt-BR"/>
        </w:rPr>
        <w:t>Decaro</w:t>
      </w:r>
      <w:r>
        <w:rPr>
          <w:lang w:val="pt-BR"/>
        </w:rPr>
        <w:t xml:space="preserve"> et al., 2007; </w:t>
      </w:r>
      <w:proofErr w:type="spellStart"/>
      <w:r w:rsidRPr="00AB0DA0">
        <w:t>Chaturvedi</w:t>
      </w:r>
      <w:proofErr w:type="spellEnd"/>
      <w:r>
        <w:t xml:space="preserve"> et al</w:t>
      </w:r>
      <w:r w:rsidRPr="00AB0DA0">
        <w:t>.</w:t>
      </w:r>
      <w:r>
        <w:t xml:space="preserve">, 2008; </w:t>
      </w:r>
      <w:proofErr w:type="spellStart"/>
      <w:r w:rsidRPr="00AB0DA0">
        <w:t>Parthiban</w:t>
      </w:r>
      <w:proofErr w:type="spellEnd"/>
      <w:r>
        <w:t xml:space="preserve"> et al., 2009). </w:t>
      </w:r>
      <w:r w:rsidRPr="00AB0DA0">
        <w:t xml:space="preserve">But no report has been available to detect the presence of CAV strain </w:t>
      </w:r>
      <w:proofErr w:type="gramStart"/>
      <w:r w:rsidRPr="00AB0DA0">
        <w:t>present  in</w:t>
      </w:r>
      <w:proofErr w:type="gramEnd"/>
      <w:r w:rsidRPr="00AB0DA0">
        <w:t xml:space="preserve"> the vaccines available in the market  for use in  dogs.  Since the use of modified live CAV-1 vaccines has been found to cause adverse reactions, CAV-2 vaccines are usually used as an alternative in the prevention of ICH that are still effective but more safe </w:t>
      </w:r>
      <w:r>
        <w:t>(</w:t>
      </w:r>
      <w:r w:rsidRPr="00AB0DA0">
        <w:rPr>
          <w:lang w:val="pt-BR"/>
        </w:rPr>
        <w:t>Decaro</w:t>
      </w:r>
      <w:r>
        <w:rPr>
          <w:lang w:val="pt-BR"/>
        </w:rPr>
        <w:t xml:space="preserve"> et al., 2007</w:t>
      </w:r>
      <w:r>
        <w:t xml:space="preserve">). </w:t>
      </w:r>
      <w:r w:rsidRPr="00AB0DA0">
        <w:t xml:space="preserve">In pups, maternally derived antibodies (MDA) represent the main protection against CAV infections but at the same time they may interfere with CAV vaccination </w:t>
      </w:r>
      <w:r>
        <w:t>(</w:t>
      </w:r>
      <w:proofErr w:type="spellStart"/>
      <w:r>
        <w:t>Appel</w:t>
      </w:r>
      <w:proofErr w:type="spellEnd"/>
      <w:r>
        <w:t xml:space="preserve">, 1987). </w:t>
      </w:r>
      <w:r w:rsidRPr="00AB0DA0">
        <w:t xml:space="preserve"> Further, a large pool </w:t>
      </w:r>
      <w:proofErr w:type="gramStart"/>
      <w:r w:rsidRPr="00AB0DA0">
        <w:t>of  stray</w:t>
      </w:r>
      <w:proofErr w:type="gramEnd"/>
      <w:r w:rsidRPr="00AB0DA0">
        <w:t xml:space="preserve"> dogs in India  is not covered under the vaccination umbrella  and  urine or </w:t>
      </w:r>
      <w:proofErr w:type="spellStart"/>
      <w:r w:rsidRPr="00AB0DA0">
        <w:t>faeces</w:t>
      </w:r>
      <w:proofErr w:type="spellEnd"/>
      <w:r w:rsidRPr="00AB0DA0">
        <w:t xml:space="preserve"> of infected or recovered dogs or dogs with sub-clinical form of infection form an important source of CAV-1 and CAV-2 </w:t>
      </w:r>
      <w:r>
        <w:t>(</w:t>
      </w:r>
      <w:proofErr w:type="spellStart"/>
      <w:r w:rsidRPr="00AB0DA0">
        <w:t>Macartney</w:t>
      </w:r>
      <w:proofErr w:type="spellEnd"/>
      <w:r>
        <w:t xml:space="preserve"> et al., 1988; </w:t>
      </w:r>
      <w:proofErr w:type="spellStart"/>
      <w:r>
        <w:t>Tham</w:t>
      </w:r>
      <w:proofErr w:type="spellEnd"/>
      <w:r>
        <w:t xml:space="preserve"> et al., 1998).</w:t>
      </w:r>
      <w:r w:rsidRPr="00AB0DA0">
        <w:t xml:space="preserve"> With the reporting of CAV-1 infections in dogs</w:t>
      </w:r>
      <w:proofErr w:type="gramStart"/>
      <w:r w:rsidRPr="00AB0DA0">
        <w:t>,  it</w:t>
      </w:r>
      <w:proofErr w:type="gramEnd"/>
      <w:r w:rsidRPr="00AB0DA0">
        <w:t xml:space="preserve"> is of obvious suspicion whether the vaccine strain used in the vaccine  is effective  in  protecting against  ICH in dogs. Another reason of vaccine failure or ineffectiveness of the </w:t>
      </w:r>
      <w:proofErr w:type="gramStart"/>
      <w:r w:rsidRPr="00AB0DA0">
        <w:t>vaccination  is</w:t>
      </w:r>
      <w:proofErr w:type="gramEnd"/>
      <w:r w:rsidRPr="00AB0DA0">
        <w:t xml:space="preserve"> that as the CAV-2 is present    in the vaccine  along with other  virus and bacteria  and  there may be  competitive interference /suppression of  one antigen by other potent  antigen to be processed </w:t>
      </w:r>
      <w:r w:rsidRPr="00AB0DA0">
        <w:lastRenderedPageBreak/>
        <w:t xml:space="preserve">by the immune system in eliciting the protective immune response.  Further, it is to be </w:t>
      </w:r>
      <w:proofErr w:type="gramStart"/>
      <w:r w:rsidRPr="00AB0DA0">
        <w:t>noted  that</w:t>
      </w:r>
      <w:proofErr w:type="gramEnd"/>
      <w:r w:rsidRPr="00AB0DA0">
        <w:t xml:space="preserve"> field veterinarians do not follow  either the uniform strategy in vaccinating the pups at the particular age or prior estimating the  MDA.  In the present study, it has been observed that out of </w:t>
      </w:r>
      <w:r w:rsidR="009810FF">
        <w:t>7</w:t>
      </w:r>
      <w:r w:rsidRPr="00AB0DA0">
        <w:t xml:space="preserve"> commercially available </w:t>
      </w:r>
      <w:proofErr w:type="gramStart"/>
      <w:r w:rsidRPr="00AB0DA0">
        <w:t>vaccines  tested</w:t>
      </w:r>
      <w:proofErr w:type="gramEnd"/>
      <w:r w:rsidRPr="00AB0DA0">
        <w:t>, 4  namely, Megavac-6</w:t>
      </w:r>
      <w:r w:rsidR="0054420D">
        <w:t xml:space="preserve"> (</w:t>
      </w:r>
      <w:r w:rsidR="0054420D" w:rsidRPr="00AB0DA0">
        <w:t>1</w:t>
      </w:r>
      <w:r w:rsidR="0054420D">
        <w:t>)</w:t>
      </w:r>
      <w:r w:rsidRPr="00AB0DA0">
        <w:t xml:space="preserve">, </w:t>
      </w:r>
      <w:proofErr w:type="spellStart"/>
      <w:r w:rsidRPr="00AB0DA0">
        <w:t>Virbac</w:t>
      </w:r>
      <w:proofErr w:type="spellEnd"/>
      <w:r w:rsidRPr="00AB0DA0">
        <w:t xml:space="preserve">, </w:t>
      </w:r>
      <w:proofErr w:type="spellStart"/>
      <w:r w:rsidRPr="00AB0DA0">
        <w:t>Biocan</w:t>
      </w:r>
      <w:proofErr w:type="spellEnd"/>
      <w:r w:rsidRPr="00AB0DA0">
        <w:t xml:space="preserve"> </w:t>
      </w:r>
      <w:proofErr w:type="spellStart"/>
      <w:r w:rsidRPr="00AB0DA0">
        <w:t>DHPPi</w:t>
      </w:r>
      <w:proofErr w:type="spellEnd"/>
      <w:r w:rsidRPr="00AB0DA0">
        <w:t xml:space="preserve"> and Vangurad-5 contain the CAV-2 as vaccine strain to provide protection against both the  CAV-1 and CAV-2  as revealed in the label and visualization of 1030 </w:t>
      </w:r>
      <w:proofErr w:type="spellStart"/>
      <w:r w:rsidRPr="00AB0DA0">
        <w:t>bp</w:t>
      </w:r>
      <w:proofErr w:type="spellEnd"/>
      <w:r w:rsidRPr="00AB0DA0">
        <w:t xml:space="preserve">  </w:t>
      </w:r>
      <w:proofErr w:type="spellStart"/>
      <w:r w:rsidRPr="00AB0DA0">
        <w:t>amplicons</w:t>
      </w:r>
      <w:proofErr w:type="spellEnd"/>
      <w:r w:rsidRPr="00AB0DA0">
        <w:t xml:space="preserve">  in </w:t>
      </w:r>
      <w:proofErr w:type="spellStart"/>
      <w:r w:rsidRPr="00AB0DA0">
        <w:t>agarose</w:t>
      </w:r>
      <w:proofErr w:type="spellEnd"/>
      <w:r w:rsidRPr="00AB0DA0">
        <w:t xml:space="preserve">  gel  and the results are in accordance with the results of </w:t>
      </w:r>
      <w:proofErr w:type="spellStart"/>
      <w:r>
        <w:t>Decaro</w:t>
      </w:r>
      <w:proofErr w:type="spellEnd"/>
      <w:r>
        <w:t xml:space="preserve"> et al., (2007).</w:t>
      </w:r>
      <w:r w:rsidRPr="00AB0DA0">
        <w:t xml:space="preserve"> On the other hand, Megavac-6</w:t>
      </w:r>
      <w:r w:rsidR="0054420D">
        <w:t xml:space="preserve"> (2)</w:t>
      </w:r>
      <w:r w:rsidRPr="00AB0DA0">
        <w:t xml:space="preserve">, </w:t>
      </w:r>
      <w:proofErr w:type="spellStart"/>
      <w:r w:rsidRPr="00AB0DA0">
        <w:t>Duramune</w:t>
      </w:r>
      <w:proofErr w:type="spellEnd"/>
      <w:r w:rsidRPr="00AB0DA0">
        <w:t xml:space="preserve"> PC and </w:t>
      </w:r>
      <w:proofErr w:type="spellStart"/>
      <w:r w:rsidRPr="00AB0DA0">
        <w:t>Biocan</w:t>
      </w:r>
      <w:proofErr w:type="spellEnd"/>
      <w:r w:rsidRPr="00AB0DA0">
        <w:t xml:space="preserve">-L did </w:t>
      </w:r>
      <w:proofErr w:type="gramStart"/>
      <w:r w:rsidRPr="00AB0DA0">
        <w:t>not  contain</w:t>
      </w:r>
      <w:proofErr w:type="gramEnd"/>
      <w:r w:rsidRPr="00AB0DA0">
        <w:t xml:space="preserve">  any  CAV  as there was no amplification of DNA in PCR as expected</w:t>
      </w:r>
      <w:r w:rsidR="007102ED">
        <w:t xml:space="preserve"> (Fig. 1)</w:t>
      </w:r>
      <w:r w:rsidRPr="00AB0DA0">
        <w:t xml:space="preserve">.  </w:t>
      </w:r>
    </w:p>
    <w:p w:rsidR="006D6F3E" w:rsidRPr="00AB0DA0" w:rsidRDefault="006D6F3E" w:rsidP="006D6F3E">
      <w:pPr>
        <w:spacing w:line="480" w:lineRule="auto"/>
        <w:ind w:firstLine="720"/>
        <w:jc w:val="both"/>
      </w:pPr>
    </w:p>
    <w:p w:rsidR="006D6F3E" w:rsidRPr="00AB0DA0" w:rsidRDefault="006D6F3E" w:rsidP="006D6F3E">
      <w:pPr>
        <w:spacing w:line="480" w:lineRule="auto"/>
        <w:ind w:firstLine="720"/>
        <w:jc w:val="both"/>
      </w:pPr>
      <w:r w:rsidRPr="00AB0DA0">
        <w:t>CAV infections occur occasionally in dogs in India</w:t>
      </w:r>
      <w:r>
        <w:t xml:space="preserve"> (</w:t>
      </w:r>
      <w:proofErr w:type="spellStart"/>
      <w:r w:rsidRPr="00AB0DA0">
        <w:t>Parthiban</w:t>
      </w:r>
      <w:proofErr w:type="spellEnd"/>
      <w:r>
        <w:t xml:space="preserve"> et al., 2009)</w:t>
      </w:r>
      <w:r w:rsidRPr="00AB0DA0">
        <w:t xml:space="preserve">. CAV-1 and CAV-2 infections in dogs in most cases are    differentiated clinically from each other, but they have the same morphological features under the EM and same CPE on cell cultures. CAV-2 can also infect the intestinal tract, one of the major target organs for CAV-1 </w:t>
      </w:r>
      <w:r>
        <w:t>(</w:t>
      </w:r>
      <w:r w:rsidRPr="00AB0DA0">
        <w:rPr>
          <w:lang w:val="fr-FR"/>
        </w:rPr>
        <w:t xml:space="preserve">Hamelin </w:t>
      </w:r>
      <w:r>
        <w:rPr>
          <w:lang w:val="fr-FR"/>
        </w:rPr>
        <w:t xml:space="preserve">et al., </w:t>
      </w:r>
      <w:proofErr w:type="gramStart"/>
      <w:r>
        <w:rPr>
          <w:lang w:val="fr-FR"/>
        </w:rPr>
        <w:t>1986 ;</w:t>
      </w:r>
      <w:proofErr w:type="gramEnd"/>
      <w:r>
        <w:rPr>
          <w:lang w:val="fr-FR"/>
        </w:rPr>
        <w:t xml:space="preserve"> </w:t>
      </w:r>
      <w:proofErr w:type="spellStart"/>
      <w:r w:rsidRPr="00AB0DA0">
        <w:t>Macartney</w:t>
      </w:r>
      <w:proofErr w:type="spellEnd"/>
      <w:r>
        <w:t xml:space="preserve"> et al., 1988). </w:t>
      </w:r>
      <w:r w:rsidRPr="00AB0DA0">
        <w:t xml:space="preserve">The diagnosis of CAV infections is usually based on serological tests, virus isolation and negative staining </w:t>
      </w:r>
      <w:r>
        <w:t xml:space="preserve">(Yin and Liu, 1985) </w:t>
      </w:r>
      <w:r w:rsidRPr="00AB0DA0">
        <w:t>but it requires a great deal of work. PCR detection of CAV-1 in livers of infected dogs was recently reported</w:t>
      </w:r>
      <w:r>
        <w:t xml:space="preserve"> (</w:t>
      </w:r>
      <w:r w:rsidRPr="00AB0DA0">
        <w:rPr>
          <w:lang w:val="sv-SE"/>
        </w:rPr>
        <w:t>Kiss</w:t>
      </w:r>
      <w:r>
        <w:rPr>
          <w:lang w:val="sv-SE"/>
        </w:rPr>
        <w:t xml:space="preserve"> et al., 1996; </w:t>
      </w:r>
      <w:proofErr w:type="spellStart"/>
      <w:r w:rsidRPr="00AB0DA0">
        <w:t>Chouinard</w:t>
      </w:r>
      <w:proofErr w:type="spellEnd"/>
      <w:r>
        <w:t xml:space="preserve"> et al., 1998).</w:t>
      </w:r>
      <w:r w:rsidRPr="00AB0DA0">
        <w:t xml:space="preserve"> However a number of diseases CDV, CPV, </w:t>
      </w:r>
      <w:proofErr w:type="spellStart"/>
      <w:r w:rsidRPr="00AB0DA0">
        <w:t>CCoV</w:t>
      </w:r>
      <w:proofErr w:type="spellEnd"/>
      <w:r w:rsidRPr="00AB0DA0">
        <w:t xml:space="preserve"> having </w:t>
      </w:r>
      <w:proofErr w:type="gramStart"/>
      <w:r w:rsidRPr="00AB0DA0">
        <w:t>similar  type</w:t>
      </w:r>
      <w:proofErr w:type="gramEnd"/>
      <w:r w:rsidRPr="00AB0DA0">
        <w:t xml:space="preserve"> of  symptoms often makes it difficult to detect the specific pathogen accurately. In India, a large proportion of  a total of  about 25 million dogs mostly stray dogs are not vaccinated against the disease   and </w:t>
      </w:r>
      <w:proofErr w:type="spellStart"/>
      <w:r w:rsidRPr="00AB0DA0">
        <w:t>harbour</w:t>
      </w:r>
      <w:proofErr w:type="spellEnd"/>
      <w:r w:rsidRPr="00AB0DA0">
        <w:t xml:space="preserve"> the pathogen to be transmitted to other susceptible dogs.  The CAV-1 is still circulating in the dog populations and occasionally it is responsible for a severe often fatal disease especially in animal shelters and breeding kennels when virus spread is ensured by close </w:t>
      </w:r>
      <w:r w:rsidRPr="00AB0DA0">
        <w:lastRenderedPageBreak/>
        <w:t xml:space="preserve">contact between the animals. Further, vaccinations are often carried out on pups with high </w:t>
      </w:r>
      <w:proofErr w:type="spellStart"/>
      <w:r w:rsidRPr="00AB0DA0">
        <w:t>titres</w:t>
      </w:r>
      <w:proofErr w:type="spellEnd"/>
      <w:r w:rsidRPr="00AB0DA0">
        <w:t xml:space="preserve"> of maternally derived antibodies that prevent an active immune response.  From the study, it is clear that   out </w:t>
      </w:r>
      <w:r w:rsidR="007102ED" w:rsidRPr="00AB0DA0">
        <w:t xml:space="preserve">of </w:t>
      </w:r>
      <w:r w:rsidR="009810FF">
        <w:t>7</w:t>
      </w:r>
      <w:r w:rsidR="007102ED" w:rsidRPr="00AB0DA0">
        <w:t xml:space="preserve"> vaccines tested 4</w:t>
      </w:r>
      <w:r w:rsidRPr="00AB0DA0">
        <w:t xml:space="preserve"> namely Megavac-6 (1), </w:t>
      </w:r>
      <w:proofErr w:type="spellStart"/>
      <w:r w:rsidRPr="00AB0DA0">
        <w:t>Virbac</w:t>
      </w:r>
      <w:proofErr w:type="spellEnd"/>
      <w:r w:rsidRPr="00AB0DA0">
        <w:t xml:space="preserve">, </w:t>
      </w:r>
      <w:proofErr w:type="spellStart"/>
      <w:r w:rsidRPr="00AB0DA0">
        <w:t>Biocan</w:t>
      </w:r>
      <w:proofErr w:type="spellEnd"/>
      <w:r w:rsidRPr="00AB0DA0">
        <w:t xml:space="preserve"> </w:t>
      </w:r>
      <w:proofErr w:type="spellStart"/>
      <w:r w:rsidRPr="00AB0DA0">
        <w:t>DHPPi</w:t>
      </w:r>
      <w:proofErr w:type="spellEnd"/>
      <w:r w:rsidRPr="00AB0DA0">
        <w:t>, Vanguard –S contain CAV-</w:t>
      </w:r>
      <w:proofErr w:type="gramStart"/>
      <w:r w:rsidRPr="00AB0DA0">
        <w:t>2  whereas</w:t>
      </w:r>
      <w:proofErr w:type="gramEnd"/>
      <w:r w:rsidRPr="00AB0DA0">
        <w:t xml:space="preserve"> Megavac-6</w:t>
      </w:r>
      <w:r w:rsidR="0054420D">
        <w:t xml:space="preserve"> </w:t>
      </w:r>
      <w:r w:rsidRPr="00AB0DA0">
        <w:t xml:space="preserve">(1) and </w:t>
      </w:r>
      <w:proofErr w:type="spellStart"/>
      <w:r w:rsidRPr="00AB0DA0">
        <w:t>Duramune</w:t>
      </w:r>
      <w:proofErr w:type="spellEnd"/>
      <w:r w:rsidRPr="00AB0DA0">
        <w:t xml:space="preserve"> does not contain any CAV-2 as revealed in the products</w:t>
      </w:r>
      <w:r w:rsidR="007102ED">
        <w:t xml:space="preserve"> (Fig. 1)</w:t>
      </w:r>
      <w:r w:rsidRPr="00AB0DA0">
        <w:t xml:space="preserve">. So, it is recommended that owners should check the product/vaccine for the presence of CAV-2 before being used it in dogs against CAV infections. </w:t>
      </w:r>
    </w:p>
    <w:p w:rsidR="006D6F3E" w:rsidRPr="00AB0DA0" w:rsidRDefault="006D6F3E" w:rsidP="006D6F3E">
      <w:pPr>
        <w:spacing w:line="480" w:lineRule="auto"/>
        <w:ind w:firstLine="720"/>
        <w:jc w:val="both"/>
      </w:pPr>
    </w:p>
    <w:p w:rsidR="006D6F3E" w:rsidRPr="00AB0DA0" w:rsidRDefault="006D6F3E" w:rsidP="006D6F3E">
      <w:pPr>
        <w:spacing w:line="480" w:lineRule="auto"/>
        <w:jc w:val="both"/>
        <w:rPr>
          <w:b/>
          <w:bCs/>
        </w:rPr>
      </w:pPr>
      <w:r w:rsidRPr="00AB0DA0">
        <w:rPr>
          <w:b/>
          <w:bCs/>
        </w:rPr>
        <w:t>Acknowledgement</w:t>
      </w:r>
    </w:p>
    <w:p w:rsidR="006D6F3E" w:rsidRDefault="006D6F3E" w:rsidP="006D6F3E">
      <w:pPr>
        <w:spacing w:line="360" w:lineRule="auto"/>
        <w:jc w:val="both"/>
      </w:pPr>
      <w:r w:rsidRPr="00AB0DA0">
        <w:t xml:space="preserve">Authors are grateful to the Director, Indian Veterinary Research Institute, </w:t>
      </w:r>
      <w:proofErr w:type="spellStart"/>
      <w:r w:rsidRPr="00AB0DA0">
        <w:t>Izatnagar</w:t>
      </w:r>
      <w:proofErr w:type="spellEnd"/>
      <w:r w:rsidRPr="00AB0DA0">
        <w:t>, UP for providing necessary facilities to carry out the work.</w:t>
      </w:r>
    </w:p>
    <w:p w:rsidR="006D6F3E" w:rsidRDefault="006D6F3E" w:rsidP="006D6F3E">
      <w:pPr>
        <w:spacing w:line="360" w:lineRule="auto"/>
        <w:jc w:val="both"/>
      </w:pPr>
    </w:p>
    <w:p w:rsidR="006D6F3E" w:rsidRDefault="006D6F3E" w:rsidP="006D6F3E">
      <w:pPr>
        <w:autoSpaceDE w:val="0"/>
        <w:autoSpaceDN w:val="0"/>
        <w:adjustRightInd w:val="0"/>
        <w:rPr>
          <w:lang w:eastAsia="en-US"/>
        </w:rPr>
      </w:pPr>
      <w:r w:rsidRPr="00F14A3F">
        <w:rPr>
          <w:b/>
          <w:lang w:eastAsia="en-US"/>
        </w:rPr>
        <w:t>Conflict of interest</w:t>
      </w:r>
      <w:r w:rsidRPr="00F14A3F">
        <w:rPr>
          <w:lang w:eastAsia="en-US"/>
        </w:rPr>
        <w:t>:</w:t>
      </w:r>
    </w:p>
    <w:p w:rsidR="006D6F3E" w:rsidRPr="00F14A3F" w:rsidRDefault="006D6F3E" w:rsidP="006D6F3E">
      <w:pPr>
        <w:autoSpaceDE w:val="0"/>
        <w:autoSpaceDN w:val="0"/>
        <w:adjustRightInd w:val="0"/>
        <w:rPr>
          <w:lang w:eastAsia="en-US"/>
        </w:rPr>
      </w:pPr>
    </w:p>
    <w:p w:rsidR="006D6F3E" w:rsidRPr="00262E4F" w:rsidRDefault="006D6F3E" w:rsidP="006D6F3E">
      <w:pPr>
        <w:spacing w:line="360" w:lineRule="auto"/>
        <w:jc w:val="both"/>
      </w:pPr>
      <w:r w:rsidRPr="00F14A3F">
        <w:rPr>
          <w:color w:val="000000"/>
          <w:shd w:val="clear" w:color="auto" w:fill="FFFFFF"/>
        </w:rPr>
        <w:t>The authors have no conflict of interest including any financial, personal or other relationships with other people or organizations.</w:t>
      </w:r>
      <w:r>
        <w:rPr>
          <w:rFonts w:ascii="Helvetica" w:hAnsi="Helvetica" w:cs="Helvetica"/>
          <w:color w:val="000000"/>
          <w:sz w:val="18"/>
          <w:szCs w:val="18"/>
          <w:shd w:val="clear" w:color="auto" w:fill="FFFFFF"/>
        </w:rPr>
        <w:t xml:space="preserve"> </w:t>
      </w:r>
      <w:r w:rsidRPr="00262E4F">
        <w:rPr>
          <w:lang w:eastAsia="en-US"/>
        </w:rPr>
        <w:t>.</w:t>
      </w:r>
    </w:p>
    <w:p w:rsidR="006D6F3E" w:rsidRPr="00AB0DA0" w:rsidRDefault="006D6F3E" w:rsidP="006D6F3E">
      <w:pPr>
        <w:spacing w:line="360" w:lineRule="auto"/>
        <w:jc w:val="both"/>
        <w:rPr>
          <w:b/>
          <w:bCs/>
          <w:lang w:val="pt-BR"/>
        </w:rPr>
      </w:pPr>
    </w:p>
    <w:p w:rsidR="006D6F3E" w:rsidRPr="00AB0DA0" w:rsidRDefault="006D6F3E" w:rsidP="006D6F3E">
      <w:r w:rsidRPr="00AB0DA0">
        <w:rPr>
          <w:b/>
          <w:bCs/>
          <w:lang w:val="pt-BR"/>
        </w:rPr>
        <w:t>References</w:t>
      </w:r>
    </w:p>
    <w:p w:rsidR="006D6F3E" w:rsidRPr="00AB0DA0" w:rsidRDefault="006D6F3E" w:rsidP="006D6F3E"/>
    <w:p w:rsidR="006D6F3E" w:rsidRPr="00AB0DA0" w:rsidRDefault="006D6F3E" w:rsidP="006D6F3E">
      <w:pPr>
        <w:spacing w:line="360" w:lineRule="auto"/>
        <w:ind w:left="720" w:hanging="720"/>
        <w:jc w:val="both"/>
      </w:pPr>
      <w:r w:rsidRPr="00AB0DA0">
        <w:t xml:space="preserve">[1] </w:t>
      </w:r>
      <w:proofErr w:type="spellStart"/>
      <w:r w:rsidRPr="00AB0DA0">
        <w:t>Appel</w:t>
      </w:r>
      <w:proofErr w:type="spellEnd"/>
      <w:r w:rsidRPr="00AB0DA0">
        <w:t xml:space="preserve"> </w:t>
      </w:r>
      <w:proofErr w:type="gramStart"/>
      <w:r w:rsidRPr="00AB0DA0">
        <w:t>MJ  (</w:t>
      </w:r>
      <w:proofErr w:type="gramEnd"/>
      <w:r w:rsidRPr="00AB0DA0">
        <w:t xml:space="preserve">1987). Canine Adenovirus type 1 </w:t>
      </w:r>
      <w:proofErr w:type="gramStart"/>
      <w:r w:rsidRPr="00AB0DA0">
        <w:t>( Infectious</w:t>
      </w:r>
      <w:proofErr w:type="gramEnd"/>
      <w:r w:rsidRPr="00AB0DA0">
        <w:t xml:space="preserve"> canine  hepatitis virus ). </w:t>
      </w:r>
      <w:proofErr w:type="gramStart"/>
      <w:r w:rsidRPr="00AB0DA0">
        <w:t>In :</w:t>
      </w:r>
      <w:proofErr w:type="gramEnd"/>
      <w:r w:rsidRPr="00AB0DA0">
        <w:t xml:space="preserve">  </w:t>
      </w:r>
      <w:proofErr w:type="spellStart"/>
      <w:r w:rsidRPr="00AB0DA0">
        <w:t>Appel</w:t>
      </w:r>
      <w:proofErr w:type="spellEnd"/>
      <w:r w:rsidRPr="00AB0DA0">
        <w:t xml:space="preserve">, M.J. (Ed.), Virus infections of carnivores. </w:t>
      </w:r>
      <w:proofErr w:type="gramStart"/>
      <w:r w:rsidRPr="00AB0DA0">
        <w:t>Elsevier Science Publishers, Amsterdam, pp.29-43.</w:t>
      </w:r>
      <w:proofErr w:type="gramEnd"/>
    </w:p>
    <w:p w:rsidR="006D6F3E" w:rsidRPr="00AB0DA0" w:rsidRDefault="006D6F3E" w:rsidP="006D6F3E">
      <w:pPr>
        <w:spacing w:line="360" w:lineRule="auto"/>
        <w:ind w:left="720" w:hanging="720"/>
        <w:jc w:val="both"/>
      </w:pPr>
      <w:r w:rsidRPr="00AB0DA0">
        <w:t xml:space="preserve">[2] </w:t>
      </w:r>
      <w:r w:rsidRPr="00AB0DA0">
        <w:rPr>
          <w:lang w:val="fr-FR"/>
        </w:rPr>
        <w:t>Appel MJ</w:t>
      </w:r>
      <w:r>
        <w:rPr>
          <w:lang w:val="fr-FR"/>
        </w:rPr>
        <w:t xml:space="preserve"> </w:t>
      </w:r>
      <w:proofErr w:type="gramStart"/>
      <w:r>
        <w:rPr>
          <w:lang w:val="fr-FR"/>
        </w:rPr>
        <w:t>and</w:t>
      </w:r>
      <w:r w:rsidRPr="00AB0DA0">
        <w:rPr>
          <w:lang w:val="fr-FR"/>
        </w:rPr>
        <w:t xml:space="preserve">  Carmichael</w:t>
      </w:r>
      <w:proofErr w:type="gramEnd"/>
      <w:r w:rsidRPr="00AB0DA0">
        <w:rPr>
          <w:lang w:val="fr-FR"/>
        </w:rPr>
        <w:t xml:space="preserve">  LE (1979). </w:t>
      </w:r>
      <w:r w:rsidRPr="00AB0DA0">
        <w:t xml:space="preserve">In: </w:t>
      </w:r>
      <w:proofErr w:type="spellStart"/>
      <w:r w:rsidRPr="00AB0DA0">
        <w:t>Catcott</w:t>
      </w:r>
      <w:proofErr w:type="spellEnd"/>
      <w:r w:rsidRPr="00AB0DA0">
        <w:t xml:space="preserve">, E.J. (Ed.), Canine Medicine, Vol. 1. Am. Vet. </w:t>
      </w:r>
      <w:proofErr w:type="gramStart"/>
      <w:r w:rsidRPr="00AB0DA0">
        <w:t>Pub.</w:t>
      </w:r>
      <w:proofErr w:type="gramEnd"/>
      <w:r w:rsidRPr="00AB0DA0">
        <w:t xml:space="preserve"> Inc., CA, p.25.</w:t>
      </w:r>
    </w:p>
    <w:p w:rsidR="006D6F3E" w:rsidRPr="00AB0DA0" w:rsidRDefault="006D6F3E" w:rsidP="006D6F3E">
      <w:pPr>
        <w:spacing w:line="360" w:lineRule="auto"/>
        <w:ind w:left="720" w:hanging="720"/>
        <w:jc w:val="both"/>
      </w:pPr>
      <w:r w:rsidRPr="00AB0DA0">
        <w:t xml:space="preserve">[3] </w:t>
      </w:r>
      <w:r w:rsidRPr="00AB0DA0">
        <w:rPr>
          <w:lang w:val="sv-SE"/>
        </w:rPr>
        <w:t>Benetka V, Weissenbock H, Kudielka I</w:t>
      </w:r>
      <w:r>
        <w:rPr>
          <w:lang w:val="sv-SE"/>
        </w:rPr>
        <w:t xml:space="preserve"> and</w:t>
      </w:r>
      <w:r w:rsidRPr="00AB0DA0">
        <w:rPr>
          <w:lang w:val="sv-SE"/>
        </w:rPr>
        <w:t xml:space="preserve"> Pallan C (2006). </w:t>
      </w:r>
      <w:proofErr w:type="gramStart"/>
      <w:r w:rsidRPr="00AB0DA0">
        <w:t>Canine adenovirus type 2 infection   in four puppies with</w:t>
      </w:r>
      <w:r>
        <w:t xml:space="preserve"> neurological signs.</w:t>
      </w:r>
      <w:proofErr w:type="gramEnd"/>
      <w:r>
        <w:t xml:space="preserve">  Vet.</w:t>
      </w:r>
      <w:r w:rsidRPr="00AB0DA0">
        <w:t xml:space="preserve">  Record 158 (3):  91-94.</w:t>
      </w:r>
    </w:p>
    <w:p w:rsidR="006D6F3E" w:rsidRPr="00AB0DA0" w:rsidRDefault="006D6F3E" w:rsidP="006D6F3E">
      <w:pPr>
        <w:spacing w:line="360" w:lineRule="auto"/>
        <w:ind w:left="720" w:hanging="720"/>
        <w:jc w:val="both"/>
      </w:pPr>
      <w:r w:rsidRPr="00AB0DA0">
        <w:t xml:space="preserve">[4] </w:t>
      </w:r>
      <w:proofErr w:type="spellStart"/>
      <w:r w:rsidRPr="00AB0DA0">
        <w:t>Chaturvedi</w:t>
      </w:r>
      <w:proofErr w:type="spellEnd"/>
      <w:r w:rsidRPr="00AB0DA0">
        <w:t xml:space="preserve"> U</w:t>
      </w:r>
      <w:proofErr w:type="gramStart"/>
      <w:r w:rsidRPr="00AB0DA0">
        <w:t xml:space="preserve">,  </w:t>
      </w:r>
      <w:proofErr w:type="spellStart"/>
      <w:r w:rsidRPr="00AB0DA0">
        <w:t>Tiwari</w:t>
      </w:r>
      <w:proofErr w:type="spellEnd"/>
      <w:proofErr w:type="gramEnd"/>
      <w:r w:rsidRPr="00AB0DA0">
        <w:t xml:space="preserve"> AK, </w:t>
      </w:r>
      <w:proofErr w:type="spellStart"/>
      <w:r w:rsidRPr="00AB0DA0">
        <w:t>Ratta</w:t>
      </w:r>
      <w:proofErr w:type="spellEnd"/>
      <w:r w:rsidRPr="00AB0DA0">
        <w:t xml:space="preserve"> B, </w:t>
      </w:r>
      <w:proofErr w:type="spellStart"/>
      <w:r w:rsidRPr="00AB0DA0">
        <w:t>Ravindra</w:t>
      </w:r>
      <w:proofErr w:type="spellEnd"/>
      <w:r w:rsidRPr="00AB0DA0">
        <w:t xml:space="preserve"> PV, </w:t>
      </w:r>
      <w:proofErr w:type="spellStart"/>
      <w:r w:rsidRPr="00AB0DA0">
        <w:t>Rajawat</w:t>
      </w:r>
      <w:proofErr w:type="spellEnd"/>
      <w:r w:rsidRPr="00AB0DA0">
        <w:t xml:space="preserve"> YS, </w:t>
      </w:r>
      <w:proofErr w:type="spellStart"/>
      <w:r w:rsidRPr="00AB0DA0">
        <w:t>Palia</w:t>
      </w:r>
      <w:proofErr w:type="spellEnd"/>
      <w:r w:rsidRPr="00AB0DA0">
        <w:t xml:space="preserve"> SK</w:t>
      </w:r>
      <w:r>
        <w:t xml:space="preserve"> and</w:t>
      </w:r>
      <w:r w:rsidRPr="00AB0DA0">
        <w:t xml:space="preserve"> </w:t>
      </w:r>
      <w:proofErr w:type="spellStart"/>
      <w:r w:rsidRPr="00AB0DA0">
        <w:t>Rai</w:t>
      </w:r>
      <w:proofErr w:type="spellEnd"/>
      <w:r w:rsidRPr="00AB0DA0">
        <w:t xml:space="preserve"> A (2008). </w:t>
      </w:r>
      <w:proofErr w:type="gramStart"/>
      <w:r w:rsidRPr="00AB0DA0">
        <w:t xml:space="preserve">Detection of canine adenoviral infections in urine and </w:t>
      </w:r>
      <w:proofErr w:type="spellStart"/>
      <w:r w:rsidRPr="00AB0DA0">
        <w:t>feaces</w:t>
      </w:r>
      <w:proofErr w:type="spellEnd"/>
      <w:r w:rsidRPr="00AB0DA0">
        <w:t xml:space="preserve"> by polymerase chain reaction.</w:t>
      </w:r>
      <w:proofErr w:type="gramEnd"/>
      <w:r w:rsidRPr="00AB0DA0">
        <w:t xml:space="preserve">  </w:t>
      </w:r>
      <w:r>
        <w:t>J.</w:t>
      </w:r>
      <w:r w:rsidRPr="00AB0DA0">
        <w:t xml:space="preserve"> </w:t>
      </w:r>
      <w:proofErr w:type="spellStart"/>
      <w:r w:rsidRPr="00AB0DA0">
        <w:t>Virol</w:t>
      </w:r>
      <w:r>
        <w:t>.</w:t>
      </w:r>
      <w:r w:rsidRPr="00AB0DA0">
        <w:t>Methods</w:t>
      </w:r>
      <w:proofErr w:type="spellEnd"/>
      <w:r w:rsidRPr="00AB0DA0">
        <w:t xml:space="preserve"> 149: 260-263.</w:t>
      </w:r>
    </w:p>
    <w:p w:rsidR="006D6F3E" w:rsidRPr="00AB0DA0" w:rsidRDefault="006D6F3E" w:rsidP="006D6F3E">
      <w:pPr>
        <w:spacing w:line="360" w:lineRule="auto"/>
        <w:ind w:left="720" w:hanging="720"/>
        <w:jc w:val="both"/>
      </w:pPr>
      <w:r w:rsidRPr="00AB0DA0">
        <w:t xml:space="preserve">[5] </w:t>
      </w:r>
      <w:proofErr w:type="spellStart"/>
      <w:r w:rsidRPr="00AB0DA0">
        <w:t>Chouinard</w:t>
      </w:r>
      <w:proofErr w:type="spellEnd"/>
      <w:r w:rsidRPr="00AB0DA0">
        <w:t xml:space="preserve"> L, Martineau DM, Celine F</w:t>
      </w:r>
      <w:r>
        <w:t xml:space="preserve"> and</w:t>
      </w:r>
      <w:r w:rsidRPr="00AB0DA0">
        <w:t xml:space="preserve"> </w:t>
      </w:r>
      <w:proofErr w:type="spellStart"/>
      <w:r w:rsidRPr="00AB0DA0">
        <w:t>Christiane</w:t>
      </w:r>
      <w:proofErr w:type="spellEnd"/>
      <w:r w:rsidRPr="00AB0DA0">
        <w:t xml:space="preserve"> G (1998). Use </w:t>
      </w:r>
      <w:r>
        <w:t xml:space="preserve">of </w:t>
      </w:r>
      <w:proofErr w:type="gramStart"/>
      <w:r>
        <w:t>polymerase  chain</w:t>
      </w:r>
      <w:proofErr w:type="gramEnd"/>
      <w:r>
        <w:t xml:space="preserve"> reaction  </w:t>
      </w:r>
      <w:r w:rsidRPr="00AB0DA0">
        <w:t xml:space="preserve">and </w:t>
      </w:r>
      <w:proofErr w:type="spellStart"/>
      <w:r w:rsidRPr="00AB0DA0">
        <w:t>immunohistochemistry</w:t>
      </w:r>
      <w:proofErr w:type="spellEnd"/>
      <w:r w:rsidRPr="00AB0DA0">
        <w:t xml:space="preserve"> for detection of canine adenovirus type 1 in formalin </w:t>
      </w:r>
      <w:r w:rsidRPr="00AB0DA0">
        <w:lastRenderedPageBreak/>
        <w:t xml:space="preserve">fixed paraffin embedded liver of dogs with chronic hepatitis  or cirrhosis. </w:t>
      </w:r>
      <w:r>
        <w:t>J</w:t>
      </w:r>
      <w:r w:rsidRPr="00AB0DA0">
        <w:t xml:space="preserve">  Vet</w:t>
      </w:r>
      <w:r>
        <w:t>.</w:t>
      </w:r>
      <w:r w:rsidRPr="00AB0DA0">
        <w:t xml:space="preserve">  </w:t>
      </w:r>
      <w:proofErr w:type="gramStart"/>
      <w:r w:rsidRPr="00AB0DA0">
        <w:t>Diag</w:t>
      </w:r>
      <w:r>
        <w:t>.</w:t>
      </w:r>
      <w:proofErr w:type="gramEnd"/>
      <w:r w:rsidRPr="00AB0DA0">
        <w:t xml:space="preserve">  Investigation 10: 320-325.</w:t>
      </w:r>
    </w:p>
    <w:p w:rsidR="006D6F3E" w:rsidRPr="00AB0DA0" w:rsidRDefault="006D6F3E" w:rsidP="006D6F3E">
      <w:pPr>
        <w:spacing w:line="360" w:lineRule="auto"/>
        <w:ind w:left="720" w:hanging="720"/>
        <w:jc w:val="both"/>
      </w:pPr>
      <w:r w:rsidRPr="00AB0DA0">
        <w:t xml:space="preserve">[6] </w:t>
      </w:r>
      <w:r w:rsidRPr="00AB0DA0">
        <w:rPr>
          <w:lang w:val="pt-BR"/>
        </w:rPr>
        <w:t>Decaro N, Campolo M, Elia G, Buonavoglia D, Colaianni ML, Lorusso A, Mari V</w:t>
      </w:r>
      <w:r>
        <w:rPr>
          <w:lang w:val="pt-BR"/>
        </w:rPr>
        <w:t xml:space="preserve"> and</w:t>
      </w:r>
      <w:r w:rsidRPr="00AB0DA0">
        <w:rPr>
          <w:lang w:val="pt-BR"/>
        </w:rPr>
        <w:t xml:space="preserve"> Buonavoglia C (2007). </w:t>
      </w:r>
      <w:r w:rsidRPr="00AB0DA0">
        <w:t xml:space="preserve">Infectious canine </w:t>
      </w:r>
      <w:proofErr w:type="gramStart"/>
      <w:r w:rsidRPr="00AB0DA0">
        <w:t>hepatitis :</w:t>
      </w:r>
      <w:proofErr w:type="gramEnd"/>
      <w:r w:rsidRPr="00AB0DA0">
        <w:t xml:space="preserve"> an old disease reemerging in Italy. Res</w:t>
      </w:r>
      <w:r>
        <w:t>.</w:t>
      </w:r>
      <w:r w:rsidRPr="00AB0DA0">
        <w:t xml:space="preserve"> Vet</w:t>
      </w:r>
      <w:r>
        <w:t>.</w:t>
      </w:r>
      <w:r w:rsidRPr="00AB0DA0">
        <w:t xml:space="preserve"> </w:t>
      </w:r>
      <w:proofErr w:type="gramStart"/>
      <w:r w:rsidRPr="00AB0DA0">
        <w:t>Sci</w:t>
      </w:r>
      <w:r>
        <w:t>.</w:t>
      </w:r>
      <w:proofErr w:type="gramEnd"/>
      <w:r w:rsidRPr="00AB0DA0">
        <w:t xml:space="preserve">  83: 269-273. </w:t>
      </w:r>
    </w:p>
    <w:p w:rsidR="006D6F3E" w:rsidRPr="00AB0DA0" w:rsidRDefault="006D6F3E" w:rsidP="006D6F3E">
      <w:pPr>
        <w:spacing w:line="360" w:lineRule="auto"/>
        <w:ind w:left="720" w:hanging="720"/>
        <w:jc w:val="both"/>
      </w:pPr>
      <w:r w:rsidRPr="00AB0DA0">
        <w:t xml:space="preserve">[7] Greene CE (1990). </w:t>
      </w:r>
      <w:proofErr w:type="gramStart"/>
      <w:r w:rsidRPr="00AB0DA0">
        <w:t>Infectious canine hepatitis.</w:t>
      </w:r>
      <w:proofErr w:type="gramEnd"/>
      <w:r w:rsidRPr="00AB0DA0">
        <w:t xml:space="preserve"> </w:t>
      </w:r>
      <w:proofErr w:type="gramStart"/>
      <w:r w:rsidRPr="00AB0DA0">
        <w:t>In :</w:t>
      </w:r>
      <w:proofErr w:type="gramEnd"/>
      <w:r w:rsidRPr="00AB0DA0">
        <w:t xml:space="preserve"> Greene, C.E. (Ed.), Infectious diseases  of dog and cat. W.B. Saunders, Philadelphia, pp.</w:t>
      </w:r>
      <w:r>
        <w:t xml:space="preserve"> </w:t>
      </w:r>
      <w:r w:rsidRPr="00AB0DA0">
        <w:t>242-251.</w:t>
      </w:r>
    </w:p>
    <w:p w:rsidR="006D6F3E" w:rsidRPr="00AB0DA0" w:rsidRDefault="006D6F3E" w:rsidP="006D6F3E">
      <w:pPr>
        <w:spacing w:line="360" w:lineRule="auto"/>
        <w:ind w:left="720" w:hanging="720"/>
        <w:jc w:val="both"/>
      </w:pPr>
      <w:r w:rsidRPr="00AB0DA0">
        <w:t xml:space="preserve">[8] </w:t>
      </w:r>
      <w:r w:rsidRPr="00AB0DA0">
        <w:rPr>
          <w:lang w:val="fr-FR"/>
        </w:rPr>
        <w:t xml:space="preserve">Hamelin CP, </w:t>
      </w:r>
      <w:proofErr w:type="spellStart"/>
      <w:r w:rsidRPr="00AB0DA0">
        <w:rPr>
          <w:lang w:val="fr-FR"/>
        </w:rPr>
        <w:t>Jouvenne</w:t>
      </w:r>
      <w:proofErr w:type="spellEnd"/>
      <w:r w:rsidRPr="00AB0DA0">
        <w:rPr>
          <w:lang w:val="fr-FR"/>
        </w:rPr>
        <w:t xml:space="preserve"> P</w:t>
      </w:r>
      <w:r>
        <w:rPr>
          <w:lang w:val="fr-FR"/>
        </w:rPr>
        <w:t xml:space="preserve"> and</w:t>
      </w:r>
      <w:r w:rsidRPr="00AB0DA0">
        <w:rPr>
          <w:lang w:val="fr-FR"/>
        </w:rPr>
        <w:t xml:space="preserve"> </w:t>
      </w:r>
      <w:proofErr w:type="spellStart"/>
      <w:r w:rsidRPr="00AB0DA0">
        <w:rPr>
          <w:lang w:val="fr-FR"/>
        </w:rPr>
        <w:t>Assaf</w:t>
      </w:r>
      <w:proofErr w:type="spellEnd"/>
      <w:r w:rsidRPr="00AB0DA0">
        <w:rPr>
          <w:lang w:val="fr-FR"/>
        </w:rPr>
        <w:t xml:space="preserve"> R (1986). </w:t>
      </w:r>
      <w:proofErr w:type="gramStart"/>
      <w:r w:rsidRPr="00AB0DA0">
        <w:t>Genotype characterization of type 2 variants of canine adenoviruses.</w:t>
      </w:r>
      <w:proofErr w:type="gramEnd"/>
      <w:r w:rsidRPr="00AB0DA0">
        <w:t xml:space="preserve"> Am</w:t>
      </w:r>
      <w:r>
        <w:t xml:space="preserve">. </w:t>
      </w:r>
      <w:r w:rsidRPr="00AB0DA0">
        <w:t>J</w:t>
      </w:r>
      <w:r>
        <w:t xml:space="preserve">. </w:t>
      </w:r>
      <w:r w:rsidRPr="00AB0DA0">
        <w:t>Vet</w:t>
      </w:r>
      <w:r>
        <w:t xml:space="preserve">. </w:t>
      </w:r>
      <w:r w:rsidRPr="00AB0DA0">
        <w:t>Res</w:t>
      </w:r>
      <w:r>
        <w:t>.</w:t>
      </w:r>
      <w:r w:rsidRPr="00AB0DA0">
        <w:t xml:space="preserve"> 47: 625-630.</w:t>
      </w:r>
    </w:p>
    <w:p w:rsidR="006D6F3E" w:rsidRPr="00AB0DA0" w:rsidRDefault="006D6F3E" w:rsidP="006D6F3E">
      <w:pPr>
        <w:spacing w:line="360" w:lineRule="auto"/>
        <w:ind w:left="720" w:hanging="720"/>
        <w:jc w:val="both"/>
      </w:pPr>
      <w:r w:rsidRPr="00AB0DA0">
        <w:t xml:space="preserve">[9] </w:t>
      </w:r>
      <w:proofErr w:type="spellStart"/>
      <w:r w:rsidRPr="00AB0DA0">
        <w:t>Hu</w:t>
      </w:r>
      <w:proofErr w:type="spellEnd"/>
      <w:r w:rsidRPr="00AB0DA0">
        <w:t xml:space="preserve"> RL, Huang G,  </w:t>
      </w:r>
      <w:proofErr w:type="spellStart"/>
      <w:r w:rsidRPr="00AB0DA0">
        <w:t>Qiu</w:t>
      </w:r>
      <w:proofErr w:type="spellEnd"/>
      <w:r w:rsidRPr="00AB0DA0">
        <w:t xml:space="preserve"> W, </w:t>
      </w:r>
      <w:proofErr w:type="spellStart"/>
      <w:r w:rsidRPr="00AB0DA0">
        <w:t>Zhong</w:t>
      </w:r>
      <w:proofErr w:type="spellEnd"/>
      <w:r w:rsidRPr="00AB0DA0">
        <w:t xml:space="preserve"> ZH,  Xia XZ</w:t>
      </w:r>
      <w:r>
        <w:t xml:space="preserve"> and</w:t>
      </w:r>
      <w:r w:rsidRPr="00AB0DA0">
        <w:t xml:space="preserve">  Yin Z (2001). Detection and differentiation of CAV-1 and CAV-2 by polymerase chain reaction. Vet</w:t>
      </w:r>
      <w:r>
        <w:t xml:space="preserve">. </w:t>
      </w:r>
      <w:r w:rsidRPr="00AB0DA0">
        <w:t>Res</w:t>
      </w:r>
      <w:r>
        <w:t xml:space="preserve">. </w:t>
      </w:r>
      <w:r w:rsidRPr="00AB0DA0">
        <w:t>Comm</w:t>
      </w:r>
      <w:r>
        <w:t xml:space="preserve">. </w:t>
      </w:r>
      <w:r w:rsidRPr="00AB0DA0">
        <w:t>25: 77-84.</w:t>
      </w:r>
    </w:p>
    <w:p w:rsidR="006D6F3E" w:rsidRPr="00AB0DA0" w:rsidRDefault="006D6F3E" w:rsidP="006D6F3E">
      <w:pPr>
        <w:spacing w:line="360" w:lineRule="auto"/>
        <w:ind w:left="720" w:hanging="720"/>
        <w:jc w:val="both"/>
      </w:pPr>
      <w:r w:rsidRPr="00AB0DA0">
        <w:t xml:space="preserve">[10] </w:t>
      </w:r>
      <w:r w:rsidRPr="00AB0DA0">
        <w:rPr>
          <w:lang w:val="sv-SE"/>
        </w:rPr>
        <w:t xml:space="preserve">Kiss I, </w:t>
      </w:r>
      <w:proofErr w:type="gramStart"/>
      <w:r w:rsidRPr="00AB0DA0">
        <w:rPr>
          <w:lang w:val="sv-SE"/>
        </w:rPr>
        <w:t>Matiz  K</w:t>
      </w:r>
      <w:proofErr w:type="gramEnd"/>
      <w:r w:rsidRPr="00AB0DA0">
        <w:rPr>
          <w:lang w:val="sv-SE"/>
        </w:rPr>
        <w:t>, Bajmoci E, Rusvai M</w:t>
      </w:r>
      <w:r>
        <w:rPr>
          <w:lang w:val="sv-SE"/>
        </w:rPr>
        <w:t xml:space="preserve"> and</w:t>
      </w:r>
      <w:r w:rsidRPr="00AB0DA0">
        <w:rPr>
          <w:lang w:val="sv-SE"/>
        </w:rPr>
        <w:t xml:space="preserve"> Harrach B (1996).  </w:t>
      </w:r>
      <w:r w:rsidRPr="00AB0DA0">
        <w:t xml:space="preserve">Infectious canine </w:t>
      </w:r>
      <w:proofErr w:type="gramStart"/>
      <w:r w:rsidRPr="00AB0DA0">
        <w:t>hepatitis :</w:t>
      </w:r>
      <w:proofErr w:type="gramEnd"/>
      <w:r w:rsidRPr="00AB0DA0">
        <w:t xml:space="preserve"> detection of canine adenovirus type 1 by polymerase chain reaction. </w:t>
      </w:r>
      <w:proofErr w:type="spellStart"/>
      <w:r w:rsidRPr="00AB0DA0">
        <w:t>Acta</w:t>
      </w:r>
      <w:proofErr w:type="spellEnd"/>
      <w:r w:rsidRPr="00AB0DA0">
        <w:t xml:space="preserve"> </w:t>
      </w:r>
      <w:proofErr w:type="spellStart"/>
      <w:proofErr w:type="gramStart"/>
      <w:r w:rsidRPr="00AB0DA0">
        <w:t>Veterinaria</w:t>
      </w:r>
      <w:proofErr w:type="spellEnd"/>
      <w:r w:rsidRPr="00AB0DA0">
        <w:t xml:space="preserve">  </w:t>
      </w:r>
      <w:proofErr w:type="spellStart"/>
      <w:r w:rsidRPr="00AB0DA0">
        <w:t>Hungarica</w:t>
      </w:r>
      <w:proofErr w:type="spellEnd"/>
      <w:proofErr w:type="gramEnd"/>
      <w:r w:rsidRPr="00AB0DA0">
        <w:t xml:space="preserve">  44(2): 253-258.</w:t>
      </w:r>
    </w:p>
    <w:p w:rsidR="006D6F3E" w:rsidRPr="00AB0DA0" w:rsidRDefault="006D6F3E" w:rsidP="006D6F3E">
      <w:pPr>
        <w:spacing w:line="360" w:lineRule="auto"/>
        <w:ind w:left="720" w:hanging="720"/>
        <w:jc w:val="both"/>
      </w:pPr>
      <w:r w:rsidRPr="00AB0DA0">
        <w:t xml:space="preserve">[11] </w:t>
      </w:r>
      <w:proofErr w:type="spellStart"/>
      <w:r w:rsidRPr="00AB0DA0">
        <w:t>Macartney</w:t>
      </w:r>
      <w:proofErr w:type="spellEnd"/>
      <w:r w:rsidRPr="00AB0DA0">
        <w:t xml:space="preserve"> L, </w:t>
      </w:r>
      <w:proofErr w:type="spellStart"/>
      <w:r w:rsidRPr="00AB0DA0">
        <w:t>Cavanagh</w:t>
      </w:r>
      <w:proofErr w:type="spellEnd"/>
      <w:r w:rsidRPr="00AB0DA0">
        <w:t xml:space="preserve"> HMA</w:t>
      </w:r>
      <w:r>
        <w:t xml:space="preserve"> </w:t>
      </w:r>
      <w:proofErr w:type="gramStart"/>
      <w:r>
        <w:t>and</w:t>
      </w:r>
      <w:r w:rsidRPr="00AB0DA0">
        <w:t xml:space="preserve">  </w:t>
      </w:r>
      <w:proofErr w:type="spellStart"/>
      <w:r w:rsidRPr="00AB0DA0">
        <w:t>Spibey</w:t>
      </w:r>
      <w:proofErr w:type="spellEnd"/>
      <w:proofErr w:type="gramEnd"/>
      <w:r w:rsidRPr="00AB0DA0">
        <w:t xml:space="preserve"> N (1988).  </w:t>
      </w:r>
      <w:proofErr w:type="gramStart"/>
      <w:r w:rsidRPr="00AB0DA0">
        <w:t>Isolation  of</w:t>
      </w:r>
      <w:proofErr w:type="gramEnd"/>
      <w:r w:rsidRPr="00AB0DA0">
        <w:t xml:space="preserve"> canine adenovirus type 2 from the </w:t>
      </w:r>
      <w:proofErr w:type="spellStart"/>
      <w:r w:rsidRPr="00AB0DA0">
        <w:t>faeces</w:t>
      </w:r>
      <w:proofErr w:type="spellEnd"/>
      <w:r w:rsidRPr="00AB0DA0">
        <w:t xml:space="preserve"> of dogs with enteric disease and its unambiguous typing by restriction </w:t>
      </w:r>
      <w:proofErr w:type="spellStart"/>
      <w:r w:rsidRPr="00AB0DA0">
        <w:t>endonuclease</w:t>
      </w:r>
      <w:proofErr w:type="spellEnd"/>
      <w:r w:rsidRPr="00AB0DA0">
        <w:t xml:space="preserve"> mapping. Res</w:t>
      </w:r>
      <w:r>
        <w:t>.</w:t>
      </w:r>
      <w:r w:rsidRPr="00AB0DA0">
        <w:t xml:space="preserve"> Vet</w:t>
      </w:r>
      <w:r>
        <w:t>.</w:t>
      </w:r>
      <w:r w:rsidRPr="00AB0DA0">
        <w:t xml:space="preserve"> Sci</w:t>
      </w:r>
      <w:r>
        <w:t>.</w:t>
      </w:r>
      <w:r w:rsidRPr="00AB0DA0">
        <w:t xml:space="preserve"> 44: 9-14.</w:t>
      </w:r>
    </w:p>
    <w:p w:rsidR="006D6F3E" w:rsidRPr="00AB0DA0" w:rsidRDefault="006D6F3E" w:rsidP="006D6F3E">
      <w:pPr>
        <w:spacing w:line="360" w:lineRule="auto"/>
        <w:ind w:left="720" w:hanging="720"/>
        <w:jc w:val="both"/>
      </w:pPr>
      <w:r w:rsidRPr="00AB0DA0">
        <w:t xml:space="preserve">[12] </w:t>
      </w:r>
      <w:proofErr w:type="spellStart"/>
      <w:r w:rsidRPr="00AB0DA0">
        <w:t>Parthiban</w:t>
      </w:r>
      <w:proofErr w:type="spellEnd"/>
      <w:r w:rsidRPr="00AB0DA0">
        <w:t xml:space="preserve"> M, </w:t>
      </w:r>
      <w:proofErr w:type="spellStart"/>
      <w:r w:rsidRPr="00AB0DA0">
        <w:t>Kumanan</w:t>
      </w:r>
      <w:proofErr w:type="spellEnd"/>
      <w:r w:rsidRPr="00AB0DA0">
        <w:t xml:space="preserve"> K, Sunder K, </w:t>
      </w:r>
      <w:proofErr w:type="spellStart"/>
      <w:r w:rsidRPr="00AB0DA0">
        <w:t>Senthil</w:t>
      </w:r>
      <w:proofErr w:type="spellEnd"/>
      <w:r w:rsidRPr="00AB0DA0">
        <w:t xml:space="preserve"> Kumar S</w:t>
      </w:r>
      <w:r>
        <w:t xml:space="preserve"> and</w:t>
      </w:r>
      <w:r w:rsidRPr="00AB0DA0">
        <w:t xml:space="preserve"> </w:t>
      </w:r>
      <w:proofErr w:type="spellStart"/>
      <w:r w:rsidRPr="00AB0DA0">
        <w:t>Kathiresan</w:t>
      </w:r>
      <w:proofErr w:type="spellEnd"/>
      <w:r w:rsidRPr="00AB0DA0">
        <w:t xml:space="preserve"> D (2009). </w:t>
      </w:r>
      <w:proofErr w:type="gramStart"/>
      <w:r w:rsidRPr="00AB0DA0">
        <w:t>Molecular detection of canine adenovirus using polymerase chain reaction and sequencing.</w:t>
      </w:r>
      <w:proofErr w:type="gramEnd"/>
      <w:r w:rsidRPr="00AB0DA0">
        <w:t xml:space="preserve"> Tamil </w:t>
      </w:r>
      <w:proofErr w:type="gramStart"/>
      <w:r w:rsidRPr="00AB0DA0">
        <w:t>Nadu</w:t>
      </w:r>
      <w:r>
        <w:t xml:space="preserve"> </w:t>
      </w:r>
      <w:r w:rsidRPr="00AB0DA0">
        <w:t xml:space="preserve"> J</w:t>
      </w:r>
      <w:proofErr w:type="gramEnd"/>
      <w:r>
        <w:t>.</w:t>
      </w:r>
      <w:r w:rsidRPr="00AB0DA0">
        <w:t xml:space="preserve"> Vet</w:t>
      </w:r>
      <w:r>
        <w:t>.</w:t>
      </w:r>
      <w:r w:rsidRPr="00AB0DA0">
        <w:t xml:space="preserve"> </w:t>
      </w:r>
      <w:proofErr w:type="spellStart"/>
      <w:proofErr w:type="gramStart"/>
      <w:r w:rsidRPr="00AB0DA0">
        <w:t>Ani</w:t>
      </w:r>
      <w:proofErr w:type="spellEnd"/>
      <w:r>
        <w:t>.</w:t>
      </w:r>
      <w:proofErr w:type="gramEnd"/>
      <w:r w:rsidRPr="00AB0DA0">
        <w:t xml:space="preserve"> Sci</w:t>
      </w:r>
      <w:r>
        <w:t>.</w:t>
      </w:r>
      <w:r w:rsidRPr="00AB0DA0">
        <w:t xml:space="preserve"> 5(4): 140142.</w:t>
      </w:r>
    </w:p>
    <w:p w:rsidR="006D6F3E" w:rsidRPr="00AB0DA0" w:rsidRDefault="006D6F3E" w:rsidP="006D6F3E">
      <w:pPr>
        <w:spacing w:line="360" w:lineRule="auto"/>
        <w:ind w:left="720" w:hanging="720"/>
        <w:jc w:val="both"/>
      </w:pPr>
      <w:r w:rsidRPr="00AB0DA0">
        <w:t xml:space="preserve">[13] </w:t>
      </w:r>
      <w:proofErr w:type="spellStart"/>
      <w:r w:rsidRPr="00AB0DA0">
        <w:t>Tham</w:t>
      </w:r>
      <w:proofErr w:type="spellEnd"/>
      <w:r w:rsidRPr="00AB0DA0">
        <w:t xml:space="preserve"> KM, Horner GW</w:t>
      </w:r>
      <w:r>
        <w:t xml:space="preserve"> and</w:t>
      </w:r>
      <w:r w:rsidRPr="00AB0DA0">
        <w:t xml:space="preserve"> Hunter R (1998).  </w:t>
      </w:r>
      <w:proofErr w:type="gramStart"/>
      <w:r w:rsidRPr="00AB0DA0">
        <w:t>Isolation and identification of canine adenovirus 2 from upper respiratory tract of a dog.</w:t>
      </w:r>
      <w:proofErr w:type="gramEnd"/>
      <w:r w:rsidRPr="00AB0DA0">
        <w:t xml:space="preserve"> </w:t>
      </w:r>
      <w:proofErr w:type="gramStart"/>
      <w:r w:rsidRPr="00AB0DA0">
        <w:t>New Zealand Vet</w:t>
      </w:r>
      <w:r>
        <w:t>.</w:t>
      </w:r>
      <w:proofErr w:type="gramEnd"/>
      <w:r>
        <w:t xml:space="preserve"> J. </w:t>
      </w:r>
      <w:r w:rsidRPr="00AB0DA0">
        <w:t>46: 102-105.</w:t>
      </w:r>
    </w:p>
    <w:p w:rsidR="006D6F3E" w:rsidRPr="00AB0DA0" w:rsidRDefault="006D6F3E" w:rsidP="006D6F3E">
      <w:pPr>
        <w:spacing w:line="360" w:lineRule="auto"/>
        <w:ind w:left="720" w:hanging="720"/>
        <w:jc w:val="both"/>
      </w:pPr>
      <w:r w:rsidRPr="00AB0DA0">
        <w:t xml:space="preserve">[14] Wright NG (1976). Canine </w:t>
      </w:r>
      <w:proofErr w:type="gramStart"/>
      <w:r w:rsidRPr="00AB0DA0">
        <w:t>adenovirus :</w:t>
      </w:r>
      <w:proofErr w:type="gramEnd"/>
      <w:r w:rsidRPr="00AB0DA0">
        <w:t xml:space="preserve"> its role in renal and ocular disease  : a review. </w:t>
      </w:r>
      <w:r>
        <w:t>J.</w:t>
      </w:r>
      <w:r w:rsidRPr="00AB0DA0">
        <w:t xml:space="preserve"> Small </w:t>
      </w:r>
      <w:proofErr w:type="spellStart"/>
      <w:r w:rsidRPr="00AB0DA0">
        <w:t>Ani</w:t>
      </w:r>
      <w:proofErr w:type="spellEnd"/>
      <w:r>
        <w:t xml:space="preserve">. </w:t>
      </w:r>
      <w:proofErr w:type="spellStart"/>
      <w:proofErr w:type="gramStart"/>
      <w:r w:rsidRPr="00AB0DA0">
        <w:t>Prac</w:t>
      </w:r>
      <w:proofErr w:type="spellEnd"/>
      <w:r>
        <w:t>.</w:t>
      </w:r>
      <w:proofErr w:type="gramEnd"/>
      <w:r>
        <w:t xml:space="preserve"> </w:t>
      </w:r>
      <w:proofErr w:type="gramStart"/>
      <w:r w:rsidRPr="00AB0DA0">
        <w:t>17 :</w:t>
      </w:r>
      <w:proofErr w:type="gramEnd"/>
      <w:r w:rsidRPr="00AB0DA0">
        <w:t xml:space="preserve"> 25-33.</w:t>
      </w:r>
    </w:p>
    <w:p w:rsidR="006D6F3E" w:rsidRPr="00AB0DA0" w:rsidRDefault="006D6F3E" w:rsidP="006D6F3E">
      <w:pPr>
        <w:spacing w:line="360" w:lineRule="auto"/>
        <w:ind w:left="720" w:hanging="720"/>
        <w:jc w:val="both"/>
      </w:pPr>
      <w:r w:rsidRPr="00AB0DA0">
        <w:t>[15] Yin Z</w:t>
      </w:r>
      <w:r>
        <w:t xml:space="preserve"> and</w:t>
      </w:r>
      <w:r w:rsidRPr="00AB0DA0">
        <w:t xml:space="preserve"> Liu JH (1985). </w:t>
      </w:r>
      <w:proofErr w:type="gramStart"/>
      <w:r w:rsidRPr="00AB0DA0">
        <w:t>Animal Virology.</w:t>
      </w:r>
      <w:proofErr w:type="gramEnd"/>
      <w:r w:rsidRPr="00AB0DA0">
        <w:t xml:space="preserve"> China Science Press, Beijing, 838-840.</w:t>
      </w:r>
    </w:p>
    <w:p w:rsidR="006D6F3E" w:rsidRPr="00AB0DA0" w:rsidRDefault="006D6F3E" w:rsidP="006D6F3E">
      <w:pPr>
        <w:spacing w:line="480" w:lineRule="auto"/>
        <w:jc w:val="both"/>
      </w:pPr>
    </w:p>
    <w:sectPr w:rsidR="006D6F3E" w:rsidRPr="00AB0DA0" w:rsidSect="004F7B83">
      <w:footerReference w:type="even" r:id="rId7"/>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4D9" w:rsidRDefault="000734D9" w:rsidP="0097244F">
      <w:r>
        <w:separator/>
      </w:r>
    </w:p>
  </w:endnote>
  <w:endnote w:type="continuationSeparator" w:id="0">
    <w:p w:rsidR="000734D9" w:rsidRDefault="000734D9" w:rsidP="0097244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E42" w:rsidRDefault="006270D4" w:rsidP="0060352B">
    <w:pPr>
      <w:pStyle w:val="Footer"/>
      <w:framePr w:wrap="around" w:vAnchor="text" w:hAnchor="margin" w:xAlign="center" w:y="1"/>
      <w:rPr>
        <w:rStyle w:val="PageNumber"/>
      </w:rPr>
    </w:pPr>
    <w:r>
      <w:rPr>
        <w:rStyle w:val="PageNumber"/>
      </w:rPr>
      <w:fldChar w:fldCharType="begin"/>
    </w:r>
    <w:r w:rsidR="00A8332B">
      <w:rPr>
        <w:rStyle w:val="PageNumber"/>
      </w:rPr>
      <w:instrText xml:space="preserve">PAGE  </w:instrText>
    </w:r>
    <w:r>
      <w:rPr>
        <w:rStyle w:val="PageNumber"/>
      </w:rPr>
      <w:fldChar w:fldCharType="end"/>
    </w:r>
  </w:p>
  <w:p w:rsidR="00F95E42" w:rsidRDefault="000734D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85B" w:rsidRDefault="006270D4">
    <w:pPr>
      <w:pStyle w:val="Footer"/>
      <w:jc w:val="right"/>
    </w:pPr>
    <w:r>
      <w:fldChar w:fldCharType="begin"/>
    </w:r>
    <w:r w:rsidR="00A8332B">
      <w:instrText xml:space="preserve"> PAGE   \* MERGEFORMAT </w:instrText>
    </w:r>
    <w:r>
      <w:fldChar w:fldCharType="separate"/>
    </w:r>
    <w:r w:rsidR="004F3D10">
      <w:rPr>
        <w:noProof/>
      </w:rPr>
      <w:t>8</w:t>
    </w:r>
    <w:r>
      <w:fldChar w:fldCharType="end"/>
    </w:r>
  </w:p>
  <w:p w:rsidR="00F95E42" w:rsidRDefault="000734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4D9" w:rsidRDefault="000734D9" w:rsidP="0097244F">
      <w:r>
        <w:separator/>
      </w:r>
    </w:p>
  </w:footnote>
  <w:footnote w:type="continuationSeparator" w:id="0">
    <w:p w:rsidR="000734D9" w:rsidRDefault="000734D9" w:rsidP="0097244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6D6F3E"/>
    <w:rsid w:val="000734D9"/>
    <w:rsid w:val="00152B97"/>
    <w:rsid w:val="002C5530"/>
    <w:rsid w:val="00395C5E"/>
    <w:rsid w:val="003A4FE2"/>
    <w:rsid w:val="004F3D10"/>
    <w:rsid w:val="004F7B83"/>
    <w:rsid w:val="0054420D"/>
    <w:rsid w:val="005C5D3E"/>
    <w:rsid w:val="006270D4"/>
    <w:rsid w:val="006D6F3E"/>
    <w:rsid w:val="006F71CB"/>
    <w:rsid w:val="007102ED"/>
    <w:rsid w:val="007B03D9"/>
    <w:rsid w:val="0097244F"/>
    <w:rsid w:val="009810FF"/>
    <w:rsid w:val="00A8332B"/>
    <w:rsid w:val="00AE2240"/>
    <w:rsid w:val="00BE5094"/>
    <w:rsid w:val="00D75089"/>
    <w:rsid w:val="00ED4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F3E"/>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6F3E"/>
    <w:pPr>
      <w:tabs>
        <w:tab w:val="center" w:pos="4320"/>
        <w:tab w:val="right" w:pos="8640"/>
      </w:tabs>
    </w:pPr>
  </w:style>
  <w:style w:type="character" w:customStyle="1" w:styleId="FooterChar">
    <w:name w:val="Footer Char"/>
    <w:basedOn w:val="DefaultParagraphFont"/>
    <w:link w:val="Footer"/>
    <w:uiPriority w:val="99"/>
    <w:rsid w:val="006D6F3E"/>
    <w:rPr>
      <w:rFonts w:ascii="Times New Roman" w:eastAsia="MS Mincho" w:hAnsi="Times New Roman" w:cs="Times New Roman"/>
      <w:sz w:val="24"/>
      <w:szCs w:val="24"/>
      <w:lang w:eastAsia="ja-JP"/>
    </w:rPr>
  </w:style>
  <w:style w:type="character" w:styleId="PageNumber">
    <w:name w:val="page number"/>
    <w:basedOn w:val="DefaultParagraphFont"/>
    <w:rsid w:val="006D6F3E"/>
  </w:style>
  <w:style w:type="character" w:styleId="Hyperlink">
    <w:name w:val="Hyperlink"/>
    <w:basedOn w:val="DefaultParagraphFont"/>
    <w:unhideWhenUsed/>
    <w:rsid w:val="006D6F3E"/>
    <w:rPr>
      <w:color w:val="0000FF"/>
      <w:u w:val="single"/>
    </w:rPr>
  </w:style>
  <w:style w:type="paragraph" w:styleId="Header">
    <w:name w:val="header"/>
    <w:basedOn w:val="Normal"/>
    <w:link w:val="HeaderChar"/>
    <w:uiPriority w:val="99"/>
    <w:semiHidden/>
    <w:unhideWhenUsed/>
    <w:rsid w:val="004F7B83"/>
    <w:pPr>
      <w:tabs>
        <w:tab w:val="center" w:pos="4680"/>
        <w:tab w:val="right" w:pos="9360"/>
      </w:tabs>
    </w:pPr>
  </w:style>
  <w:style w:type="character" w:customStyle="1" w:styleId="HeaderChar">
    <w:name w:val="Header Char"/>
    <w:basedOn w:val="DefaultParagraphFont"/>
    <w:link w:val="Header"/>
    <w:uiPriority w:val="99"/>
    <w:semiHidden/>
    <w:rsid w:val="004F7B83"/>
    <w:rPr>
      <w:rFonts w:ascii="Times New Roman" w:eastAsia="MS Mincho" w:hAnsi="Times New Roman" w:cs="Times New Roman"/>
      <w:sz w:val="24"/>
      <w:szCs w:val="24"/>
      <w:lang w:eastAsia="ja-JP"/>
    </w:rPr>
  </w:style>
  <w:style w:type="character" w:styleId="LineNumber">
    <w:name w:val="line number"/>
    <w:basedOn w:val="DefaultParagraphFont"/>
    <w:uiPriority w:val="99"/>
    <w:semiHidden/>
    <w:unhideWhenUsed/>
    <w:rsid w:val="004F7B8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rvishal1@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8</Pages>
  <Words>2294</Words>
  <Characters>13082</Characters>
  <Application>Microsoft Office Word</Application>
  <DocSecurity>0</DocSecurity>
  <Lines>109</Lines>
  <Paragraphs>30</Paragraphs>
  <ScaleCrop>false</ScaleCrop>
  <Company/>
  <LinksUpToDate>false</LinksUpToDate>
  <CharactersWithSpaces>15346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Vishal Chander</dc:creator>
  <cp:lastModifiedBy>Vishal Chander</cp:lastModifiedBy>
  <cp:revision>14</cp:revision>
  <dcterms:created xsi:type="dcterms:W3CDTF">2013-07-16T07:16:00Z</dcterms:created>
  <dcterms:modified xsi:type="dcterms:W3CDTF">2013-07-16T11:21:00Z</dcterms:modified>
</cp:coreProperties>
</file>