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980" w:rsidRPr="00762B27" w:rsidRDefault="00550980"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Evidence of reassortment between eastern and western topotype strains of Bluetongue virus serotype 16 (BTV-16) from India</w:t>
      </w:r>
    </w:p>
    <w:p w:rsidR="0002636C" w:rsidRPr="00762B27" w:rsidRDefault="0002636C"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Abstract</w:t>
      </w:r>
    </w:p>
    <w:p w:rsidR="000725CE" w:rsidRPr="00762B27" w:rsidRDefault="00550980" w:rsidP="00997DC8">
      <w:pPr>
        <w:spacing w:after="0" w:line="240" w:lineRule="auto"/>
        <w:jc w:val="both"/>
        <w:rPr>
          <w:rFonts w:ascii="Times New Roman" w:eastAsia="Times New Roman" w:hAnsi="Times New Roman" w:cs="Times New Roman"/>
          <w:sz w:val="24"/>
          <w:szCs w:val="24"/>
        </w:rPr>
      </w:pPr>
      <w:r w:rsidRPr="00762B27">
        <w:rPr>
          <w:rFonts w:ascii="Times New Roman" w:hAnsi="Times New Roman" w:cs="Times New Roman"/>
          <w:sz w:val="24"/>
          <w:szCs w:val="24"/>
        </w:rPr>
        <w:t xml:space="preserve">The </w:t>
      </w:r>
      <w:r w:rsidR="00EA20AF" w:rsidRPr="00762B27">
        <w:rPr>
          <w:rFonts w:ascii="Times New Roman" w:hAnsi="Times New Roman" w:cs="Times New Roman"/>
          <w:sz w:val="24"/>
          <w:szCs w:val="24"/>
        </w:rPr>
        <w:t xml:space="preserve">dsRNA genome of </w:t>
      </w:r>
      <w:r w:rsidRPr="00762B27">
        <w:rPr>
          <w:rFonts w:ascii="Times New Roman" w:hAnsi="Times New Roman" w:cs="Times New Roman"/>
          <w:sz w:val="24"/>
          <w:szCs w:val="24"/>
        </w:rPr>
        <w:t xml:space="preserve">bluetongue virus (BTV) consists of 10 segments that encodes for seven structural and four non-structural proteins. </w:t>
      </w:r>
      <w:r w:rsidR="009C789E" w:rsidRPr="00762B27">
        <w:rPr>
          <w:rFonts w:ascii="Times New Roman" w:hAnsi="Times New Roman" w:cs="Times New Roman"/>
          <w:sz w:val="24"/>
          <w:szCs w:val="24"/>
        </w:rPr>
        <w:t xml:space="preserve">The highly variable capsid (VP2 and VP5) proteins determine the </w:t>
      </w:r>
      <w:r w:rsidR="008020BF" w:rsidRPr="00762B27">
        <w:rPr>
          <w:rFonts w:ascii="Times New Roman" w:hAnsi="Times New Roman" w:cs="Times New Roman"/>
          <w:sz w:val="24"/>
          <w:szCs w:val="24"/>
        </w:rPr>
        <w:t xml:space="preserve">viral serotype. </w:t>
      </w:r>
      <w:r w:rsidR="009C789E" w:rsidRPr="00762B27">
        <w:rPr>
          <w:rFonts w:ascii="Times New Roman" w:hAnsi="Times New Roman" w:cs="Times New Roman"/>
          <w:sz w:val="24"/>
          <w:szCs w:val="24"/>
        </w:rPr>
        <w:t xml:space="preserve">The nucleotide variations of </w:t>
      </w:r>
      <w:r w:rsidR="0074609E" w:rsidRPr="00762B27">
        <w:rPr>
          <w:rFonts w:ascii="Times New Roman" w:hAnsi="Times New Roman" w:cs="Times New Roman"/>
          <w:sz w:val="24"/>
          <w:szCs w:val="24"/>
        </w:rPr>
        <w:t>core, NS1 and NS2 proteins</w:t>
      </w:r>
      <w:r w:rsidR="009C789E" w:rsidRPr="00762B27">
        <w:rPr>
          <w:rFonts w:ascii="Times New Roman" w:hAnsi="Times New Roman" w:cs="Times New Roman"/>
          <w:sz w:val="24"/>
          <w:szCs w:val="24"/>
        </w:rPr>
        <w:t xml:space="preserve">, in addition to </w:t>
      </w:r>
      <w:r w:rsidR="0074609E" w:rsidRPr="00762B27">
        <w:rPr>
          <w:rFonts w:ascii="Times New Roman" w:hAnsi="Times New Roman" w:cs="Times New Roman"/>
          <w:sz w:val="24"/>
          <w:szCs w:val="24"/>
        </w:rPr>
        <w:t xml:space="preserve">capsid proteins helps determine the geographical origin of virus isolates. BTV isolates of all </w:t>
      </w:r>
      <w:r w:rsidR="0017505D" w:rsidRPr="00762B27">
        <w:rPr>
          <w:rFonts w:ascii="Times New Roman" w:hAnsi="Times New Roman" w:cs="Times New Roman"/>
          <w:sz w:val="24"/>
          <w:szCs w:val="24"/>
        </w:rPr>
        <w:t xml:space="preserve">26 </w:t>
      </w:r>
      <w:r w:rsidR="0074609E" w:rsidRPr="00762B27">
        <w:rPr>
          <w:rFonts w:ascii="Times New Roman" w:hAnsi="Times New Roman" w:cs="Times New Roman"/>
          <w:sz w:val="24"/>
          <w:szCs w:val="24"/>
        </w:rPr>
        <w:t xml:space="preserve">serotypes belong either to eastern or western geographical group/ </w:t>
      </w:r>
      <w:r w:rsidR="00150FA0" w:rsidRPr="00762B27">
        <w:rPr>
          <w:rFonts w:ascii="Times New Roman" w:hAnsi="Times New Roman" w:cs="Times New Roman"/>
          <w:sz w:val="24"/>
          <w:szCs w:val="24"/>
        </w:rPr>
        <w:t>topotype.</w:t>
      </w:r>
      <w:r w:rsidR="0074609E" w:rsidRPr="00762B27">
        <w:rPr>
          <w:rFonts w:ascii="Times New Roman" w:hAnsi="Times New Roman" w:cs="Times New Roman"/>
          <w:sz w:val="24"/>
          <w:szCs w:val="24"/>
        </w:rPr>
        <w:t xml:space="preserve"> </w:t>
      </w:r>
      <w:r w:rsidR="00D20642" w:rsidRPr="00762B27">
        <w:rPr>
          <w:rFonts w:ascii="Times New Roman" w:hAnsi="Times New Roman" w:cs="Times New Roman"/>
          <w:sz w:val="24"/>
          <w:szCs w:val="24"/>
        </w:rPr>
        <w:t>Vaccination with l</w:t>
      </w:r>
      <w:r w:rsidR="00D20642" w:rsidRPr="00762B27">
        <w:rPr>
          <w:rFonts w:ascii="Times New Roman" w:eastAsia="Times New Roman" w:hAnsi="Times New Roman" w:cs="Times New Roman"/>
          <w:sz w:val="24"/>
          <w:szCs w:val="24"/>
        </w:rPr>
        <w:t>ive attenuated vaccine viruses produces viraemia and transmitted by arthropod vector species (</w:t>
      </w:r>
      <w:r w:rsidR="00D20642" w:rsidRPr="00762B27">
        <w:rPr>
          <w:rFonts w:ascii="Times New Roman" w:eastAsia="Times New Roman" w:hAnsi="Times New Roman" w:cs="Times New Roman"/>
          <w:i/>
          <w:sz w:val="24"/>
          <w:szCs w:val="24"/>
        </w:rPr>
        <w:t>Culicoides</w:t>
      </w:r>
      <w:r w:rsidR="00D20642" w:rsidRPr="00762B27">
        <w:rPr>
          <w:rFonts w:ascii="Times New Roman" w:eastAsia="Times New Roman" w:hAnsi="Times New Roman" w:cs="Times New Roman"/>
          <w:sz w:val="24"/>
          <w:szCs w:val="24"/>
        </w:rPr>
        <w:t xml:space="preserve"> midge). International trade of vaccinated livestock are playing major role in intercontinental movement of western BTV strains or genome segments in India. Several isolates </w:t>
      </w:r>
      <w:r w:rsidR="00505F43" w:rsidRPr="00762B27">
        <w:rPr>
          <w:rFonts w:ascii="Times New Roman" w:eastAsia="Times New Roman" w:hAnsi="Times New Roman" w:cs="Times New Roman"/>
          <w:sz w:val="24"/>
          <w:szCs w:val="24"/>
        </w:rPr>
        <w:t xml:space="preserve">of western topotypes were found circulating in India. </w:t>
      </w:r>
      <w:r w:rsidR="00D20642" w:rsidRPr="00762B27">
        <w:rPr>
          <w:rFonts w:ascii="Times New Roman" w:eastAsia="Times New Roman" w:hAnsi="Times New Roman" w:cs="Times New Roman"/>
          <w:sz w:val="24"/>
          <w:szCs w:val="24"/>
        </w:rPr>
        <w:t>The co-circulation of different virus isolates</w:t>
      </w:r>
      <w:r w:rsidR="000725CE" w:rsidRPr="00762B27">
        <w:rPr>
          <w:rFonts w:ascii="Times New Roman" w:eastAsia="Times New Roman" w:hAnsi="Times New Roman" w:cs="Times New Roman"/>
          <w:sz w:val="24"/>
          <w:szCs w:val="24"/>
        </w:rPr>
        <w:t>, being the segmented nature of genome,</w:t>
      </w:r>
      <w:r w:rsidR="00D20642" w:rsidRPr="00762B27">
        <w:rPr>
          <w:rFonts w:ascii="Times New Roman" w:eastAsia="Times New Roman" w:hAnsi="Times New Roman" w:cs="Times New Roman"/>
          <w:sz w:val="24"/>
          <w:szCs w:val="24"/>
        </w:rPr>
        <w:t xml:space="preserve"> </w:t>
      </w:r>
      <w:r w:rsidR="0017505D" w:rsidRPr="00762B27">
        <w:rPr>
          <w:rFonts w:ascii="Times New Roman" w:eastAsia="Times New Roman" w:hAnsi="Times New Roman" w:cs="Times New Roman"/>
          <w:sz w:val="24"/>
          <w:szCs w:val="24"/>
        </w:rPr>
        <w:t>provides</w:t>
      </w:r>
      <w:r w:rsidR="00D20642" w:rsidRPr="00762B27">
        <w:rPr>
          <w:rFonts w:ascii="Times New Roman" w:eastAsia="Times New Roman" w:hAnsi="Times New Roman" w:cs="Times New Roman"/>
          <w:sz w:val="24"/>
          <w:szCs w:val="24"/>
        </w:rPr>
        <w:t xml:space="preserve"> an opportunity to simultaneously infect the same animal or </w:t>
      </w:r>
      <w:r w:rsidR="0017505D" w:rsidRPr="00762B27">
        <w:rPr>
          <w:rFonts w:ascii="Times New Roman" w:eastAsia="Times New Roman" w:hAnsi="Times New Roman" w:cs="Times New Roman"/>
          <w:sz w:val="24"/>
          <w:szCs w:val="24"/>
        </w:rPr>
        <w:t xml:space="preserve">even </w:t>
      </w:r>
      <w:r w:rsidR="00D20642" w:rsidRPr="00762B27">
        <w:rPr>
          <w:rFonts w:ascii="Times New Roman" w:eastAsia="Times New Roman" w:hAnsi="Times New Roman" w:cs="Times New Roman"/>
          <w:sz w:val="24"/>
          <w:szCs w:val="24"/>
        </w:rPr>
        <w:t>same cell with the potential of generating reassortant viruses</w:t>
      </w:r>
      <w:r w:rsidR="000725CE" w:rsidRPr="00762B27">
        <w:rPr>
          <w:rFonts w:ascii="Times New Roman" w:eastAsia="Times New Roman" w:hAnsi="Times New Roman" w:cs="Times New Roman"/>
          <w:sz w:val="24"/>
          <w:szCs w:val="24"/>
        </w:rPr>
        <w:t>.</w:t>
      </w:r>
      <w:r w:rsidR="00D20642" w:rsidRPr="00762B27">
        <w:rPr>
          <w:rFonts w:ascii="Times New Roman" w:eastAsia="Times New Roman" w:hAnsi="Times New Roman" w:cs="Times New Roman"/>
          <w:sz w:val="24"/>
          <w:szCs w:val="24"/>
        </w:rPr>
        <w:t xml:space="preserve"> </w:t>
      </w:r>
      <w:r w:rsidR="000725CE" w:rsidRPr="00762B27">
        <w:rPr>
          <w:rFonts w:ascii="Times New Roman" w:eastAsia="Times New Roman" w:hAnsi="Times New Roman" w:cs="Times New Roman"/>
          <w:sz w:val="24"/>
          <w:szCs w:val="24"/>
        </w:rPr>
        <w:t xml:space="preserve">We carried out full length sequencing of genome seg-5 (ns1 gene) of Indian isolate VJW64 (BTV16). Sequence identity and phylogenetic analysis revealed that genome seg-5 clusters with isolates of western topotypes showing nucleotide similarity of more than 89.5% compared to the less than 78% sequence identity with isolates of </w:t>
      </w:r>
      <w:r w:rsidR="00C11F76" w:rsidRPr="00762B27">
        <w:rPr>
          <w:rFonts w:ascii="Times New Roman" w:eastAsia="Times New Roman" w:hAnsi="Times New Roman" w:cs="Times New Roman"/>
          <w:sz w:val="24"/>
          <w:szCs w:val="24"/>
        </w:rPr>
        <w:t>ea</w:t>
      </w:r>
      <w:r w:rsidR="000725CE" w:rsidRPr="00762B27">
        <w:rPr>
          <w:rFonts w:ascii="Times New Roman" w:eastAsia="Times New Roman" w:hAnsi="Times New Roman" w:cs="Times New Roman"/>
          <w:sz w:val="24"/>
          <w:szCs w:val="24"/>
        </w:rPr>
        <w:t xml:space="preserve">stern geographical group that formed a separate monophyletic clade. </w:t>
      </w:r>
      <w:r w:rsidR="00EB2032" w:rsidRPr="00762B27">
        <w:rPr>
          <w:rFonts w:ascii="Times New Roman" w:eastAsia="Times New Roman" w:hAnsi="Times New Roman" w:cs="Times New Roman"/>
          <w:sz w:val="24"/>
          <w:szCs w:val="24"/>
        </w:rPr>
        <w:t xml:space="preserve">However </w:t>
      </w:r>
      <w:r w:rsidR="00595A26">
        <w:rPr>
          <w:rFonts w:ascii="Times New Roman" w:eastAsia="Times New Roman" w:hAnsi="Times New Roman" w:cs="Times New Roman"/>
          <w:sz w:val="24"/>
          <w:szCs w:val="24"/>
        </w:rPr>
        <w:t xml:space="preserve">our </w:t>
      </w:r>
      <w:r w:rsidR="00EB2032" w:rsidRPr="00762B27">
        <w:rPr>
          <w:rFonts w:ascii="Times New Roman" w:eastAsia="Times New Roman" w:hAnsi="Times New Roman" w:cs="Times New Roman"/>
          <w:sz w:val="24"/>
          <w:szCs w:val="24"/>
        </w:rPr>
        <w:t xml:space="preserve">previous study </w:t>
      </w:r>
      <w:r w:rsidR="00595A26">
        <w:rPr>
          <w:rFonts w:ascii="Times New Roman" w:eastAsia="Times New Roman" w:hAnsi="Times New Roman" w:cs="Times New Roman"/>
          <w:sz w:val="24"/>
          <w:szCs w:val="24"/>
        </w:rPr>
        <w:t>(</w:t>
      </w:r>
      <w:r w:rsidR="00C11F76" w:rsidRPr="00762B27">
        <w:rPr>
          <w:rFonts w:ascii="Times New Roman" w:eastAsia="Times New Roman" w:hAnsi="Times New Roman" w:cs="Times New Roman"/>
          <w:sz w:val="24"/>
          <w:szCs w:val="24"/>
        </w:rPr>
        <w:t xml:space="preserve">Shafiq </w:t>
      </w:r>
      <w:r w:rsidR="00936970" w:rsidRPr="00762B27">
        <w:rPr>
          <w:rFonts w:ascii="Times New Roman" w:eastAsia="Times New Roman" w:hAnsi="Times New Roman" w:cs="Times New Roman"/>
          <w:sz w:val="24"/>
          <w:szCs w:val="24"/>
        </w:rPr>
        <w:t>et al.</w:t>
      </w:r>
      <w:r w:rsidR="00595A26">
        <w:rPr>
          <w:rFonts w:ascii="Times New Roman" w:eastAsia="Times New Roman" w:hAnsi="Times New Roman" w:cs="Times New Roman"/>
          <w:sz w:val="24"/>
          <w:szCs w:val="24"/>
        </w:rPr>
        <w:t xml:space="preserve">, </w:t>
      </w:r>
      <w:r w:rsidR="00C11F76" w:rsidRPr="00762B27">
        <w:rPr>
          <w:rFonts w:ascii="Times New Roman" w:eastAsia="Times New Roman" w:hAnsi="Times New Roman" w:cs="Times New Roman"/>
          <w:sz w:val="24"/>
          <w:szCs w:val="24"/>
        </w:rPr>
        <w:t xml:space="preserve">2013) </w:t>
      </w:r>
      <w:r w:rsidR="00EB2032" w:rsidRPr="00762B27">
        <w:rPr>
          <w:rFonts w:ascii="Times New Roman" w:eastAsia="Times New Roman" w:hAnsi="Times New Roman" w:cs="Times New Roman"/>
          <w:sz w:val="24"/>
          <w:szCs w:val="24"/>
        </w:rPr>
        <w:t>indicated that seg-2 and seg-6 of Indian isolate VJW64 (BTV16) belong to eastern topotypes of bluetongue virus. T</w:t>
      </w:r>
      <w:r w:rsidR="00C11F76" w:rsidRPr="00762B27">
        <w:rPr>
          <w:rFonts w:ascii="Times New Roman" w:eastAsia="Times New Roman" w:hAnsi="Times New Roman" w:cs="Times New Roman"/>
          <w:sz w:val="24"/>
          <w:szCs w:val="24"/>
        </w:rPr>
        <w:t>hus</w:t>
      </w:r>
      <w:r w:rsidR="00EB2032" w:rsidRPr="00762B27">
        <w:rPr>
          <w:rFonts w:ascii="Times New Roman" w:eastAsia="Times New Roman" w:hAnsi="Times New Roman" w:cs="Times New Roman"/>
          <w:sz w:val="24"/>
          <w:szCs w:val="24"/>
        </w:rPr>
        <w:t xml:space="preserve"> VJW64 isolate is a reassortant virus containing segments derived from both eastern and western topotypes. The </w:t>
      </w:r>
      <w:r w:rsidR="00EA20AF" w:rsidRPr="00762B27">
        <w:rPr>
          <w:rFonts w:ascii="Times New Roman" w:eastAsia="Times New Roman" w:hAnsi="Times New Roman" w:cs="Times New Roman"/>
          <w:sz w:val="24"/>
          <w:szCs w:val="24"/>
        </w:rPr>
        <w:t xml:space="preserve">study </w:t>
      </w:r>
      <w:r w:rsidR="00C11F76" w:rsidRPr="00762B27">
        <w:rPr>
          <w:rFonts w:ascii="Times New Roman" w:eastAsia="Times New Roman" w:hAnsi="Times New Roman" w:cs="Times New Roman"/>
          <w:sz w:val="24"/>
          <w:szCs w:val="24"/>
        </w:rPr>
        <w:t xml:space="preserve">provides an evidence of </w:t>
      </w:r>
      <w:r w:rsidR="00EB2032" w:rsidRPr="00762B27">
        <w:rPr>
          <w:rFonts w:ascii="Times New Roman" w:eastAsia="Times New Roman" w:hAnsi="Times New Roman" w:cs="Times New Roman"/>
          <w:sz w:val="24"/>
          <w:szCs w:val="24"/>
        </w:rPr>
        <w:t xml:space="preserve">circulation of </w:t>
      </w:r>
      <w:r w:rsidR="00EA20AF" w:rsidRPr="00762B27">
        <w:rPr>
          <w:rFonts w:ascii="Times New Roman" w:eastAsia="Times New Roman" w:hAnsi="Times New Roman" w:cs="Times New Roman"/>
          <w:sz w:val="24"/>
          <w:szCs w:val="24"/>
        </w:rPr>
        <w:t xml:space="preserve">a </w:t>
      </w:r>
      <w:r w:rsidR="00EB2032" w:rsidRPr="00762B27">
        <w:rPr>
          <w:rFonts w:ascii="Times New Roman" w:eastAsia="Times New Roman" w:hAnsi="Times New Roman" w:cs="Times New Roman"/>
          <w:sz w:val="24"/>
          <w:szCs w:val="24"/>
        </w:rPr>
        <w:t xml:space="preserve">reassortant of BTV16 </w:t>
      </w:r>
      <w:r w:rsidR="00EA20AF" w:rsidRPr="00762B27">
        <w:rPr>
          <w:rFonts w:ascii="Times New Roman" w:eastAsia="Times New Roman" w:hAnsi="Times New Roman" w:cs="Times New Roman"/>
          <w:sz w:val="24"/>
          <w:szCs w:val="24"/>
        </w:rPr>
        <w:t xml:space="preserve">serotype </w:t>
      </w:r>
      <w:r w:rsidR="00EB2032" w:rsidRPr="00762B27">
        <w:rPr>
          <w:rFonts w:ascii="Times New Roman" w:eastAsia="Times New Roman" w:hAnsi="Times New Roman" w:cs="Times New Roman"/>
          <w:sz w:val="24"/>
          <w:szCs w:val="24"/>
        </w:rPr>
        <w:t xml:space="preserve">in India </w:t>
      </w:r>
      <w:r w:rsidR="00EA20AF" w:rsidRPr="00762B27">
        <w:rPr>
          <w:rFonts w:ascii="Times New Roman" w:eastAsia="Times New Roman" w:hAnsi="Times New Roman" w:cs="Times New Roman"/>
          <w:sz w:val="24"/>
          <w:szCs w:val="24"/>
        </w:rPr>
        <w:t>for the fir</w:t>
      </w:r>
      <w:r w:rsidR="00696155" w:rsidRPr="00762B27">
        <w:rPr>
          <w:rFonts w:ascii="Times New Roman" w:eastAsia="Times New Roman" w:hAnsi="Times New Roman" w:cs="Times New Roman"/>
          <w:sz w:val="24"/>
          <w:szCs w:val="24"/>
        </w:rPr>
        <w:t>st time.</w:t>
      </w:r>
    </w:p>
    <w:p w:rsidR="00696155" w:rsidRPr="00762B27" w:rsidRDefault="00696155" w:rsidP="00997DC8">
      <w:pPr>
        <w:spacing w:after="0" w:line="240" w:lineRule="auto"/>
        <w:jc w:val="both"/>
        <w:rPr>
          <w:rFonts w:ascii="Times New Roman" w:eastAsia="Times New Roman" w:hAnsi="Times New Roman" w:cs="Times New Roman"/>
          <w:sz w:val="24"/>
          <w:szCs w:val="24"/>
        </w:rPr>
      </w:pPr>
      <w:r w:rsidRPr="00762B27">
        <w:rPr>
          <w:rFonts w:ascii="Times New Roman" w:eastAsia="Times New Roman" w:hAnsi="Times New Roman" w:cs="Times New Roman"/>
          <w:b/>
          <w:sz w:val="24"/>
          <w:szCs w:val="24"/>
        </w:rPr>
        <w:t>Keywords:</w:t>
      </w:r>
      <w:r w:rsidRPr="00762B27">
        <w:rPr>
          <w:rFonts w:ascii="Times New Roman" w:eastAsia="Times New Roman" w:hAnsi="Times New Roman" w:cs="Times New Roman"/>
          <w:sz w:val="24"/>
          <w:szCs w:val="24"/>
        </w:rPr>
        <w:t xml:space="preserve"> Bluetongue virus, Genome </w:t>
      </w:r>
      <w:r w:rsidR="00486712" w:rsidRPr="00762B27">
        <w:rPr>
          <w:rFonts w:ascii="Times New Roman" w:eastAsia="Times New Roman" w:hAnsi="Times New Roman" w:cs="Times New Roman"/>
          <w:sz w:val="24"/>
          <w:szCs w:val="24"/>
        </w:rPr>
        <w:t>seg-5, Reassortment, Topotypes</w:t>
      </w:r>
    </w:p>
    <w:p w:rsidR="001A6C0D" w:rsidRPr="00762B27" w:rsidRDefault="001A6C0D" w:rsidP="00997DC8">
      <w:pPr>
        <w:spacing w:after="0" w:line="240" w:lineRule="auto"/>
        <w:jc w:val="both"/>
        <w:rPr>
          <w:rFonts w:ascii="Times New Roman" w:hAnsi="Times New Roman" w:cs="Times New Roman"/>
          <w:sz w:val="24"/>
          <w:szCs w:val="24"/>
        </w:rPr>
      </w:pPr>
      <w:r w:rsidRPr="00762B27">
        <w:rPr>
          <w:rFonts w:ascii="Times New Roman" w:eastAsia="Times New Roman" w:hAnsi="Times New Roman" w:cs="Times New Roman"/>
          <w:b/>
          <w:sz w:val="24"/>
          <w:szCs w:val="24"/>
        </w:rPr>
        <w:t>Abbreviations:</w:t>
      </w:r>
      <w:r w:rsidRPr="00762B27">
        <w:rPr>
          <w:rFonts w:ascii="Times New Roman" w:eastAsia="Times New Roman" w:hAnsi="Times New Roman" w:cs="Times New Roman"/>
          <w:sz w:val="24"/>
          <w:szCs w:val="24"/>
        </w:rPr>
        <w:t xml:space="preserve"> BTV, bluetongue virus; Seg-5, segment 5; Seg-2, segment 2; Seg-6, segment 6</w:t>
      </w:r>
    </w:p>
    <w:p w:rsidR="00A2654A" w:rsidRPr="00762B27" w:rsidRDefault="004053A8"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1. Introduction</w:t>
      </w:r>
    </w:p>
    <w:p w:rsidR="00715C91" w:rsidRPr="00762B27" w:rsidRDefault="00955BE9"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The b</w:t>
      </w:r>
      <w:r w:rsidR="00D44AF4" w:rsidRPr="00762B27">
        <w:rPr>
          <w:rFonts w:ascii="Times New Roman" w:hAnsi="Times New Roman" w:cs="Times New Roman"/>
          <w:sz w:val="24"/>
          <w:szCs w:val="24"/>
        </w:rPr>
        <w:t xml:space="preserve">luetongue </w:t>
      </w:r>
      <w:r w:rsidR="00761511" w:rsidRPr="00762B27">
        <w:rPr>
          <w:rFonts w:ascii="Times New Roman" w:hAnsi="Times New Roman" w:cs="Times New Roman"/>
          <w:sz w:val="24"/>
          <w:szCs w:val="24"/>
        </w:rPr>
        <w:t xml:space="preserve">virus (BTV) causes </w:t>
      </w:r>
      <w:r w:rsidRPr="00762B27">
        <w:rPr>
          <w:rFonts w:ascii="Times New Roman" w:hAnsi="Times New Roman" w:cs="Times New Roman"/>
          <w:sz w:val="24"/>
          <w:szCs w:val="24"/>
        </w:rPr>
        <w:t xml:space="preserve">an </w:t>
      </w:r>
      <w:r w:rsidR="00715C91" w:rsidRPr="00762B27">
        <w:rPr>
          <w:rFonts w:ascii="Times New Roman" w:hAnsi="Times New Roman" w:cs="Times New Roman"/>
          <w:sz w:val="24"/>
          <w:szCs w:val="24"/>
        </w:rPr>
        <w:t xml:space="preserve">economically important </w:t>
      </w:r>
      <w:r w:rsidR="0091292C" w:rsidRPr="00762B27">
        <w:rPr>
          <w:rFonts w:ascii="Times New Roman" w:hAnsi="Times New Roman" w:cs="Times New Roman"/>
          <w:sz w:val="24"/>
          <w:szCs w:val="24"/>
        </w:rPr>
        <w:t>arthropod borne (</w:t>
      </w:r>
      <w:r w:rsidR="0091292C" w:rsidRPr="00762B27">
        <w:rPr>
          <w:rFonts w:ascii="Times New Roman" w:hAnsi="Times New Roman" w:cs="Times New Roman"/>
          <w:i/>
          <w:sz w:val="24"/>
          <w:szCs w:val="24"/>
        </w:rPr>
        <w:t>Culicoides</w:t>
      </w:r>
      <w:r w:rsidR="0091292C" w:rsidRPr="00762B27">
        <w:rPr>
          <w:rFonts w:ascii="Times New Roman" w:hAnsi="Times New Roman" w:cs="Times New Roman"/>
          <w:sz w:val="24"/>
          <w:szCs w:val="24"/>
        </w:rPr>
        <w:t xml:space="preserve"> spp.) </w:t>
      </w:r>
      <w:r w:rsidRPr="00762B27">
        <w:rPr>
          <w:rFonts w:ascii="Times New Roman" w:hAnsi="Times New Roman" w:cs="Times New Roman"/>
          <w:sz w:val="24"/>
          <w:szCs w:val="24"/>
        </w:rPr>
        <w:t xml:space="preserve">viral </w:t>
      </w:r>
      <w:r w:rsidR="00D44AF4" w:rsidRPr="00762B27">
        <w:rPr>
          <w:rFonts w:ascii="Times New Roman" w:hAnsi="Times New Roman" w:cs="Times New Roman"/>
          <w:sz w:val="24"/>
          <w:szCs w:val="24"/>
        </w:rPr>
        <w:t>disease of ruminants</w:t>
      </w:r>
      <w:r w:rsidR="00761511" w:rsidRPr="00762B27">
        <w:rPr>
          <w:rFonts w:ascii="Times New Roman" w:hAnsi="Times New Roman" w:cs="Times New Roman"/>
          <w:sz w:val="24"/>
          <w:szCs w:val="24"/>
        </w:rPr>
        <w:t xml:space="preserve">. </w:t>
      </w:r>
      <w:r w:rsidR="006A00E9" w:rsidRPr="00762B27">
        <w:rPr>
          <w:rFonts w:ascii="Times New Roman" w:hAnsi="Times New Roman" w:cs="Times New Roman"/>
          <w:sz w:val="24"/>
          <w:szCs w:val="24"/>
        </w:rPr>
        <w:t xml:space="preserve">BTV is a prototype member of genus </w:t>
      </w:r>
      <w:r w:rsidR="006A00E9" w:rsidRPr="00762B27">
        <w:rPr>
          <w:rFonts w:ascii="Times New Roman" w:hAnsi="Times New Roman" w:cs="Times New Roman"/>
          <w:i/>
          <w:sz w:val="24"/>
          <w:szCs w:val="24"/>
        </w:rPr>
        <w:t>Orbivirus</w:t>
      </w:r>
      <w:r w:rsidR="006A00E9" w:rsidRPr="00762B27">
        <w:rPr>
          <w:rFonts w:ascii="Times New Roman" w:hAnsi="Times New Roman" w:cs="Times New Roman"/>
          <w:sz w:val="24"/>
          <w:szCs w:val="24"/>
        </w:rPr>
        <w:t xml:space="preserve">, belonging to family </w:t>
      </w:r>
      <w:r w:rsidR="006A00E9" w:rsidRPr="00762B27">
        <w:rPr>
          <w:rFonts w:ascii="Times New Roman" w:hAnsi="Times New Roman" w:cs="Times New Roman"/>
          <w:i/>
          <w:sz w:val="24"/>
          <w:szCs w:val="24"/>
        </w:rPr>
        <w:t>Reoviridae</w:t>
      </w:r>
      <w:r w:rsidR="006A00E9" w:rsidRPr="00762B27">
        <w:rPr>
          <w:rFonts w:ascii="Times New Roman" w:hAnsi="Times New Roman" w:cs="Times New Roman"/>
          <w:sz w:val="24"/>
          <w:szCs w:val="24"/>
        </w:rPr>
        <w:t xml:space="preserve">. </w:t>
      </w:r>
      <w:r w:rsidR="00D44AF4" w:rsidRPr="00762B27">
        <w:rPr>
          <w:rFonts w:ascii="Times New Roman" w:hAnsi="Times New Roman" w:cs="Times New Roman"/>
          <w:sz w:val="24"/>
          <w:szCs w:val="24"/>
        </w:rPr>
        <w:t xml:space="preserve">The genome of </w:t>
      </w:r>
      <w:r w:rsidR="006A00E9" w:rsidRPr="00762B27">
        <w:rPr>
          <w:rFonts w:ascii="Times New Roman" w:hAnsi="Times New Roman" w:cs="Times New Roman"/>
          <w:sz w:val="24"/>
          <w:szCs w:val="24"/>
        </w:rPr>
        <w:t>BTV</w:t>
      </w:r>
      <w:r w:rsidR="00D44AF4" w:rsidRPr="00762B27">
        <w:rPr>
          <w:rFonts w:ascii="Times New Roman" w:hAnsi="Times New Roman" w:cs="Times New Roman"/>
          <w:sz w:val="24"/>
          <w:szCs w:val="24"/>
        </w:rPr>
        <w:t xml:space="preserve"> consists of 10 segments of double stranded RNA</w:t>
      </w:r>
      <w:r w:rsidR="006A00E9" w:rsidRPr="00762B27">
        <w:rPr>
          <w:rFonts w:ascii="Times New Roman" w:hAnsi="Times New Roman" w:cs="Times New Roman"/>
          <w:sz w:val="24"/>
          <w:szCs w:val="24"/>
        </w:rPr>
        <w:t xml:space="preserve"> located in core</w:t>
      </w:r>
      <w:r w:rsidR="00D44AF4" w:rsidRPr="00762B27">
        <w:rPr>
          <w:rFonts w:ascii="Times New Roman" w:hAnsi="Times New Roman" w:cs="Times New Roman"/>
          <w:sz w:val="24"/>
          <w:szCs w:val="24"/>
        </w:rPr>
        <w:t xml:space="preserve">, which encodes for seven structural </w:t>
      </w:r>
      <w:r w:rsidR="00123D5C" w:rsidRPr="00762B27">
        <w:rPr>
          <w:rFonts w:ascii="Times New Roman" w:hAnsi="Times New Roman" w:cs="Times New Roman"/>
          <w:sz w:val="24"/>
          <w:szCs w:val="24"/>
        </w:rPr>
        <w:t xml:space="preserve">(VP1 to VP7) </w:t>
      </w:r>
      <w:r w:rsidR="00D44AF4" w:rsidRPr="00762B27">
        <w:rPr>
          <w:rFonts w:ascii="Times New Roman" w:hAnsi="Times New Roman" w:cs="Times New Roman"/>
          <w:sz w:val="24"/>
          <w:szCs w:val="24"/>
        </w:rPr>
        <w:t>and four non-structural proteins</w:t>
      </w:r>
      <w:r w:rsidR="00123D5C" w:rsidRPr="00762B27">
        <w:rPr>
          <w:rFonts w:ascii="Times New Roman" w:hAnsi="Times New Roman" w:cs="Times New Roman"/>
          <w:sz w:val="24"/>
          <w:szCs w:val="24"/>
        </w:rPr>
        <w:t xml:space="preserve"> (NS1, NS2, NS3/3A and NS4)</w:t>
      </w:r>
      <w:r w:rsidR="000B6B91" w:rsidRPr="00762B27">
        <w:rPr>
          <w:rFonts w:ascii="Times New Roman" w:hAnsi="Times New Roman" w:cs="Times New Roman"/>
          <w:sz w:val="24"/>
          <w:szCs w:val="24"/>
        </w:rPr>
        <w:t xml:space="preserve"> (Belhouchet </w:t>
      </w:r>
      <w:r w:rsidR="00A603A4" w:rsidRPr="00762B27">
        <w:rPr>
          <w:rFonts w:ascii="Times New Roman" w:hAnsi="Times New Roman" w:cs="Times New Roman"/>
          <w:iCs/>
          <w:sz w:val="24"/>
          <w:szCs w:val="24"/>
        </w:rPr>
        <w:t>et al.,</w:t>
      </w:r>
      <w:r w:rsidR="000B6B91" w:rsidRPr="00762B27">
        <w:rPr>
          <w:rFonts w:ascii="Times New Roman" w:hAnsi="Times New Roman" w:cs="Times New Roman"/>
          <w:sz w:val="24"/>
          <w:szCs w:val="24"/>
        </w:rPr>
        <w:t xml:space="preserve"> 2011)</w:t>
      </w:r>
      <w:r w:rsidR="00D44AF4" w:rsidRPr="00762B27">
        <w:rPr>
          <w:rFonts w:ascii="Times New Roman" w:hAnsi="Times New Roman" w:cs="Times New Roman"/>
          <w:sz w:val="24"/>
          <w:szCs w:val="24"/>
        </w:rPr>
        <w:t xml:space="preserve">. </w:t>
      </w:r>
      <w:r w:rsidR="006A00E9" w:rsidRPr="00762B27">
        <w:rPr>
          <w:rFonts w:ascii="Times New Roman" w:hAnsi="Times New Roman" w:cs="Times New Roman"/>
          <w:sz w:val="24"/>
          <w:szCs w:val="24"/>
        </w:rPr>
        <w:t xml:space="preserve">The core of virus which composed of two major (VP3 and VP7) and three minor (VP1, VP4 and VP6) proteins is further surrounded by outer </w:t>
      </w:r>
      <w:r w:rsidR="003A4347" w:rsidRPr="00762B27">
        <w:rPr>
          <w:rFonts w:ascii="Times New Roman" w:hAnsi="Times New Roman" w:cs="Times New Roman"/>
          <w:sz w:val="24"/>
          <w:szCs w:val="24"/>
        </w:rPr>
        <w:t>capsid</w:t>
      </w:r>
      <w:r w:rsidR="006A00E9" w:rsidRPr="00762B27">
        <w:rPr>
          <w:rFonts w:ascii="Times New Roman" w:hAnsi="Times New Roman" w:cs="Times New Roman"/>
          <w:sz w:val="24"/>
          <w:szCs w:val="24"/>
        </w:rPr>
        <w:t xml:space="preserve"> consisting of two major proteins, VP2 and VP5. </w:t>
      </w:r>
      <w:r w:rsidR="003A4347" w:rsidRPr="00762B27">
        <w:rPr>
          <w:rFonts w:ascii="Times New Roman" w:hAnsi="Times New Roman" w:cs="Times New Roman"/>
          <w:sz w:val="24"/>
          <w:szCs w:val="24"/>
        </w:rPr>
        <w:t>The outer capsid proteins are highly variable and responsible for virus neutralization and serotype determination</w:t>
      </w:r>
      <w:r w:rsidR="00FB1565" w:rsidRPr="00762B27">
        <w:rPr>
          <w:rFonts w:ascii="Times New Roman" w:hAnsi="Times New Roman" w:cs="Times New Roman"/>
          <w:sz w:val="24"/>
          <w:szCs w:val="24"/>
        </w:rPr>
        <w:t xml:space="preserve"> (</w:t>
      </w:r>
      <w:r w:rsidR="001D74A0" w:rsidRPr="00762B27">
        <w:rPr>
          <w:rFonts w:ascii="Times New Roman" w:hAnsi="Times New Roman" w:cs="Times New Roman"/>
          <w:sz w:val="24"/>
          <w:szCs w:val="24"/>
        </w:rPr>
        <w:t>Huismans</w:t>
      </w:r>
      <w:r w:rsidR="00FB1565" w:rsidRPr="00762B27">
        <w:rPr>
          <w:rFonts w:ascii="Times New Roman" w:hAnsi="Times New Roman" w:cs="Times New Roman"/>
          <w:sz w:val="24"/>
          <w:szCs w:val="24"/>
        </w:rPr>
        <w:t xml:space="preserve"> et</w:t>
      </w:r>
      <w:r w:rsidR="00B22E7A" w:rsidRPr="00762B27">
        <w:rPr>
          <w:rFonts w:ascii="Times New Roman" w:hAnsi="Times New Roman" w:cs="Times New Roman"/>
          <w:sz w:val="24"/>
          <w:szCs w:val="24"/>
        </w:rPr>
        <w:t xml:space="preserve"> al., 1987; Mertens et al., 1989</w:t>
      </w:r>
      <w:r w:rsidR="00FB1565" w:rsidRPr="00762B27">
        <w:rPr>
          <w:rFonts w:ascii="Times New Roman" w:hAnsi="Times New Roman" w:cs="Times New Roman"/>
          <w:sz w:val="24"/>
          <w:szCs w:val="24"/>
        </w:rPr>
        <w:t>; Cowley and Gorman, 1989)</w:t>
      </w:r>
      <w:r w:rsidR="003A4347" w:rsidRPr="00762B27">
        <w:rPr>
          <w:rFonts w:ascii="Times New Roman" w:hAnsi="Times New Roman" w:cs="Times New Roman"/>
          <w:sz w:val="24"/>
          <w:szCs w:val="24"/>
        </w:rPr>
        <w:t>. The core proteins</w:t>
      </w:r>
      <w:r w:rsidR="00123D5C" w:rsidRPr="00762B27">
        <w:rPr>
          <w:rFonts w:ascii="Times New Roman" w:hAnsi="Times New Roman" w:cs="Times New Roman"/>
          <w:sz w:val="24"/>
          <w:szCs w:val="24"/>
        </w:rPr>
        <w:t>, NS1 and NS2</w:t>
      </w:r>
      <w:r w:rsidR="003A4347" w:rsidRPr="00762B27">
        <w:rPr>
          <w:rFonts w:ascii="Times New Roman" w:hAnsi="Times New Roman" w:cs="Times New Roman"/>
          <w:sz w:val="24"/>
          <w:szCs w:val="24"/>
        </w:rPr>
        <w:t xml:space="preserve"> are</w:t>
      </w:r>
      <w:r w:rsidR="000B1D40" w:rsidRPr="00762B27">
        <w:rPr>
          <w:rFonts w:ascii="Times New Roman" w:hAnsi="Times New Roman" w:cs="Times New Roman"/>
          <w:sz w:val="24"/>
          <w:szCs w:val="24"/>
        </w:rPr>
        <w:t xml:space="preserve"> </w:t>
      </w:r>
      <w:r w:rsidR="003A4347" w:rsidRPr="00762B27">
        <w:rPr>
          <w:rFonts w:ascii="Times New Roman" w:hAnsi="Times New Roman" w:cs="Times New Roman"/>
          <w:sz w:val="24"/>
          <w:szCs w:val="24"/>
        </w:rPr>
        <w:t xml:space="preserve">highly conserved and antigenically cross reactive between different BTV serotypes. </w:t>
      </w:r>
      <w:r w:rsidR="00123D5C" w:rsidRPr="00762B27">
        <w:rPr>
          <w:rFonts w:ascii="Times New Roman" w:hAnsi="Times New Roman" w:cs="Times New Roman"/>
          <w:sz w:val="24"/>
          <w:szCs w:val="24"/>
        </w:rPr>
        <w:t>Although</w:t>
      </w:r>
      <w:r w:rsidR="003A4347" w:rsidRPr="00762B27">
        <w:rPr>
          <w:rFonts w:ascii="Times New Roman" w:hAnsi="Times New Roman" w:cs="Times New Roman"/>
          <w:sz w:val="24"/>
          <w:szCs w:val="24"/>
        </w:rPr>
        <w:t xml:space="preserve">, these conserved proteins </w:t>
      </w:r>
      <w:r w:rsidR="00EC5700" w:rsidRPr="00762B27">
        <w:rPr>
          <w:rFonts w:ascii="Times New Roman" w:hAnsi="Times New Roman" w:cs="Times New Roman"/>
          <w:sz w:val="24"/>
          <w:szCs w:val="24"/>
        </w:rPr>
        <w:t xml:space="preserve">show no significant correlation with virus serotype, they </w:t>
      </w:r>
      <w:r w:rsidR="003A4347" w:rsidRPr="00762B27">
        <w:rPr>
          <w:rFonts w:ascii="Times New Roman" w:hAnsi="Times New Roman" w:cs="Times New Roman"/>
          <w:sz w:val="24"/>
          <w:szCs w:val="24"/>
        </w:rPr>
        <w:t>do show sequence variations</w:t>
      </w:r>
      <w:r w:rsidR="00EC5700" w:rsidRPr="00762B27">
        <w:rPr>
          <w:rFonts w:ascii="Times New Roman" w:hAnsi="Times New Roman" w:cs="Times New Roman"/>
          <w:sz w:val="24"/>
          <w:szCs w:val="24"/>
        </w:rPr>
        <w:t xml:space="preserve"> that reflect the geographical origin (topotype) of virus isolate</w:t>
      </w:r>
      <w:r w:rsidR="00B22E7A" w:rsidRPr="00762B27">
        <w:rPr>
          <w:rFonts w:ascii="Times New Roman" w:hAnsi="Times New Roman" w:cs="Times New Roman"/>
          <w:sz w:val="24"/>
          <w:szCs w:val="24"/>
        </w:rPr>
        <w:t xml:space="preserve"> (Gould and Pritchard, 1990; Balasuriya et al., 2008; Nomikou et al., 2009)</w:t>
      </w:r>
      <w:r w:rsidR="00EC5700" w:rsidRPr="00762B27">
        <w:rPr>
          <w:rFonts w:ascii="Times New Roman" w:hAnsi="Times New Roman" w:cs="Times New Roman"/>
          <w:sz w:val="24"/>
          <w:szCs w:val="24"/>
        </w:rPr>
        <w:t xml:space="preserve">. </w:t>
      </w:r>
    </w:p>
    <w:p w:rsidR="0091292C" w:rsidRPr="00762B27" w:rsidRDefault="00685330" w:rsidP="00997DC8">
      <w:pPr>
        <w:spacing w:after="0" w:line="240" w:lineRule="auto"/>
        <w:jc w:val="both"/>
        <w:rPr>
          <w:rFonts w:ascii="Times New Roman" w:hAnsi="Times New Roman" w:cs="Times New Roman"/>
          <w:sz w:val="24"/>
          <w:szCs w:val="24"/>
        </w:rPr>
      </w:pPr>
      <w:r w:rsidRPr="00762B27">
        <w:rPr>
          <w:rFonts w:ascii="Times New Roman" w:eastAsia="Times New Roman" w:hAnsi="Times New Roman" w:cs="Times New Roman"/>
          <w:sz w:val="24"/>
          <w:szCs w:val="24"/>
        </w:rPr>
        <w:t>A t</w:t>
      </w:r>
      <w:r w:rsidR="0091292C" w:rsidRPr="00762B27">
        <w:rPr>
          <w:rFonts w:ascii="Times New Roman" w:eastAsia="Times New Roman" w:hAnsi="Times New Roman" w:cs="Times New Roman"/>
          <w:sz w:val="24"/>
          <w:szCs w:val="24"/>
        </w:rPr>
        <w:t xml:space="preserve">otal of 26 BTV serotypes (Prasad, 2000; Hofmann </w:t>
      </w:r>
      <w:r w:rsidR="00A603A4" w:rsidRPr="00762B27">
        <w:rPr>
          <w:rFonts w:ascii="Times New Roman" w:eastAsia="Times New Roman" w:hAnsi="Times New Roman" w:cs="Times New Roman"/>
          <w:sz w:val="24"/>
          <w:szCs w:val="24"/>
        </w:rPr>
        <w:t>et al.,</w:t>
      </w:r>
      <w:r w:rsidR="0091292C" w:rsidRPr="00762B27">
        <w:rPr>
          <w:rFonts w:ascii="Times New Roman" w:eastAsia="Times New Roman" w:hAnsi="Times New Roman" w:cs="Times New Roman"/>
          <w:i/>
          <w:sz w:val="24"/>
          <w:szCs w:val="24"/>
        </w:rPr>
        <w:t xml:space="preserve"> </w:t>
      </w:r>
      <w:r w:rsidR="0091292C" w:rsidRPr="00762B27">
        <w:rPr>
          <w:rFonts w:ascii="Times New Roman" w:eastAsia="Times New Roman" w:hAnsi="Times New Roman" w:cs="Times New Roman"/>
          <w:sz w:val="24"/>
          <w:szCs w:val="24"/>
        </w:rPr>
        <w:t xml:space="preserve">2008; Maan </w:t>
      </w:r>
      <w:r w:rsidR="00A603A4" w:rsidRPr="00762B27">
        <w:rPr>
          <w:rFonts w:ascii="Times New Roman" w:eastAsia="Times New Roman" w:hAnsi="Times New Roman" w:cs="Times New Roman"/>
          <w:sz w:val="24"/>
          <w:szCs w:val="24"/>
        </w:rPr>
        <w:t>et al.,</w:t>
      </w:r>
      <w:r w:rsidR="0091292C" w:rsidRPr="00762B27">
        <w:rPr>
          <w:rFonts w:ascii="Times New Roman" w:eastAsia="Times New Roman" w:hAnsi="Times New Roman" w:cs="Times New Roman"/>
          <w:i/>
          <w:sz w:val="24"/>
          <w:szCs w:val="24"/>
        </w:rPr>
        <w:t xml:space="preserve"> </w:t>
      </w:r>
      <w:r w:rsidR="0091292C" w:rsidRPr="00762B27">
        <w:rPr>
          <w:rFonts w:ascii="Times New Roman" w:eastAsia="Times New Roman" w:hAnsi="Times New Roman" w:cs="Times New Roman"/>
          <w:sz w:val="24"/>
          <w:szCs w:val="24"/>
        </w:rPr>
        <w:t>2011)</w:t>
      </w:r>
      <w:r w:rsidR="0091292C" w:rsidRPr="00762B27">
        <w:rPr>
          <w:rFonts w:ascii="Times New Roman" w:hAnsi="Times New Roman" w:cs="Times New Roman"/>
          <w:sz w:val="24"/>
          <w:szCs w:val="24"/>
        </w:rPr>
        <w:t xml:space="preserve"> and t</w:t>
      </w:r>
      <w:r w:rsidR="0091292C" w:rsidRPr="00762B27">
        <w:rPr>
          <w:rFonts w:ascii="Times New Roman" w:eastAsia="Times New Roman" w:hAnsi="Times New Roman" w:cs="Times New Roman"/>
          <w:sz w:val="24"/>
          <w:szCs w:val="24"/>
        </w:rPr>
        <w:t xml:space="preserve">wo major geographical groups (eastern and western topotypes) (Balasuriya </w:t>
      </w:r>
      <w:r w:rsidR="00A603A4" w:rsidRPr="00762B27">
        <w:rPr>
          <w:rFonts w:ascii="Times New Roman" w:eastAsia="Times New Roman" w:hAnsi="Times New Roman" w:cs="Times New Roman"/>
          <w:sz w:val="24"/>
          <w:szCs w:val="24"/>
        </w:rPr>
        <w:t>et al.,</w:t>
      </w:r>
      <w:r w:rsidR="0091292C" w:rsidRPr="00762B27">
        <w:rPr>
          <w:rFonts w:ascii="Times New Roman" w:eastAsia="Times New Roman" w:hAnsi="Times New Roman" w:cs="Times New Roman"/>
          <w:i/>
          <w:sz w:val="24"/>
          <w:szCs w:val="24"/>
        </w:rPr>
        <w:t xml:space="preserve"> </w:t>
      </w:r>
      <w:r w:rsidR="0091292C" w:rsidRPr="00762B27">
        <w:rPr>
          <w:rFonts w:ascii="Times New Roman" w:eastAsia="Times New Roman" w:hAnsi="Times New Roman" w:cs="Times New Roman"/>
          <w:sz w:val="24"/>
          <w:szCs w:val="24"/>
        </w:rPr>
        <w:t xml:space="preserve">2008; Nomikou </w:t>
      </w:r>
      <w:r w:rsidR="00A603A4" w:rsidRPr="00762B27">
        <w:rPr>
          <w:rFonts w:ascii="Times New Roman" w:eastAsia="Times New Roman" w:hAnsi="Times New Roman" w:cs="Times New Roman"/>
          <w:sz w:val="24"/>
          <w:szCs w:val="24"/>
        </w:rPr>
        <w:t>et al.,</w:t>
      </w:r>
      <w:r w:rsidR="0091292C" w:rsidRPr="00762B27">
        <w:rPr>
          <w:rFonts w:ascii="Times New Roman" w:eastAsia="Times New Roman" w:hAnsi="Times New Roman" w:cs="Times New Roman"/>
          <w:i/>
          <w:sz w:val="24"/>
          <w:szCs w:val="24"/>
        </w:rPr>
        <w:t xml:space="preserve"> </w:t>
      </w:r>
      <w:r w:rsidR="0091292C" w:rsidRPr="00762B27">
        <w:rPr>
          <w:rFonts w:ascii="Times New Roman" w:eastAsia="Times New Roman" w:hAnsi="Times New Roman" w:cs="Times New Roman"/>
          <w:sz w:val="24"/>
          <w:szCs w:val="24"/>
        </w:rPr>
        <w:t>2009)</w:t>
      </w:r>
      <w:r w:rsidR="0091292C" w:rsidRPr="00762B27">
        <w:rPr>
          <w:rFonts w:ascii="Times New Roman" w:hAnsi="Times New Roman" w:cs="Times New Roman"/>
          <w:sz w:val="24"/>
          <w:szCs w:val="24"/>
        </w:rPr>
        <w:t xml:space="preserve"> </w:t>
      </w:r>
      <w:r w:rsidR="0091292C" w:rsidRPr="00762B27">
        <w:rPr>
          <w:rFonts w:ascii="Times New Roman" w:eastAsia="Times New Roman" w:hAnsi="Times New Roman" w:cs="Times New Roman"/>
          <w:sz w:val="24"/>
          <w:szCs w:val="24"/>
        </w:rPr>
        <w:t xml:space="preserve">of BTV strains have been identified </w:t>
      </w:r>
      <w:r w:rsidR="00A538C4" w:rsidRPr="00762B27">
        <w:rPr>
          <w:rFonts w:ascii="Times New Roman" w:hAnsi="Times New Roman" w:cs="Times New Roman"/>
          <w:sz w:val="24"/>
          <w:szCs w:val="24"/>
        </w:rPr>
        <w:t>worldwide.</w:t>
      </w:r>
    </w:p>
    <w:p w:rsidR="00685330" w:rsidRPr="00762B27" w:rsidRDefault="00715C91" w:rsidP="00997DC8">
      <w:pPr>
        <w:spacing w:after="0" w:line="240" w:lineRule="auto"/>
        <w:ind w:firstLine="720"/>
        <w:jc w:val="both"/>
        <w:rPr>
          <w:rFonts w:ascii="Times New Roman" w:hAnsi="Times New Roman" w:cs="Times New Roman"/>
          <w:sz w:val="24"/>
          <w:szCs w:val="24"/>
        </w:rPr>
      </w:pPr>
      <w:r w:rsidRPr="00762B27">
        <w:rPr>
          <w:rFonts w:ascii="Times New Roman" w:eastAsia="Times New Roman" w:hAnsi="Times New Roman" w:cs="Times New Roman"/>
          <w:sz w:val="24"/>
          <w:szCs w:val="24"/>
        </w:rPr>
        <w:t xml:space="preserve">Gene mutation, segment reassortment and intragenic (homologous) recombination are key forces that drive evolution of BTV and led to </w:t>
      </w:r>
      <w:r w:rsidR="00D40571" w:rsidRPr="00762B27">
        <w:rPr>
          <w:rFonts w:ascii="Times New Roman" w:eastAsia="Times New Roman" w:hAnsi="Times New Roman" w:cs="Times New Roman"/>
          <w:sz w:val="24"/>
          <w:szCs w:val="24"/>
        </w:rPr>
        <w:t>emergence</w:t>
      </w:r>
      <w:r w:rsidRPr="00762B27">
        <w:rPr>
          <w:rFonts w:ascii="Times New Roman" w:eastAsia="Times New Roman" w:hAnsi="Times New Roman" w:cs="Times New Roman"/>
          <w:sz w:val="24"/>
          <w:szCs w:val="24"/>
        </w:rPr>
        <w:t xml:space="preserve"> of novel BTV lineages, strains and serotypes (He </w:t>
      </w:r>
      <w:r w:rsidR="00A603A4" w:rsidRPr="00762B27">
        <w:rPr>
          <w:rFonts w:ascii="Times New Roman" w:eastAsia="Times New Roman" w:hAnsi="Times New Roman" w:cs="Times New Roman"/>
          <w:sz w:val="24"/>
          <w:szCs w:val="24"/>
        </w:rPr>
        <w:t>et al.,</w:t>
      </w:r>
      <w:r w:rsidRPr="00762B27">
        <w:rPr>
          <w:rFonts w:ascii="Times New Roman" w:eastAsia="Times New Roman" w:hAnsi="Times New Roman" w:cs="Times New Roman"/>
          <w:i/>
          <w:sz w:val="24"/>
          <w:szCs w:val="24"/>
        </w:rPr>
        <w:t xml:space="preserve"> </w:t>
      </w:r>
      <w:r w:rsidRPr="00762B27">
        <w:rPr>
          <w:rFonts w:ascii="Times New Roman" w:eastAsia="Times New Roman" w:hAnsi="Times New Roman" w:cs="Times New Roman"/>
          <w:sz w:val="24"/>
          <w:szCs w:val="24"/>
        </w:rPr>
        <w:t xml:space="preserve">2010; Shaw </w:t>
      </w:r>
      <w:r w:rsidR="00A603A4" w:rsidRPr="00762B27">
        <w:rPr>
          <w:rFonts w:ascii="Times New Roman" w:eastAsia="Times New Roman" w:hAnsi="Times New Roman" w:cs="Times New Roman"/>
          <w:sz w:val="24"/>
          <w:szCs w:val="24"/>
        </w:rPr>
        <w:t>et al.,</w:t>
      </w:r>
      <w:r w:rsidRPr="00762B27">
        <w:rPr>
          <w:rFonts w:ascii="Times New Roman" w:eastAsia="Times New Roman" w:hAnsi="Times New Roman" w:cs="Times New Roman"/>
          <w:i/>
          <w:sz w:val="24"/>
          <w:szCs w:val="24"/>
        </w:rPr>
        <w:t xml:space="preserve"> </w:t>
      </w:r>
      <w:r w:rsidRPr="00762B27">
        <w:rPr>
          <w:rFonts w:ascii="Times New Roman" w:eastAsia="Times New Roman" w:hAnsi="Times New Roman" w:cs="Times New Roman"/>
          <w:sz w:val="24"/>
          <w:szCs w:val="24"/>
        </w:rPr>
        <w:t>2013).</w:t>
      </w:r>
      <w:r w:rsidR="00CE2B7B" w:rsidRPr="00762B27">
        <w:rPr>
          <w:rFonts w:ascii="Times New Roman" w:eastAsia="Times New Roman" w:hAnsi="Times New Roman" w:cs="Times New Roman"/>
          <w:sz w:val="24"/>
          <w:szCs w:val="24"/>
        </w:rPr>
        <w:t xml:space="preserve"> </w:t>
      </w:r>
      <w:r w:rsidR="00E53492" w:rsidRPr="00762B27">
        <w:rPr>
          <w:rFonts w:ascii="Times New Roman" w:eastAsia="Times New Roman" w:hAnsi="Times New Roman" w:cs="Times New Roman"/>
          <w:sz w:val="24"/>
          <w:szCs w:val="24"/>
        </w:rPr>
        <w:t xml:space="preserve">The segmented nature of BTV genome allows the reassortment of BTV segments when host cell is concurrently infected by two or more different </w:t>
      </w:r>
      <w:r w:rsidR="00E53492" w:rsidRPr="00762B27">
        <w:rPr>
          <w:rFonts w:ascii="Times New Roman" w:hAnsi="Times New Roman" w:cs="Times New Roman"/>
          <w:sz w:val="24"/>
          <w:szCs w:val="24"/>
        </w:rPr>
        <w:lastRenderedPageBreak/>
        <w:t>viral</w:t>
      </w:r>
      <w:r w:rsidR="00E53492" w:rsidRPr="00762B27">
        <w:rPr>
          <w:rFonts w:ascii="Times New Roman" w:eastAsia="Times New Roman" w:hAnsi="Times New Roman" w:cs="Times New Roman"/>
          <w:sz w:val="24"/>
          <w:szCs w:val="24"/>
        </w:rPr>
        <w:t xml:space="preserve"> strains or serotypes (Gorman, 1990; Batten </w:t>
      </w:r>
      <w:r w:rsidR="00A603A4" w:rsidRPr="00762B27">
        <w:rPr>
          <w:rFonts w:ascii="Times New Roman" w:eastAsia="Times New Roman" w:hAnsi="Times New Roman" w:cs="Times New Roman"/>
          <w:sz w:val="24"/>
          <w:szCs w:val="24"/>
        </w:rPr>
        <w:t>et al.,</w:t>
      </w:r>
      <w:r w:rsidR="00E53492" w:rsidRPr="00762B27">
        <w:rPr>
          <w:rFonts w:ascii="Times New Roman" w:eastAsia="Times New Roman" w:hAnsi="Times New Roman" w:cs="Times New Roman"/>
          <w:i/>
          <w:sz w:val="24"/>
          <w:szCs w:val="24"/>
        </w:rPr>
        <w:t xml:space="preserve"> </w:t>
      </w:r>
      <w:r w:rsidR="00E53492" w:rsidRPr="00762B27">
        <w:rPr>
          <w:rFonts w:ascii="Times New Roman" w:eastAsia="Times New Roman" w:hAnsi="Times New Roman" w:cs="Times New Roman"/>
          <w:sz w:val="24"/>
          <w:szCs w:val="24"/>
        </w:rPr>
        <w:t xml:space="preserve">2008). This led to the development of viral diversity (Carpi </w:t>
      </w:r>
      <w:r w:rsidR="00A603A4" w:rsidRPr="00762B27">
        <w:rPr>
          <w:rFonts w:ascii="Times New Roman" w:eastAsia="Times New Roman" w:hAnsi="Times New Roman" w:cs="Times New Roman"/>
          <w:sz w:val="24"/>
          <w:szCs w:val="24"/>
        </w:rPr>
        <w:t>et al.,</w:t>
      </w:r>
      <w:r w:rsidR="00E53492" w:rsidRPr="00762B27">
        <w:rPr>
          <w:rFonts w:ascii="Times New Roman" w:eastAsia="Times New Roman" w:hAnsi="Times New Roman" w:cs="Times New Roman"/>
          <w:i/>
          <w:sz w:val="24"/>
          <w:szCs w:val="24"/>
        </w:rPr>
        <w:t xml:space="preserve"> </w:t>
      </w:r>
      <w:r w:rsidR="00E53492" w:rsidRPr="00762B27">
        <w:rPr>
          <w:rFonts w:ascii="Times New Roman" w:eastAsia="Times New Roman" w:hAnsi="Times New Roman" w:cs="Times New Roman"/>
          <w:sz w:val="24"/>
          <w:szCs w:val="24"/>
        </w:rPr>
        <w:t xml:space="preserve">2010) and changes in virulence and serological characteristic of the virus (Mertens </w:t>
      </w:r>
      <w:r w:rsidR="00A603A4" w:rsidRPr="00762B27">
        <w:rPr>
          <w:rFonts w:ascii="Times New Roman" w:eastAsia="Times New Roman" w:hAnsi="Times New Roman" w:cs="Times New Roman"/>
          <w:sz w:val="24"/>
          <w:szCs w:val="24"/>
        </w:rPr>
        <w:t>et al.,</w:t>
      </w:r>
      <w:r w:rsidR="00E53492" w:rsidRPr="00762B27">
        <w:rPr>
          <w:rFonts w:ascii="Times New Roman" w:eastAsia="Times New Roman" w:hAnsi="Times New Roman" w:cs="Times New Roman"/>
          <w:i/>
          <w:sz w:val="24"/>
          <w:szCs w:val="24"/>
        </w:rPr>
        <w:t xml:space="preserve"> </w:t>
      </w:r>
      <w:r w:rsidR="00E53492" w:rsidRPr="00762B27">
        <w:rPr>
          <w:rFonts w:ascii="Times New Roman" w:eastAsia="Times New Roman" w:hAnsi="Times New Roman" w:cs="Times New Roman"/>
          <w:sz w:val="24"/>
          <w:szCs w:val="24"/>
        </w:rPr>
        <w:t>1989).</w:t>
      </w:r>
    </w:p>
    <w:p w:rsidR="00D44AF4" w:rsidRPr="00762B27" w:rsidRDefault="001C2226"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Live attenuated vaccines </w:t>
      </w:r>
      <w:r w:rsidR="00494159" w:rsidRPr="00762B27">
        <w:rPr>
          <w:rFonts w:ascii="Times New Roman" w:hAnsi="Times New Roman" w:cs="Times New Roman"/>
          <w:sz w:val="24"/>
          <w:szCs w:val="24"/>
        </w:rPr>
        <w:t xml:space="preserve">have been used to control the disease in USA, South Africa and Mediterranean region. </w:t>
      </w:r>
      <w:r w:rsidR="00D44BAF" w:rsidRPr="00762B27">
        <w:rPr>
          <w:rFonts w:ascii="Times New Roman" w:hAnsi="Times New Roman" w:cs="Times New Roman"/>
          <w:sz w:val="24"/>
          <w:szCs w:val="24"/>
        </w:rPr>
        <w:t xml:space="preserve">These </w:t>
      </w:r>
      <w:r w:rsidR="00494159" w:rsidRPr="00762B27">
        <w:rPr>
          <w:rFonts w:ascii="Times New Roman" w:hAnsi="Times New Roman" w:cs="Times New Roman"/>
          <w:sz w:val="24"/>
          <w:szCs w:val="24"/>
        </w:rPr>
        <w:t>vaccine virus</w:t>
      </w:r>
      <w:r w:rsidR="00D44BAF" w:rsidRPr="00762B27">
        <w:rPr>
          <w:rFonts w:ascii="Times New Roman" w:hAnsi="Times New Roman" w:cs="Times New Roman"/>
          <w:sz w:val="24"/>
          <w:szCs w:val="24"/>
        </w:rPr>
        <w:t>es</w:t>
      </w:r>
      <w:r w:rsidR="00494159" w:rsidRPr="00762B27">
        <w:rPr>
          <w:rFonts w:ascii="Times New Roman" w:hAnsi="Times New Roman" w:cs="Times New Roman"/>
          <w:sz w:val="24"/>
          <w:szCs w:val="24"/>
        </w:rPr>
        <w:t xml:space="preserve"> are associated with low level of viraemia and can spread to vectors with potential for reversion to virulence and/or reassortment with genes of wild type virus (Veronesi </w:t>
      </w:r>
      <w:r w:rsidR="00A603A4" w:rsidRPr="00762B27">
        <w:rPr>
          <w:rFonts w:ascii="Times New Roman" w:hAnsi="Times New Roman" w:cs="Times New Roman"/>
          <w:sz w:val="24"/>
          <w:szCs w:val="24"/>
        </w:rPr>
        <w:t>et al.,</w:t>
      </w:r>
      <w:r w:rsidR="00494159" w:rsidRPr="00762B27">
        <w:rPr>
          <w:rFonts w:ascii="Times New Roman" w:hAnsi="Times New Roman" w:cs="Times New Roman"/>
          <w:sz w:val="24"/>
          <w:szCs w:val="24"/>
        </w:rPr>
        <w:t xml:space="preserve"> 2005; Savini </w:t>
      </w:r>
      <w:r w:rsidR="00A603A4" w:rsidRPr="00762B27">
        <w:rPr>
          <w:rFonts w:ascii="Times New Roman" w:hAnsi="Times New Roman" w:cs="Times New Roman"/>
          <w:sz w:val="24"/>
          <w:szCs w:val="24"/>
        </w:rPr>
        <w:t>et al.,</w:t>
      </w:r>
      <w:r w:rsidR="00494159" w:rsidRPr="00762B27">
        <w:rPr>
          <w:rFonts w:ascii="Times New Roman" w:hAnsi="Times New Roman" w:cs="Times New Roman"/>
          <w:sz w:val="24"/>
          <w:szCs w:val="24"/>
        </w:rPr>
        <w:t xml:space="preserve"> 2009). </w:t>
      </w:r>
      <w:r w:rsidR="00E53492" w:rsidRPr="00762B27">
        <w:rPr>
          <w:rFonts w:ascii="Times New Roman" w:eastAsia="Times New Roman" w:hAnsi="Times New Roman" w:cs="Times New Roman"/>
          <w:sz w:val="24"/>
          <w:szCs w:val="24"/>
        </w:rPr>
        <w:t xml:space="preserve">Live </w:t>
      </w:r>
      <w:r w:rsidR="0053476D" w:rsidRPr="00762B27">
        <w:rPr>
          <w:rFonts w:ascii="Times New Roman" w:eastAsia="Times New Roman" w:hAnsi="Times New Roman" w:cs="Times New Roman"/>
          <w:sz w:val="24"/>
          <w:szCs w:val="24"/>
        </w:rPr>
        <w:t xml:space="preserve">attenuated vaccine viruses and </w:t>
      </w:r>
      <w:r w:rsidR="00E53492" w:rsidRPr="00762B27">
        <w:rPr>
          <w:rFonts w:ascii="Times New Roman" w:eastAsia="Times New Roman" w:hAnsi="Times New Roman" w:cs="Times New Roman"/>
          <w:sz w:val="24"/>
          <w:szCs w:val="24"/>
        </w:rPr>
        <w:t xml:space="preserve">trade of livestock and their products are playing major role in intercontinental movement of western BTV genome segments in India (Rao </w:t>
      </w:r>
      <w:r w:rsidR="00A603A4" w:rsidRPr="00762B27">
        <w:rPr>
          <w:rFonts w:ascii="Times New Roman" w:eastAsia="Times New Roman" w:hAnsi="Times New Roman" w:cs="Times New Roman"/>
          <w:sz w:val="24"/>
          <w:szCs w:val="24"/>
        </w:rPr>
        <w:t>et al.,</w:t>
      </w:r>
      <w:r w:rsidR="00E53492" w:rsidRPr="00762B27">
        <w:rPr>
          <w:rFonts w:ascii="Times New Roman" w:eastAsia="Times New Roman" w:hAnsi="Times New Roman" w:cs="Times New Roman"/>
          <w:i/>
          <w:sz w:val="24"/>
          <w:szCs w:val="24"/>
        </w:rPr>
        <w:t xml:space="preserve"> </w:t>
      </w:r>
      <w:r w:rsidR="00E53492" w:rsidRPr="00762B27">
        <w:rPr>
          <w:rFonts w:ascii="Times New Roman" w:eastAsia="Times New Roman" w:hAnsi="Times New Roman" w:cs="Times New Roman"/>
          <w:sz w:val="24"/>
          <w:szCs w:val="24"/>
        </w:rPr>
        <w:t>2012).</w:t>
      </w:r>
      <w:r w:rsidR="00F243EB" w:rsidRPr="00762B27">
        <w:rPr>
          <w:rFonts w:ascii="Times New Roman" w:eastAsia="Times New Roman" w:hAnsi="Times New Roman" w:cs="Times New Roman"/>
          <w:sz w:val="24"/>
          <w:szCs w:val="24"/>
        </w:rPr>
        <w:t xml:space="preserve"> Till date</w:t>
      </w:r>
      <w:r w:rsidR="00D12441" w:rsidRPr="00762B27">
        <w:rPr>
          <w:rFonts w:ascii="Times New Roman" w:eastAsia="Times New Roman" w:hAnsi="Times New Roman" w:cs="Times New Roman"/>
          <w:sz w:val="24"/>
          <w:szCs w:val="24"/>
        </w:rPr>
        <w:t>,</w:t>
      </w:r>
      <w:r w:rsidR="00F243EB" w:rsidRPr="00762B27">
        <w:rPr>
          <w:rFonts w:ascii="Times New Roman" w:eastAsia="Times New Roman" w:hAnsi="Times New Roman" w:cs="Times New Roman"/>
          <w:sz w:val="24"/>
          <w:szCs w:val="24"/>
        </w:rPr>
        <w:t xml:space="preserve"> </w:t>
      </w:r>
      <w:r w:rsidR="00D12441" w:rsidRPr="00762B27">
        <w:rPr>
          <w:rFonts w:ascii="Times New Roman" w:hAnsi="Times New Roman" w:cs="Times New Roman"/>
          <w:sz w:val="24"/>
          <w:szCs w:val="24"/>
        </w:rPr>
        <w:t xml:space="preserve">reassortants </w:t>
      </w:r>
      <w:r w:rsidR="0053476D" w:rsidRPr="00762B27">
        <w:rPr>
          <w:rFonts w:ascii="Times New Roman" w:hAnsi="Times New Roman" w:cs="Times New Roman"/>
          <w:sz w:val="24"/>
          <w:szCs w:val="24"/>
        </w:rPr>
        <w:t xml:space="preserve">strains </w:t>
      </w:r>
      <w:r w:rsidR="00D12441" w:rsidRPr="00762B27">
        <w:rPr>
          <w:rFonts w:ascii="Times New Roman" w:hAnsi="Times New Roman" w:cs="Times New Roman"/>
          <w:sz w:val="24"/>
          <w:szCs w:val="24"/>
        </w:rPr>
        <w:t xml:space="preserve">of eastern and western topotypes of </w:t>
      </w:r>
      <w:r w:rsidR="00A4586C" w:rsidRPr="00762B27">
        <w:rPr>
          <w:rFonts w:ascii="Times New Roman" w:hAnsi="Times New Roman" w:cs="Times New Roman"/>
          <w:sz w:val="24"/>
          <w:szCs w:val="24"/>
        </w:rPr>
        <w:t>BTV2</w:t>
      </w:r>
      <w:r w:rsidR="00F243EB" w:rsidRPr="00762B27">
        <w:rPr>
          <w:rFonts w:ascii="Times New Roman" w:hAnsi="Times New Roman" w:cs="Times New Roman"/>
          <w:sz w:val="24"/>
          <w:szCs w:val="24"/>
        </w:rPr>
        <w:t xml:space="preserve"> (Maan </w:t>
      </w:r>
      <w:r w:rsidR="00A603A4" w:rsidRPr="00762B27">
        <w:rPr>
          <w:rFonts w:ascii="Times New Roman" w:hAnsi="Times New Roman" w:cs="Times New Roman"/>
          <w:sz w:val="24"/>
          <w:szCs w:val="24"/>
        </w:rPr>
        <w:t>et al.,</w:t>
      </w:r>
      <w:r w:rsidR="00F243EB" w:rsidRPr="00762B27">
        <w:rPr>
          <w:rFonts w:ascii="Times New Roman" w:hAnsi="Times New Roman" w:cs="Times New Roman"/>
          <w:sz w:val="24"/>
          <w:szCs w:val="24"/>
        </w:rPr>
        <w:t xml:space="preserve"> 2012</w:t>
      </w:r>
      <w:r w:rsidR="00CB38A8" w:rsidRPr="00762B27">
        <w:rPr>
          <w:rFonts w:ascii="Times New Roman" w:hAnsi="Times New Roman" w:cs="Times New Roman"/>
          <w:sz w:val="24"/>
          <w:szCs w:val="24"/>
        </w:rPr>
        <w:t>c</w:t>
      </w:r>
      <w:r w:rsidR="00F243EB" w:rsidRPr="00762B27">
        <w:rPr>
          <w:rFonts w:ascii="Times New Roman" w:hAnsi="Times New Roman" w:cs="Times New Roman"/>
          <w:sz w:val="24"/>
          <w:szCs w:val="24"/>
        </w:rPr>
        <w:t>)</w:t>
      </w:r>
      <w:r w:rsidR="00A4586C" w:rsidRPr="00762B27">
        <w:rPr>
          <w:rFonts w:ascii="Times New Roman" w:hAnsi="Times New Roman" w:cs="Times New Roman"/>
          <w:sz w:val="24"/>
          <w:szCs w:val="24"/>
        </w:rPr>
        <w:t xml:space="preserve">, BTV3 </w:t>
      </w:r>
      <w:r w:rsidR="00F243EB" w:rsidRPr="00762B27">
        <w:rPr>
          <w:rFonts w:ascii="Times New Roman" w:hAnsi="Times New Roman" w:cs="Times New Roman"/>
          <w:sz w:val="24"/>
          <w:szCs w:val="24"/>
        </w:rPr>
        <w:t xml:space="preserve">(Maan </w:t>
      </w:r>
      <w:r w:rsidR="00A603A4" w:rsidRPr="00762B27">
        <w:rPr>
          <w:rFonts w:ascii="Times New Roman" w:hAnsi="Times New Roman" w:cs="Times New Roman"/>
          <w:sz w:val="24"/>
          <w:szCs w:val="24"/>
        </w:rPr>
        <w:t>et al.,</w:t>
      </w:r>
      <w:r w:rsidR="00F243EB" w:rsidRPr="00762B27">
        <w:rPr>
          <w:rFonts w:ascii="Times New Roman" w:hAnsi="Times New Roman" w:cs="Times New Roman"/>
          <w:sz w:val="24"/>
          <w:szCs w:val="24"/>
        </w:rPr>
        <w:t xml:space="preserve"> 2012</w:t>
      </w:r>
      <w:r w:rsidR="00CB38A8" w:rsidRPr="00762B27">
        <w:rPr>
          <w:rFonts w:ascii="Times New Roman" w:hAnsi="Times New Roman" w:cs="Times New Roman"/>
          <w:sz w:val="24"/>
          <w:szCs w:val="24"/>
        </w:rPr>
        <w:t>a</w:t>
      </w:r>
      <w:r w:rsidR="00F243EB" w:rsidRPr="00762B27">
        <w:rPr>
          <w:rFonts w:ascii="Times New Roman" w:hAnsi="Times New Roman" w:cs="Times New Roman"/>
          <w:sz w:val="24"/>
          <w:szCs w:val="24"/>
        </w:rPr>
        <w:t xml:space="preserve">) </w:t>
      </w:r>
      <w:r w:rsidR="00A4586C" w:rsidRPr="00762B27">
        <w:rPr>
          <w:rFonts w:ascii="Times New Roman" w:hAnsi="Times New Roman" w:cs="Times New Roman"/>
          <w:sz w:val="24"/>
          <w:szCs w:val="24"/>
        </w:rPr>
        <w:t xml:space="preserve">and BTV23 </w:t>
      </w:r>
      <w:r w:rsidR="00F243EB" w:rsidRPr="00762B27">
        <w:rPr>
          <w:rFonts w:ascii="Times New Roman" w:hAnsi="Times New Roman" w:cs="Times New Roman"/>
          <w:sz w:val="24"/>
          <w:szCs w:val="24"/>
        </w:rPr>
        <w:t xml:space="preserve">(Maan </w:t>
      </w:r>
      <w:r w:rsidR="00A603A4" w:rsidRPr="00762B27">
        <w:rPr>
          <w:rFonts w:ascii="Times New Roman" w:hAnsi="Times New Roman" w:cs="Times New Roman"/>
          <w:sz w:val="24"/>
          <w:szCs w:val="24"/>
        </w:rPr>
        <w:t>et al.,</w:t>
      </w:r>
      <w:r w:rsidR="00F243EB" w:rsidRPr="00762B27">
        <w:rPr>
          <w:rFonts w:ascii="Times New Roman" w:hAnsi="Times New Roman" w:cs="Times New Roman"/>
          <w:sz w:val="24"/>
          <w:szCs w:val="24"/>
        </w:rPr>
        <w:t xml:space="preserve"> 2012</w:t>
      </w:r>
      <w:r w:rsidR="00CB38A8" w:rsidRPr="00762B27">
        <w:rPr>
          <w:rFonts w:ascii="Times New Roman" w:hAnsi="Times New Roman" w:cs="Times New Roman"/>
          <w:sz w:val="24"/>
          <w:szCs w:val="24"/>
        </w:rPr>
        <w:t>e</w:t>
      </w:r>
      <w:r w:rsidR="00F243EB" w:rsidRPr="00762B27">
        <w:rPr>
          <w:rFonts w:ascii="Times New Roman" w:hAnsi="Times New Roman" w:cs="Times New Roman"/>
          <w:sz w:val="24"/>
          <w:szCs w:val="24"/>
        </w:rPr>
        <w:t xml:space="preserve">) </w:t>
      </w:r>
      <w:r w:rsidR="00A4586C" w:rsidRPr="00762B27">
        <w:rPr>
          <w:rFonts w:ascii="Times New Roman" w:hAnsi="Times New Roman" w:cs="Times New Roman"/>
          <w:sz w:val="24"/>
          <w:szCs w:val="24"/>
        </w:rPr>
        <w:t>have been reported from India.</w:t>
      </w:r>
      <w:r w:rsidR="00B36451" w:rsidRPr="00762B27">
        <w:rPr>
          <w:rFonts w:ascii="Times New Roman" w:hAnsi="Times New Roman" w:cs="Times New Roman"/>
          <w:sz w:val="24"/>
          <w:szCs w:val="24"/>
        </w:rPr>
        <w:t xml:space="preserve"> </w:t>
      </w:r>
      <w:r w:rsidR="00D12441" w:rsidRPr="00762B27">
        <w:rPr>
          <w:rFonts w:ascii="Times New Roman" w:hAnsi="Times New Roman" w:cs="Times New Roman"/>
          <w:sz w:val="24"/>
          <w:szCs w:val="24"/>
        </w:rPr>
        <w:t xml:space="preserve">All of these isolates were reported to have seg-5 of western origin and other segments of eastern lineage. </w:t>
      </w:r>
      <w:r w:rsidR="005A7DFF" w:rsidRPr="00762B27">
        <w:rPr>
          <w:rFonts w:ascii="Times New Roman" w:hAnsi="Times New Roman" w:cs="Times New Roman"/>
          <w:sz w:val="24"/>
          <w:szCs w:val="24"/>
        </w:rPr>
        <w:t xml:space="preserve">A reassortant </w:t>
      </w:r>
      <w:r w:rsidR="00D12441" w:rsidRPr="00762B27">
        <w:rPr>
          <w:rFonts w:ascii="Times New Roman" w:hAnsi="Times New Roman" w:cs="Times New Roman"/>
          <w:sz w:val="24"/>
          <w:szCs w:val="24"/>
        </w:rPr>
        <w:t xml:space="preserve">Indian </w:t>
      </w:r>
      <w:r w:rsidR="00B36451" w:rsidRPr="00762B27">
        <w:rPr>
          <w:rFonts w:ascii="Times New Roman" w:hAnsi="Times New Roman" w:cs="Times New Roman"/>
          <w:sz w:val="24"/>
          <w:szCs w:val="24"/>
        </w:rPr>
        <w:t>isolate of BTV21</w:t>
      </w:r>
      <w:r w:rsidR="00D12441" w:rsidRPr="00762B27">
        <w:rPr>
          <w:rFonts w:ascii="Times New Roman" w:hAnsi="Times New Roman" w:cs="Times New Roman"/>
          <w:sz w:val="24"/>
          <w:szCs w:val="24"/>
        </w:rPr>
        <w:t xml:space="preserve"> </w:t>
      </w:r>
      <w:r w:rsidR="005F5812" w:rsidRPr="00762B27">
        <w:rPr>
          <w:rFonts w:ascii="Times New Roman" w:hAnsi="Times New Roman" w:cs="Times New Roman"/>
          <w:sz w:val="24"/>
          <w:szCs w:val="24"/>
        </w:rPr>
        <w:t xml:space="preserve">(KMNO-7) </w:t>
      </w:r>
      <w:r w:rsidR="00E6385C" w:rsidRPr="00762B27">
        <w:rPr>
          <w:rFonts w:ascii="Times New Roman" w:hAnsi="Times New Roman" w:cs="Times New Roman"/>
          <w:sz w:val="24"/>
          <w:szCs w:val="24"/>
        </w:rPr>
        <w:t xml:space="preserve">with segment </w:t>
      </w:r>
      <w:r w:rsidR="00D12441" w:rsidRPr="00762B27">
        <w:rPr>
          <w:rFonts w:ascii="Times New Roman" w:hAnsi="Times New Roman" w:cs="Times New Roman"/>
          <w:sz w:val="24"/>
          <w:szCs w:val="24"/>
        </w:rPr>
        <w:t xml:space="preserve">6 </w:t>
      </w:r>
      <w:r w:rsidR="00E6385C" w:rsidRPr="00762B27">
        <w:rPr>
          <w:rFonts w:ascii="Times New Roman" w:hAnsi="Times New Roman" w:cs="Times New Roman"/>
          <w:sz w:val="24"/>
          <w:szCs w:val="24"/>
        </w:rPr>
        <w:t xml:space="preserve">(seg-6) </w:t>
      </w:r>
      <w:r w:rsidR="00D12441" w:rsidRPr="00762B27">
        <w:rPr>
          <w:rFonts w:ascii="Times New Roman" w:hAnsi="Times New Roman" w:cs="Times New Roman"/>
          <w:sz w:val="24"/>
          <w:szCs w:val="24"/>
        </w:rPr>
        <w:t>from BTV16 isolate</w:t>
      </w:r>
      <w:r w:rsidR="005F5812" w:rsidRPr="00762B27">
        <w:rPr>
          <w:rFonts w:ascii="Times New Roman" w:hAnsi="Times New Roman" w:cs="Times New Roman"/>
          <w:sz w:val="24"/>
          <w:szCs w:val="24"/>
        </w:rPr>
        <w:t xml:space="preserve"> (VJW64)</w:t>
      </w:r>
      <w:r w:rsidR="00D12441" w:rsidRPr="00762B27">
        <w:rPr>
          <w:rFonts w:ascii="Times New Roman" w:hAnsi="Times New Roman" w:cs="Times New Roman"/>
          <w:sz w:val="24"/>
          <w:szCs w:val="24"/>
        </w:rPr>
        <w:t xml:space="preserve"> </w:t>
      </w:r>
      <w:r w:rsidR="005F5812" w:rsidRPr="00762B27">
        <w:rPr>
          <w:rFonts w:ascii="Times New Roman" w:hAnsi="Times New Roman" w:cs="Times New Roman"/>
          <w:sz w:val="24"/>
          <w:szCs w:val="24"/>
        </w:rPr>
        <w:t>ha</w:t>
      </w:r>
      <w:r w:rsidR="000B2986">
        <w:rPr>
          <w:rFonts w:ascii="Times New Roman" w:hAnsi="Times New Roman" w:cs="Times New Roman"/>
          <w:sz w:val="24"/>
          <w:szCs w:val="24"/>
        </w:rPr>
        <w:t>ve</w:t>
      </w:r>
      <w:r w:rsidR="00D12441" w:rsidRPr="00762B27">
        <w:rPr>
          <w:rFonts w:ascii="Times New Roman" w:hAnsi="Times New Roman" w:cs="Times New Roman"/>
          <w:sz w:val="24"/>
          <w:szCs w:val="24"/>
        </w:rPr>
        <w:t xml:space="preserve"> been reported by Shafiq </w:t>
      </w:r>
      <w:r w:rsidR="00936970" w:rsidRPr="00762B27">
        <w:rPr>
          <w:rFonts w:ascii="Times New Roman" w:hAnsi="Times New Roman" w:cs="Times New Roman"/>
          <w:sz w:val="24"/>
          <w:szCs w:val="24"/>
        </w:rPr>
        <w:t>et al.</w:t>
      </w:r>
      <w:r w:rsidR="00D12441" w:rsidRPr="00762B27">
        <w:rPr>
          <w:rFonts w:ascii="Times New Roman" w:hAnsi="Times New Roman" w:cs="Times New Roman"/>
          <w:sz w:val="24"/>
          <w:szCs w:val="24"/>
        </w:rPr>
        <w:t xml:space="preserve"> (2013)</w:t>
      </w:r>
      <w:r w:rsidR="005F5812" w:rsidRPr="00762B27">
        <w:rPr>
          <w:rFonts w:ascii="Times New Roman" w:hAnsi="Times New Roman" w:cs="Times New Roman"/>
          <w:sz w:val="24"/>
          <w:szCs w:val="24"/>
        </w:rPr>
        <w:t>.</w:t>
      </w:r>
    </w:p>
    <w:p w:rsidR="009D11A4" w:rsidRPr="00762B27" w:rsidRDefault="001B6CAC"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The </w:t>
      </w:r>
      <w:r w:rsidR="00294425" w:rsidRPr="00762B27">
        <w:rPr>
          <w:rFonts w:ascii="Times New Roman" w:hAnsi="Times New Roman" w:cs="Times New Roman"/>
          <w:sz w:val="24"/>
          <w:szCs w:val="24"/>
        </w:rPr>
        <w:t xml:space="preserve">genome </w:t>
      </w:r>
      <w:r w:rsidRPr="00762B27">
        <w:rPr>
          <w:rFonts w:ascii="Times New Roman" w:hAnsi="Times New Roman" w:cs="Times New Roman"/>
          <w:sz w:val="24"/>
          <w:szCs w:val="24"/>
        </w:rPr>
        <w:t>seg-5 (ns1 gene) of BTV16 strain (</w:t>
      </w:r>
      <w:r w:rsidR="00294425" w:rsidRPr="00762B27">
        <w:rPr>
          <w:rFonts w:ascii="Times New Roman" w:hAnsi="Times New Roman" w:cs="Times New Roman"/>
          <w:sz w:val="24"/>
          <w:szCs w:val="24"/>
        </w:rPr>
        <w:t>VJW</w:t>
      </w:r>
      <w:r w:rsidRPr="00762B27">
        <w:rPr>
          <w:rFonts w:ascii="Times New Roman" w:hAnsi="Times New Roman" w:cs="Times New Roman"/>
          <w:sz w:val="24"/>
          <w:szCs w:val="24"/>
        </w:rPr>
        <w:t xml:space="preserve">64) was full length amplified and sequenced. </w:t>
      </w:r>
      <w:r w:rsidR="002B52E4" w:rsidRPr="00762B27">
        <w:rPr>
          <w:rFonts w:ascii="Times New Roman" w:hAnsi="Times New Roman" w:cs="Times New Roman"/>
          <w:sz w:val="24"/>
          <w:szCs w:val="24"/>
        </w:rPr>
        <w:t>The p</w:t>
      </w:r>
      <w:r w:rsidRPr="00762B27">
        <w:rPr>
          <w:rFonts w:ascii="Times New Roman" w:hAnsi="Times New Roman" w:cs="Times New Roman"/>
          <w:sz w:val="24"/>
          <w:szCs w:val="24"/>
        </w:rPr>
        <w:t xml:space="preserve">hylogenetic relationship of this isolate with various global isolates of BTV </w:t>
      </w:r>
      <w:r w:rsidR="002B52E4" w:rsidRPr="00762B27">
        <w:rPr>
          <w:rFonts w:ascii="Times New Roman" w:hAnsi="Times New Roman" w:cs="Times New Roman"/>
          <w:sz w:val="24"/>
          <w:szCs w:val="24"/>
        </w:rPr>
        <w:t xml:space="preserve">was determined. </w:t>
      </w:r>
      <w:r w:rsidR="008D2101" w:rsidRPr="00762B27">
        <w:rPr>
          <w:rFonts w:ascii="Times New Roman" w:hAnsi="Times New Roman" w:cs="Times New Roman"/>
          <w:sz w:val="24"/>
          <w:szCs w:val="24"/>
        </w:rPr>
        <w:t xml:space="preserve">Present study revealed that </w:t>
      </w:r>
      <w:r w:rsidR="002B52E4" w:rsidRPr="00762B27">
        <w:rPr>
          <w:rFonts w:ascii="Times New Roman" w:hAnsi="Times New Roman" w:cs="Times New Roman"/>
          <w:sz w:val="24"/>
          <w:szCs w:val="24"/>
        </w:rPr>
        <w:t>seg-6 of this isolate belong</w:t>
      </w:r>
      <w:r w:rsidR="008D2101" w:rsidRPr="00762B27">
        <w:rPr>
          <w:rFonts w:ascii="Times New Roman" w:hAnsi="Times New Roman" w:cs="Times New Roman"/>
          <w:sz w:val="24"/>
          <w:szCs w:val="24"/>
        </w:rPr>
        <w:t>s</w:t>
      </w:r>
      <w:r w:rsidR="002B52E4" w:rsidRPr="00762B27">
        <w:rPr>
          <w:rFonts w:ascii="Times New Roman" w:hAnsi="Times New Roman" w:cs="Times New Roman"/>
          <w:sz w:val="24"/>
          <w:szCs w:val="24"/>
        </w:rPr>
        <w:t xml:space="preserve"> to western </w:t>
      </w:r>
      <w:r w:rsidR="008D2101" w:rsidRPr="00762B27">
        <w:rPr>
          <w:rFonts w:ascii="Times New Roman" w:hAnsi="Times New Roman" w:cs="Times New Roman"/>
          <w:sz w:val="24"/>
          <w:szCs w:val="24"/>
        </w:rPr>
        <w:t>lineage. However our previous study</w:t>
      </w:r>
      <w:r w:rsidR="002B52E4" w:rsidRPr="00762B27">
        <w:rPr>
          <w:rFonts w:ascii="Times New Roman" w:hAnsi="Times New Roman" w:cs="Times New Roman"/>
          <w:sz w:val="24"/>
          <w:szCs w:val="24"/>
        </w:rPr>
        <w:t xml:space="preserve"> </w:t>
      </w:r>
      <w:r w:rsidR="008D2101" w:rsidRPr="00762B27">
        <w:rPr>
          <w:rFonts w:ascii="Times New Roman" w:hAnsi="Times New Roman" w:cs="Times New Roman"/>
          <w:sz w:val="24"/>
          <w:szCs w:val="24"/>
        </w:rPr>
        <w:t>identified the eastern origin of seg</w:t>
      </w:r>
      <w:r w:rsidR="002B52E4" w:rsidRPr="00762B27">
        <w:rPr>
          <w:rFonts w:ascii="Times New Roman" w:hAnsi="Times New Roman" w:cs="Times New Roman"/>
          <w:sz w:val="24"/>
          <w:szCs w:val="24"/>
        </w:rPr>
        <w:t xml:space="preserve">-2 (vp2 gene) and </w:t>
      </w:r>
      <w:r w:rsidR="008D2101" w:rsidRPr="00762B27">
        <w:rPr>
          <w:rFonts w:ascii="Times New Roman" w:hAnsi="Times New Roman" w:cs="Times New Roman"/>
          <w:sz w:val="24"/>
          <w:szCs w:val="24"/>
        </w:rPr>
        <w:t>seg-</w:t>
      </w:r>
      <w:r w:rsidR="002B52E4" w:rsidRPr="00762B27">
        <w:rPr>
          <w:rFonts w:ascii="Times New Roman" w:hAnsi="Times New Roman" w:cs="Times New Roman"/>
          <w:sz w:val="24"/>
          <w:szCs w:val="24"/>
        </w:rPr>
        <w:t xml:space="preserve">6 (vp5 gene) </w:t>
      </w:r>
      <w:r w:rsidR="008D2101" w:rsidRPr="00762B27">
        <w:rPr>
          <w:rFonts w:ascii="Times New Roman" w:hAnsi="Times New Roman" w:cs="Times New Roman"/>
          <w:sz w:val="24"/>
          <w:szCs w:val="24"/>
        </w:rPr>
        <w:t xml:space="preserve">of this isolate (Shafiq </w:t>
      </w:r>
      <w:r w:rsidR="00A603A4" w:rsidRPr="00762B27">
        <w:rPr>
          <w:rFonts w:ascii="Times New Roman" w:hAnsi="Times New Roman" w:cs="Times New Roman"/>
          <w:sz w:val="24"/>
          <w:szCs w:val="24"/>
        </w:rPr>
        <w:t>et al.,</w:t>
      </w:r>
      <w:r w:rsidR="008D2101" w:rsidRPr="00762B27">
        <w:rPr>
          <w:rFonts w:ascii="Times New Roman" w:hAnsi="Times New Roman" w:cs="Times New Roman"/>
          <w:sz w:val="24"/>
          <w:szCs w:val="24"/>
        </w:rPr>
        <w:t xml:space="preserve"> 2013). T</w:t>
      </w:r>
      <w:r w:rsidR="009D11A4" w:rsidRPr="00762B27">
        <w:rPr>
          <w:rFonts w:ascii="Times New Roman" w:hAnsi="Times New Roman" w:cs="Times New Roman"/>
          <w:sz w:val="24"/>
          <w:szCs w:val="24"/>
        </w:rPr>
        <w:t>hus present study</w:t>
      </w:r>
      <w:r w:rsidR="008D2101" w:rsidRPr="00762B27">
        <w:rPr>
          <w:rFonts w:ascii="Times New Roman" w:hAnsi="Times New Roman" w:cs="Times New Roman"/>
          <w:sz w:val="24"/>
          <w:szCs w:val="24"/>
        </w:rPr>
        <w:t xml:space="preserve"> clearly reflect that Indian isolate of BTV16 (VJW64) is a reassortant between eastern and western topotype bluetongue viruses</w:t>
      </w:r>
      <w:r w:rsidR="009D11A4" w:rsidRPr="00762B27">
        <w:rPr>
          <w:rFonts w:ascii="Times New Roman" w:hAnsi="Times New Roman" w:cs="Times New Roman"/>
          <w:sz w:val="24"/>
          <w:szCs w:val="24"/>
        </w:rPr>
        <w:t xml:space="preserve"> circulating in India</w:t>
      </w:r>
      <w:r w:rsidR="008D2101" w:rsidRPr="00762B27">
        <w:rPr>
          <w:rFonts w:ascii="Times New Roman" w:hAnsi="Times New Roman" w:cs="Times New Roman"/>
          <w:sz w:val="24"/>
          <w:szCs w:val="24"/>
        </w:rPr>
        <w:t>.</w:t>
      </w:r>
    </w:p>
    <w:p w:rsidR="00245F26" w:rsidRPr="00762B27" w:rsidRDefault="00245F26"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 Materials and methods</w:t>
      </w:r>
    </w:p>
    <w:p w:rsidR="00245F26" w:rsidRPr="00762B27" w:rsidRDefault="00245F26"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2.1 Virus isolate</w:t>
      </w:r>
    </w:p>
    <w:p w:rsidR="00245F26" w:rsidRPr="00762B27" w:rsidRDefault="00245F26"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 xml:space="preserve">The BTV16 isolate (designated as VJW-64/08/IND) was obtained </w:t>
      </w:r>
      <w:r w:rsidR="0053476D" w:rsidRPr="00762B27">
        <w:rPr>
          <w:rFonts w:ascii="Times New Roman" w:eastAsia="Times New Roman" w:hAnsi="Times New Roman" w:cs="Times New Roman"/>
          <w:sz w:val="24"/>
          <w:szCs w:val="24"/>
        </w:rPr>
        <w:t xml:space="preserve">in an outbreak </w:t>
      </w:r>
      <w:r w:rsidRPr="00762B27">
        <w:rPr>
          <w:rFonts w:ascii="Times New Roman" w:eastAsia="Times New Roman" w:hAnsi="Times New Roman" w:cs="Times New Roman"/>
          <w:sz w:val="24"/>
          <w:szCs w:val="24"/>
        </w:rPr>
        <w:t xml:space="preserve">from Andhra Pradesh (India) and was isolated by inoculating blood samples of clinically affected sheep in embryonated chicken eggs. </w:t>
      </w:r>
    </w:p>
    <w:p w:rsidR="00245F26" w:rsidRPr="00762B27" w:rsidRDefault="0080079D"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2.2 V</w:t>
      </w:r>
      <w:r w:rsidR="00245F26" w:rsidRPr="00762B27">
        <w:rPr>
          <w:rFonts w:ascii="Times New Roman" w:eastAsia="Times New Roman" w:hAnsi="Times New Roman" w:cs="Times New Roman"/>
          <w:b/>
          <w:sz w:val="24"/>
          <w:szCs w:val="24"/>
        </w:rPr>
        <w:t xml:space="preserve">irus cultivation in </w:t>
      </w:r>
      <w:r w:rsidRPr="00762B27">
        <w:rPr>
          <w:rFonts w:ascii="Times New Roman" w:eastAsia="Times New Roman" w:hAnsi="Times New Roman" w:cs="Times New Roman"/>
          <w:b/>
          <w:sz w:val="24"/>
          <w:szCs w:val="24"/>
        </w:rPr>
        <w:t>cell culture</w:t>
      </w:r>
    </w:p>
    <w:p w:rsidR="00245F26" w:rsidRPr="00762B27" w:rsidRDefault="00EE31D6"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 xml:space="preserve">Baby Hamster kidney-21 (BHK-21) (clone 13) cell line, originally obtained from National Cell Science Centre, Pune, India was used for virus propagation as described by Jain </w:t>
      </w:r>
      <w:r w:rsidR="00936970" w:rsidRPr="00762B27">
        <w:rPr>
          <w:rFonts w:ascii="Times New Roman" w:eastAsia="Times New Roman" w:hAnsi="Times New Roman" w:cs="Times New Roman"/>
          <w:sz w:val="24"/>
          <w:szCs w:val="24"/>
        </w:rPr>
        <w:t>et al.</w:t>
      </w:r>
      <w:r w:rsidRPr="00762B27">
        <w:rPr>
          <w:rFonts w:ascii="Times New Roman" w:eastAsia="Times New Roman" w:hAnsi="Times New Roman" w:cs="Times New Roman"/>
          <w:sz w:val="24"/>
          <w:szCs w:val="24"/>
        </w:rPr>
        <w:t xml:space="preserve"> (1986). The cell cultures which attained 70-80% confluency were inoculated with virus isolate</w:t>
      </w:r>
      <w:r w:rsidR="0080079D" w:rsidRPr="00762B27">
        <w:rPr>
          <w:rFonts w:ascii="Times New Roman" w:eastAsia="Times New Roman" w:hAnsi="Times New Roman" w:cs="Times New Roman"/>
          <w:sz w:val="24"/>
          <w:szCs w:val="24"/>
        </w:rPr>
        <w:t>.</w:t>
      </w:r>
      <w:r w:rsidRPr="00762B27">
        <w:rPr>
          <w:rFonts w:ascii="Times New Roman" w:eastAsia="Times New Roman" w:hAnsi="Times New Roman" w:cs="Times New Roman"/>
          <w:sz w:val="24"/>
          <w:szCs w:val="24"/>
        </w:rPr>
        <w:t xml:space="preserve"> </w:t>
      </w:r>
      <w:r w:rsidR="0080079D" w:rsidRPr="00762B27">
        <w:rPr>
          <w:rFonts w:ascii="Times New Roman" w:eastAsia="Times New Roman" w:hAnsi="Times New Roman" w:cs="Times New Roman"/>
          <w:sz w:val="24"/>
          <w:szCs w:val="24"/>
        </w:rPr>
        <w:t>One</w:t>
      </w:r>
      <w:r w:rsidRPr="00762B27">
        <w:rPr>
          <w:rFonts w:ascii="Times New Roman" w:eastAsia="Times New Roman" w:hAnsi="Times New Roman" w:cs="Times New Roman"/>
          <w:sz w:val="24"/>
          <w:szCs w:val="24"/>
        </w:rPr>
        <w:t xml:space="preserve"> ml of virus suspension was used per 75-cm</w:t>
      </w:r>
      <w:r w:rsidRPr="00762B27">
        <w:rPr>
          <w:rFonts w:ascii="Times New Roman" w:eastAsia="Times New Roman" w:hAnsi="Times New Roman" w:cs="Times New Roman"/>
          <w:sz w:val="24"/>
          <w:szCs w:val="24"/>
          <w:vertAlign w:val="superscript"/>
        </w:rPr>
        <w:t>2</w:t>
      </w:r>
      <w:r w:rsidRPr="00762B27">
        <w:rPr>
          <w:rFonts w:ascii="Times New Roman" w:eastAsia="Times New Roman" w:hAnsi="Times New Roman" w:cs="Times New Roman"/>
          <w:sz w:val="24"/>
          <w:szCs w:val="24"/>
        </w:rPr>
        <w:t xml:space="preserve"> tissue culture flask (Greiner Biocon). </w:t>
      </w:r>
    </w:p>
    <w:p w:rsidR="0080079D" w:rsidRPr="00762B27" w:rsidRDefault="0080079D"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2.3 Extraction of viral genomic RNA</w:t>
      </w:r>
    </w:p>
    <w:p w:rsidR="0080079D" w:rsidRPr="00762B27" w:rsidRDefault="0080079D"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The cell sheet was detached from tissue culture flask in the growth medium and centrifuged in 15 ml plastic tubes at 2000 rpm (</w:t>
      </w:r>
      <w:r w:rsidR="00050B31" w:rsidRPr="00762B27">
        <w:rPr>
          <w:rFonts w:ascii="Times New Roman" w:eastAsia="Times New Roman" w:hAnsi="Times New Roman" w:cs="Times New Roman"/>
          <w:sz w:val="24"/>
          <w:szCs w:val="24"/>
        </w:rPr>
        <w:t>VELOCITY 18R, Dynamica</w:t>
      </w:r>
      <w:r w:rsidRPr="00762B27">
        <w:rPr>
          <w:rFonts w:ascii="Times New Roman" w:eastAsia="Times New Roman" w:hAnsi="Times New Roman" w:cs="Times New Roman"/>
          <w:sz w:val="24"/>
          <w:szCs w:val="24"/>
        </w:rPr>
        <w:t xml:space="preserve">) for 15 min. </w:t>
      </w:r>
      <w:r w:rsidR="00FE2220" w:rsidRPr="00762B27">
        <w:rPr>
          <w:rFonts w:ascii="Times New Roman" w:eastAsia="Times New Roman" w:hAnsi="Times New Roman" w:cs="Times New Roman"/>
          <w:sz w:val="24"/>
          <w:szCs w:val="24"/>
        </w:rPr>
        <w:t xml:space="preserve">The pellet was resuspended in 0.5 ml of supernatant and used for RNA extraction by TRIZOL (Life Technologies) method as per manufacturer’s protocol. </w:t>
      </w:r>
    </w:p>
    <w:p w:rsidR="00FE2220" w:rsidRPr="00762B27" w:rsidRDefault="00FE2220"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2.4 RNA-polyacrylamide gel electrophoresis (RNA-PAGE)</w:t>
      </w:r>
    </w:p>
    <w:p w:rsidR="00FE2220" w:rsidRPr="00762B27" w:rsidRDefault="00FE2220"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 xml:space="preserve">After extraction, the segmented RNA of virus was analyzed by RNA-PAGE using discontinuous buffer system without SDS as described by Laemmli (1970). The gel was stained with silver nitrate as described by Svensson </w:t>
      </w:r>
      <w:r w:rsidR="00936970" w:rsidRPr="00762B27">
        <w:rPr>
          <w:rFonts w:ascii="Times New Roman" w:eastAsia="Times New Roman" w:hAnsi="Times New Roman" w:cs="Times New Roman"/>
          <w:sz w:val="24"/>
          <w:szCs w:val="24"/>
        </w:rPr>
        <w:t>et al.</w:t>
      </w:r>
      <w:r w:rsidRPr="00762B27">
        <w:rPr>
          <w:rFonts w:ascii="Times New Roman" w:eastAsia="Times New Roman" w:hAnsi="Times New Roman" w:cs="Times New Roman"/>
          <w:sz w:val="24"/>
          <w:szCs w:val="24"/>
        </w:rPr>
        <w:t xml:space="preserve"> (1986). </w:t>
      </w:r>
    </w:p>
    <w:p w:rsidR="00FE2220" w:rsidRPr="00762B27" w:rsidRDefault="00FE2220"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2.5 Reverse transcription-polymerase chain reaction (RT-PCR)</w:t>
      </w:r>
    </w:p>
    <w:p w:rsidR="00666A78" w:rsidRPr="00762B27" w:rsidRDefault="00886BD3"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 xml:space="preserve">The viral genomic dsRNA was reverse transcribed using random primers (decamer) (Ambion) and moloney murine leukemia virus reverse transcriptase (Mo-MuLV-RT) enzyme (Promega). The resultant cDNA was used as template for PCR </w:t>
      </w:r>
      <w:r w:rsidR="00666A78" w:rsidRPr="00762B27">
        <w:rPr>
          <w:rFonts w:ascii="Times New Roman" w:eastAsia="Times New Roman" w:hAnsi="Times New Roman" w:cs="Times New Roman"/>
          <w:sz w:val="24"/>
          <w:szCs w:val="24"/>
        </w:rPr>
        <w:t xml:space="preserve">amplification of </w:t>
      </w:r>
      <w:r w:rsidRPr="00762B27">
        <w:rPr>
          <w:rFonts w:ascii="Times New Roman" w:eastAsia="Times New Roman" w:hAnsi="Times New Roman" w:cs="Times New Roman"/>
          <w:sz w:val="24"/>
          <w:szCs w:val="24"/>
        </w:rPr>
        <w:t>ns1 gene</w:t>
      </w:r>
      <w:r w:rsidR="00666A78" w:rsidRPr="00762B27">
        <w:rPr>
          <w:rFonts w:ascii="Times New Roman" w:eastAsia="Times New Roman" w:hAnsi="Times New Roman" w:cs="Times New Roman"/>
          <w:sz w:val="24"/>
          <w:szCs w:val="24"/>
        </w:rPr>
        <w:t xml:space="preserve"> of the virus</w:t>
      </w:r>
      <w:r w:rsidRPr="00762B27">
        <w:rPr>
          <w:rFonts w:ascii="Times New Roman" w:eastAsia="Times New Roman" w:hAnsi="Times New Roman" w:cs="Times New Roman"/>
          <w:sz w:val="24"/>
          <w:szCs w:val="24"/>
        </w:rPr>
        <w:t>.</w:t>
      </w:r>
    </w:p>
    <w:p w:rsidR="00FE2220" w:rsidRPr="00762B27" w:rsidRDefault="00666A78" w:rsidP="00997DC8">
      <w:pPr>
        <w:spacing w:after="0" w:line="240" w:lineRule="auto"/>
        <w:jc w:val="both"/>
        <w:rPr>
          <w:rFonts w:ascii="Times New Roman" w:eastAsia="Times New Roman" w:hAnsi="Times New Roman" w:cs="Times New Roman"/>
          <w:b/>
          <w:sz w:val="24"/>
          <w:szCs w:val="24"/>
        </w:rPr>
      </w:pPr>
      <w:r w:rsidRPr="00762B27">
        <w:rPr>
          <w:rFonts w:ascii="Times New Roman" w:eastAsia="Times New Roman" w:hAnsi="Times New Roman" w:cs="Times New Roman"/>
          <w:b/>
          <w:sz w:val="24"/>
          <w:szCs w:val="24"/>
        </w:rPr>
        <w:t>2.6 Designing of BTV genome seg-5 (ns1 gene) specific primers</w:t>
      </w:r>
    </w:p>
    <w:p w:rsidR="00696155" w:rsidRPr="00762B27" w:rsidRDefault="00666A78"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lastRenderedPageBreak/>
        <w:t>Genome seg-5 specific primers were designed using the BTV</w:t>
      </w:r>
      <w:r w:rsidR="00DC331D" w:rsidRPr="00762B27">
        <w:rPr>
          <w:rFonts w:ascii="Times New Roman" w:eastAsia="Times New Roman" w:hAnsi="Times New Roman" w:cs="Times New Roman"/>
          <w:sz w:val="24"/>
          <w:szCs w:val="24"/>
        </w:rPr>
        <w:t xml:space="preserve"> sequence (</w:t>
      </w:r>
      <w:r w:rsidR="00415178" w:rsidRPr="00762B27">
        <w:rPr>
          <w:rFonts w:ascii="Times New Roman" w:eastAsia="Times New Roman" w:hAnsi="Times New Roman" w:cs="Times New Roman"/>
          <w:sz w:val="24"/>
          <w:szCs w:val="24"/>
        </w:rPr>
        <w:t>Accession no. FJ713348.1</w:t>
      </w:r>
      <w:r w:rsidR="00DC331D" w:rsidRPr="00762B27">
        <w:rPr>
          <w:rFonts w:ascii="Times New Roman" w:eastAsia="Times New Roman" w:hAnsi="Times New Roman" w:cs="Times New Roman"/>
          <w:sz w:val="24"/>
          <w:szCs w:val="24"/>
        </w:rPr>
        <w:t>)</w:t>
      </w:r>
      <w:r w:rsidR="00415178" w:rsidRPr="00762B27">
        <w:rPr>
          <w:rFonts w:ascii="Times New Roman" w:eastAsia="Times New Roman" w:hAnsi="Times New Roman" w:cs="Times New Roman"/>
          <w:sz w:val="24"/>
          <w:szCs w:val="24"/>
        </w:rPr>
        <w:t xml:space="preserve"> </w:t>
      </w:r>
      <w:r w:rsidRPr="00762B27">
        <w:rPr>
          <w:rFonts w:ascii="Times New Roman" w:eastAsia="Times New Roman" w:hAnsi="Times New Roman" w:cs="Times New Roman"/>
          <w:sz w:val="24"/>
          <w:szCs w:val="24"/>
        </w:rPr>
        <w:t xml:space="preserve">available in GenBank (http://www.ncbi.nlm.nih.gov/GenBank/) with the help of </w:t>
      </w:r>
      <w:r w:rsidR="008D2DF3" w:rsidRPr="00762B27">
        <w:rPr>
          <w:rFonts w:ascii="Times New Roman" w:eastAsia="Times New Roman" w:hAnsi="Times New Roman" w:cs="Times New Roman"/>
          <w:sz w:val="24"/>
          <w:szCs w:val="24"/>
        </w:rPr>
        <w:t>Pick Primer software of NCBI</w:t>
      </w:r>
      <w:r w:rsidR="0053476D" w:rsidRPr="00762B27">
        <w:rPr>
          <w:rFonts w:ascii="Times New Roman" w:eastAsia="Times New Roman" w:hAnsi="Times New Roman" w:cs="Times New Roman"/>
          <w:sz w:val="24"/>
          <w:szCs w:val="24"/>
        </w:rPr>
        <w:t xml:space="preserve"> (Table 1)</w:t>
      </w:r>
      <w:r w:rsidR="008D2DF3" w:rsidRPr="00762B27">
        <w:rPr>
          <w:rFonts w:ascii="Times New Roman" w:eastAsia="Times New Roman" w:hAnsi="Times New Roman" w:cs="Times New Roman"/>
          <w:sz w:val="24"/>
          <w:szCs w:val="24"/>
        </w:rPr>
        <w:t>.</w:t>
      </w:r>
      <w:r w:rsidR="004162AA" w:rsidRPr="00762B27">
        <w:rPr>
          <w:rFonts w:ascii="Times New Roman" w:eastAsia="Times New Roman" w:hAnsi="Times New Roman" w:cs="Times New Roman"/>
          <w:sz w:val="24"/>
          <w:szCs w:val="24"/>
        </w:rPr>
        <w:t xml:space="preserve"> Primer pair </w:t>
      </w:r>
      <w:r w:rsidR="00596A79" w:rsidRPr="00762B27">
        <w:rPr>
          <w:rFonts w:ascii="Times New Roman" w:eastAsia="Times New Roman" w:hAnsi="Times New Roman" w:cs="Times New Roman"/>
          <w:sz w:val="24"/>
          <w:szCs w:val="24"/>
        </w:rPr>
        <w:t>I</w:t>
      </w:r>
      <w:r w:rsidR="004162AA" w:rsidRPr="00762B27">
        <w:rPr>
          <w:rFonts w:ascii="Times New Roman" w:eastAsia="Times New Roman" w:hAnsi="Times New Roman" w:cs="Times New Roman"/>
          <w:sz w:val="24"/>
          <w:szCs w:val="24"/>
        </w:rPr>
        <w:t xml:space="preserve"> was designed for full length gene amplification while both </w:t>
      </w:r>
      <w:r w:rsidR="00596A79" w:rsidRPr="00762B27">
        <w:rPr>
          <w:rFonts w:ascii="Times New Roman" w:eastAsia="Times New Roman" w:hAnsi="Times New Roman" w:cs="Times New Roman"/>
          <w:sz w:val="24"/>
          <w:szCs w:val="24"/>
        </w:rPr>
        <w:t xml:space="preserve">primer </w:t>
      </w:r>
      <w:r w:rsidR="004162AA" w:rsidRPr="00762B27">
        <w:rPr>
          <w:rFonts w:ascii="Times New Roman" w:eastAsia="Times New Roman" w:hAnsi="Times New Roman" w:cs="Times New Roman"/>
          <w:sz w:val="24"/>
          <w:szCs w:val="24"/>
        </w:rPr>
        <w:t xml:space="preserve">pairs were used </w:t>
      </w:r>
      <w:r w:rsidR="00E6385C" w:rsidRPr="00762B27">
        <w:rPr>
          <w:rFonts w:ascii="Times New Roman" w:eastAsia="Times New Roman" w:hAnsi="Times New Roman" w:cs="Times New Roman"/>
          <w:sz w:val="24"/>
          <w:szCs w:val="24"/>
        </w:rPr>
        <w:t>in</w:t>
      </w:r>
      <w:r w:rsidR="004162AA" w:rsidRPr="00762B27">
        <w:rPr>
          <w:rFonts w:ascii="Times New Roman" w:eastAsia="Times New Roman" w:hAnsi="Times New Roman" w:cs="Times New Roman"/>
          <w:sz w:val="24"/>
          <w:szCs w:val="24"/>
        </w:rPr>
        <w:t xml:space="preserve"> sequencing </w:t>
      </w:r>
      <w:r w:rsidR="00E6385C" w:rsidRPr="00762B27">
        <w:rPr>
          <w:rFonts w:ascii="Times New Roman" w:eastAsia="Times New Roman" w:hAnsi="Times New Roman" w:cs="Times New Roman"/>
          <w:sz w:val="24"/>
          <w:szCs w:val="24"/>
        </w:rPr>
        <w:t>PCR</w:t>
      </w:r>
      <w:r w:rsidR="004162AA" w:rsidRPr="00762B27">
        <w:rPr>
          <w:rFonts w:ascii="Times New Roman" w:eastAsia="Times New Roman" w:hAnsi="Times New Roman" w:cs="Times New Roman"/>
          <w:sz w:val="24"/>
          <w:szCs w:val="24"/>
        </w:rPr>
        <w:t>.</w:t>
      </w:r>
    </w:p>
    <w:p w:rsidR="00245F26" w:rsidRPr="00762B27" w:rsidRDefault="00415178"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2.7 Amplification of genome seg-5 (ns1 gene) of VJW-64 (BTV16) isolate</w:t>
      </w:r>
    </w:p>
    <w:p w:rsidR="007F23DA" w:rsidRPr="00762B27" w:rsidRDefault="00415178" w:rsidP="00997DC8">
      <w:pPr>
        <w:spacing w:after="0" w:line="240" w:lineRule="auto"/>
        <w:ind w:firstLine="720"/>
        <w:jc w:val="both"/>
        <w:rPr>
          <w:rFonts w:ascii="Times New Roman" w:hAnsi="Times New Roman" w:cs="Times New Roman"/>
          <w:sz w:val="24"/>
          <w:szCs w:val="24"/>
          <w:lang w:val="pt-PT"/>
        </w:rPr>
      </w:pPr>
      <w:r w:rsidRPr="00762B27">
        <w:rPr>
          <w:rFonts w:ascii="Times New Roman" w:hAnsi="Times New Roman" w:cs="Times New Roman"/>
          <w:sz w:val="24"/>
          <w:szCs w:val="24"/>
        </w:rPr>
        <w:t>The seg-5 of VJW64 isolate was PCR amplified using designed primer</w:t>
      </w:r>
      <w:r w:rsidR="0053476D" w:rsidRPr="00762B27">
        <w:rPr>
          <w:rFonts w:ascii="Times New Roman" w:hAnsi="Times New Roman" w:cs="Times New Roman"/>
          <w:sz w:val="24"/>
          <w:szCs w:val="24"/>
        </w:rPr>
        <w:t xml:space="preserve"> pair I</w:t>
      </w:r>
      <w:r w:rsidRPr="00762B27">
        <w:rPr>
          <w:rFonts w:ascii="Times New Roman" w:hAnsi="Times New Roman" w:cs="Times New Roman"/>
          <w:sz w:val="24"/>
          <w:szCs w:val="24"/>
        </w:rPr>
        <w:t xml:space="preserve">. During standardization, final concentration of </w:t>
      </w:r>
      <w:r w:rsidR="007F23DA" w:rsidRPr="00762B27">
        <w:rPr>
          <w:rFonts w:ascii="Times New Roman" w:hAnsi="Times New Roman" w:cs="Times New Roman"/>
          <w:sz w:val="24"/>
          <w:szCs w:val="24"/>
        </w:rPr>
        <w:t>0.4 µM primer (both forward and reverse), 200 µM dNTP, 3% DMSO and 0.6 unit of Phusion DNA polymerase (NEB) per 25 µl of reaction mixture was used. Initial denaturation was carried out at 98</w:t>
      </w:r>
      <w:r w:rsidR="007F23DA" w:rsidRPr="00762B27">
        <w:rPr>
          <w:rFonts w:ascii="Times New Roman" w:hAnsi="Times New Roman" w:cs="Times New Roman"/>
          <w:sz w:val="24"/>
          <w:szCs w:val="24"/>
          <w:vertAlign w:val="superscript"/>
        </w:rPr>
        <w:t>o</w:t>
      </w:r>
      <w:r w:rsidR="007F3435" w:rsidRPr="00762B27">
        <w:rPr>
          <w:rFonts w:ascii="Times New Roman" w:hAnsi="Times New Roman" w:cs="Times New Roman"/>
          <w:sz w:val="24"/>
          <w:szCs w:val="24"/>
        </w:rPr>
        <w:t>C for 90 s</w:t>
      </w:r>
      <w:r w:rsidR="007F23DA" w:rsidRPr="00762B27">
        <w:rPr>
          <w:rFonts w:ascii="Times New Roman" w:hAnsi="Times New Roman" w:cs="Times New Roman"/>
          <w:sz w:val="24"/>
          <w:szCs w:val="24"/>
        </w:rPr>
        <w:t xml:space="preserve"> followed by three step cyclic denaturation at 98</w:t>
      </w:r>
      <w:r w:rsidR="007F23DA" w:rsidRPr="00762B27">
        <w:rPr>
          <w:rFonts w:ascii="Times New Roman" w:hAnsi="Times New Roman" w:cs="Times New Roman"/>
          <w:sz w:val="24"/>
          <w:szCs w:val="24"/>
          <w:vertAlign w:val="superscript"/>
        </w:rPr>
        <w:t>o</w:t>
      </w:r>
      <w:r w:rsidR="007F23DA" w:rsidRPr="00762B27">
        <w:rPr>
          <w:rFonts w:ascii="Times New Roman" w:hAnsi="Times New Roman" w:cs="Times New Roman"/>
          <w:sz w:val="24"/>
          <w:szCs w:val="24"/>
        </w:rPr>
        <w:t>C</w:t>
      </w:r>
      <w:r w:rsidR="007F3435" w:rsidRPr="00762B27">
        <w:rPr>
          <w:rFonts w:ascii="Times New Roman" w:hAnsi="Times New Roman" w:cs="Times New Roman"/>
          <w:sz w:val="24"/>
          <w:szCs w:val="24"/>
        </w:rPr>
        <w:t xml:space="preserve"> for 10 s</w:t>
      </w:r>
      <w:r w:rsidR="007F23DA" w:rsidRPr="00762B27">
        <w:rPr>
          <w:rFonts w:ascii="Times New Roman" w:hAnsi="Times New Roman" w:cs="Times New Roman"/>
          <w:sz w:val="24"/>
          <w:szCs w:val="24"/>
        </w:rPr>
        <w:t>, annealing at 65</w:t>
      </w:r>
      <w:r w:rsidR="007F23DA" w:rsidRPr="00762B27">
        <w:rPr>
          <w:rFonts w:ascii="Times New Roman" w:hAnsi="Times New Roman" w:cs="Times New Roman"/>
          <w:sz w:val="24"/>
          <w:szCs w:val="24"/>
          <w:vertAlign w:val="superscript"/>
        </w:rPr>
        <w:t>o</w:t>
      </w:r>
      <w:r w:rsidR="007F23DA" w:rsidRPr="00762B27">
        <w:rPr>
          <w:rFonts w:ascii="Times New Roman" w:hAnsi="Times New Roman" w:cs="Times New Roman"/>
          <w:sz w:val="24"/>
          <w:szCs w:val="24"/>
        </w:rPr>
        <w:t>C for 30 s, extension at 72</w:t>
      </w:r>
      <w:r w:rsidR="007F23DA" w:rsidRPr="00762B27">
        <w:rPr>
          <w:rFonts w:ascii="Times New Roman" w:hAnsi="Times New Roman" w:cs="Times New Roman"/>
          <w:sz w:val="24"/>
          <w:szCs w:val="24"/>
          <w:vertAlign w:val="superscript"/>
        </w:rPr>
        <w:t>o</w:t>
      </w:r>
      <w:r w:rsidR="007F23DA" w:rsidRPr="00762B27">
        <w:rPr>
          <w:rFonts w:ascii="Times New Roman" w:hAnsi="Times New Roman" w:cs="Times New Roman"/>
          <w:sz w:val="24"/>
          <w:szCs w:val="24"/>
        </w:rPr>
        <w:t>C for 1 min and final extension at 72</w:t>
      </w:r>
      <w:r w:rsidR="007F23DA" w:rsidRPr="00762B27">
        <w:rPr>
          <w:rFonts w:ascii="Times New Roman" w:hAnsi="Times New Roman" w:cs="Times New Roman"/>
          <w:sz w:val="24"/>
          <w:szCs w:val="24"/>
          <w:vertAlign w:val="superscript"/>
        </w:rPr>
        <w:t>o</w:t>
      </w:r>
      <w:r w:rsidR="007F23DA" w:rsidRPr="00762B27">
        <w:rPr>
          <w:rFonts w:ascii="Times New Roman" w:hAnsi="Times New Roman" w:cs="Times New Roman"/>
          <w:sz w:val="24"/>
          <w:szCs w:val="24"/>
        </w:rPr>
        <w:t>C for 5 min.</w:t>
      </w:r>
      <w:r w:rsidR="007F3435" w:rsidRPr="00762B27">
        <w:rPr>
          <w:rFonts w:ascii="Times New Roman" w:hAnsi="Times New Roman" w:cs="Times New Roman"/>
          <w:sz w:val="24"/>
          <w:szCs w:val="24"/>
        </w:rPr>
        <w:t xml:space="preserve"> The PCR amplified product was analyzed by agarose gel electrophoresis (AGE) using 1.0 % agarose (LifeTech) gel containing 0.5 </w:t>
      </w:r>
      <w:r w:rsidR="007F3435" w:rsidRPr="00762B27">
        <w:rPr>
          <w:rFonts w:ascii="Times New Roman" w:hAnsi="Times New Roman" w:cs="Times New Roman"/>
          <w:sz w:val="24"/>
          <w:szCs w:val="24"/>
          <w:lang w:val="pt-PT"/>
        </w:rPr>
        <w:t>µg ethidium bromide (Sigma) per ml in tris-acetate-EDTA (TAE) buffer along with 1kb DNA ladder (MBI fermentas).</w:t>
      </w:r>
    </w:p>
    <w:p w:rsidR="008D2DF3" w:rsidRPr="00762B27" w:rsidRDefault="008D2DF3" w:rsidP="00997DC8">
      <w:pPr>
        <w:spacing w:after="0" w:line="240" w:lineRule="auto"/>
        <w:jc w:val="both"/>
        <w:rPr>
          <w:rFonts w:ascii="Times New Roman" w:hAnsi="Times New Roman" w:cs="Times New Roman"/>
          <w:b/>
          <w:sz w:val="24"/>
          <w:szCs w:val="24"/>
          <w:lang w:val="pt-PT"/>
        </w:rPr>
      </w:pPr>
      <w:r w:rsidRPr="00762B27">
        <w:rPr>
          <w:rFonts w:ascii="Times New Roman" w:hAnsi="Times New Roman" w:cs="Times New Roman"/>
          <w:b/>
          <w:sz w:val="24"/>
          <w:szCs w:val="24"/>
          <w:lang w:val="pt-PT"/>
        </w:rPr>
        <w:t>2.7 Cloning in pJET1.2 blunt vector</w:t>
      </w:r>
    </w:p>
    <w:p w:rsidR="008D2DF3" w:rsidRPr="00762B27" w:rsidRDefault="008D2DF3"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The </w:t>
      </w:r>
      <w:r w:rsidR="0053476D" w:rsidRPr="00762B27">
        <w:rPr>
          <w:rFonts w:ascii="Times New Roman" w:hAnsi="Times New Roman" w:cs="Times New Roman"/>
          <w:sz w:val="24"/>
          <w:szCs w:val="24"/>
        </w:rPr>
        <w:t xml:space="preserve">full length </w:t>
      </w:r>
      <w:r w:rsidRPr="00762B27">
        <w:rPr>
          <w:rFonts w:ascii="Times New Roman" w:hAnsi="Times New Roman" w:cs="Times New Roman"/>
          <w:sz w:val="24"/>
          <w:szCs w:val="24"/>
        </w:rPr>
        <w:t xml:space="preserve">PCR amplified product was cloned </w:t>
      </w:r>
      <w:r w:rsidR="0079237F" w:rsidRPr="00762B27">
        <w:rPr>
          <w:rFonts w:ascii="Times New Roman" w:hAnsi="Times New Roman" w:cs="Times New Roman"/>
          <w:sz w:val="24"/>
          <w:szCs w:val="24"/>
        </w:rPr>
        <w:t xml:space="preserve">in </w:t>
      </w:r>
      <w:r w:rsidR="0079237F" w:rsidRPr="00762B27">
        <w:rPr>
          <w:rFonts w:ascii="Times New Roman" w:hAnsi="Times New Roman" w:cs="Times New Roman"/>
          <w:sz w:val="24"/>
          <w:szCs w:val="24"/>
          <w:lang w:val="pt-PT"/>
        </w:rPr>
        <w:t>pJET1.2 blunt vector</w:t>
      </w:r>
      <w:r w:rsidR="0079237F" w:rsidRPr="00762B27">
        <w:rPr>
          <w:rFonts w:ascii="Times New Roman" w:hAnsi="Times New Roman" w:cs="Times New Roman"/>
          <w:sz w:val="24"/>
          <w:szCs w:val="24"/>
        </w:rPr>
        <w:t xml:space="preserve"> supplied </w:t>
      </w:r>
      <w:r w:rsidRPr="00762B27">
        <w:rPr>
          <w:rFonts w:ascii="Times New Roman" w:hAnsi="Times New Roman" w:cs="Times New Roman"/>
          <w:sz w:val="24"/>
          <w:szCs w:val="24"/>
        </w:rPr>
        <w:t>with CloneJET</w:t>
      </w:r>
      <w:r w:rsidRPr="00762B27">
        <w:rPr>
          <w:rFonts w:ascii="Times New Roman" w:hAnsi="Times New Roman" w:cs="Times New Roman"/>
          <w:sz w:val="24"/>
          <w:szCs w:val="24"/>
          <w:vertAlign w:val="superscript"/>
        </w:rPr>
        <w:t>TM</w:t>
      </w:r>
      <w:r w:rsidRPr="00762B27">
        <w:rPr>
          <w:rFonts w:ascii="Times New Roman" w:hAnsi="Times New Roman" w:cs="Times New Roman"/>
          <w:sz w:val="24"/>
          <w:szCs w:val="24"/>
        </w:rPr>
        <w:t xml:space="preserve"> PCR cloning kit (Fermentas) as per manufacturer’s guideline</w:t>
      </w:r>
      <w:r w:rsidR="0079237F" w:rsidRPr="00762B27">
        <w:rPr>
          <w:rFonts w:ascii="Times New Roman" w:hAnsi="Times New Roman" w:cs="Times New Roman"/>
          <w:sz w:val="24"/>
          <w:szCs w:val="24"/>
        </w:rPr>
        <w:t xml:space="preserve">s. The DH5α strain of </w:t>
      </w:r>
      <w:r w:rsidR="0079237F" w:rsidRPr="00762B27">
        <w:rPr>
          <w:rFonts w:ascii="Times New Roman" w:hAnsi="Times New Roman" w:cs="Times New Roman"/>
          <w:i/>
          <w:iCs/>
          <w:sz w:val="24"/>
          <w:szCs w:val="24"/>
        </w:rPr>
        <w:t>Escherichia coli</w:t>
      </w:r>
      <w:r w:rsidR="0079237F" w:rsidRPr="00762B27">
        <w:rPr>
          <w:rFonts w:ascii="Times New Roman" w:hAnsi="Times New Roman" w:cs="Times New Roman"/>
          <w:sz w:val="24"/>
          <w:szCs w:val="24"/>
        </w:rPr>
        <w:t xml:space="preserve"> was used as host for transformation with recombinant plasmid vector. The recombinant colonies were screened </w:t>
      </w:r>
      <w:r w:rsidR="00B3501E" w:rsidRPr="00762B27">
        <w:rPr>
          <w:rFonts w:ascii="Times New Roman" w:hAnsi="Times New Roman" w:cs="Times New Roman"/>
          <w:sz w:val="24"/>
          <w:szCs w:val="24"/>
        </w:rPr>
        <w:t xml:space="preserve">for the presence of insert of desired length </w:t>
      </w:r>
      <w:r w:rsidR="0079237F" w:rsidRPr="00762B27">
        <w:rPr>
          <w:rFonts w:ascii="Times New Roman" w:hAnsi="Times New Roman" w:cs="Times New Roman"/>
          <w:sz w:val="24"/>
          <w:szCs w:val="24"/>
        </w:rPr>
        <w:t xml:space="preserve">by colony touch PCR using pJET1.2 vector specific primers supplied with kit and by seg-5 specific designed primers. Plasmid isolation was done by alkaline lysis method (miniprep) as described by Sambrook </w:t>
      </w:r>
      <w:r w:rsidR="00936970" w:rsidRPr="00762B27">
        <w:rPr>
          <w:rFonts w:ascii="Times New Roman" w:hAnsi="Times New Roman" w:cs="Times New Roman"/>
          <w:sz w:val="24"/>
          <w:szCs w:val="24"/>
        </w:rPr>
        <w:t>et al.</w:t>
      </w:r>
      <w:r w:rsidR="0079237F" w:rsidRPr="00762B27">
        <w:rPr>
          <w:rFonts w:ascii="Times New Roman" w:hAnsi="Times New Roman" w:cs="Times New Roman"/>
          <w:sz w:val="24"/>
          <w:szCs w:val="24"/>
        </w:rPr>
        <w:t xml:space="preserve"> (2001).</w:t>
      </w:r>
    </w:p>
    <w:p w:rsidR="0079237F" w:rsidRPr="00762B27" w:rsidRDefault="0079237F"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2.8 Nucleotide sequence ana</w:t>
      </w:r>
      <w:r w:rsidR="00A46DCE" w:rsidRPr="00762B27">
        <w:rPr>
          <w:rFonts w:ascii="Times New Roman" w:hAnsi="Times New Roman" w:cs="Times New Roman"/>
          <w:b/>
          <w:sz w:val="24"/>
          <w:szCs w:val="24"/>
        </w:rPr>
        <w:t>lysis of genome seg-5 of VJW-64 isolate (BTV16)</w:t>
      </w:r>
    </w:p>
    <w:p w:rsidR="00415178" w:rsidRPr="00762B27" w:rsidRDefault="00B3501E"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The recombinant plasmid vector is</w:t>
      </w:r>
      <w:r w:rsidR="00D7114E" w:rsidRPr="00762B27">
        <w:rPr>
          <w:rFonts w:ascii="Times New Roman" w:hAnsi="Times New Roman" w:cs="Times New Roman"/>
          <w:sz w:val="24"/>
          <w:szCs w:val="24"/>
        </w:rPr>
        <w:t>olated from positive clones was</w:t>
      </w:r>
      <w:r w:rsidRPr="00762B27">
        <w:rPr>
          <w:rFonts w:ascii="Times New Roman" w:hAnsi="Times New Roman" w:cs="Times New Roman"/>
          <w:sz w:val="24"/>
          <w:szCs w:val="24"/>
        </w:rPr>
        <w:t xml:space="preserve"> sequenced using </w:t>
      </w:r>
      <w:r w:rsidR="0053476D" w:rsidRPr="00762B27">
        <w:rPr>
          <w:rFonts w:ascii="Times New Roman" w:hAnsi="Times New Roman" w:cs="Times New Roman"/>
          <w:sz w:val="24"/>
          <w:szCs w:val="24"/>
        </w:rPr>
        <w:t xml:space="preserve">ns1 </w:t>
      </w:r>
      <w:r w:rsidRPr="00762B27">
        <w:rPr>
          <w:rFonts w:ascii="Times New Roman" w:hAnsi="Times New Roman" w:cs="Times New Roman"/>
          <w:sz w:val="24"/>
          <w:szCs w:val="24"/>
        </w:rPr>
        <w:t xml:space="preserve">gene </w:t>
      </w:r>
      <w:r w:rsidR="0053476D" w:rsidRPr="00762B27">
        <w:rPr>
          <w:rFonts w:ascii="Times New Roman" w:hAnsi="Times New Roman" w:cs="Times New Roman"/>
          <w:sz w:val="24"/>
          <w:szCs w:val="24"/>
        </w:rPr>
        <w:t>segment</w:t>
      </w:r>
      <w:r w:rsidRPr="00762B27">
        <w:rPr>
          <w:rFonts w:ascii="Times New Roman" w:hAnsi="Times New Roman" w:cs="Times New Roman"/>
          <w:sz w:val="24"/>
          <w:szCs w:val="24"/>
        </w:rPr>
        <w:t xml:space="preserve"> specific </w:t>
      </w:r>
      <w:r w:rsidR="00D7114E" w:rsidRPr="00762B27">
        <w:rPr>
          <w:rFonts w:ascii="Times New Roman" w:hAnsi="Times New Roman" w:cs="Times New Roman"/>
          <w:sz w:val="24"/>
          <w:szCs w:val="24"/>
        </w:rPr>
        <w:t>primer pairs</w:t>
      </w:r>
      <w:r w:rsidR="004162AA" w:rsidRPr="00762B27">
        <w:rPr>
          <w:rFonts w:ascii="Times New Roman" w:hAnsi="Times New Roman" w:cs="Times New Roman"/>
          <w:sz w:val="24"/>
          <w:szCs w:val="24"/>
        </w:rPr>
        <w:t xml:space="preserve"> (Table 1)</w:t>
      </w:r>
      <w:r w:rsidR="00D7114E" w:rsidRPr="00762B27">
        <w:rPr>
          <w:rFonts w:ascii="Times New Roman" w:hAnsi="Times New Roman" w:cs="Times New Roman"/>
          <w:sz w:val="24"/>
          <w:szCs w:val="24"/>
        </w:rPr>
        <w:t xml:space="preserve"> and vector specific primers. The nucleotide </w:t>
      </w:r>
      <w:r w:rsidR="003F46E9" w:rsidRPr="00762B27">
        <w:rPr>
          <w:rFonts w:ascii="Times New Roman" w:hAnsi="Times New Roman" w:cs="Times New Roman"/>
          <w:sz w:val="24"/>
          <w:szCs w:val="24"/>
        </w:rPr>
        <w:t>sequencing was done using automated DNA sequencer ABI PRISM</w:t>
      </w:r>
      <w:r w:rsidR="003F46E9" w:rsidRPr="00762B27">
        <w:rPr>
          <w:rFonts w:ascii="Times New Roman" w:hAnsi="Times New Roman" w:cs="Times New Roman"/>
          <w:sz w:val="24"/>
          <w:szCs w:val="24"/>
          <w:vertAlign w:val="superscript"/>
        </w:rPr>
        <w:t>TM</w:t>
      </w:r>
      <w:r w:rsidR="004162AA" w:rsidRPr="00762B27">
        <w:rPr>
          <w:rFonts w:ascii="Times New Roman" w:hAnsi="Times New Roman" w:cs="Times New Roman"/>
          <w:sz w:val="24"/>
          <w:szCs w:val="24"/>
        </w:rPr>
        <w:t xml:space="preserve"> 3130 version 3.0 in the Department of Animal Biotechnology, College of Veterinary Sciences, LLRUVAS, Hisar, India. </w:t>
      </w:r>
      <w:r w:rsidR="00E22316" w:rsidRPr="00762B27">
        <w:rPr>
          <w:rFonts w:ascii="Times New Roman" w:hAnsi="Times New Roman" w:cs="Times New Roman"/>
          <w:sz w:val="24"/>
          <w:szCs w:val="24"/>
        </w:rPr>
        <w:t xml:space="preserve">Sequences from different clones were assembled using BioEdit® software (Hall, 1999) to obtain a </w:t>
      </w:r>
      <w:r w:rsidR="001D74A0" w:rsidRPr="00762B27">
        <w:rPr>
          <w:rFonts w:ascii="Times New Roman" w:hAnsi="Times New Roman" w:cs="Times New Roman"/>
          <w:sz w:val="24"/>
          <w:szCs w:val="24"/>
        </w:rPr>
        <w:t>consensus</w:t>
      </w:r>
      <w:r w:rsidR="004A6C4D" w:rsidRPr="00762B27">
        <w:rPr>
          <w:rFonts w:ascii="Times New Roman" w:hAnsi="Times New Roman" w:cs="Times New Roman"/>
          <w:sz w:val="24"/>
          <w:szCs w:val="24"/>
        </w:rPr>
        <w:t xml:space="preserve"> sequence,</w:t>
      </w:r>
      <w:r w:rsidR="004162AA" w:rsidRPr="00762B27">
        <w:rPr>
          <w:rFonts w:ascii="Times New Roman" w:hAnsi="Times New Roman" w:cs="Times New Roman"/>
          <w:sz w:val="24"/>
          <w:szCs w:val="24"/>
        </w:rPr>
        <w:t xml:space="preserve"> </w:t>
      </w:r>
      <w:r w:rsidR="004A6C4D" w:rsidRPr="00762B27">
        <w:rPr>
          <w:rFonts w:ascii="Times New Roman" w:hAnsi="Times New Roman" w:cs="Times New Roman"/>
          <w:sz w:val="24"/>
          <w:szCs w:val="24"/>
        </w:rPr>
        <w:t xml:space="preserve">which was used for phylogenetic analysis using ClustalX (Larkin </w:t>
      </w:r>
      <w:r w:rsidR="00A603A4" w:rsidRPr="00762B27">
        <w:rPr>
          <w:rFonts w:ascii="Times New Roman" w:hAnsi="Times New Roman" w:cs="Times New Roman"/>
          <w:sz w:val="24"/>
          <w:szCs w:val="24"/>
        </w:rPr>
        <w:t>et al.,</w:t>
      </w:r>
      <w:r w:rsidR="004A6C4D" w:rsidRPr="00762B27">
        <w:rPr>
          <w:rFonts w:ascii="Times New Roman" w:hAnsi="Times New Roman" w:cs="Times New Roman"/>
          <w:sz w:val="24"/>
          <w:szCs w:val="24"/>
        </w:rPr>
        <w:t xml:space="preserve"> 2007), BioEdit® (Hall, 1999) and MEGA 5.0 softwares (Tamura </w:t>
      </w:r>
      <w:r w:rsidR="00A603A4" w:rsidRPr="00762B27">
        <w:rPr>
          <w:rFonts w:ascii="Times New Roman" w:hAnsi="Times New Roman" w:cs="Times New Roman"/>
          <w:sz w:val="24"/>
          <w:szCs w:val="24"/>
        </w:rPr>
        <w:t>et al.,</w:t>
      </w:r>
      <w:r w:rsidR="004A6C4D" w:rsidRPr="00762B27">
        <w:rPr>
          <w:rFonts w:ascii="Times New Roman" w:hAnsi="Times New Roman" w:cs="Times New Roman"/>
          <w:sz w:val="24"/>
          <w:szCs w:val="24"/>
        </w:rPr>
        <w:t xml:space="preserve"> 2011).</w:t>
      </w:r>
    </w:p>
    <w:p w:rsidR="00A63D24" w:rsidRPr="00762B27" w:rsidRDefault="00A63D24"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3. Results</w:t>
      </w:r>
    </w:p>
    <w:p w:rsidR="004B7C20" w:rsidRPr="00762B27" w:rsidRDefault="00C878A0"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The BTV16 isolate (VJW64), originally isolated by inoculating blood samples of clinically affected sheep into chicken embryo, was successfully adapted to BHK21 cell line where it produced BTV specific cytopathic effects (CPE)</w:t>
      </w:r>
      <w:r w:rsidR="00DB59A1" w:rsidRPr="00762B27">
        <w:rPr>
          <w:rFonts w:ascii="Times New Roman" w:hAnsi="Times New Roman" w:cs="Times New Roman"/>
          <w:sz w:val="24"/>
          <w:szCs w:val="24"/>
        </w:rPr>
        <w:t xml:space="preserve">, characterized by cell roundening, detachment, vaculation and clumping of infected cells with bunch-grape like appearance (Fig. </w:t>
      </w:r>
      <w:r w:rsidR="00596A79" w:rsidRPr="00762B27">
        <w:rPr>
          <w:rFonts w:ascii="Times New Roman" w:hAnsi="Times New Roman" w:cs="Times New Roman"/>
          <w:sz w:val="24"/>
          <w:szCs w:val="24"/>
        </w:rPr>
        <w:t>1</w:t>
      </w:r>
      <w:r w:rsidR="00DB59A1" w:rsidRPr="00762B27">
        <w:rPr>
          <w:rFonts w:ascii="Times New Roman" w:hAnsi="Times New Roman" w:cs="Times New Roman"/>
          <w:sz w:val="24"/>
          <w:szCs w:val="24"/>
        </w:rPr>
        <w:t>).</w:t>
      </w:r>
      <w:r w:rsidRPr="00762B27">
        <w:rPr>
          <w:rFonts w:ascii="Times New Roman" w:hAnsi="Times New Roman" w:cs="Times New Roman"/>
          <w:sz w:val="24"/>
          <w:szCs w:val="24"/>
        </w:rPr>
        <w:t xml:space="preserve"> </w:t>
      </w:r>
    </w:p>
    <w:p w:rsidR="00233043" w:rsidRPr="00762B27" w:rsidRDefault="00C878A0"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The appearance of </w:t>
      </w:r>
      <w:r w:rsidR="003C39B0" w:rsidRPr="00762B27">
        <w:rPr>
          <w:rFonts w:ascii="Times New Roman" w:hAnsi="Times New Roman" w:cs="Times New Roman"/>
          <w:sz w:val="24"/>
          <w:szCs w:val="24"/>
        </w:rPr>
        <w:t xml:space="preserve">10 bands </w:t>
      </w:r>
      <w:r w:rsidRPr="00762B27">
        <w:rPr>
          <w:rFonts w:ascii="Times New Roman" w:hAnsi="Times New Roman" w:cs="Times New Roman"/>
          <w:sz w:val="24"/>
          <w:szCs w:val="24"/>
        </w:rPr>
        <w:t xml:space="preserve">of </w:t>
      </w:r>
      <w:r w:rsidR="003C39B0" w:rsidRPr="00762B27">
        <w:rPr>
          <w:rFonts w:ascii="Times New Roman" w:hAnsi="Times New Roman" w:cs="Times New Roman"/>
          <w:sz w:val="24"/>
          <w:szCs w:val="24"/>
        </w:rPr>
        <w:t xml:space="preserve">TRIZOL extracted </w:t>
      </w:r>
      <w:r w:rsidR="00D201B6" w:rsidRPr="00762B27">
        <w:rPr>
          <w:rFonts w:ascii="Times New Roman" w:hAnsi="Times New Roman" w:cs="Times New Roman"/>
          <w:sz w:val="24"/>
          <w:szCs w:val="24"/>
        </w:rPr>
        <w:t xml:space="preserve">viral </w:t>
      </w:r>
      <w:r w:rsidR="003C39B0" w:rsidRPr="00762B27">
        <w:rPr>
          <w:rFonts w:ascii="Times New Roman" w:hAnsi="Times New Roman" w:cs="Times New Roman"/>
          <w:sz w:val="24"/>
          <w:szCs w:val="24"/>
        </w:rPr>
        <w:t>ds</w:t>
      </w:r>
      <w:r w:rsidR="00D201B6" w:rsidRPr="00762B27">
        <w:rPr>
          <w:rFonts w:ascii="Times New Roman" w:hAnsi="Times New Roman" w:cs="Times New Roman"/>
          <w:sz w:val="24"/>
          <w:szCs w:val="24"/>
        </w:rPr>
        <w:t xml:space="preserve">RNA genomic segments </w:t>
      </w:r>
      <w:r w:rsidR="003C39B0" w:rsidRPr="00762B27">
        <w:rPr>
          <w:rFonts w:ascii="Times New Roman" w:hAnsi="Times New Roman" w:cs="Times New Roman"/>
          <w:sz w:val="24"/>
          <w:szCs w:val="24"/>
        </w:rPr>
        <w:t xml:space="preserve">with typical migration pattern (3:3:3:1) in RNA-PAGE </w:t>
      </w:r>
      <w:r w:rsidR="00D201B6" w:rsidRPr="00762B27">
        <w:rPr>
          <w:rFonts w:ascii="Times New Roman" w:hAnsi="Times New Roman" w:cs="Times New Roman"/>
          <w:sz w:val="24"/>
          <w:szCs w:val="24"/>
        </w:rPr>
        <w:t>doubly confirm</w:t>
      </w:r>
      <w:r w:rsidR="003C39B0" w:rsidRPr="00762B27">
        <w:rPr>
          <w:rFonts w:ascii="Times New Roman" w:hAnsi="Times New Roman" w:cs="Times New Roman"/>
          <w:sz w:val="24"/>
          <w:szCs w:val="24"/>
        </w:rPr>
        <w:t>ed</w:t>
      </w:r>
      <w:r w:rsidR="00D201B6" w:rsidRPr="00762B27">
        <w:rPr>
          <w:rFonts w:ascii="Times New Roman" w:hAnsi="Times New Roman" w:cs="Times New Roman"/>
          <w:sz w:val="24"/>
          <w:szCs w:val="24"/>
        </w:rPr>
        <w:t xml:space="preserve"> the</w:t>
      </w:r>
      <w:r w:rsidRPr="00762B27">
        <w:rPr>
          <w:rFonts w:ascii="Times New Roman" w:hAnsi="Times New Roman" w:cs="Times New Roman"/>
          <w:sz w:val="24"/>
          <w:szCs w:val="24"/>
        </w:rPr>
        <w:t xml:space="preserve"> nature of infectious agent as BTV</w:t>
      </w:r>
      <w:r w:rsidR="00D201B6" w:rsidRPr="00762B27">
        <w:rPr>
          <w:rFonts w:ascii="Times New Roman" w:hAnsi="Times New Roman" w:cs="Times New Roman"/>
          <w:sz w:val="24"/>
          <w:szCs w:val="24"/>
        </w:rPr>
        <w:t>.</w:t>
      </w:r>
      <w:r w:rsidRPr="00762B27">
        <w:rPr>
          <w:rFonts w:ascii="Times New Roman" w:hAnsi="Times New Roman" w:cs="Times New Roman"/>
          <w:sz w:val="24"/>
          <w:szCs w:val="24"/>
        </w:rPr>
        <w:t xml:space="preserve"> </w:t>
      </w:r>
      <w:r w:rsidR="003C39B0" w:rsidRPr="00762B27">
        <w:rPr>
          <w:rFonts w:ascii="Times New Roman" w:hAnsi="Times New Roman" w:cs="Times New Roman"/>
          <w:sz w:val="24"/>
          <w:szCs w:val="24"/>
        </w:rPr>
        <w:t xml:space="preserve">The cDNA synthesized by reverse transcription and amplified by using seg-5 specific primer pair </w:t>
      </w:r>
      <w:r w:rsidR="00596A79" w:rsidRPr="00762B27">
        <w:rPr>
          <w:rFonts w:ascii="Times New Roman" w:hAnsi="Times New Roman" w:cs="Times New Roman"/>
          <w:sz w:val="24"/>
          <w:szCs w:val="24"/>
        </w:rPr>
        <w:t>I</w:t>
      </w:r>
      <w:r w:rsidR="003C39B0" w:rsidRPr="00762B27">
        <w:rPr>
          <w:rFonts w:ascii="Times New Roman" w:hAnsi="Times New Roman" w:cs="Times New Roman"/>
          <w:sz w:val="24"/>
          <w:szCs w:val="24"/>
        </w:rPr>
        <w:t xml:space="preserve">, yielded an expected 1659 bp PCR product without any non-specific amplification when observed in 1.0% AGE. </w:t>
      </w:r>
      <w:r w:rsidR="008872B4" w:rsidRPr="00762B27">
        <w:rPr>
          <w:rFonts w:ascii="Times New Roman" w:hAnsi="Times New Roman" w:cs="Times New Roman"/>
          <w:sz w:val="24"/>
          <w:szCs w:val="24"/>
        </w:rPr>
        <w:t xml:space="preserve">The </w:t>
      </w:r>
      <w:r w:rsidR="000E6C63" w:rsidRPr="00762B27">
        <w:rPr>
          <w:rFonts w:ascii="Times New Roman" w:hAnsi="Times New Roman" w:cs="Times New Roman"/>
          <w:sz w:val="24"/>
          <w:szCs w:val="24"/>
        </w:rPr>
        <w:t xml:space="preserve">pJET vector based screening strategy allows the growth of bacterial colonies transformed only with recombinant vector, as recircularized vector expresses a lethal restriction enzyme. However, further screening of recombinant colonies for presence of </w:t>
      </w:r>
      <w:r w:rsidR="00C02F8E" w:rsidRPr="00762B27">
        <w:rPr>
          <w:rFonts w:ascii="Times New Roman" w:hAnsi="Times New Roman" w:cs="Times New Roman"/>
          <w:sz w:val="24"/>
          <w:szCs w:val="24"/>
        </w:rPr>
        <w:t>ns1 gene insert</w:t>
      </w:r>
      <w:r w:rsidR="008872B4" w:rsidRPr="00762B27">
        <w:rPr>
          <w:rFonts w:ascii="Times New Roman" w:hAnsi="Times New Roman" w:cs="Times New Roman"/>
          <w:sz w:val="24"/>
          <w:szCs w:val="24"/>
        </w:rPr>
        <w:t xml:space="preserve"> </w:t>
      </w:r>
      <w:r w:rsidR="0053476D" w:rsidRPr="00762B27">
        <w:rPr>
          <w:rFonts w:ascii="Times New Roman" w:hAnsi="Times New Roman" w:cs="Times New Roman"/>
          <w:sz w:val="24"/>
          <w:szCs w:val="24"/>
        </w:rPr>
        <w:t xml:space="preserve">was performed </w:t>
      </w:r>
      <w:r w:rsidR="00C02F8E" w:rsidRPr="00762B27">
        <w:rPr>
          <w:rFonts w:ascii="Times New Roman" w:hAnsi="Times New Roman" w:cs="Times New Roman"/>
          <w:sz w:val="24"/>
          <w:szCs w:val="24"/>
        </w:rPr>
        <w:t>by</w:t>
      </w:r>
      <w:r w:rsidR="00085D9D" w:rsidRPr="00762B27">
        <w:rPr>
          <w:rFonts w:ascii="Times New Roman" w:hAnsi="Times New Roman" w:cs="Times New Roman"/>
          <w:sz w:val="24"/>
          <w:szCs w:val="24"/>
        </w:rPr>
        <w:t xml:space="preserve"> </w:t>
      </w:r>
      <w:r w:rsidR="00C02F8E" w:rsidRPr="00762B27">
        <w:rPr>
          <w:rFonts w:ascii="Times New Roman" w:hAnsi="Times New Roman" w:cs="Times New Roman"/>
          <w:sz w:val="24"/>
          <w:szCs w:val="24"/>
        </w:rPr>
        <w:t xml:space="preserve">colony touch PCR </w:t>
      </w:r>
      <w:r w:rsidR="00085D9D" w:rsidRPr="00762B27">
        <w:rPr>
          <w:rFonts w:ascii="Times New Roman" w:hAnsi="Times New Roman" w:cs="Times New Roman"/>
          <w:sz w:val="24"/>
          <w:szCs w:val="24"/>
        </w:rPr>
        <w:t>amplification using insert</w:t>
      </w:r>
      <w:r w:rsidR="00470423" w:rsidRPr="00762B27">
        <w:rPr>
          <w:rFonts w:ascii="Times New Roman" w:hAnsi="Times New Roman" w:cs="Times New Roman"/>
          <w:sz w:val="24"/>
          <w:szCs w:val="24"/>
        </w:rPr>
        <w:t xml:space="preserve"> specific (Pair </w:t>
      </w:r>
      <w:r w:rsidR="00596A79" w:rsidRPr="00762B27">
        <w:rPr>
          <w:rFonts w:ascii="Times New Roman" w:hAnsi="Times New Roman" w:cs="Times New Roman"/>
          <w:sz w:val="24"/>
          <w:szCs w:val="24"/>
        </w:rPr>
        <w:t>I</w:t>
      </w:r>
      <w:r w:rsidR="0053476D" w:rsidRPr="00762B27">
        <w:rPr>
          <w:rFonts w:ascii="Times New Roman" w:hAnsi="Times New Roman" w:cs="Times New Roman"/>
          <w:sz w:val="24"/>
          <w:szCs w:val="24"/>
        </w:rPr>
        <w:t>; Table 1</w:t>
      </w:r>
      <w:r w:rsidR="00470423" w:rsidRPr="00762B27">
        <w:rPr>
          <w:rFonts w:ascii="Times New Roman" w:hAnsi="Times New Roman" w:cs="Times New Roman"/>
          <w:sz w:val="24"/>
          <w:szCs w:val="24"/>
        </w:rPr>
        <w:t>)</w:t>
      </w:r>
      <w:r w:rsidR="00085D9D" w:rsidRPr="00762B27">
        <w:rPr>
          <w:rFonts w:ascii="Times New Roman" w:hAnsi="Times New Roman" w:cs="Times New Roman"/>
          <w:sz w:val="24"/>
          <w:szCs w:val="24"/>
        </w:rPr>
        <w:t xml:space="preserve"> and vector specific primers </w:t>
      </w:r>
      <w:r w:rsidR="0053476D" w:rsidRPr="00762B27">
        <w:rPr>
          <w:rFonts w:ascii="Times New Roman" w:hAnsi="Times New Roman" w:cs="Times New Roman"/>
          <w:sz w:val="24"/>
          <w:szCs w:val="24"/>
        </w:rPr>
        <w:t xml:space="preserve">that </w:t>
      </w:r>
      <w:r w:rsidR="00085D9D" w:rsidRPr="00762B27">
        <w:rPr>
          <w:rFonts w:ascii="Times New Roman" w:hAnsi="Times New Roman" w:cs="Times New Roman"/>
          <w:sz w:val="24"/>
          <w:szCs w:val="24"/>
        </w:rPr>
        <w:t xml:space="preserve">yielded expected size amplicon of 1659 bp and </w:t>
      </w:r>
      <w:r w:rsidR="00D80334" w:rsidRPr="00762B27">
        <w:rPr>
          <w:rFonts w:ascii="Times New Roman" w:hAnsi="Times New Roman" w:cs="Times New Roman"/>
          <w:sz w:val="24"/>
          <w:szCs w:val="24"/>
        </w:rPr>
        <w:t>1778 bp size (Fig</w:t>
      </w:r>
      <w:r w:rsidR="00596A79" w:rsidRPr="00762B27">
        <w:rPr>
          <w:rFonts w:ascii="Times New Roman" w:hAnsi="Times New Roman" w:cs="Times New Roman"/>
          <w:sz w:val="24"/>
          <w:szCs w:val="24"/>
        </w:rPr>
        <w:t>.</w:t>
      </w:r>
      <w:r w:rsidR="00D80334" w:rsidRPr="00762B27">
        <w:rPr>
          <w:rFonts w:ascii="Times New Roman" w:hAnsi="Times New Roman" w:cs="Times New Roman"/>
          <w:sz w:val="24"/>
          <w:szCs w:val="24"/>
        </w:rPr>
        <w:t xml:space="preserve"> 2</w:t>
      </w:r>
      <w:r w:rsidR="008872B4" w:rsidRPr="00762B27">
        <w:rPr>
          <w:rFonts w:ascii="Times New Roman" w:hAnsi="Times New Roman" w:cs="Times New Roman"/>
          <w:sz w:val="24"/>
          <w:szCs w:val="24"/>
        </w:rPr>
        <w:t>).</w:t>
      </w:r>
    </w:p>
    <w:p w:rsidR="0034173A" w:rsidRPr="00762B27" w:rsidRDefault="00470423"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Full length sequence </w:t>
      </w:r>
      <w:r w:rsidR="00233043" w:rsidRPr="00762B27">
        <w:rPr>
          <w:rFonts w:ascii="Times New Roman" w:hAnsi="Times New Roman" w:cs="Times New Roman"/>
          <w:sz w:val="24"/>
          <w:szCs w:val="24"/>
        </w:rPr>
        <w:t>of seg</w:t>
      </w:r>
      <w:r w:rsidRPr="00762B27">
        <w:rPr>
          <w:rFonts w:ascii="Times New Roman" w:hAnsi="Times New Roman" w:cs="Times New Roman"/>
          <w:sz w:val="24"/>
          <w:szCs w:val="24"/>
        </w:rPr>
        <w:t xml:space="preserve">-5 of VJW64 isolate obtained after sequencing as described in materials and methods was submitted to GenBank. Accession number of the sequence generated </w:t>
      </w:r>
      <w:r w:rsidRPr="00762B27">
        <w:rPr>
          <w:rFonts w:ascii="Times New Roman" w:hAnsi="Times New Roman" w:cs="Times New Roman"/>
          <w:sz w:val="24"/>
          <w:szCs w:val="24"/>
        </w:rPr>
        <w:lastRenderedPageBreak/>
        <w:t>was KF289016.</w:t>
      </w:r>
      <w:r w:rsidR="00233043" w:rsidRPr="00762B27">
        <w:rPr>
          <w:rFonts w:ascii="Times New Roman" w:hAnsi="Times New Roman" w:cs="Times New Roman"/>
          <w:sz w:val="24"/>
          <w:szCs w:val="24"/>
        </w:rPr>
        <w:t xml:space="preserve"> Accession numbers of the seg-5 sequences of various global isolates of BTV used in present study in phylogenetic analysis are given (Supplementary Table S1). All the sequences were used to construct </w:t>
      </w:r>
      <w:r w:rsidR="00E6385C" w:rsidRPr="00762B27">
        <w:rPr>
          <w:rFonts w:ascii="Times New Roman" w:hAnsi="Times New Roman" w:cs="Times New Roman"/>
          <w:sz w:val="24"/>
          <w:szCs w:val="24"/>
        </w:rPr>
        <w:t>sequence identity</w:t>
      </w:r>
      <w:r w:rsidR="00233043" w:rsidRPr="00762B27">
        <w:rPr>
          <w:rFonts w:ascii="Times New Roman" w:hAnsi="Times New Roman" w:cs="Times New Roman"/>
          <w:sz w:val="24"/>
          <w:szCs w:val="24"/>
        </w:rPr>
        <w:t xml:space="preserve"> matrix (Table </w:t>
      </w:r>
      <w:r w:rsidR="005F39C9" w:rsidRPr="00762B27">
        <w:rPr>
          <w:rFonts w:ascii="Times New Roman" w:hAnsi="Times New Roman" w:cs="Times New Roman"/>
          <w:sz w:val="24"/>
          <w:szCs w:val="24"/>
        </w:rPr>
        <w:t>2</w:t>
      </w:r>
      <w:r w:rsidR="00233043" w:rsidRPr="00762B27">
        <w:rPr>
          <w:rFonts w:ascii="Times New Roman" w:hAnsi="Times New Roman" w:cs="Times New Roman"/>
          <w:sz w:val="24"/>
          <w:szCs w:val="24"/>
        </w:rPr>
        <w:t>) and neighbor joining phylogenetic tree</w:t>
      </w:r>
      <w:r w:rsidR="00596A79" w:rsidRPr="00762B27">
        <w:rPr>
          <w:rFonts w:ascii="Times New Roman" w:hAnsi="Times New Roman" w:cs="Times New Roman"/>
          <w:sz w:val="24"/>
          <w:szCs w:val="24"/>
        </w:rPr>
        <w:t xml:space="preserve"> (Fig. 3</w:t>
      </w:r>
      <w:r w:rsidR="00124666" w:rsidRPr="00762B27">
        <w:rPr>
          <w:rFonts w:ascii="Times New Roman" w:hAnsi="Times New Roman" w:cs="Times New Roman"/>
          <w:sz w:val="24"/>
          <w:szCs w:val="24"/>
        </w:rPr>
        <w:t>) and compared thereby.</w:t>
      </w:r>
    </w:p>
    <w:p w:rsidR="004B7C20" w:rsidRPr="00762B27" w:rsidRDefault="004B7C20"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Genome seg-5 (ns1 gene) of Indian isolate VJW64 (BTV16) belong to major western topotype, showing nucleotide sequence identity of more than 88.5% from global isolates having seg-5 of western origin (Table 2), reflecting western lineage of the segment. These viral strains are either western topotypes (US prototype 600565, Indian BTV2 isolate IND2003/02 (Maan et al., 2012b) and Indian BTV10 isolate IND2004/01 (Maan et al., 2012g)) or they are reassortants of eastern topotype acquiring seg-5 from western topotype (Indian BTV2 isolate IND1982/01 (Maan et al., 2012c), Indian BTV3 isolate IND2003/08 (Maan et al., 2012a) and Indian BTV23 isolate IND1988/02 (Maan et al., 2012e)). Among the isolates of western topotypes, VJW64 isolate was closer to US isolate (prototype 600565) with 98.4% sequence similarity compared to the 88.5-88.6% identity of western isolates (IND2003/02 (Maan et al., 2012b) and IND2004/01 (Maan et al., 2012g)) circulating in India. However, nucleotide sequence identity of genome seg-5 of VJW64 isolate was less than 80% from BTV isolates having seg-5 of eastern lineage (Table 2), including Chinese isolate BN96 (BTV16) and Indian BTV1 isolate IND1992/01 (Maan et al., 2012g).</w:t>
      </w:r>
    </w:p>
    <w:p w:rsidR="004B7C20" w:rsidRPr="00762B27" w:rsidRDefault="004B7C20"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Further, phylogenetic analysis revealed two major groups (eastern and western topotypes) of various BTV isolates based on seg-5/NS1 gene (Fig. 3). BTV isolates having seg-5 of eastern origin were clustered into distinct phylogenetic clade. However, seg-5/ns1 of VJW64 isolate cluster with BTV isolates having seg-5 of western origin forming a separate monophyletic clade, again confirming its western lineage.</w:t>
      </w:r>
    </w:p>
    <w:p w:rsidR="004B7C20" w:rsidRPr="00762B27" w:rsidRDefault="004B7C20" w:rsidP="00595A26">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The data demonstrates that seg-5/ns1 gene of VJW64 (BTV16) isolate belongs to western topotype of bluetongue virus.</w:t>
      </w:r>
    </w:p>
    <w:p w:rsidR="00B53719" w:rsidRPr="00762B27" w:rsidRDefault="00252837"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4. Discussion</w:t>
      </w:r>
    </w:p>
    <w:p w:rsidR="00C25E58" w:rsidRPr="00762B27" w:rsidRDefault="00CE2B7B" w:rsidP="00997DC8">
      <w:pPr>
        <w:spacing w:after="0" w:line="240" w:lineRule="auto"/>
        <w:ind w:firstLine="720"/>
        <w:jc w:val="both"/>
        <w:rPr>
          <w:rFonts w:ascii="Times New Roman" w:eastAsia="Times New Roman" w:hAnsi="Times New Roman" w:cs="Times New Roman"/>
          <w:sz w:val="24"/>
          <w:szCs w:val="24"/>
        </w:rPr>
      </w:pPr>
      <w:r w:rsidRPr="00762B27">
        <w:rPr>
          <w:rFonts w:ascii="Times New Roman" w:eastAsia="Times New Roman" w:hAnsi="Times New Roman" w:cs="Times New Roman"/>
          <w:sz w:val="24"/>
          <w:szCs w:val="24"/>
        </w:rPr>
        <w:t>Full length ampli</w:t>
      </w:r>
      <w:r w:rsidR="00C81843" w:rsidRPr="00762B27">
        <w:rPr>
          <w:rFonts w:ascii="Times New Roman" w:eastAsia="Times New Roman" w:hAnsi="Times New Roman" w:cs="Times New Roman"/>
          <w:sz w:val="24"/>
          <w:szCs w:val="24"/>
        </w:rPr>
        <w:t>fication</w:t>
      </w:r>
      <w:r w:rsidR="00C25E58" w:rsidRPr="00762B27">
        <w:rPr>
          <w:rFonts w:ascii="Times New Roman" w:eastAsia="Times New Roman" w:hAnsi="Times New Roman" w:cs="Times New Roman"/>
          <w:sz w:val="24"/>
          <w:szCs w:val="24"/>
        </w:rPr>
        <w:t xml:space="preserve"> </w:t>
      </w:r>
      <w:r w:rsidR="00C81843" w:rsidRPr="00762B27">
        <w:rPr>
          <w:rFonts w:ascii="Times New Roman" w:eastAsia="Times New Roman" w:hAnsi="Times New Roman" w:cs="Times New Roman"/>
          <w:sz w:val="24"/>
          <w:szCs w:val="24"/>
        </w:rPr>
        <w:t xml:space="preserve">and </w:t>
      </w:r>
      <w:r w:rsidR="00C25E58" w:rsidRPr="00762B27">
        <w:rPr>
          <w:rFonts w:ascii="Times New Roman" w:eastAsia="Times New Roman" w:hAnsi="Times New Roman" w:cs="Times New Roman"/>
          <w:sz w:val="24"/>
          <w:szCs w:val="24"/>
        </w:rPr>
        <w:t>sequencing followed by sequence</w:t>
      </w:r>
      <w:r w:rsidRPr="00762B27">
        <w:rPr>
          <w:rFonts w:ascii="Times New Roman" w:eastAsia="Times New Roman" w:hAnsi="Times New Roman" w:cs="Times New Roman"/>
          <w:sz w:val="24"/>
          <w:szCs w:val="24"/>
        </w:rPr>
        <w:t xml:space="preserve"> analysis and phylogenetic relationship are of utmost importance in epidemiological studies. </w:t>
      </w:r>
      <w:r w:rsidR="00C25E58" w:rsidRPr="00762B27">
        <w:rPr>
          <w:rFonts w:ascii="Times New Roman" w:eastAsia="Times New Roman" w:hAnsi="Times New Roman" w:cs="Times New Roman"/>
          <w:sz w:val="24"/>
          <w:szCs w:val="24"/>
        </w:rPr>
        <w:t>Full genome sequencing of several isolates of different BTV serotypes have been reported so far (Minakshi et al., 2012</w:t>
      </w:r>
      <w:r w:rsidR="00C81843" w:rsidRPr="00762B27">
        <w:rPr>
          <w:rFonts w:ascii="Times New Roman" w:eastAsia="Times New Roman" w:hAnsi="Times New Roman" w:cs="Times New Roman"/>
          <w:sz w:val="24"/>
          <w:szCs w:val="24"/>
        </w:rPr>
        <w:t>; Maan et al., 2012a; 2012b; 2012c</w:t>
      </w:r>
      <w:r w:rsidR="00C25E58" w:rsidRPr="00762B27">
        <w:rPr>
          <w:rFonts w:ascii="Times New Roman" w:eastAsia="Times New Roman" w:hAnsi="Times New Roman" w:cs="Times New Roman"/>
          <w:sz w:val="24"/>
          <w:szCs w:val="24"/>
        </w:rPr>
        <w:t>). Few studies have also revealed the event of reassortment between different isolates (Shafiq et al., 2013).</w:t>
      </w:r>
    </w:p>
    <w:p w:rsidR="00B572EE" w:rsidRPr="00762B27" w:rsidRDefault="00D40571"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Due to segmented nature of BTV genome, the virus is </w:t>
      </w:r>
      <w:r w:rsidR="00300913" w:rsidRPr="00762B27">
        <w:rPr>
          <w:rFonts w:ascii="Times New Roman" w:hAnsi="Times New Roman" w:cs="Times New Roman"/>
          <w:sz w:val="24"/>
          <w:szCs w:val="24"/>
        </w:rPr>
        <w:t xml:space="preserve">highly </w:t>
      </w:r>
      <w:r w:rsidRPr="00762B27">
        <w:rPr>
          <w:rFonts w:ascii="Times New Roman" w:hAnsi="Times New Roman" w:cs="Times New Roman"/>
          <w:sz w:val="24"/>
          <w:szCs w:val="24"/>
        </w:rPr>
        <w:t xml:space="preserve">prone to segment reassortment. This leads to generation of new genetic variants </w:t>
      </w:r>
      <w:r w:rsidR="0050125A" w:rsidRPr="00762B27">
        <w:rPr>
          <w:rFonts w:ascii="Times New Roman" w:hAnsi="Times New Roman" w:cs="Times New Roman"/>
          <w:sz w:val="24"/>
          <w:szCs w:val="24"/>
        </w:rPr>
        <w:t xml:space="preserve">and increased viral diversity. The highly variable </w:t>
      </w:r>
      <w:r w:rsidR="004E0266" w:rsidRPr="00762B27">
        <w:rPr>
          <w:rFonts w:ascii="Times New Roman" w:hAnsi="Times New Roman" w:cs="Times New Roman"/>
          <w:sz w:val="24"/>
          <w:szCs w:val="24"/>
        </w:rPr>
        <w:t>capsid (</w:t>
      </w:r>
      <w:r w:rsidR="0050125A" w:rsidRPr="00762B27">
        <w:rPr>
          <w:rFonts w:ascii="Times New Roman" w:hAnsi="Times New Roman" w:cs="Times New Roman"/>
          <w:sz w:val="24"/>
          <w:szCs w:val="24"/>
        </w:rPr>
        <w:t>VP2 and VP5</w:t>
      </w:r>
      <w:r w:rsidR="004E0266" w:rsidRPr="00762B27">
        <w:rPr>
          <w:rFonts w:ascii="Times New Roman" w:hAnsi="Times New Roman" w:cs="Times New Roman"/>
          <w:sz w:val="24"/>
          <w:szCs w:val="24"/>
        </w:rPr>
        <w:t>)</w:t>
      </w:r>
      <w:r w:rsidR="0050125A" w:rsidRPr="00762B27">
        <w:rPr>
          <w:rFonts w:ascii="Times New Roman" w:hAnsi="Times New Roman" w:cs="Times New Roman"/>
          <w:sz w:val="24"/>
          <w:szCs w:val="24"/>
        </w:rPr>
        <w:t xml:space="preserve"> proteins determine the viral serotype and </w:t>
      </w:r>
      <w:r w:rsidR="00A538C4" w:rsidRPr="00762B27">
        <w:rPr>
          <w:rFonts w:ascii="Times New Roman" w:hAnsi="Times New Roman" w:cs="Times New Roman"/>
          <w:sz w:val="24"/>
          <w:szCs w:val="24"/>
        </w:rPr>
        <w:t xml:space="preserve">are responsible for </w:t>
      </w:r>
      <w:r w:rsidR="0050125A" w:rsidRPr="00762B27">
        <w:rPr>
          <w:rFonts w:ascii="Times New Roman" w:hAnsi="Times New Roman" w:cs="Times New Roman"/>
          <w:sz w:val="24"/>
          <w:szCs w:val="24"/>
        </w:rPr>
        <w:t xml:space="preserve">type specific serological reaction. The </w:t>
      </w:r>
      <w:r w:rsidR="000878D4" w:rsidRPr="00762B27">
        <w:rPr>
          <w:rFonts w:ascii="Times New Roman" w:hAnsi="Times New Roman" w:cs="Times New Roman"/>
          <w:sz w:val="24"/>
          <w:szCs w:val="24"/>
        </w:rPr>
        <w:t xml:space="preserve">variations </w:t>
      </w:r>
      <w:r w:rsidR="00A538C4" w:rsidRPr="00762B27">
        <w:rPr>
          <w:rFonts w:ascii="Times New Roman" w:hAnsi="Times New Roman" w:cs="Times New Roman"/>
          <w:sz w:val="24"/>
          <w:szCs w:val="24"/>
        </w:rPr>
        <w:t>of</w:t>
      </w:r>
      <w:r w:rsidR="000878D4" w:rsidRPr="00762B27">
        <w:rPr>
          <w:rFonts w:ascii="Times New Roman" w:hAnsi="Times New Roman" w:cs="Times New Roman"/>
          <w:sz w:val="24"/>
          <w:szCs w:val="24"/>
        </w:rPr>
        <w:t xml:space="preserve"> less conserved </w:t>
      </w:r>
      <w:r w:rsidR="0050125A" w:rsidRPr="00762B27">
        <w:rPr>
          <w:rFonts w:ascii="Times New Roman" w:hAnsi="Times New Roman" w:cs="Times New Roman"/>
          <w:sz w:val="24"/>
          <w:szCs w:val="24"/>
        </w:rPr>
        <w:t xml:space="preserve">core, NS1 and NS2 </w:t>
      </w:r>
      <w:r w:rsidR="000878D4" w:rsidRPr="00762B27">
        <w:rPr>
          <w:rFonts w:ascii="Times New Roman" w:hAnsi="Times New Roman" w:cs="Times New Roman"/>
          <w:sz w:val="24"/>
          <w:szCs w:val="24"/>
        </w:rPr>
        <w:t xml:space="preserve">proteins, in addition to capsid protein, </w:t>
      </w:r>
      <w:r w:rsidR="00300913" w:rsidRPr="00762B27">
        <w:rPr>
          <w:rFonts w:ascii="Times New Roman" w:hAnsi="Times New Roman" w:cs="Times New Roman"/>
          <w:sz w:val="24"/>
          <w:szCs w:val="24"/>
        </w:rPr>
        <w:t>are</w:t>
      </w:r>
      <w:r w:rsidR="000878D4" w:rsidRPr="00762B27">
        <w:rPr>
          <w:rFonts w:ascii="Times New Roman" w:hAnsi="Times New Roman" w:cs="Times New Roman"/>
          <w:sz w:val="24"/>
          <w:szCs w:val="24"/>
        </w:rPr>
        <w:t xml:space="preserve"> used </w:t>
      </w:r>
      <w:r w:rsidR="004E0266" w:rsidRPr="00762B27">
        <w:rPr>
          <w:rFonts w:ascii="Times New Roman" w:hAnsi="Times New Roman" w:cs="Times New Roman"/>
          <w:sz w:val="24"/>
          <w:szCs w:val="24"/>
        </w:rPr>
        <w:t>to identify different topotypes including an eastern group and a western group</w:t>
      </w:r>
      <w:r w:rsidR="000878D4" w:rsidRPr="00762B27">
        <w:rPr>
          <w:rFonts w:ascii="Times New Roman" w:hAnsi="Times New Roman" w:cs="Times New Roman"/>
          <w:sz w:val="24"/>
          <w:szCs w:val="24"/>
        </w:rPr>
        <w:t xml:space="preserve"> </w:t>
      </w:r>
      <w:r w:rsidR="00A538C4" w:rsidRPr="00762B27">
        <w:rPr>
          <w:rFonts w:ascii="Times New Roman" w:hAnsi="Times New Roman" w:cs="Times New Roman"/>
          <w:sz w:val="24"/>
          <w:szCs w:val="24"/>
        </w:rPr>
        <w:t xml:space="preserve">and </w:t>
      </w:r>
      <w:r w:rsidR="002E69DC" w:rsidRPr="00762B27">
        <w:rPr>
          <w:rFonts w:ascii="Times New Roman" w:hAnsi="Times New Roman" w:cs="Times New Roman"/>
          <w:sz w:val="24"/>
          <w:szCs w:val="24"/>
        </w:rPr>
        <w:t xml:space="preserve">thus </w:t>
      </w:r>
      <w:r w:rsidR="00A538C4" w:rsidRPr="00762B27">
        <w:rPr>
          <w:rFonts w:ascii="Times New Roman" w:hAnsi="Times New Roman" w:cs="Times New Roman"/>
          <w:sz w:val="24"/>
          <w:szCs w:val="24"/>
        </w:rPr>
        <w:t xml:space="preserve">in determination of the </w:t>
      </w:r>
      <w:r w:rsidR="002E69DC" w:rsidRPr="00762B27">
        <w:rPr>
          <w:rFonts w:ascii="Times New Roman" w:hAnsi="Times New Roman" w:cs="Times New Roman"/>
          <w:sz w:val="24"/>
          <w:szCs w:val="24"/>
        </w:rPr>
        <w:t>geographical origin of the virus</w:t>
      </w:r>
      <w:r w:rsidR="00B572EE" w:rsidRPr="00762B27">
        <w:rPr>
          <w:rFonts w:ascii="Times New Roman" w:hAnsi="Times New Roman" w:cs="Times New Roman"/>
          <w:sz w:val="24"/>
          <w:szCs w:val="24"/>
        </w:rPr>
        <w:t xml:space="preserve"> (</w:t>
      </w:r>
      <w:r w:rsidR="00CB38A8" w:rsidRPr="00762B27">
        <w:rPr>
          <w:rFonts w:ascii="Times New Roman" w:hAnsi="Times New Roman" w:cs="Times New Roman"/>
          <w:sz w:val="24"/>
          <w:szCs w:val="24"/>
        </w:rPr>
        <w:t xml:space="preserve">Gould and Pritchard, 1990; </w:t>
      </w:r>
      <w:r w:rsidR="00B572EE" w:rsidRPr="00762B27">
        <w:rPr>
          <w:rFonts w:ascii="Times New Roman" w:hAnsi="Times New Roman" w:cs="Times New Roman"/>
          <w:sz w:val="24"/>
          <w:szCs w:val="24"/>
        </w:rPr>
        <w:t xml:space="preserve">Singh </w:t>
      </w:r>
      <w:r w:rsidR="00A603A4" w:rsidRPr="00762B27">
        <w:rPr>
          <w:rFonts w:ascii="Times New Roman" w:hAnsi="Times New Roman" w:cs="Times New Roman"/>
          <w:sz w:val="24"/>
          <w:szCs w:val="24"/>
        </w:rPr>
        <w:t>et al.,</w:t>
      </w:r>
      <w:r w:rsidR="00312596" w:rsidRPr="00762B27">
        <w:rPr>
          <w:rFonts w:ascii="Times New Roman" w:hAnsi="Times New Roman" w:cs="Times New Roman"/>
          <w:sz w:val="24"/>
          <w:szCs w:val="24"/>
        </w:rPr>
        <w:t xml:space="preserve"> 2004</w:t>
      </w:r>
      <w:r w:rsidR="00300913" w:rsidRPr="00762B27">
        <w:rPr>
          <w:rFonts w:ascii="Times New Roman" w:hAnsi="Times New Roman" w:cs="Times New Roman"/>
          <w:sz w:val="24"/>
          <w:szCs w:val="24"/>
        </w:rPr>
        <w:t>;</w:t>
      </w:r>
      <w:r w:rsidR="00CB38A8" w:rsidRPr="00762B27">
        <w:rPr>
          <w:rFonts w:ascii="Times New Roman" w:hAnsi="Times New Roman" w:cs="Times New Roman"/>
          <w:sz w:val="24"/>
          <w:szCs w:val="24"/>
        </w:rPr>
        <w:t xml:space="preserve"> Maan </w:t>
      </w:r>
      <w:r w:rsidR="00A603A4" w:rsidRPr="00762B27">
        <w:rPr>
          <w:rFonts w:ascii="Times New Roman" w:hAnsi="Times New Roman" w:cs="Times New Roman"/>
          <w:sz w:val="24"/>
          <w:szCs w:val="24"/>
        </w:rPr>
        <w:t>et al.,</w:t>
      </w:r>
      <w:r w:rsidR="00CB38A8" w:rsidRPr="00762B27">
        <w:rPr>
          <w:rFonts w:ascii="Times New Roman" w:hAnsi="Times New Roman" w:cs="Times New Roman"/>
          <w:sz w:val="24"/>
          <w:szCs w:val="24"/>
        </w:rPr>
        <w:t xml:space="preserve"> 2008;</w:t>
      </w:r>
      <w:r w:rsidR="00300913" w:rsidRPr="00762B27">
        <w:rPr>
          <w:rFonts w:ascii="Times New Roman" w:hAnsi="Times New Roman" w:cs="Times New Roman"/>
          <w:sz w:val="24"/>
          <w:szCs w:val="24"/>
        </w:rPr>
        <w:t xml:space="preserve"> </w:t>
      </w:r>
      <w:r w:rsidR="001D74A0" w:rsidRPr="00762B27">
        <w:rPr>
          <w:rFonts w:ascii="Times New Roman" w:hAnsi="Times New Roman" w:cs="Times New Roman"/>
          <w:sz w:val="24"/>
          <w:szCs w:val="24"/>
        </w:rPr>
        <w:t>Mertens</w:t>
      </w:r>
      <w:r w:rsidR="00300913" w:rsidRPr="00762B27">
        <w:rPr>
          <w:rFonts w:ascii="Times New Roman" w:hAnsi="Times New Roman" w:cs="Times New Roman"/>
          <w:sz w:val="24"/>
          <w:szCs w:val="24"/>
        </w:rPr>
        <w:t xml:space="preserve"> </w:t>
      </w:r>
      <w:r w:rsidR="00A603A4" w:rsidRPr="00762B27">
        <w:rPr>
          <w:rFonts w:ascii="Times New Roman" w:hAnsi="Times New Roman" w:cs="Times New Roman"/>
          <w:sz w:val="24"/>
          <w:szCs w:val="24"/>
        </w:rPr>
        <w:t>et al.,</w:t>
      </w:r>
      <w:r w:rsidR="00300913" w:rsidRPr="00762B27">
        <w:rPr>
          <w:rFonts w:ascii="Times New Roman" w:hAnsi="Times New Roman" w:cs="Times New Roman"/>
          <w:sz w:val="24"/>
          <w:szCs w:val="24"/>
        </w:rPr>
        <w:t xml:space="preserve"> 2007; 2008</w:t>
      </w:r>
      <w:r w:rsidR="00CB38A8" w:rsidRPr="00762B27">
        <w:rPr>
          <w:rFonts w:ascii="Times New Roman" w:hAnsi="Times New Roman" w:cs="Times New Roman"/>
          <w:sz w:val="24"/>
          <w:szCs w:val="24"/>
        </w:rPr>
        <w:t xml:space="preserve">; Balasuriya </w:t>
      </w:r>
      <w:r w:rsidR="00A603A4" w:rsidRPr="00762B27">
        <w:rPr>
          <w:rFonts w:ascii="Times New Roman" w:hAnsi="Times New Roman" w:cs="Times New Roman"/>
          <w:sz w:val="24"/>
          <w:szCs w:val="24"/>
        </w:rPr>
        <w:t>et al.,</w:t>
      </w:r>
      <w:r w:rsidR="00CB38A8" w:rsidRPr="00762B27">
        <w:rPr>
          <w:rFonts w:ascii="Times New Roman" w:hAnsi="Times New Roman" w:cs="Times New Roman"/>
          <w:sz w:val="24"/>
          <w:szCs w:val="24"/>
        </w:rPr>
        <w:t xml:space="preserve"> 2008; Nomikou </w:t>
      </w:r>
      <w:r w:rsidR="00A603A4" w:rsidRPr="00762B27">
        <w:rPr>
          <w:rFonts w:ascii="Times New Roman" w:hAnsi="Times New Roman" w:cs="Times New Roman"/>
          <w:sz w:val="24"/>
          <w:szCs w:val="24"/>
        </w:rPr>
        <w:t>et al.,</w:t>
      </w:r>
      <w:r w:rsidR="00CB38A8" w:rsidRPr="00762B27">
        <w:rPr>
          <w:rFonts w:ascii="Times New Roman" w:hAnsi="Times New Roman" w:cs="Times New Roman"/>
          <w:sz w:val="24"/>
          <w:szCs w:val="24"/>
        </w:rPr>
        <w:t xml:space="preserve"> 2009</w:t>
      </w:r>
      <w:r w:rsidR="00B572EE" w:rsidRPr="00762B27">
        <w:rPr>
          <w:rFonts w:ascii="Times New Roman" w:hAnsi="Times New Roman" w:cs="Times New Roman"/>
          <w:sz w:val="24"/>
          <w:szCs w:val="24"/>
        </w:rPr>
        <w:t>)</w:t>
      </w:r>
      <w:r w:rsidR="00024BAE" w:rsidRPr="00762B27">
        <w:rPr>
          <w:rFonts w:ascii="Times New Roman" w:hAnsi="Times New Roman" w:cs="Times New Roman"/>
          <w:sz w:val="24"/>
          <w:szCs w:val="24"/>
        </w:rPr>
        <w:t>.</w:t>
      </w:r>
    </w:p>
    <w:p w:rsidR="00622D96" w:rsidRPr="00762B27" w:rsidRDefault="00B572EE"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The appearance of characteristic cytopathic effects of bunch grape like appearance in BHK21 cell culture</w:t>
      </w:r>
      <w:r w:rsidR="00013AAB" w:rsidRPr="00762B27">
        <w:rPr>
          <w:rFonts w:ascii="Times New Roman" w:hAnsi="Times New Roman" w:cs="Times New Roman"/>
          <w:sz w:val="24"/>
          <w:szCs w:val="24"/>
        </w:rPr>
        <w:t xml:space="preserve"> (Fig. </w:t>
      </w:r>
      <w:r w:rsidR="0019694E" w:rsidRPr="00762B27">
        <w:rPr>
          <w:rFonts w:ascii="Times New Roman" w:hAnsi="Times New Roman" w:cs="Times New Roman"/>
          <w:sz w:val="24"/>
          <w:szCs w:val="24"/>
        </w:rPr>
        <w:t>1</w:t>
      </w:r>
      <w:r w:rsidR="00013AAB" w:rsidRPr="00762B27">
        <w:rPr>
          <w:rFonts w:ascii="Times New Roman" w:hAnsi="Times New Roman" w:cs="Times New Roman"/>
          <w:sz w:val="24"/>
          <w:szCs w:val="24"/>
        </w:rPr>
        <w:t>),</w:t>
      </w:r>
      <w:r w:rsidRPr="00762B27">
        <w:rPr>
          <w:rFonts w:ascii="Times New Roman" w:hAnsi="Times New Roman" w:cs="Times New Roman"/>
          <w:sz w:val="24"/>
          <w:szCs w:val="24"/>
        </w:rPr>
        <w:t xml:space="preserve"> presence of 10 discrete genomic segments </w:t>
      </w:r>
      <w:r w:rsidR="00013AAB" w:rsidRPr="00762B27">
        <w:rPr>
          <w:rFonts w:ascii="Times New Roman" w:hAnsi="Times New Roman" w:cs="Times New Roman"/>
          <w:sz w:val="24"/>
          <w:szCs w:val="24"/>
        </w:rPr>
        <w:t xml:space="preserve">when observed on RNA-PAGE and full length amplification by ns1 gene specific primers (Fig. </w:t>
      </w:r>
      <w:r w:rsidR="0019694E" w:rsidRPr="00762B27">
        <w:rPr>
          <w:rFonts w:ascii="Times New Roman" w:hAnsi="Times New Roman" w:cs="Times New Roman"/>
          <w:sz w:val="24"/>
          <w:szCs w:val="24"/>
        </w:rPr>
        <w:t>2</w:t>
      </w:r>
      <w:r w:rsidR="00013AAB" w:rsidRPr="00762B27">
        <w:rPr>
          <w:rFonts w:ascii="Times New Roman" w:hAnsi="Times New Roman" w:cs="Times New Roman"/>
          <w:sz w:val="24"/>
          <w:szCs w:val="24"/>
        </w:rPr>
        <w:t xml:space="preserve">) confirmed the isolate as bluetongue virus. </w:t>
      </w:r>
    </w:p>
    <w:p w:rsidR="001202FC" w:rsidRPr="00762B27" w:rsidRDefault="00013AAB"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The sequence identity and phylogenetic analysis presented here shows that genome seg-5/ns1 gene of Indian isolate VJW64 (BTV16) clusters with the global isolates </w:t>
      </w:r>
      <w:r w:rsidR="008E258F" w:rsidRPr="00762B27">
        <w:rPr>
          <w:rFonts w:ascii="Times New Roman" w:hAnsi="Times New Roman" w:cs="Times New Roman"/>
          <w:sz w:val="24"/>
          <w:szCs w:val="24"/>
        </w:rPr>
        <w:t xml:space="preserve">of western topotype </w:t>
      </w:r>
      <w:r w:rsidR="009441EA" w:rsidRPr="00762B27">
        <w:rPr>
          <w:rFonts w:ascii="Times New Roman" w:hAnsi="Times New Roman" w:cs="Times New Roman"/>
          <w:sz w:val="24"/>
          <w:szCs w:val="24"/>
        </w:rPr>
        <w:t>and</w:t>
      </w:r>
      <w:r w:rsidR="008E258F" w:rsidRPr="00762B27">
        <w:rPr>
          <w:rFonts w:ascii="Times New Roman" w:hAnsi="Times New Roman" w:cs="Times New Roman"/>
          <w:sz w:val="24"/>
          <w:szCs w:val="24"/>
        </w:rPr>
        <w:t xml:space="preserve"> reassortants </w:t>
      </w:r>
      <w:r w:rsidRPr="00762B27">
        <w:rPr>
          <w:rFonts w:ascii="Times New Roman" w:hAnsi="Times New Roman" w:cs="Times New Roman"/>
          <w:sz w:val="24"/>
          <w:szCs w:val="24"/>
        </w:rPr>
        <w:t xml:space="preserve">having seg-5 of western lineage with nucleotide similarity of more </w:t>
      </w:r>
      <w:r w:rsidRPr="00762B27">
        <w:rPr>
          <w:rFonts w:ascii="Times New Roman" w:hAnsi="Times New Roman" w:cs="Times New Roman"/>
          <w:sz w:val="24"/>
          <w:szCs w:val="24"/>
        </w:rPr>
        <w:lastRenderedPageBreak/>
        <w:t>than 88.5%</w:t>
      </w:r>
      <w:r w:rsidR="008C65EB" w:rsidRPr="00762B27">
        <w:rPr>
          <w:rFonts w:ascii="Times New Roman" w:hAnsi="Times New Roman" w:cs="Times New Roman"/>
          <w:sz w:val="24"/>
          <w:szCs w:val="24"/>
        </w:rPr>
        <w:t xml:space="preserve"> (Table </w:t>
      </w:r>
      <w:r w:rsidR="0019694E" w:rsidRPr="00762B27">
        <w:rPr>
          <w:rFonts w:ascii="Times New Roman" w:hAnsi="Times New Roman" w:cs="Times New Roman"/>
          <w:sz w:val="24"/>
          <w:szCs w:val="24"/>
        </w:rPr>
        <w:t xml:space="preserve">2 </w:t>
      </w:r>
      <w:r w:rsidR="008C65EB" w:rsidRPr="00762B27">
        <w:rPr>
          <w:rFonts w:ascii="Times New Roman" w:hAnsi="Times New Roman" w:cs="Times New Roman"/>
          <w:sz w:val="24"/>
          <w:szCs w:val="24"/>
        </w:rPr>
        <w:t xml:space="preserve">and Fig. </w:t>
      </w:r>
      <w:r w:rsidR="0019694E" w:rsidRPr="00762B27">
        <w:rPr>
          <w:rFonts w:ascii="Times New Roman" w:hAnsi="Times New Roman" w:cs="Times New Roman"/>
          <w:sz w:val="24"/>
          <w:szCs w:val="24"/>
        </w:rPr>
        <w:t>3</w:t>
      </w:r>
      <w:r w:rsidR="008C65EB" w:rsidRPr="00762B27">
        <w:rPr>
          <w:rFonts w:ascii="Times New Roman" w:hAnsi="Times New Roman" w:cs="Times New Roman"/>
          <w:sz w:val="24"/>
          <w:szCs w:val="24"/>
        </w:rPr>
        <w:t xml:space="preserve">). </w:t>
      </w:r>
      <w:r w:rsidR="008A0E32" w:rsidRPr="00762B27">
        <w:rPr>
          <w:rFonts w:ascii="Times New Roman" w:hAnsi="Times New Roman" w:cs="Times New Roman"/>
          <w:sz w:val="24"/>
          <w:szCs w:val="24"/>
        </w:rPr>
        <w:t>However, isolates of</w:t>
      </w:r>
      <w:r w:rsidR="001202FC" w:rsidRPr="00762B27">
        <w:rPr>
          <w:rFonts w:ascii="Times New Roman" w:hAnsi="Times New Roman" w:cs="Times New Roman"/>
          <w:sz w:val="24"/>
          <w:szCs w:val="24"/>
        </w:rPr>
        <w:t xml:space="preserve"> eastern topotype make separate</w:t>
      </w:r>
      <w:r w:rsidR="008A0E32" w:rsidRPr="00762B27">
        <w:rPr>
          <w:rFonts w:ascii="Times New Roman" w:hAnsi="Times New Roman" w:cs="Times New Roman"/>
          <w:sz w:val="24"/>
          <w:szCs w:val="24"/>
        </w:rPr>
        <w:t xml:space="preserve"> monophyletic clade </w:t>
      </w:r>
      <w:r w:rsidR="00300913" w:rsidRPr="00762B27">
        <w:rPr>
          <w:rFonts w:ascii="Times New Roman" w:hAnsi="Times New Roman" w:cs="Times New Roman"/>
          <w:sz w:val="24"/>
          <w:szCs w:val="24"/>
        </w:rPr>
        <w:t>and show less than 80% sequence identity with</w:t>
      </w:r>
      <w:r w:rsidR="008A0E32" w:rsidRPr="00762B27">
        <w:rPr>
          <w:rFonts w:ascii="Times New Roman" w:hAnsi="Times New Roman" w:cs="Times New Roman"/>
          <w:sz w:val="24"/>
          <w:szCs w:val="24"/>
        </w:rPr>
        <w:t xml:space="preserve"> VJW64 and other isolates of western group. </w:t>
      </w:r>
      <w:r w:rsidR="001202FC" w:rsidRPr="00762B27">
        <w:rPr>
          <w:rFonts w:ascii="Times New Roman" w:hAnsi="Times New Roman" w:cs="Times New Roman"/>
          <w:sz w:val="24"/>
          <w:szCs w:val="24"/>
        </w:rPr>
        <w:t>The data clearly demonstrates the origin of seg-5 of VJW64 isolate from western topotype.</w:t>
      </w:r>
    </w:p>
    <w:p w:rsidR="00122C16" w:rsidRPr="00762B27" w:rsidRDefault="00455A67"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In contrast, </w:t>
      </w:r>
      <w:r w:rsidR="00122C16" w:rsidRPr="00762B27">
        <w:rPr>
          <w:rFonts w:ascii="Times New Roman" w:hAnsi="Times New Roman" w:cs="Times New Roman"/>
          <w:sz w:val="24"/>
          <w:szCs w:val="24"/>
        </w:rPr>
        <w:t xml:space="preserve">earlier study </w:t>
      </w:r>
      <w:r w:rsidR="001202FC" w:rsidRPr="00762B27">
        <w:rPr>
          <w:rFonts w:ascii="Times New Roman" w:hAnsi="Times New Roman" w:cs="Times New Roman"/>
          <w:sz w:val="24"/>
          <w:szCs w:val="24"/>
        </w:rPr>
        <w:t>based on</w:t>
      </w:r>
      <w:r w:rsidR="00146CE8" w:rsidRPr="00762B27">
        <w:rPr>
          <w:rFonts w:ascii="Times New Roman" w:hAnsi="Times New Roman" w:cs="Times New Roman"/>
          <w:sz w:val="24"/>
          <w:szCs w:val="24"/>
        </w:rPr>
        <w:t xml:space="preserve"> nucleotide sequence identity and phylogenetic analysis</w:t>
      </w:r>
      <w:r w:rsidR="001202FC" w:rsidRPr="00762B27">
        <w:rPr>
          <w:rFonts w:ascii="Times New Roman" w:hAnsi="Times New Roman" w:cs="Times New Roman"/>
          <w:sz w:val="24"/>
          <w:szCs w:val="24"/>
        </w:rPr>
        <w:t xml:space="preserve"> </w:t>
      </w:r>
      <w:r w:rsidR="00122C16" w:rsidRPr="00762B27">
        <w:rPr>
          <w:rFonts w:ascii="Times New Roman" w:hAnsi="Times New Roman" w:cs="Times New Roman"/>
          <w:sz w:val="24"/>
          <w:szCs w:val="24"/>
        </w:rPr>
        <w:t xml:space="preserve">present that seg-2 (vp2 gene) and seg-6 (vp5 gene) </w:t>
      </w:r>
      <w:r w:rsidR="00622D96" w:rsidRPr="00762B27">
        <w:rPr>
          <w:rFonts w:ascii="Times New Roman" w:hAnsi="Times New Roman" w:cs="Times New Roman"/>
          <w:sz w:val="24"/>
          <w:szCs w:val="24"/>
        </w:rPr>
        <w:t xml:space="preserve">of </w:t>
      </w:r>
      <w:r w:rsidR="001202FC" w:rsidRPr="00762B27">
        <w:rPr>
          <w:rFonts w:ascii="Times New Roman" w:hAnsi="Times New Roman" w:cs="Times New Roman"/>
          <w:sz w:val="24"/>
          <w:szCs w:val="24"/>
        </w:rPr>
        <w:t>VJW64 isolate</w:t>
      </w:r>
      <w:r w:rsidR="00622D96" w:rsidRPr="00762B27">
        <w:rPr>
          <w:rFonts w:ascii="Times New Roman" w:hAnsi="Times New Roman" w:cs="Times New Roman"/>
          <w:sz w:val="24"/>
          <w:szCs w:val="24"/>
        </w:rPr>
        <w:t xml:space="preserve"> </w:t>
      </w:r>
      <w:r w:rsidR="00122C16" w:rsidRPr="00762B27">
        <w:rPr>
          <w:rFonts w:ascii="Times New Roman" w:hAnsi="Times New Roman" w:cs="Times New Roman"/>
          <w:sz w:val="24"/>
          <w:szCs w:val="24"/>
        </w:rPr>
        <w:t xml:space="preserve">match with the </w:t>
      </w:r>
      <w:r w:rsidR="00A67AB8" w:rsidRPr="00762B27">
        <w:rPr>
          <w:rFonts w:ascii="Times New Roman" w:hAnsi="Times New Roman" w:cs="Times New Roman"/>
          <w:sz w:val="24"/>
          <w:szCs w:val="24"/>
        </w:rPr>
        <w:t xml:space="preserve">BTV16 </w:t>
      </w:r>
      <w:r w:rsidR="00122C16" w:rsidRPr="00762B27">
        <w:rPr>
          <w:rFonts w:ascii="Times New Roman" w:hAnsi="Times New Roman" w:cs="Times New Roman"/>
          <w:sz w:val="24"/>
          <w:szCs w:val="24"/>
        </w:rPr>
        <w:t xml:space="preserve">isolates of eastern topotype group </w:t>
      </w:r>
      <w:r w:rsidR="00A67AB8" w:rsidRPr="00762B27">
        <w:rPr>
          <w:rFonts w:ascii="Times New Roman" w:hAnsi="Times New Roman" w:cs="Times New Roman"/>
          <w:sz w:val="24"/>
          <w:szCs w:val="24"/>
        </w:rPr>
        <w:t>only</w:t>
      </w:r>
      <w:r w:rsidRPr="00762B27">
        <w:rPr>
          <w:rFonts w:ascii="Times New Roman" w:hAnsi="Times New Roman" w:cs="Times New Roman"/>
          <w:sz w:val="24"/>
          <w:szCs w:val="24"/>
        </w:rPr>
        <w:t>,</w:t>
      </w:r>
      <w:r w:rsidR="008E258F" w:rsidRPr="00762B27">
        <w:rPr>
          <w:rFonts w:ascii="Times New Roman" w:hAnsi="Times New Roman" w:cs="Times New Roman"/>
          <w:sz w:val="24"/>
          <w:szCs w:val="24"/>
        </w:rPr>
        <w:t xml:space="preserve"> </w:t>
      </w:r>
      <w:r w:rsidR="00122C16" w:rsidRPr="00762B27">
        <w:rPr>
          <w:rFonts w:ascii="Times New Roman" w:hAnsi="Times New Roman" w:cs="Times New Roman"/>
          <w:sz w:val="24"/>
          <w:szCs w:val="24"/>
        </w:rPr>
        <w:t xml:space="preserve">with no similarity </w:t>
      </w:r>
      <w:r w:rsidR="00A67AB8" w:rsidRPr="00762B27">
        <w:rPr>
          <w:rFonts w:ascii="Times New Roman" w:hAnsi="Times New Roman" w:cs="Times New Roman"/>
          <w:sz w:val="24"/>
          <w:szCs w:val="24"/>
        </w:rPr>
        <w:t>to</w:t>
      </w:r>
      <w:r w:rsidR="00122C16" w:rsidRPr="00762B27">
        <w:rPr>
          <w:rFonts w:ascii="Times New Roman" w:hAnsi="Times New Roman" w:cs="Times New Roman"/>
          <w:sz w:val="24"/>
          <w:szCs w:val="24"/>
        </w:rPr>
        <w:t xml:space="preserve"> the </w:t>
      </w:r>
      <w:r w:rsidRPr="00762B27">
        <w:rPr>
          <w:rFonts w:ascii="Times New Roman" w:hAnsi="Times New Roman" w:cs="Times New Roman"/>
          <w:sz w:val="24"/>
          <w:szCs w:val="24"/>
        </w:rPr>
        <w:t xml:space="preserve">isolates of </w:t>
      </w:r>
      <w:r w:rsidR="00122C16" w:rsidRPr="00762B27">
        <w:rPr>
          <w:rFonts w:ascii="Times New Roman" w:hAnsi="Times New Roman" w:cs="Times New Roman"/>
          <w:sz w:val="24"/>
          <w:szCs w:val="24"/>
        </w:rPr>
        <w:t xml:space="preserve">western </w:t>
      </w:r>
      <w:r w:rsidRPr="00762B27">
        <w:rPr>
          <w:rFonts w:ascii="Times New Roman" w:hAnsi="Times New Roman" w:cs="Times New Roman"/>
          <w:sz w:val="24"/>
          <w:szCs w:val="24"/>
        </w:rPr>
        <w:t>topotype</w:t>
      </w:r>
      <w:r w:rsidR="00DA6C63" w:rsidRPr="00762B27">
        <w:rPr>
          <w:rFonts w:ascii="Times New Roman" w:hAnsi="Times New Roman" w:cs="Times New Roman"/>
          <w:sz w:val="24"/>
          <w:szCs w:val="24"/>
        </w:rPr>
        <w:t xml:space="preserve"> (Shafiq </w:t>
      </w:r>
      <w:r w:rsidR="00A603A4" w:rsidRPr="00762B27">
        <w:rPr>
          <w:rFonts w:ascii="Times New Roman" w:hAnsi="Times New Roman" w:cs="Times New Roman"/>
          <w:sz w:val="24"/>
          <w:szCs w:val="24"/>
        </w:rPr>
        <w:t>et al.,</w:t>
      </w:r>
      <w:r w:rsidR="00DA6C63" w:rsidRPr="00762B27">
        <w:rPr>
          <w:rFonts w:ascii="Times New Roman" w:hAnsi="Times New Roman" w:cs="Times New Roman"/>
          <w:sz w:val="24"/>
          <w:szCs w:val="24"/>
        </w:rPr>
        <w:t xml:space="preserve"> 2013)</w:t>
      </w:r>
      <w:r w:rsidR="00A67AB8" w:rsidRPr="00762B27">
        <w:rPr>
          <w:rFonts w:ascii="Times New Roman" w:hAnsi="Times New Roman" w:cs="Times New Roman"/>
          <w:sz w:val="24"/>
          <w:szCs w:val="24"/>
        </w:rPr>
        <w:t>.</w:t>
      </w:r>
      <w:r w:rsidR="00776ADA" w:rsidRPr="00762B27">
        <w:rPr>
          <w:rFonts w:ascii="Times New Roman" w:hAnsi="Times New Roman" w:cs="Times New Roman"/>
          <w:sz w:val="24"/>
          <w:szCs w:val="24"/>
        </w:rPr>
        <w:t xml:space="preserve"> These isolates include Pakistan isolates RSArrrr, Chinese isolate BN96, several Japanese isolates and other isolates of eastern geographical group. </w:t>
      </w:r>
      <w:r w:rsidR="00300913" w:rsidRPr="00762B27">
        <w:rPr>
          <w:rFonts w:ascii="Times New Roman" w:hAnsi="Times New Roman" w:cs="Times New Roman"/>
          <w:sz w:val="24"/>
          <w:szCs w:val="24"/>
        </w:rPr>
        <w:t>However seg-5 of these isolates s</w:t>
      </w:r>
      <w:r w:rsidR="00BB476C" w:rsidRPr="00762B27">
        <w:rPr>
          <w:rFonts w:ascii="Times New Roman" w:hAnsi="Times New Roman" w:cs="Times New Roman"/>
          <w:sz w:val="24"/>
          <w:szCs w:val="24"/>
        </w:rPr>
        <w:t>how</w:t>
      </w:r>
      <w:r w:rsidR="00B30327" w:rsidRPr="00762B27">
        <w:rPr>
          <w:rFonts w:ascii="Times New Roman" w:hAnsi="Times New Roman" w:cs="Times New Roman"/>
          <w:sz w:val="24"/>
          <w:szCs w:val="24"/>
        </w:rPr>
        <w:t>s</w:t>
      </w:r>
      <w:r w:rsidR="00BB476C" w:rsidRPr="00762B27">
        <w:rPr>
          <w:rFonts w:ascii="Times New Roman" w:hAnsi="Times New Roman" w:cs="Times New Roman"/>
          <w:sz w:val="24"/>
          <w:szCs w:val="24"/>
        </w:rPr>
        <w:t xml:space="preserve"> very less sequence identity </w:t>
      </w:r>
      <w:r w:rsidR="008028F3" w:rsidRPr="00762B27">
        <w:rPr>
          <w:rFonts w:ascii="Times New Roman" w:hAnsi="Times New Roman" w:cs="Times New Roman"/>
          <w:sz w:val="24"/>
          <w:szCs w:val="24"/>
        </w:rPr>
        <w:t xml:space="preserve">(&lt;80%) </w:t>
      </w:r>
      <w:r w:rsidR="00300913" w:rsidRPr="00762B27">
        <w:rPr>
          <w:rFonts w:ascii="Times New Roman" w:hAnsi="Times New Roman" w:cs="Times New Roman"/>
          <w:sz w:val="24"/>
          <w:szCs w:val="24"/>
        </w:rPr>
        <w:t xml:space="preserve">with VJW64 and other isolates of western topotype, despite the conserved nature of the segment. </w:t>
      </w:r>
      <w:r w:rsidR="009A5F03" w:rsidRPr="00762B27">
        <w:rPr>
          <w:rFonts w:ascii="Times New Roman" w:hAnsi="Times New Roman" w:cs="Times New Roman"/>
          <w:sz w:val="24"/>
          <w:szCs w:val="24"/>
        </w:rPr>
        <w:t xml:space="preserve">This </w:t>
      </w:r>
      <w:r w:rsidR="007F3FB2" w:rsidRPr="00762B27">
        <w:rPr>
          <w:rFonts w:ascii="Times New Roman" w:hAnsi="Times New Roman" w:cs="Times New Roman"/>
          <w:sz w:val="24"/>
          <w:szCs w:val="24"/>
        </w:rPr>
        <w:t>reflect</w:t>
      </w:r>
      <w:r w:rsidR="009A5F03" w:rsidRPr="00762B27">
        <w:rPr>
          <w:rFonts w:ascii="Times New Roman" w:hAnsi="Times New Roman" w:cs="Times New Roman"/>
          <w:sz w:val="24"/>
          <w:szCs w:val="24"/>
        </w:rPr>
        <w:t>s</w:t>
      </w:r>
      <w:r w:rsidR="00776ADA" w:rsidRPr="00762B27">
        <w:rPr>
          <w:rFonts w:ascii="Times New Roman" w:hAnsi="Times New Roman" w:cs="Times New Roman"/>
          <w:sz w:val="24"/>
          <w:szCs w:val="24"/>
        </w:rPr>
        <w:t xml:space="preserve"> that</w:t>
      </w:r>
      <w:r w:rsidR="009A5F03" w:rsidRPr="00762B27">
        <w:rPr>
          <w:rFonts w:ascii="Times New Roman" w:hAnsi="Times New Roman" w:cs="Times New Roman"/>
          <w:sz w:val="24"/>
          <w:szCs w:val="24"/>
        </w:rPr>
        <w:t xml:space="preserve"> </w:t>
      </w:r>
      <w:r w:rsidR="00622D96" w:rsidRPr="00762B27">
        <w:rPr>
          <w:rFonts w:ascii="Times New Roman" w:hAnsi="Times New Roman" w:cs="Times New Roman"/>
          <w:sz w:val="24"/>
          <w:szCs w:val="24"/>
        </w:rPr>
        <w:t xml:space="preserve">Indian </w:t>
      </w:r>
      <w:r w:rsidR="009A5F03" w:rsidRPr="00762B27">
        <w:rPr>
          <w:rFonts w:ascii="Times New Roman" w:hAnsi="Times New Roman" w:cs="Times New Roman"/>
          <w:sz w:val="24"/>
          <w:szCs w:val="24"/>
        </w:rPr>
        <w:t>isolate</w:t>
      </w:r>
      <w:r w:rsidR="00622D96" w:rsidRPr="00762B27">
        <w:rPr>
          <w:rFonts w:ascii="Times New Roman" w:hAnsi="Times New Roman" w:cs="Times New Roman"/>
          <w:sz w:val="24"/>
          <w:szCs w:val="24"/>
        </w:rPr>
        <w:t xml:space="preserve"> VJW64</w:t>
      </w:r>
      <w:r w:rsidR="009A5F03" w:rsidRPr="00762B27">
        <w:rPr>
          <w:rFonts w:ascii="Times New Roman" w:hAnsi="Times New Roman" w:cs="Times New Roman"/>
          <w:sz w:val="24"/>
          <w:szCs w:val="24"/>
        </w:rPr>
        <w:t xml:space="preserve"> </w:t>
      </w:r>
      <w:r w:rsidR="00776ADA" w:rsidRPr="00762B27">
        <w:rPr>
          <w:rFonts w:ascii="Times New Roman" w:hAnsi="Times New Roman" w:cs="Times New Roman"/>
          <w:sz w:val="24"/>
          <w:szCs w:val="24"/>
        </w:rPr>
        <w:t>i</w:t>
      </w:r>
      <w:r w:rsidR="00622D96" w:rsidRPr="00762B27">
        <w:rPr>
          <w:rFonts w:ascii="Times New Roman" w:hAnsi="Times New Roman" w:cs="Times New Roman"/>
          <w:sz w:val="24"/>
          <w:szCs w:val="24"/>
        </w:rPr>
        <w:t>s</w:t>
      </w:r>
      <w:r w:rsidR="009A5F03" w:rsidRPr="00762B27">
        <w:rPr>
          <w:rFonts w:ascii="Times New Roman" w:hAnsi="Times New Roman" w:cs="Times New Roman"/>
          <w:sz w:val="24"/>
          <w:szCs w:val="24"/>
        </w:rPr>
        <w:t xml:space="preserve"> reassortant</w:t>
      </w:r>
      <w:r w:rsidR="00622D96" w:rsidRPr="00762B27">
        <w:rPr>
          <w:rFonts w:ascii="Times New Roman" w:hAnsi="Times New Roman" w:cs="Times New Roman"/>
          <w:sz w:val="24"/>
          <w:szCs w:val="24"/>
        </w:rPr>
        <w:t xml:space="preserve"> strain</w:t>
      </w:r>
      <w:r w:rsidR="009A5F03" w:rsidRPr="00762B27">
        <w:rPr>
          <w:rFonts w:ascii="Times New Roman" w:hAnsi="Times New Roman" w:cs="Times New Roman"/>
          <w:sz w:val="24"/>
          <w:szCs w:val="24"/>
        </w:rPr>
        <w:t xml:space="preserve"> </w:t>
      </w:r>
      <w:r w:rsidR="00622D96" w:rsidRPr="00762B27">
        <w:rPr>
          <w:rFonts w:ascii="Times New Roman" w:hAnsi="Times New Roman" w:cs="Times New Roman"/>
          <w:sz w:val="24"/>
          <w:szCs w:val="24"/>
        </w:rPr>
        <w:t>having</w:t>
      </w:r>
      <w:r w:rsidR="009A5F03" w:rsidRPr="00762B27">
        <w:rPr>
          <w:rFonts w:ascii="Times New Roman" w:hAnsi="Times New Roman" w:cs="Times New Roman"/>
          <w:sz w:val="24"/>
          <w:szCs w:val="24"/>
        </w:rPr>
        <w:t xml:space="preserve"> seg-2 and seg-6 </w:t>
      </w:r>
      <w:r w:rsidR="00622D96" w:rsidRPr="00762B27">
        <w:rPr>
          <w:rFonts w:ascii="Times New Roman" w:hAnsi="Times New Roman" w:cs="Times New Roman"/>
          <w:sz w:val="24"/>
          <w:szCs w:val="24"/>
        </w:rPr>
        <w:t>from eastern topotype and seg-5 from</w:t>
      </w:r>
      <w:r w:rsidR="009A5F03" w:rsidRPr="00762B27">
        <w:rPr>
          <w:rFonts w:ascii="Times New Roman" w:hAnsi="Times New Roman" w:cs="Times New Roman"/>
          <w:sz w:val="24"/>
          <w:szCs w:val="24"/>
        </w:rPr>
        <w:t xml:space="preserve"> western </w:t>
      </w:r>
      <w:r w:rsidR="00622D96" w:rsidRPr="00762B27">
        <w:rPr>
          <w:rFonts w:ascii="Times New Roman" w:hAnsi="Times New Roman" w:cs="Times New Roman"/>
          <w:sz w:val="24"/>
          <w:szCs w:val="24"/>
        </w:rPr>
        <w:t>topotype</w:t>
      </w:r>
      <w:r w:rsidR="007F3FB2" w:rsidRPr="00762B27">
        <w:rPr>
          <w:rFonts w:ascii="Times New Roman" w:hAnsi="Times New Roman" w:cs="Times New Roman"/>
          <w:sz w:val="24"/>
          <w:szCs w:val="24"/>
        </w:rPr>
        <w:t>, providing evidence for the first time the occurrence of reassortant of BTV16 serotype between eastern and western topotype within the Indian subcontinent.</w:t>
      </w:r>
    </w:p>
    <w:p w:rsidR="009A5F03" w:rsidRPr="00762B27" w:rsidRDefault="009A5F03"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Genetic reassortment on the basis of </w:t>
      </w:r>
      <w:r w:rsidR="00622D96" w:rsidRPr="00762B27">
        <w:rPr>
          <w:rFonts w:ascii="Times New Roman" w:hAnsi="Times New Roman" w:cs="Times New Roman"/>
          <w:sz w:val="24"/>
          <w:szCs w:val="24"/>
        </w:rPr>
        <w:t>genome sequencing and phylogenetic analysis has been</w:t>
      </w:r>
      <w:r w:rsidR="00A42A16" w:rsidRPr="00762B27">
        <w:rPr>
          <w:rFonts w:ascii="Times New Roman" w:hAnsi="Times New Roman" w:cs="Times New Roman"/>
          <w:sz w:val="24"/>
          <w:szCs w:val="24"/>
        </w:rPr>
        <w:t xml:space="preserve"> so far</w:t>
      </w:r>
      <w:r w:rsidR="00622D96" w:rsidRPr="00762B27">
        <w:rPr>
          <w:rFonts w:ascii="Times New Roman" w:hAnsi="Times New Roman" w:cs="Times New Roman"/>
          <w:sz w:val="24"/>
          <w:szCs w:val="24"/>
        </w:rPr>
        <w:t xml:space="preserve"> reported for Indian isolates of BTV2</w:t>
      </w:r>
      <w:r w:rsidR="008277D8" w:rsidRPr="00762B27">
        <w:rPr>
          <w:rFonts w:ascii="Times New Roman" w:hAnsi="Times New Roman" w:cs="Times New Roman"/>
          <w:sz w:val="24"/>
          <w:szCs w:val="24"/>
        </w:rPr>
        <w:t xml:space="preserve"> (Maan </w:t>
      </w:r>
      <w:r w:rsidR="00A603A4" w:rsidRPr="00762B27">
        <w:rPr>
          <w:rFonts w:ascii="Times New Roman" w:hAnsi="Times New Roman" w:cs="Times New Roman"/>
          <w:sz w:val="24"/>
          <w:szCs w:val="24"/>
        </w:rPr>
        <w:t>et al.,</w:t>
      </w:r>
      <w:r w:rsidR="008277D8" w:rsidRPr="00762B27">
        <w:rPr>
          <w:rFonts w:ascii="Times New Roman" w:hAnsi="Times New Roman" w:cs="Times New Roman"/>
          <w:sz w:val="24"/>
          <w:szCs w:val="24"/>
        </w:rPr>
        <w:t xml:space="preserve"> 2012</w:t>
      </w:r>
      <w:r w:rsidR="00A603A4" w:rsidRPr="00762B27">
        <w:rPr>
          <w:rFonts w:ascii="Times New Roman" w:hAnsi="Times New Roman" w:cs="Times New Roman"/>
          <w:sz w:val="24"/>
          <w:szCs w:val="24"/>
        </w:rPr>
        <w:t>c</w:t>
      </w:r>
      <w:r w:rsidR="008277D8" w:rsidRPr="00762B27">
        <w:rPr>
          <w:rFonts w:ascii="Times New Roman" w:hAnsi="Times New Roman" w:cs="Times New Roman"/>
          <w:sz w:val="24"/>
          <w:szCs w:val="24"/>
        </w:rPr>
        <w:t>)</w:t>
      </w:r>
      <w:r w:rsidR="00622D96" w:rsidRPr="00762B27">
        <w:rPr>
          <w:rFonts w:ascii="Times New Roman" w:hAnsi="Times New Roman" w:cs="Times New Roman"/>
          <w:sz w:val="24"/>
          <w:szCs w:val="24"/>
        </w:rPr>
        <w:t>, BTV3</w:t>
      </w:r>
      <w:r w:rsidR="008277D8" w:rsidRPr="00762B27">
        <w:rPr>
          <w:rFonts w:ascii="Times New Roman" w:hAnsi="Times New Roman" w:cs="Times New Roman"/>
          <w:sz w:val="24"/>
          <w:szCs w:val="24"/>
        </w:rPr>
        <w:t xml:space="preserve"> (Maan </w:t>
      </w:r>
      <w:r w:rsidR="00A603A4" w:rsidRPr="00762B27">
        <w:rPr>
          <w:rFonts w:ascii="Times New Roman" w:hAnsi="Times New Roman" w:cs="Times New Roman"/>
          <w:sz w:val="24"/>
          <w:szCs w:val="24"/>
        </w:rPr>
        <w:t>et al.,</w:t>
      </w:r>
      <w:r w:rsidR="008277D8" w:rsidRPr="00762B27">
        <w:rPr>
          <w:rFonts w:ascii="Times New Roman" w:hAnsi="Times New Roman" w:cs="Times New Roman"/>
          <w:sz w:val="24"/>
          <w:szCs w:val="24"/>
        </w:rPr>
        <w:t xml:space="preserve"> 2012a)</w:t>
      </w:r>
      <w:r w:rsidR="00622D96" w:rsidRPr="00762B27">
        <w:rPr>
          <w:rFonts w:ascii="Times New Roman" w:hAnsi="Times New Roman" w:cs="Times New Roman"/>
          <w:sz w:val="24"/>
          <w:szCs w:val="24"/>
        </w:rPr>
        <w:t xml:space="preserve"> and BTV2</w:t>
      </w:r>
      <w:r w:rsidR="008277D8" w:rsidRPr="00762B27">
        <w:rPr>
          <w:rFonts w:ascii="Times New Roman" w:hAnsi="Times New Roman" w:cs="Times New Roman"/>
          <w:sz w:val="24"/>
          <w:szCs w:val="24"/>
        </w:rPr>
        <w:t xml:space="preserve">3 serotypes (Maan </w:t>
      </w:r>
      <w:r w:rsidR="00A603A4" w:rsidRPr="00762B27">
        <w:rPr>
          <w:rFonts w:ascii="Times New Roman" w:hAnsi="Times New Roman" w:cs="Times New Roman"/>
          <w:sz w:val="24"/>
          <w:szCs w:val="24"/>
        </w:rPr>
        <w:t>et al.,</w:t>
      </w:r>
      <w:r w:rsidR="008277D8" w:rsidRPr="00762B27">
        <w:rPr>
          <w:rFonts w:ascii="Times New Roman" w:hAnsi="Times New Roman" w:cs="Times New Roman"/>
          <w:sz w:val="24"/>
          <w:szCs w:val="24"/>
        </w:rPr>
        <w:t xml:space="preserve"> 2012</w:t>
      </w:r>
      <w:r w:rsidR="00A603A4" w:rsidRPr="00762B27">
        <w:rPr>
          <w:rFonts w:ascii="Times New Roman" w:hAnsi="Times New Roman" w:cs="Times New Roman"/>
          <w:sz w:val="24"/>
          <w:szCs w:val="24"/>
        </w:rPr>
        <w:t>e</w:t>
      </w:r>
      <w:r w:rsidR="00622D96" w:rsidRPr="00762B27">
        <w:rPr>
          <w:rFonts w:ascii="Times New Roman" w:hAnsi="Times New Roman" w:cs="Times New Roman"/>
          <w:sz w:val="24"/>
          <w:szCs w:val="24"/>
        </w:rPr>
        <w:t xml:space="preserve">). </w:t>
      </w:r>
    </w:p>
    <w:p w:rsidR="0095367C" w:rsidRPr="00762B27" w:rsidRDefault="007966D6"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The co-circulation of western topotype or reassortant of BTV strains may lead to emergence of novel BTV lineages, strains or serotypes with increased virulence of bluetongue outbreaks. </w:t>
      </w:r>
      <w:r w:rsidR="00740DF9" w:rsidRPr="00762B27">
        <w:rPr>
          <w:rFonts w:ascii="Times New Roman" w:hAnsi="Times New Roman" w:cs="Times New Roman"/>
          <w:sz w:val="24"/>
          <w:szCs w:val="24"/>
        </w:rPr>
        <w:t xml:space="preserve">The introduction of BTV western stains/ genome segments could potentially be linked to </w:t>
      </w:r>
      <w:r w:rsidR="003E6984" w:rsidRPr="00762B27">
        <w:rPr>
          <w:rFonts w:ascii="Times New Roman" w:hAnsi="Times New Roman" w:cs="Times New Roman"/>
          <w:sz w:val="24"/>
          <w:szCs w:val="24"/>
        </w:rPr>
        <w:t xml:space="preserve">animal movements. India has imported Corriedale, Merino and Dorset sheep from Australia and Rambouillet sheep from America during 1970s and 1980s (Jain </w:t>
      </w:r>
      <w:r w:rsidR="00A603A4" w:rsidRPr="00762B27">
        <w:rPr>
          <w:rFonts w:ascii="Times New Roman" w:hAnsi="Times New Roman" w:cs="Times New Roman"/>
          <w:sz w:val="24"/>
          <w:szCs w:val="24"/>
        </w:rPr>
        <w:t>et al.,</w:t>
      </w:r>
      <w:r w:rsidR="003E6984" w:rsidRPr="00762B27">
        <w:rPr>
          <w:rFonts w:ascii="Times New Roman" w:hAnsi="Times New Roman" w:cs="Times New Roman"/>
          <w:sz w:val="24"/>
          <w:szCs w:val="24"/>
        </w:rPr>
        <w:t xml:space="preserve"> 1986; </w:t>
      </w:r>
      <w:r w:rsidR="00F07F1F" w:rsidRPr="00762B27">
        <w:rPr>
          <w:rFonts w:ascii="Times New Roman" w:hAnsi="Times New Roman" w:cs="Times New Roman"/>
          <w:sz w:val="24"/>
          <w:szCs w:val="24"/>
        </w:rPr>
        <w:t xml:space="preserve">Prasad </w:t>
      </w:r>
      <w:r w:rsidR="00A603A4" w:rsidRPr="00762B27">
        <w:rPr>
          <w:rFonts w:ascii="Times New Roman" w:hAnsi="Times New Roman" w:cs="Times New Roman"/>
          <w:sz w:val="24"/>
          <w:szCs w:val="24"/>
        </w:rPr>
        <w:t>et al.,</w:t>
      </w:r>
      <w:r w:rsidR="00F07F1F" w:rsidRPr="00762B27">
        <w:rPr>
          <w:rFonts w:ascii="Times New Roman" w:hAnsi="Times New Roman" w:cs="Times New Roman"/>
          <w:sz w:val="24"/>
          <w:szCs w:val="24"/>
        </w:rPr>
        <w:t xml:space="preserve"> 2009; </w:t>
      </w:r>
      <w:r w:rsidR="003E6984" w:rsidRPr="00762B27">
        <w:rPr>
          <w:rFonts w:ascii="Times New Roman" w:hAnsi="Times New Roman" w:cs="Times New Roman"/>
          <w:sz w:val="24"/>
          <w:szCs w:val="24"/>
        </w:rPr>
        <w:t xml:space="preserve">Maan </w:t>
      </w:r>
      <w:r w:rsidR="00A603A4" w:rsidRPr="00762B27">
        <w:rPr>
          <w:rFonts w:ascii="Times New Roman" w:hAnsi="Times New Roman" w:cs="Times New Roman"/>
          <w:sz w:val="24"/>
          <w:szCs w:val="24"/>
        </w:rPr>
        <w:t>et al.,</w:t>
      </w:r>
      <w:r w:rsidR="003E6984" w:rsidRPr="00762B27">
        <w:rPr>
          <w:rFonts w:ascii="Times New Roman" w:hAnsi="Times New Roman" w:cs="Times New Roman"/>
          <w:sz w:val="24"/>
          <w:szCs w:val="24"/>
        </w:rPr>
        <w:t xml:space="preserve"> 2012</w:t>
      </w:r>
      <w:r w:rsidR="00A603A4" w:rsidRPr="00762B27">
        <w:rPr>
          <w:rFonts w:ascii="Times New Roman" w:hAnsi="Times New Roman" w:cs="Times New Roman"/>
          <w:sz w:val="24"/>
          <w:szCs w:val="24"/>
        </w:rPr>
        <w:t>f</w:t>
      </w:r>
      <w:r w:rsidR="003E6984" w:rsidRPr="00762B27">
        <w:rPr>
          <w:rFonts w:ascii="Times New Roman" w:hAnsi="Times New Roman" w:cs="Times New Roman"/>
          <w:sz w:val="24"/>
          <w:szCs w:val="24"/>
        </w:rPr>
        <w:t xml:space="preserve">) and cattle from Belgium, France, Germany, Nepal, South Africa, Russia, the United Kingdom and the United States (Rao </w:t>
      </w:r>
      <w:r w:rsidR="00A603A4" w:rsidRPr="00762B27">
        <w:rPr>
          <w:rFonts w:ascii="Times New Roman" w:hAnsi="Times New Roman" w:cs="Times New Roman"/>
          <w:sz w:val="24"/>
          <w:szCs w:val="24"/>
        </w:rPr>
        <w:t>et al.,</w:t>
      </w:r>
      <w:r w:rsidR="003E6984" w:rsidRPr="00762B27">
        <w:rPr>
          <w:rFonts w:ascii="Times New Roman" w:hAnsi="Times New Roman" w:cs="Times New Roman"/>
          <w:sz w:val="24"/>
          <w:szCs w:val="24"/>
        </w:rPr>
        <w:t xml:space="preserve"> 2012) during 2002 to 2005. </w:t>
      </w:r>
      <w:r w:rsidR="00A07AAA" w:rsidRPr="00762B27">
        <w:rPr>
          <w:rFonts w:ascii="Times New Roman" w:hAnsi="Times New Roman" w:cs="Times New Roman"/>
          <w:sz w:val="24"/>
          <w:szCs w:val="24"/>
        </w:rPr>
        <w:t xml:space="preserve">Some of these countries used live attenuated vaccines during these periods. The vaccine virus </w:t>
      </w:r>
      <w:r w:rsidR="00E53A3C" w:rsidRPr="00762B27">
        <w:rPr>
          <w:rFonts w:ascii="Times New Roman" w:hAnsi="Times New Roman" w:cs="Times New Roman"/>
          <w:sz w:val="24"/>
          <w:szCs w:val="24"/>
        </w:rPr>
        <w:t>can</w:t>
      </w:r>
      <w:r w:rsidR="00A07AAA" w:rsidRPr="00762B27">
        <w:rPr>
          <w:rFonts w:ascii="Times New Roman" w:hAnsi="Times New Roman" w:cs="Times New Roman"/>
          <w:sz w:val="24"/>
          <w:szCs w:val="24"/>
        </w:rPr>
        <w:t xml:space="preserve"> cause significant levels of </w:t>
      </w:r>
      <w:r w:rsidR="001D74A0" w:rsidRPr="00762B27">
        <w:rPr>
          <w:rFonts w:ascii="Times New Roman" w:hAnsi="Times New Roman" w:cs="Times New Roman"/>
          <w:sz w:val="24"/>
          <w:szCs w:val="24"/>
        </w:rPr>
        <w:t>viraemia</w:t>
      </w:r>
      <w:r w:rsidR="00A07AAA" w:rsidRPr="00762B27">
        <w:rPr>
          <w:rFonts w:ascii="Times New Roman" w:hAnsi="Times New Roman" w:cs="Times New Roman"/>
          <w:sz w:val="24"/>
          <w:szCs w:val="24"/>
        </w:rPr>
        <w:t xml:space="preserve"> </w:t>
      </w:r>
      <w:r w:rsidR="00E53A3C" w:rsidRPr="00762B27">
        <w:rPr>
          <w:rFonts w:ascii="Times New Roman" w:hAnsi="Times New Roman" w:cs="Times New Roman"/>
          <w:sz w:val="24"/>
          <w:szCs w:val="24"/>
        </w:rPr>
        <w:t xml:space="preserve">and have possibility of transmission by vector or potential for reversion to virulent strain or reassortment with other field or vaccine strain. In addition to import of vaccinated animals, unauthorized movement of vaccine viruses, despite trade restriction, cannot be ruled out. </w:t>
      </w:r>
    </w:p>
    <w:p w:rsidR="00A42A16" w:rsidRPr="00762B27" w:rsidRDefault="00A42A16"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Seg-5 of VJW64 isolate showed only 88.5 – 88.6% sequence identity with western BTV10 vaccine strain and western BTV2 (IND2003/02) strain circulating in India, and is therefore not derived from these isolates. However high sequence identity (98.4%) of VJW64 isolate with US isolate prototype 600565 </w:t>
      </w:r>
      <w:r w:rsidR="00E055AC" w:rsidRPr="00762B27">
        <w:rPr>
          <w:rFonts w:ascii="Times New Roman" w:hAnsi="Times New Roman" w:cs="Times New Roman"/>
          <w:sz w:val="24"/>
          <w:szCs w:val="24"/>
        </w:rPr>
        <w:t xml:space="preserve">and reassortant strain </w:t>
      </w:r>
      <w:r w:rsidR="00463A2F" w:rsidRPr="00762B27">
        <w:rPr>
          <w:rFonts w:ascii="Times New Roman" w:hAnsi="Times New Roman" w:cs="Times New Roman"/>
          <w:sz w:val="24"/>
          <w:szCs w:val="24"/>
        </w:rPr>
        <w:t xml:space="preserve">(BTV2, BTV3 and BTV23) </w:t>
      </w:r>
      <w:r w:rsidR="00E055AC" w:rsidRPr="00762B27">
        <w:rPr>
          <w:rFonts w:ascii="Times New Roman" w:hAnsi="Times New Roman" w:cs="Times New Roman"/>
          <w:sz w:val="24"/>
          <w:szCs w:val="24"/>
        </w:rPr>
        <w:t>detected in Indi</w:t>
      </w:r>
      <w:r w:rsidR="00B12C60" w:rsidRPr="00762B27">
        <w:rPr>
          <w:rFonts w:ascii="Times New Roman" w:hAnsi="Times New Roman" w:cs="Times New Roman"/>
          <w:sz w:val="24"/>
          <w:szCs w:val="24"/>
        </w:rPr>
        <w:t>a indicated its possible sou</w:t>
      </w:r>
      <w:r w:rsidR="00463A2F" w:rsidRPr="00762B27">
        <w:rPr>
          <w:rFonts w:ascii="Times New Roman" w:hAnsi="Times New Roman" w:cs="Times New Roman"/>
          <w:sz w:val="24"/>
          <w:szCs w:val="24"/>
        </w:rPr>
        <w:t xml:space="preserve">rce from one of these isolates and wider circulation of this western genome segment-5. </w:t>
      </w:r>
    </w:p>
    <w:p w:rsidR="00F70371" w:rsidRPr="00762B27" w:rsidRDefault="00F70371"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Sequence analysis and phylogenetic relationship indicate that BTV strains in different geographical regions have evolved over long period of time by acquiring gene mutations, homologous recombination and genome segment reassortment. </w:t>
      </w:r>
      <w:r w:rsidR="00B44808" w:rsidRPr="00762B27">
        <w:rPr>
          <w:rFonts w:ascii="Times New Roman" w:hAnsi="Times New Roman" w:cs="Times New Roman"/>
          <w:sz w:val="24"/>
          <w:szCs w:val="24"/>
        </w:rPr>
        <w:t xml:space="preserve">Further, movement of viral strains from one geographical region to other and thereby circulation provides opportunities for generation of new strains best suited to the climatic conditions. </w:t>
      </w:r>
      <w:r w:rsidRPr="00762B27">
        <w:rPr>
          <w:rFonts w:ascii="Times New Roman" w:hAnsi="Times New Roman" w:cs="Times New Roman"/>
          <w:sz w:val="24"/>
          <w:szCs w:val="24"/>
        </w:rPr>
        <w:t xml:space="preserve">This </w:t>
      </w:r>
      <w:r w:rsidR="00B44808" w:rsidRPr="00762B27">
        <w:rPr>
          <w:rFonts w:ascii="Times New Roman" w:hAnsi="Times New Roman" w:cs="Times New Roman"/>
          <w:sz w:val="24"/>
          <w:szCs w:val="24"/>
        </w:rPr>
        <w:t>le</w:t>
      </w:r>
      <w:r w:rsidRPr="00762B27">
        <w:rPr>
          <w:rFonts w:ascii="Times New Roman" w:hAnsi="Times New Roman" w:cs="Times New Roman"/>
          <w:sz w:val="24"/>
          <w:szCs w:val="24"/>
        </w:rPr>
        <w:t>d to development of regional variants of each genome segment</w:t>
      </w:r>
      <w:r w:rsidR="00B44808" w:rsidRPr="00762B27">
        <w:rPr>
          <w:rFonts w:ascii="Times New Roman" w:hAnsi="Times New Roman" w:cs="Times New Roman"/>
          <w:sz w:val="24"/>
          <w:szCs w:val="24"/>
        </w:rPr>
        <w:t xml:space="preserve">. India being a tropical country has different geo-climatic conditions. In order to gain a selective advantage and to meet the new challenges of new ecosystem including </w:t>
      </w:r>
      <w:r w:rsidR="0003358D" w:rsidRPr="00762B27">
        <w:rPr>
          <w:rFonts w:ascii="Times New Roman" w:hAnsi="Times New Roman" w:cs="Times New Roman"/>
          <w:sz w:val="24"/>
          <w:szCs w:val="24"/>
        </w:rPr>
        <w:t xml:space="preserve">vertebrate and non-vertebrate </w:t>
      </w:r>
      <w:r w:rsidR="00B44808" w:rsidRPr="00762B27">
        <w:rPr>
          <w:rFonts w:ascii="Times New Roman" w:hAnsi="Times New Roman" w:cs="Times New Roman"/>
          <w:sz w:val="24"/>
          <w:szCs w:val="24"/>
        </w:rPr>
        <w:t>hosts, the virus tends to undergo gene reassortment event. The presence of western genome seg-5 in so many Indian BTV isolates (</w:t>
      </w:r>
      <w:r w:rsidR="00BD4EDD" w:rsidRPr="00762B27">
        <w:rPr>
          <w:rFonts w:ascii="Times New Roman" w:hAnsi="Times New Roman" w:cs="Times New Roman"/>
          <w:sz w:val="24"/>
          <w:szCs w:val="24"/>
        </w:rPr>
        <w:t xml:space="preserve">VJW64/08/IND, IND1982/01, IND2003/08, </w:t>
      </w:r>
      <w:r w:rsidR="001D74A0" w:rsidRPr="00762B27">
        <w:rPr>
          <w:rFonts w:ascii="Times New Roman" w:hAnsi="Times New Roman" w:cs="Times New Roman"/>
          <w:sz w:val="24"/>
          <w:szCs w:val="24"/>
        </w:rPr>
        <w:t>and IND1988</w:t>
      </w:r>
      <w:r w:rsidR="00BD4EDD" w:rsidRPr="00762B27">
        <w:rPr>
          <w:rFonts w:ascii="Times New Roman" w:hAnsi="Times New Roman" w:cs="Times New Roman"/>
          <w:sz w:val="24"/>
          <w:szCs w:val="24"/>
        </w:rPr>
        <w:t>/02</w:t>
      </w:r>
      <w:r w:rsidR="00B44808" w:rsidRPr="00762B27">
        <w:rPr>
          <w:rFonts w:ascii="Times New Roman" w:hAnsi="Times New Roman" w:cs="Times New Roman"/>
          <w:sz w:val="24"/>
          <w:szCs w:val="24"/>
        </w:rPr>
        <w:t>) seems to provide an advantage to the</w:t>
      </w:r>
      <w:r w:rsidR="0003358D" w:rsidRPr="00762B27">
        <w:rPr>
          <w:rFonts w:ascii="Times New Roman" w:hAnsi="Times New Roman" w:cs="Times New Roman"/>
          <w:sz w:val="24"/>
          <w:szCs w:val="24"/>
        </w:rPr>
        <w:t xml:space="preserve">se isolate and explain their </w:t>
      </w:r>
      <w:r w:rsidR="003C7C8A" w:rsidRPr="00762B27">
        <w:rPr>
          <w:rFonts w:ascii="Times New Roman" w:hAnsi="Times New Roman" w:cs="Times New Roman"/>
          <w:sz w:val="24"/>
          <w:szCs w:val="24"/>
        </w:rPr>
        <w:t xml:space="preserve">wider circulation and </w:t>
      </w:r>
      <w:r w:rsidR="0003358D" w:rsidRPr="00762B27">
        <w:rPr>
          <w:rFonts w:ascii="Times New Roman" w:hAnsi="Times New Roman" w:cs="Times New Roman"/>
          <w:sz w:val="24"/>
          <w:szCs w:val="24"/>
        </w:rPr>
        <w:t>increased virulence during the outbreak.</w:t>
      </w:r>
    </w:p>
    <w:p w:rsidR="008E7BE7" w:rsidRPr="00762B27" w:rsidRDefault="008E7BE7"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lastRenderedPageBreak/>
        <w:t xml:space="preserve">Although BTV genome segment reassortment </w:t>
      </w:r>
      <w:r w:rsidR="00463A2F" w:rsidRPr="00762B27">
        <w:rPr>
          <w:rFonts w:ascii="Times New Roman" w:hAnsi="Times New Roman" w:cs="Times New Roman"/>
          <w:sz w:val="24"/>
          <w:szCs w:val="24"/>
        </w:rPr>
        <w:t xml:space="preserve">between eastern and western topotypes </w:t>
      </w:r>
      <w:r w:rsidRPr="00762B27">
        <w:rPr>
          <w:rFonts w:ascii="Times New Roman" w:hAnsi="Times New Roman" w:cs="Times New Roman"/>
          <w:sz w:val="24"/>
          <w:szCs w:val="24"/>
        </w:rPr>
        <w:t>has previously been reported in BTV2</w:t>
      </w:r>
      <w:r w:rsidR="008277D8" w:rsidRPr="00762B27">
        <w:rPr>
          <w:rFonts w:ascii="Times New Roman" w:hAnsi="Times New Roman" w:cs="Times New Roman"/>
          <w:sz w:val="24"/>
          <w:szCs w:val="24"/>
        </w:rPr>
        <w:t xml:space="preserve"> (Maan et al., 2012</w:t>
      </w:r>
      <w:r w:rsidR="00A603A4" w:rsidRPr="00762B27">
        <w:rPr>
          <w:rFonts w:ascii="Times New Roman" w:hAnsi="Times New Roman" w:cs="Times New Roman"/>
          <w:sz w:val="24"/>
          <w:szCs w:val="24"/>
        </w:rPr>
        <w:t>c</w:t>
      </w:r>
      <w:r w:rsidR="008277D8" w:rsidRPr="00762B27">
        <w:rPr>
          <w:rFonts w:ascii="Times New Roman" w:hAnsi="Times New Roman" w:cs="Times New Roman"/>
          <w:sz w:val="24"/>
          <w:szCs w:val="24"/>
        </w:rPr>
        <w:t>)</w:t>
      </w:r>
      <w:r w:rsidRPr="00762B27">
        <w:rPr>
          <w:rFonts w:ascii="Times New Roman" w:hAnsi="Times New Roman" w:cs="Times New Roman"/>
          <w:sz w:val="24"/>
          <w:szCs w:val="24"/>
        </w:rPr>
        <w:t>, BTV3</w:t>
      </w:r>
      <w:r w:rsidR="008277D8" w:rsidRPr="00762B27">
        <w:rPr>
          <w:rFonts w:ascii="Times New Roman" w:hAnsi="Times New Roman" w:cs="Times New Roman"/>
          <w:sz w:val="24"/>
          <w:szCs w:val="24"/>
        </w:rPr>
        <w:t xml:space="preserve"> (Maan et al., 2012a)</w:t>
      </w:r>
      <w:r w:rsidRPr="00762B27">
        <w:rPr>
          <w:rFonts w:ascii="Times New Roman" w:hAnsi="Times New Roman" w:cs="Times New Roman"/>
          <w:sz w:val="24"/>
          <w:szCs w:val="24"/>
        </w:rPr>
        <w:t xml:space="preserve"> and BTV23 </w:t>
      </w:r>
      <w:r w:rsidR="008277D8" w:rsidRPr="00762B27">
        <w:rPr>
          <w:rFonts w:ascii="Times New Roman" w:hAnsi="Times New Roman" w:cs="Times New Roman"/>
          <w:sz w:val="24"/>
          <w:szCs w:val="24"/>
        </w:rPr>
        <w:t>(Maan et al., 2012</w:t>
      </w:r>
      <w:r w:rsidR="00A603A4" w:rsidRPr="00762B27">
        <w:rPr>
          <w:rFonts w:ascii="Times New Roman" w:hAnsi="Times New Roman" w:cs="Times New Roman"/>
          <w:sz w:val="24"/>
          <w:szCs w:val="24"/>
        </w:rPr>
        <w:t>e</w:t>
      </w:r>
      <w:r w:rsidR="008277D8" w:rsidRPr="00762B27">
        <w:rPr>
          <w:rFonts w:ascii="Times New Roman" w:hAnsi="Times New Roman" w:cs="Times New Roman"/>
          <w:sz w:val="24"/>
          <w:szCs w:val="24"/>
        </w:rPr>
        <w:t>) serotypes</w:t>
      </w:r>
      <w:r w:rsidRPr="00762B27">
        <w:rPr>
          <w:rFonts w:ascii="Times New Roman" w:hAnsi="Times New Roman" w:cs="Times New Roman"/>
          <w:sz w:val="24"/>
          <w:szCs w:val="24"/>
        </w:rPr>
        <w:t xml:space="preserve"> from India, </w:t>
      </w:r>
      <w:r w:rsidR="00502575" w:rsidRPr="00762B27">
        <w:rPr>
          <w:rFonts w:ascii="Times New Roman" w:hAnsi="Times New Roman" w:cs="Times New Roman"/>
          <w:sz w:val="24"/>
          <w:szCs w:val="24"/>
        </w:rPr>
        <w:t>present</w:t>
      </w:r>
      <w:r w:rsidR="00463A2F" w:rsidRPr="00762B27">
        <w:rPr>
          <w:rFonts w:ascii="Times New Roman" w:hAnsi="Times New Roman" w:cs="Times New Roman"/>
          <w:sz w:val="24"/>
          <w:szCs w:val="24"/>
        </w:rPr>
        <w:t xml:space="preserve"> study reports the occurrence of genetic reassortment in isolate of BTV16 serotype for the first tim</w:t>
      </w:r>
      <w:r w:rsidR="009B77F8" w:rsidRPr="00762B27">
        <w:rPr>
          <w:rFonts w:ascii="Times New Roman" w:hAnsi="Times New Roman" w:cs="Times New Roman"/>
          <w:sz w:val="24"/>
          <w:szCs w:val="24"/>
        </w:rPr>
        <w:t>e in India.</w:t>
      </w:r>
    </w:p>
    <w:p w:rsidR="0095367C" w:rsidRPr="00762B27" w:rsidRDefault="00931888"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5. Conclusion</w:t>
      </w:r>
    </w:p>
    <w:p w:rsidR="00931888" w:rsidRPr="00762B27" w:rsidRDefault="00931888" w:rsidP="00997DC8">
      <w:pPr>
        <w:spacing w:after="0" w:line="240" w:lineRule="auto"/>
        <w:ind w:firstLine="720"/>
        <w:jc w:val="both"/>
        <w:rPr>
          <w:rFonts w:ascii="Times New Roman" w:hAnsi="Times New Roman" w:cs="Times New Roman"/>
          <w:sz w:val="24"/>
          <w:szCs w:val="24"/>
        </w:rPr>
      </w:pPr>
      <w:r w:rsidRPr="00762B27">
        <w:rPr>
          <w:rFonts w:ascii="Times New Roman" w:hAnsi="Times New Roman" w:cs="Times New Roman"/>
          <w:sz w:val="24"/>
          <w:szCs w:val="24"/>
        </w:rPr>
        <w:t xml:space="preserve">In the present study we sequenced full length genome seg-5 of Indian isolate (VJW64) of BTV16 serotype and carried out phylogenetic comparison with other global isolates of bluetongue virus. It was found that seg-5 of this isolate </w:t>
      </w:r>
      <w:r w:rsidR="00BE19A0" w:rsidRPr="00762B27">
        <w:rPr>
          <w:rFonts w:ascii="Times New Roman" w:hAnsi="Times New Roman" w:cs="Times New Roman"/>
          <w:sz w:val="24"/>
          <w:szCs w:val="24"/>
        </w:rPr>
        <w:t xml:space="preserve">has nucleotide </w:t>
      </w:r>
      <w:r w:rsidR="008028F3" w:rsidRPr="00762B27">
        <w:rPr>
          <w:rFonts w:ascii="Times New Roman" w:hAnsi="Times New Roman" w:cs="Times New Roman"/>
          <w:sz w:val="24"/>
          <w:szCs w:val="24"/>
        </w:rPr>
        <w:t>sequence identity</w:t>
      </w:r>
      <w:r w:rsidR="00BE19A0" w:rsidRPr="00762B27">
        <w:rPr>
          <w:rFonts w:ascii="Times New Roman" w:hAnsi="Times New Roman" w:cs="Times New Roman"/>
          <w:sz w:val="24"/>
          <w:szCs w:val="24"/>
        </w:rPr>
        <w:t xml:space="preserve"> of </w:t>
      </w:r>
      <w:r w:rsidR="008028F3" w:rsidRPr="00762B27">
        <w:rPr>
          <w:rFonts w:ascii="Times New Roman" w:hAnsi="Times New Roman" w:cs="Times New Roman"/>
          <w:sz w:val="24"/>
          <w:szCs w:val="24"/>
        </w:rPr>
        <w:t>less</w:t>
      </w:r>
      <w:r w:rsidR="00BE19A0" w:rsidRPr="00762B27">
        <w:rPr>
          <w:rFonts w:ascii="Times New Roman" w:hAnsi="Times New Roman" w:cs="Times New Roman"/>
          <w:sz w:val="24"/>
          <w:szCs w:val="24"/>
        </w:rPr>
        <w:t xml:space="preserve"> than </w:t>
      </w:r>
      <w:r w:rsidR="008028F3" w:rsidRPr="00762B27">
        <w:rPr>
          <w:rFonts w:ascii="Times New Roman" w:hAnsi="Times New Roman" w:cs="Times New Roman"/>
          <w:sz w:val="24"/>
          <w:szCs w:val="24"/>
        </w:rPr>
        <w:t>8</w:t>
      </w:r>
      <w:r w:rsidR="00BE19A0" w:rsidRPr="00762B27">
        <w:rPr>
          <w:rFonts w:ascii="Times New Roman" w:hAnsi="Times New Roman" w:cs="Times New Roman"/>
          <w:sz w:val="24"/>
          <w:szCs w:val="24"/>
        </w:rPr>
        <w:t xml:space="preserve">0% from seg-5 of eastern topotypes and </w:t>
      </w:r>
      <w:r w:rsidR="008028F3" w:rsidRPr="00762B27">
        <w:rPr>
          <w:rFonts w:ascii="Times New Roman" w:hAnsi="Times New Roman" w:cs="Times New Roman"/>
          <w:sz w:val="24"/>
          <w:szCs w:val="24"/>
        </w:rPr>
        <w:t>more</w:t>
      </w:r>
      <w:r w:rsidR="00BE19A0" w:rsidRPr="00762B27">
        <w:rPr>
          <w:rFonts w:ascii="Times New Roman" w:hAnsi="Times New Roman" w:cs="Times New Roman"/>
          <w:sz w:val="24"/>
          <w:szCs w:val="24"/>
        </w:rPr>
        <w:t xml:space="preserve"> than </w:t>
      </w:r>
      <w:r w:rsidR="008028F3" w:rsidRPr="00762B27">
        <w:rPr>
          <w:rFonts w:ascii="Times New Roman" w:hAnsi="Times New Roman" w:cs="Times New Roman"/>
          <w:sz w:val="24"/>
          <w:szCs w:val="24"/>
        </w:rPr>
        <w:t>88</w:t>
      </w:r>
      <w:r w:rsidR="00BE19A0" w:rsidRPr="00762B27">
        <w:rPr>
          <w:rFonts w:ascii="Times New Roman" w:hAnsi="Times New Roman" w:cs="Times New Roman"/>
          <w:sz w:val="24"/>
          <w:szCs w:val="24"/>
        </w:rPr>
        <w:t xml:space="preserve">.5% from seg-5 of western topotypes. However, closer relationship of seg-2 and seg-6 of this isolate (Shafiq et al., 2013) with eastern topotypes reflect that virus has derived segments from both topotypes and is a reassortant. The possibility of intercontinental movement of viral isolates and segments are well documented </w:t>
      </w:r>
      <w:r w:rsidR="009D5898" w:rsidRPr="00762B27">
        <w:rPr>
          <w:rFonts w:ascii="Times New Roman" w:hAnsi="Times New Roman" w:cs="Times New Roman"/>
          <w:sz w:val="24"/>
          <w:szCs w:val="24"/>
        </w:rPr>
        <w:t xml:space="preserve">along with earlier report of circulation of western isolates in India. Further a wide spread occurrence of this segment in various isolates </w:t>
      </w:r>
      <w:r w:rsidR="007A22EB" w:rsidRPr="00762B27">
        <w:rPr>
          <w:rFonts w:ascii="Times New Roman" w:hAnsi="Times New Roman" w:cs="Times New Roman"/>
          <w:sz w:val="24"/>
          <w:szCs w:val="24"/>
        </w:rPr>
        <w:t xml:space="preserve">and reassortants reflects its </w:t>
      </w:r>
      <w:r w:rsidR="009D5898" w:rsidRPr="00762B27">
        <w:rPr>
          <w:rFonts w:ascii="Times New Roman" w:hAnsi="Times New Roman" w:cs="Times New Roman"/>
          <w:sz w:val="24"/>
          <w:szCs w:val="24"/>
        </w:rPr>
        <w:t xml:space="preserve">selective advantage.  </w:t>
      </w:r>
      <w:r w:rsidR="007A22EB" w:rsidRPr="00762B27">
        <w:rPr>
          <w:rFonts w:ascii="Times New Roman" w:hAnsi="Times New Roman" w:cs="Times New Roman"/>
          <w:sz w:val="24"/>
          <w:szCs w:val="24"/>
        </w:rPr>
        <w:t xml:space="preserve">It was probably one of the reasons for the involvement of these isolates in severe outbreaks of </w:t>
      </w:r>
      <w:r w:rsidR="009D5898" w:rsidRPr="00762B27">
        <w:rPr>
          <w:rFonts w:ascii="Times New Roman" w:hAnsi="Times New Roman" w:cs="Times New Roman"/>
          <w:sz w:val="24"/>
          <w:szCs w:val="24"/>
        </w:rPr>
        <w:t xml:space="preserve">bluetongue </w:t>
      </w:r>
      <w:r w:rsidR="007A22EB" w:rsidRPr="00762B27">
        <w:rPr>
          <w:rFonts w:ascii="Times New Roman" w:hAnsi="Times New Roman" w:cs="Times New Roman"/>
          <w:sz w:val="24"/>
          <w:szCs w:val="24"/>
        </w:rPr>
        <w:t>in India.</w:t>
      </w:r>
      <w:r w:rsidR="009D5898" w:rsidRPr="00762B27">
        <w:rPr>
          <w:rFonts w:ascii="Times New Roman" w:hAnsi="Times New Roman" w:cs="Times New Roman"/>
          <w:sz w:val="24"/>
          <w:szCs w:val="24"/>
        </w:rPr>
        <w:t xml:space="preserve"> </w:t>
      </w:r>
      <w:r w:rsidR="007A22EB" w:rsidRPr="00762B27">
        <w:rPr>
          <w:rFonts w:ascii="Times New Roman" w:hAnsi="Times New Roman" w:cs="Times New Roman"/>
          <w:sz w:val="24"/>
          <w:szCs w:val="24"/>
        </w:rPr>
        <w:t>The report describes</w:t>
      </w:r>
      <w:r w:rsidR="00EF4551" w:rsidRPr="00762B27">
        <w:rPr>
          <w:rFonts w:ascii="Times New Roman" w:hAnsi="Times New Roman" w:cs="Times New Roman"/>
          <w:sz w:val="24"/>
          <w:szCs w:val="24"/>
        </w:rPr>
        <w:t xml:space="preserve"> </w:t>
      </w:r>
      <w:r w:rsidR="007A22EB" w:rsidRPr="00762B27">
        <w:rPr>
          <w:rFonts w:ascii="Times New Roman" w:hAnsi="Times New Roman" w:cs="Times New Roman"/>
          <w:sz w:val="24"/>
          <w:szCs w:val="24"/>
        </w:rPr>
        <w:t xml:space="preserve">the occurrence of a reassortant of BTV16 serotype </w:t>
      </w:r>
      <w:r w:rsidR="00EF4551" w:rsidRPr="00762B27">
        <w:rPr>
          <w:rFonts w:ascii="Times New Roman" w:hAnsi="Times New Roman" w:cs="Times New Roman"/>
          <w:sz w:val="24"/>
          <w:szCs w:val="24"/>
        </w:rPr>
        <w:t xml:space="preserve">for the first time </w:t>
      </w:r>
      <w:r w:rsidR="007A22EB" w:rsidRPr="00762B27">
        <w:rPr>
          <w:rFonts w:ascii="Times New Roman" w:hAnsi="Times New Roman" w:cs="Times New Roman"/>
          <w:sz w:val="24"/>
          <w:szCs w:val="24"/>
        </w:rPr>
        <w:t>in India.</w:t>
      </w:r>
    </w:p>
    <w:p w:rsidR="00463A2F" w:rsidRPr="00762B27" w:rsidRDefault="00405297" w:rsidP="00997DC8">
      <w:pPr>
        <w:spacing w:after="0" w:line="240" w:lineRule="auto"/>
        <w:jc w:val="both"/>
        <w:rPr>
          <w:rFonts w:ascii="Times New Roman" w:hAnsi="Times New Roman" w:cs="Times New Roman"/>
          <w:b/>
          <w:sz w:val="24"/>
          <w:szCs w:val="24"/>
        </w:rPr>
      </w:pPr>
      <w:r w:rsidRPr="00762B27">
        <w:rPr>
          <w:rFonts w:ascii="Times New Roman" w:hAnsi="Times New Roman" w:cs="Times New Roman"/>
          <w:b/>
          <w:sz w:val="24"/>
          <w:szCs w:val="24"/>
        </w:rPr>
        <w:t>Acknowledgements</w:t>
      </w:r>
    </w:p>
    <w:p w:rsidR="00405297" w:rsidRDefault="00405297" w:rsidP="00997DC8">
      <w:pPr>
        <w:spacing w:before="120" w:after="120" w:line="240" w:lineRule="auto"/>
        <w:ind w:firstLine="720"/>
        <w:contextualSpacing/>
        <w:jc w:val="both"/>
        <w:rPr>
          <w:rFonts w:ascii="Times New Roman" w:hAnsi="Times New Roman" w:cs="Times New Roman"/>
          <w:sz w:val="24"/>
          <w:szCs w:val="24"/>
        </w:rPr>
      </w:pPr>
      <w:r w:rsidRPr="00762B27">
        <w:rPr>
          <w:rFonts w:ascii="Times New Roman" w:hAnsi="Times New Roman" w:cs="Times New Roman"/>
          <w:sz w:val="24"/>
          <w:szCs w:val="24"/>
        </w:rPr>
        <w:t>The financial support for the present study was provided by Indian Council of Agricultural Research, New Delhi under ‘All India network programme on Bluetongue’ and Haryana State Council for Science and Technology, Panchkula. The study has taken some data from public database. We thank these sequence submitters. We are also thankful to Department of Animal Biotechnology, College of Veterinary Sciences</w:t>
      </w:r>
      <w:r w:rsidR="009C3930" w:rsidRPr="00762B27">
        <w:rPr>
          <w:rFonts w:ascii="Times New Roman" w:hAnsi="Times New Roman" w:cs="Times New Roman"/>
          <w:sz w:val="24"/>
          <w:szCs w:val="24"/>
        </w:rPr>
        <w:t>, LLR University of Veterinary and Animal Sciences, Hisar for providing infrastructural facilities.</w:t>
      </w:r>
    </w:p>
    <w:p w:rsidR="007A7DEA" w:rsidRPr="007722F6" w:rsidRDefault="007A7DEA" w:rsidP="007A7DEA">
      <w:pPr>
        <w:spacing w:before="120" w:after="120" w:line="240" w:lineRule="auto"/>
        <w:contextualSpacing/>
        <w:jc w:val="both"/>
        <w:rPr>
          <w:rFonts w:ascii="Times New Roman" w:hAnsi="Times New Roman" w:cs="Times New Roman"/>
          <w:b/>
          <w:sz w:val="24"/>
          <w:szCs w:val="24"/>
        </w:rPr>
      </w:pPr>
      <w:r w:rsidRPr="007722F6">
        <w:rPr>
          <w:rFonts w:ascii="Times New Roman" w:hAnsi="Times New Roman" w:cs="Times New Roman"/>
          <w:b/>
          <w:sz w:val="24"/>
          <w:szCs w:val="24"/>
        </w:rPr>
        <w:t>Conflict of interest</w:t>
      </w:r>
    </w:p>
    <w:p w:rsidR="007A7DEA" w:rsidRPr="00762B27" w:rsidRDefault="007A7DEA" w:rsidP="007A7DEA">
      <w:pPr>
        <w:spacing w:before="120" w:after="12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There is no conflict of interest </w:t>
      </w:r>
      <w:r w:rsidR="002D6524">
        <w:rPr>
          <w:rFonts w:ascii="Times New Roman" w:hAnsi="Times New Roman" w:cs="Times New Roman"/>
          <w:sz w:val="24"/>
          <w:szCs w:val="24"/>
        </w:rPr>
        <w:t>regarding</w:t>
      </w:r>
      <w:r>
        <w:rPr>
          <w:rFonts w:ascii="Times New Roman" w:hAnsi="Times New Roman" w:cs="Times New Roman"/>
          <w:sz w:val="24"/>
          <w:szCs w:val="24"/>
        </w:rPr>
        <w:t xml:space="preserve"> the present study.</w:t>
      </w:r>
    </w:p>
    <w:p w:rsidR="009C3930" w:rsidRPr="00762B27" w:rsidRDefault="009C3930" w:rsidP="00997DC8">
      <w:pPr>
        <w:spacing w:before="120" w:after="120" w:line="240" w:lineRule="auto"/>
        <w:contextualSpacing/>
        <w:jc w:val="both"/>
        <w:rPr>
          <w:rFonts w:ascii="Times New Roman" w:hAnsi="Times New Roman" w:cs="Times New Roman"/>
          <w:b/>
          <w:sz w:val="24"/>
          <w:szCs w:val="24"/>
        </w:rPr>
      </w:pPr>
      <w:r w:rsidRPr="00762B27">
        <w:rPr>
          <w:rFonts w:ascii="Times New Roman" w:hAnsi="Times New Roman" w:cs="Times New Roman"/>
          <w:b/>
          <w:sz w:val="24"/>
          <w:szCs w:val="24"/>
        </w:rPr>
        <w:t>References</w:t>
      </w:r>
    </w:p>
    <w:p w:rsidR="006C0D82" w:rsidRPr="00762B27" w:rsidRDefault="006C0D82" w:rsidP="00997DC8">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t>Balasuriya</w:t>
      </w:r>
      <w:r w:rsidR="009F1ACC">
        <w:rPr>
          <w:rFonts w:ascii="Times New Roman" w:hAnsi="Times New Roman" w:cs="Times New Roman"/>
          <w:sz w:val="24"/>
          <w:szCs w:val="24"/>
        </w:rPr>
        <w:t xml:space="preserve"> U</w:t>
      </w:r>
      <w:r w:rsidRPr="00762B27">
        <w:rPr>
          <w:rFonts w:ascii="Times New Roman" w:hAnsi="Times New Roman" w:cs="Times New Roman"/>
          <w:sz w:val="24"/>
          <w:szCs w:val="24"/>
        </w:rPr>
        <w:t>B</w:t>
      </w:r>
      <w:r w:rsidR="009F1ACC">
        <w:rPr>
          <w:rFonts w:ascii="Times New Roman" w:hAnsi="Times New Roman" w:cs="Times New Roman"/>
          <w:sz w:val="24"/>
          <w:szCs w:val="24"/>
        </w:rPr>
        <w:t>, Nadler SA, Wilson WC, Pritchard LI, Smythe AB, Savini G, Monaco F, Santis DP, Zhang N, Tabachnick WJ and Maclachlan NJ</w:t>
      </w:r>
      <w:r w:rsidRPr="00762B27">
        <w:rPr>
          <w:rFonts w:ascii="Times New Roman" w:hAnsi="Times New Roman" w:cs="Times New Roman"/>
          <w:sz w:val="24"/>
          <w:szCs w:val="24"/>
        </w:rPr>
        <w:t xml:space="preserve"> </w:t>
      </w:r>
      <w:r w:rsidR="009F1ACC">
        <w:rPr>
          <w:rFonts w:ascii="Times New Roman" w:hAnsi="Times New Roman" w:cs="Times New Roman"/>
          <w:sz w:val="24"/>
          <w:szCs w:val="24"/>
        </w:rPr>
        <w:t>(</w:t>
      </w:r>
      <w:r w:rsidRPr="00762B27">
        <w:rPr>
          <w:rFonts w:ascii="Times New Roman" w:hAnsi="Times New Roman" w:cs="Times New Roman"/>
          <w:sz w:val="24"/>
          <w:szCs w:val="24"/>
        </w:rPr>
        <w:t>2008</w:t>
      </w:r>
      <w:r w:rsidR="009F1ACC">
        <w:rPr>
          <w:rFonts w:ascii="Times New Roman" w:hAnsi="Times New Roman" w:cs="Times New Roman"/>
          <w:sz w:val="24"/>
          <w:szCs w:val="24"/>
        </w:rPr>
        <w:t>)</w:t>
      </w:r>
      <w:r w:rsidRPr="00762B27">
        <w:rPr>
          <w:rFonts w:ascii="Times New Roman" w:hAnsi="Times New Roman" w:cs="Times New Roman"/>
          <w:sz w:val="24"/>
          <w:szCs w:val="24"/>
        </w:rPr>
        <w:t>. The NS3 proteins of global strains of bluetongue virus evolve into regional topotypes through negative (purifying) selection. Vet</w:t>
      </w:r>
      <w:r w:rsidR="009F1ACC">
        <w:rPr>
          <w:rFonts w:ascii="Times New Roman" w:hAnsi="Times New Roman" w:cs="Times New Roman"/>
          <w:sz w:val="24"/>
          <w:szCs w:val="24"/>
        </w:rPr>
        <w:t>.</w:t>
      </w:r>
      <w:r w:rsidRPr="00762B27">
        <w:rPr>
          <w:rFonts w:ascii="Times New Roman" w:hAnsi="Times New Roman" w:cs="Times New Roman"/>
          <w:sz w:val="24"/>
          <w:szCs w:val="24"/>
        </w:rPr>
        <w:t xml:space="preserve"> Microbiol</w:t>
      </w:r>
      <w:r w:rsidR="009F1ACC">
        <w:rPr>
          <w:rFonts w:ascii="Times New Roman" w:hAnsi="Times New Roman" w:cs="Times New Roman"/>
          <w:sz w:val="24"/>
          <w:szCs w:val="24"/>
        </w:rPr>
        <w:t>.</w:t>
      </w:r>
      <w:r w:rsidRPr="00762B27">
        <w:rPr>
          <w:rFonts w:ascii="Times New Roman" w:hAnsi="Times New Roman" w:cs="Times New Roman"/>
          <w:sz w:val="24"/>
          <w:szCs w:val="24"/>
        </w:rPr>
        <w:t xml:space="preserve"> 126</w:t>
      </w:r>
      <w:r w:rsidR="009F1ACC">
        <w:rPr>
          <w:rFonts w:ascii="Times New Roman" w:hAnsi="Times New Roman" w:cs="Times New Roman"/>
          <w:sz w:val="24"/>
          <w:szCs w:val="24"/>
        </w:rPr>
        <w:t>:</w:t>
      </w:r>
      <w:r w:rsidRPr="00762B27">
        <w:rPr>
          <w:rFonts w:ascii="Times New Roman" w:hAnsi="Times New Roman" w:cs="Times New Roman"/>
          <w:sz w:val="24"/>
          <w:szCs w:val="24"/>
        </w:rPr>
        <w:t xml:space="preserve"> 91-100.</w:t>
      </w:r>
    </w:p>
    <w:p w:rsidR="006C0D82" w:rsidRPr="00762B27" w:rsidRDefault="006C0D82" w:rsidP="00997DC8">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t>Batten</w:t>
      </w:r>
      <w:r w:rsidR="009743E8">
        <w:rPr>
          <w:rFonts w:ascii="Times New Roman" w:hAnsi="Times New Roman" w:cs="Times New Roman"/>
          <w:sz w:val="24"/>
          <w:szCs w:val="24"/>
        </w:rPr>
        <w:t xml:space="preserve"> C</w:t>
      </w:r>
      <w:r w:rsidRPr="00762B27">
        <w:rPr>
          <w:rFonts w:ascii="Times New Roman" w:hAnsi="Times New Roman" w:cs="Times New Roman"/>
          <w:sz w:val="24"/>
          <w:szCs w:val="24"/>
        </w:rPr>
        <w:t>A</w:t>
      </w:r>
      <w:r w:rsidR="009743E8">
        <w:rPr>
          <w:rFonts w:ascii="Times New Roman" w:hAnsi="Times New Roman" w:cs="Times New Roman"/>
          <w:sz w:val="24"/>
          <w:szCs w:val="24"/>
        </w:rPr>
        <w:t>, Maan S</w:t>
      </w:r>
      <w:r w:rsidRPr="00762B27">
        <w:rPr>
          <w:rFonts w:ascii="Times New Roman" w:hAnsi="Times New Roman" w:cs="Times New Roman"/>
          <w:sz w:val="24"/>
          <w:szCs w:val="24"/>
        </w:rPr>
        <w:t>, Shaw AE, Maan NS</w:t>
      </w:r>
      <w:r w:rsidR="009743E8">
        <w:rPr>
          <w:rFonts w:ascii="Times New Roman" w:hAnsi="Times New Roman" w:cs="Times New Roman"/>
          <w:sz w:val="24"/>
          <w:szCs w:val="24"/>
        </w:rPr>
        <w:t xml:space="preserve"> and</w:t>
      </w:r>
      <w:r w:rsidRPr="00762B27">
        <w:rPr>
          <w:rFonts w:ascii="Times New Roman" w:hAnsi="Times New Roman" w:cs="Times New Roman"/>
          <w:sz w:val="24"/>
          <w:szCs w:val="24"/>
        </w:rPr>
        <w:t xml:space="preserve"> Mertens</w:t>
      </w:r>
      <w:r w:rsidR="009743E8">
        <w:rPr>
          <w:rFonts w:ascii="Times New Roman" w:hAnsi="Times New Roman" w:cs="Times New Roman"/>
          <w:sz w:val="24"/>
          <w:szCs w:val="24"/>
        </w:rPr>
        <w:t xml:space="preserve"> P</w:t>
      </w:r>
      <w:r w:rsidRPr="00762B27">
        <w:rPr>
          <w:rFonts w:ascii="Times New Roman" w:hAnsi="Times New Roman" w:cs="Times New Roman"/>
          <w:sz w:val="24"/>
          <w:szCs w:val="24"/>
        </w:rPr>
        <w:t xml:space="preserve">P </w:t>
      </w:r>
      <w:r w:rsidR="009743E8">
        <w:rPr>
          <w:rFonts w:ascii="Times New Roman" w:hAnsi="Times New Roman" w:cs="Times New Roman"/>
          <w:sz w:val="24"/>
          <w:szCs w:val="24"/>
        </w:rPr>
        <w:t>(</w:t>
      </w:r>
      <w:r w:rsidRPr="00762B27">
        <w:rPr>
          <w:rFonts w:ascii="Times New Roman" w:hAnsi="Times New Roman" w:cs="Times New Roman"/>
          <w:sz w:val="24"/>
          <w:szCs w:val="24"/>
        </w:rPr>
        <w:t>2008</w:t>
      </w:r>
      <w:r w:rsidR="009743E8">
        <w:rPr>
          <w:rFonts w:ascii="Times New Roman" w:hAnsi="Times New Roman" w:cs="Times New Roman"/>
          <w:sz w:val="24"/>
          <w:szCs w:val="24"/>
        </w:rPr>
        <w:t>)</w:t>
      </w:r>
      <w:r w:rsidRPr="00762B27">
        <w:rPr>
          <w:rFonts w:ascii="Times New Roman" w:hAnsi="Times New Roman" w:cs="Times New Roman"/>
          <w:sz w:val="24"/>
          <w:szCs w:val="24"/>
        </w:rPr>
        <w:t>. A European field strain of bluetongue virus derived from two parental vaccine strains by genome segment reassortment.</w:t>
      </w:r>
      <w:r w:rsidR="009743E8">
        <w:rPr>
          <w:rStyle w:val="ti"/>
          <w:rFonts w:ascii="Times New Roman" w:eastAsia="SimSun" w:hAnsi="Times New Roman" w:cs="Times New Roman"/>
          <w:sz w:val="24"/>
          <w:szCs w:val="24"/>
        </w:rPr>
        <w:t xml:space="preserve"> Virus Res.</w:t>
      </w:r>
      <w:r w:rsidRPr="00762B27">
        <w:rPr>
          <w:rStyle w:val="ti"/>
          <w:rFonts w:ascii="Times New Roman" w:eastAsia="SimSun" w:hAnsi="Times New Roman" w:cs="Times New Roman"/>
          <w:sz w:val="24"/>
          <w:szCs w:val="24"/>
        </w:rPr>
        <w:t xml:space="preserve"> 137</w:t>
      </w:r>
      <w:r w:rsidR="009743E8">
        <w:rPr>
          <w:rStyle w:val="ti"/>
          <w:rFonts w:ascii="Times New Roman" w:eastAsia="SimSun" w:hAnsi="Times New Roman" w:cs="Times New Roman"/>
          <w:sz w:val="24"/>
          <w:szCs w:val="24"/>
        </w:rPr>
        <w:t>:</w:t>
      </w:r>
      <w:r w:rsidRPr="00762B27">
        <w:rPr>
          <w:rStyle w:val="ti"/>
          <w:rFonts w:ascii="Times New Roman" w:eastAsia="SimSun" w:hAnsi="Times New Roman" w:cs="Times New Roman"/>
          <w:sz w:val="24"/>
          <w:szCs w:val="24"/>
        </w:rPr>
        <w:t xml:space="preserve"> 56-63.</w:t>
      </w:r>
    </w:p>
    <w:p w:rsidR="006C0D82" w:rsidRPr="00762B27" w:rsidRDefault="009B771E"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Belhouchet</w:t>
      </w:r>
      <w:r w:rsidR="006C0D82" w:rsidRPr="00762B27">
        <w:rPr>
          <w:rFonts w:ascii="Times New Roman" w:hAnsi="Times New Roman" w:cs="Times New Roman"/>
          <w:sz w:val="24"/>
          <w:szCs w:val="24"/>
        </w:rPr>
        <w:t xml:space="preserve"> M</w:t>
      </w:r>
      <w:r>
        <w:rPr>
          <w:rFonts w:ascii="Times New Roman" w:hAnsi="Times New Roman" w:cs="Times New Roman"/>
          <w:sz w:val="24"/>
          <w:szCs w:val="24"/>
        </w:rPr>
        <w:t>, Jaafar FM, Firth AE, Grimes JM, Mertens PPC and Attoui H</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2011</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Detection of a fourth orbivirus non-structural protein. </w:t>
      </w:r>
      <w:r w:rsidR="006C0D82" w:rsidRPr="00762B27">
        <w:rPr>
          <w:rFonts w:ascii="Times New Roman" w:hAnsi="Times New Roman" w:cs="Times New Roman"/>
          <w:iCs/>
          <w:sz w:val="24"/>
          <w:szCs w:val="24"/>
        </w:rPr>
        <w:t>PLoS One</w:t>
      </w:r>
      <w:r>
        <w:rPr>
          <w:rFonts w:ascii="Times New Roman" w:hAnsi="Times New Roman" w:cs="Times New Roman"/>
          <w:iCs/>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bCs/>
          <w:sz w:val="24"/>
          <w:szCs w:val="24"/>
        </w:rPr>
        <w:t>6</w:t>
      </w:r>
      <w:r>
        <w:rPr>
          <w:rFonts w:ascii="Times New Roman" w:hAnsi="Times New Roman" w:cs="Times New Roman"/>
          <w:bCs/>
          <w:sz w:val="24"/>
          <w:szCs w:val="24"/>
        </w:rPr>
        <w:t>:</w:t>
      </w:r>
      <w:r w:rsidR="006C0D82" w:rsidRPr="00762B27">
        <w:rPr>
          <w:rFonts w:ascii="Times New Roman" w:hAnsi="Times New Roman" w:cs="Times New Roman"/>
          <w:sz w:val="24"/>
          <w:szCs w:val="24"/>
        </w:rPr>
        <w:t xml:space="preserve"> e25697.</w:t>
      </w:r>
    </w:p>
    <w:p w:rsidR="006C0D82" w:rsidRPr="00762B27" w:rsidRDefault="000B2508"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Carpi G, Holmes EC and Kitchen A</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2010</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bCs/>
          <w:kern w:val="36"/>
          <w:sz w:val="24"/>
          <w:szCs w:val="24"/>
        </w:rPr>
        <w:t>The evolutionary dynamics of bluetongue virus. J Mol</w:t>
      </w:r>
      <w:r w:rsidR="00FC6C62">
        <w:rPr>
          <w:rFonts w:ascii="Times New Roman" w:hAnsi="Times New Roman" w:cs="Times New Roman"/>
          <w:bCs/>
          <w:kern w:val="36"/>
          <w:sz w:val="24"/>
          <w:szCs w:val="24"/>
        </w:rPr>
        <w:t>.</w:t>
      </w:r>
      <w:r w:rsidR="006C0D82" w:rsidRPr="00762B27">
        <w:rPr>
          <w:rFonts w:ascii="Times New Roman" w:hAnsi="Times New Roman" w:cs="Times New Roman"/>
          <w:bCs/>
          <w:kern w:val="36"/>
          <w:sz w:val="24"/>
          <w:szCs w:val="24"/>
        </w:rPr>
        <w:t xml:space="preserve"> Evol</w:t>
      </w:r>
      <w:r>
        <w:rPr>
          <w:rFonts w:ascii="Times New Roman" w:hAnsi="Times New Roman" w:cs="Times New Roman"/>
          <w:bCs/>
          <w:kern w:val="36"/>
          <w:sz w:val="24"/>
          <w:szCs w:val="24"/>
        </w:rPr>
        <w:t>.</w:t>
      </w:r>
      <w:r w:rsidR="006C0D82" w:rsidRPr="00762B27">
        <w:rPr>
          <w:rFonts w:ascii="Times New Roman" w:hAnsi="Times New Roman" w:cs="Times New Roman"/>
          <w:bCs/>
          <w:kern w:val="36"/>
          <w:sz w:val="24"/>
          <w:szCs w:val="24"/>
        </w:rPr>
        <w:t xml:space="preserve"> </w:t>
      </w:r>
      <w:r>
        <w:rPr>
          <w:rFonts w:ascii="Times New Roman" w:hAnsi="Times New Roman" w:cs="Times New Roman"/>
          <w:sz w:val="24"/>
          <w:szCs w:val="24"/>
        </w:rPr>
        <w:t>70:</w:t>
      </w:r>
      <w:r w:rsidR="006C0D82" w:rsidRPr="00762B27">
        <w:rPr>
          <w:rFonts w:ascii="Times New Roman" w:hAnsi="Times New Roman" w:cs="Times New Roman"/>
          <w:sz w:val="24"/>
          <w:szCs w:val="24"/>
        </w:rPr>
        <w:t xml:space="preserve"> 583-592.</w:t>
      </w:r>
    </w:p>
    <w:p w:rsidR="006C0D82" w:rsidRPr="00762B27" w:rsidRDefault="000B2508"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Cowley JA and Gorman B</w:t>
      </w:r>
      <w:r w:rsidR="006C0D82" w:rsidRPr="00762B27">
        <w:rPr>
          <w:rFonts w:ascii="Times New Roman" w:hAnsi="Times New Roman" w:cs="Times New Roman"/>
          <w:sz w:val="24"/>
          <w:szCs w:val="24"/>
        </w:rPr>
        <w:t xml:space="preserve">M </w:t>
      </w:r>
      <w:r>
        <w:rPr>
          <w:rFonts w:ascii="Times New Roman" w:hAnsi="Times New Roman" w:cs="Times New Roman"/>
          <w:sz w:val="24"/>
          <w:szCs w:val="24"/>
        </w:rPr>
        <w:t>(</w:t>
      </w:r>
      <w:r w:rsidR="006C0D82" w:rsidRPr="00762B27">
        <w:rPr>
          <w:rFonts w:ascii="Times New Roman" w:hAnsi="Times New Roman" w:cs="Times New Roman"/>
          <w:sz w:val="24"/>
          <w:szCs w:val="24"/>
        </w:rPr>
        <w:t>1989</w:t>
      </w:r>
      <w:r>
        <w:rPr>
          <w:rFonts w:ascii="Times New Roman" w:hAnsi="Times New Roman" w:cs="Times New Roman"/>
          <w:sz w:val="24"/>
          <w:szCs w:val="24"/>
        </w:rPr>
        <w:t>)</w:t>
      </w:r>
      <w:r w:rsidR="006C0D82" w:rsidRPr="00762B27">
        <w:rPr>
          <w:rFonts w:ascii="Times New Roman" w:hAnsi="Times New Roman" w:cs="Times New Roman"/>
          <w:sz w:val="24"/>
          <w:szCs w:val="24"/>
        </w:rPr>
        <w:t>. Cross-neutralization of genetic reassortants of bluetongue virus serotype 20 and 21. Vet</w:t>
      </w:r>
      <w:r w:rsidR="00FC6C62">
        <w:rPr>
          <w:rFonts w:ascii="Times New Roman" w:hAnsi="Times New Roman" w:cs="Times New Roman"/>
          <w:sz w:val="24"/>
          <w:szCs w:val="24"/>
        </w:rPr>
        <w:t>.</w:t>
      </w:r>
      <w:r w:rsidR="006C0D82" w:rsidRPr="00762B27">
        <w:rPr>
          <w:rFonts w:ascii="Times New Roman" w:hAnsi="Times New Roman" w:cs="Times New Roman"/>
          <w:sz w:val="24"/>
          <w:szCs w:val="24"/>
        </w:rPr>
        <w:t xml:space="preserve"> Microbiol</w:t>
      </w:r>
      <w:r w:rsidR="00FC6C62">
        <w:rPr>
          <w:rFonts w:ascii="Times New Roman" w:hAnsi="Times New Roman" w:cs="Times New Roman"/>
          <w:sz w:val="24"/>
          <w:szCs w:val="24"/>
        </w:rPr>
        <w:t>. 19:</w:t>
      </w:r>
      <w:r w:rsidR="006C0D82" w:rsidRPr="00762B27">
        <w:rPr>
          <w:rFonts w:ascii="Times New Roman" w:hAnsi="Times New Roman" w:cs="Times New Roman"/>
          <w:sz w:val="24"/>
          <w:szCs w:val="24"/>
        </w:rPr>
        <w:t xml:space="preserve"> 37-51.</w:t>
      </w:r>
    </w:p>
    <w:p w:rsidR="006C0D82" w:rsidRPr="00762B27" w:rsidRDefault="00E2567A"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 xml:space="preserve">Gorman </w:t>
      </w:r>
      <w:r w:rsidRPr="00E2567A">
        <w:rPr>
          <w:rFonts w:ascii="Times New Roman" w:hAnsi="Times New Roman" w:cs="Times New Roman"/>
          <w:sz w:val="24"/>
          <w:szCs w:val="24"/>
        </w:rPr>
        <w:t>B</w:t>
      </w:r>
      <w:r w:rsidR="006C0D82" w:rsidRPr="00E2567A">
        <w:rPr>
          <w:rFonts w:ascii="Times New Roman" w:hAnsi="Times New Roman" w:cs="Times New Roman"/>
          <w:sz w:val="24"/>
          <w:szCs w:val="24"/>
        </w:rPr>
        <w:t>M</w:t>
      </w:r>
      <w:r w:rsidR="006C0D82" w:rsidRPr="00E2567A">
        <w:rPr>
          <w:rFonts w:ascii="Times New Roman" w:hAnsi="Times New Roman" w:cs="Times New Roman"/>
          <w:bCs/>
          <w:sz w:val="24"/>
          <w:szCs w:val="24"/>
        </w:rPr>
        <w:t xml:space="preserve"> </w:t>
      </w:r>
      <w:r w:rsidRPr="00E2567A">
        <w:rPr>
          <w:rFonts w:ascii="Times New Roman" w:hAnsi="Times New Roman" w:cs="Times New Roman"/>
          <w:bCs/>
          <w:sz w:val="24"/>
          <w:szCs w:val="24"/>
        </w:rPr>
        <w:t>(</w:t>
      </w:r>
      <w:r w:rsidR="006C0D82" w:rsidRPr="00E2567A">
        <w:rPr>
          <w:rFonts w:ascii="Times New Roman" w:hAnsi="Times New Roman" w:cs="Times New Roman"/>
          <w:sz w:val="24"/>
          <w:szCs w:val="24"/>
        </w:rPr>
        <w:t>1990</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The bluetongue viruses. Current Topics in </w:t>
      </w:r>
      <w:r w:rsidR="006C0D82" w:rsidRPr="00762B27">
        <w:rPr>
          <w:rFonts w:ascii="Times New Roman" w:hAnsi="Times New Roman" w:cs="Times New Roman"/>
          <w:iCs/>
          <w:sz w:val="24"/>
          <w:szCs w:val="24"/>
        </w:rPr>
        <w:t>Microbiology and Immunology</w:t>
      </w:r>
      <w:r w:rsidR="00BA3FAB">
        <w:rPr>
          <w:rFonts w:ascii="Times New Roman" w:hAnsi="Times New Roman" w:cs="Times New Roman"/>
          <w:iCs/>
          <w:sz w:val="24"/>
          <w:szCs w:val="24"/>
        </w:rPr>
        <w:t>.</w:t>
      </w:r>
      <w:r w:rsidR="006C0D82" w:rsidRPr="00762B27">
        <w:rPr>
          <w:rFonts w:ascii="Times New Roman" w:hAnsi="Times New Roman" w:cs="Times New Roman"/>
          <w:sz w:val="24"/>
          <w:szCs w:val="24"/>
        </w:rPr>
        <w:t xml:space="preserve"> </w:t>
      </w:r>
      <w:r w:rsidR="00BA3FAB">
        <w:rPr>
          <w:rFonts w:ascii="Times New Roman" w:hAnsi="Times New Roman" w:cs="Times New Roman"/>
          <w:bCs/>
          <w:sz w:val="24"/>
          <w:szCs w:val="24"/>
        </w:rPr>
        <w:t>162:</w:t>
      </w:r>
      <w:r w:rsidR="006C0D82" w:rsidRPr="00762B27">
        <w:rPr>
          <w:rFonts w:ascii="Times New Roman" w:hAnsi="Times New Roman" w:cs="Times New Roman"/>
          <w:bCs/>
          <w:sz w:val="24"/>
          <w:szCs w:val="24"/>
        </w:rPr>
        <w:t xml:space="preserve"> </w:t>
      </w:r>
      <w:r w:rsidR="006C0D82" w:rsidRPr="00762B27">
        <w:rPr>
          <w:rFonts w:ascii="Times New Roman" w:hAnsi="Times New Roman" w:cs="Times New Roman"/>
          <w:sz w:val="24"/>
          <w:szCs w:val="24"/>
        </w:rPr>
        <w:t>1-19.</w:t>
      </w:r>
    </w:p>
    <w:p w:rsidR="006C0D82" w:rsidRPr="00762B27" w:rsidRDefault="00BA3FAB"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Gould AR and Pritchard LI</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1990</w:t>
      </w:r>
      <w:r>
        <w:rPr>
          <w:rFonts w:ascii="Times New Roman" w:hAnsi="Times New Roman" w:cs="Times New Roman"/>
          <w:sz w:val="24"/>
          <w:szCs w:val="24"/>
        </w:rPr>
        <w:t>)</w:t>
      </w:r>
      <w:r w:rsidR="006C0D82" w:rsidRPr="00762B27">
        <w:rPr>
          <w:rFonts w:ascii="Times New Roman" w:hAnsi="Times New Roman" w:cs="Times New Roman"/>
          <w:sz w:val="24"/>
          <w:szCs w:val="24"/>
        </w:rPr>
        <w:t>. Relationships amongst bluetongue viruses revealed by comparisons of capsid and outer coat protein nucl</w:t>
      </w:r>
      <w:r>
        <w:rPr>
          <w:rFonts w:ascii="Times New Roman" w:hAnsi="Times New Roman" w:cs="Times New Roman"/>
          <w:sz w:val="24"/>
          <w:szCs w:val="24"/>
        </w:rPr>
        <w:t>eotide sequences. Virus Res. 17:</w:t>
      </w:r>
      <w:r w:rsidR="006C0D82" w:rsidRPr="00762B27">
        <w:rPr>
          <w:rFonts w:ascii="Times New Roman" w:hAnsi="Times New Roman" w:cs="Times New Roman"/>
          <w:sz w:val="24"/>
          <w:szCs w:val="24"/>
        </w:rPr>
        <w:t xml:space="preserve"> 31-52.</w:t>
      </w:r>
    </w:p>
    <w:p w:rsidR="006C0D82" w:rsidRPr="00762B27" w:rsidRDefault="00276799"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lastRenderedPageBreak/>
        <w:t>Hall TA</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1999</w:t>
      </w:r>
      <w:r>
        <w:rPr>
          <w:rFonts w:ascii="Times New Roman" w:hAnsi="Times New Roman" w:cs="Times New Roman"/>
          <w:sz w:val="24"/>
          <w:szCs w:val="24"/>
        </w:rPr>
        <w:t>)</w:t>
      </w:r>
      <w:r w:rsidR="006C0D82" w:rsidRPr="00762B27">
        <w:rPr>
          <w:rFonts w:ascii="Times New Roman" w:hAnsi="Times New Roman" w:cs="Times New Roman"/>
          <w:sz w:val="24"/>
          <w:szCs w:val="24"/>
        </w:rPr>
        <w:t>. BioEdit: A user friendly biological sequence alignment editor and analysis program for windows 95/98/NT. Nucleic Acid Symposium</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Series 41, 95-98.</w:t>
      </w:r>
    </w:p>
    <w:p w:rsidR="006C0D82" w:rsidRPr="00762B27" w:rsidRDefault="00276799"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He CQ, Ding NZ</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He M, Li S</w:t>
      </w:r>
      <w:r w:rsidR="006C0D82" w:rsidRPr="00762B27">
        <w:rPr>
          <w:rFonts w:ascii="Times New Roman" w:hAnsi="Times New Roman" w:cs="Times New Roman"/>
          <w:sz w:val="24"/>
          <w:szCs w:val="24"/>
        </w:rPr>
        <w:t>N</w:t>
      </w:r>
      <w:r>
        <w:rPr>
          <w:rFonts w:ascii="Times New Roman" w:hAnsi="Times New Roman" w:cs="Times New Roman"/>
          <w:sz w:val="24"/>
          <w:szCs w:val="24"/>
        </w:rPr>
        <w:t>, Wang XM, He HB, Liu XF and Guo HS</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2010</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bCs/>
          <w:sz w:val="24"/>
          <w:szCs w:val="24"/>
        </w:rPr>
        <w:t>Intragenic recombination as a mechanism of genetic diversity in bluetongue virus. J</w:t>
      </w:r>
      <w:r>
        <w:rPr>
          <w:rFonts w:ascii="Times New Roman" w:hAnsi="Times New Roman" w:cs="Times New Roman"/>
          <w:bCs/>
          <w:sz w:val="24"/>
          <w:szCs w:val="24"/>
        </w:rPr>
        <w:t>.</w:t>
      </w:r>
      <w:r w:rsidR="006C0D82" w:rsidRPr="00762B27">
        <w:rPr>
          <w:rFonts w:ascii="Times New Roman" w:hAnsi="Times New Roman" w:cs="Times New Roman"/>
          <w:bCs/>
          <w:sz w:val="24"/>
          <w:szCs w:val="24"/>
        </w:rPr>
        <w:t xml:space="preserve"> Virol</w:t>
      </w:r>
      <w:r>
        <w:rPr>
          <w:rFonts w:ascii="Times New Roman" w:hAnsi="Times New Roman" w:cs="Times New Roman"/>
          <w:bCs/>
          <w:sz w:val="24"/>
          <w:szCs w:val="24"/>
        </w:rPr>
        <w:t>. 84:</w:t>
      </w:r>
      <w:r w:rsidR="006C0D82" w:rsidRPr="00762B27">
        <w:rPr>
          <w:rFonts w:ascii="Times New Roman" w:hAnsi="Times New Roman" w:cs="Times New Roman"/>
          <w:bCs/>
          <w:sz w:val="24"/>
          <w:szCs w:val="24"/>
        </w:rPr>
        <w:t xml:space="preserve"> 11487-11495.</w:t>
      </w:r>
    </w:p>
    <w:p w:rsidR="006C0D82" w:rsidRPr="00762B27" w:rsidRDefault="00ED7A50" w:rsidP="00997DC8">
      <w:pPr>
        <w:spacing w:before="120" w:after="120" w:line="240" w:lineRule="auto"/>
        <w:ind w:left="828" w:hanging="828"/>
        <w:contextualSpacing/>
        <w:jc w:val="both"/>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Hofmann MA, Renzullo S, Mader M, Chaignat V, Worwa G</w:t>
      </w:r>
      <w:r w:rsidR="006C0D82" w:rsidRPr="00762B27">
        <w:rPr>
          <w:rStyle w:val="apple-converted-space"/>
          <w:rFonts w:ascii="Times New Roman" w:hAnsi="Times New Roman" w:cs="Times New Roman"/>
          <w:sz w:val="24"/>
          <w:szCs w:val="24"/>
          <w:shd w:val="clear" w:color="auto" w:fill="FFFFFF"/>
        </w:rPr>
        <w:t xml:space="preserve"> and T</w:t>
      </w:r>
      <w:r>
        <w:rPr>
          <w:rStyle w:val="apple-converted-space"/>
          <w:rFonts w:ascii="Times New Roman" w:hAnsi="Times New Roman" w:cs="Times New Roman"/>
          <w:sz w:val="24"/>
          <w:szCs w:val="24"/>
          <w:shd w:val="clear" w:color="auto" w:fill="FFFFFF"/>
        </w:rPr>
        <w:t>huer B</w:t>
      </w:r>
      <w:r w:rsidR="006C0D82" w:rsidRPr="00762B2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2008</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Genetic characterization of Toggenburg orbivirus, a new bluetongue virus, from goats, Switzerland. Emerg</w:t>
      </w:r>
      <w:r w:rsidR="00FC6C62">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Infect</w:t>
      </w:r>
      <w:r w:rsidR="00FC6C62">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Dis</w:t>
      </w:r>
      <w:r w:rsidR="00FC6C62">
        <w:rPr>
          <w:rStyle w:val="apple-converted-space"/>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14:</w:t>
      </w:r>
      <w:r w:rsidR="006C0D82" w:rsidRPr="00762B27">
        <w:rPr>
          <w:rStyle w:val="apple-converted-space"/>
          <w:rFonts w:ascii="Times New Roman" w:hAnsi="Times New Roman" w:cs="Times New Roman"/>
          <w:sz w:val="24"/>
          <w:szCs w:val="24"/>
          <w:shd w:val="clear" w:color="auto" w:fill="FFFFFF"/>
        </w:rPr>
        <w:t xml:space="preserve"> 1855-1861.</w:t>
      </w:r>
    </w:p>
    <w:p w:rsidR="006C0D82" w:rsidRPr="00762B27" w:rsidRDefault="00ED7A50"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Huismans H, Van Dijk AA and Els JH</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1987</w:t>
      </w:r>
      <w:r>
        <w:rPr>
          <w:rFonts w:ascii="Times New Roman" w:hAnsi="Times New Roman" w:cs="Times New Roman"/>
          <w:sz w:val="24"/>
          <w:szCs w:val="24"/>
        </w:rPr>
        <w:t>)</w:t>
      </w:r>
      <w:r w:rsidR="006C0D82" w:rsidRPr="00762B27">
        <w:rPr>
          <w:rFonts w:ascii="Times New Roman" w:hAnsi="Times New Roman" w:cs="Times New Roman"/>
          <w:sz w:val="24"/>
          <w:szCs w:val="24"/>
        </w:rPr>
        <w:t>. Uncoating of parental bluetongue virus to core and subcore particles in infected L cells. Virology</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157</w:t>
      </w:r>
      <w:r>
        <w:rPr>
          <w:rFonts w:ascii="Times New Roman" w:hAnsi="Times New Roman" w:cs="Times New Roman"/>
          <w:sz w:val="24"/>
          <w:szCs w:val="24"/>
        </w:rPr>
        <w:t>:</w:t>
      </w:r>
      <w:r w:rsidR="006C0D82" w:rsidRPr="00762B27">
        <w:rPr>
          <w:rFonts w:ascii="Times New Roman" w:hAnsi="Times New Roman" w:cs="Times New Roman"/>
          <w:b/>
          <w:sz w:val="24"/>
          <w:szCs w:val="24"/>
        </w:rPr>
        <w:t xml:space="preserve"> </w:t>
      </w:r>
      <w:r w:rsidR="006C0D82" w:rsidRPr="00762B27">
        <w:rPr>
          <w:rFonts w:ascii="Times New Roman" w:hAnsi="Times New Roman" w:cs="Times New Roman"/>
          <w:sz w:val="24"/>
          <w:szCs w:val="24"/>
        </w:rPr>
        <w:t>180-188.</w:t>
      </w:r>
    </w:p>
    <w:p w:rsidR="006C0D82" w:rsidRPr="00762B27" w:rsidRDefault="00380D0F"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Jain</w:t>
      </w:r>
      <w:r w:rsidR="006C0D82" w:rsidRPr="00762B27">
        <w:rPr>
          <w:rFonts w:ascii="Times New Roman" w:hAnsi="Times New Roman" w:cs="Times New Roman"/>
          <w:sz w:val="24"/>
          <w:szCs w:val="24"/>
        </w:rPr>
        <w:t xml:space="preserve"> N</w:t>
      </w:r>
      <w:r>
        <w:rPr>
          <w:rFonts w:ascii="Times New Roman" w:hAnsi="Times New Roman" w:cs="Times New Roman"/>
          <w:sz w:val="24"/>
          <w:szCs w:val="24"/>
        </w:rPr>
        <w:t>C</w:t>
      </w:r>
      <w:r w:rsidR="006C0D82" w:rsidRPr="00762B27">
        <w:rPr>
          <w:rFonts w:ascii="Times New Roman" w:hAnsi="Times New Roman" w:cs="Times New Roman"/>
          <w:sz w:val="24"/>
          <w:szCs w:val="24"/>
        </w:rPr>
        <w:t>, Sharma</w:t>
      </w:r>
      <w:r>
        <w:rPr>
          <w:rFonts w:ascii="Times New Roman" w:hAnsi="Times New Roman" w:cs="Times New Roman"/>
          <w:sz w:val="24"/>
          <w:szCs w:val="24"/>
        </w:rPr>
        <w:t xml:space="preserve"> R and Prasad G (</w:t>
      </w:r>
      <w:r w:rsidR="006C0D82" w:rsidRPr="00762B27">
        <w:rPr>
          <w:rFonts w:ascii="Times New Roman" w:hAnsi="Times New Roman" w:cs="Times New Roman"/>
          <w:sz w:val="24"/>
          <w:szCs w:val="24"/>
        </w:rPr>
        <w:t>1986</w:t>
      </w:r>
      <w:r>
        <w:rPr>
          <w:rFonts w:ascii="Times New Roman" w:hAnsi="Times New Roman" w:cs="Times New Roman"/>
          <w:sz w:val="24"/>
          <w:szCs w:val="24"/>
        </w:rPr>
        <w:t>)</w:t>
      </w:r>
      <w:r w:rsidR="006C0D82" w:rsidRPr="00762B27">
        <w:rPr>
          <w:rFonts w:ascii="Times New Roman" w:hAnsi="Times New Roman" w:cs="Times New Roman"/>
          <w:sz w:val="24"/>
          <w:szCs w:val="24"/>
        </w:rPr>
        <w:t>. Isolation of bluetongue virus from sheep in India. Vet</w:t>
      </w:r>
      <w:r w:rsidR="00FC6C62">
        <w:rPr>
          <w:rFonts w:ascii="Times New Roman" w:hAnsi="Times New Roman" w:cs="Times New Roman"/>
          <w:sz w:val="24"/>
          <w:szCs w:val="24"/>
        </w:rPr>
        <w:t>.</w:t>
      </w:r>
      <w:r w:rsidR="006C0D82" w:rsidRPr="00762B27">
        <w:rPr>
          <w:rFonts w:ascii="Times New Roman" w:hAnsi="Times New Roman" w:cs="Times New Roman"/>
          <w:sz w:val="24"/>
          <w:szCs w:val="24"/>
        </w:rPr>
        <w:t xml:space="preserve"> Record</w:t>
      </w:r>
      <w:r>
        <w:rPr>
          <w:rFonts w:ascii="Times New Roman" w:hAnsi="Times New Roman" w:cs="Times New Roman"/>
          <w:sz w:val="24"/>
          <w:szCs w:val="24"/>
        </w:rPr>
        <w:t>. 119:</w:t>
      </w:r>
      <w:r w:rsidR="006C0D82" w:rsidRPr="00762B27">
        <w:rPr>
          <w:rFonts w:ascii="Times New Roman" w:hAnsi="Times New Roman" w:cs="Times New Roman"/>
          <w:sz w:val="24"/>
          <w:szCs w:val="24"/>
        </w:rPr>
        <w:t xml:space="preserve"> 17-18.</w:t>
      </w:r>
    </w:p>
    <w:p w:rsidR="006C0D82" w:rsidRPr="00762B27" w:rsidRDefault="00380D0F"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Laemmli</w:t>
      </w:r>
      <w:r w:rsidR="006C0D82" w:rsidRPr="00762B27">
        <w:rPr>
          <w:rFonts w:ascii="Times New Roman" w:hAnsi="Times New Roman" w:cs="Times New Roman"/>
          <w:sz w:val="24"/>
          <w:szCs w:val="24"/>
        </w:rPr>
        <w:t xml:space="preserve"> U</w:t>
      </w:r>
      <w:r>
        <w:rPr>
          <w:rFonts w:ascii="Times New Roman" w:hAnsi="Times New Roman" w:cs="Times New Roman"/>
          <w:sz w:val="24"/>
          <w:szCs w:val="24"/>
        </w:rPr>
        <w:t>K</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1970</w:t>
      </w:r>
      <w:r>
        <w:rPr>
          <w:rFonts w:ascii="Times New Roman" w:hAnsi="Times New Roman" w:cs="Times New Roman"/>
          <w:sz w:val="24"/>
          <w:szCs w:val="24"/>
        </w:rPr>
        <w:t>)</w:t>
      </w:r>
      <w:r w:rsidR="006C0D82" w:rsidRPr="00762B27">
        <w:rPr>
          <w:rFonts w:ascii="Times New Roman" w:hAnsi="Times New Roman" w:cs="Times New Roman"/>
          <w:sz w:val="24"/>
          <w:szCs w:val="24"/>
        </w:rPr>
        <w:t>. Cleavage of structural proteins during the assembly of head of bacteriophage T4. Nature</w:t>
      </w:r>
      <w:r>
        <w:rPr>
          <w:rFonts w:ascii="Times New Roman" w:hAnsi="Times New Roman" w:cs="Times New Roman"/>
          <w:sz w:val="24"/>
          <w:szCs w:val="24"/>
        </w:rPr>
        <w:t>. 227:</w:t>
      </w:r>
      <w:r w:rsidR="006C0D82" w:rsidRPr="00762B27">
        <w:rPr>
          <w:rFonts w:ascii="Times New Roman" w:hAnsi="Times New Roman" w:cs="Times New Roman"/>
          <w:sz w:val="24"/>
          <w:szCs w:val="24"/>
        </w:rPr>
        <w:t xml:space="preserve"> 680-685.</w:t>
      </w:r>
    </w:p>
    <w:p w:rsidR="006C0D82" w:rsidRPr="00762B27" w:rsidRDefault="00380D0F"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Larkin MA, Blackshields G, Brown NP, Chenna R, McGettigan PA, McWilliam H, Valentin F, Wallace IM, Wilm A, Lopez R, Thompson JD, Gibson TJ and Higgins DG</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2007</w:t>
      </w:r>
      <w:r>
        <w:rPr>
          <w:rFonts w:ascii="Times New Roman" w:hAnsi="Times New Roman" w:cs="Times New Roman"/>
          <w:sz w:val="24"/>
          <w:szCs w:val="24"/>
        </w:rPr>
        <w:t>)</w:t>
      </w:r>
      <w:r w:rsidR="006C0D82" w:rsidRPr="00762B27">
        <w:rPr>
          <w:rFonts w:ascii="Times New Roman" w:hAnsi="Times New Roman" w:cs="Times New Roman"/>
          <w:sz w:val="24"/>
          <w:szCs w:val="24"/>
        </w:rPr>
        <w:t>. Clustal W and Clustal X version 2.0. Bioinformatics</w:t>
      </w:r>
      <w:r>
        <w:rPr>
          <w:rFonts w:ascii="Times New Roman" w:hAnsi="Times New Roman" w:cs="Times New Roman"/>
          <w:sz w:val="24"/>
          <w:szCs w:val="24"/>
        </w:rPr>
        <w:t>. 23(21):</w:t>
      </w:r>
      <w:r w:rsidR="006C0D82" w:rsidRPr="00762B27">
        <w:rPr>
          <w:rFonts w:ascii="Times New Roman" w:hAnsi="Times New Roman" w:cs="Times New Roman"/>
          <w:sz w:val="24"/>
          <w:szCs w:val="24"/>
        </w:rPr>
        <w:t xml:space="preserve"> 2947-2948.</w:t>
      </w:r>
    </w:p>
    <w:p w:rsidR="006C0D82" w:rsidRPr="00762B27" w:rsidRDefault="00380D0F" w:rsidP="00997DC8">
      <w:pPr>
        <w:spacing w:before="120" w:after="120" w:line="240" w:lineRule="auto"/>
        <w:ind w:left="828" w:hanging="828"/>
        <w:contextualSpacing/>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Maan NS, Maan S, Guimera M, Nomikou K, Morecraft E, Pullinger G</w:t>
      </w:r>
      <w:r w:rsidR="006C0D82" w:rsidRPr="00762B27">
        <w:rPr>
          <w:rStyle w:val="apple-converted-space"/>
          <w:rFonts w:ascii="Times New Roman" w:hAnsi="Times New Roman" w:cs="Times New Roman"/>
          <w:sz w:val="24"/>
          <w:szCs w:val="24"/>
          <w:shd w:val="clear" w:color="auto" w:fill="FFFFFF"/>
        </w:rPr>
        <w:t>, Belaganahalli</w:t>
      </w:r>
      <w:r>
        <w:rPr>
          <w:rStyle w:val="apple-converted-space"/>
          <w:rFonts w:ascii="Times New Roman" w:hAnsi="Times New Roman" w:cs="Times New Roman"/>
          <w:sz w:val="24"/>
          <w:szCs w:val="24"/>
          <w:shd w:val="clear" w:color="auto" w:fill="FFFFFF"/>
        </w:rPr>
        <w:t xml:space="preserve"> MN and Mertens P</w:t>
      </w:r>
      <w:r w:rsidR="006C0D82" w:rsidRPr="00762B27">
        <w:rPr>
          <w:rStyle w:val="apple-converted-space"/>
          <w:rFonts w:ascii="Times New Roman" w:hAnsi="Times New Roman" w:cs="Times New Roman"/>
          <w:sz w:val="24"/>
          <w:szCs w:val="24"/>
          <w:shd w:val="clear" w:color="auto" w:fill="FFFFFF"/>
        </w:rPr>
        <w:t xml:space="preserve">PC </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2012a</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The genome sequence of a reassortant bluetongue virus serotype 3 from India. J</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Virol</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86</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6375-6376.</w:t>
      </w:r>
    </w:p>
    <w:p w:rsidR="006C0D82" w:rsidRPr="00762B27" w:rsidRDefault="00864DF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 NS, Maan S, Guimera M, Pullinger G, Singh KP, Nomikou K, Belaganahalli MN and</w:t>
      </w:r>
      <w:r w:rsidR="006C0D82" w:rsidRPr="00762B27">
        <w:rPr>
          <w:rFonts w:ascii="Times New Roman" w:hAnsi="Times New Roman" w:cs="Times New Roman"/>
          <w:sz w:val="24"/>
          <w:szCs w:val="24"/>
        </w:rPr>
        <w:t xml:space="preserve"> Mertens</w:t>
      </w:r>
      <w:r>
        <w:rPr>
          <w:rFonts w:ascii="Times New Roman" w:hAnsi="Times New Roman" w:cs="Times New Roman"/>
          <w:sz w:val="24"/>
          <w:szCs w:val="24"/>
        </w:rPr>
        <w:t xml:space="preserve"> P</w:t>
      </w:r>
      <w:r w:rsidR="006C0D82" w:rsidRPr="00762B27">
        <w:rPr>
          <w:rFonts w:ascii="Times New Roman" w:hAnsi="Times New Roman" w:cs="Times New Roman"/>
          <w:sz w:val="24"/>
          <w:szCs w:val="24"/>
        </w:rPr>
        <w:t xml:space="preserve">P </w:t>
      </w:r>
      <w:r>
        <w:rPr>
          <w:rFonts w:ascii="Times New Roman" w:hAnsi="Times New Roman" w:cs="Times New Roman"/>
          <w:sz w:val="24"/>
          <w:szCs w:val="24"/>
        </w:rPr>
        <w:t>(</w:t>
      </w:r>
      <w:r w:rsidR="006C0D82" w:rsidRPr="00762B27">
        <w:rPr>
          <w:rFonts w:ascii="Times New Roman" w:hAnsi="Times New Roman" w:cs="Times New Roman"/>
          <w:sz w:val="24"/>
          <w:szCs w:val="24"/>
        </w:rPr>
        <w:t>2012b</w:t>
      </w:r>
      <w:r>
        <w:rPr>
          <w:rFonts w:ascii="Times New Roman" w:hAnsi="Times New Roman" w:cs="Times New Roman"/>
          <w:sz w:val="24"/>
          <w:szCs w:val="24"/>
        </w:rPr>
        <w:t>)</w:t>
      </w:r>
      <w:r w:rsidR="006C0D82" w:rsidRPr="00762B27">
        <w:rPr>
          <w:rFonts w:ascii="Times New Roman" w:hAnsi="Times New Roman" w:cs="Times New Roman"/>
          <w:sz w:val="24"/>
          <w:szCs w:val="24"/>
        </w:rPr>
        <w:t>. Complete genome sequence of an isolate of bluetongue virus serotype 2, demonstrating circulation of a Western topotype in southern India.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 86:</w:t>
      </w:r>
      <w:r w:rsidR="006C0D82" w:rsidRPr="00762B27">
        <w:rPr>
          <w:rFonts w:ascii="Times New Roman" w:hAnsi="Times New Roman" w:cs="Times New Roman"/>
          <w:sz w:val="24"/>
          <w:szCs w:val="24"/>
        </w:rPr>
        <w:t xml:space="preserve"> 5404-5405.</w:t>
      </w:r>
    </w:p>
    <w:p w:rsidR="006C0D82" w:rsidRPr="00762B27" w:rsidRDefault="00A51173"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 N</w:t>
      </w:r>
      <w:r w:rsidR="006C0D82" w:rsidRPr="00762B27">
        <w:rPr>
          <w:rFonts w:ascii="Times New Roman" w:hAnsi="Times New Roman" w:cs="Times New Roman"/>
          <w:sz w:val="24"/>
          <w:szCs w:val="24"/>
        </w:rPr>
        <w:t>S</w:t>
      </w:r>
      <w:r>
        <w:rPr>
          <w:rFonts w:ascii="Times New Roman" w:hAnsi="Times New Roman" w:cs="Times New Roman"/>
          <w:sz w:val="24"/>
          <w:szCs w:val="24"/>
        </w:rPr>
        <w:t>, Maan S, Nomikou K, Guimera M, Pullinger G, Singh KP, Belaganahalli MN and</w:t>
      </w:r>
      <w:r w:rsidR="006C0D82" w:rsidRPr="00762B27">
        <w:rPr>
          <w:rFonts w:ascii="Times New Roman" w:hAnsi="Times New Roman" w:cs="Times New Roman"/>
          <w:sz w:val="24"/>
          <w:szCs w:val="24"/>
        </w:rPr>
        <w:t xml:space="preserve"> Mertens PPC </w:t>
      </w:r>
      <w:r>
        <w:rPr>
          <w:rFonts w:ascii="Times New Roman" w:hAnsi="Times New Roman" w:cs="Times New Roman"/>
          <w:sz w:val="24"/>
          <w:szCs w:val="24"/>
        </w:rPr>
        <w:t>(</w:t>
      </w:r>
      <w:r w:rsidR="006C0D82" w:rsidRPr="00762B27">
        <w:rPr>
          <w:rFonts w:ascii="Times New Roman" w:hAnsi="Times New Roman" w:cs="Times New Roman"/>
          <w:sz w:val="24"/>
          <w:szCs w:val="24"/>
        </w:rPr>
        <w:t>2012c</w:t>
      </w:r>
      <w:r>
        <w:rPr>
          <w:rFonts w:ascii="Times New Roman" w:hAnsi="Times New Roman" w:cs="Times New Roman"/>
          <w:sz w:val="24"/>
          <w:szCs w:val="24"/>
        </w:rPr>
        <w:t>)</w:t>
      </w:r>
      <w:r w:rsidR="006C0D82" w:rsidRPr="00762B27">
        <w:rPr>
          <w:rFonts w:ascii="Times New Roman" w:hAnsi="Times New Roman" w:cs="Times New Roman"/>
          <w:sz w:val="24"/>
          <w:szCs w:val="24"/>
        </w:rPr>
        <w:t>. The genome sequence of bluetongue virus type 2 from India: evidence for reassortment between eastern and western topotype field strains.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86</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5967-5968.</w:t>
      </w:r>
    </w:p>
    <w:p w:rsidR="006C0D82" w:rsidRPr="00762B27" w:rsidRDefault="00481034"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w:t>
      </w:r>
      <w:r w:rsidR="006C0D82" w:rsidRPr="00762B27">
        <w:rPr>
          <w:rFonts w:ascii="Times New Roman" w:hAnsi="Times New Roman" w:cs="Times New Roman"/>
          <w:sz w:val="24"/>
          <w:szCs w:val="24"/>
        </w:rPr>
        <w:t xml:space="preserve"> NS, Maan</w:t>
      </w:r>
      <w:r>
        <w:rPr>
          <w:rFonts w:ascii="Times New Roman" w:hAnsi="Times New Roman" w:cs="Times New Roman"/>
          <w:sz w:val="24"/>
          <w:szCs w:val="24"/>
        </w:rPr>
        <w:t xml:space="preserve"> S</w:t>
      </w:r>
      <w:r w:rsidR="006C0D82" w:rsidRPr="00762B27">
        <w:rPr>
          <w:rFonts w:ascii="Times New Roman" w:hAnsi="Times New Roman" w:cs="Times New Roman"/>
          <w:sz w:val="24"/>
          <w:szCs w:val="24"/>
        </w:rPr>
        <w:t>, Nomikou K</w:t>
      </w:r>
      <w:r>
        <w:rPr>
          <w:rFonts w:ascii="Times New Roman" w:hAnsi="Times New Roman" w:cs="Times New Roman"/>
          <w:sz w:val="24"/>
          <w:szCs w:val="24"/>
        </w:rPr>
        <w:t>, Prasad G, Singh KP, Belaganahalli MN and</w:t>
      </w:r>
      <w:r w:rsidR="006C0D82" w:rsidRPr="00762B27">
        <w:rPr>
          <w:rFonts w:ascii="Times New Roman" w:hAnsi="Times New Roman" w:cs="Times New Roman"/>
          <w:sz w:val="24"/>
          <w:szCs w:val="24"/>
        </w:rPr>
        <w:t xml:space="preserve"> Mertens</w:t>
      </w:r>
      <w:r>
        <w:rPr>
          <w:rFonts w:ascii="Times New Roman" w:hAnsi="Times New Roman" w:cs="Times New Roman"/>
          <w:sz w:val="24"/>
          <w:szCs w:val="24"/>
        </w:rPr>
        <w:t xml:space="preserve"> P</w:t>
      </w:r>
      <w:r w:rsidR="006C0D82" w:rsidRPr="00762B27">
        <w:rPr>
          <w:rFonts w:ascii="Times New Roman" w:hAnsi="Times New Roman" w:cs="Times New Roman"/>
          <w:sz w:val="24"/>
          <w:szCs w:val="24"/>
        </w:rPr>
        <w:t xml:space="preserve">P </w:t>
      </w:r>
      <w:r>
        <w:rPr>
          <w:rFonts w:ascii="Times New Roman" w:hAnsi="Times New Roman" w:cs="Times New Roman"/>
          <w:sz w:val="24"/>
          <w:szCs w:val="24"/>
        </w:rPr>
        <w:t>(</w:t>
      </w:r>
      <w:r w:rsidR="006C0D82" w:rsidRPr="00762B27">
        <w:rPr>
          <w:rFonts w:ascii="Times New Roman" w:hAnsi="Times New Roman" w:cs="Times New Roman"/>
          <w:sz w:val="24"/>
          <w:szCs w:val="24"/>
        </w:rPr>
        <w:t>2012d</w:t>
      </w:r>
      <w:r>
        <w:rPr>
          <w:rFonts w:ascii="Times New Roman" w:hAnsi="Times New Roman" w:cs="Times New Roman"/>
          <w:sz w:val="24"/>
          <w:szCs w:val="24"/>
        </w:rPr>
        <w:t>)</w:t>
      </w:r>
      <w:r w:rsidR="006C0D82" w:rsidRPr="00762B27">
        <w:rPr>
          <w:rFonts w:ascii="Times New Roman" w:hAnsi="Times New Roman" w:cs="Times New Roman"/>
          <w:sz w:val="24"/>
          <w:szCs w:val="24"/>
        </w:rPr>
        <w:t>. Full genome sequence of bluetongue virus serotype 1 from India.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86</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4717-4718.</w:t>
      </w:r>
    </w:p>
    <w:p w:rsidR="006C0D82" w:rsidRPr="00762B27" w:rsidRDefault="00234C65"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 S, Maan NS, Guimera M, Nomikou K, Singh KP, Pullinger G, Belaganahalli MN and</w:t>
      </w:r>
      <w:r w:rsidR="006C0D82" w:rsidRPr="00762B27">
        <w:rPr>
          <w:rFonts w:ascii="Times New Roman" w:hAnsi="Times New Roman" w:cs="Times New Roman"/>
          <w:sz w:val="24"/>
          <w:szCs w:val="24"/>
        </w:rPr>
        <w:t xml:space="preserve"> Mertens PP </w:t>
      </w:r>
      <w:r>
        <w:rPr>
          <w:rFonts w:ascii="Times New Roman" w:hAnsi="Times New Roman" w:cs="Times New Roman"/>
          <w:sz w:val="24"/>
          <w:szCs w:val="24"/>
        </w:rPr>
        <w:t>(</w:t>
      </w:r>
      <w:r w:rsidR="006C0D82" w:rsidRPr="00762B27">
        <w:rPr>
          <w:rFonts w:ascii="Times New Roman" w:hAnsi="Times New Roman" w:cs="Times New Roman"/>
          <w:sz w:val="24"/>
          <w:szCs w:val="24"/>
        </w:rPr>
        <w:t>2012e</w:t>
      </w:r>
      <w:r>
        <w:rPr>
          <w:rFonts w:ascii="Times New Roman" w:hAnsi="Times New Roman" w:cs="Times New Roman"/>
          <w:sz w:val="24"/>
          <w:szCs w:val="24"/>
        </w:rPr>
        <w:t>)</w:t>
      </w:r>
      <w:r w:rsidR="006C0D82" w:rsidRPr="00762B27">
        <w:rPr>
          <w:rFonts w:ascii="Times New Roman" w:hAnsi="Times New Roman" w:cs="Times New Roman"/>
          <w:sz w:val="24"/>
          <w:szCs w:val="24"/>
        </w:rPr>
        <w:t>. Genome sequence of a reassortants strain of bluetongue virus serotype 23 from western India.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86</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7011-7012.</w:t>
      </w:r>
    </w:p>
    <w:p w:rsidR="006C0D82" w:rsidRPr="00762B27" w:rsidRDefault="00304EDF"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 S, Maan NS, Mertens PPC, Nomikou K and Belaganahalli MN</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2012f</w:t>
      </w:r>
      <w:r>
        <w:rPr>
          <w:rFonts w:ascii="Times New Roman" w:hAnsi="Times New Roman" w:cs="Times New Roman"/>
          <w:sz w:val="24"/>
          <w:szCs w:val="24"/>
        </w:rPr>
        <w:t>)</w:t>
      </w:r>
      <w:r w:rsidR="006C0D82" w:rsidRPr="00762B27">
        <w:rPr>
          <w:rFonts w:ascii="Times New Roman" w:hAnsi="Times New Roman" w:cs="Times New Roman"/>
          <w:sz w:val="24"/>
          <w:szCs w:val="24"/>
        </w:rPr>
        <w:t>. Reply to intercontinental movement of bluetongue virus and potential consequences to trade.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 86:</w:t>
      </w:r>
      <w:r w:rsidR="006C0D82" w:rsidRPr="00762B27">
        <w:rPr>
          <w:rFonts w:ascii="Times New Roman" w:hAnsi="Times New Roman" w:cs="Times New Roman"/>
          <w:sz w:val="24"/>
          <w:szCs w:val="24"/>
        </w:rPr>
        <w:t xml:space="preserve"> 8342-8343.</w:t>
      </w:r>
    </w:p>
    <w:p w:rsidR="006C0D82" w:rsidRPr="00762B27" w:rsidRDefault="00304EDF" w:rsidP="00997DC8">
      <w:pPr>
        <w:spacing w:before="120" w:after="120" w:line="240" w:lineRule="auto"/>
        <w:ind w:left="828" w:hanging="828"/>
        <w:contextualSpacing/>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Maan</w:t>
      </w:r>
      <w:r w:rsidR="006C0D82" w:rsidRPr="00762B27">
        <w:rPr>
          <w:rStyle w:val="apple-converted-space"/>
          <w:rFonts w:ascii="Times New Roman" w:hAnsi="Times New Roman" w:cs="Times New Roman"/>
          <w:sz w:val="24"/>
          <w:szCs w:val="24"/>
          <w:shd w:val="clear" w:color="auto" w:fill="FFFFFF"/>
        </w:rPr>
        <w:t xml:space="preserve"> S</w:t>
      </w:r>
      <w:r>
        <w:rPr>
          <w:rStyle w:val="apple-converted-space"/>
          <w:rFonts w:ascii="Times New Roman" w:hAnsi="Times New Roman" w:cs="Times New Roman"/>
          <w:sz w:val="24"/>
          <w:szCs w:val="24"/>
          <w:shd w:val="clear" w:color="auto" w:fill="FFFFFF"/>
        </w:rPr>
        <w:t>, Maan NS</w:t>
      </w:r>
      <w:r w:rsidR="006C0D82" w:rsidRPr="00762B27">
        <w:rPr>
          <w:rStyle w:val="apple-converted-space"/>
          <w:rFonts w:ascii="Times New Roman" w:hAnsi="Times New Roman" w:cs="Times New Roman"/>
          <w:sz w:val="24"/>
          <w:szCs w:val="24"/>
          <w:shd w:val="clear" w:color="auto" w:fill="FFFFFF"/>
        </w:rPr>
        <w:t>, Nomikou K</w:t>
      </w:r>
      <w:r>
        <w:rPr>
          <w:rStyle w:val="apple-converted-space"/>
          <w:rFonts w:ascii="Times New Roman" w:hAnsi="Times New Roman" w:cs="Times New Roman"/>
          <w:sz w:val="24"/>
          <w:szCs w:val="24"/>
          <w:shd w:val="clear" w:color="auto" w:fill="FFFFFF"/>
        </w:rPr>
        <w:t>, Batten C, Antony F, Belaganahalli MN</w:t>
      </w:r>
      <w:r w:rsidR="006C0D82" w:rsidRPr="00762B27">
        <w:rPr>
          <w:rStyle w:val="apple-converted-space"/>
          <w:rFonts w:ascii="Times New Roman" w:hAnsi="Times New Roman" w:cs="Times New Roman"/>
          <w:sz w:val="24"/>
          <w:szCs w:val="24"/>
          <w:shd w:val="clear" w:color="auto" w:fill="FFFFFF"/>
        </w:rPr>
        <w:t>, Samy</w:t>
      </w:r>
      <w:r>
        <w:rPr>
          <w:rStyle w:val="apple-converted-space"/>
          <w:rFonts w:ascii="Times New Roman" w:hAnsi="Times New Roman" w:cs="Times New Roman"/>
          <w:sz w:val="24"/>
          <w:szCs w:val="24"/>
          <w:shd w:val="clear" w:color="auto" w:fill="FFFFFF"/>
        </w:rPr>
        <w:t xml:space="preserve"> AM, Reda AA</w:t>
      </w:r>
      <w:r w:rsidR="006C0D82" w:rsidRPr="00762B27">
        <w:rPr>
          <w:rStyle w:val="apple-converted-space"/>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Rashid SA, Batel ME, Oura CAL and Mertens PPC</w:t>
      </w:r>
      <w:r w:rsidR="006C0D82" w:rsidRPr="00762B27">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2011</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Novel bluetongue virus serotype from Kuwait. Emerg</w:t>
      </w:r>
      <w:r w:rsidR="00FC6C62">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Infect</w:t>
      </w:r>
      <w:r w:rsidR="00FC6C62">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Dis</w:t>
      </w:r>
      <w:r w:rsidR="00FC6C62">
        <w:rPr>
          <w:rStyle w:val="apple-converted-space"/>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17:</w:t>
      </w:r>
      <w:r w:rsidR="006C0D82" w:rsidRPr="00762B27">
        <w:rPr>
          <w:rStyle w:val="apple-converted-space"/>
          <w:rFonts w:ascii="Times New Roman" w:hAnsi="Times New Roman" w:cs="Times New Roman"/>
          <w:sz w:val="24"/>
          <w:szCs w:val="24"/>
          <w:shd w:val="clear" w:color="auto" w:fill="FFFFFF"/>
        </w:rPr>
        <w:t xml:space="preserve"> 886- 889.</w:t>
      </w:r>
    </w:p>
    <w:p w:rsidR="006C0D82" w:rsidRPr="00762B27" w:rsidRDefault="004D3719"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Maan S, Maan NS, Pullinger</w:t>
      </w:r>
      <w:r w:rsidR="006C0D82" w:rsidRPr="00762B27">
        <w:rPr>
          <w:rFonts w:ascii="Times New Roman" w:hAnsi="Times New Roman" w:cs="Times New Roman"/>
          <w:sz w:val="24"/>
          <w:szCs w:val="24"/>
        </w:rPr>
        <w:t xml:space="preserve"> G, Nomikou K, Morecraft E, Guimera M</w:t>
      </w:r>
      <w:r>
        <w:rPr>
          <w:rFonts w:ascii="Times New Roman" w:hAnsi="Times New Roman" w:cs="Times New Roman"/>
          <w:sz w:val="24"/>
          <w:szCs w:val="24"/>
        </w:rPr>
        <w:t>, Belaganahalli M</w:t>
      </w:r>
      <w:r w:rsidR="006C0D82" w:rsidRPr="00762B27">
        <w:rPr>
          <w:rFonts w:ascii="Times New Roman" w:hAnsi="Times New Roman" w:cs="Times New Roman"/>
          <w:sz w:val="24"/>
          <w:szCs w:val="24"/>
        </w:rPr>
        <w:t>N</w:t>
      </w:r>
      <w:r>
        <w:rPr>
          <w:rFonts w:ascii="Times New Roman" w:hAnsi="Times New Roman" w:cs="Times New Roman"/>
          <w:sz w:val="24"/>
          <w:szCs w:val="24"/>
        </w:rPr>
        <w:t xml:space="preserve"> and</w:t>
      </w:r>
      <w:r w:rsidR="006C0D82" w:rsidRPr="00762B27">
        <w:rPr>
          <w:rFonts w:ascii="Times New Roman" w:hAnsi="Times New Roman" w:cs="Times New Roman"/>
          <w:sz w:val="24"/>
          <w:szCs w:val="24"/>
        </w:rPr>
        <w:t xml:space="preserve"> Mertens PPC </w:t>
      </w:r>
      <w:r>
        <w:rPr>
          <w:rFonts w:ascii="Times New Roman" w:hAnsi="Times New Roman" w:cs="Times New Roman"/>
          <w:sz w:val="24"/>
          <w:szCs w:val="24"/>
        </w:rPr>
        <w:t>(</w:t>
      </w:r>
      <w:r w:rsidR="006C0D82" w:rsidRPr="00762B27">
        <w:rPr>
          <w:rFonts w:ascii="Times New Roman" w:hAnsi="Times New Roman" w:cs="Times New Roman"/>
          <w:sz w:val="24"/>
          <w:szCs w:val="24"/>
        </w:rPr>
        <w:t>2012g</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Style w:val="apple-converted-space"/>
          <w:rFonts w:ascii="Times New Roman" w:hAnsi="Times New Roman" w:cs="Times New Roman"/>
          <w:sz w:val="24"/>
          <w:szCs w:val="24"/>
          <w:shd w:val="clear" w:color="auto" w:fill="FFFFFF"/>
        </w:rPr>
        <w:t xml:space="preserve">The genome sequence of bluetongue virus type 10 from India: evidence for circulation of a western topotype vaccine strain. </w:t>
      </w:r>
      <w:r w:rsidR="006C0D82" w:rsidRPr="00762B27">
        <w:rPr>
          <w:rFonts w:ascii="Times New Roman" w:hAnsi="Times New Roman" w:cs="Times New Roman"/>
          <w:sz w:val="24"/>
          <w:szCs w:val="24"/>
        </w:rPr>
        <w:t>J</w:t>
      </w:r>
      <w:r w:rsidR="00DF7C65">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sidR="00DF7C65">
        <w:rPr>
          <w:rFonts w:ascii="Times New Roman" w:hAnsi="Times New Roman" w:cs="Times New Roman"/>
          <w:sz w:val="24"/>
          <w:szCs w:val="24"/>
        </w:rPr>
        <w:t>. 86:</w:t>
      </w:r>
      <w:r w:rsidR="006C0D82" w:rsidRPr="00762B27">
        <w:rPr>
          <w:rFonts w:ascii="Times New Roman" w:hAnsi="Times New Roman" w:cs="Times New Roman"/>
          <w:sz w:val="24"/>
          <w:szCs w:val="24"/>
        </w:rPr>
        <w:t xml:space="preserve"> 5971-5972.</w:t>
      </w:r>
    </w:p>
    <w:p w:rsidR="006C0D82" w:rsidRPr="00762B27" w:rsidRDefault="00DF7C65" w:rsidP="00997DC8">
      <w:pPr>
        <w:spacing w:before="120" w:after="120" w:line="240" w:lineRule="auto"/>
        <w:ind w:left="828" w:hanging="828"/>
        <w:contextualSpacing/>
        <w:jc w:val="both"/>
        <w:rPr>
          <w:rStyle w:val="ti"/>
          <w:rFonts w:ascii="Times New Roman" w:eastAsia="SimSun" w:hAnsi="Times New Roman" w:cs="Times New Roman"/>
          <w:sz w:val="24"/>
          <w:szCs w:val="24"/>
        </w:rPr>
      </w:pPr>
      <w:r>
        <w:rPr>
          <w:rStyle w:val="apple-converted-space"/>
          <w:rFonts w:ascii="Times New Roman" w:hAnsi="Times New Roman" w:cs="Times New Roman"/>
          <w:sz w:val="24"/>
          <w:szCs w:val="24"/>
          <w:shd w:val="clear" w:color="auto" w:fill="FFFFFF"/>
        </w:rPr>
        <w:t>Maan</w:t>
      </w:r>
      <w:r w:rsidR="006C0D82" w:rsidRPr="00762B27">
        <w:rPr>
          <w:rStyle w:val="apple-converted-space"/>
          <w:rFonts w:ascii="Times New Roman" w:hAnsi="Times New Roman" w:cs="Times New Roman"/>
          <w:sz w:val="24"/>
          <w:szCs w:val="24"/>
          <w:shd w:val="clear" w:color="auto" w:fill="FFFFFF"/>
        </w:rPr>
        <w:t xml:space="preserve"> S</w:t>
      </w:r>
      <w:r>
        <w:rPr>
          <w:rStyle w:val="apple-converted-space"/>
          <w:rFonts w:ascii="Times New Roman" w:hAnsi="Times New Roman" w:cs="Times New Roman"/>
          <w:sz w:val="24"/>
          <w:szCs w:val="24"/>
          <w:shd w:val="clear" w:color="auto" w:fill="FFFFFF"/>
        </w:rPr>
        <w:t>, Maan N</w:t>
      </w:r>
      <w:r w:rsidR="006C0D82" w:rsidRPr="00762B27">
        <w:rPr>
          <w:rStyle w:val="apple-converted-space"/>
          <w:rFonts w:ascii="Times New Roman" w:hAnsi="Times New Roman" w:cs="Times New Roman"/>
          <w:sz w:val="24"/>
          <w:szCs w:val="24"/>
          <w:shd w:val="clear" w:color="auto" w:fill="FFFFFF"/>
        </w:rPr>
        <w:t>S, Smith RN, Batten CA, Shaw AE</w:t>
      </w:r>
      <w:r>
        <w:rPr>
          <w:rStyle w:val="apple-converted-space"/>
          <w:rFonts w:ascii="Times New Roman" w:hAnsi="Times New Roman" w:cs="Times New Roman"/>
          <w:sz w:val="24"/>
          <w:szCs w:val="24"/>
          <w:shd w:val="clear" w:color="auto" w:fill="FFFFFF"/>
        </w:rPr>
        <w:t>, Anthony</w:t>
      </w:r>
      <w:r w:rsidR="006C0D82" w:rsidRPr="00762B27">
        <w:rPr>
          <w:rStyle w:val="apple-converted-space"/>
          <w:rFonts w:ascii="Times New Roman" w:hAnsi="Times New Roman" w:cs="Times New Roman"/>
          <w:sz w:val="24"/>
          <w:szCs w:val="24"/>
          <w:shd w:val="clear" w:color="auto" w:fill="FFFFFF"/>
        </w:rPr>
        <w:t xml:space="preserve"> SJ, Samuel</w:t>
      </w:r>
      <w:r>
        <w:rPr>
          <w:rStyle w:val="apple-converted-space"/>
          <w:rFonts w:ascii="Times New Roman" w:hAnsi="Times New Roman" w:cs="Times New Roman"/>
          <w:sz w:val="24"/>
          <w:szCs w:val="24"/>
          <w:shd w:val="clear" w:color="auto" w:fill="FFFFFF"/>
        </w:rPr>
        <w:t xml:space="preserve"> A</w:t>
      </w:r>
      <w:r w:rsidR="006C0D82" w:rsidRPr="00762B27">
        <w:rPr>
          <w:rStyle w:val="apple-converted-space"/>
          <w:rFonts w:ascii="Times New Roman" w:hAnsi="Times New Roman" w:cs="Times New Roman"/>
          <w:sz w:val="24"/>
          <w:szCs w:val="24"/>
          <w:shd w:val="clear" w:color="auto" w:fill="FFFFFF"/>
        </w:rPr>
        <w:t>R, Darpel</w:t>
      </w:r>
      <w:r>
        <w:rPr>
          <w:rStyle w:val="apple-converted-space"/>
          <w:rFonts w:ascii="Times New Roman" w:hAnsi="Times New Roman" w:cs="Times New Roman"/>
          <w:sz w:val="24"/>
          <w:szCs w:val="24"/>
          <w:shd w:val="clear" w:color="auto" w:fill="FFFFFF"/>
        </w:rPr>
        <w:t xml:space="preserve"> K</w:t>
      </w:r>
      <w:r w:rsidR="006C0D82" w:rsidRPr="00762B27">
        <w:rPr>
          <w:rStyle w:val="apple-converted-space"/>
          <w:rFonts w:ascii="Times New Roman" w:hAnsi="Times New Roman" w:cs="Times New Roman"/>
          <w:sz w:val="24"/>
          <w:szCs w:val="24"/>
          <w:shd w:val="clear" w:color="auto" w:fill="FFFFFF"/>
        </w:rPr>
        <w:t>E, Veronesi E, Oura</w:t>
      </w:r>
      <w:r>
        <w:rPr>
          <w:rStyle w:val="apple-converted-space"/>
          <w:rFonts w:ascii="Times New Roman" w:hAnsi="Times New Roman" w:cs="Times New Roman"/>
          <w:sz w:val="24"/>
          <w:szCs w:val="24"/>
          <w:shd w:val="clear" w:color="auto" w:fill="FFFFFF"/>
        </w:rPr>
        <w:t xml:space="preserve"> C</w:t>
      </w:r>
      <w:r w:rsidR="006C0D82" w:rsidRPr="00762B27">
        <w:rPr>
          <w:rStyle w:val="apple-converted-space"/>
          <w:rFonts w:ascii="Times New Roman" w:hAnsi="Times New Roman" w:cs="Times New Roman"/>
          <w:sz w:val="24"/>
          <w:szCs w:val="24"/>
          <w:shd w:val="clear" w:color="auto" w:fill="FFFFFF"/>
        </w:rPr>
        <w:t>A, Singh K</w:t>
      </w:r>
      <w:r>
        <w:rPr>
          <w:rStyle w:val="apple-converted-space"/>
          <w:rFonts w:ascii="Times New Roman" w:hAnsi="Times New Roman" w:cs="Times New Roman"/>
          <w:sz w:val="24"/>
          <w:szCs w:val="24"/>
          <w:shd w:val="clear" w:color="auto" w:fill="FFFFFF"/>
        </w:rPr>
        <w:t>P, Nomikou</w:t>
      </w:r>
      <w:r w:rsidR="006C0D82" w:rsidRPr="00762B27">
        <w:rPr>
          <w:rStyle w:val="apple-converted-space"/>
          <w:rFonts w:ascii="Times New Roman" w:hAnsi="Times New Roman" w:cs="Times New Roman"/>
          <w:sz w:val="24"/>
          <w:szCs w:val="24"/>
          <w:shd w:val="clear" w:color="auto" w:fill="FFFFFF"/>
        </w:rPr>
        <w:t xml:space="preserve"> K, Potgieter A</w:t>
      </w:r>
      <w:r>
        <w:rPr>
          <w:rStyle w:val="apple-converted-space"/>
          <w:rFonts w:ascii="Times New Roman" w:hAnsi="Times New Roman" w:cs="Times New Roman"/>
          <w:sz w:val="24"/>
          <w:szCs w:val="24"/>
          <w:shd w:val="clear" w:color="auto" w:fill="FFFFFF"/>
        </w:rPr>
        <w:t>C</w:t>
      </w:r>
      <w:r w:rsidR="006C0D82" w:rsidRPr="00762B27">
        <w:rPr>
          <w:rStyle w:val="apple-converted-space"/>
          <w:rFonts w:ascii="Times New Roman" w:hAnsi="Times New Roman" w:cs="Times New Roman"/>
          <w:sz w:val="24"/>
          <w:szCs w:val="24"/>
          <w:shd w:val="clear" w:color="auto" w:fill="FFFFFF"/>
        </w:rPr>
        <w:t>, Attoui</w:t>
      </w:r>
      <w:r>
        <w:rPr>
          <w:rStyle w:val="apple-converted-space"/>
          <w:rFonts w:ascii="Times New Roman" w:hAnsi="Times New Roman" w:cs="Times New Roman"/>
          <w:sz w:val="24"/>
          <w:szCs w:val="24"/>
          <w:shd w:val="clear" w:color="auto" w:fill="FFFFFF"/>
        </w:rPr>
        <w:t xml:space="preserve"> H</w:t>
      </w:r>
      <w:r w:rsidR="006C0D82" w:rsidRPr="00762B27">
        <w:rPr>
          <w:rStyle w:val="apple-converted-space"/>
          <w:rFonts w:ascii="Times New Roman" w:hAnsi="Times New Roman" w:cs="Times New Roman"/>
          <w:sz w:val="24"/>
          <w:szCs w:val="24"/>
          <w:shd w:val="clear" w:color="auto" w:fill="FFFFFF"/>
        </w:rPr>
        <w:t>, Rooji</w:t>
      </w:r>
      <w:r>
        <w:rPr>
          <w:rStyle w:val="apple-converted-space"/>
          <w:rFonts w:ascii="Times New Roman" w:hAnsi="Times New Roman" w:cs="Times New Roman"/>
          <w:sz w:val="24"/>
          <w:szCs w:val="24"/>
          <w:shd w:val="clear" w:color="auto" w:fill="FFFFFF"/>
        </w:rPr>
        <w:t xml:space="preserve"> V</w:t>
      </w:r>
      <w:r w:rsidR="006C0D82" w:rsidRPr="00762B27">
        <w:rPr>
          <w:rStyle w:val="apple-converted-space"/>
          <w:rFonts w:ascii="Times New Roman" w:hAnsi="Times New Roman" w:cs="Times New Roman"/>
          <w:sz w:val="24"/>
          <w:szCs w:val="24"/>
          <w:shd w:val="clear" w:color="auto" w:fill="FFFFFF"/>
        </w:rPr>
        <w:t>E, Rijn</w:t>
      </w:r>
      <w:r>
        <w:rPr>
          <w:rStyle w:val="apple-converted-space"/>
          <w:rFonts w:ascii="Times New Roman" w:hAnsi="Times New Roman" w:cs="Times New Roman"/>
          <w:sz w:val="24"/>
          <w:szCs w:val="24"/>
          <w:shd w:val="clear" w:color="auto" w:fill="FFFFFF"/>
        </w:rPr>
        <w:t xml:space="preserve"> V</w:t>
      </w:r>
      <w:r w:rsidR="006C0D82" w:rsidRPr="00762B27">
        <w:rPr>
          <w:rStyle w:val="apple-converted-space"/>
          <w:rFonts w:ascii="Times New Roman" w:hAnsi="Times New Roman" w:cs="Times New Roman"/>
          <w:sz w:val="24"/>
          <w:szCs w:val="24"/>
          <w:shd w:val="clear" w:color="auto" w:fill="FFFFFF"/>
        </w:rPr>
        <w:t>P, Clercq DK, Va</w:t>
      </w:r>
      <w:r>
        <w:rPr>
          <w:rStyle w:val="apple-converted-space"/>
          <w:rFonts w:ascii="Times New Roman" w:hAnsi="Times New Roman" w:cs="Times New Roman"/>
          <w:sz w:val="24"/>
          <w:szCs w:val="24"/>
          <w:shd w:val="clear" w:color="auto" w:fill="FFFFFF"/>
        </w:rPr>
        <w:t>ndenbussche</w:t>
      </w:r>
      <w:r w:rsidR="006C0D82" w:rsidRPr="00762B27">
        <w:rPr>
          <w:rStyle w:val="apple-converted-space"/>
          <w:rFonts w:ascii="Times New Roman" w:hAnsi="Times New Roman" w:cs="Times New Roman"/>
          <w:sz w:val="24"/>
          <w:szCs w:val="24"/>
          <w:shd w:val="clear" w:color="auto" w:fill="FFFFFF"/>
        </w:rPr>
        <w:t xml:space="preserve"> F</w:t>
      </w:r>
      <w:r>
        <w:rPr>
          <w:rStyle w:val="apple-converted-space"/>
          <w:rFonts w:ascii="Times New Roman" w:hAnsi="Times New Roman" w:cs="Times New Roman"/>
          <w:sz w:val="24"/>
          <w:szCs w:val="24"/>
          <w:shd w:val="clear" w:color="auto" w:fill="FFFFFF"/>
        </w:rPr>
        <w:t>, Zientara</w:t>
      </w:r>
      <w:r w:rsidR="006C0D82" w:rsidRPr="00762B27">
        <w:rPr>
          <w:rStyle w:val="apple-converted-space"/>
          <w:rFonts w:ascii="Times New Roman" w:hAnsi="Times New Roman" w:cs="Times New Roman"/>
          <w:sz w:val="24"/>
          <w:szCs w:val="24"/>
          <w:shd w:val="clear" w:color="auto" w:fill="FFFFFF"/>
        </w:rPr>
        <w:t xml:space="preserve"> S</w:t>
      </w:r>
      <w:r>
        <w:rPr>
          <w:rStyle w:val="apple-converted-space"/>
          <w:rFonts w:ascii="Times New Roman" w:hAnsi="Times New Roman" w:cs="Times New Roman"/>
          <w:sz w:val="24"/>
          <w:szCs w:val="24"/>
          <w:shd w:val="clear" w:color="auto" w:fill="FFFFFF"/>
        </w:rPr>
        <w:t>, Breard</w:t>
      </w:r>
      <w:r w:rsidR="006C0D82" w:rsidRPr="00762B27">
        <w:rPr>
          <w:rStyle w:val="apple-converted-space"/>
          <w:rFonts w:ascii="Times New Roman" w:hAnsi="Times New Roman" w:cs="Times New Roman"/>
          <w:sz w:val="24"/>
          <w:szCs w:val="24"/>
          <w:shd w:val="clear" w:color="auto" w:fill="FFFFFF"/>
        </w:rPr>
        <w:t xml:space="preserve"> E, Sailleau</w:t>
      </w:r>
      <w:r>
        <w:rPr>
          <w:rStyle w:val="apple-converted-space"/>
          <w:rFonts w:ascii="Times New Roman" w:hAnsi="Times New Roman" w:cs="Times New Roman"/>
          <w:sz w:val="24"/>
          <w:szCs w:val="24"/>
          <w:shd w:val="clear" w:color="auto" w:fill="FFFFFF"/>
        </w:rPr>
        <w:t xml:space="preserve"> C</w:t>
      </w:r>
      <w:r w:rsidR="006C0D82" w:rsidRPr="00762B27">
        <w:rPr>
          <w:rStyle w:val="apple-converted-space"/>
          <w:rFonts w:ascii="Times New Roman" w:hAnsi="Times New Roman" w:cs="Times New Roman"/>
          <w:sz w:val="24"/>
          <w:szCs w:val="24"/>
          <w:shd w:val="clear" w:color="auto" w:fill="FFFFFF"/>
        </w:rPr>
        <w:t xml:space="preserve">, Beer M, Hoffman </w:t>
      </w:r>
      <w:r>
        <w:rPr>
          <w:rStyle w:val="apple-converted-space"/>
          <w:rFonts w:ascii="Times New Roman" w:hAnsi="Times New Roman" w:cs="Times New Roman"/>
          <w:sz w:val="24"/>
          <w:szCs w:val="24"/>
          <w:shd w:val="clear" w:color="auto" w:fill="FFFFFF"/>
        </w:rPr>
        <w:lastRenderedPageBreak/>
        <w:t>B</w:t>
      </w:r>
      <w:r w:rsidR="006C0D82" w:rsidRPr="00762B27">
        <w:rPr>
          <w:rStyle w:val="apple-converted-space"/>
          <w:rFonts w:ascii="Times New Roman" w:hAnsi="Times New Roman" w:cs="Times New Roman"/>
          <w:sz w:val="24"/>
          <w:szCs w:val="24"/>
          <w:shd w:val="clear" w:color="auto" w:fill="FFFFFF"/>
        </w:rPr>
        <w:t>, Mellor</w:t>
      </w:r>
      <w:r>
        <w:rPr>
          <w:rStyle w:val="apple-converted-space"/>
          <w:rFonts w:ascii="Times New Roman" w:hAnsi="Times New Roman" w:cs="Times New Roman"/>
          <w:sz w:val="24"/>
          <w:szCs w:val="24"/>
          <w:shd w:val="clear" w:color="auto" w:fill="FFFFFF"/>
        </w:rPr>
        <w:t xml:space="preserve"> PS and</w:t>
      </w:r>
      <w:r w:rsidR="006C0D82" w:rsidRPr="00762B27">
        <w:rPr>
          <w:rStyle w:val="apple-converted-space"/>
          <w:rFonts w:ascii="Times New Roman" w:hAnsi="Times New Roman" w:cs="Times New Roman"/>
          <w:sz w:val="24"/>
          <w:szCs w:val="24"/>
          <w:shd w:val="clear" w:color="auto" w:fill="FFFFFF"/>
        </w:rPr>
        <w:t xml:space="preserve"> Mertens PP </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2008</w:t>
      </w:r>
      <w:r>
        <w:rPr>
          <w:rStyle w:val="apple-converted-space"/>
          <w:rFonts w:ascii="Times New Roman" w:hAnsi="Times New Roman" w:cs="Times New Roman"/>
          <w:sz w:val="24"/>
          <w:szCs w:val="24"/>
          <w:shd w:val="clear" w:color="auto" w:fill="FFFFFF"/>
        </w:rPr>
        <w:t>)</w:t>
      </w:r>
      <w:r w:rsidR="006C0D82" w:rsidRPr="00762B27">
        <w:rPr>
          <w:rStyle w:val="apple-converted-space"/>
          <w:rFonts w:ascii="Times New Roman" w:hAnsi="Times New Roman" w:cs="Times New Roman"/>
          <w:sz w:val="24"/>
          <w:szCs w:val="24"/>
          <w:shd w:val="clear" w:color="auto" w:fill="FFFFFF"/>
        </w:rPr>
        <w:t xml:space="preserve">. </w:t>
      </w:r>
      <w:r w:rsidR="006C0D82" w:rsidRPr="00762B27">
        <w:rPr>
          <w:rFonts w:ascii="Times New Roman" w:hAnsi="Times New Roman" w:cs="Times New Roman"/>
          <w:sz w:val="24"/>
          <w:szCs w:val="24"/>
        </w:rPr>
        <w:t>Sequence analysis of bluetongue virus serotype 8 from the Netherlands 2006 and comparison to other European strains. Virology</w:t>
      </w:r>
      <w:r w:rsidR="00A32D3B">
        <w:rPr>
          <w:rFonts w:ascii="Times New Roman" w:hAnsi="Times New Roman" w:cs="Times New Roman"/>
          <w:sz w:val="24"/>
          <w:szCs w:val="24"/>
        </w:rPr>
        <w:t>.</w:t>
      </w:r>
      <w:r w:rsidR="00A32D3B">
        <w:rPr>
          <w:rStyle w:val="ti"/>
          <w:rFonts w:ascii="Times New Roman" w:eastAsia="SimSun" w:hAnsi="Times New Roman" w:cs="Times New Roman"/>
          <w:sz w:val="24"/>
          <w:szCs w:val="24"/>
        </w:rPr>
        <w:t xml:space="preserve"> 377:</w:t>
      </w:r>
      <w:r w:rsidR="006C0D82" w:rsidRPr="00762B27">
        <w:rPr>
          <w:rStyle w:val="ti"/>
          <w:rFonts w:ascii="Times New Roman" w:eastAsia="SimSun" w:hAnsi="Times New Roman" w:cs="Times New Roman"/>
          <w:sz w:val="24"/>
          <w:szCs w:val="24"/>
        </w:rPr>
        <w:t xml:space="preserve"> 308-318.</w:t>
      </w:r>
    </w:p>
    <w:p w:rsidR="006C0D82" w:rsidRPr="00762B27" w:rsidRDefault="006C0D82" w:rsidP="00997DC8">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t>Mertens P</w:t>
      </w:r>
      <w:r w:rsidR="00A32D3B">
        <w:rPr>
          <w:rFonts w:ascii="Times New Roman" w:hAnsi="Times New Roman" w:cs="Times New Roman"/>
          <w:sz w:val="24"/>
          <w:szCs w:val="24"/>
        </w:rPr>
        <w:t>P, Maan NS</w:t>
      </w:r>
      <w:r w:rsidRPr="00762B27">
        <w:rPr>
          <w:rFonts w:ascii="Times New Roman" w:hAnsi="Times New Roman" w:cs="Times New Roman"/>
          <w:sz w:val="24"/>
          <w:szCs w:val="24"/>
        </w:rPr>
        <w:t>, Prasad G, Samuel</w:t>
      </w:r>
      <w:r w:rsidR="00A32D3B">
        <w:rPr>
          <w:rFonts w:ascii="Times New Roman" w:hAnsi="Times New Roman" w:cs="Times New Roman"/>
          <w:sz w:val="24"/>
          <w:szCs w:val="24"/>
        </w:rPr>
        <w:t xml:space="preserve"> AR, Shaw</w:t>
      </w:r>
      <w:r w:rsidRPr="00762B27">
        <w:rPr>
          <w:rFonts w:ascii="Times New Roman" w:hAnsi="Times New Roman" w:cs="Times New Roman"/>
          <w:sz w:val="24"/>
          <w:szCs w:val="24"/>
        </w:rPr>
        <w:t xml:space="preserve"> AE, Potgieter</w:t>
      </w:r>
      <w:r w:rsidR="00A32D3B">
        <w:rPr>
          <w:rFonts w:ascii="Times New Roman" w:hAnsi="Times New Roman" w:cs="Times New Roman"/>
          <w:sz w:val="24"/>
          <w:szCs w:val="24"/>
        </w:rPr>
        <w:t xml:space="preserve"> A</w:t>
      </w:r>
      <w:r w:rsidRPr="00762B27">
        <w:rPr>
          <w:rFonts w:ascii="Times New Roman" w:hAnsi="Times New Roman" w:cs="Times New Roman"/>
          <w:sz w:val="24"/>
          <w:szCs w:val="24"/>
        </w:rPr>
        <w:t>C, Anthony SJ</w:t>
      </w:r>
      <w:r w:rsidR="00A32D3B">
        <w:rPr>
          <w:rFonts w:ascii="Times New Roman" w:hAnsi="Times New Roman" w:cs="Times New Roman"/>
          <w:sz w:val="24"/>
          <w:szCs w:val="24"/>
        </w:rPr>
        <w:t xml:space="preserve"> and</w:t>
      </w:r>
      <w:r w:rsidRPr="00762B27">
        <w:rPr>
          <w:rFonts w:ascii="Times New Roman" w:hAnsi="Times New Roman" w:cs="Times New Roman"/>
          <w:sz w:val="24"/>
          <w:szCs w:val="24"/>
        </w:rPr>
        <w:t xml:space="preserve"> Maan S </w:t>
      </w:r>
      <w:r w:rsidR="00A32D3B">
        <w:rPr>
          <w:rFonts w:ascii="Times New Roman" w:hAnsi="Times New Roman" w:cs="Times New Roman"/>
          <w:sz w:val="24"/>
          <w:szCs w:val="24"/>
        </w:rPr>
        <w:t>(</w:t>
      </w:r>
      <w:r w:rsidRPr="00762B27">
        <w:rPr>
          <w:rFonts w:ascii="Times New Roman" w:hAnsi="Times New Roman" w:cs="Times New Roman"/>
          <w:sz w:val="24"/>
          <w:szCs w:val="24"/>
        </w:rPr>
        <w:t>2007</w:t>
      </w:r>
      <w:r w:rsidR="00A32D3B">
        <w:rPr>
          <w:rFonts w:ascii="Times New Roman" w:hAnsi="Times New Roman" w:cs="Times New Roman"/>
          <w:sz w:val="24"/>
          <w:szCs w:val="24"/>
        </w:rPr>
        <w:t>)</w:t>
      </w:r>
      <w:r w:rsidRPr="00762B27">
        <w:rPr>
          <w:rFonts w:ascii="Times New Roman" w:hAnsi="Times New Roman" w:cs="Times New Roman"/>
          <w:sz w:val="24"/>
          <w:szCs w:val="24"/>
        </w:rPr>
        <w:t>. Design of primers and use of RT-PCR assays for typing European bluetongue virus isolates: differentiation of field and vaccine strains. J</w:t>
      </w:r>
      <w:r w:rsidR="00A32D3B">
        <w:rPr>
          <w:rFonts w:ascii="Times New Roman" w:hAnsi="Times New Roman" w:cs="Times New Roman"/>
          <w:sz w:val="24"/>
          <w:szCs w:val="24"/>
        </w:rPr>
        <w:t>.</w:t>
      </w:r>
      <w:r w:rsidRPr="00762B27">
        <w:rPr>
          <w:rFonts w:ascii="Times New Roman" w:hAnsi="Times New Roman" w:cs="Times New Roman"/>
          <w:sz w:val="24"/>
          <w:szCs w:val="24"/>
        </w:rPr>
        <w:t xml:space="preserve"> Gen</w:t>
      </w:r>
      <w:r w:rsidR="00A32D3B">
        <w:rPr>
          <w:rFonts w:ascii="Times New Roman" w:hAnsi="Times New Roman" w:cs="Times New Roman"/>
          <w:sz w:val="24"/>
          <w:szCs w:val="24"/>
        </w:rPr>
        <w:t>.</w:t>
      </w:r>
      <w:r w:rsidRPr="00762B27">
        <w:rPr>
          <w:rFonts w:ascii="Times New Roman" w:hAnsi="Times New Roman" w:cs="Times New Roman"/>
          <w:sz w:val="24"/>
          <w:szCs w:val="24"/>
        </w:rPr>
        <w:t xml:space="preserve"> Virol</w:t>
      </w:r>
      <w:r w:rsidR="00A32D3B">
        <w:rPr>
          <w:rFonts w:ascii="Times New Roman" w:hAnsi="Times New Roman" w:cs="Times New Roman"/>
          <w:sz w:val="24"/>
          <w:szCs w:val="24"/>
        </w:rPr>
        <w:t>. 88:</w:t>
      </w:r>
      <w:r w:rsidRPr="00762B27">
        <w:rPr>
          <w:rFonts w:ascii="Times New Roman" w:hAnsi="Times New Roman" w:cs="Times New Roman"/>
          <w:sz w:val="24"/>
          <w:szCs w:val="24"/>
        </w:rPr>
        <w:t xml:space="preserve"> 2811.</w:t>
      </w:r>
    </w:p>
    <w:p w:rsidR="006C0D82" w:rsidRPr="00762B27" w:rsidRDefault="00634D99"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Mertens P</w:t>
      </w:r>
      <w:r w:rsidR="006C0D82" w:rsidRPr="00762B27">
        <w:rPr>
          <w:rFonts w:ascii="Times New Roman" w:hAnsi="Times New Roman" w:cs="Times New Roman"/>
          <w:sz w:val="24"/>
          <w:szCs w:val="24"/>
        </w:rPr>
        <w:t>P, Pedley</w:t>
      </w:r>
      <w:r>
        <w:rPr>
          <w:rFonts w:ascii="Times New Roman" w:hAnsi="Times New Roman" w:cs="Times New Roman"/>
          <w:sz w:val="24"/>
          <w:szCs w:val="24"/>
        </w:rPr>
        <w:t xml:space="preserve"> S, Cowley JA, Burrough JN, Corteyn AH, Jeggo MH, Jennings DM and Gorman BM</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1989</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bCs/>
          <w:kern w:val="36"/>
          <w:sz w:val="24"/>
          <w:szCs w:val="24"/>
        </w:rPr>
        <w:t xml:space="preserve">Analysis of the roles of bluetongue virus outer capsid proteins VP2 and VP5 in determination of virus serotype. </w:t>
      </w:r>
      <w:hyperlink r:id="rId6" w:tooltip="Virology." w:history="1">
        <w:r w:rsidR="006C0D82" w:rsidRPr="00762B27">
          <w:rPr>
            <w:rFonts w:ascii="Times New Roman" w:hAnsi="Times New Roman" w:cs="Times New Roman"/>
            <w:sz w:val="24"/>
            <w:szCs w:val="24"/>
          </w:rPr>
          <w:t>Virology</w:t>
        </w:r>
      </w:hyperlink>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170:</w:t>
      </w:r>
      <w:r w:rsidR="006C0D82" w:rsidRPr="00762B27">
        <w:rPr>
          <w:rFonts w:ascii="Times New Roman" w:hAnsi="Times New Roman" w:cs="Times New Roman"/>
          <w:sz w:val="24"/>
          <w:szCs w:val="24"/>
        </w:rPr>
        <w:t xml:space="preserve"> 561-565.</w:t>
      </w:r>
    </w:p>
    <w:p w:rsidR="006C0D82" w:rsidRPr="00762B27" w:rsidRDefault="00874D7C" w:rsidP="00997DC8">
      <w:pPr>
        <w:spacing w:before="120" w:after="120" w:line="240" w:lineRule="auto"/>
        <w:ind w:left="828" w:hanging="828"/>
        <w:contextualSpacing/>
        <w:jc w:val="both"/>
        <w:rPr>
          <w:rStyle w:val="apple-converted-space"/>
          <w:rFonts w:ascii="Times New Roman" w:hAnsi="Times New Roman" w:cs="Times New Roman"/>
          <w:sz w:val="24"/>
          <w:szCs w:val="24"/>
          <w:shd w:val="clear" w:color="auto" w:fill="FFFFFF"/>
        </w:rPr>
      </w:pPr>
      <w:r>
        <w:rPr>
          <w:rStyle w:val="ti"/>
          <w:rFonts w:ascii="Times New Roman" w:eastAsia="SimSun" w:hAnsi="Times New Roman" w:cs="Times New Roman"/>
          <w:sz w:val="24"/>
          <w:szCs w:val="24"/>
        </w:rPr>
        <w:t>Mertens PPC, Maan NS</w:t>
      </w:r>
      <w:r w:rsidR="006C0D82" w:rsidRPr="00762B27">
        <w:rPr>
          <w:rStyle w:val="ti"/>
          <w:rFonts w:ascii="Times New Roman" w:eastAsia="SimSun" w:hAnsi="Times New Roman" w:cs="Times New Roman"/>
          <w:sz w:val="24"/>
          <w:szCs w:val="24"/>
        </w:rPr>
        <w:t>, Nomikou</w:t>
      </w:r>
      <w:r>
        <w:rPr>
          <w:rStyle w:val="ti"/>
          <w:rFonts w:ascii="Times New Roman" w:eastAsia="SimSun" w:hAnsi="Times New Roman" w:cs="Times New Roman"/>
          <w:sz w:val="24"/>
          <w:szCs w:val="24"/>
        </w:rPr>
        <w:t xml:space="preserve"> K, Samuel A, Shaw A and Maan</w:t>
      </w:r>
      <w:r w:rsidR="006C0D82" w:rsidRPr="00762B27">
        <w:rPr>
          <w:rStyle w:val="ti"/>
          <w:rFonts w:ascii="Times New Roman" w:eastAsia="SimSun" w:hAnsi="Times New Roman" w:cs="Times New Roman"/>
          <w:sz w:val="24"/>
          <w:szCs w:val="24"/>
        </w:rPr>
        <w:t xml:space="preserve"> S </w:t>
      </w:r>
      <w:r>
        <w:rPr>
          <w:rStyle w:val="ti"/>
          <w:rFonts w:ascii="Times New Roman" w:eastAsia="SimSun" w:hAnsi="Times New Roman" w:cs="Times New Roman"/>
          <w:sz w:val="24"/>
          <w:szCs w:val="24"/>
        </w:rPr>
        <w:t>(</w:t>
      </w:r>
      <w:r w:rsidR="006C0D82" w:rsidRPr="00762B27">
        <w:rPr>
          <w:rStyle w:val="ti"/>
          <w:rFonts w:ascii="Times New Roman" w:eastAsia="SimSun" w:hAnsi="Times New Roman" w:cs="Times New Roman"/>
          <w:sz w:val="24"/>
          <w:szCs w:val="24"/>
        </w:rPr>
        <w:t>2008</w:t>
      </w:r>
      <w:r>
        <w:rPr>
          <w:rStyle w:val="ti"/>
          <w:rFonts w:ascii="Times New Roman" w:eastAsia="SimSun" w:hAnsi="Times New Roman" w:cs="Times New Roman"/>
          <w:sz w:val="24"/>
          <w:szCs w:val="24"/>
        </w:rPr>
        <w:t>)</w:t>
      </w:r>
      <w:r w:rsidR="006C0D82" w:rsidRPr="00762B27">
        <w:rPr>
          <w:rStyle w:val="ti"/>
          <w:rFonts w:ascii="Times New Roman" w:eastAsia="SimSun" w:hAnsi="Times New Roman" w:cs="Times New Roman"/>
          <w:sz w:val="24"/>
          <w:szCs w:val="24"/>
        </w:rPr>
        <w:t>. Molecular epidemiology studies of bluetongue virus. In: Mertens PPC, Baylis M, Mellor</w:t>
      </w:r>
      <w:r>
        <w:rPr>
          <w:rStyle w:val="ti"/>
          <w:rFonts w:ascii="Times New Roman" w:eastAsia="SimSun" w:hAnsi="Times New Roman" w:cs="Times New Roman"/>
          <w:sz w:val="24"/>
          <w:szCs w:val="24"/>
        </w:rPr>
        <w:t xml:space="preserve"> P</w:t>
      </w:r>
      <w:r w:rsidR="006C0D82" w:rsidRPr="00762B27">
        <w:rPr>
          <w:rStyle w:val="ti"/>
          <w:rFonts w:ascii="Times New Roman" w:eastAsia="SimSun" w:hAnsi="Times New Roman" w:cs="Times New Roman"/>
          <w:sz w:val="24"/>
          <w:szCs w:val="24"/>
        </w:rPr>
        <w:t xml:space="preserve"> (Eds.), Bluetongue Virus. Elsevier, New York, pp. 135-166.</w:t>
      </w:r>
    </w:p>
    <w:p w:rsidR="006C0D82" w:rsidRPr="00762B27" w:rsidRDefault="00C475C5"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Minakshi P, Singh R, Ranjan</w:t>
      </w:r>
      <w:r w:rsidR="006C0D82" w:rsidRPr="00762B27">
        <w:rPr>
          <w:rFonts w:ascii="Times New Roman" w:hAnsi="Times New Roman" w:cs="Times New Roman"/>
          <w:sz w:val="24"/>
          <w:szCs w:val="24"/>
        </w:rPr>
        <w:t xml:space="preserve"> K</w:t>
      </w:r>
      <w:r>
        <w:rPr>
          <w:rFonts w:ascii="Times New Roman" w:hAnsi="Times New Roman" w:cs="Times New Roman"/>
          <w:sz w:val="24"/>
          <w:szCs w:val="24"/>
        </w:rPr>
        <w:t>, Kumar P, Joshi CG, Reddy YK and Prasad G</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2012</w:t>
      </w:r>
      <w:r>
        <w:rPr>
          <w:rFonts w:ascii="Times New Roman" w:hAnsi="Times New Roman" w:cs="Times New Roman"/>
          <w:sz w:val="24"/>
          <w:szCs w:val="24"/>
        </w:rPr>
        <w:t>)</w:t>
      </w:r>
      <w:r w:rsidR="006C0D82" w:rsidRPr="00762B27">
        <w:rPr>
          <w:rFonts w:ascii="Times New Roman" w:hAnsi="Times New Roman" w:cs="Times New Roman"/>
          <w:sz w:val="24"/>
          <w:szCs w:val="24"/>
        </w:rPr>
        <w:t>. Complete genome sequence of bluetongue virus serotype of goat origin from India.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86</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8337-8338.</w:t>
      </w:r>
    </w:p>
    <w:p w:rsidR="006C0D82" w:rsidRPr="00762B27" w:rsidRDefault="000E4E24"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Nomikou K, Dovas CI, Maan S, Anthony SJ, Samual AR, Papanastassopoulou M</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Maan NS, Mangana O and Mertens PP</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2009</w:t>
      </w:r>
      <w:r>
        <w:rPr>
          <w:rFonts w:ascii="Times New Roman" w:hAnsi="Times New Roman" w:cs="Times New Roman"/>
          <w:sz w:val="24"/>
          <w:szCs w:val="24"/>
        </w:rPr>
        <w:t>)</w:t>
      </w:r>
      <w:r w:rsidR="006C0D82" w:rsidRPr="00762B27">
        <w:rPr>
          <w:rFonts w:ascii="Times New Roman" w:hAnsi="Times New Roman" w:cs="Times New Roman"/>
          <w:sz w:val="24"/>
          <w:szCs w:val="24"/>
        </w:rPr>
        <w:t>. Evolution and phylogenetic analysis of full-length VP3 genes of Eastern Mediterranean bluetongue virus isolates. PLoS One</w:t>
      </w:r>
      <w:r>
        <w:rPr>
          <w:rFonts w:ascii="Times New Roman" w:hAnsi="Times New Roman" w:cs="Times New Roman"/>
          <w:sz w:val="24"/>
          <w:szCs w:val="24"/>
        </w:rPr>
        <w:t>. 4:</w:t>
      </w:r>
      <w:r w:rsidR="006C0D82" w:rsidRPr="00762B27">
        <w:rPr>
          <w:rFonts w:ascii="Times New Roman" w:hAnsi="Times New Roman" w:cs="Times New Roman"/>
          <w:sz w:val="24"/>
          <w:szCs w:val="24"/>
        </w:rPr>
        <w:t xml:space="preserve"> e6437.</w:t>
      </w:r>
    </w:p>
    <w:p w:rsidR="006C0D82" w:rsidRPr="00762B27" w:rsidRDefault="00407CF7"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lang w:val="sv-SE"/>
        </w:rPr>
        <w:t>Prasad G</w:t>
      </w:r>
      <w:r w:rsidR="006C0D82" w:rsidRPr="00762B27">
        <w:rPr>
          <w:rFonts w:ascii="Times New Roman" w:hAnsi="Times New Roman" w:cs="Times New Roman"/>
          <w:sz w:val="24"/>
          <w:szCs w:val="24"/>
          <w:lang w:val="sv-SE"/>
        </w:rPr>
        <w:t xml:space="preserve"> </w:t>
      </w:r>
      <w:r>
        <w:rPr>
          <w:rFonts w:ascii="Times New Roman" w:hAnsi="Times New Roman" w:cs="Times New Roman"/>
          <w:sz w:val="24"/>
          <w:szCs w:val="24"/>
          <w:lang w:val="sv-SE"/>
        </w:rPr>
        <w:t>(</w:t>
      </w:r>
      <w:r w:rsidR="006C0D82" w:rsidRPr="00762B27">
        <w:rPr>
          <w:rFonts w:ascii="Times New Roman" w:hAnsi="Times New Roman" w:cs="Times New Roman"/>
          <w:sz w:val="24"/>
          <w:szCs w:val="24"/>
          <w:lang w:val="sv-SE"/>
        </w:rPr>
        <w:t>2000</w:t>
      </w:r>
      <w:r>
        <w:rPr>
          <w:rFonts w:ascii="Times New Roman" w:hAnsi="Times New Roman" w:cs="Times New Roman"/>
          <w:sz w:val="24"/>
          <w:szCs w:val="24"/>
          <w:lang w:val="sv-SE"/>
        </w:rPr>
        <w:t>)</w:t>
      </w:r>
      <w:r w:rsidR="006C0D82" w:rsidRPr="00762B27">
        <w:rPr>
          <w:rFonts w:ascii="Times New Roman" w:hAnsi="Times New Roman" w:cs="Times New Roman"/>
          <w:sz w:val="24"/>
          <w:szCs w:val="24"/>
          <w:lang w:val="sv-SE"/>
        </w:rPr>
        <w:t xml:space="preserve">. </w:t>
      </w:r>
      <w:r w:rsidR="006C0D82" w:rsidRPr="00762B27">
        <w:rPr>
          <w:rFonts w:ascii="Times New Roman" w:hAnsi="Times New Roman" w:cs="Times New Roman"/>
          <w:sz w:val="24"/>
          <w:szCs w:val="24"/>
        </w:rPr>
        <w:t>Wither bluetongue research in India. Indian 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Microbiol</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40</w:t>
      </w:r>
      <w:r>
        <w:rPr>
          <w:rFonts w:ascii="Times New Roman" w:hAnsi="Times New Roman" w:cs="Times New Roman"/>
          <w:sz w:val="24"/>
          <w:szCs w:val="24"/>
        </w:rPr>
        <w:t>:</w:t>
      </w:r>
      <w:r w:rsidR="006C0D82" w:rsidRPr="00762B27">
        <w:rPr>
          <w:rFonts w:ascii="Times New Roman" w:hAnsi="Times New Roman" w:cs="Times New Roman"/>
          <w:b/>
          <w:sz w:val="24"/>
          <w:szCs w:val="24"/>
        </w:rPr>
        <w:t xml:space="preserve"> </w:t>
      </w:r>
      <w:r w:rsidR="006C0D82" w:rsidRPr="00762B27">
        <w:rPr>
          <w:rFonts w:ascii="Times New Roman" w:hAnsi="Times New Roman" w:cs="Times New Roman"/>
          <w:sz w:val="24"/>
          <w:szCs w:val="24"/>
        </w:rPr>
        <w:t>163-175.</w:t>
      </w:r>
    </w:p>
    <w:p w:rsidR="006C0D82" w:rsidRPr="00762B27" w:rsidRDefault="008E71E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Prasad G, Sreenivasulu D, Singh KP</w:t>
      </w:r>
      <w:r w:rsidR="006C0D82" w:rsidRPr="00762B27">
        <w:rPr>
          <w:rFonts w:ascii="Times New Roman" w:hAnsi="Times New Roman" w:cs="Times New Roman"/>
          <w:sz w:val="24"/>
          <w:szCs w:val="24"/>
        </w:rPr>
        <w:t>, Mertens</w:t>
      </w:r>
      <w:r>
        <w:rPr>
          <w:rFonts w:ascii="Times New Roman" w:hAnsi="Times New Roman" w:cs="Times New Roman"/>
          <w:sz w:val="24"/>
          <w:szCs w:val="24"/>
        </w:rPr>
        <w:t xml:space="preserve"> PPC and Maan</w:t>
      </w:r>
      <w:r w:rsidR="006C0D82" w:rsidRPr="00762B27">
        <w:rPr>
          <w:rFonts w:ascii="Times New Roman" w:hAnsi="Times New Roman" w:cs="Times New Roman"/>
          <w:sz w:val="24"/>
          <w:szCs w:val="24"/>
        </w:rPr>
        <w:t xml:space="preserve"> S </w:t>
      </w:r>
      <w:r>
        <w:rPr>
          <w:rFonts w:ascii="Times New Roman" w:hAnsi="Times New Roman" w:cs="Times New Roman"/>
          <w:sz w:val="24"/>
          <w:szCs w:val="24"/>
        </w:rPr>
        <w:t>(</w:t>
      </w:r>
      <w:r w:rsidR="006C0D82" w:rsidRPr="00762B27">
        <w:rPr>
          <w:rFonts w:ascii="Times New Roman" w:hAnsi="Times New Roman" w:cs="Times New Roman"/>
          <w:sz w:val="24"/>
          <w:szCs w:val="24"/>
        </w:rPr>
        <w:t>2009</w:t>
      </w:r>
      <w:r>
        <w:rPr>
          <w:rFonts w:ascii="Times New Roman" w:hAnsi="Times New Roman" w:cs="Times New Roman"/>
          <w:sz w:val="24"/>
          <w:szCs w:val="24"/>
        </w:rPr>
        <w:t>)</w:t>
      </w:r>
      <w:r w:rsidR="006C0D82" w:rsidRPr="00762B27">
        <w:rPr>
          <w:rFonts w:ascii="Times New Roman" w:hAnsi="Times New Roman" w:cs="Times New Roman"/>
          <w:sz w:val="24"/>
          <w:szCs w:val="24"/>
        </w:rPr>
        <w:t>. Bluetongue in the Indian subcontinent,</w:t>
      </w:r>
      <w:r>
        <w:rPr>
          <w:rFonts w:ascii="Times New Roman" w:hAnsi="Times New Roman" w:cs="Times New Roman"/>
          <w:sz w:val="24"/>
          <w:szCs w:val="24"/>
        </w:rPr>
        <w:t xml:space="preserve"> p 167-196. In Mellor PS, Baylis M, Mertens PPC</w:t>
      </w:r>
      <w:r w:rsidR="006C0D82" w:rsidRPr="00762B27">
        <w:rPr>
          <w:rFonts w:ascii="Times New Roman" w:hAnsi="Times New Roman" w:cs="Times New Roman"/>
          <w:sz w:val="24"/>
          <w:szCs w:val="24"/>
        </w:rPr>
        <w:t xml:space="preserve"> (eds.), Bluetongue, 1st ed. Elsevier/ Academic Press, London, United Kingdom.</w:t>
      </w:r>
    </w:p>
    <w:p w:rsidR="006C0D82" w:rsidRPr="00762B27" w:rsidRDefault="008E71E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Rao PP, Hedge NR and Reddy YN</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2012</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bCs/>
          <w:sz w:val="24"/>
          <w:szCs w:val="24"/>
        </w:rPr>
        <w:t>Intercontinental movement of bluetongue virus and potential consequences to trade. J</w:t>
      </w:r>
      <w:r>
        <w:rPr>
          <w:rFonts w:ascii="Times New Roman" w:hAnsi="Times New Roman" w:cs="Times New Roman"/>
          <w:bCs/>
          <w:sz w:val="24"/>
          <w:szCs w:val="24"/>
        </w:rPr>
        <w:t>.</w:t>
      </w:r>
      <w:r w:rsidR="006C0D82" w:rsidRPr="00762B27">
        <w:rPr>
          <w:rFonts w:ascii="Times New Roman" w:hAnsi="Times New Roman" w:cs="Times New Roman"/>
          <w:bCs/>
          <w:sz w:val="24"/>
          <w:szCs w:val="24"/>
        </w:rPr>
        <w:t xml:space="preserve"> Virol</w:t>
      </w:r>
      <w:r>
        <w:rPr>
          <w:rFonts w:ascii="Times New Roman" w:hAnsi="Times New Roman" w:cs="Times New Roman"/>
          <w:bCs/>
          <w:sz w:val="24"/>
          <w:szCs w:val="24"/>
        </w:rPr>
        <w:t>.</w:t>
      </w:r>
      <w:r w:rsidR="006C0D82" w:rsidRPr="00762B27">
        <w:rPr>
          <w:rFonts w:ascii="Times New Roman" w:hAnsi="Times New Roman" w:cs="Times New Roman"/>
          <w:bCs/>
          <w:sz w:val="24"/>
          <w:szCs w:val="24"/>
        </w:rPr>
        <w:t xml:space="preserve"> 86</w:t>
      </w:r>
      <w:r>
        <w:rPr>
          <w:rFonts w:ascii="Times New Roman" w:hAnsi="Times New Roman" w:cs="Times New Roman"/>
          <w:bCs/>
          <w:sz w:val="24"/>
          <w:szCs w:val="24"/>
        </w:rPr>
        <w:t>:</w:t>
      </w:r>
      <w:r w:rsidR="006C0D82" w:rsidRPr="00762B27">
        <w:rPr>
          <w:rFonts w:ascii="Times New Roman" w:hAnsi="Times New Roman" w:cs="Times New Roman"/>
          <w:bCs/>
          <w:sz w:val="24"/>
          <w:szCs w:val="24"/>
        </w:rPr>
        <w:t xml:space="preserve"> 8341.</w:t>
      </w:r>
    </w:p>
    <w:p w:rsidR="006C0D82" w:rsidRPr="00762B27" w:rsidRDefault="00A149D8"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Sambrook J, Russell DW and Jassen AK</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2001</w:t>
      </w:r>
      <w:r>
        <w:rPr>
          <w:rFonts w:ascii="Times New Roman" w:hAnsi="Times New Roman" w:cs="Times New Roman"/>
          <w:sz w:val="24"/>
          <w:szCs w:val="24"/>
        </w:rPr>
        <w:t>)</w:t>
      </w:r>
      <w:r w:rsidR="006C0D82" w:rsidRPr="00762B27">
        <w:rPr>
          <w:rFonts w:ascii="Times New Roman" w:hAnsi="Times New Roman" w:cs="Times New Roman"/>
          <w:sz w:val="24"/>
          <w:szCs w:val="24"/>
        </w:rPr>
        <w:t>. Molecular cloning: A laboratory manual. Cold Spring Harbour Laboratory Press, New York.</w:t>
      </w:r>
    </w:p>
    <w:p w:rsidR="006C0D82" w:rsidRPr="00762B27" w:rsidRDefault="00A149D8"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Savini G, Hamers C, Conte A, Mingliaccio P, Bonfini B, Teodori L</w:t>
      </w:r>
      <w:r w:rsidR="006C0D82" w:rsidRPr="00762B27">
        <w:rPr>
          <w:rFonts w:ascii="Times New Roman" w:hAnsi="Times New Roman" w:cs="Times New Roman"/>
          <w:sz w:val="24"/>
          <w:szCs w:val="24"/>
        </w:rPr>
        <w:t>, Ventu</w:t>
      </w:r>
      <w:r>
        <w:rPr>
          <w:rFonts w:ascii="Times New Roman" w:hAnsi="Times New Roman" w:cs="Times New Roman"/>
          <w:sz w:val="24"/>
          <w:szCs w:val="24"/>
        </w:rPr>
        <w:t>ra DM, Hudelet P, Schumacher C and Caporale</w:t>
      </w:r>
      <w:r w:rsidR="006C0D82" w:rsidRPr="00762B27">
        <w:rPr>
          <w:rFonts w:ascii="Times New Roman" w:hAnsi="Times New Roman" w:cs="Times New Roman"/>
          <w:sz w:val="24"/>
          <w:szCs w:val="24"/>
        </w:rPr>
        <w:t xml:space="preserve"> V </w:t>
      </w:r>
      <w:r>
        <w:rPr>
          <w:rFonts w:ascii="Times New Roman" w:hAnsi="Times New Roman" w:cs="Times New Roman"/>
          <w:sz w:val="24"/>
          <w:szCs w:val="24"/>
        </w:rPr>
        <w:t>(</w:t>
      </w:r>
      <w:r w:rsidR="006C0D82" w:rsidRPr="00762B27">
        <w:rPr>
          <w:rFonts w:ascii="Times New Roman" w:hAnsi="Times New Roman" w:cs="Times New Roman"/>
          <w:sz w:val="24"/>
          <w:szCs w:val="24"/>
        </w:rPr>
        <w:t>2009</w:t>
      </w:r>
      <w:r>
        <w:rPr>
          <w:rFonts w:ascii="Times New Roman" w:hAnsi="Times New Roman" w:cs="Times New Roman"/>
          <w:sz w:val="24"/>
          <w:szCs w:val="24"/>
        </w:rPr>
        <w:t>)</w:t>
      </w:r>
      <w:r w:rsidR="006C0D82" w:rsidRPr="00762B27">
        <w:rPr>
          <w:rFonts w:ascii="Times New Roman" w:hAnsi="Times New Roman" w:cs="Times New Roman"/>
          <w:sz w:val="24"/>
          <w:szCs w:val="24"/>
        </w:rPr>
        <w:t>. Assessment of efficacy of a bivalent</w:t>
      </w:r>
      <w:r w:rsidR="006C0D82" w:rsidRPr="00762B27">
        <w:rPr>
          <w:rStyle w:val="apple-converted-space"/>
          <w:rFonts w:ascii="Times New Roman" w:hAnsi="Times New Roman" w:cs="Times New Roman"/>
          <w:sz w:val="24"/>
          <w:szCs w:val="24"/>
        </w:rPr>
        <w:t> </w:t>
      </w:r>
      <w:r w:rsidR="006C0D82" w:rsidRPr="00762B27">
        <w:rPr>
          <w:rStyle w:val="highlight"/>
          <w:rFonts w:ascii="Times New Roman" w:hAnsi="Times New Roman" w:cs="Times New Roman"/>
          <w:sz w:val="24"/>
          <w:szCs w:val="24"/>
        </w:rPr>
        <w:t>BTV</w:t>
      </w:r>
      <w:r w:rsidR="006C0D82" w:rsidRPr="00762B27">
        <w:rPr>
          <w:rFonts w:ascii="Times New Roman" w:hAnsi="Times New Roman" w:cs="Times New Roman"/>
          <w:sz w:val="24"/>
          <w:szCs w:val="24"/>
        </w:rPr>
        <w:t>-2 and</w:t>
      </w:r>
      <w:r w:rsidR="006C0D82" w:rsidRPr="00762B27">
        <w:rPr>
          <w:rStyle w:val="apple-converted-space"/>
          <w:rFonts w:ascii="Times New Roman" w:hAnsi="Times New Roman" w:cs="Times New Roman"/>
          <w:sz w:val="24"/>
          <w:szCs w:val="24"/>
        </w:rPr>
        <w:t> </w:t>
      </w:r>
      <w:r w:rsidR="006C0D82" w:rsidRPr="00762B27">
        <w:rPr>
          <w:rStyle w:val="highlight"/>
          <w:rFonts w:ascii="Times New Roman" w:hAnsi="Times New Roman" w:cs="Times New Roman"/>
          <w:sz w:val="24"/>
          <w:szCs w:val="24"/>
        </w:rPr>
        <w:t>BTV</w:t>
      </w:r>
      <w:r w:rsidR="006C0D82" w:rsidRPr="00762B27">
        <w:rPr>
          <w:rFonts w:ascii="Times New Roman" w:hAnsi="Times New Roman" w:cs="Times New Roman"/>
          <w:sz w:val="24"/>
          <w:szCs w:val="24"/>
        </w:rPr>
        <w:t>-4 inactivated vaccine by vaccination and challenge in cattle. Vet</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Microbiol</w:t>
      </w:r>
      <w:r>
        <w:rPr>
          <w:rFonts w:ascii="Times New Roman" w:hAnsi="Times New Roman" w:cs="Times New Roman"/>
          <w:sz w:val="24"/>
          <w:szCs w:val="24"/>
        </w:rPr>
        <w:t>. 133:</w:t>
      </w:r>
      <w:r w:rsidR="006C0D82" w:rsidRPr="00762B27">
        <w:rPr>
          <w:rFonts w:ascii="Times New Roman" w:hAnsi="Times New Roman" w:cs="Times New Roman"/>
          <w:sz w:val="24"/>
          <w:szCs w:val="24"/>
        </w:rPr>
        <w:t xml:space="preserve"> 1-8.</w:t>
      </w:r>
    </w:p>
    <w:p w:rsidR="006C0D82" w:rsidRPr="00762B27" w:rsidRDefault="00976B52"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Shafiq M, Minakshi P, Bhateja A</w:t>
      </w:r>
      <w:r w:rsidR="006C0D82" w:rsidRPr="00762B27">
        <w:rPr>
          <w:rFonts w:ascii="Times New Roman" w:hAnsi="Times New Roman" w:cs="Times New Roman"/>
          <w:sz w:val="24"/>
          <w:szCs w:val="24"/>
        </w:rPr>
        <w:t>, Ranjan</w:t>
      </w:r>
      <w:r>
        <w:rPr>
          <w:rFonts w:ascii="Times New Roman" w:hAnsi="Times New Roman" w:cs="Times New Roman"/>
          <w:sz w:val="24"/>
          <w:szCs w:val="24"/>
        </w:rPr>
        <w:t xml:space="preserve"> K and</w:t>
      </w:r>
      <w:r w:rsidR="006C0D82" w:rsidRPr="00762B27">
        <w:rPr>
          <w:rFonts w:ascii="Times New Roman" w:hAnsi="Times New Roman" w:cs="Times New Roman"/>
          <w:sz w:val="24"/>
          <w:szCs w:val="24"/>
        </w:rPr>
        <w:t xml:space="preserve"> Prasad</w:t>
      </w:r>
      <w:r>
        <w:rPr>
          <w:rFonts w:ascii="Times New Roman" w:hAnsi="Times New Roman" w:cs="Times New Roman"/>
          <w:sz w:val="24"/>
          <w:szCs w:val="24"/>
        </w:rPr>
        <w:t xml:space="preserve"> G</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2013</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kern w:val="36"/>
          <w:sz w:val="24"/>
          <w:szCs w:val="24"/>
        </w:rPr>
        <w:t>Evidence of genetic reassortment between Indian isolate of bluetongue virus serotype 21 (BTV-21) and bluetongue virus serotype 16 (BTV-16).</w:t>
      </w:r>
      <w:r w:rsidR="006C0D82" w:rsidRPr="00762B27">
        <w:rPr>
          <w:rFonts w:ascii="Times New Roman" w:hAnsi="Times New Roman" w:cs="Times New Roman"/>
          <w:sz w:val="24"/>
          <w:szCs w:val="24"/>
        </w:rPr>
        <w:t xml:space="preserve"> </w:t>
      </w:r>
      <w:r w:rsidR="006C0D82" w:rsidRPr="00762B27">
        <w:rPr>
          <w:rFonts w:ascii="Times New Roman" w:hAnsi="Times New Roman" w:cs="Times New Roman"/>
          <w:iCs/>
          <w:sz w:val="24"/>
          <w:szCs w:val="24"/>
        </w:rPr>
        <w:t>Virus Res</w:t>
      </w:r>
      <w:r>
        <w:rPr>
          <w:rFonts w:ascii="Times New Roman" w:hAnsi="Times New Roman" w:cs="Times New Roman"/>
          <w:iCs/>
          <w:sz w:val="24"/>
          <w:szCs w:val="24"/>
        </w:rPr>
        <w:t>.</w:t>
      </w:r>
      <w:r w:rsidR="006C0D82" w:rsidRPr="00762B27">
        <w:rPr>
          <w:rFonts w:ascii="Times New Roman" w:hAnsi="Times New Roman" w:cs="Times New Roman"/>
          <w:sz w:val="24"/>
          <w:szCs w:val="24"/>
        </w:rPr>
        <w:t xml:space="preserve"> </w:t>
      </w:r>
      <w:r>
        <w:rPr>
          <w:rFonts w:ascii="Times New Roman" w:hAnsi="Times New Roman" w:cs="Times New Roman"/>
          <w:bCs/>
          <w:sz w:val="24"/>
          <w:szCs w:val="24"/>
        </w:rPr>
        <w:t>173:</w:t>
      </w:r>
      <w:r w:rsidR="006C0D82" w:rsidRPr="00762B27">
        <w:rPr>
          <w:rFonts w:ascii="Times New Roman" w:hAnsi="Times New Roman" w:cs="Times New Roman"/>
          <w:bCs/>
          <w:sz w:val="24"/>
          <w:szCs w:val="24"/>
        </w:rPr>
        <w:t xml:space="preserve"> </w:t>
      </w:r>
      <w:r w:rsidR="006C0D82" w:rsidRPr="00762B27">
        <w:rPr>
          <w:rFonts w:ascii="Times New Roman" w:hAnsi="Times New Roman" w:cs="Times New Roman"/>
          <w:sz w:val="24"/>
          <w:szCs w:val="24"/>
        </w:rPr>
        <w:t>336-343.</w:t>
      </w:r>
    </w:p>
    <w:p w:rsidR="006C0D82" w:rsidRPr="00762B27" w:rsidRDefault="00241A7B"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kern w:val="36"/>
          <w:sz w:val="24"/>
          <w:szCs w:val="24"/>
        </w:rPr>
        <w:t>Shaw AE, Ratinier M, Nunes SF</w:t>
      </w:r>
      <w:r w:rsidR="006C0D82" w:rsidRPr="00762B27">
        <w:rPr>
          <w:rFonts w:ascii="Times New Roman" w:hAnsi="Times New Roman" w:cs="Times New Roman"/>
          <w:kern w:val="36"/>
          <w:sz w:val="24"/>
          <w:szCs w:val="24"/>
        </w:rPr>
        <w:t>, Nomikou</w:t>
      </w:r>
      <w:r>
        <w:rPr>
          <w:rFonts w:ascii="Times New Roman" w:hAnsi="Times New Roman" w:cs="Times New Roman"/>
          <w:kern w:val="36"/>
          <w:sz w:val="24"/>
          <w:szCs w:val="24"/>
        </w:rPr>
        <w:t xml:space="preserve"> K</w:t>
      </w:r>
      <w:r w:rsidR="006C0D82" w:rsidRPr="00762B27">
        <w:rPr>
          <w:rFonts w:ascii="Times New Roman" w:hAnsi="Times New Roman" w:cs="Times New Roman"/>
          <w:kern w:val="36"/>
          <w:sz w:val="24"/>
          <w:szCs w:val="24"/>
        </w:rPr>
        <w:t>,</w:t>
      </w:r>
      <w:r>
        <w:rPr>
          <w:rFonts w:ascii="Times New Roman" w:hAnsi="Times New Roman" w:cs="Times New Roman"/>
          <w:kern w:val="36"/>
          <w:sz w:val="24"/>
          <w:szCs w:val="24"/>
        </w:rPr>
        <w:t xml:space="preserve"> Caporale M, Golder M, Allan K, Hamers C, Hudelet P, Zientara S, Breard E, Mertens P and Palmarini</w:t>
      </w:r>
      <w:r w:rsidR="006C0D82" w:rsidRPr="00762B27">
        <w:rPr>
          <w:rFonts w:ascii="Times New Roman" w:hAnsi="Times New Roman" w:cs="Times New Roman"/>
          <w:kern w:val="36"/>
          <w:sz w:val="24"/>
          <w:szCs w:val="24"/>
        </w:rPr>
        <w:t xml:space="preserve"> M </w:t>
      </w:r>
      <w:r>
        <w:rPr>
          <w:rFonts w:ascii="Times New Roman" w:hAnsi="Times New Roman" w:cs="Times New Roman"/>
          <w:kern w:val="36"/>
          <w:sz w:val="24"/>
          <w:szCs w:val="24"/>
        </w:rPr>
        <w:t>(</w:t>
      </w:r>
      <w:r w:rsidR="006C0D82" w:rsidRPr="00762B27">
        <w:rPr>
          <w:rFonts w:ascii="Times New Roman" w:hAnsi="Times New Roman" w:cs="Times New Roman"/>
          <w:kern w:val="36"/>
          <w:sz w:val="24"/>
          <w:szCs w:val="24"/>
        </w:rPr>
        <w:t>2013</w:t>
      </w:r>
      <w:r>
        <w:rPr>
          <w:rFonts w:ascii="Times New Roman" w:hAnsi="Times New Roman" w:cs="Times New Roman"/>
          <w:kern w:val="36"/>
          <w:sz w:val="24"/>
          <w:szCs w:val="24"/>
        </w:rPr>
        <w:t>)</w:t>
      </w:r>
      <w:r w:rsidR="006C0D82" w:rsidRPr="00762B27">
        <w:rPr>
          <w:rFonts w:ascii="Times New Roman" w:hAnsi="Times New Roman" w:cs="Times New Roman"/>
          <w:kern w:val="36"/>
          <w:sz w:val="24"/>
          <w:szCs w:val="24"/>
        </w:rPr>
        <w:t xml:space="preserve">. Reassortment between two serologically unrelated bluetongue virus strains is flexible and can involve any genome segment. </w:t>
      </w:r>
      <w:r w:rsidR="006C0D82" w:rsidRPr="00762B27">
        <w:rPr>
          <w:rFonts w:ascii="Times New Roman" w:hAnsi="Times New Roman" w:cs="Times New Roman"/>
          <w:sz w:val="24"/>
          <w:szCs w:val="24"/>
        </w:rPr>
        <w:t>J</w:t>
      </w:r>
      <w:r>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Pr>
          <w:rFonts w:ascii="Times New Roman" w:hAnsi="Times New Roman" w:cs="Times New Roman"/>
          <w:sz w:val="24"/>
          <w:szCs w:val="24"/>
        </w:rPr>
        <w:t>.</w:t>
      </w:r>
      <w:r w:rsidR="006C0D82" w:rsidRPr="00762B27">
        <w:rPr>
          <w:rFonts w:ascii="Times New Roman" w:hAnsi="Times New Roman" w:cs="Times New Roman"/>
          <w:b/>
          <w:bCs/>
          <w:sz w:val="24"/>
          <w:szCs w:val="24"/>
        </w:rPr>
        <w:t xml:space="preserve"> </w:t>
      </w:r>
      <w:r>
        <w:rPr>
          <w:rFonts w:ascii="Times New Roman" w:hAnsi="Times New Roman" w:cs="Times New Roman"/>
          <w:bCs/>
          <w:sz w:val="24"/>
          <w:szCs w:val="24"/>
        </w:rPr>
        <w:t>87:</w:t>
      </w:r>
      <w:r w:rsidR="006C0D82" w:rsidRPr="00762B27">
        <w:rPr>
          <w:rFonts w:ascii="Times New Roman" w:hAnsi="Times New Roman" w:cs="Times New Roman"/>
          <w:bCs/>
          <w:sz w:val="24"/>
          <w:szCs w:val="24"/>
        </w:rPr>
        <w:t xml:space="preserve"> </w:t>
      </w:r>
      <w:r w:rsidR="006C0D82" w:rsidRPr="00762B27">
        <w:rPr>
          <w:rFonts w:ascii="Times New Roman" w:hAnsi="Times New Roman" w:cs="Times New Roman"/>
          <w:sz w:val="24"/>
          <w:szCs w:val="24"/>
        </w:rPr>
        <w:t>543-557.</w:t>
      </w:r>
    </w:p>
    <w:p w:rsidR="006C0D82" w:rsidRPr="00762B27" w:rsidRDefault="006C0D82" w:rsidP="00997DC8">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t>Singh</w:t>
      </w:r>
      <w:r w:rsidR="00241A7B">
        <w:rPr>
          <w:rFonts w:ascii="Times New Roman" w:hAnsi="Times New Roman" w:cs="Times New Roman"/>
          <w:sz w:val="24"/>
          <w:szCs w:val="24"/>
        </w:rPr>
        <w:t xml:space="preserve"> K</w:t>
      </w:r>
      <w:r w:rsidRPr="00762B27">
        <w:rPr>
          <w:rFonts w:ascii="Times New Roman" w:hAnsi="Times New Roman" w:cs="Times New Roman"/>
          <w:sz w:val="24"/>
          <w:szCs w:val="24"/>
        </w:rPr>
        <w:t>P</w:t>
      </w:r>
      <w:r w:rsidR="00241A7B">
        <w:rPr>
          <w:rFonts w:ascii="Times New Roman" w:hAnsi="Times New Roman" w:cs="Times New Roman"/>
          <w:sz w:val="24"/>
          <w:szCs w:val="24"/>
        </w:rPr>
        <w:t>, Maan S, Samuel AR, Rao S, Meyer A and Mertens PP</w:t>
      </w:r>
      <w:r w:rsidRPr="00762B27">
        <w:rPr>
          <w:rFonts w:ascii="Times New Roman" w:hAnsi="Times New Roman" w:cs="Times New Roman"/>
          <w:sz w:val="24"/>
          <w:szCs w:val="24"/>
        </w:rPr>
        <w:t xml:space="preserve">C </w:t>
      </w:r>
      <w:r w:rsidR="00241A7B">
        <w:rPr>
          <w:rFonts w:ascii="Times New Roman" w:hAnsi="Times New Roman" w:cs="Times New Roman"/>
          <w:sz w:val="24"/>
          <w:szCs w:val="24"/>
        </w:rPr>
        <w:t>(</w:t>
      </w:r>
      <w:r w:rsidRPr="00762B27">
        <w:rPr>
          <w:rFonts w:ascii="Times New Roman" w:hAnsi="Times New Roman" w:cs="Times New Roman"/>
          <w:sz w:val="24"/>
          <w:szCs w:val="24"/>
        </w:rPr>
        <w:t>2004</w:t>
      </w:r>
      <w:r w:rsidR="00241A7B">
        <w:rPr>
          <w:rFonts w:ascii="Times New Roman" w:hAnsi="Times New Roman" w:cs="Times New Roman"/>
          <w:sz w:val="24"/>
          <w:szCs w:val="24"/>
        </w:rPr>
        <w:t>)</w:t>
      </w:r>
      <w:r w:rsidRPr="00762B27">
        <w:rPr>
          <w:rFonts w:ascii="Times New Roman" w:hAnsi="Times New Roman" w:cs="Times New Roman"/>
          <w:sz w:val="24"/>
          <w:szCs w:val="24"/>
        </w:rPr>
        <w:t>. Phylogenetic analysis of bluetongue virus genome segment 6 (encoding VP5) from different serotypes. Vet</w:t>
      </w:r>
      <w:r w:rsidR="00FC6C62">
        <w:rPr>
          <w:rFonts w:ascii="Times New Roman" w:hAnsi="Times New Roman" w:cs="Times New Roman"/>
          <w:sz w:val="24"/>
          <w:szCs w:val="24"/>
        </w:rPr>
        <w:t>.</w:t>
      </w:r>
      <w:r w:rsidRPr="00762B27">
        <w:rPr>
          <w:rFonts w:ascii="Times New Roman" w:hAnsi="Times New Roman" w:cs="Times New Roman"/>
          <w:sz w:val="24"/>
          <w:szCs w:val="24"/>
        </w:rPr>
        <w:t xml:space="preserve"> Ital</w:t>
      </w:r>
      <w:r w:rsidR="00FC6C62">
        <w:rPr>
          <w:rFonts w:ascii="Times New Roman" w:hAnsi="Times New Roman" w:cs="Times New Roman"/>
          <w:sz w:val="24"/>
          <w:szCs w:val="24"/>
        </w:rPr>
        <w:t>.</w:t>
      </w:r>
      <w:r w:rsidR="00241A7B">
        <w:rPr>
          <w:rFonts w:ascii="Times New Roman" w:hAnsi="Times New Roman" w:cs="Times New Roman"/>
          <w:sz w:val="24"/>
          <w:szCs w:val="24"/>
        </w:rPr>
        <w:t xml:space="preserve"> 40:</w:t>
      </w:r>
      <w:r w:rsidRPr="00762B27">
        <w:rPr>
          <w:rFonts w:ascii="Times New Roman" w:hAnsi="Times New Roman" w:cs="Times New Roman"/>
          <w:sz w:val="24"/>
          <w:szCs w:val="24"/>
        </w:rPr>
        <w:t xml:space="preserve"> 479-483.</w:t>
      </w:r>
    </w:p>
    <w:p w:rsidR="006C0D82" w:rsidRPr="00762B27" w:rsidRDefault="00681BE5"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sz w:val="24"/>
          <w:szCs w:val="24"/>
        </w:rPr>
        <w:t>Svensson L, Uhnoo I</w:t>
      </w:r>
      <w:r w:rsidR="006C0D82" w:rsidRPr="00762B27">
        <w:rPr>
          <w:rFonts w:ascii="Times New Roman" w:hAnsi="Times New Roman" w:cs="Times New Roman"/>
          <w:sz w:val="24"/>
          <w:szCs w:val="24"/>
        </w:rPr>
        <w:t>, Grandien</w:t>
      </w:r>
      <w:r>
        <w:rPr>
          <w:rFonts w:ascii="Times New Roman" w:hAnsi="Times New Roman" w:cs="Times New Roman"/>
          <w:sz w:val="24"/>
          <w:szCs w:val="24"/>
        </w:rPr>
        <w:t xml:space="preserve"> M and Wadeli G</w:t>
      </w:r>
      <w:r w:rsidR="006C0D82" w:rsidRPr="00762B27">
        <w:rPr>
          <w:rFonts w:ascii="Times New Roman" w:hAnsi="Times New Roman" w:cs="Times New Roman"/>
          <w:sz w:val="24"/>
          <w:szCs w:val="24"/>
        </w:rPr>
        <w:t xml:space="preserve"> </w:t>
      </w:r>
      <w:r>
        <w:rPr>
          <w:rFonts w:ascii="Times New Roman" w:hAnsi="Times New Roman" w:cs="Times New Roman"/>
          <w:sz w:val="24"/>
          <w:szCs w:val="24"/>
        </w:rPr>
        <w:t>(</w:t>
      </w:r>
      <w:r w:rsidR="006C0D82" w:rsidRPr="00762B27">
        <w:rPr>
          <w:rFonts w:ascii="Times New Roman" w:hAnsi="Times New Roman" w:cs="Times New Roman"/>
          <w:sz w:val="24"/>
          <w:szCs w:val="24"/>
        </w:rPr>
        <w:t>1986</w:t>
      </w:r>
      <w:r>
        <w:rPr>
          <w:rFonts w:ascii="Times New Roman" w:hAnsi="Times New Roman" w:cs="Times New Roman"/>
          <w:sz w:val="24"/>
          <w:szCs w:val="24"/>
        </w:rPr>
        <w:t>)</w:t>
      </w:r>
      <w:r w:rsidR="006C0D82" w:rsidRPr="00762B27">
        <w:rPr>
          <w:rFonts w:ascii="Times New Roman" w:hAnsi="Times New Roman" w:cs="Times New Roman"/>
          <w:sz w:val="24"/>
          <w:szCs w:val="24"/>
        </w:rPr>
        <w:t>. Molecular epidemiology of rotavirus infections in Upsala, Sweden, 1981; disappearance of a predominant electropherotype. J</w:t>
      </w:r>
      <w:r w:rsidR="00FC6C62">
        <w:rPr>
          <w:rFonts w:ascii="Times New Roman" w:hAnsi="Times New Roman" w:cs="Times New Roman"/>
          <w:sz w:val="24"/>
          <w:szCs w:val="24"/>
        </w:rPr>
        <w:t>.</w:t>
      </w:r>
      <w:r w:rsidR="006C0D82" w:rsidRPr="00762B27">
        <w:rPr>
          <w:rFonts w:ascii="Times New Roman" w:hAnsi="Times New Roman" w:cs="Times New Roman"/>
          <w:sz w:val="24"/>
          <w:szCs w:val="24"/>
        </w:rPr>
        <w:t xml:space="preserve"> Med</w:t>
      </w:r>
      <w:r w:rsidR="00FC6C62">
        <w:rPr>
          <w:rFonts w:ascii="Times New Roman" w:hAnsi="Times New Roman" w:cs="Times New Roman"/>
          <w:sz w:val="24"/>
          <w:szCs w:val="24"/>
        </w:rPr>
        <w:t>.</w:t>
      </w:r>
      <w:r w:rsidR="006C0D82" w:rsidRPr="00762B27">
        <w:rPr>
          <w:rFonts w:ascii="Times New Roman" w:hAnsi="Times New Roman" w:cs="Times New Roman"/>
          <w:sz w:val="24"/>
          <w:szCs w:val="24"/>
        </w:rPr>
        <w:t xml:space="preserve"> Virol</w:t>
      </w:r>
      <w:r w:rsidR="00FC6C62">
        <w:rPr>
          <w:rFonts w:ascii="Times New Roman" w:hAnsi="Times New Roman" w:cs="Times New Roman"/>
          <w:sz w:val="24"/>
          <w:szCs w:val="24"/>
        </w:rPr>
        <w:t>.</w:t>
      </w:r>
      <w:r w:rsidR="006C0D82" w:rsidRPr="00762B27">
        <w:rPr>
          <w:rFonts w:ascii="Times New Roman" w:hAnsi="Times New Roman" w:cs="Times New Roman"/>
          <w:sz w:val="24"/>
          <w:szCs w:val="24"/>
        </w:rPr>
        <w:t xml:space="preserve"> 18</w:t>
      </w:r>
      <w:r>
        <w:rPr>
          <w:rFonts w:ascii="Times New Roman" w:hAnsi="Times New Roman" w:cs="Times New Roman"/>
          <w:sz w:val="24"/>
          <w:szCs w:val="24"/>
        </w:rPr>
        <w:t>:</w:t>
      </w:r>
      <w:r w:rsidR="006C0D82" w:rsidRPr="00762B27">
        <w:rPr>
          <w:rFonts w:ascii="Times New Roman" w:hAnsi="Times New Roman" w:cs="Times New Roman"/>
          <w:b/>
          <w:sz w:val="24"/>
          <w:szCs w:val="24"/>
        </w:rPr>
        <w:t xml:space="preserve"> </w:t>
      </w:r>
      <w:r w:rsidR="006C0D82" w:rsidRPr="00762B27">
        <w:rPr>
          <w:rFonts w:ascii="Times New Roman" w:hAnsi="Times New Roman" w:cs="Times New Roman"/>
          <w:sz w:val="24"/>
          <w:szCs w:val="24"/>
        </w:rPr>
        <w:t>101-111.</w:t>
      </w:r>
    </w:p>
    <w:p w:rsidR="006C0D82" w:rsidRPr="00762B27" w:rsidRDefault="006C0D82" w:rsidP="00997DC8">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t>Tamu</w:t>
      </w:r>
      <w:r w:rsidR="00681BE5">
        <w:rPr>
          <w:rFonts w:ascii="Times New Roman" w:hAnsi="Times New Roman" w:cs="Times New Roman"/>
          <w:sz w:val="24"/>
          <w:szCs w:val="24"/>
        </w:rPr>
        <w:t>ra K</w:t>
      </w:r>
      <w:r w:rsidRPr="00762B27">
        <w:rPr>
          <w:rFonts w:ascii="Times New Roman" w:hAnsi="Times New Roman" w:cs="Times New Roman"/>
          <w:sz w:val="24"/>
          <w:szCs w:val="24"/>
        </w:rPr>
        <w:t>, Peterson</w:t>
      </w:r>
      <w:r w:rsidR="00681BE5">
        <w:rPr>
          <w:rFonts w:ascii="Times New Roman" w:hAnsi="Times New Roman" w:cs="Times New Roman"/>
          <w:sz w:val="24"/>
          <w:szCs w:val="24"/>
        </w:rPr>
        <w:t xml:space="preserve"> D, Peterson N, Stecher G, Nei M and Kumar S</w:t>
      </w:r>
      <w:r w:rsidRPr="00762B27">
        <w:rPr>
          <w:rFonts w:ascii="Times New Roman" w:hAnsi="Times New Roman" w:cs="Times New Roman"/>
          <w:sz w:val="24"/>
          <w:szCs w:val="24"/>
        </w:rPr>
        <w:t xml:space="preserve"> </w:t>
      </w:r>
      <w:r w:rsidR="00681BE5">
        <w:rPr>
          <w:rFonts w:ascii="Times New Roman" w:hAnsi="Times New Roman" w:cs="Times New Roman"/>
          <w:sz w:val="24"/>
          <w:szCs w:val="24"/>
        </w:rPr>
        <w:t>(</w:t>
      </w:r>
      <w:r w:rsidRPr="00762B27">
        <w:rPr>
          <w:rFonts w:ascii="Times New Roman" w:hAnsi="Times New Roman" w:cs="Times New Roman"/>
          <w:sz w:val="24"/>
          <w:szCs w:val="24"/>
        </w:rPr>
        <w:t>2011</w:t>
      </w:r>
      <w:r w:rsidR="00681BE5">
        <w:rPr>
          <w:rFonts w:ascii="Times New Roman" w:hAnsi="Times New Roman" w:cs="Times New Roman"/>
          <w:sz w:val="24"/>
          <w:szCs w:val="24"/>
        </w:rPr>
        <w:t>)</w:t>
      </w:r>
      <w:r w:rsidRPr="00762B27">
        <w:rPr>
          <w:rFonts w:ascii="Times New Roman" w:hAnsi="Times New Roman" w:cs="Times New Roman"/>
          <w:sz w:val="24"/>
          <w:szCs w:val="24"/>
        </w:rPr>
        <w:t>. MEGA5: Molecular evolutionary genetics analysis using maximum likelihood, evolutionary distance and maximum parsimony methods. Mol</w:t>
      </w:r>
      <w:r w:rsidR="00FC6C62">
        <w:rPr>
          <w:rFonts w:ascii="Times New Roman" w:hAnsi="Times New Roman" w:cs="Times New Roman"/>
          <w:sz w:val="24"/>
          <w:szCs w:val="24"/>
        </w:rPr>
        <w:t>.</w:t>
      </w:r>
      <w:r w:rsidRPr="00762B27">
        <w:rPr>
          <w:rFonts w:ascii="Times New Roman" w:hAnsi="Times New Roman" w:cs="Times New Roman"/>
          <w:sz w:val="24"/>
          <w:szCs w:val="24"/>
        </w:rPr>
        <w:t xml:space="preserve"> Biol</w:t>
      </w:r>
      <w:r w:rsidR="00FC6C62">
        <w:rPr>
          <w:rFonts w:ascii="Times New Roman" w:hAnsi="Times New Roman" w:cs="Times New Roman"/>
          <w:sz w:val="24"/>
          <w:szCs w:val="24"/>
        </w:rPr>
        <w:t>.</w:t>
      </w:r>
      <w:r w:rsidRPr="00762B27">
        <w:rPr>
          <w:rFonts w:ascii="Times New Roman" w:hAnsi="Times New Roman" w:cs="Times New Roman"/>
          <w:sz w:val="24"/>
          <w:szCs w:val="24"/>
        </w:rPr>
        <w:t xml:space="preserve"> Evol</w:t>
      </w:r>
      <w:r w:rsidR="00FC6C62">
        <w:rPr>
          <w:rFonts w:ascii="Times New Roman" w:hAnsi="Times New Roman" w:cs="Times New Roman"/>
          <w:sz w:val="24"/>
          <w:szCs w:val="24"/>
        </w:rPr>
        <w:t>.</w:t>
      </w:r>
      <w:r w:rsidR="00681BE5">
        <w:rPr>
          <w:rFonts w:ascii="Times New Roman" w:hAnsi="Times New Roman" w:cs="Times New Roman"/>
          <w:sz w:val="24"/>
          <w:szCs w:val="24"/>
        </w:rPr>
        <w:t xml:space="preserve"> 28(10):</w:t>
      </w:r>
      <w:r w:rsidRPr="00762B27">
        <w:rPr>
          <w:rFonts w:ascii="Times New Roman" w:hAnsi="Times New Roman" w:cs="Times New Roman"/>
          <w:sz w:val="24"/>
          <w:szCs w:val="24"/>
        </w:rPr>
        <w:t xml:space="preserve"> 2731-2739.</w:t>
      </w:r>
    </w:p>
    <w:p w:rsidR="001B2BBF" w:rsidRDefault="006C0D82" w:rsidP="00090A16">
      <w:pPr>
        <w:spacing w:before="120" w:after="120" w:line="240" w:lineRule="auto"/>
        <w:ind w:left="828" w:hanging="828"/>
        <w:contextualSpacing/>
        <w:jc w:val="both"/>
        <w:rPr>
          <w:rFonts w:ascii="Times New Roman" w:hAnsi="Times New Roman" w:cs="Times New Roman"/>
          <w:sz w:val="24"/>
          <w:szCs w:val="24"/>
        </w:rPr>
      </w:pPr>
      <w:r w:rsidRPr="00762B27">
        <w:rPr>
          <w:rFonts w:ascii="Times New Roman" w:hAnsi="Times New Roman" w:cs="Times New Roman"/>
          <w:sz w:val="24"/>
          <w:szCs w:val="24"/>
        </w:rPr>
        <w:lastRenderedPageBreak/>
        <w:t>Ve</w:t>
      </w:r>
      <w:r w:rsidR="00F82D8A">
        <w:rPr>
          <w:rFonts w:ascii="Times New Roman" w:hAnsi="Times New Roman" w:cs="Times New Roman"/>
          <w:sz w:val="24"/>
          <w:szCs w:val="24"/>
        </w:rPr>
        <w:t>ronesi E, Hamblin C and Mellor PS</w:t>
      </w:r>
      <w:r w:rsidRPr="00762B27">
        <w:rPr>
          <w:rFonts w:ascii="Times New Roman" w:hAnsi="Times New Roman" w:cs="Times New Roman"/>
          <w:sz w:val="24"/>
          <w:szCs w:val="24"/>
        </w:rPr>
        <w:t xml:space="preserve"> </w:t>
      </w:r>
      <w:r w:rsidR="00F82D8A">
        <w:rPr>
          <w:rFonts w:ascii="Times New Roman" w:hAnsi="Times New Roman" w:cs="Times New Roman"/>
          <w:sz w:val="24"/>
          <w:szCs w:val="24"/>
        </w:rPr>
        <w:t>(</w:t>
      </w:r>
      <w:r w:rsidRPr="00762B27">
        <w:rPr>
          <w:rFonts w:ascii="Times New Roman" w:hAnsi="Times New Roman" w:cs="Times New Roman"/>
          <w:sz w:val="24"/>
          <w:szCs w:val="24"/>
        </w:rPr>
        <w:t>2005</w:t>
      </w:r>
      <w:r w:rsidR="00F82D8A">
        <w:rPr>
          <w:rFonts w:ascii="Times New Roman" w:hAnsi="Times New Roman" w:cs="Times New Roman"/>
          <w:sz w:val="24"/>
          <w:szCs w:val="24"/>
        </w:rPr>
        <w:t>)</w:t>
      </w:r>
      <w:r w:rsidRPr="00762B27">
        <w:rPr>
          <w:rFonts w:ascii="Times New Roman" w:hAnsi="Times New Roman" w:cs="Times New Roman"/>
          <w:sz w:val="24"/>
          <w:szCs w:val="24"/>
        </w:rPr>
        <w:t xml:space="preserve">. Live attenuated bluetongue vaccine viruses in Dorset Poll sheep, before and after passage in vector midges (Diptera: </w:t>
      </w:r>
      <w:r w:rsidRPr="00762B27">
        <w:rPr>
          <w:rFonts w:ascii="Times New Roman" w:hAnsi="Times New Roman" w:cs="Times New Roman"/>
          <w:i/>
          <w:sz w:val="24"/>
          <w:szCs w:val="24"/>
        </w:rPr>
        <w:t>Ceratopogonidae</w:t>
      </w:r>
      <w:r w:rsidRPr="00762B27">
        <w:rPr>
          <w:rFonts w:ascii="Times New Roman" w:hAnsi="Times New Roman" w:cs="Times New Roman"/>
          <w:sz w:val="24"/>
          <w:szCs w:val="24"/>
        </w:rPr>
        <w:t>). Vaccine</w:t>
      </w:r>
      <w:r w:rsidR="00F82D8A">
        <w:rPr>
          <w:rFonts w:ascii="Times New Roman" w:hAnsi="Times New Roman" w:cs="Times New Roman"/>
          <w:sz w:val="24"/>
          <w:szCs w:val="24"/>
        </w:rPr>
        <w:t>.</w:t>
      </w:r>
      <w:r w:rsidRPr="00762B27">
        <w:rPr>
          <w:rFonts w:ascii="Times New Roman" w:hAnsi="Times New Roman" w:cs="Times New Roman"/>
          <w:sz w:val="24"/>
          <w:szCs w:val="24"/>
        </w:rPr>
        <w:t xml:space="preserve"> 23</w:t>
      </w:r>
      <w:r w:rsidR="00F82D8A">
        <w:rPr>
          <w:rFonts w:ascii="Times New Roman" w:hAnsi="Times New Roman" w:cs="Times New Roman"/>
          <w:sz w:val="24"/>
          <w:szCs w:val="24"/>
        </w:rPr>
        <w:t>:</w:t>
      </w:r>
      <w:r w:rsidR="00090A16">
        <w:rPr>
          <w:rFonts w:ascii="Times New Roman" w:hAnsi="Times New Roman" w:cs="Times New Roman"/>
          <w:sz w:val="24"/>
          <w:szCs w:val="24"/>
        </w:rPr>
        <w:t xml:space="preserve"> 5509-5516.</w:t>
      </w:r>
    </w:p>
    <w:p w:rsidR="001B2BBF" w:rsidRDefault="00090A1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51025" cy="2774957"/>
            <wp:effectExtent l="19050" t="0" r="0" b="0"/>
            <wp:docPr id="1" name="Picture 1" descr="D:\Bagri\Biodata\Research Papers prep\For Virus Research\submission\FIG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gri\Biodata\Research Papers prep\For Virus Research\submission\FIG1.JPG.jpg"/>
                    <pic:cNvPicPr>
                      <a:picLocks noChangeAspect="1" noChangeArrowheads="1"/>
                    </pic:cNvPicPr>
                  </pic:nvPicPr>
                  <pic:blipFill>
                    <a:blip r:embed="rId7" cstate="print"/>
                    <a:srcRect l="11299" t="14145" r="10598" b="13898"/>
                    <a:stretch>
                      <a:fillRect/>
                    </a:stretch>
                  </pic:blipFill>
                  <pic:spPr bwMode="auto">
                    <a:xfrm>
                      <a:off x="0" y="0"/>
                      <a:ext cx="4251025" cy="2774957"/>
                    </a:xfrm>
                    <a:prstGeom prst="rect">
                      <a:avLst/>
                    </a:prstGeom>
                    <a:noFill/>
                    <a:ln w="9525">
                      <a:noFill/>
                      <a:miter lim="800000"/>
                      <a:headEnd/>
                      <a:tailEnd/>
                    </a:ln>
                  </pic:spPr>
                </pic:pic>
              </a:graphicData>
            </a:graphic>
          </wp:inline>
        </w:drawing>
      </w:r>
    </w:p>
    <w:p w:rsidR="00090A16" w:rsidRDefault="00090A16" w:rsidP="00090A16">
      <w:pPr>
        <w:jc w:val="both"/>
        <w:rPr>
          <w:rFonts w:ascii="Times New Roman" w:hAnsi="Times New Roman" w:cs="Times New Roman"/>
        </w:rPr>
      </w:pPr>
      <w:r w:rsidRPr="00BA3966">
        <w:rPr>
          <w:rFonts w:ascii="Times New Roman" w:hAnsi="Times New Roman" w:cs="Times New Roman"/>
          <w:b/>
        </w:rPr>
        <w:t>Fig. 1: Microphotograph showing cytopathic effects (CPEs) in Baby Hamster Kidney 21 (BHK21) cell line produced by VJW64 (BTV16) isolate of BTV (X100).</w:t>
      </w:r>
      <w:r>
        <w:rPr>
          <w:rFonts w:ascii="Times New Roman" w:hAnsi="Times New Roman" w:cs="Times New Roman"/>
        </w:rPr>
        <w:t xml:space="preserve"> The CPEs were c</w:t>
      </w:r>
      <w:r w:rsidRPr="002E12BE">
        <w:rPr>
          <w:rFonts w:ascii="Times New Roman" w:hAnsi="Times New Roman" w:cs="Times New Roman"/>
        </w:rPr>
        <w:t>haracterized by cell roundening, detachment, and clumping of infected cells giving bunch-grape like appearance</w:t>
      </w:r>
    </w:p>
    <w:p w:rsidR="001B2BBF" w:rsidRDefault="00090A1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86792" cy="4128433"/>
            <wp:effectExtent l="19050" t="0" r="0" b="0"/>
            <wp:docPr id="2" name="Picture 2" descr="C:\Users\user\Desktop\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icture2.jpg"/>
                    <pic:cNvPicPr>
                      <a:picLocks noChangeAspect="1" noChangeArrowheads="1"/>
                    </pic:cNvPicPr>
                  </pic:nvPicPr>
                  <pic:blipFill>
                    <a:blip r:embed="rId8"/>
                    <a:srcRect/>
                    <a:stretch>
                      <a:fillRect/>
                    </a:stretch>
                  </pic:blipFill>
                  <pic:spPr bwMode="auto">
                    <a:xfrm>
                      <a:off x="0" y="0"/>
                      <a:ext cx="3589822" cy="4131921"/>
                    </a:xfrm>
                    <a:prstGeom prst="rect">
                      <a:avLst/>
                    </a:prstGeom>
                    <a:noFill/>
                    <a:ln w="9525">
                      <a:noFill/>
                      <a:miter lim="800000"/>
                      <a:headEnd/>
                      <a:tailEnd/>
                    </a:ln>
                  </pic:spPr>
                </pic:pic>
              </a:graphicData>
            </a:graphic>
          </wp:inline>
        </w:drawing>
      </w:r>
    </w:p>
    <w:p w:rsidR="00090A16" w:rsidRDefault="00090A16" w:rsidP="00997DC8">
      <w:pPr>
        <w:spacing w:before="120" w:after="120" w:line="240" w:lineRule="auto"/>
        <w:ind w:left="828" w:hanging="828"/>
        <w:contextualSpacing/>
        <w:jc w:val="both"/>
        <w:rPr>
          <w:rFonts w:ascii="Times New Roman" w:hAnsi="Times New Roman" w:cs="Times New Roman"/>
        </w:rPr>
      </w:pPr>
      <w:r w:rsidRPr="00BA3966">
        <w:rPr>
          <w:rFonts w:ascii="Times New Roman" w:hAnsi="Times New Roman" w:cs="Times New Roman"/>
          <w:b/>
        </w:rPr>
        <w:lastRenderedPageBreak/>
        <w:t>Fig. 2: Electrophoretic analysis of PCR amplified products generated from segment 5 of VJW64 isolate of BTV16 serotype.</w:t>
      </w:r>
      <w:r>
        <w:rPr>
          <w:rFonts w:ascii="Times New Roman" w:hAnsi="Times New Roman" w:cs="Times New Roman"/>
        </w:rPr>
        <w:t xml:space="preserve"> Lane 1: PCR amplicons were generated from cloned seg-5 using vector specific primers (supplied with </w:t>
      </w:r>
      <w:r w:rsidRPr="00A603A4">
        <w:rPr>
          <w:rFonts w:ascii="Times New Roman" w:hAnsi="Times New Roman" w:cs="Times New Roman"/>
        </w:rPr>
        <w:t>CloneJET</w:t>
      </w:r>
      <w:r w:rsidRPr="00A603A4">
        <w:rPr>
          <w:rFonts w:ascii="Times New Roman" w:hAnsi="Times New Roman" w:cs="Times New Roman"/>
          <w:vertAlign w:val="superscript"/>
        </w:rPr>
        <w:t>TM</w:t>
      </w:r>
      <w:r w:rsidRPr="00A603A4">
        <w:rPr>
          <w:rFonts w:ascii="Times New Roman" w:hAnsi="Times New Roman" w:cs="Times New Roman"/>
        </w:rPr>
        <w:t xml:space="preserve"> PCR cloning kit (Fermentas)</w:t>
      </w:r>
      <w:r>
        <w:rPr>
          <w:rFonts w:ascii="Times New Roman" w:hAnsi="Times New Roman" w:cs="Times New Roman"/>
        </w:rPr>
        <w:t>); Lane 2: PCR amplicons were generated from cloned seg-5 using designed primer pair I (Table 1); Lane M: 1 kb marker (Fermentas).</w:t>
      </w:r>
    </w:p>
    <w:p w:rsidR="00090A16" w:rsidRDefault="00090A16" w:rsidP="00997DC8">
      <w:pPr>
        <w:spacing w:before="120" w:after="120" w:line="240" w:lineRule="auto"/>
        <w:ind w:left="828" w:hanging="828"/>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745437"/>
            <wp:effectExtent l="19050" t="0" r="0" b="0"/>
            <wp:docPr id="3" name="Picture 3" descr="D:\Bagri\Biodata\Research Papers prep\For Virus Research\submission\FIG3.TI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gri\Biodata\Research Papers prep\For Virus Research\submission\FIG3.TIF.TIF"/>
                    <pic:cNvPicPr>
                      <a:picLocks noChangeAspect="1" noChangeArrowheads="1"/>
                    </pic:cNvPicPr>
                  </pic:nvPicPr>
                  <pic:blipFill>
                    <a:blip r:embed="rId9" cstate="print"/>
                    <a:srcRect/>
                    <a:stretch>
                      <a:fillRect/>
                    </a:stretch>
                  </pic:blipFill>
                  <pic:spPr bwMode="auto">
                    <a:xfrm>
                      <a:off x="0" y="0"/>
                      <a:ext cx="5943600" cy="3745437"/>
                    </a:xfrm>
                    <a:prstGeom prst="rect">
                      <a:avLst/>
                    </a:prstGeom>
                    <a:noFill/>
                    <a:ln w="9525">
                      <a:noFill/>
                      <a:miter lim="800000"/>
                      <a:headEnd/>
                      <a:tailEnd/>
                    </a:ln>
                  </pic:spPr>
                </pic:pic>
              </a:graphicData>
            </a:graphic>
          </wp:inline>
        </w:drawing>
      </w:r>
    </w:p>
    <w:p w:rsidR="00090A16" w:rsidRDefault="00090A16" w:rsidP="00997DC8">
      <w:pPr>
        <w:spacing w:before="120" w:after="120" w:line="240" w:lineRule="auto"/>
        <w:ind w:left="828" w:hanging="828"/>
        <w:contextualSpacing/>
        <w:jc w:val="both"/>
        <w:rPr>
          <w:rFonts w:ascii="Times New Roman" w:hAnsi="Times New Roman" w:cs="Times New Roman"/>
          <w:sz w:val="24"/>
          <w:szCs w:val="24"/>
        </w:rPr>
      </w:pPr>
      <w:r w:rsidRPr="00BA3966">
        <w:rPr>
          <w:rFonts w:ascii="Times New Roman" w:hAnsi="Times New Roman" w:cs="Times New Roman"/>
          <w:b/>
        </w:rPr>
        <w:t>Fig. 3: Neighbour-joining tree showing relationships between segment 5 of VJW64 (BTV16) with other BTV isolates of different serotypes.</w:t>
      </w:r>
      <w:r>
        <w:rPr>
          <w:rFonts w:ascii="Times New Roman" w:hAnsi="Times New Roman" w:cs="Times New Roman"/>
        </w:rPr>
        <w:t xml:space="preserve"> The tree was constructed using distance matrices, generated using p-distance determination algorithm in MEGA 5 (500 bootstrap replicates) (Tamura et al., 2011). The VJW64 isolate form a distinct cluster along with isolates having seg-5 of western lineage, while eastern isolates form separate monophyletic clade.</w:t>
      </w:r>
    </w:p>
    <w:p w:rsidR="001B2BBF" w:rsidRDefault="001B2BBF" w:rsidP="00997DC8">
      <w:pPr>
        <w:spacing w:before="120" w:after="120" w:line="240" w:lineRule="auto"/>
        <w:ind w:left="828" w:hanging="828"/>
        <w:contextualSpacing/>
        <w:jc w:val="both"/>
        <w:rPr>
          <w:rFonts w:ascii="Times New Roman" w:hAnsi="Times New Roman" w:cs="Times New Roman"/>
          <w:sz w:val="24"/>
          <w:szCs w:val="24"/>
        </w:rPr>
      </w:pPr>
    </w:p>
    <w:p w:rsidR="001B2BBF" w:rsidRDefault="001B2BBF" w:rsidP="00997DC8">
      <w:pPr>
        <w:spacing w:before="120" w:after="120" w:line="240" w:lineRule="auto"/>
        <w:ind w:left="828" w:hanging="828"/>
        <w:contextualSpacing/>
        <w:jc w:val="both"/>
        <w:rPr>
          <w:rFonts w:ascii="Times New Roman" w:hAnsi="Times New Roman" w:cs="Times New Roman"/>
          <w:sz w:val="24"/>
          <w:szCs w:val="24"/>
        </w:rPr>
      </w:pPr>
    </w:p>
    <w:p w:rsidR="001B2BBF" w:rsidRDefault="001B2BBF" w:rsidP="00997DC8">
      <w:pPr>
        <w:spacing w:before="120" w:after="120" w:line="240" w:lineRule="auto"/>
        <w:ind w:left="828" w:hanging="828"/>
        <w:contextualSpacing/>
        <w:jc w:val="both"/>
        <w:rPr>
          <w:rFonts w:ascii="Times New Roman" w:hAnsi="Times New Roman" w:cs="Times New Roman"/>
          <w:sz w:val="24"/>
          <w:szCs w:val="24"/>
        </w:rPr>
      </w:pPr>
    </w:p>
    <w:p w:rsidR="001B2BBF" w:rsidRDefault="001B2BBF" w:rsidP="00997DC8">
      <w:pPr>
        <w:spacing w:before="120" w:after="120" w:line="240" w:lineRule="auto"/>
        <w:ind w:left="828" w:hanging="828"/>
        <w:contextualSpacing/>
        <w:jc w:val="both"/>
        <w:rPr>
          <w:rFonts w:ascii="Times New Roman" w:hAnsi="Times New Roman" w:cs="Times New Roman"/>
          <w:sz w:val="24"/>
          <w:szCs w:val="24"/>
        </w:rPr>
        <w:sectPr w:rsidR="001B2BBF" w:rsidSect="00061822">
          <w:footerReference w:type="default" r:id="rId10"/>
          <w:pgSz w:w="12240" w:h="15840"/>
          <w:pgMar w:top="1440" w:right="1440" w:bottom="1440" w:left="1440" w:header="720" w:footer="720" w:gutter="0"/>
          <w:lnNumType w:countBy="1" w:restart="continuous"/>
          <w:cols w:space="720"/>
          <w:docGrid w:linePitch="360"/>
        </w:sectPr>
      </w:pPr>
    </w:p>
    <w:p w:rsidR="001B2BBF" w:rsidRPr="00C119D6" w:rsidRDefault="001B2BBF" w:rsidP="001B2BBF">
      <w:pPr>
        <w:spacing w:line="240" w:lineRule="auto"/>
        <w:contextualSpacing/>
        <w:rPr>
          <w:rFonts w:ascii="Times New Roman" w:hAnsi="Times New Roman" w:cs="Times New Roman"/>
          <w:szCs w:val="14"/>
        </w:rPr>
      </w:pPr>
    </w:p>
    <w:p w:rsidR="001B2BBF" w:rsidRPr="00CE75D2" w:rsidRDefault="001B2BBF" w:rsidP="001B2BBF">
      <w:pPr>
        <w:spacing w:line="240" w:lineRule="auto"/>
        <w:contextualSpacing/>
        <w:rPr>
          <w:rFonts w:ascii="Times New Roman" w:hAnsi="Times New Roman" w:cs="Times New Roman"/>
          <w:b/>
          <w:szCs w:val="14"/>
        </w:rPr>
      </w:pPr>
      <w:r w:rsidRPr="00CE75D2">
        <w:rPr>
          <w:rFonts w:ascii="Times New Roman" w:hAnsi="Times New Roman" w:cs="Times New Roman"/>
          <w:b/>
          <w:szCs w:val="14"/>
        </w:rPr>
        <w:t>Table 1</w:t>
      </w:r>
    </w:p>
    <w:p w:rsidR="001B2BBF" w:rsidRPr="00C119D6" w:rsidRDefault="001B2BBF" w:rsidP="001B2BBF">
      <w:pPr>
        <w:spacing w:line="240" w:lineRule="auto"/>
        <w:contextualSpacing/>
        <w:rPr>
          <w:rFonts w:ascii="Times New Roman" w:hAnsi="Times New Roman" w:cs="Times New Roman"/>
          <w:szCs w:val="14"/>
        </w:rPr>
      </w:pPr>
      <w:r w:rsidRPr="00C119D6">
        <w:rPr>
          <w:rFonts w:ascii="Times New Roman" w:hAnsi="Times New Roman" w:cs="Times New Roman"/>
          <w:szCs w:val="14"/>
        </w:rPr>
        <w:t>Designed primers for specific amplification of Segment 5 of bluetongue virus by RT-PCR</w:t>
      </w:r>
    </w:p>
    <w:tbl>
      <w:tblPr>
        <w:tblStyle w:val="LightShading"/>
        <w:tblW w:w="0" w:type="auto"/>
        <w:tblLook w:val="06A0"/>
      </w:tblPr>
      <w:tblGrid>
        <w:gridCol w:w="1671"/>
        <w:gridCol w:w="2635"/>
        <w:gridCol w:w="3187"/>
        <w:gridCol w:w="2635"/>
        <w:gridCol w:w="2636"/>
      </w:tblGrid>
      <w:tr w:rsidR="001B2BBF" w:rsidRPr="00C119D6" w:rsidTr="008601EC">
        <w:trPr>
          <w:cnfStyle w:val="100000000000"/>
        </w:trPr>
        <w:tc>
          <w:tcPr>
            <w:cnfStyle w:val="001000000000"/>
            <w:tcW w:w="1671" w:type="dxa"/>
          </w:tcPr>
          <w:p w:rsidR="001B2BBF" w:rsidRPr="00C119D6" w:rsidRDefault="001B2BBF" w:rsidP="008601EC">
            <w:pPr>
              <w:contextualSpacing/>
              <w:rPr>
                <w:rFonts w:ascii="Times New Roman" w:hAnsi="Times New Roman" w:cs="Times New Roman"/>
                <w:b w:val="0"/>
                <w:szCs w:val="22"/>
              </w:rPr>
            </w:pPr>
            <w:r w:rsidRPr="00C119D6">
              <w:rPr>
                <w:rFonts w:ascii="Times New Roman" w:hAnsi="Times New Roman" w:cs="Times New Roman"/>
                <w:szCs w:val="22"/>
              </w:rPr>
              <w:t>Primer pai</w:t>
            </w:r>
            <w:r w:rsidRPr="00A659E4">
              <w:rPr>
                <w:rFonts w:ascii="Times New Roman" w:hAnsi="Times New Roman" w:cs="Times New Roman"/>
                <w:szCs w:val="14"/>
              </w:rPr>
              <w:t>rs</w:t>
            </w:r>
            <w:r w:rsidRPr="00A659E4">
              <w:rPr>
                <w:rFonts w:ascii="Times New Roman" w:hAnsi="Times New Roman" w:cs="Times New Roman"/>
                <w:szCs w:val="14"/>
                <w:vertAlign w:val="superscript"/>
              </w:rPr>
              <w:t>a</w:t>
            </w:r>
          </w:p>
        </w:tc>
        <w:tc>
          <w:tcPr>
            <w:tcW w:w="2635" w:type="dxa"/>
          </w:tcPr>
          <w:p w:rsidR="001B2BBF" w:rsidRPr="00C119D6" w:rsidRDefault="001B2BBF" w:rsidP="008601EC">
            <w:pPr>
              <w:contextualSpacing/>
              <w:cnfStyle w:val="100000000000"/>
              <w:rPr>
                <w:rFonts w:ascii="Times New Roman" w:hAnsi="Times New Roman" w:cs="Times New Roman"/>
                <w:b w:val="0"/>
                <w:szCs w:val="22"/>
              </w:rPr>
            </w:pPr>
            <w:r w:rsidRPr="00C119D6">
              <w:rPr>
                <w:rFonts w:ascii="Times New Roman" w:hAnsi="Times New Roman" w:cs="Times New Roman"/>
                <w:szCs w:val="22"/>
              </w:rPr>
              <w:t xml:space="preserve">Individual forward and </w:t>
            </w:r>
            <w:r w:rsidRPr="00A659E4">
              <w:rPr>
                <w:rFonts w:ascii="Times New Roman" w:hAnsi="Times New Roman" w:cs="Times New Roman"/>
                <w:szCs w:val="22"/>
              </w:rPr>
              <w:t xml:space="preserve">reverse </w:t>
            </w:r>
            <w:r w:rsidRPr="00A659E4">
              <w:rPr>
                <w:rFonts w:ascii="Times New Roman" w:hAnsi="Times New Roman" w:cs="Times New Roman"/>
                <w:szCs w:val="14"/>
              </w:rPr>
              <w:t>primers</w:t>
            </w:r>
            <w:r>
              <w:rPr>
                <w:rFonts w:ascii="Times New Roman" w:hAnsi="Times New Roman" w:cs="Times New Roman"/>
                <w:szCs w:val="14"/>
                <w:vertAlign w:val="superscript"/>
              </w:rPr>
              <w:t>b</w:t>
            </w:r>
            <w:r w:rsidRPr="00C119D6">
              <w:rPr>
                <w:rFonts w:ascii="Times New Roman" w:hAnsi="Times New Roman" w:cs="Times New Roman"/>
                <w:szCs w:val="22"/>
              </w:rPr>
              <w:t xml:space="preserve"> </w:t>
            </w:r>
          </w:p>
        </w:tc>
        <w:tc>
          <w:tcPr>
            <w:tcW w:w="3187" w:type="dxa"/>
          </w:tcPr>
          <w:p w:rsidR="001B2BBF" w:rsidRPr="00C119D6" w:rsidRDefault="001B2BBF" w:rsidP="008601EC">
            <w:pPr>
              <w:contextualSpacing/>
              <w:cnfStyle w:val="100000000000"/>
              <w:rPr>
                <w:rFonts w:ascii="Times New Roman" w:hAnsi="Times New Roman" w:cs="Times New Roman"/>
                <w:b w:val="0"/>
                <w:szCs w:val="22"/>
              </w:rPr>
            </w:pPr>
            <w:r w:rsidRPr="00C119D6">
              <w:rPr>
                <w:rFonts w:ascii="Times New Roman" w:hAnsi="Times New Roman" w:cs="Times New Roman"/>
                <w:szCs w:val="22"/>
              </w:rPr>
              <w:t>Primer sequence (5’ to 3’)</w:t>
            </w:r>
          </w:p>
        </w:tc>
        <w:tc>
          <w:tcPr>
            <w:tcW w:w="2635" w:type="dxa"/>
          </w:tcPr>
          <w:p w:rsidR="001B2BBF" w:rsidRPr="00C119D6" w:rsidRDefault="001B2BBF" w:rsidP="008601EC">
            <w:pPr>
              <w:contextualSpacing/>
              <w:cnfStyle w:val="100000000000"/>
              <w:rPr>
                <w:rFonts w:ascii="Times New Roman" w:hAnsi="Times New Roman" w:cs="Times New Roman"/>
                <w:b w:val="0"/>
                <w:szCs w:val="22"/>
              </w:rPr>
            </w:pPr>
            <w:r w:rsidRPr="00C119D6">
              <w:rPr>
                <w:rFonts w:ascii="Times New Roman" w:hAnsi="Times New Roman" w:cs="Times New Roman"/>
                <w:szCs w:val="22"/>
              </w:rPr>
              <w:t>Position on genome segment 5 (nucleotides)</w:t>
            </w:r>
          </w:p>
        </w:tc>
        <w:tc>
          <w:tcPr>
            <w:tcW w:w="2636" w:type="dxa"/>
          </w:tcPr>
          <w:p w:rsidR="001B2BBF" w:rsidRPr="00C119D6" w:rsidRDefault="001B2BBF" w:rsidP="008601EC">
            <w:pPr>
              <w:contextualSpacing/>
              <w:cnfStyle w:val="100000000000"/>
              <w:rPr>
                <w:rFonts w:ascii="Times New Roman" w:hAnsi="Times New Roman" w:cs="Times New Roman"/>
                <w:b w:val="0"/>
                <w:szCs w:val="22"/>
              </w:rPr>
            </w:pPr>
            <w:r w:rsidRPr="00C119D6">
              <w:rPr>
                <w:rFonts w:ascii="Times New Roman" w:hAnsi="Times New Roman" w:cs="Times New Roman"/>
                <w:szCs w:val="22"/>
              </w:rPr>
              <w:t>Predicted product size (b</w:t>
            </w:r>
            <w:r>
              <w:rPr>
                <w:rFonts w:ascii="Times New Roman" w:hAnsi="Times New Roman" w:cs="Times New Roman"/>
                <w:szCs w:val="22"/>
              </w:rPr>
              <w:t xml:space="preserve">ase </w:t>
            </w:r>
            <w:r w:rsidRPr="00C119D6">
              <w:rPr>
                <w:rFonts w:ascii="Times New Roman" w:hAnsi="Times New Roman" w:cs="Times New Roman"/>
                <w:szCs w:val="22"/>
              </w:rPr>
              <w:t>p</w:t>
            </w:r>
            <w:r>
              <w:rPr>
                <w:rFonts w:ascii="Times New Roman" w:hAnsi="Times New Roman" w:cs="Times New Roman"/>
                <w:szCs w:val="22"/>
              </w:rPr>
              <w:t>airs</w:t>
            </w:r>
            <w:r w:rsidRPr="00C119D6">
              <w:rPr>
                <w:rFonts w:ascii="Times New Roman" w:hAnsi="Times New Roman" w:cs="Times New Roman"/>
                <w:szCs w:val="22"/>
              </w:rPr>
              <w:t>)</w:t>
            </w:r>
          </w:p>
        </w:tc>
      </w:tr>
      <w:tr w:rsidR="001B2BBF" w:rsidRPr="00C119D6" w:rsidTr="008601EC">
        <w:tc>
          <w:tcPr>
            <w:cnfStyle w:val="001000000000"/>
            <w:tcW w:w="1671" w:type="dxa"/>
          </w:tcPr>
          <w:p w:rsidR="001B2BBF" w:rsidRPr="00C119D6" w:rsidRDefault="001B2BBF" w:rsidP="008601EC">
            <w:pPr>
              <w:contextualSpacing/>
              <w:jc w:val="both"/>
              <w:rPr>
                <w:rFonts w:ascii="Times New Roman" w:hAnsi="Times New Roman" w:cs="Times New Roman"/>
                <w:szCs w:val="22"/>
              </w:rPr>
            </w:pPr>
            <w:r w:rsidRPr="00C119D6">
              <w:rPr>
                <w:rFonts w:ascii="Times New Roman" w:hAnsi="Times New Roman" w:cs="Times New Roman"/>
                <w:szCs w:val="22"/>
              </w:rPr>
              <w:t>Primer pair I</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BTV/ns1/F1</w:t>
            </w:r>
          </w:p>
        </w:tc>
        <w:tc>
          <w:tcPr>
            <w:tcW w:w="3187"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A</w:t>
            </w:r>
            <w:r w:rsidRPr="00C119D6">
              <w:rPr>
                <w:rFonts w:ascii="Times New Roman" w:eastAsia="Times New Roman" w:hAnsi="Times New Roman" w:cs="Times New Roman"/>
                <w:szCs w:val="22"/>
              </w:rPr>
              <w:t>TGG</w:t>
            </w:r>
            <w:r w:rsidRPr="00C119D6">
              <w:rPr>
                <w:rFonts w:ascii="Times New Roman" w:eastAsia="Times New Roman" w:hAnsi="Times New Roman" w:cs="Times New Roman"/>
                <w:bCs/>
                <w:color w:val="000000"/>
                <w:szCs w:val="22"/>
              </w:rPr>
              <w:t>AGCGCTTTTTGAG</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bCs/>
                <w:szCs w:val="22"/>
              </w:rPr>
              <w:t>35-59</w:t>
            </w:r>
          </w:p>
        </w:tc>
        <w:tc>
          <w:tcPr>
            <w:tcW w:w="2636"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1659</w:t>
            </w:r>
          </w:p>
        </w:tc>
      </w:tr>
      <w:tr w:rsidR="001B2BBF" w:rsidRPr="00C119D6" w:rsidTr="008601EC">
        <w:tc>
          <w:tcPr>
            <w:cnfStyle w:val="001000000000"/>
            <w:tcW w:w="1671" w:type="dxa"/>
          </w:tcPr>
          <w:p w:rsidR="001B2BBF" w:rsidRPr="00C119D6" w:rsidRDefault="001B2BBF" w:rsidP="008601EC">
            <w:pPr>
              <w:contextualSpacing/>
              <w:jc w:val="both"/>
              <w:rPr>
                <w:rFonts w:ascii="Times New Roman" w:hAnsi="Times New Roman" w:cs="Times New Roman"/>
                <w:szCs w:val="22"/>
              </w:rPr>
            </w:pP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BTV/ns1/R1</w:t>
            </w:r>
          </w:p>
        </w:tc>
        <w:tc>
          <w:tcPr>
            <w:tcW w:w="3187"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bCs/>
                <w:szCs w:val="22"/>
              </w:rPr>
              <w:t>C</w:t>
            </w:r>
            <w:r w:rsidRPr="00C119D6">
              <w:rPr>
                <w:rFonts w:ascii="Times New Roman" w:eastAsia="Times New Roman" w:hAnsi="Times New Roman" w:cs="Times New Roman"/>
                <w:bCs/>
                <w:szCs w:val="22"/>
              </w:rPr>
              <w:t>TAATACTCCATCCACATC</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bCs/>
                <w:szCs w:val="22"/>
              </w:rPr>
              <w:t>1693-1672</w:t>
            </w:r>
          </w:p>
        </w:tc>
        <w:tc>
          <w:tcPr>
            <w:tcW w:w="2636" w:type="dxa"/>
          </w:tcPr>
          <w:p w:rsidR="001B2BBF" w:rsidRPr="00C119D6" w:rsidRDefault="001B2BBF" w:rsidP="008601EC">
            <w:pPr>
              <w:contextualSpacing/>
              <w:jc w:val="both"/>
              <w:cnfStyle w:val="000000000000"/>
              <w:rPr>
                <w:rFonts w:ascii="Times New Roman" w:hAnsi="Times New Roman" w:cs="Times New Roman"/>
                <w:szCs w:val="22"/>
              </w:rPr>
            </w:pPr>
          </w:p>
        </w:tc>
      </w:tr>
      <w:tr w:rsidR="001B2BBF" w:rsidRPr="00C119D6" w:rsidTr="008601EC">
        <w:tc>
          <w:tcPr>
            <w:cnfStyle w:val="001000000000"/>
            <w:tcW w:w="1671" w:type="dxa"/>
          </w:tcPr>
          <w:p w:rsidR="001B2BBF" w:rsidRPr="00C119D6" w:rsidRDefault="001B2BBF" w:rsidP="008601EC">
            <w:pPr>
              <w:contextualSpacing/>
              <w:jc w:val="both"/>
              <w:rPr>
                <w:rFonts w:ascii="Times New Roman" w:hAnsi="Times New Roman" w:cs="Times New Roman"/>
                <w:szCs w:val="22"/>
              </w:rPr>
            </w:pPr>
            <w:r w:rsidRPr="00C119D6">
              <w:rPr>
                <w:rFonts w:ascii="Times New Roman" w:hAnsi="Times New Roman" w:cs="Times New Roman"/>
                <w:szCs w:val="22"/>
              </w:rPr>
              <w:t>Primer pair II</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BTV/ns1/F2</w:t>
            </w:r>
          </w:p>
        </w:tc>
        <w:tc>
          <w:tcPr>
            <w:tcW w:w="3187"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szCs w:val="22"/>
                <w:lang w:eastAsia="en-IN"/>
              </w:rPr>
              <w:t>GATGAGGCGGTGAAGCAGT</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szCs w:val="22"/>
              </w:rPr>
              <w:t>389-407</w:t>
            </w:r>
          </w:p>
        </w:tc>
        <w:tc>
          <w:tcPr>
            <w:tcW w:w="2636"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933</w:t>
            </w:r>
          </w:p>
        </w:tc>
      </w:tr>
      <w:tr w:rsidR="001B2BBF" w:rsidRPr="00C119D6" w:rsidTr="008601EC">
        <w:tc>
          <w:tcPr>
            <w:cnfStyle w:val="001000000000"/>
            <w:tcW w:w="1671" w:type="dxa"/>
          </w:tcPr>
          <w:p w:rsidR="001B2BBF" w:rsidRPr="00C119D6" w:rsidRDefault="001B2BBF" w:rsidP="008601EC">
            <w:pPr>
              <w:contextualSpacing/>
              <w:jc w:val="both"/>
              <w:rPr>
                <w:rFonts w:ascii="Times New Roman" w:hAnsi="Times New Roman" w:cs="Times New Roman"/>
                <w:szCs w:val="22"/>
              </w:rPr>
            </w:pP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hAnsi="Times New Roman" w:cs="Times New Roman"/>
                <w:szCs w:val="22"/>
              </w:rPr>
              <w:t>BTV/ns1/R2</w:t>
            </w:r>
          </w:p>
        </w:tc>
        <w:tc>
          <w:tcPr>
            <w:tcW w:w="3187"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szCs w:val="22"/>
                <w:lang w:eastAsia="en-IN"/>
              </w:rPr>
              <w:t>ATTCCAGATGCCACACCCTC</w:t>
            </w:r>
          </w:p>
        </w:tc>
        <w:tc>
          <w:tcPr>
            <w:tcW w:w="2635" w:type="dxa"/>
          </w:tcPr>
          <w:p w:rsidR="001B2BBF" w:rsidRPr="00C119D6" w:rsidRDefault="001B2BBF" w:rsidP="008601EC">
            <w:pPr>
              <w:contextualSpacing/>
              <w:jc w:val="both"/>
              <w:cnfStyle w:val="000000000000"/>
              <w:rPr>
                <w:rFonts w:ascii="Times New Roman" w:hAnsi="Times New Roman" w:cs="Times New Roman"/>
                <w:szCs w:val="22"/>
              </w:rPr>
            </w:pPr>
            <w:r w:rsidRPr="00C119D6">
              <w:rPr>
                <w:rFonts w:ascii="Times New Roman" w:eastAsia="Times New Roman" w:hAnsi="Times New Roman" w:cs="Times New Roman"/>
                <w:szCs w:val="22"/>
              </w:rPr>
              <w:t>1321-1302</w:t>
            </w:r>
          </w:p>
        </w:tc>
        <w:tc>
          <w:tcPr>
            <w:tcW w:w="2636" w:type="dxa"/>
          </w:tcPr>
          <w:p w:rsidR="001B2BBF" w:rsidRPr="00C119D6" w:rsidRDefault="001B2BBF" w:rsidP="008601EC">
            <w:pPr>
              <w:contextualSpacing/>
              <w:jc w:val="both"/>
              <w:cnfStyle w:val="000000000000"/>
              <w:rPr>
                <w:rFonts w:ascii="Times New Roman" w:hAnsi="Times New Roman" w:cs="Times New Roman"/>
                <w:szCs w:val="22"/>
              </w:rPr>
            </w:pPr>
          </w:p>
        </w:tc>
      </w:tr>
    </w:tbl>
    <w:p w:rsidR="001B2BBF" w:rsidRDefault="001B2BBF" w:rsidP="001B2BBF">
      <w:pPr>
        <w:spacing w:line="240" w:lineRule="auto"/>
        <w:contextualSpacing/>
        <w:rPr>
          <w:rFonts w:ascii="Times New Roman" w:hAnsi="Times New Roman" w:cs="Times New Roman"/>
          <w:szCs w:val="14"/>
        </w:rPr>
      </w:pPr>
      <w:r>
        <w:rPr>
          <w:rFonts w:ascii="Times New Roman" w:hAnsi="Times New Roman" w:cs="Times New Roman"/>
          <w:szCs w:val="14"/>
        </w:rPr>
        <w:t>a Primer pair I was used to amplify full length segment 5 of BTV and primer pair II was used, in addition to pair I, in sequencing PCR</w:t>
      </w:r>
    </w:p>
    <w:p w:rsidR="001B2BBF" w:rsidRDefault="001B2BBF" w:rsidP="001B2BBF">
      <w:pPr>
        <w:spacing w:line="240" w:lineRule="auto"/>
        <w:contextualSpacing/>
        <w:rPr>
          <w:rFonts w:ascii="Times New Roman" w:hAnsi="Times New Roman" w:cs="Times New Roman"/>
          <w:szCs w:val="14"/>
        </w:rPr>
      </w:pPr>
      <w:r>
        <w:rPr>
          <w:rFonts w:ascii="Times New Roman" w:hAnsi="Times New Roman" w:cs="Times New Roman"/>
          <w:szCs w:val="14"/>
        </w:rPr>
        <w:t>b Individual primers are identified by bluetongue virus (BTV) followed by the name of gene (non-structural 1), then F or R to indicate forward or reverse orientation followed by a number to indicate the primer pair.</w:t>
      </w:r>
    </w:p>
    <w:p w:rsidR="001B2BBF" w:rsidRDefault="001B2BBF" w:rsidP="001B2BBF">
      <w:pPr>
        <w:spacing w:line="240" w:lineRule="auto"/>
        <w:contextualSpacing/>
        <w:rPr>
          <w:rFonts w:ascii="Times New Roman" w:hAnsi="Times New Roman" w:cs="Times New Roman"/>
          <w:szCs w:val="14"/>
        </w:rPr>
      </w:pPr>
    </w:p>
    <w:p w:rsidR="001B2BBF" w:rsidRPr="00CE75D2" w:rsidRDefault="001B2BBF" w:rsidP="001B2BBF">
      <w:pPr>
        <w:spacing w:line="240" w:lineRule="auto"/>
        <w:contextualSpacing/>
        <w:rPr>
          <w:rFonts w:ascii="Times New Roman" w:hAnsi="Times New Roman" w:cs="Times New Roman"/>
          <w:b/>
          <w:szCs w:val="14"/>
        </w:rPr>
      </w:pPr>
      <w:r w:rsidRPr="00CE75D2">
        <w:rPr>
          <w:rFonts w:ascii="Times New Roman" w:hAnsi="Times New Roman" w:cs="Times New Roman"/>
          <w:b/>
          <w:szCs w:val="14"/>
        </w:rPr>
        <w:t>Table 2</w:t>
      </w:r>
    </w:p>
    <w:p w:rsidR="001B2BBF" w:rsidRPr="00C119D6" w:rsidRDefault="001B2BBF" w:rsidP="001B2BBF">
      <w:pPr>
        <w:spacing w:line="240" w:lineRule="auto"/>
        <w:contextualSpacing/>
        <w:rPr>
          <w:rFonts w:ascii="Times New Roman" w:hAnsi="Times New Roman" w:cs="Times New Roman"/>
          <w:szCs w:val="14"/>
        </w:rPr>
      </w:pPr>
      <w:r>
        <w:rPr>
          <w:rFonts w:ascii="Times New Roman" w:hAnsi="Times New Roman" w:cs="Times New Roman"/>
          <w:szCs w:val="14"/>
        </w:rPr>
        <w:t>S</w:t>
      </w:r>
      <w:r w:rsidRPr="00C119D6">
        <w:rPr>
          <w:rFonts w:ascii="Times New Roman" w:hAnsi="Times New Roman" w:cs="Times New Roman"/>
          <w:szCs w:val="14"/>
        </w:rPr>
        <w:t xml:space="preserve">equence </w:t>
      </w:r>
      <w:r>
        <w:rPr>
          <w:rFonts w:ascii="Times New Roman" w:hAnsi="Times New Roman" w:cs="Times New Roman"/>
          <w:szCs w:val="14"/>
        </w:rPr>
        <w:t>identity</w:t>
      </w:r>
      <w:r w:rsidRPr="00C119D6">
        <w:rPr>
          <w:rFonts w:ascii="Times New Roman" w:hAnsi="Times New Roman" w:cs="Times New Roman"/>
          <w:szCs w:val="14"/>
        </w:rPr>
        <w:t xml:space="preserve"> matrix</w:t>
      </w:r>
      <w:r>
        <w:rPr>
          <w:rFonts w:ascii="Times New Roman" w:hAnsi="Times New Roman" w:cs="Times New Roman"/>
          <w:szCs w:val="14"/>
        </w:rPr>
        <w:t xml:space="preserve"> showing nucleotide sequence similarity in genome seg-5 between various global isolates of bluetongue virus (including VJW64 (BTV16)). Nucleotide sequence similarities between VJW64 isolate and global isolates having seg-5 of western geographical lineage are shown in bold. </w:t>
      </w:r>
    </w:p>
    <w:tbl>
      <w:tblPr>
        <w:tblStyle w:val="LightShading"/>
        <w:tblW w:w="13037" w:type="dxa"/>
        <w:tblLook w:val="04A0"/>
      </w:tblPr>
      <w:tblGrid>
        <w:gridCol w:w="406"/>
        <w:gridCol w:w="2971"/>
        <w:gridCol w:w="644"/>
        <w:gridCol w:w="644"/>
        <w:gridCol w:w="644"/>
        <w:gridCol w:w="644"/>
        <w:gridCol w:w="644"/>
        <w:gridCol w:w="644"/>
        <w:gridCol w:w="644"/>
        <w:gridCol w:w="644"/>
        <w:gridCol w:w="644"/>
        <w:gridCol w:w="644"/>
        <w:gridCol w:w="644"/>
        <w:gridCol w:w="644"/>
        <w:gridCol w:w="644"/>
        <w:gridCol w:w="644"/>
        <w:gridCol w:w="644"/>
      </w:tblGrid>
      <w:tr w:rsidR="001B2BBF" w:rsidRPr="00C119D6" w:rsidTr="008601EC">
        <w:trPr>
          <w:cnfStyle w:val="1000000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p>
        </w:tc>
        <w:tc>
          <w:tcPr>
            <w:tcW w:w="2971"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BTV isolates</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2</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3</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4</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5</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6</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7</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8</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9</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10</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11</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12</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13</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14</w:t>
            </w:r>
          </w:p>
        </w:tc>
        <w:tc>
          <w:tcPr>
            <w:tcW w:w="644" w:type="dxa"/>
            <w:shd w:val="clear" w:color="auto" w:fill="auto"/>
          </w:tcPr>
          <w:p w:rsidR="001B2BBF" w:rsidRPr="00C119D6" w:rsidRDefault="001B2BBF" w:rsidP="008601EC">
            <w:pPr>
              <w:contextualSpacing/>
              <w:cnfStyle w:val="100000000000"/>
              <w:rPr>
                <w:rFonts w:ascii="Times New Roman" w:hAnsi="Times New Roman" w:cs="Times New Roman"/>
                <w:sz w:val="19"/>
                <w:szCs w:val="19"/>
              </w:rPr>
            </w:pPr>
            <w:r w:rsidRPr="00C119D6">
              <w:rPr>
                <w:rFonts w:ascii="Times New Roman" w:hAnsi="Times New Roman" w:cs="Times New Roman"/>
                <w:sz w:val="19"/>
                <w:szCs w:val="19"/>
              </w:rPr>
              <w:t>15</w:t>
            </w: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b/>
                <w:bCs/>
                <w:sz w:val="19"/>
                <w:szCs w:val="19"/>
              </w:rPr>
              <w:t>BTV16VJW64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2</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b/>
                <w:bCs/>
                <w:sz w:val="19"/>
                <w:szCs w:val="19"/>
              </w:rPr>
            </w:pPr>
            <w:r w:rsidRPr="00C119D6">
              <w:rPr>
                <w:rFonts w:ascii="Times New Roman" w:hAnsi="Times New Roman" w:cs="Times New Roman"/>
                <w:color w:val="000000"/>
                <w:sz w:val="19"/>
                <w:szCs w:val="19"/>
              </w:rPr>
              <w:t>JQ681261BTV2IND2003-02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895</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3</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JQ713560BTV2IND1982-01</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987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893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4</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FJ713338BTV3USA600565</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984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893</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998</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5</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JQ771827BTV23IND1988-02</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983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6</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JQ771817BTV3IND2003-08</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979</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990</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0.010</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7</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eastAsia="Times New Roman" w:hAnsi="Times New Roman" w:cs="Times New Roman"/>
                <w:color w:val="000000"/>
                <w:sz w:val="19"/>
                <w:szCs w:val="19"/>
              </w:rPr>
              <w:t>JQ740775BTV10IND2004-01</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
                <w:sz w:val="19"/>
                <w:szCs w:val="19"/>
              </w:rPr>
            </w:pPr>
            <w:r w:rsidRPr="00C119D6">
              <w:rPr>
                <w:rFonts w:ascii="Times New Roman" w:hAnsi="Times New Roman" w:cs="Times New Roman"/>
                <w:b/>
                <w:sz w:val="19"/>
                <w:szCs w:val="19"/>
              </w:rPr>
              <w:t>0.</w:t>
            </w:r>
            <w:r>
              <w:rPr>
                <w:rFonts w:ascii="Times New Roman" w:hAnsi="Times New Roman" w:cs="Times New Roman"/>
                <w:b/>
                <w:sz w:val="19"/>
                <w:szCs w:val="19"/>
              </w:rPr>
              <w:t>896</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888</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880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8</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color w:val="000000"/>
                <w:sz w:val="19"/>
                <w:szCs w:val="19"/>
              </w:rPr>
              <w:t>JQ282773BTV1IND1992-01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792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795</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789</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9</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color w:val="000000"/>
                <w:sz w:val="19"/>
                <w:szCs w:val="19"/>
              </w:rPr>
              <w:t>JX560417BTV4CHINA-YTS4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794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10</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color w:val="000000"/>
                <w:sz w:val="19"/>
                <w:szCs w:val="19"/>
              </w:rPr>
              <w:t>JN671910BTV16CHINA-BN96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785</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790</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11</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color w:val="000000"/>
                <w:sz w:val="19"/>
                <w:szCs w:val="19"/>
              </w:rPr>
              <w:t>AM773707BTV16RSArrrrPAK</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785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786</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786</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972</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998</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12</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color w:val="000000"/>
                <w:sz w:val="19"/>
                <w:szCs w:val="19"/>
              </w:rPr>
              <w:t>GU390664BTV12TAIWAN-PT03</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786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789</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13</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color w:val="000000"/>
                <w:sz w:val="19"/>
                <w:szCs w:val="19"/>
              </w:rPr>
              <w:t>AY462225TAIWAN-KM</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786</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971</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993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p>
        </w:tc>
      </w:tr>
      <w:tr w:rsidR="001B2BBF" w:rsidRPr="00C119D6" w:rsidTr="008601EC">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14</w:t>
            </w:r>
          </w:p>
        </w:tc>
        <w:tc>
          <w:tcPr>
            <w:tcW w:w="2971"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color w:val="000000"/>
                <w:sz w:val="19"/>
                <w:szCs w:val="19"/>
              </w:rPr>
              <w:t>KC879619BTV1CHINA-Y863</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bCs/>
                <w:sz w:val="19"/>
                <w:szCs w:val="19"/>
              </w:rPr>
            </w:pPr>
            <w:r w:rsidRPr="00C119D6">
              <w:rPr>
                <w:rFonts w:ascii="Times New Roman" w:hAnsi="Times New Roman" w:cs="Times New Roman"/>
                <w:bCs/>
                <w:sz w:val="19"/>
                <w:szCs w:val="19"/>
              </w:rPr>
              <w:t>0.</w:t>
            </w:r>
            <w:r>
              <w:rPr>
                <w:rFonts w:ascii="Times New Roman" w:hAnsi="Times New Roman" w:cs="Times New Roman"/>
                <w:bCs/>
                <w:sz w:val="19"/>
                <w:szCs w:val="19"/>
              </w:rPr>
              <w:t>781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798</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789</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785</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779</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787</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958</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956</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962</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954</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951</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r>
              <w:rPr>
                <w:rFonts w:ascii="Times New Roman" w:hAnsi="Times New Roman" w:cs="Times New Roman"/>
                <w:sz w:val="19"/>
                <w:szCs w:val="19"/>
              </w:rPr>
              <w:t>ID</w:t>
            </w:r>
          </w:p>
        </w:tc>
        <w:tc>
          <w:tcPr>
            <w:tcW w:w="644" w:type="dxa"/>
            <w:shd w:val="clear" w:color="auto" w:fill="auto"/>
          </w:tcPr>
          <w:p w:rsidR="001B2BBF" w:rsidRPr="00C119D6" w:rsidRDefault="001B2BBF" w:rsidP="008601EC">
            <w:pPr>
              <w:contextualSpacing/>
              <w:cnfStyle w:val="000000000000"/>
              <w:rPr>
                <w:rFonts w:ascii="Times New Roman" w:hAnsi="Times New Roman" w:cs="Times New Roman"/>
                <w:sz w:val="19"/>
                <w:szCs w:val="19"/>
              </w:rPr>
            </w:pPr>
          </w:p>
        </w:tc>
      </w:tr>
      <w:tr w:rsidR="001B2BBF" w:rsidRPr="00C119D6" w:rsidTr="008601EC">
        <w:trPr>
          <w:cnfStyle w:val="000000100000"/>
        </w:trPr>
        <w:tc>
          <w:tcPr>
            <w:cnfStyle w:val="001000000000"/>
            <w:tcW w:w="406" w:type="dxa"/>
            <w:shd w:val="clear" w:color="auto" w:fill="auto"/>
          </w:tcPr>
          <w:p w:rsidR="001B2BBF" w:rsidRPr="00C119D6" w:rsidRDefault="001B2BBF" w:rsidP="008601EC">
            <w:pPr>
              <w:contextualSpacing/>
              <w:rPr>
                <w:rFonts w:ascii="Times New Roman" w:hAnsi="Times New Roman" w:cs="Times New Roman"/>
                <w:sz w:val="19"/>
                <w:szCs w:val="19"/>
              </w:rPr>
            </w:pPr>
            <w:r w:rsidRPr="00C119D6">
              <w:rPr>
                <w:rFonts w:ascii="Times New Roman" w:hAnsi="Times New Roman" w:cs="Times New Roman"/>
                <w:sz w:val="19"/>
                <w:szCs w:val="19"/>
              </w:rPr>
              <w:t>15</w:t>
            </w:r>
          </w:p>
        </w:tc>
        <w:tc>
          <w:tcPr>
            <w:tcW w:w="2971"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color w:val="000000"/>
                <w:sz w:val="19"/>
                <w:szCs w:val="19"/>
              </w:rPr>
              <w:t>JQ086235BTV16AUS-DPP965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780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772</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775</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769</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776</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951</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947</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953</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954</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942</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940</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sidRPr="00C119D6">
              <w:rPr>
                <w:rFonts w:ascii="Times New Roman" w:hAnsi="Times New Roman" w:cs="Times New Roman"/>
                <w:sz w:val="19"/>
                <w:szCs w:val="19"/>
              </w:rPr>
              <w:t>0.</w:t>
            </w:r>
            <w:r>
              <w:rPr>
                <w:rFonts w:ascii="Times New Roman" w:hAnsi="Times New Roman" w:cs="Times New Roman"/>
                <w:sz w:val="19"/>
                <w:szCs w:val="19"/>
              </w:rPr>
              <w:t>951</w:t>
            </w:r>
          </w:p>
        </w:tc>
        <w:tc>
          <w:tcPr>
            <w:tcW w:w="644" w:type="dxa"/>
            <w:shd w:val="clear" w:color="auto" w:fill="auto"/>
          </w:tcPr>
          <w:p w:rsidR="001B2BBF" w:rsidRPr="00C119D6" w:rsidRDefault="001B2BBF" w:rsidP="008601EC">
            <w:pPr>
              <w:contextualSpacing/>
              <w:cnfStyle w:val="000000100000"/>
              <w:rPr>
                <w:rFonts w:ascii="Times New Roman" w:hAnsi="Times New Roman" w:cs="Times New Roman"/>
                <w:sz w:val="19"/>
                <w:szCs w:val="19"/>
              </w:rPr>
            </w:pPr>
            <w:r>
              <w:rPr>
                <w:rFonts w:ascii="Times New Roman" w:hAnsi="Times New Roman" w:cs="Times New Roman"/>
                <w:sz w:val="19"/>
                <w:szCs w:val="19"/>
              </w:rPr>
              <w:t>ID</w:t>
            </w:r>
          </w:p>
        </w:tc>
      </w:tr>
    </w:tbl>
    <w:p w:rsidR="001B2BBF" w:rsidRDefault="001B2BBF" w:rsidP="001B2BBF">
      <w:pPr>
        <w:spacing w:line="240" w:lineRule="auto"/>
        <w:contextualSpacing/>
        <w:rPr>
          <w:rFonts w:ascii="Times New Roman" w:hAnsi="Times New Roman" w:cs="Times New Roman"/>
          <w:b/>
          <w:szCs w:val="14"/>
        </w:rPr>
      </w:pPr>
    </w:p>
    <w:sectPr w:rsidR="001B2BBF" w:rsidSect="001B2BBF">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C0D" w:rsidRDefault="00E76C0D" w:rsidP="00C728EF">
      <w:pPr>
        <w:spacing w:after="0" w:line="240" w:lineRule="auto"/>
      </w:pPr>
      <w:r>
        <w:separator/>
      </w:r>
    </w:p>
  </w:endnote>
  <w:endnote w:type="continuationSeparator" w:id="1">
    <w:p w:rsidR="00E76C0D" w:rsidRDefault="00E76C0D" w:rsidP="00C728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007"/>
      <w:docPartObj>
        <w:docPartGallery w:val="Page Numbers (Bottom of Page)"/>
        <w:docPartUnique/>
      </w:docPartObj>
    </w:sdtPr>
    <w:sdtContent>
      <w:p w:rsidR="00C728EF" w:rsidRDefault="006A386D">
        <w:pPr>
          <w:pStyle w:val="Footer"/>
          <w:jc w:val="right"/>
        </w:pPr>
        <w:fldSimple w:instr=" PAGE   \* MERGEFORMAT ">
          <w:r w:rsidR="00FC6C62">
            <w:rPr>
              <w:noProof/>
            </w:rPr>
            <w:t>8</w:t>
          </w:r>
        </w:fldSimple>
      </w:p>
    </w:sdtContent>
  </w:sdt>
  <w:p w:rsidR="00C728EF" w:rsidRDefault="00C728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C0D" w:rsidRDefault="00E76C0D" w:rsidP="00C728EF">
      <w:pPr>
        <w:spacing w:after="0" w:line="240" w:lineRule="auto"/>
      </w:pPr>
      <w:r>
        <w:separator/>
      </w:r>
    </w:p>
  </w:footnote>
  <w:footnote w:type="continuationSeparator" w:id="1">
    <w:p w:rsidR="00E76C0D" w:rsidRDefault="00E76C0D" w:rsidP="00C728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30AEF"/>
    <w:rsid w:val="00002104"/>
    <w:rsid w:val="00013AAB"/>
    <w:rsid w:val="00015A35"/>
    <w:rsid w:val="0002424B"/>
    <w:rsid w:val="00024BAE"/>
    <w:rsid w:val="0002636C"/>
    <w:rsid w:val="00026E85"/>
    <w:rsid w:val="0003126A"/>
    <w:rsid w:val="00032D67"/>
    <w:rsid w:val="0003358D"/>
    <w:rsid w:val="00050B31"/>
    <w:rsid w:val="00060482"/>
    <w:rsid w:val="00061822"/>
    <w:rsid w:val="00063A37"/>
    <w:rsid w:val="00071D49"/>
    <w:rsid w:val="000725CE"/>
    <w:rsid w:val="00085D9D"/>
    <w:rsid w:val="000878D4"/>
    <w:rsid w:val="00087F2C"/>
    <w:rsid w:val="00090A16"/>
    <w:rsid w:val="000B1D40"/>
    <w:rsid w:val="000B1E71"/>
    <w:rsid w:val="000B2508"/>
    <w:rsid w:val="000B2986"/>
    <w:rsid w:val="000B6B91"/>
    <w:rsid w:val="000B7F27"/>
    <w:rsid w:val="000C17B0"/>
    <w:rsid w:val="000E092A"/>
    <w:rsid w:val="000E4E24"/>
    <w:rsid w:val="000E6C63"/>
    <w:rsid w:val="000F4DE4"/>
    <w:rsid w:val="000F6252"/>
    <w:rsid w:val="00117295"/>
    <w:rsid w:val="001202FC"/>
    <w:rsid w:val="00122C16"/>
    <w:rsid w:val="00123D5C"/>
    <w:rsid w:val="00124666"/>
    <w:rsid w:val="001261D7"/>
    <w:rsid w:val="00146CE8"/>
    <w:rsid w:val="00150FA0"/>
    <w:rsid w:val="00160CB9"/>
    <w:rsid w:val="0016155C"/>
    <w:rsid w:val="0017505D"/>
    <w:rsid w:val="00183631"/>
    <w:rsid w:val="0019694E"/>
    <w:rsid w:val="001A6C0D"/>
    <w:rsid w:val="001B2BBF"/>
    <w:rsid w:val="001B6CAC"/>
    <w:rsid w:val="001C2226"/>
    <w:rsid w:val="001D2FB5"/>
    <w:rsid w:val="001D74A0"/>
    <w:rsid w:val="001F64CD"/>
    <w:rsid w:val="0020181F"/>
    <w:rsid w:val="00230A1E"/>
    <w:rsid w:val="00233043"/>
    <w:rsid w:val="00234C65"/>
    <w:rsid w:val="00241A7B"/>
    <w:rsid w:val="00245F26"/>
    <w:rsid w:val="00252837"/>
    <w:rsid w:val="0027283B"/>
    <w:rsid w:val="00276799"/>
    <w:rsid w:val="00293CE1"/>
    <w:rsid w:val="00294425"/>
    <w:rsid w:val="0029527C"/>
    <w:rsid w:val="002B52E4"/>
    <w:rsid w:val="002B6061"/>
    <w:rsid w:val="002D6524"/>
    <w:rsid w:val="002E2480"/>
    <w:rsid w:val="002E26C1"/>
    <w:rsid w:val="002E46F7"/>
    <w:rsid w:val="002E69DC"/>
    <w:rsid w:val="002E6F6B"/>
    <w:rsid w:val="00300913"/>
    <w:rsid w:val="00304EDF"/>
    <w:rsid w:val="00312596"/>
    <w:rsid w:val="003127F6"/>
    <w:rsid w:val="00312B30"/>
    <w:rsid w:val="00316D4E"/>
    <w:rsid w:val="0032479D"/>
    <w:rsid w:val="00330AF6"/>
    <w:rsid w:val="0033649A"/>
    <w:rsid w:val="00336BF7"/>
    <w:rsid w:val="0034173A"/>
    <w:rsid w:val="00371227"/>
    <w:rsid w:val="00373BE0"/>
    <w:rsid w:val="00380D0F"/>
    <w:rsid w:val="003A4347"/>
    <w:rsid w:val="003C39B0"/>
    <w:rsid w:val="003C4A38"/>
    <w:rsid w:val="003C7C8A"/>
    <w:rsid w:val="003E6984"/>
    <w:rsid w:val="003F46E9"/>
    <w:rsid w:val="004008D5"/>
    <w:rsid w:val="00405297"/>
    <w:rsid w:val="004053A8"/>
    <w:rsid w:val="00407CF7"/>
    <w:rsid w:val="00415178"/>
    <w:rsid w:val="004162AA"/>
    <w:rsid w:val="00425426"/>
    <w:rsid w:val="00430AEF"/>
    <w:rsid w:val="004507C1"/>
    <w:rsid w:val="00455A67"/>
    <w:rsid w:val="00463A2F"/>
    <w:rsid w:val="00470423"/>
    <w:rsid w:val="00481034"/>
    <w:rsid w:val="004845F7"/>
    <w:rsid w:val="00486712"/>
    <w:rsid w:val="00486F3B"/>
    <w:rsid w:val="00494159"/>
    <w:rsid w:val="004A6C4D"/>
    <w:rsid w:val="004B7C20"/>
    <w:rsid w:val="004C7F64"/>
    <w:rsid w:val="004D3719"/>
    <w:rsid w:val="004E00E8"/>
    <w:rsid w:val="004E0266"/>
    <w:rsid w:val="0050125A"/>
    <w:rsid w:val="00502575"/>
    <w:rsid w:val="00505F43"/>
    <w:rsid w:val="00523D8B"/>
    <w:rsid w:val="0053476D"/>
    <w:rsid w:val="00550980"/>
    <w:rsid w:val="00590153"/>
    <w:rsid w:val="00595A26"/>
    <w:rsid w:val="00596A79"/>
    <w:rsid w:val="005A1F02"/>
    <w:rsid w:val="005A5104"/>
    <w:rsid w:val="005A7DFF"/>
    <w:rsid w:val="005B2364"/>
    <w:rsid w:val="005C277E"/>
    <w:rsid w:val="005C6C8B"/>
    <w:rsid w:val="005D16B0"/>
    <w:rsid w:val="005F39C9"/>
    <w:rsid w:val="005F5812"/>
    <w:rsid w:val="006111E1"/>
    <w:rsid w:val="00611B64"/>
    <w:rsid w:val="00622D96"/>
    <w:rsid w:val="006306A0"/>
    <w:rsid w:val="006343BC"/>
    <w:rsid w:val="00634D99"/>
    <w:rsid w:val="00656907"/>
    <w:rsid w:val="00666A78"/>
    <w:rsid w:val="00681BE5"/>
    <w:rsid w:val="00685330"/>
    <w:rsid w:val="0069598A"/>
    <w:rsid w:val="00696155"/>
    <w:rsid w:val="006A00E9"/>
    <w:rsid w:val="006A086B"/>
    <w:rsid w:val="006A386D"/>
    <w:rsid w:val="006B6F21"/>
    <w:rsid w:val="006C0D82"/>
    <w:rsid w:val="006C6139"/>
    <w:rsid w:val="006D1B1D"/>
    <w:rsid w:val="006D2558"/>
    <w:rsid w:val="00715C91"/>
    <w:rsid w:val="00721BAB"/>
    <w:rsid w:val="00736EC6"/>
    <w:rsid w:val="0073738F"/>
    <w:rsid w:val="00740DF9"/>
    <w:rsid w:val="00742D45"/>
    <w:rsid w:val="0074609E"/>
    <w:rsid w:val="00753CB0"/>
    <w:rsid w:val="00754FCF"/>
    <w:rsid w:val="00761511"/>
    <w:rsid w:val="00762B27"/>
    <w:rsid w:val="007722F6"/>
    <w:rsid w:val="00776ADA"/>
    <w:rsid w:val="0079237F"/>
    <w:rsid w:val="007966D6"/>
    <w:rsid w:val="007A22EB"/>
    <w:rsid w:val="007A7DEA"/>
    <w:rsid w:val="007C217D"/>
    <w:rsid w:val="007F23DA"/>
    <w:rsid w:val="007F3435"/>
    <w:rsid w:val="007F3FB2"/>
    <w:rsid w:val="007F5FA4"/>
    <w:rsid w:val="0080079D"/>
    <w:rsid w:val="008020BF"/>
    <w:rsid w:val="008028F3"/>
    <w:rsid w:val="00821D0C"/>
    <w:rsid w:val="008277D8"/>
    <w:rsid w:val="00864DF6"/>
    <w:rsid w:val="008710BF"/>
    <w:rsid w:val="00874D7C"/>
    <w:rsid w:val="00886BD3"/>
    <w:rsid w:val="008872B4"/>
    <w:rsid w:val="008A0E32"/>
    <w:rsid w:val="008C65EB"/>
    <w:rsid w:val="008D2101"/>
    <w:rsid w:val="008D2DF3"/>
    <w:rsid w:val="008D5481"/>
    <w:rsid w:val="008E258F"/>
    <w:rsid w:val="008E71E6"/>
    <w:rsid w:val="008E7BE7"/>
    <w:rsid w:val="008F0F5B"/>
    <w:rsid w:val="0090253C"/>
    <w:rsid w:val="009101AB"/>
    <w:rsid w:val="0091292C"/>
    <w:rsid w:val="009264A3"/>
    <w:rsid w:val="00931888"/>
    <w:rsid w:val="00936970"/>
    <w:rsid w:val="009441EA"/>
    <w:rsid w:val="0095367C"/>
    <w:rsid w:val="00955BE9"/>
    <w:rsid w:val="009743E8"/>
    <w:rsid w:val="00976347"/>
    <w:rsid w:val="00976B52"/>
    <w:rsid w:val="009928D6"/>
    <w:rsid w:val="00997DC8"/>
    <w:rsid w:val="009A5F03"/>
    <w:rsid w:val="009A6A49"/>
    <w:rsid w:val="009B771E"/>
    <w:rsid w:val="009B77F8"/>
    <w:rsid w:val="009C3930"/>
    <w:rsid w:val="009C755D"/>
    <w:rsid w:val="009C789E"/>
    <w:rsid w:val="009D017A"/>
    <w:rsid w:val="009D11A4"/>
    <w:rsid w:val="009D5898"/>
    <w:rsid w:val="009F1ACC"/>
    <w:rsid w:val="009F6A0E"/>
    <w:rsid w:val="00A07AAA"/>
    <w:rsid w:val="00A149D8"/>
    <w:rsid w:val="00A200B5"/>
    <w:rsid w:val="00A24CE2"/>
    <w:rsid w:val="00A2654A"/>
    <w:rsid w:val="00A26552"/>
    <w:rsid w:val="00A30CE3"/>
    <w:rsid w:val="00A32D3B"/>
    <w:rsid w:val="00A42A16"/>
    <w:rsid w:val="00A4586C"/>
    <w:rsid w:val="00A46DCE"/>
    <w:rsid w:val="00A51173"/>
    <w:rsid w:val="00A538C4"/>
    <w:rsid w:val="00A603A4"/>
    <w:rsid w:val="00A63D24"/>
    <w:rsid w:val="00A67AB8"/>
    <w:rsid w:val="00A764E8"/>
    <w:rsid w:val="00A90382"/>
    <w:rsid w:val="00A95E85"/>
    <w:rsid w:val="00AA3243"/>
    <w:rsid w:val="00AB0C52"/>
    <w:rsid w:val="00AB0FC3"/>
    <w:rsid w:val="00AD63FD"/>
    <w:rsid w:val="00AE69B6"/>
    <w:rsid w:val="00AF5764"/>
    <w:rsid w:val="00AF639F"/>
    <w:rsid w:val="00B1115C"/>
    <w:rsid w:val="00B12C60"/>
    <w:rsid w:val="00B1595A"/>
    <w:rsid w:val="00B22E7A"/>
    <w:rsid w:val="00B30327"/>
    <w:rsid w:val="00B3501E"/>
    <w:rsid w:val="00B36451"/>
    <w:rsid w:val="00B37222"/>
    <w:rsid w:val="00B44808"/>
    <w:rsid w:val="00B53719"/>
    <w:rsid w:val="00B572EE"/>
    <w:rsid w:val="00B6203B"/>
    <w:rsid w:val="00B94016"/>
    <w:rsid w:val="00BA3966"/>
    <w:rsid w:val="00BA3FAB"/>
    <w:rsid w:val="00BA6F68"/>
    <w:rsid w:val="00BB476C"/>
    <w:rsid w:val="00BD4EDD"/>
    <w:rsid w:val="00BD6457"/>
    <w:rsid w:val="00BD68F7"/>
    <w:rsid w:val="00BE19A0"/>
    <w:rsid w:val="00BE4A15"/>
    <w:rsid w:val="00BE78E1"/>
    <w:rsid w:val="00BF092E"/>
    <w:rsid w:val="00BF0EC0"/>
    <w:rsid w:val="00BF11E1"/>
    <w:rsid w:val="00BF5932"/>
    <w:rsid w:val="00C0089C"/>
    <w:rsid w:val="00C02F8E"/>
    <w:rsid w:val="00C10C4D"/>
    <w:rsid w:val="00C11F76"/>
    <w:rsid w:val="00C13DD3"/>
    <w:rsid w:val="00C2339E"/>
    <w:rsid w:val="00C25E58"/>
    <w:rsid w:val="00C260BA"/>
    <w:rsid w:val="00C33CC9"/>
    <w:rsid w:val="00C35E53"/>
    <w:rsid w:val="00C475C5"/>
    <w:rsid w:val="00C65023"/>
    <w:rsid w:val="00C728EF"/>
    <w:rsid w:val="00C81843"/>
    <w:rsid w:val="00C878A0"/>
    <w:rsid w:val="00CB38A8"/>
    <w:rsid w:val="00CD4190"/>
    <w:rsid w:val="00CE10D9"/>
    <w:rsid w:val="00CE2991"/>
    <w:rsid w:val="00CE2B7B"/>
    <w:rsid w:val="00CF6344"/>
    <w:rsid w:val="00D12441"/>
    <w:rsid w:val="00D201B6"/>
    <w:rsid w:val="00D20642"/>
    <w:rsid w:val="00D259D1"/>
    <w:rsid w:val="00D25F6A"/>
    <w:rsid w:val="00D33B3C"/>
    <w:rsid w:val="00D40571"/>
    <w:rsid w:val="00D44AF4"/>
    <w:rsid w:val="00D44BAF"/>
    <w:rsid w:val="00D7114E"/>
    <w:rsid w:val="00D80334"/>
    <w:rsid w:val="00D83F6E"/>
    <w:rsid w:val="00DA2B84"/>
    <w:rsid w:val="00DA6C63"/>
    <w:rsid w:val="00DB2A22"/>
    <w:rsid w:val="00DB59A1"/>
    <w:rsid w:val="00DB6DAB"/>
    <w:rsid w:val="00DC331D"/>
    <w:rsid w:val="00DD3B45"/>
    <w:rsid w:val="00DF7C65"/>
    <w:rsid w:val="00E055AC"/>
    <w:rsid w:val="00E22316"/>
    <w:rsid w:val="00E2567A"/>
    <w:rsid w:val="00E472EE"/>
    <w:rsid w:val="00E53492"/>
    <w:rsid w:val="00E53A3C"/>
    <w:rsid w:val="00E6385C"/>
    <w:rsid w:val="00E71314"/>
    <w:rsid w:val="00E76C0D"/>
    <w:rsid w:val="00E828F0"/>
    <w:rsid w:val="00EA20AF"/>
    <w:rsid w:val="00EB2032"/>
    <w:rsid w:val="00EC5700"/>
    <w:rsid w:val="00ED7A50"/>
    <w:rsid w:val="00EE31D6"/>
    <w:rsid w:val="00EE5954"/>
    <w:rsid w:val="00EE7DE3"/>
    <w:rsid w:val="00EF4551"/>
    <w:rsid w:val="00EF4ABF"/>
    <w:rsid w:val="00F007D0"/>
    <w:rsid w:val="00F07F1F"/>
    <w:rsid w:val="00F243EB"/>
    <w:rsid w:val="00F545EA"/>
    <w:rsid w:val="00F56C4A"/>
    <w:rsid w:val="00F61FAE"/>
    <w:rsid w:val="00F70371"/>
    <w:rsid w:val="00F82D8A"/>
    <w:rsid w:val="00F969E6"/>
    <w:rsid w:val="00FB1565"/>
    <w:rsid w:val="00FC273F"/>
    <w:rsid w:val="00FC6C62"/>
    <w:rsid w:val="00FE2220"/>
    <w:rsid w:val="00FE45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D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6A78"/>
    <w:rPr>
      <w:color w:val="0000FF" w:themeColor="hyperlink"/>
      <w:u w:val="single"/>
    </w:rPr>
  </w:style>
  <w:style w:type="character" w:styleId="FollowedHyperlink">
    <w:name w:val="FollowedHyperlink"/>
    <w:basedOn w:val="DefaultParagraphFont"/>
    <w:uiPriority w:val="99"/>
    <w:semiHidden/>
    <w:unhideWhenUsed/>
    <w:rsid w:val="00666A78"/>
    <w:rPr>
      <w:color w:val="800080" w:themeColor="followedHyperlink"/>
      <w:u w:val="single"/>
    </w:rPr>
  </w:style>
  <w:style w:type="paragraph" w:styleId="BalloonText">
    <w:name w:val="Balloon Text"/>
    <w:basedOn w:val="Normal"/>
    <w:link w:val="BalloonTextChar"/>
    <w:uiPriority w:val="99"/>
    <w:semiHidden/>
    <w:unhideWhenUsed/>
    <w:rsid w:val="00341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73A"/>
    <w:rPr>
      <w:rFonts w:ascii="Tahoma" w:hAnsi="Tahoma" w:cs="Tahoma"/>
      <w:sz w:val="16"/>
      <w:szCs w:val="16"/>
    </w:rPr>
  </w:style>
  <w:style w:type="character" w:styleId="LineNumber">
    <w:name w:val="line number"/>
    <w:basedOn w:val="DefaultParagraphFont"/>
    <w:uiPriority w:val="99"/>
    <w:semiHidden/>
    <w:unhideWhenUsed/>
    <w:rsid w:val="00061822"/>
  </w:style>
  <w:style w:type="paragraph" w:styleId="ListParagraph">
    <w:name w:val="List Paragraph"/>
    <w:basedOn w:val="Normal"/>
    <w:uiPriority w:val="34"/>
    <w:qFormat/>
    <w:rsid w:val="004053A8"/>
    <w:pPr>
      <w:ind w:left="720"/>
      <w:contextualSpacing/>
    </w:pPr>
  </w:style>
  <w:style w:type="character" w:customStyle="1" w:styleId="apple-converted-space">
    <w:name w:val="apple-converted-space"/>
    <w:basedOn w:val="DefaultParagraphFont"/>
    <w:rsid w:val="0069598A"/>
  </w:style>
  <w:style w:type="table" w:styleId="LightShading">
    <w:name w:val="Light Shading"/>
    <w:basedOn w:val="TableNormal"/>
    <w:uiPriority w:val="60"/>
    <w:rsid w:val="00124666"/>
    <w:pPr>
      <w:spacing w:after="0" w:line="240" w:lineRule="auto"/>
    </w:pPr>
    <w:rPr>
      <w:color w:val="000000" w:themeColor="text1" w:themeShade="BF"/>
      <w:szCs w:val="20"/>
      <w:lang w:bidi="hi-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
    <w:name w:val="ti"/>
    <w:basedOn w:val="DefaultParagraphFont"/>
    <w:rsid w:val="00A603A4"/>
  </w:style>
  <w:style w:type="character" w:customStyle="1" w:styleId="highlight">
    <w:name w:val="highlight"/>
    <w:basedOn w:val="DefaultParagraphFont"/>
    <w:rsid w:val="00A603A4"/>
  </w:style>
  <w:style w:type="paragraph" w:styleId="Header">
    <w:name w:val="header"/>
    <w:basedOn w:val="Normal"/>
    <w:link w:val="HeaderChar"/>
    <w:uiPriority w:val="99"/>
    <w:semiHidden/>
    <w:unhideWhenUsed/>
    <w:rsid w:val="00C728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28EF"/>
  </w:style>
  <w:style w:type="paragraph" w:styleId="Footer">
    <w:name w:val="footer"/>
    <w:basedOn w:val="Normal"/>
    <w:link w:val="FooterChar"/>
    <w:uiPriority w:val="99"/>
    <w:unhideWhenUsed/>
    <w:rsid w:val="00C72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8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254313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1927</TotalTime>
  <Pages>11</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196</cp:revision>
  <dcterms:created xsi:type="dcterms:W3CDTF">2013-06-21T09:03:00Z</dcterms:created>
  <dcterms:modified xsi:type="dcterms:W3CDTF">2013-10-17T16:36:00Z</dcterms:modified>
</cp:coreProperties>
</file>