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9FC" w:rsidRDefault="009E0FBC">
      <w:pPr>
        <w:rPr>
          <w:rFonts w:ascii="Times New Roman" w:hAnsi="Times New Roman" w:cs="Times New Roman"/>
          <w:b/>
          <w:sz w:val="28"/>
          <w:szCs w:val="28"/>
        </w:rPr>
      </w:pPr>
      <w:r>
        <w:rPr>
          <w:rFonts w:ascii="Times New Roman" w:hAnsi="Times New Roman" w:cs="Times New Roman"/>
          <w:b/>
          <w:sz w:val="28"/>
          <w:szCs w:val="28"/>
        </w:rPr>
        <w:t xml:space="preserve">Concurrent </w:t>
      </w:r>
      <w:r w:rsidR="00022363">
        <w:rPr>
          <w:rFonts w:ascii="Times New Roman" w:hAnsi="Times New Roman" w:cs="Times New Roman"/>
          <w:b/>
          <w:sz w:val="28"/>
          <w:szCs w:val="28"/>
        </w:rPr>
        <w:t>Inguinal h</w:t>
      </w:r>
      <w:r w:rsidR="0007720B">
        <w:rPr>
          <w:rFonts w:ascii="Times New Roman" w:hAnsi="Times New Roman" w:cs="Times New Roman"/>
          <w:b/>
          <w:sz w:val="28"/>
          <w:szCs w:val="28"/>
        </w:rPr>
        <w:t>ernia</w:t>
      </w:r>
      <w:r w:rsidR="00022363">
        <w:rPr>
          <w:rFonts w:ascii="Times New Roman" w:hAnsi="Times New Roman" w:cs="Times New Roman"/>
          <w:b/>
          <w:sz w:val="28"/>
          <w:szCs w:val="28"/>
        </w:rPr>
        <w:t xml:space="preserve"> and</w:t>
      </w:r>
      <w:r w:rsidR="0007720B">
        <w:rPr>
          <w:rFonts w:ascii="Times New Roman" w:hAnsi="Times New Roman" w:cs="Times New Roman"/>
          <w:b/>
          <w:sz w:val="28"/>
          <w:szCs w:val="28"/>
        </w:rPr>
        <w:t xml:space="preserve"> </w:t>
      </w:r>
      <w:r w:rsidR="00772513">
        <w:rPr>
          <w:rFonts w:ascii="Times New Roman" w:hAnsi="Times New Roman" w:cs="Times New Roman"/>
          <w:b/>
          <w:sz w:val="28"/>
          <w:szCs w:val="28"/>
        </w:rPr>
        <w:t>vaginal</w:t>
      </w:r>
      <w:r w:rsidR="00022363">
        <w:rPr>
          <w:rFonts w:ascii="Times New Roman" w:hAnsi="Times New Roman" w:cs="Times New Roman"/>
          <w:b/>
          <w:sz w:val="28"/>
          <w:szCs w:val="28"/>
        </w:rPr>
        <w:t xml:space="preserve"> </w:t>
      </w:r>
      <w:r w:rsidR="0007720B">
        <w:rPr>
          <w:rFonts w:ascii="Times New Roman" w:hAnsi="Times New Roman" w:cs="Times New Roman"/>
          <w:b/>
          <w:sz w:val="28"/>
          <w:szCs w:val="28"/>
        </w:rPr>
        <w:t xml:space="preserve">leiomyoma </w:t>
      </w:r>
      <w:r w:rsidR="00A42C04" w:rsidRPr="00A42C04">
        <w:rPr>
          <w:rFonts w:ascii="Times New Roman" w:hAnsi="Times New Roman" w:cs="Times New Roman"/>
          <w:b/>
          <w:sz w:val="28"/>
          <w:szCs w:val="28"/>
        </w:rPr>
        <w:t>in a</w:t>
      </w:r>
      <w:r w:rsidR="008626F1">
        <w:rPr>
          <w:rFonts w:ascii="Times New Roman" w:hAnsi="Times New Roman" w:cs="Times New Roman"/>
          <w:b/>
          <w:sz w:val="28"/>
          <w:szCs w:val="28"/>
        </w:rPr>
        <w:t xml:space="preserve"> </w:t>
      </w:r>
      <w:r w:rsidR="00A42C04" w:rsidRPr="00A42C04">
        <w:rPr>
          <w:rFonts w:ascii="Times New Roman" w:hAnsi="Times New Roman" w:cs="Times New Roman"/>
          <w:b/>
          <w:sz w:val="28"/>
          <w:szCs w:val="28"/>
        </w:rPr>
        <w:t>bitch</w:t>
      </w:r>
      <w:r w:rsidR="00A42C04">
        <w:rPr>
          <w:rFonts w:ascii="Times New Roman" w:hAnsi="Times New Roman" w:cs="Times New Roman"/>
          <w:b/>
          <w:sz w:val="28"/>
          <w:szCs w:val="28"/>
        </w:rPr>
        <w:t xml:space="preserve">: </w:t>
      </w:r>
      <w:r w:rsidR="00772513">
        <w:rPr>
          <w:rFonts w:ascii="Times New Roman" w:hAnsi="Times New Roman" w:cs="Times New Roman"/>
          <w:b/>
          <w:sz w:val="28"/>
          <w:szCs w:val="28"/>
        </w:rPr>
        <w:t>A</w:t>
      </w:r>
      <w:r w:rsidR="00A42C04">
        <w:rPr>
          <w:rFonts w:ascii="Times New Roman" w:hAnsi="Times New Roman" w:cs="Times New Roman"/>
          <w:b/>
          <w:sz w:val="28"/>
          <w:szCs w:val="28"/>
        </w:rPr>
        <w:t xml:space="preserve"> case report</w:t>
      </w:r>
    </w:p>
    <w:p w:rsidR="00AB4FAE" w:rsidRPr="009136EB" w:rsidRDefault="00AB4FAE" w:rsidP="009136EB">
      <w:pPr>
        <w:rPr>
          <w:bCs/>
          <w:lang w:val="en-IN"/>
        </w:rPr>
      </w:pPr>
      <w:r>
        <w:rPr>
          <w:rFonts w:ascii="Times New Roman" w:hAnsi="Times New Roman" w:cs="Times New Roman"/>
          <w:bCs/>
          <w:sz w:val="24"/>
          <w:szCs w:val="24"/>
        </w:rPr>
        <w:t>Deepti Bodh</w:t>
      </w:r>
      <w:r>
        <w:rPr>
          <w:rFonts w:ascii="Times New Roman" w:hAnsi="Times New Roman" w:cs="Times New Roman"/>
          <w:bCs/>
          <w:sz w:val="24"/>
          <w:szCs w:val="24"/>
          <w:vertAlign w:val="superscript"/>
        </w:rPr>
        <w:t>1</w:t>
      </w:r>
      <w:r w:rsidRPr="00AB4FAE">
        <w:rPr>
          <w:rFonts w:ascii="Times New Roman" w:hAnsi="Times New Roman" w:cs="Times New Roman"/>
          <w:bCs/>
          <w:sz w:val="24"/>
          <w:szCs w:val="24"/>
        </w:rPr>
        <w:t>, Kiranjeet</w:t>
      </w:r>
      <w:r w:rsidRPr="00EA496A">
        <w:rPr>
          <w:rFonts w:ascii="Times New Roman" w:hAnsi="Times New Roman" w:cs="Times New Roman"/>
          <w:bCs/>
          <w:sz w:val="24"/>
          <w:szCs w:val="24"/>
        </w:rPr>
        <w:t xml:space="preserve"> Singh</w:t>
      </w:r>
      <w:r w:rsidRPr="005D50AA">
        <w:rPr>
          <w:rFonts w:ascii="Times New Roman" w:hAnsi="Times New Roman" w:cs="Times New Roman"/>
          <w:bCs/>
          <w:sz w:val="24"/>
          <w:szCs w:val="24"/>
          <w:vertAlign w:val="superscript"/>
        </w:rPr>
        <w:t>2</w:t>
      </w:r>
      <w:r w:rsidRPr="00EA496A">
        <w:rPr>
          <w:rFonts w:ascii="Times New Roman" w:hAnsi="Times New Roman" w:cs="Times New Roman"/>
          <w:bCs/>
          <w:sz w:val="24"/>
          <w:szCs w:val="24"/>
          <w:lang w:val="en-IN"/>
        </w:rPr>
        <w:t>,</w:t>
      </w:r>
      <w:r>
        <w:rPr>
          <w:rFonts w:ascii="Times New Roman" w:hAnsi="Times New Roman" w:cs="Times New Roman"/>
          <w:bCs/>
          <w:sz w:val="24"/>
          <w:szCs w:val="24"/>
          <w:lang w:val="en-IN"/>
        </w:rPr>
        <w:t xml:space="preserve"> </w:t>
      </w:r>
      <w:r w:rsidRPr="00EA496A">
        <w:rPr>
          <w:rFonts w:ascii="Times New Roman" w:hAnsi="Times New Roman" w:cs="Times New Roman"/>
          <w:bCs/>
          <w:sz w:val="24"/>
          <w:szCs w:val="24"/>
        </w:rPr>
        <w:t>A.Gopinathan</w:t>
      </w:r>
      <w:r w:rsidRPr="00745FF4">
        <w:rPr>
          <w:rFonts w:ascii="Times New Roman" w:hAnsi="Times New Roman" w:cs="Times New Roman"/>
          <w:bCs/>
          <w:sz w:val="24"/>
          <w:szCs w:val="24"/>
          <w:vertAlign w:val="superscript"/>
        </w:rPr>
        <w:t>3</w:t>
      </w:r>
      <w:r w:rsidRPr="00EA496A">
        <w:rPr>
          <w:rFonts w:ascii="Times New Roman" w:hAnsi="Times New Roman" w:cs="Times New Roman"/>
          <w:bCs/>
          <w:sz w:val="24"/>
          <w:szCs w:val="24"/>
        </w:rPr>
        <w:t>, Mohsina.A</w:t>
      </w:r>
      <w:r w:rsidRPr="00AB4FAE">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w:t>
      </w:r>
      <w:r w:rsidRPr="00EA496A">
        <w:rPr>
          <w:rFonts w:ascii="Times New Roman" w:hAnsi="Times New Roman" w:cs="Times New Roman"/>
          <w:bCs/>
          <w:sz w:val="24"/>
          <w:szCs w:val="24"/>
        </w:rPr>
        <w:t xml:space="preserve">and </w:t>
      </w:r>
      <w:r w:rsidR="009136EB" w:rsidRPr="009136EB">
        <w:rPr>
          <w:rFonts w:ascii="Times New Roman" w:hAnsi="Times New Roman" w:cs="Times New Roman"/>
          <w:bCs/>
          <w:sz w:val="24"/>
          <w:szCs w:val="24"/>
          <w:lang w:val="en-IN"/>
        </w:rPr>
        <w:t>Sangeetha.P</w:t>
      </w:r>
      <w:r w:rsidR="009136EB" w:rsidRPr="009136EB">
        <w:rPr>
          <w:bCs/>
          <w:lang w:val="en-IN"/>
        </w:rPr>
        <w:t xml:space="preserve"> </w:t>
      </w:r>
      <w:r w:rsidR="009136EB" w:rsidRPr="009136EB">
        <w:rPr>
          <w:rFonts w:ascii="Times New Roman" w:hAnsi="Times New Roman" w:cs="Times New Roman"/>
          <w:bCs/>
          <w:sz w:val="24"/>
          <w:szCs w:val="24"/>
          <w:vertAlign w:val="superscript"/>
        </w:rPr>
        <w:t>1</w:t>
      </w:r>
      <w:r w:rsidRPr="00EA496A">
        <w:rPr>
          <w:rFonts w:ascii="Times New Roman" w:hAnsi="Times New Roman" w:cs="Times New Roman"/>
          <w:bCs/>
          <w:sz w:val="24"/>
          <w:szCs w:val="24"/>
        </w:rPr>
        <w:br/>
      </w:r>
      <w:r>
        <w:rPr>
          <w:rFonts w:ascii="Times New Roman" w:hAnsi="Times New Roman" w:cs="Times New Roman"/>
          <w:bCs/>
          <w:sz w:val="24"/>
          <w:szCs w:val="24"/>
        </w:rPr>
        <w:t>PG Schola</w:t>
      </w:r>
      <w:r w:rsidRPr="00AB4FAE">
        <w:rPr>
          <w:rFonts w:ascii="Times New Roman" w:hAnsi="Times New Roman" w:cs="Times New Roman"/>
          <w:bCs/>
          <w:sz w:val="24"/>
          <w:szCs w:val="24"/>
        </w:rPr>
        <w:t>r</w:t>
      </w:r>
      <w:r w:rsidRPr="00AB4FAE">
        <w:rPr>
          <w:rFonts w:ascii="Times New Roman" w:hAnsi="Times New Roman" w:cs="Times New Roman"/>
          <w:bCs/>
          <w:sz w:val="24"/>
          <w:szCs w:val="24"/>
          <w:vertAlign w:val="superscript"/>
        </w:rPr>
        <w:t>1</w:t>
      </w:r>
      <w:r>
        <w:rPr>
          <w:rFonts w:ascii="Times New Roman" w:hAnsi="Times New Roman" w:cs="Times New Roman"/>
          <w:bCs/>
          <w:sz w:val="24"/>
          <w:szCs w:val="24"/>
        </w:rPr>
        <w:t>,</w:t>
      </w:r>
      <w:r w:rsidRPr="00AB4FAE">
        <w:rPr>
          <w:rFonts w:ascii="Times New Roman" w:hAnsi="Times New Roman" w:cs="Times New Roman"/>
          <w:bCs/>
          <w:sz w:val="24"/>
          <w:szCs w:val="24"/>
        </w:rPr>
        <w:t xml:space="preserve"> </w:t>
      </w:r>
      <w:r>
        <w:rPr>
          <w:rFonts w:ascii="Times New Roman" w:hAnsi="Times New Roman" w:cs="Times New Roman"/>
          <w:bCs/>
          <w:sz w:val="24"/>
          <w:szCs w:val="24"/>
        </w:rPr>
        <w:t>Senior Scientist</w:t>
      </w:r>
      <w:r w:rsidRPr="00AB4FAE">
        <w:rPr>
          <w:rFonts w:ascii="Times New Roman" w:hAnsi="Times New Roman" w:cs="Times New Roman"/>
          <w:bCs/>
          <w:sz w:val="24"/>
          <w:szCs w:val="24"/>
          <w:vertAlign w:val="superscript"/>
        </w:rPr>
        <w:t>2</w:t>
      </w:r>
      <w:r>
        <w:rPr>
          <w:rFonts w:ascii="Times New Roman" w:hAnsi="Times New Roman" w:cs="Times New Roman"/>
          <w:bCs/>
          <w:sz w:val="24"/>
          <w:szCs w:val="24"/>
        </w:rPr>
        <w:t>, Scientist</w:t>
      </w:r>
      <w:r>
        <w:rPr>
          <w:rFonts w:ascii="Times New Roman" w:hAnsi="Times New Roman" w:cs="Times New Roman"/>
          <w:bCs/>
          <w:sz w:val="24"/>
          <w:szCs w:val="24"/>
          <w:vertAlign w:val="superscript"/>
        </w:rPr>
        <w:t>3</w:t>
      </w:r>
      <w:r>
        <w:rPr>
          <w:rFonts w:ascii="Times New Roman" w:hAnsi="Times New Roman" w:cs="Times New Roman"/>
          <w:bCs/>
          <w:sz w:val="24"/>
          <w:szCs w:val="24"/>
        </w:rPr>
        <w:t xml:space="preserve">, </w:t>
      </w:r>
      <w:r w:rsidRPr="00EA496A">
        <w:rPr>
          <w:rFonts w:ascii="Times New Roman" w:hAnsi="Times New Roman" w:cs="Times New Roman"/>
          <w:bCs/>
          <w:sz w:val="24"/>
          <w:szCs w:val="24"/>
        </w:rPr>
        <w:t xml:space="preserve">Division of </w:t>
      </w:r>
      <w:r w:rsidR="00CB5B72" w:rsidRPr="00EA496A">
        <w:rPr>
          <w:rFonts w:ascii="Times New Roman" w:hAnsi="Times New Roman" w:cs="Times New Roman"/>
          <w:bCs/>
          <w:sz w:val="24"/>
          <w:szCs w:val="24"/>
        </w:rPr>
        <w:t>Surgery,</w:t>
      </w:r>
      <w:r w:rsidR="00CB5B72">
        <w:rPr>
          <w:rFonts w:ascii="Times New Roman" w:hAnsi="Times New Roman" w:cs="Times New Roman"/>
          <w:bCs/>
          <w:sz w:val="24"/>
          <w:szCs w:val="24"/>
        </w:rPr>
        <w:t xml:space="preserve"> </w:t>
      </w:r>
      <w:r w:rsidRPr="00EA496A">
        <w:rPr>
          <w:rFonts w:ascii="Times New Roman" w:hAnsi="Times New Roman" w:cs="Times New Roman"/>
          <w:bCs/>
          <w:sz w:val="24"/>
          <w:szCs w:val="24"/>
        </w:rPr>
        <w:t>IVRI,</w:t>
      </w:r>
      <w:r w:rsidR="00CB5B72">
        <w:rPr>
          <w:rFonts w:ascii="Times New Roman" w:hAnsi="Times New Roman" w:cs="Times New Roman"/>
          <w:bCs/>
          <w:sz w:val="24"/>
          <w:szCs w:val="24"/>
        </w:rPr>
        <w:t xml:space="preserve"> </w:t>
      </w:r>
      <w:r w:rsidRPr="00EA496A">
        <w:rPr>
          <w:rFonts w:ascii="Times New Roman" w:hAnsi="Times New Roman" w:cs="Times New Roman"/>
          <w:bCs/>
          <w:sz w:val="24"/>
          <w:szCs w:val="24"/>
        </w:rPr>
        <w:t>Izatnagar,Bareilly,UP</w:t>
      </w:r>
    </w:p>
    <w:p w:rsidR="00150C74" w:rsidRPr="00150C74" w:rsidRDefault="00150C74">
      <w:pPr>
        <w:rPr>
          <w:rFonts w:ascii="Times New Roman" w:hAnsi="Times New Roman" w:cs="Times New Roman"/>
          <w:b/>
          <w:sz w:val="24"/>
          <w:szCs w:val="24"/>
        </w:rPr>
      </w:pPr>
      <w:r w:rsidRPr="00150C74">
        <w:rPr>
          <w:rFonts w:ascii="Times New Roman" w:hAnsi="Times New Roman" w:cs="Times New Roman"/>
          <w:b/>
          <w:sz w:val="24"/>
          <w:szCs w:val="24"/>
        </w:rPr>
        <w:t>Abstract</w:t>
      </w:r>
    </w:p>
    <w:p w:rsidR="00150C74" w:rsidRDefault="00D56E1E" w:rsidP="00745FF4">
      <w:pPr>
        <w:spacing w:line="360" w:lineRule="auto"/>
        <w:ind w:firstLine="720"/>
        <w:jc w:val="both"/>
        <w:rPr>
          <w:rFonts w:ascii="Times New Roman" w:hAnsi="Times New Roman" w:cs="Times New Roman"/>
        </w:rPr>
      </w:pPr>
      <w:r>
        <w:rPr>
          <w:rFonts w:ascii="Times New Roman" w:hAnsi="Times New Roman" w:cs="Times New Roman"/>
        </w:rPr>
        <w:t xml:space="preserve">The present report puts on record a successful surgical treatment of </w:t>
      </w:r>
      <w:r w:rsidR="009965F6">
        <w:rPr>
          <w:rFonts w:ascii="Times New Roman" w:hAnsi="Times New Roman" w:cs="Times New Roman"/>
        </w:rPr>
        <w:t>an</w:t>
      </w:r>
      <w:r w:rsidR="00150C74" w:rsidRPr="00150C74">
        <w:rPr>
          <w:rFonts w:ascii="Times New Roman" w:hAnsi="Times New Roman" w:cs="Times New Roman"/>
        </w:rPr>
        <w:t xml:space="preserve"> 11 year old </w:t>
      </w:r>
      <w:r w:rsidR="00815666">
        <w:rPr>
          <w:rFonts w:ascii="Times New Roman" w:hAnsi="Times New Roman" w:cs="Times New Roman"/>
        </w:rPr>
        <w:t>P</w:t>
      </w:r>
      <w:r w:rsidR="00150C74" w:rsidRPr="00150C74">
        <w:rPr>
          <w:rFonts w:ascii="Times New Roman" w:hAnsi="Times New Roman" w:cs="Times New Roman"/>
        </w:rPr>
        <w:t xml:space="preserve">omerian bitch presented for </w:t>
      </w:r>
      <w:r w:rsidR="009965F6">
        <w:rPr>
          <w:rFonts w:ascii="Times New Roman" w:hAnsi="Times New Roman" w:cs="Times New Roman"/>
        </w:rPr>
        <w:t xml:space="preserve">concurrent </w:t>
      </w:r>
      <w:r w:rsidR="00150C74" w:rsidRPr="00150C74">
        <w:rPr>
          <w:rFonts w:ascii="Times New Roman" w:hAnsi="Times New Roman" w:cs="Times New Roman"/>
        </w:rPr>
        <w:t xml:space="preserve">unilateral inguinal hernia </w:t>
      </w:r>
      <w:r w:rsidR="009965F6">
        <w:rPr>
          <w:rFonts w:ascii="Times New Roman" w:hAnsi="Times New Roman" w:cs="Times New Roman"/>
        </w:rPr>
        <w:t>and</w:t>
      </w:r>
      <w:r w:rsidR="00150C74" w:rsidRPr="00150C74">
        <w:rPr>
          <w:rFonts w:ascii="Times New Roman" w:hAnsi="Times New Roman" w:cs="Times New Roman"/>
        </w:rPr>
        <w:t xml:space="preserve"> vaginal leiomyoma.</w:t>
      </w:r>
      <w:r w:rsidR="00150C74">
        <w:rPr>
          <w:rFonts w:ascii="Times New Roman" w:hAnsi="Times New Roman" w:cs="Times New Roman"/>
        </w:rPr>
        <w:t xml:space="preserve"> </w:t>
      </w:r>
      <w:r>
        <w:rPr>
          <w:rFonts w:ascii="Times New Roman" w:hAnsi="Times New Roman" w:cs="Times New Roman"/>
        </w:rPr>
        <w:t xml:space="preserve">Clinically the inguinal growth was found hard and was irreducible. </w:t>
      </w:r>
      <w:r w:rsidR="00150C74">
        <w:rPr>
          <w:rFonts w:ascii="Times New Roman" w:hAnsi="Times New Roman" w:cs="Times New Roman"/>
        </w:rPr>
        <w:t xml:space="preserve">Radiography </w:t>
      </w:r>
      <w:r>
        <w:rPr>
          <w:rFonts w:ascii="Times New Roman" w:hAnsi="Times New Roman" w:cs="Times New Roman"/>
        </w:rPr>
        <w:t xml:space="preserve">confirmed the intertinal loops in the protruded mass indicative of inguinal hernia. Soft tissue growth in vaginal cavity was also evident on the lateral radiograph of same animal. </w:t>
      </w:r>
      <w:r w:rsidR="009965F6">
        <w:rPr>
          <w:rFonts w:ascii="Times New Roman" w:hAnsi="Times New Roman" w:cs="Times New Roman"/>
        </w:rPr>
        <w:t>I</w:t>
      </w:r>
      <w:r w:rsidR="00150C74">
        <w:rPr>
          <w:rFonts w:ascii="Times New Roman" w:hAnsi="Times New Roman" w:cs="Times New Roman"/>
        </w:rPr>
        <w:t>nguinal herniorraphy</w:t>
      </w:r>
      <w:r>
        <w:rPr>
          <w:rFonts w:ascii="Times New Roman" w:hAnsi="Times New Roman" w:cs="Times New Roman"/>
        </w:rPr>
        <w:t xml:space="preserve"> </w:t>
      </w:r>
      <w:r w:rsidR="009965F6">
        <w:rPr>
          <w:rFonts w:ascii="Times New Roman" w:hAnsi="Times New Roman" w:cs="Times New Roman"/>
        </w:rPr>
        <w:t>and vaginal</w:t>
      </w:r>
      <w:r>
        <w:rPr>
          <w:rFonts w:ascii="Times New Roman" w:hAnsi="Times New Roman" w:cs="Times New Roman"/>
        </w:rPr>
        <w:t xml:space="preserve"> leiomyoma </w:t>
      </w:r>
      <w:r w:rsidR="009965F6">
        <w:rPr>
          <w:rFonts w:ascii="Times New Roman" w:hAnsi="Times New Roman" w:cs="Times New Roman"/>
        </w:rPr>
        <w:t xml:space="preserve">resection </w:t>
      </w:r>
      <w:r>
        <w:rPr>
          <w:rFonts w:ascii="Times New Roman" w:hAnsi="Times New Roman" w:cs="Times New Roman"/>
        </w:rPr>
        <w:t xml:space="preserve">was </w:t>
      </w:r>
      <w:r w:rsidR="009965F6">
        <w:rPr>
          <w:rFonts w:ascii="Times New Roman" w:hAnsi="Times New Roman" w:cs="Times New Roman"/>
        </w:rPr>
        <w:t>p</w:t>
      </w:r>
      <w:r w:rsidR="00150C74">
        <w:rPr>
          <w:rFonts w:ascii="Times New Roman" w:hAnsi="Times New Roman" w:cs="Times New Roman"/>
        </w:rPr>
        <w:t xml:space="preserve">erformed </w:t>
      </w:r>
      <w:r>
        <w:rPr>
          <w:rFonts w:ascii="Times New Roman" w:hAnsi="Times New Roman" w:cs="Times New Roman"/>
        </w:rPr>
        <w:t>under general anesthesia</w:t>
      </w:r>
      <w:r w:rsidR="00150C74">
        <w:rPr>
          <w:rFonts w:ascii="Times New Roman" w:hAnsi="Times New Roman" w:cs="Times New Roman"/>
        </w:rPr>
        <w:t xml:space="preserve">.  No post operative complications were reported after one </w:t>
      </w:r>
      <w:r w:rsidR="000D41DB">
        <w:rPr>
          <w:rFonts w:ascii="Times New Roman" w:hAnsi="Times New Roman" w:cs="Times New Roman"/>
        </w:rPr>
        <w:t>year</w:t>
      </w:r>
      <w:r w:rsidR="00150C74">
        <w:rPr>
          <w:rFonts w:ascii="Times New Roman" w:hAnsi="Times New Roman" w:cs="Times New Roman"/>
        </w:rPr>
        <w:t xml:space="preserve"> of surgery.</w:t>
      </w:r>
    </w:p>
    <w:p w:rsidR="00F00D8B" w:rsidRDefault="00F00D8B" w:rsidP="00745FF4">
      <w:pPr>
        <w:spacing w:line="360" w:lineRule="auto"/>
        <w:ind w:firstLine="720"/>
        <w:jc w:val="both"/>
        <w:rPr>
          <w:rFonts w:ascii="Times New Roman" w:hAnsi="Times New Roman" w:cs="Times New Roman"/>
        </w:rPr>
      </w:pPr>
      <w:r>
        <w:rPr>
          <w:rFonts w:ascii="Times New Roman" w:hAnsi="Times New Roman" w:cs="Times New Roman"/>
        </w:rPr>
        <w:t>Key words: -</w:t>
      </w:r>
      <w:r w:rsidRPr="00F00D8B">
        <w:rPr>
          <w:rFonts w:ascii="Times New Roman" w:hAnsi="Times New Roman" w:cs="Times New Roman"/>
          <w:b/>
          <w:sz w:val="28"/>
          <w:szCs w:val="28"/>
        </w:rPr>
        <w:t xml:space="preserve"> </w:t>
      </w:r>
      <w:r w:rsidRPr="00F00D8B">
        <w:rPr>
          <w:rFonts w:ascii="Times New Roman" w:hAnsi="Times New Roman" w:cs="Times New Roman"/>
          <w:sz w:val="24"/>
          <w:szCs w:val="24"/>
        </w:rPr>
        <w:t>Inguinal hernia, leiomyoma, bitch</w:t>
      </w:r>
    </w:p>
    <w:p w:rsidR="00A42C04" w:rsidRPr="00150C74" w:rsidRDefault="00A42C04">
      <w:pPr>
        <w:rPr>
          <w:rFonts w:ascii="Times New Roman" w:hAnsi="Times New Roman" w:cs="Times New Roman"/>
          <w:b/>
          <w:sz w:val="24"/>
          <w:szCs w:val="24"/>
        </w:rPr>
      </w:pPr>
      <w:r w:rsidRPr="00150C74">
        <w:rPr>
          <w:rFonts w:ascii="Times New Roman" w:hAnsi="Times New Roman" w:cs="Times New Roman"/>
          <w:b/>
          <w:sz w:val="24"/>
          <w:szCs w:val="24"/>
        </w:rPr>
        <w:t>Introduction</w:t>
      </w:r>
    </w:p>
    <w:p w:rsidR="008626F1" w:rsidRPr="00CD07B4" w:rsidRDefault="002A78FE" w:rsidP="00745FF4">
      <w:pPr>
        <w:autoSpaceDE w:val="0"/>
        <w:autoSpaceDN w:val="0"/>
        <w:adjustRightInd w:val="0"/>
        <w:spacing w:after="0" w:line="360" w:lineRule="auto"/>
        <w:ind w:firstLine="720"/>
        <w:jc w:val="both"/>
        <w:rPr>
          <w:rFonts w:ascii="Times New Roman" w:hAnsi="Times New Roman" w:cs="Times New Roman"/>
        </w:rPr>
      </w:pPr>
      <w:r w:rsidRPr="00CD07B4">
        <w:rPr>
          <w:rFonts w:ascii="Times New Roman" w:hAnsi="Times New Roman" w:cs="Times New Roman"/>
        </w:rPr>
        <w:t>An inguinal hernia is a protrusion of an organ or parts of an organ, fat or tissue through the inguinal ring, i.e. the region in the groin where the abdominal musculature meets the back legs.</w:t>
      </w:r>
      <w:r w:rsidR="00F87074" w:rsidRPr="00CD07B4">
        <w:rPr>
          <w:rFonts w:ascii="Times New Roman" w:hAnsi="Times New Roman" w:cs="Times New Roman"/>
        </w:rPr>
        <w:t xml:space="preserve"> </w:t>
      </w:r>
      <w:r w:rsidR="00B65778" w:rsidRPr="00CD07B4">
        <w:rPr>
          <w:rFonts w:ascii="Times New Roman" w:hAnsi="Times New Roman" w:cs="Times New Roman"/>
        </w:rPr>
        <w:t>Factors potentially involved in the development of inguinal hernias may be anatomical, hormonal, and/or metabolic in nature; however the causes of inguinal herniation in small animals are poorly understood (Byers et al., 2007).</w:t>
      </w:r>
      <w:r w:rsidR="00380361" w:rsidRPr="00CD07B4">
        <w:rPr>
          <w:rFonts w:ascii="Times New Roman" w:hAnsi="Times New Roman" w:cs="Times New Roman"/>
        </w:rPr>
        <w:t xml:space="preserve"> Contents of inguinal hernia may include omentum, fat, ovary, uterus, small intestine, colon, bladder and spleen. These hernias are often chronic and do not cause clinical signs until pregnancy or pyometra develops (Fossum et al., 2002). </w:t>
      </w:r>
      <w:r w:rsidR="0007720B" w:rsidRPr="00CD07B4">
        <w:rPr>
          <w:rFonts w:ascii="Times New Roman" w:hAnsi="Times New Roman" w:cs="Times New Roman"/>
        </w:rPr>
        <w:t xml:space="preserve">Leiomyoma is a </w:t>
      </w:r>
      <w:r w:rsidR="00264AE8">
        <w:rPr>
          <w:rFonts w:ascii="Times New Roman" w:hAnsi="Times New Roman" w:cs="Times New Roman"/>
        </w:rPr>
        <w:t xml:space="preserve">benign </w:t>
      </w:r>
      <w:r w:rsidR="0007720B" w:rsidRPr="00CD07B4">
        <w:rPr>
          <w:rFonts w:ascii="Times New Roman" w:hAnsi="Times New Roman" w:cs="Times New Roman"/>
        </w:rPr>
        <w:t xml:space="preserve">tumor of smooth muscle cells that may arise in any organ with a connective tissue or mesenchymal component </w:t>
      </w:r>
      <w:r w:rsidR="005A1AA6" w:rsidRPr="00CD07B4">
        <w:rPr>
          <w:rFonts w:ascii="Times New Roman" w:hAnsi="Times New Roman" w:cs="Times New Roman"/>
        </w:rPr>
        <w:t>(Susaneck, 1981</w:t>
      </w:r>
      <w:r w:rsidR="0007720B" w:rsidRPr="00CD07B4">
        <w:rPr>
          <w:rFonts w:ascii="Times New Roman" w:hAnsi="Times New Roman" w:cs="Times New Roman"/>
        </w:rPr>
        <w:t xml:space="preserve">). Leiomyomas are common in the canine female reproductive tract and account for 2.4% of all canine neoplasms </w:t>
      </w:r>
      <w:r w:rsidR="005A1AA6" w:rsidRPr="00CD07B4">
        <w:rPr>
          <w:rFonts w:ascii="Times New Roman" w:hAnsi="Times New Roman" w:cs="Times New Roman"/>
        </w:rPr>
        <w:t>(</w:t>
      </w:r>
      <w:r w:rsidR="00324F84" w:rsidRPr="00CD07B4">
        <w:rPr>
          <w:rFonts w:ascii="Times New Roman" w:hAnsi="Times New Roman" w:cs="Times New Roman"/>
        </w:rPr>
        <w:t>Hulland, 1978</w:t>
      </w:r>
      <w:r w:rsidR="0007720B" w:rsidRPr="00CD07B4">
        <w:rPr>
          <w:rFonts w:ascii="Times New Roman" w:hAnsi="Times New Roman" w:cs="Times New Roman"/>
        </w:rPr>
        <w:t>). About 85% of leiomyomas occurring in the reproductive tract of the bitch arise from the vagina, vestibule and vulva (</w:t>
      </w:r>
      <w:r w:rsidR="005A1AA6" w:rsidRPr="00CD07B4">
        <w:rPr>
          <w:rFonts w:ascii="Times New Roman" w:hAnsi="Times New Roman" w:cs="Times New Roman"/>
        </w:rPr>
        <w:t>Bojrab MJ, 1975</w:t>
      </w:r>
      <w:r w:rsidR="0007720B" w:rsidRPr="00CD07B4">
        <w:rPr>
          <w:rFonts w:ascii="Times New Roman" w:hAnsi="Times New Roman" w:cs="Times New Roman"/>
        </w:rPr>
        <w:t>). The incidence of leiomyomas is highest between five and 16 years of age (Susaneck,</w:t>
      </w:r>
      <w:r w:rsidR="005A1AA6" w:rsidRPr="00CD07B4">
        <w:rPr>
          <w:rFonts w:ascii="Times New Roman" w:hAnsi="Times New Roman" w:cs="Times New Roman"/>
        </w:rPr>
        <w:t xml:space="preserve"> </w:t>
      </w:r>
      <w:r w:rsidR="0007720B" w:rsidRPr="00CD07B4">
        <w:rPr>
          <w:rFonts w:ascii="Times New Roman" w:hAnsi="Times New Roman" w:cs="Times New Roman"/>
        </w:rPr>
        <w:t>1981). Vaginal leiomyomas may be single or multiple, intraluminal or extraluminal.</w:t>
      </w:r>
      <w:r w:rsidR="007210B3" w:rsidRPr="00CD07B4">
        <w:rPr>
          <w:rFonts w:ascii="Times New Roman" w:hAnsi="Times New Roman" w:cs="Times New Roman"/>
        </w:rPr>
        <w:t xml:space="preserve"> </w:t>
      </w:r>
      <w:r w:rsidR="0007720B" w:rsidRPr="00CD07B4">
        <w:rPr>
          <w:rFonts w:ascii="Times New Roman" w:hAnsi="Times New Roman" w:cs="Times New Roman"/>
        </w:rPr>
        <w:t>The</w:t>
      </w:r>
      <w:r w:rsidR="007210B3" w:rsidRPr="00CD07B4">
        <w:rPr>
          <w:rFonts w:ascii="Times New Roman" w:hAnsi="Times New Roman" w:cs="Times New Roman"/>
        </w:rPr>
        <w:t>ir</w:t>
      </w:r>
      <w:r w:rsidR="0007720B" w:rsidRPr="00CD07B4">
        <w:rPr>
          <w:rFonts w:ascii="Times New Roman" w:hAnsi="Times New Roman" w:cs="Times New Roman"/>
        </w:rPr>
        <w:t xml:space="preserve"> size and consistency may vary depending upon duration of growth, becoming firmer due to an increase in connective tissue. </w:t>
      </w:r>
      <w:r w:rsidR="008626F1" w:rsidRPr="00CD07B4">
        <w:rPr>
          <w:rFonts w:ascii="Times New Roman" w:hAnsi="Times New Roman" w:cs="Times New Roman"/>
          <w:color w:val="231F20"/>
        </w:rPr>
        <w:t xml:space="preserve">This </w:t>
      </w:r>
      <w:r w:rsidR="00E73EA5" w:rsidRPr="00CD07B4">
        <w:rPr>
          <w:rFonts w:ascii="Times New Roman" w:hAnsi="Times New Roman" w:cs="Times New Roman"/>
          <w:color w:val="231F20"/>
        </w:rPr>
        <w:t xml:space="preserve">case </w:t>
      </w:r>
      <w:r w:rsidR="008626F1" w:rsidRPr="00CD07B4">
        <w:rPr>
          <w:rFonts w:ascii="Times New Roman" w:hAnsi="Times New Roman" w:cs="Times New Roman"/>
          <w:color w:val="231F20"/>
        </w:rPr>
        <w:t>report</w:t>
      </w:r>
      <w:r w:rsidR="00E73EA5" w:rsidRPr="00CD07B4">
        <w:rPr>
          <w:rFonts w:ascii="Times New Roman" w:hAnsi="Times New Roman" w:cs="Times New Roman"/>
          <w:color w:val="231F20"/>
        </w:rPr>
        <w:t xml:space="preserve"> presents</w:t>
      </w:r>
      <w:r w:rsidR="00CD07B4" w:rsidRPr="00CD07B4">
        <w:rPr>
          <w:rFonts w:ascii="Times New Roman" w:hAnsi="Times New Roman" w:cs="Times New Roman"/>
          <w:color w:val="231F20"/>
        </w:rPr>
        <w:t xml:space="preserve"> </w:t>
      </w:r>
      <w:r w:rsidR="009965F6">
        <w:rPr>
          <w:rFonts w:ascii="Times New Roman" w:hAnsi="Times New Roman" w:cs="Times New Roman"/>
          <w:color w:val="231F20"/>
        </w:rPr>
        <w:t xml:space="preserve">rare case </w:t>
      </w:r>
      <w:r w:rsidR="00CD07B4" w:rsidRPr="00CD07B4">
        <w:rPr>
          <w:rFonts w:ascii="Times New Roman" w:hAnsi="Times New Roman" w:cs="Times New Roman"/>
          <w:color w:val="231F20"/>
        </w:rPr>
        <w:t xml:space="preserve">surgical management of </w:t>
      </w:r>
      <w:r w:rsidR="009965F6">
        <w:rPr>
          <w:rFonts w:ascii="Times New Roman" w:hAnsi="Times New Roman" w:cs="Times New Roman"/>
          <w:color w:val="231F20"/>
        </w:rPr>
        <w:t xml:space="preserve">concurrent </w:t>
      </w:r>
      <w:r w:rsidR="0007720B" w:rsidRPr="00CD07B4">
        <w:rPr>
          <w:rFonts w:ascii="Times New Roman" w:hAnsi="Times New Roman" w:cs="Times New Roman"/>
          <w:color w:val="231F20"/>
        </w:rPr>
        <w:t xml:space="preserve">inguinal hernia </w:t>
      </w:r>
      <w:r w:rsidR="009965F6">
        <w:rPr>
          <w:rFonts w:ascii="Times New Roman" w:hAnsi="Times New Roman" w:cs="Times New Roman"/>
          <w:color w:val="231F20"/>
        </w:rPr>
        <w:t xml:space="preserve">and </w:t>
      </w:r>
      <w:r w:rsidR="009965F6" w:rsidRPr="00CD07B4">
        <w:rPr>
          <w:rFonts w:ascii="Times New Roman" w:hAnsi="Times New Roman" w:cs="Times New Roman"/>
          <w:color w:val="231F20"/>
        </w:rPr>
        <w:t>vaginal</w:t>
      </w:r>
      <w:r w:rsidR="00E73EA5" w:rsidRPr="00CD07B4">
        <w:rPr>
          <w:rFonts w:ascii="Times New Roman" w:hAnsi="Times New Roman" w:cs="Times New Roman"/>
          <w:color w:val="231F20"/>
        </w:rPr>
        <w:t xml:space="preserve"> </w:t>
      </w:r>
      <w:r w:rsidR="0007720B" w:rsidRPr="00CD07B4">
        <w:rPr>
          <w:rFonts w:ascii="Times New Roman" w:hAnsi="Times New Roman" w:cs="Times New Roman"/>
          <w:color w:val="231F20"/>
        </w:rPr>
        <w:t>lei</w:t>
      </w:r>
      <w:r w:rsidR="007210B3" w:rsidRPr="00CD07B4">
        <w:rPr>
          <w:rFonts w:ascii="Times New Roman" w:hAnsi="Times New Roman" w:cs="Times New Roman"/>
          <w:color w:val="231F20"/>
        </w:rPr>
        <w:t>o</w:t>
      </w:r>
      <w:r w:rsidR="0007720B" w:rsidRPr="00CD07B4">
        <w:rPr>
          <w:rFonts w:ascii="Times New Roman" w:hAnsi="Times New Roman" w:cs="Times New Roman"/>
          <w:color w:val="231F20"/>
        </w:rPr>
        <w:t xml:space="preserve">myoma </w:t>
      </w:r>
      <w:r w:rsidR="00E73EA5" w:rsidRPr="00CD07B4">
        <w:rPr>
          <w:rFonts w:ascii="Times New Roman" w:hAnsi="Times New Roman" w:cs="Times New Roman"/>
          <w:color w:val="231F20"/>
        </w:rPr>
        <w:t xml:space="preserve">in </w:t>
      </w:r>
      <w:r w:rsidR="008626F1" w:rsidRPr="00CD07B4">
        <w:rPr>
          <w:rFonts w:ascii="Times New Roman" w:hAnsi="Times New Roman" w:cs="Times New Roman"/>
          <w:color w:val="231F20"/>
        </w:rPr>
        <w:t>a Pomerian bitch.</w:t>
      </w:r>
    </w:p>
    <w:p w:rsidR="00A42C04" w:rsidRDefault="00A42C04" w:rsidP="00B65778">
      <w:pPr>
        <w:spacing w:line="360" w:lineRule="auto"/>
        <w:jc w:val="both"/>
        <w:rPr>
          <w:rFonts w:ascii="Times New Roman" w:hAnsi="Times New Roman" w:cs="Times New Roman"/>
          <w:b/>
          <w:sz w:val="24"/>
          <w:szCs w:val="24"/>
        </w:rPr>
      </w:pPr>
      <w:r w:rsidRPr="008626F1">
        <w:rPr>
          <w:rFonts w:ascii="Times New Roman" w:hAnsi="Times New Roman" w:cs="Times New Roman"/>
          <w:b/>
          <w:sz w:val="24"/>
          <w:szCs w:val="24"/>
        </w:rPr>
        <w:t>Case history and clinical observations</w:t>
      </w:r>
    </w:p>
    <w:p w:rsidR="008F1D05" w:rsidRPr="00CD07B4" w:rsidRDefault="008626F1" w:rsidP="00745FF4">
      <w:pPr>
        <w:autoSpaceDE w:val="0"/>
        <w:autoSpaceDN w:val="0"/>
        <w:adjustRightInd w:val="0"/>
        <w:spacing w:after="0" w:line="360" w:lineRule="auto"/>
        <w:ind w:firstLine="720"/>
        <w:jc w:val="both"/>
        <w:rPr>
          <w:rFonts w:ascii="Times New Roman" w:hAnsi="Times New Roman" w:cs="Times New Roman"/>
          <w:color w:val="231F20"/>
        </w:rPr>
      </w:pPr>
      <w:r w:rsidRPr="00CD07B4">
        <w:rPr>
          <w:rFonts w:ascii="Times New Roman" w:hAnsi="Times New Roman" w:cs="Times New Roman"/>
          <w:color w:val="231F20"/>
        </w:rPr>
        <w:t>A</w:t>
      </w:r>
      <w:r w:rsidR="00A971A2" w:rsidRPr="00CD07B4">
        <w:rPr>
          <w:rFonts w:ascii="Times New Roman" w:hAnsi="Times New Roman" w:cs="Times New Roman"/>
          <w:color w:val="231F20"/>
        </w:rPr>
        <w:t>n</w:t>
      </w:r>
      <w:r w:rsidRPr="00CD07B4">
        <w:rPr>
          <w:rFonts w:ascii="Times New Roman" w:hAnsi="Times New Roman" w:cs="Times New Roman"/>
          <w:color w:val="231F20"/>
        </w:rPr>
        <w:t xml:space="preserve"> </w:t>
      </w:r>
      <w:r w:rsidR="00A971A2" w:rsidRPr="00CD07B4">
        <w:rPr>
          <w:rFonts w:ascii="Times New Roman" w:hAnsi="Times New Roman" w:cs="Times New Roman"/>
          <w:color w:val="231F20"/>
        </w:rPr>
        <w:t xml:space="preserve">11 </w:t>
      </w:r>
      <w:r w:rsidRPr="00CD07B4">
        <w:rPr>
          <w:rFonts w:ascii="Times New Roman" w:hAnsi="Times New Roman" w:cs="Times New Roman"/>
          <w:color w:val="231F20"/>
        </w:rPr>
        <w:t>year old</w:t>
      </w:r>
      <w:r w:rsidR="00A971A2" w:rsidRPr="00CD07B4">
        <w:rPr>
          <w:rFonts w:ascii="Times New Roman" w:hAnsi="Times New Roman" w:cs="Times New Roman"/>
          <w:color w:val="231F20"/>
        </w:rPr>
        <w:t>, 10 kg, intact</w:t>
      </w:r>
      <w:r w:rsidR="007210B3" w:rsidRPr="00CD07B4">
        <w:rPr>
          <w:rFonts w:ascii="Times New Roman" w:hAnsi="Times New Roman" w:cs="Times New Roman"/>
          <w:color w:val="231F20"/>
        </w:rPr>
        <w:t xml:space="preserve"> Pomerian bitch with a </w:t>
      </w:r>
      <w:r w:rsidRPr="00CD07B4">
        <w:rPr>
          <w:rFonts w:ascii="Times New Roman" w:hAnsi="Times New Roman" w:cs="Times New Roman"/>
          <w:color w:val="231F20"/>
        </w:rPr>
        <w:t>unilateral swelling in the inguinal region</w:t>
      </w:r>
      <w:r w:rsidR="00D268F8" w:rsidRPr="00CD07B4">
        <w:rPr>
          <w:rFonts w:ascii="Times New Roman" w:hAnsi="Times New Roman" w:cs="Times New Roman"/>
          <w:color w:val="231F20"/>
        </w:rPr>
        <w:t xml:space="preserve"> </w:t>
      </w:r>
      <w:r w:rsidR="002E16F2" w:rsidRPr="00CD07B4">
        <w:rPr>
          <w:rFonts w:ascii="Times New Roman" w:hAnsi="Times New Roman" w:cs="Times New Roman"/>
          <w:color w:val="231F20"/>
        </w:rPr>
        <w:t xml:space="preserve">(prominent in </w:t>
      </w:r>
      <w:r w:rsidR="00283D73" w:rsidRPr="00CD07B4">
        <w:rPr>
          <w:rFonts w:ascii="Times New Roman" w:hAnsi="Times New Roman" w:cs="Times New Roman"/>
          <w:color w:val="231F20"/>
        </w:rPr>
        <w:t xml:space="preserve">left </w:t>
      </w:r>
      <w:r w:rsidRPr="00CD07B4">
        <w:rPr>
          <w:rFonts w:ascii="Times New Roman" w:hAnsi="Times New Roman" w:cs="Times New Roman"/>
          <w:color w:val="231F20"/>
        </w:rPr>
        <w:t xml:space="preserve">side) (Fig. 1) was </w:t>
      </w:r>
      <w:r w:rsidR="00E73EA5" w:rsidRPr="00CD07B4">
        <w:rPr>
          <w:rFonts w:ascii="Times New Roman" w:hAnsi="Times New Roman" w:cs="Times New Roman"/>
          <w:color w:val="231F20"/>
        </w:rPr>
        <w:t xml:space="preserve">presented </w:t>
      </w:r>
      <w:r w:rsidR="00D268F8" w:rsidRPr="00CD07B4">
        <w:rPr>
          <w:rFonts w:ascii="Times New Roman" w:hAnsi="Times New Roman" w:cs="Times New Roman"/>
          <w:color w:val="231F20"/>
        </w:rPr>
        <w:t xml:space="preserve"> </w:t>
      </w:r>
      <w:r w:rsidRPr="00CD07B4">
        <w:rPr>
          <w:rFonts w:ascii="Times New Roman" w:hAnsi="Times New Roman" w:cs="Times New Roman"/>
          <w:color w:val="231F20"/>
        </w:rPr>
        <w:t xml:space="preserve">to the </w:t>
      </w:r>
      <w:r w:rsidR="00D268F8" w:rsidRPr="00CD07B4">
        <w:rPr>
          <w:rFonts w:ascii="Times New Roman" w:hAnsi="Times New Roman" w:cs="Times New Roman"/>
          <w:color w:val="231F20"/>
        </w:rPr>
        <w:t xml:space="preserve">Referral </w:t>
      </w:r>
      <w:r w:rsidRPr="00CD07B4">
        <w:rPr>
          <w:rFonts w:ascii="Times New Roman" w:hAnsi="Times New Roman" w:cs="Times New Roman"/>
          <w:color w:val="231F20"/>
        </w:rPr>
        <w:t xml:space="preserve">Veterinary </w:t>
      </w:r>
      <w:r w:rsidR="00D268F8" w:rsidRPr="00CD07B4">
        <w:rPr>
          <w:rFonts w:ascii="Times New Roman" w:hAnsi="Times New Roman" w:cs="Times New Roman"/>
          <w:color w:val="231F20"/>
        </w:rPr>
        <w:t xml:space="preserve">Clinics, IVRI. </w:t>
      </w:r>
      <w:r w:rsidR="002E16F2" w:rsidRPr="00CD07B4">
        <w:rPr>
          <w:rFonts w:ascii="Times New Roman" w:hAnsi="Times New Roman" w:cs="Times New Roman"/>
          <w:color w:val="231F20"/>
        </w:rPr>
        <w:t xml:space="preserve"> History revealed</w:t>
      </w:r>
      <w:r w:rsidR="00283D73" w:rsidRPr="00CD07B4">
        <w:rPr>
          <w:rFonts w:ascii="Times New Roman" w:hAnsi="Times New Roman" w:cs="Times New Roman"/>
          <w:color w:val="231F20"/>
        </w:rPr>
        <w:t xml:space="preserve"> </w:t>
      </w:r>
      <w:r w:rsidR="001C056F" w:rsidRPr="00CD07B4">
        <w:rPr>
          <w:rFonts w:ascii="Times New Roman" w:hAnsi="Times New Roman" w:cs="Times New Roman"/>
          <w:color w:val="231F20"/>
        </w:rPr>
        <w:t>long standing</w:t>
      </w:r>
      <w:r w:rsidR="002E16F2" w:rsidRPr="00CD07B4">
        <w:rPr>
          <w:rFonts w:ascii="Times New Roman" w:hAnsi="Times New Roman" w:cs="Times New Roman"/>
          <w:color w:val="231F20"/>
        </w:rPr>
        <w:t xml:space="preserve"> </w:t>
      </w:r>
      <w:r w:rsidR="001C056F" w:rsidRPr="00CD07B4">
        <w:rPr>
          <w:rFonts w:ascii="Times New Roman" w:hAnsi="Times New Roman" w:cs="Times New Roman"/>
          <w:color w:val="231F20"/>
        </w:rPr>
        <w:t>duration</w:t>
      </w:r>
      <w:r w:rsidR="00A971A2" w:rsidRPr="00CD07B4">
        <w:rPr>
          <w:rFonts w:ascii="Times New Roman" w:hAnsi="Times New Roman" w:cs="Times New Roman"/>
          <w:color w:val="231F20"/>
        </w:rPr>
        <w:t xml:space="preserve"> (2 </w:t>
      </w:r>
      <w:r w:rsidR="001C056F" w:rsidRPr="00CD07B4">
        <w:rPr>
          <w:rFonts w:ascii="Times New Roman" w:hAnsi="Times New Roman" w:cs="Times New Roman"/>
          <w:color w:val="231F20"/>
        </w:rPr>
        <w:t>years) of swelling in the inguinal region without any pai</w:t>
      </w:r>
      <w:r w:rsidR="007210B3" w:rsidRPr="00CD07B4">
        <w:rPr>
          <w:rFonts w:ascii="Times New Roman" w:hAnsi="Times New Roman" w:cs="Times New Roman"/>
          <w:color w:val="231F20"/>
        </w:rPr>
        <w:t xml:space="preserve">n and discomfort to the </w:t>
      </w:r>
      <w:r w:rsidR="007210B3" w:rsidRPr="00CD07B4">
        <w:rPr>
          <w:rFonts w:ascii="Times New Roman" w:hAnsi="Times New Roman" w:cs="Times New Roman"/>
          <w:color w:val="231F20"/>
        </w:rPr>
        <w:lastRenderedPageBreak/>
        <w:t xml:space="preserve">animal. According to owner </w:t>
      </w:r>
      <w:r w:rsidR="00A971A2" w:rsidRPr="00CD07B4">
        <w:rPr>
          <w:rFonts w:ascii="Times New Roman" w:hAnsi="Times New Roman" w:cs="Times New Roman"/>
          <w:color w:val="231F20"/>
        </w:rPr>
        <w:t xml:space="preserve">the dog had 3 parturitions up to date and last </w:t>
      </w:r>
      <w:r w:rsidR="00283D73" w:rsidRPr="00CD07B4">
        <w:rPr>
          <w:rFonts w:ascii="Times New Roman" w:hAnsi="Times New Roman" w:cs="Times New Roman"/>
          <w:color w:val="231F20"/>
        </w:rPr>
        <w:t xml:space="preserve">parturition </w:t>
      </w:r>
      <w:r w:rsidR="00A971A2" w:rsidRPr="00CD07B4">
        <w:rPr>
          <w:rFonts w:ascii="Times New Roman" w:hAnsi="Times New Roman" w:cs="Times New Roman"/>
          <w:color w:val="231F20"/>
        </w:rPr>
        <w:t xml:space="preserve">was </w:t>
      </w:r>
      <w:r w:rsidR="00283D73" w:rsidRPr="00CD07B4">
        <w:rPr>
          <w:rFonts w:ascii="Times New Roman" w:hAnsi="Times New Roman" w:cs="Times New Roman"/>
          <w:color w:val="231F20"/>
        </w:rPr>
        <w:t xml:space="preserve">two </w:t>
      </w:r>
      <w:r w:rsidR="00D268F8" w:rsidRPr="00CD07B4">
        <w:rPr>
          <w:rFonts w:ascii="Times New Roman" w:hAnsi="Times New Roman" w:cs="Times New Roman"/>
          <w:color w:val="231F20"/>
        </w:rPr>
        <w:t>year</w:t>
      </w:r>
      <w:r w:rsidR="00283D73" w:rsidRPr="00CD07B4">
        <w:rPr>
          <w:rFonts w:ascii="Times New Roman" w:hAnsi="Times New Roman" w:cs="Times New Roman"/>
          <w:color w:val="231F20"/>
        </w:rPr>
        <w:t>s</w:t>
      </w:r>
      <w:r w:rsidR="00D268F8" w:rsidRPr="00CD07B4">
        <w:rPr>
          <w:rFonts w:ascii="Times New Roman" w:hAnsi="Times New Roman" w:cs="Times New Roman"/>
          <w:color w:val="231F20"/>
        </w:rPr>
        <w:t xml:space="preserve"> back</w:t>
      </w:r>
      <w:r w:rsidR="00A971A2" w:rsidRPr="00CD07B4">
        <w:rPr>
          <w:rFonts w:ascii="Times New Roman" w:hAnsi="Times New Roman" w:cs="Times New Roman"/>
          <w:color w:val="231F20"/>
        </w:rPr>
        <w:t>.</w:t>
      </w:r>
      <w:r w:rsidR="00A971A2" w:rsidRPr="00CD07B4">
        <w:rPr>
          <w:rFonts w:ascii="Times New Roman" w:hAnsi="Times New Roman" w:cs="Times New Roman"/>
        </w:rPr>
        <w:t xml:space="preserve"> He further indicated that the dog was completely normal, but</w:t>
      </w:r>
      <w:r w:rsidR="007210B3" w:rsidRPr="00CD07B4">
        <w:rPr>
          <w:rFonts w:ascii="Times New Roman" w:hAnsi="Times New Roman" w:cs="Times New Roman"/>
        </w:rPr>
        <w:t xml:space="preserve"> after her last estrus about 5-7 months back</w:t>
      </w:r>
      <w:r w:rsidR="00A971A2" w:rsidRPr="00CD07B4">
        <w:rPr>
          <w:rFonts w:ascii="Times New Roman" w:hAnsi="Times New Roman" w:cs="Times New Roman"/>
        </w:rPr>
        <w:t xml:space="preserve"> a </w:t>
      </w:r>
      <w:r w:rsidR="001C056F" w:rsidRPr="00CD07B4">
        <w:rPr>
          <w:rFonts w:ascii="Times New Roman" w:hAnsi="Times New Roman" w:cs="Times New Roman"/>
          <w:color w:val="231F20"/>
        </w:rPr>
        <w:t>gradual increase in size of swelling</w:t>
      </w:r>
      <w:r w:rsidR="00A971A2" w:rsidRPr="00CD07B4">
        <w:rPr>
          <w:rFonts w:ascii="Times New Roman" w:hAnsi="Times New Roman" w:cs="Times New Roman"/>
          <w:color w:val="231F20"/>
        </w:rPr>
        <w:t xml:space="preserve"> was observed.</w:t>
      </w:r>
      <w:r w:rsidR="008F1D05" w:rsidRPr="00CD07B4">
        <w:rPr>
          <w:rFonts w:ascii="Times New Roman" w:hAnsi="Times New Roman" w:cs="Times New Roman"/>
          <w:color w:val="231F20"/>
        </w:rPr>
        <w:t xml:space="preserve"> </w:t>
      </w:r>
      <w:r w:rsidR="00DF49F0" w:rsidRPr="00CD07B4">
        <w:rPr>
          <w:rFonts w:ascii="Times New Roman" w:hAnsi="Times New Roman" w:cs="Times New Roman"/>
          <w:color w:val="231F20"/>
        </w:rPr>
        <w:t xml:space="preserve">On physical examination the </w:t>
      </w:r>
      <w:r w:rsidR="00E01A52">
        <w:rPr>
          <w:rFonts w:ascii="Times New Roman" w:hAnsi="Times New Roman" w:cs="Times New Roman"/>
          <w:color w:val="231F20"/>
        </w:rPr>
        <w:t xml:space="preserve">hernia ring was not palpable and </w:t>
      </w:r>
      <w:r w:rsidR="00FE6983">
        <w:rPr>
          <w:rFonts w:ascii="Times New Roman" w:hAnsi="Times New Roman" w:cs="Times New Roman"/>
          <w:color w:val="231F20"/>
        </w:rPr>
        <w:t xml:space="preserve">there </w:t>
      </w:r>
      <w:r w:rsidR="00FE6983" w:rsidRPr="00CD07B4">
        <w:rPr>
          <w:rFonts w:ascii="Times New Roman" w:hAnsi="Times New Roman" w:cs="Times New Roman"/>
          <w:color w:val="231F20"/>
        </w:rPr>
        <w:t>was</w:t>
      </w:r>
      <w:r w:rsidR="00DF49F0" w:rsidRPr="00CD07B4">
        <w:rPr>
          <w:rFonts w:ascii="Times New Roman" w:hAnsi="Times New Roman" w:cs="Times New Roman"/>
          <w:color w:val="231F20"/>
        </w:rPr>
        <w:t xml:space="preserve"> a large orange sized, </w:t>
      </w:r>
      <w:r w:rsidR="00E01A52">
        <w:rPr>
          <w:rFonts w:ascii="Times New Roman" w:hAnsi="Times New Roman" w:cs="Times New Roman"/>
          <w:color w:val="231F20"/>
        </w:rPr>
        <w:t>non -</w:t>
      </w:r>
      <w:r w:rsidR="00DF49F0" w:rsidRPr="00CD07B4">
        <w:rPr>
          <w:rFonts w:ascii="Times New Roman" w:hAnsi="Times New Roman" w:cs="Times New Roman"/>
          <w:color w:val="231F20"/>
        </w:rPr>
        <w:t xml:space="preserve">reducible painless mass with a soft doughy consistency above the mammary gland.  Lateral radiograph of abdomen revealed </w:t>
      </w:r>
      <w:r w:rsidR="00F00D8B" w:rsidRPr="00CD07B4">
        <w:rPr>
          <w:rFonts w:ascii="Times New Roman" w:hAnsi="Times New Roman" w:cs="Times New Roman"/>
          <w:color w:val="231F20"/>
        </w:rPr>
        <w:t>soft</w:t>
      </w:r>
      <w:r w:rsidR="0068364B" w:rsidRPr="00CD07B4">
        <w:rPr>
          <w:rFonts w:ascii="Times New Roman" w:hAnsi="Times New Roman" w:cs="Times New Roman"/>
          <w:color w:val="231F20"/>
        </w:rPr>
        <w:t xml:space="preserve"> tissue opacity in cranial abdomen along with intestinal loops and gas pocket suggesting inguinal hernia of </w:t>
      </w:r>
      <w:r w:rsidR="00F00D8B" w:rsidRPr="00CD07B4">
        <w:rPr>
          <w:rFonts w:ascii="Times New Roman" w:hAnsi="Times New Roman" w:cs="Times New Roman"/>
          <w:color w:val="231F20"/>
        </w:rPr>
        <w:t>intestine</w:t>
      </w:r>
      <w:r w:rsidR="00F00D8B">
        <w:rPr>
          <w:rFonts w:ascii="Times New Roman" w:hAnsi="Times New Roman" w:cs="Times New Roman"/>
          <w:color w:val="231F20"/>
        </w:rPr>
        <w:t xml:space="preserve"> (</w:t>
      </w:r>
      <w:r w:rsidR="00E01A52">
        <w:rPr>
          <w:rFonts w:ascii="Times New Roman" w:hAnsi="Times New Roman" w:cs="Times New Roman"/>
          <w:color w:val="231F20"/>
        </w:rPr>
        <w:t>Fig.6)</w:t>
      </w:r>
      <w:r w:rsidR="0068364B" w:rsidRPr="00CD07B4">
        <w:rPr>
          <w:rFonts w:ascii="Times New Roman" w:hAnsi="Times New Roman" w:cs="Times New Roman"/>
          <w:color w:val="231F20"/>
        </w:rPr>
        <w:t>.</w:t>
      </w:r>
    </w:p>
    <w:p w:rsidR="00283D73" w:rsidRPr="00CD07B4" w:rsidRDefault="008F1D05" w:rsidP="00745FF4">
      <w:pPr>
        <w:autoSpaceDE w:val="0"/>
        <w:autoSpaceDN w:val="0"/>
        <w:adjustRightInd w:val="0"/>
        <w:spacing w:after="0" w:line="360" w:lineRule="auto"/>
        <w:ind w:firstLine="720"/>
        <w:jc w:val="both"/>
        <w:rPr>
          <w:rFonts w:ascii="Times New Roman" w:hAnsi="Times New Roman" w:cs="Times New Roman"/>
        </w:rPr>
      </w:pPr>
      <w:r w:rsidRPr="00CD07B4">
        <w:rPr>
          <w:rFonts w:ascii="Times New Roman" w:hAnsi="Times New Roman" w:cs="Times New Roman"/>
          <w:color w:val="231F20"/>
        </w:rPr>
        <w:t xml:space="preserve"> </w:t>
      </w:r>
      <w:r w:rsidR="00A971A2" w:rsidRPr="00CD07B4">
        <w:rPr>
          <w:rFonts w:ascii="Times New Roman" w:hAnsi="Times New Roman" w:cs="Times New Roman"/>
          <w:color w:val="231F20"/>
        </w:rPr>
        <w:t xml:space="preserve"> </w:t>
      </w:r>
      <w:r w:rsidRPr="00CD07B4">
        <w:rPr>
          <w:rFonts w:ascii="Times New Roman" w:hAnsi="Times New Roman" w:cs="Times New Roman"/>
          <w:color w:val="231F20"/>
        </w:rPr>
        <w:t xml:space="preserve">In the same dog, </w:t>
      </w:r>
      <w:r w:rsidR="007210B3" w:rsidRPr="00CD07B4">
        <w:rPr>
          <w:rFonts w:ascii="Times New Roman" w:hAnsi="Times New Roman" w:cs="Times New Roman"/>
          <w:color w:val="231F20"/>
        </w:rPr>
        <w:t xml:space="preserve">mild </w:t>
      </w:r>
      <w:r w:rsidR="00DF49F0" w:rsidRPr="00CD07B4">
        <w:rPr>
          <w:rFonts w:ascii="Times New Roman" w:hAnsi="Times New Roman" w:cs="Times New Roman"/>
          <w:color w:val="231F20"/>
        </w:rPr>
        <w:t>perine</w:t>
      </w:r>
      <w:r w:rsidRPr="00CD07B4">
        <w:rPr>
          <w:rFonts w:ascii="Times New Roman" w:hAnsi="Times New Roman" w:cs="Times New Roman"/>
          <w:color w:val="231F20"/>
        </w:rPr>
        <w:t>al swelling along with a</w:t>
      </w:r>
      <w:r w:rsidR="00DF49F0" w:rsidRPr="00CD07B4">
        <w:rPr>
          <w:rFonts w:ascii="Times New Roman" w:hAnsi="Times New Roman" w:cs="Times New Roman"/>
          <w:color w:val="231F20"/>
        </w:rPr>
        <w:t xml:space="preserve"> small tennis ball sized</w:t>
      </w:r>
      <w:r w:rsidRPr="00CD07B4">
        <w:rPr>
          <w:rFonts w:ascii="Times New Roman" w:hAnsi="Times New Roman" w:cs="Times New Roman"/>
          <w:color w:val="231F20"/>
        </w:rPr>
        <w:t xml:space="preserve"> mass </w:t>
      </w:r>
      <w:r w:rsidR="002E2B82" w:rsidRPr="00CD07B4">
        <w:rPr>
          <w:rFonts w:ascii="Times New Roman" w:hAnsi="Times New Roman" w:cs="Times New Roman"/>
          <w:color w:val="231F20"/>
        </w:rPr>
        <w:t xml:space="preserve">protruding from the </w:t>
      </w:r>
      <w:r w:rsidRPr="00CD07B4">
        <w:rPr>
          <w:rFonts w:ascii="Times New Roman" w:hAnsi="Times New Roman" w:cs="Times New Roman"/>
          <w:color w:val="231F20"/>
        </w:rPr>
        <w:t>vulva</w:t>
      </w:r>
      <w:r w:rsidR="00313ECD">
        <w:rPr>
          <w:rFonts w:ascii="Times New Roman" w:hAnsi="Times New Roman" w:cs="Times New Roman"/>
          <w:color w:val="231F20"/>
        </w:rPr>
        <w:t>l lips</w:t>
      </w:r>
      <w:r w:rsidR="00150C74">
        <w:rPr>
          <w:rFonts w:ascii="Times New Roman" w:hAnsi="Times New Roman" w:cs="Times New Roman"/>
          <w:color w:val="231F20"/>
        </w:rPr>
        <w:t xml:space="preserve"> </w:t>
      </w:r>
      <w:r w:rsidR="00DF49F0" w:rsidRPr="00CD07B4">
        <w:rPr>
          <w:rFonts w:ascii="Times New Roman" w:hAnsi="Times New Roman" w:cs="Times New Roman"/>
          <w:color w:val="231F20"/>
        </w:rPr>
        <w:t>was observed</w:t>
      </w:r>
      <w:r w:rsidR="00E01A52">
        <w:rPr>
          <w:rFonts w:ascii="Times New Roman" w:hAnsi="Times New Roman" w:cs="Times New Roman"/>
          <w:color w:val="231F20"/>
        </w:rPr>
        <w:t xml:space="preserve"> (fig.1)</w:t>
      </w:r>
      <w:r w:rsidR="00DF49F0" w:rsidRPr="00CD07B4">
        <w:rPr>
          <w:rFonts w:ascii="Times New Roman" w:hAnsi="Times New Roman" w:cs="Times New Roman"/>
          <w:color w:val="231F20"/>
        </w:rPr>
        <w:t>. This</w:t>
      </w:r>
      <w:r w:rsidRPr="00CD07B4">
        <w:rPr>
          <w:rFonts w:ascii="Times New Roman" w:hAnsi="Times New Roman" w:cs="Times New Roman"/>
          <w:color w:val="231F20"/>
        </w:rPr>
        <w:t xml:space="preserve"> mass was seen since last 15-20 days </w:t>
      </w:r>
      <w:r w:rsidRPr="00CD07B4">
        <w:rPr>
          <w:rFonts w:ascii="Times New Roman" w:hAnsi="Times New Roman" w:cs="Times New Roman"/>
        </w:rPr>
        <w:t xml:space="preserve">but the </w:t>
      </w:r>
      <w:r w:rsidR="00DF49F0" w:rsidRPr="00CD07B4">
        <w:rPr>
          <w:rFonts w:ascii="Times New Roman" w:hAnsi="Times New Roman" w:cs="Times New Roman"/>
        </w:rPr>
        <w:t xml:space="preserve">dog </w:t>
      </w:r>
      <w:r w:rsidRPr="00CD07B4">
        <w:rPr>
          <w:rFonts w:ascii="Times New Roman" w:hAnsi="Times New Roman" w:cs="Times New Roman"/>
        </w:rPr>
        <w:t>had not been showing signs of discomfort.</w:t>
      </w:r>
      <w:r w:rsidR="00DF49F0" w:rsidRPr="00CD07B4">
        <w:rPr>
          <w:rFonts w:ascii="Times New Roman" w:hAnsi="Times New Roman" w:cs="Times New Roman"/>
        </w:rPr>
        <w:t xml:space="preserve"> </w:t>
      </w:r>
      <w:r w:rsidR="00962970" w:rsidRPr="00CD07B4">
        <w:rPr>
          <w:rFonts w:ascii="Times New Roman" w:hAnsi="Times New Roman" w:cs="Times New Roman"/>
        </w:rPr>
        <w:t xml:space="preserve">The skin and tissue </w:t>
      </w:r>
      <w:r w:rsidR="00DF49F0" w:rsidRPr="00CD07B4">
        <w:rPr>
          <w:rFonts w:ascii="Times New Roman" w:hAnsi="Times New Roman" w:cs="Times New Roman"/>
        </w:rPr>
        <w:t>overlaying the mass was</w:t>
      </w:r>
      <w:r w:rsidR="00962970" w:rsidRPr="00CD07B4">
        <w:rPr>
          <w:rFonts w:ascii="Times New Roman" w:hAnsi="Times New Roman" w:cs="Times New Roman"/>
        </w:rPr>
        <w:t xml:space="preserve"> intact and appeared normal. </w:t>
      </w:r>
      <w:r w:rsidR="00DF49F0" w:rsidRPr="00CD07B4">
        <w:rPr>
          <w:rFonts w:ascii="Times New Roman" w:hAnsi="Times New Roman" w:cs="Times New Roman"/>
        </w:rPr>
        <w:t>On v</w:t>
      </w:r>
      <w:r w:rsidR="00962970" w:rsidRPr="00CD07B4">
        <w:rPr>
          <w:rFonts w:ascii="Times New Roman" w:hAnsi="Times New Roman" w:cs="Times New Roman"/>
        </w:rPr>
        <w:t>aginal examination</w:t>
      </w:r>
      <w:r w:rsidR="00DF49F0" w:rsidRPr="00CD07B4">
        <w:rPr>
          <w:rFonts w:ascii="Times New Roman" w:hAnsi="Times New Roman" w:cs="Times New Roman"/>
        </w:rPr>
        <w:t>,</w:t>
      </w:r>
      <w:r w:rsidR="00313ECD">
        <w:rPr>
          <w:rFonts w:ascii="Times New Roman" w:hAnsi="Times New Roman" w:cs="Times New Roman"/>
        </w:rPr>
        <w:t xml:space="preserve"> a</w:t>
      </w:r>
      <w:r w:rsidR="00DF49F0" w:rsidRPr="00CD07B4">
        <w:rPr>
          <w:rFonts w:ascii="Times New Roman" w:hAnsi="Times New Roman" w:cs="Times New Roman"/>
        </w:rPr>
        <w:t xml:space="preserve"> </w:t>
      </w:r>
      <w:r w:rsidR="00962970" w:rsidRPr="00CD07B4">
        <w:rPr>
          <w:rFonts w:ascii="Times New Roman" w:hAnsi="Times New Roman" w:cs="Times New Roman"/>
        </w:rPr>
        <w:t xml:space="preserve">round, smooth, firm mass arising from the region of the ventral vaginal </w:t>
      </w:r>
      <w:r w:rsidR="00DF49F0" w:rsidRPr="00CD07B4">
        <w:rPr>
          <w:rFonts w:ascii="Times New Roman" w:hAnsi="Times New Roman" w:cs="Times New Roman"/>
        </w:rPr>
        <w:t>wall and extending</w:t>
      </w:r>
      <w:r w:rsidR="00962970" w:rsidRPr="00CD07B4">
        <w:rPr>
          <w:rFonts w:ascii="Times New Roman" w:hAnsi="Times New Roman" w:cs="Times New Roman"/>
        </w:rPr>
        <w:t xml:space="preserve"> into </w:t>
      </w:r>
      <w:r w:rsidR="00DF49F0" w:rsidRPr="00CD07B4">
        <w:rPr>
          <w:rFonts w:ascii="Times New Roman" w:hAnsi="Times New Roman" w:cs="Times New Roman"/>
        </w:rPr>
        <w:t xml:space="preserve">the vulvar opening was observed. </w:t>
      </w:r>
      <w:r w:rsidR="00962970" w:rsidRPr="00CD07B4">
        <w:rPr>
          <w:rFonts w:ascii="Times New Roman" w:hAnsi="Times New Roman" w:cs="Times New Roman"/>
        </w:rPr>
        <w:t xml:space="preserve"> </w:t>
      </w:r>
      <w:r w:rsidR="00DF49F0" w:rsidRPr="00CD07B4">
        <w:rPr>
          <w:rFonts w:ascii="Times New Roman" w:hAnsi="Times New Roman" w:cs="Times New Roman"/>
        </w:rPr>
        <w:t>T</w:t>
      </w:r>
      <w:r w:rsidR="00962970" w:rsidRPr="00CD07B4">
        <w:rPr>
          <w:rFonts w:ascii="Times New Roman" w:hAnsi="Times New Roman" w:cs="Times New Roman"/>
        </w:rPr>
        <w:t xml:space="preserve">he extent of the attachment of the mass to the vaginal wall could not be fully evaluated during this </w:t>
      </w:r>
      <w:r w:rsidR="00DF49F0" w:rsidRPr="00CD07B4">
        <w:rPr>
          <w:rFonts w:ascii="Times New Roman" w:hAnsi="Times New Roman" w:cs="Times New Roman"/>
        </w:rPr>
        <w:t>examination due to intact vaginal mucosa overlying the mass.</w:t>
      </w:r>
      <w:r w:rsidR="0068364B" w:rsidRPr="00CD07B4">
        <w:rPr>
          <w:rFonts w:ascii="Times New Roman" w:hAnsi="Times New Roman" w:cs="Times New Roman"/>
        </w:rPr>
        <w:t xml:space="preserve"> Lateral radiograph of caudal abdomen revealed a small tennis ball sized soft tissue opacity arising from the vagina</w:t>
      </w:r>
      <w:r w:rsidR="00E01A52">
        <w:rPr>
          <w:rFonts w:ascii="Times New Roman" w:hAnsi="Times New Roman" w:cs="Times New Roman"/>
        </w:rPr>
        <w:t xml:space="preserve"> (Fig.6)</w:t>
      </w:r>
      <w:r w:rsidR="0068364B" w:rsidRPr="00CD07B4">
        <w:rPr>
          <w:rFonts w:ascii="Times New Roman" w:hAnsi="Times New Roman" w:cs="Times New Roman"/>
        </w:rPr>
        <w:t>.</w:t>
      </w:r>
      <w:r w:rsidR="00FE6983">
        <w:rPr>
          <w:rFonts w:ascii="Times New Roman" w:hAnsi="Times New Roman" w:cs="Times New Roman"/>
        </w:rPr>
        <w:t xml:space="preserve"> </w:t>
      </w:r>
      <w:r w:rsidR="00A971A2" w:rsidRPr="00CD07B4">
        <w:rPr>
          <w:rFonts w:ascii="Times New Roman" w:hAnsi="Times New Roman" w:cs="Times New Roman"/>
        </w:rPr>
        <w:t>Clinical examination</w:t>
      </w:r>
      <w:r w:rsidR="00DF49F0" w:rsidRPr="00CD07B4">
        <w:rPr>
          <w:rFonts w:ascii="Times New Roman" w:hAnsi="Times New Roman" w:cs="Times New Roman"/>
        </w:rPr>
        <w:t xml:space="preserve"> of dog</w:t>
      </w:r>
      <w:r w:rsidR="00A971A2" w:rsidRPr="00CD07B4">
        <w:rPr>
          <w:rFonts w:ascii="Times New Roman" w:hAnsi="Times New Roman" w:cs="Times New Roman"/>
        </w:rPr>
        <w:t xml:space="preserve"> revealed</w:t>
      </w:r>
      <w:r w:rsidR="00DF49F0" w:rsidRPr="00CD07B4">
        <w:rPr>
          <w:rFonts w:ascii="Times New Roman" w:hAnsi="Times New Roman" w:cs="Times New Roman"/>
        </w:rPr>
        <w:t xml:space="preserve"> normal</w:t>
      </w:r>
      <w:r w:rsidR="00A971A2" w:rsidRPr="00CD07B4">
        <w:rPr>
          <w:rFonts w:ascii="Times New Roman" w:hAnsi="Times New Roman" w:cs="Times New Roman"/>
        </w:rPr>
        <w:t xml:space="preserve"> body temperature, heart rate and respiratory rate</w:t>
      </w:r>
      <w:r w:rsidR="00DF49F0" w:rsidRPr="00CD07B4">
        <w:rPr>
          <w:rFonts w:ascii="Times New Roman" w:hAnsi="Times New Roman" w:cs="Times New Roman"/>
        </w:rPr>
        <w:t>.</w:t>
      </w:r>
      <w:r w:rsidR="00A971A2" w:rsidRPr="00CD07B4">
        <w:rPr>
          <w:rFonts w:ascii="Times New Roman" w:hAnsi="Times New Roman" w:cs="Times New Roman"/>
        </w:rPr>
        <w:t xml:space="preserve"> </w:t>
      </w:r>
      <w:r w:rsidR="00BB4248" w:rsidRPr="00CD07B4">
        <w:rPr>
          <w:rFonts w:ascii="Times New Roman" w:hAnsi="Times New Roman" w:cs="Times New Roman"/>
          <w:color w:val="231F20"/>
        </w:rPr>
        <w:t>Feeding, defecation</w:t>
      </w:r>
      <w:r w:rsidR="00DF49F0" w:rsidRPr="00CD07B4">
        <w:rPr>
          <w:rFonts w:ascii="Times New Roman" w:hAnsi="Times New Roman" w:cs="Times New Roman"/>
          <w:color w:val="231F20"/>
        </w:rPr>
        <w:t>, urination</w:t>
      </w:r>
      <w:r w:rsidR="00BB4248" w:rsidRPr="00CD07B4">
        <w:rPr>
          <w:rFonts w:ascii="Times New Roman" w:hAnsi="Times New Roman" w:cs="Times New Roman"/>
          <w:color w:val="231F20"/>
        </w:rPr>
        <w:t xml:space="preserve"> and hydration status was also normal.</w:t>
      </w:r>
      <w:r w:rsidR="00283D73" w:rsidRPr="00CD07B4">
        <w:rPr>
          <w:rFonts w:ascii="Times New Roman" w:hAnsi="Times New Roman" w:cs="Times New Roman"/>
        </w:rPr>
        <w:t xml:space="preserve">  According to history, physical examination and diagnostic test results, inguinal herniation of small intestine</w:t>
      </w:r>
      <w:r w:rsidR="0068364B" w:rsidRPr="00CD07B4">
        <w:rPr>
          <w:rFonts w:ascii="Times New Roman" w:hAnsi="Times New Roman" w:cs="Times New Roman"/>
        </w:rPr>
        <w:t xml:space="preserve"> was confirmed </w:t>
      </w:r>
      <w:r w:rsidR="00283D73" w:rsidRPr="00CD07B4">
        <w:rPr>
          <w:rFonts w:ascii="Times New Roman" w:hAnsi="Times New Roman" w:cs="Times New Roman"/>
        </w:rPr>
        <w:t xml:space="preserve">and vagina </w:t>
      </w:r>
      <w:r w:rsidR="0068364B" w:rsidRPr="00CD07B4">
        <w:rPr>
          <w:rFonts w:ascii="Times New Roman" w:hAnsi="Times New Roman" w:cs="Times New Roman"/>
        </w:rPr>
        <w:t xml:space="preserve">leiomyoma </w:t>
      </w:r>
      <w:r w:rsidR="00283D73" w:rsidRPr="00CD07B4">
        <w:rPr>
          <w:rFonts w:ascii="Times New Roman" w:hAnsi="Times New Roman" w:cs="Times New Roman"/>
        </w:rPr>
        <w:t xml:space="preserve">was </w:t>
      </w:r>
      <w:r w:rsidR="0068364B" w:rsidRPr="00CD07B4">
        <w:rPr>
          <w:rFonts w:ascii="Times New Roman" w:hAnsi="Times New Roman" w:cs="Times New Roman"/>
        </w:rPr>
        <w:t>suspected.</w:t>
      </w:r>
    </w:p>
    <w:p w:rsidR="00CD07B4" w:rsidRPr="00CD07B4" w:rsidRDefault="00A42C04" w:rsidP="00CD07B4">
      <w:pPr>
        <w:spacing w:line="360" w:lineRule="auto"/>
        <w:rPr>
          <w:rFonts w:ascii="Times New Roman" w:hAnsi="Times New Roman" w:cs="Times New Roman"/>
          <w:b/>
        </w:rPr>
      </w:pPr>
      <w:r w:rsidRPr="00CD07B4">
        <w:rPr>
          <w:rFonts w:ascii="Times New Roman" w:hAnsi="Times New Roman" w:cs="Times New Roman"/>
          <w:b/>
        </w:rPr>
        <w:t xml:space="preserve">Treatment </w:t>
      </w:r>
    </w:p>
    <w:p w:rsidR="00962970" w:rsidRPr="00CD07B4" w:rsidRDefault="00BB4248" w:rsidP="00B85F2C">
      <w:pPr>
        <w:spacing w:line="360" w:lineRule="auto"/>
        <w:jc w:val="both"/>
        <w:rPr>
          <w:rFonts w:ascii="Times New Roman" w:hAnsi="Times New Roman" w:cs="Times New Roman"/>
          <w:b/>
        </w:rPr>
      </w:pPr>
      <w:r w:rsidRPr="00CD07B4">
        <w:rPr>
          <w:rFonts w:ascii="Times New Roman" w:hAnsi="Times New Roman" w:cs="Times New Roman"/>
          <w:color w:val="231F20"/>
        </w:rPr>
        <w:t>The bitch was premedicated by atropine (0.04 mg/kg IV</w:t>
      </w:r>
      <w:r w:rsidR="00F47C94" w:rsidRPr="00CD07B4">
        <w:rPr>
          <w:rFonts w:ascii="Times New Roman" w:hAnsi="Times New Roman" w:cs="Times New Roman"/>
          <w:color w:val="231F20"/>
        </w:rPr>
        <w:t xml:space="preserve">) and five min later </w:t>
      </w:r>
      <w:r w:rsidRPr="00CD07B4">
        <w:rPr>
          <w:rFonts w:ascii="Times New Roman" w:hAnsi="Times New Roman" w:cs="Times New Roman"/>
          <w:color w:val="231F20"/>
        </w:rPr>
        <w:t>induced by diazepam (0.5 mg/kg IV) and ketamine (5 mg/kg IV), followed by intubation. Anesthesia was maintained with diazepam-</w:t>
      </w:r>
      <w:r w:rsidR="00F47C94" w:rsidRPr="00CD07B4">
        <w:rPr>
          <w:rFonts w:ascii="Times New Roman" w:hAnsi="Times New Roman" w:cs="Times New Roman"/>
          <w:color w:val="231F20"/>
        </w:rPr>
        <w:t>ketamine combination (1:1) administered intravenously.</w:t>
      </w:r>
      <w:r w:rsidR="00C650FA" w:rsidRPr="00CD07B4">
        <w:rPr>
          <w:rFonts w:ascii="Times New Roman" w:hAnsi="Times New Roman" w:cs="Times New Roman"/>
          <w:color w:val="231F20"/>
        </w:rPr>
        <w:t xml:space="preserve"> </w:t>
      </w:r>
      <w:r w:rsidR="005E7C6D" w:rsidRPr="00CD07B4">
        <w:rPr>
          <w:rFonts w:ascii="Times New Roman" w:hAnsi="Times New Roman" w:cs="Times New Roman"/>
          <w:color w:val="231F20"/>
        </w:rPr>
        <w:t xml:space="preserve">The dog was placed in dorsal recumbency </w:t>
      </w:r>
      <w:r w:rsidR="00E01A52">
        <w:rPr>
          <w:rFonts w:ascii="Times New Roman" w:hAnsi="Times New Roman" w:cs="Times New Roman"/>
          <w:color w:val="231F20"/>
        </w:rPr>
        <w:t>,</w:t>
      </w:r>
      <w:r w:rsidR="005E7C6D" w:rsidRPr="00CD07B4">
        <w:rPr>
          <w:rFonts w:ascii="Times New Roman" w:hAnsi="Times New Roman" w:cs="Times New Roman"/>
          <w:color w:val="231F20"/>
        </w:rPr>
        <w:t xml:space="preserve"> the ventral abdomen</w:t>
      </w:r>
      <w:r w:rsidR="0068364B" w:rsidRPr="00CD07B4">
        <w:rPr>
          <w:rFonts w:ascii="Times New Roman" w:hAnsi="Times New Roman" w:cs="Times New Roman"/>
          <w:color w:val="231F20"/>
        </w:rPr>
        <w:t xml:space="preserve"> </w:t>
      </w:r>
      <w:r w:rsidR="00E01A52">
        <w:rPr>
          <w:rFonts w:ascii="Times New Roman" w:hAnsi="Times New Roman" w:cs="Times New Roman"/>
          <w:color w:val="231F20"/>
        </w:rPr>
        <w:t xml:space="preserve">and </w:t>
      </w:r>
      <w:r w:rsidR="0068364B" w:rsidRPr="00CD07B4">
        <w:rPr>
          <w:rFonts w:ascii="Times New Roman" w:hAnsi="Times New Roman" w:cs="Times New Roman"/>
          <w:color w:val="231F20"/>
        </w:rPr>
        <w:t xml:space="preserve"> perineal region</w:t>
      </w:r>
      <w:r w:rsidR="005E7C6D" w:rsidRPr="00CD07B4">
        <w:rPr>
          <w:rFonts w:ascii="Times New Roman" w:hAnsi="Times New Roman" w:cs="Times New Roman"/>
          <w:color w:val="231F20"/>
        </w:rPr>
        <w:t xml:space="preserve"> was aseptically prepared in standard fashion.</w:t>
      </w:r>
      <w:r w:rsidR="00F47C94" w:rsidRPr="00CD07B4">
        <w:rPr>
          <w:rFonts w:ascii="Times New Roman" w:hAnsi="Times New Roman" w:cs="Times New Roman"/>
          <w:color w:val="231F20"/>
        </w:rPr>
        <w:t xml:space="preserve"> </w:t>
      </w:r>
    </w:p>
    <w:p w:rsidR="005A1AA6" w:rsidRPr="00CD07B4" w:rsidRDefault="00962970" w:rsidP="005E7C6D">
      <w:pPr>
        <w:autoSpaceDE w:val="0"/>
        <w:autoSpaceDN w:val="0"/>
        <w:adjustRightInd w:val="0"/>
        <w:spacing w:after="0" w:line="360" w:lineRule="auto"/>
        <w:jc w:val="both"/>
        <w:rPr>
          <w:rFonts w:ascii="Times New Roman" w:hAnsi="Times New Roman" w:cs="Times New Roman"/>
          <w:color w:val="231F20"/>
        </w:rPr>
      </w:pPr>
      <w:r w:rsidRPr="00CD07B4">
        <w:rPr>
          <w:rFonts w:ascii="Times New Roman" w:hAnsi="Times New Roman" w:cs="Times New Roman"/>
          <w:b/>
          <w:color w:val="231F20"/>
        </w:rPr>
        <w:t xml:space="preserve">Condition </w:t>
      </w:r>
      <w:r w:rsidR="00745FF4">
        <w:rPr>
          <w:rFonts w:ascii="Times New Roman" w:hAnsi="Times New Roman" w:cs="Times New Roman"/>
          <w:b/>
          <w:color w:val="231F20"/>
        </w:rPr>
        <w:t>-</w:t>
      </w:r>
      <w:r w:rsidRPr="00CD07B4">
        <w:rPr>
          <w:rFonts w:ascii="Times New Roman" w:hAnsi="Times New Roman" w:cs="Times New Roman"/>
          <w:b/>
          <w:color w:val="231F20"/>
        </w:rPr>
        <w:t>1:</w:t>
      </w:r>
      <w:r w:rsidRPr="00CD07B4">
        <w:rPr>
          <w:rFonts w:ascii="Times New Roman" w:hAnsi="Times New Roman" w:cs="Times New Roman"/>
          <w:color w:val="231F20"/>
        </w:rPr>
        <w:t xml:space="preserve"> </w:t>
      </w:r>
      <w:r w:rsidR="00F47C94" w:rsidRPr="00CD07B4">
        <w:rPr>
          <w:rFonts w:ascii="Times New Roman" w:hAnsi="Times New Roman" w:cs="Times New Roman"/>
          <w:color w:val="231F20"/>
        </w:rPr>
        <w:t>A skin incision was made over the swelling</w:t>
      </w:r>
      <w:r w:rsidR="00857517" w:rsidRPr="00CD07B4">
        <w:rPr>
          <w:rFonts w:ascii="Times New Roman" w:hAnsi="Times New Roman" w:cs="Times New Roman"/>
          <w:color w:val="231F20"/>
        </w:rPr>
        <w:t xml:space="preserve"> just lateral to the groin fold</w:t>
      </w:r>
      <w:r w:rsidR="00806F6D" w:rsidRPr="00CD07B4">
        <w:rPr>
          <w:rFonts w:ascii="Times New Roman" w:hAnsi="Times New Roman" w:cs="Times New Roman"/>
          <w:color w:val="231F20"/>
        </w:rPr>
        <w:t>.</w:t>
      </w:r>
      <w:r w:rsidR="00F87074" w:rsidRPr="00CD07B4">
        <w:rPr>
          <w:rFonts w:ascii="Times New Roman" w:hAnsi="Times New Roman" w:cs="Times New Roman"/>
          <w:color w:val="231F20"/>
        </w:rPr>
        <w:t xml:space="preserve"> </w:t>
      </w:r>
      <w:r w:rsidR="00806F6D" w:rsidRPr="00CD07B4">
        <w:rPr>
          <w:rFonts w:ascii="Times New Roman" w:hAnsi="Times New Roman" w:cs="Times New Roman"/>
          <w:color w:val="231F20"/>
        </w:rPr>
        <w:t>The subcutaneous tissue was undermi</w:t>
      </w:r>
      <w:r w:rsidR="00F87074" w:rsidRPr="00CD07B4">
        <w:rPr>
          <w:rFonts w:ascii="Times New Roman" w:hAnsi="Times New Roman" w:cs="Times New Roman"/>
          <w:color w:val="231F20"/>
        </w:rPr>
        <w:t>ned t</w:t>
      </w:r>
      <w:r w:rsidR="005E7C6D" w:rsidRPr="00CD07B4">
        <w:rPr>
          <w:rFonts w:ascii="Times New Roman" w:hAnsi="Times New Roman" w:cs="Times New Roman"/>
          <w:color w:val="231F20"/>
        </w:rPr>
        <w:t>o expose the hernial</w:t>
      </w:r>
      <w:r w:rsidR="00F87074" w:rsidRPr="00CD07B4">
        <w:rPr>
          <w:rFonts w:ascii="Times New Roman" w:hAnsi="Times New Roman" w:cs="Times New Roman"/>
          <w:color w:val="231F20"/>
        </w:rPr>
        <w:t xml:space="preserve"> ring</w:t>
      </w:r>
      <w:r w:rsidR="0068364B" w:rsidRPr="00CD07B4">
        <w:rPr>
          <w:rFonts w:ascii="Times New Roman" w:hAnsi="Times New Roman" w:cs="Times New Roman"/>
          <w:color w:val="231F20"/>
        </w:rPr>
        <w:t xml:space="preserve"> and</w:t>
      </w:r>
      <w:r w:rsidR="005E7C6D" w:rsidRPr="00CD07B4">
        <w:rPr>
          <w:rFonts w:ascii="Times New Roman" w:hAnsi="Times New Roman" w:cs="Times New Roman"/>
        </w:rPr>
        <w:t xml:space="preserve"> hernial sac</w:t>
      </w:r>
      <w:r w:rsidR="0068364B" w:rsidRPr="00CD07B4">
        <w:rPr>
          <w:rFonts w:ascii="Times New Roman" w:hAnsi="Times New Roman" w:cs="Times New Roman"/>
        </w:rPr>
        <w:t xml:space="preserve"> </w:t>
      </w:r>
      <w:r w:rsidR="005E7C6D" w:rsidRPr="00CD07B4">
        <w:rPr>
          <w:rFonts w:ascii="Times New Roman" w:hAnsi="Times New Roman" w:cs="Times New Roman"/>
        </w:rPr>
        <w:t xml:space="preserve">and an incision </w:t>
      </w:r>
      <w:r w:rsidR="0068364B" w:rsidRPr="00CD07B4">
        <w:rPr>
          <w:rFonts w:ascii="Times New Roman" w:hAnsi="Times New Roman" w:cs="Times New Roman"/>
        </w:rPr>
        <w:t>was made over the hernia sac.</w:t>
      </w:r>
      <w:r w:rsidR="005E7C6D" w:rsidRPr="00CD07B4">
        <w:rPr>
          <w:rFonts w:ascii="Times New Roman" w:hAnsi="Times New Roman" w:cs="Times New Roman"/>
        </w:rPr>
        <w:t xml:space="preserve"> The</w:t>
      </w:r>
      <w:r w:rsidR="005E7C6D" w:rsidRPr="00CD07B4">
        <w:rPr>
          <w:rFonts w:ascii="Times New Roman" w:hAnsi="Times New Roman" w:cs="Times New Roman"/>
          <w:color w:val="231F20"/>
        </w:rPr>
        <w:t xml:space="preserve"> </w:t>
      </w:r>
      <w:r w:rsidR="005A1F26" w:rsidRPr="00CD07B4">
        <w:rPr>
          <w:rFonts w:ascii="Times New Roman" w:hAnsi="Times New Roman" w:cs="Times New Roman"/>
        </w:rPr>
        <w:t>hernial contents included</w:t>
      </w:r>
      <w:r w:rsidR="005E7C6D" w:rsidRPr="00CD07B4">
        <w:rPr>
          <w:rFonts w:ascii="Times New Roman" w:hAnsi="Times New Roman" w:cs="Times New Roman"/>
        </w:rPr>
        <w:t xml:space="preserve"> small intestine and </w:t>
      </w:r>
      <w:r w:rsidR="005A1F26" w:rsidRPr="00CD07B4">
        <w:rPr>
          <w:rFonts w:ascii="Times New Roman" w:hAnsi="Times New Roman" w:cs="Times New Roman"/>
        </w:rPr>
        <w:t>part of</w:t>
      </w:r>
      <w:r w:rsidR="005E7C6D" w:rsidRPr="00CD07B4">
        <w:rPr>
          <w:rFonts w:ascii="Times New Roman" w:hAnsi="Times New Roman" w:cs="Times New Roman"/>
        </w:rPr>
        <w:t xml:space="preserve"> omentum were reduced into the abdominal cavity</w:t>
      </w:r>
      <w:r w:rsidR="005E7C6D" w:rsidRPr="00CD07B4">
        <w:rPr>
          <w:rFonts w:ascii="Times New Roman" w:hAnsi="Times New Roman" w:cs="Times New Roman"/>
          <w:color w:val="231F20"/>
        </w:rPr>
        <w:t xml:space="preserve"> </w:t>
      </w:r>
      <w:r w:rsidR="00C650FA" w:rsidRPr="00CD07B4">
        <w:rPr>
          <w:rFonts w:ascii="Times New Roman" w:hAnsi="Times New Roman" w:cs="Times New Roman"/>
          <w:color w:val="231F20"/>
        </w:rPr>
        <w:t>(Fig.</w:t>
      </w:r>
      <w:r w:rsidR="00E01A52">
        <w:rPr>
          <w:rFonts w:ascii="Times New Roman" w:hAnsi="Times New Roman" w:cs="Times New Roman"/>
          <w:color w:val="231F20"/>
        </w:rPr>
        <w:t>2</w:t>
      </w:r>
      <w:r w:rsidR="00857517" w:rsidRPr="00CD07B4">
        <w:rPr>
          <w:rFonts w:ascii="Times New Roman" w:hAnsi="Times New Roman" w:cs="Times New Roman"/>
          <w:color w:val="231F20"/>
        </w:rPr>
        <w:t>)</w:t>
      </w:r>
      <w:r w:rsidR="005E7C6D" w:rsidRPr="00CD07B4">
        <w:rPr>
          <w:rFonts w:ascii="Times New Roman" w:hAnsi="Times New Roman" w:cs="Times New Roman"/>
          <w:color w:val="231F20"/>
        </w:rPr>
        <w:t>.</w:t>
      </w:r>
      <w:r w:rsidR="00C216B9" w:rsidRPr="00CD07B4">
        <w:rPr>
          <w:rFonts w:ascii="Times New Roman" w:hAnsi="Times New Roman" w:cs="Times New Roman"/>
          <w:color w:val="231F20"/>
        </w:rPr>
        <w:t xml:space="preserve"> </w:t>
      </w:r>
      <w:r w:rsidR="005E7C6D" w:rsidRPr="00CD07B4">
        <w:rPr>
          <w:rFonts w:ascii="Times New Roman" w:hAnsi="Times New Roman" w:cs="Times New Roman"/>
        </w:rPr>
        <w:t>The base of the hernia</w:t>
      </w:r>
      <w:r w:rsidR="005A1F26" w:rsidRPr="00CD07B4">
        <w:rPr>
          <w:rFonts w:ascii="Times New Roman" w:hAnsi="Times New Roman" w:cs="Times New Roman"/>
        </w:rPr>
        <w:t>l</w:t>
      </w:r>
      <w:r w:rsidR="005E7C6D" w:rsidRPr="00CD07B4">
        <w:rPr>
          <w:rFonts w:ascii="Times New Roman" w:hAnsi="Times New Roman" w:cs="Times New Roman"/>
        </w:rPr>
        <w:t xml:space="preserve"> sac was </w:t>
      </w:r>
      <w:r w:rsidR="005A1F26" w:rsidRPr="00CD07B4">
        <w:rPr>
          <w:rFonts w:ascii="Times New Roman" w:hAnsi="Times New Roman" w:cs="Times New Roman"/>
        </w:rPr>
        <w:t xml:space="preserve">resected </w:t>
      </w:r>
      <w:r w:rsidR="005E7C6D" w:rsidRPr="00CD07B4">
        <w:rPr>
          <w:rFonts w:ascii="Times New Roman" w:hAnsi="Times New Roman" w:cs="Times New Roman"/>
        </w:rPr>
        <w:t>and closed with 1-0</w:t>
      </w:r>
      <w:r w:rsidR="0068364B" w:rsidRPr="00CD07B4">
        <w:rPr>
          <w:rFonts w:ascii="Times New Roman" w:hAnsi="Times New Roman" w:cs="Times New Roman"/>
        </w:rPr>
        <w:t xml:space="preserve"> v</w:t>
      </w:r>
      <w:r w:rsidR="005E7C6D" w:rsidRPr="00CD07B4">
        <w:rPr>
          <w:rFonts w:ascii="Times New Roman" w:hAnsi="Times New Roman" w:cs="Times New Roman"/>
        </w:rPr>
        <w:t>icryl in simple continuous pattern and</w:t>
      </w:r>
      <w:r w:rsidR="005A1F26" w:rsidRPr="00CD07B4">
        <w:rPr>
          <w:rFonts w:ascii="Times New Roman" w:hAnsi="Times New Roman" w:cs="Times New Roman"/>
        </w:rPr>
        <w:t xml:space="preserve"> the</w:t>
      </w:r>
      <w:r w:rsidR="005E7C6D" w:rsidRPr="00CD07B4">
        <w:rPr>
          <w:rFonts w:ascii="Times New Roman" w:hAnsi="Times New Roman" w:cs="Times New Roman"/>
        </w:rPr>
        <w:t xml:space="preserve"> ingu</w:t>
      </w:r>
      <w:r w:rsidR="0068364B" w:rsidRPr="00CD07B4">
        <w:rPr>
          <w:rFonts w:ascii="Times New Roman" w:hAnsi="Times New Roman" w:cs="Times New Roman"/>
        </w:rPr>
        <w:t>inal ring was sutured with 1-0 v</w:t>
      </w:r>
      <w:r w:rsidR="005E7C6D" w:rsidRPr="00CD07B4">
        <w:rPr>
          <w:rFonts w:ascii="Times New Roman" w:hAnsi="Times New Roman" w:cs="Times New Roman"/>
        </w:rPr>
        <w:t>icryl in a simple interrupted pattern</w:t>
      </w:r>
      <w:r w:rsidR="00E01A52">
        <w:rPr>
          <w:rFonts w:ascii="Times New Roman" w:hAnsi="Times New Roman" w:cs="Times New Roman"/>
        </w:rPr>
        <w:t xml:space="preserve"> (fig.3)</w:t>
      </w:r>
      <w:r w:rsidR="005E7C6D" w:rsidRPr="00CD07B4">
        <w:rPr>
          <w:rFonts w:ascii="Times New Roman" w:hAnsi="Times New Roman" w:cs="Times New Roman"/>
        </w:rPr>
        <w:t>.</w:t>
      </w:r>
      <w:r w:rsidR="005A1F26" w:rsidRPr="00CD07B4">
        <w:rPr>
          <w:rFonts w:ascii="Times New Roman" w:hAnsi="Times New Roman" w:cs="Times New Roman"/>
          <w:color w:val="231F20"/>
        </w:rPr>
        <w:t xml:space="preserve"> S</w:t>
      </w:r>
      <w:r w:rsidR="00BB4248" w:rsidRPr="00CD07B4">
        <w:rPr>
          <w:rFonts w:ascii="Times New Roman" w:hAnsi="Times New Roman" w:cs="Times New Roman"/>
          <w:color w:val="231F20"/>
        </w:rPr>
        <w:t xml:space="preserve">ubcutaneous tissue was sutured in a simple continuous pattern using No. 0 </w:t>
      </w:r>
      <w:r w:rsidR="005A1F26" w:rsidRPr="00CD07B4">
        <w:rPr>
          <w:rFonts w:ascii="Times New Roman" w:hAnsi="Times New Roman" w:cs="Times New Roman"/>
          <w:color w:val="231F20"/>
        </w:rPr>
        <w:t>Catgut</w:t>
      </w:r>
      <w:r w:rsidR="009B5C02" w:rsidRPr="00CD07B4">
        <w:rPr>
          <w:rFonts w:ascii="Times New Roman" w:hAnsi="Times New Roman" w:cs="Times New Roman"/>
          <w:color w:val="231F20"/>
        </w:rPr>
        <w:t xml:space="preserve"> </w:t>
      </w:r>
      <w:r w:rsidR="00BB4248" w:rsidRPr="00CD07B4">
        <w:rPr>
          <w:rFonts w:ascii="Times New Roman" w:hAnsi="Times New Roman" w:cs="Times New Roman"/>
          <w:color w:val="231F20"/>
        </w:rPr>
        <w:t>to eliminate dead space. Finally, the skin</w:t>
      </w:r>
      <w:r w:rsidR="00E30EBA" w:rsidRPr="00CD07B4">
        <w:rPr>
          <w:rFonts w:ascii="Times New Roman" w:hAnsi="Times New Roman" w:cs="Times New Roman"/>
          <w:color w:val="231F20"/>
        </w:rPr>
        <w:t xml:space="preserve"> incision was sutured</w:t>
      </w:r>
      <w:r w:rsidR="00BB4248" w:rsidRPr="00CD07B4">
        <w:rPr>
          <w:rFonts w:ascii="Times New Roman" w:hAnsi="Times New Roman" w:cs="Times New Roman"/>
          <w:color w:val="231F20"/>
        </w:rPr>
        <w:t xml:space="preserve"> by No. 1-0 nylon in a cross mattress </w:t>
      </w:r>
      <w:r w:rsidR="00C650FA" w:rsidRPr="00CD07B4">
        <w:rPr>
          <w:rFonts w:ascii="Times New Roman" w:hAnsi="Times New Roman" w:cs="Times New Roman"/>
          <w:color w:val="231F20"/>
        </w:rPr>
        <w:t>pattern.</w:t>
      </w:r>
      <w:r w:rsidR="005A1F26" w:rsidRPr="00CD07B4">
        <w:rPr>
          <w:rFonts w:ascii="Times New Roman" w:hAnsi="Times New Roman" w:cs="Times New Roman"/>
          <w:color w:val="231F20"/>
        </w:rPr>
        <w:t xml:space="preserve"> </w:t>
      </w:r>
      <w:r w:rsidR="008D7FE8" w:rsidRPr="00CD07B4">
        <w:rPr>
          <w:rFonts w:ascii="Times New Roman" w:hAnsi="Times New Roman" w:cs="Times New Roman"/>
          <w:color w:val="231F20"/>
        </w:rPr>
        <w:t>The dog recovered after the operation without any problem.</w:t>
      </w:r>
    </w:p>
    <w:p w:rsidR="0068364B" w:rsidRPr="00CD07B4" w:rsidRDefault="00962970" w:rsidP="0068364B">
      <w:pPr>
        <w:autoSpaceDE w:val="0"/>
        <w:autoSpaceDN w:val="0"/>
        <w:adjustRightInd w:val="0"/>
        <w:spacing w:after="0" w:line="360" w:lineRule="auto"/>
        <w:jc w:val="both"/>
        <w:rPr>
          <w:rFonts w:ascii="Times New Roman" w:hAnsi="Times New Roman" w:cs="Times New Roman"/>
          <w:color w:val="231F20"/>
        </w:rPr>
      </w:pPr>
      <w:r w:rsidRPr="00CD07B4">
        <w:rPr>
          <w:rFonts w:ascii="Times New Roman" w:hAnsi="Times New Roman" w:cs="Times New Roman"/>
          <w:b/>
        </w:rPr>
        <w:t xml:space="preserve">Condition </w:t>
      </w:r>
      <w:r w:rsidR="00745FF4">
        <w:rPr>
          <w:rFonts w:ascii="Times New Roman" w:hAnsi="Times New Roman" w:cs="Times New Roman"/>
          <w:b/>
        </w:rPr>
        <w:t>-</w:t>
      </w:r>
      <w:r w:rsidRPr="00CD07B4">
        <w:rPr>
          <w:rFonts w:ascii="Times New Roman" w:hAnsi="Times New Roman" w:cs="Times New Roman"/>
          <w:b/>
        </w:rPr>
        <w:t>2:</w:t>
      </w:r>
      <w:r w:rsidRPr="00CD07B4">
        <w:rPr>
          <w:rFonts w:ascii="Courier" w:hAnsi="Courier" w:cs="Courier"/>
        </w:rPr>
        <w:t xml:space="preserve"> </w:t>
      </w:r>
      <w:r w:rsidR="005E4266" w:rsidRPr="00CD07B4">
        <w:rPr>
          <w:rFonts w:ascii="Times New Roman" w:hAnsi="Times New Roman" w:cs="Times New Roman"/>
        </w:rPr>
        <w:t>The mass was smooth,</w:t>
      </w:r>
      <w:r w:rsidRPr="00CD07B4">
        <w:rPr>
          <w:rFonts w:ascii="Times New Roman" w:hAnsi="Times New Roman" w:cs="Times New Roman"/>
        </w:rPr>
        <w:t xml:space="preserve"> oval, submucosal growth that measured approxima</w:t>
      </w:r>
      <w:r w:rsidR="005E4266" w:rsidRPr="00CD07B4">
        <w:rPr>
          <w:rFonts w:ascii="Times New Roman" w:hAnsi="Times New Roman" w:cs="Times New Roman"/>
        </w:rPr>
        <w:t>tely 6 cm in diameter (Figure</w:t>
      </w:r>
      <w:r w:rsidR="00E01A52">
        <w:rPr>
          <w:rFonts w:ascii="Times New Roman" w:hAnsi="Times New Roman" w:cs="Times New Roman"/>
        </w:rPr>
        <w:t>. 4</w:t>
      </w:r>
      <w:r w:rsidRPr="00CD07B4">
        <w:rPr>
          <w:rFonts w:ascii="Times New Roman" w:hAnsi="Times New Roman" w:cs="Times New Roman"/>
        </w:rPr>
        <w:t>). It was firm to the touch and had a w</w:t>
      </w:r>
      <w:r w:rsidR="005E4266" w:rsidRPr="00CD07B4">
        <w:rPr>
          <w:rFonts w:ascii="Times New Roman" w:hAnsi="Times New Roman" w:cs="Times New Roman"/>
        </w:rPr>
        <w:t>ell defined stalk (3</w:t>
      </w:r>
      <w:r w:rsidRPr="00CD07B4">
        <w:rPr>
          <w:rFonts w:ascii="Times New Roman" w:hAnsi="Times New Roman" w:cs="Times New Roman"/>
        </w:rPr>
        <w:t xml:space="preserve"> by 1 cm base) attached to the left ventral vaginal wall. </w:t>
      </w:r>
      <w:r w:rsidR="00324F84" w:rsidRPr="00CD07B4">
        <w:rPr>
          <w:rFonts w:ascii="Times New Roman" w:hAnsi="Times New Roman" w:cs="Times New Roman"/>
        </w:rPr>
        <w:t xml:space="preserve">Intraluminal or extraluminal tumors tend to cause perineal swelling and may </w:t>
      </w:r>
      <w:r w:rsidR="00324F84" w:rsidRPr="00CD07B4">
        <w:rPr>
          <w:rFonts w:ascii="Times New Roman" w:hAnsi="Times New Roman" w:cs="Times New Roman"/>
        </w:rPr>
        <w:lastRenderedPageBreak/>
        <w:t>impinge upon the urethra causing the animal to show signs of of dysuria, constipation and tenesmus.  As the urethral orifice was close to the pedicl</w:t>
      </w:r>
      <w:r w:rsidR="00B85F2C">
        <w:rPr>
          <w:rFonts w:ascii="Times New Roman" w:hAnsi="Times New Roman" w:cs="Times New Roman"/>
        </w:rPr>
        <w:t xml:space="preserve">e of the mass, a size no.7  </w:t>
      </w:r>
      <w:r w:rsidR="00324F84" w:rsidRPr="00CD07B4">
        <w:rPr>
          <w:rFonts w:ascii="Times New Roman" w:hAnsi="Times New Roman" w:cs="Times New Roman"/>
        </w:rPr>
        <w:t xml:space="preserve"> urinary catheter was placed in the urethra to help in defining and avoiding trauma to this structure (Bojrab, 1975).  </w:t>
      </w:r>
      <w:r w:rsidR="005E4266" w:rsidRPr="00CD07B4">
        <w:rPr>
          <w:rFonts w:ascii="Times New Roman" w:hAnsi="Times New Roman" w:cs="Times New Roman"/>
          <w:color w:val="231F20"/>
        </w:rPr>
        <w:t>A skin incision was given directly over the mass and through blunt dissection of subcutaneous tissue the vaginal growth was removed and</w:t>
      </w:r>
      <w:r w:rsidRPr="00CD07B4">
        <w:rPr>
          <w:rFonts w:ascii="Times New Roman" w:hAnsi="Times New Roman" w:cs="Times New Roman"/>
        </w:rPr>
        <w:t xml:space="preserve"> sent</w:t>
      </w:r>
      <w:r w:rsidR="00391376" w:rsidRPr="00CD07B4">
        <w:rPr>
          <w:rFonts w:ascii="Times New Roman" w:hAnsi="Times New Roman" w:cs="Times New Roman"/>
        </w:rPr>
        <w:t xml:space="preserve"> </w:t>
      </w:r>
      <w:r w:rsidR="005E4266" w:rsidRPr="00CD07B4">
        <w:rPr>
          <w:rFonts w:ascii="Times New Roman" w:hAnsi="Times New Roman" w:cs="Times New Roman"/>
        </w:rPr>
        <w:t xml:space="preserve">immediately for histopathology and </w:t>
      </w:r>
      <w:r w:rsidR="00391376" w:rsidRPr="00CD07B4">
        <w:rPr>
          <w:rFonts w:ascii="Times New Roman" w:hAnsi="Times New Roman" w:cs="Times New Roman"/>
        </w:rPr>
        <w:t>cytology.</w:t>
      </w:r>
      <w:r w:rsidR="00391376" w:rsidRPr="00CD07B4">
        <w:rPr>
          <w:rFonts w:ascii="Courier" w:hAnsi="Courier" w:cs="Courier"/>
        </w:rPr>
        <w:t xml:space="preserve"> </w:t>
      </w:r>
      <w:r w:rsidR="00391376" w:rsidRPr="00CD07B4">
        <w:rPr>
          <w:rFonts w:ascii="Times New Roman" w:hAnsi="Times New Roman" w:cs="Times New Roman"/>
        </w:rPr>
        <w:t xml:space="preserve">Closure of the excision site was achieved by approximating the mucosa of the vaginal floor as well as occluding the submucosal dead space via a submucosal interrupted simple </w:t>
      </w:r>
      <w:r w:rsidR="005E4266" w:rsidRPr="00CD07B4">
        <w:rPr>
          <w:rFonts w:ascii="Times New Roman" w:hAnsi="Times New Roman" w:cs="Times New Roman"/>
        </w:rPr>
        <w:t>suture pattern of 1</w:t>
      </w:r>
      <w:r w:rsidR="00391376" w:rsidRPr="00CD07B4">
        <w:rPr>
          <w:rFonts w:ascii="Times New Roman" w:hAnsi="Times New Roman" w:cs="Times New Roman"/>
        </w:rPr>
        <w:t>-0 chronic catgut.'</w:t>
      </w:r>
      <w:r w:rsidR="0068364B" w:rsidRPr="00CD07B4">
        <w:rPr>
          <w:rFonts w:ascii="Times New Roman" w:hAnsi="Times New Roman" w:cs="Times New Roman"/>
          <w:color w:val="231F20"/>
        </w:rPr>
        <w:t xml:space="preserve"> </w:t>
      </w:r>
      <w:r w:rsidR="00B85F2C">
        <w:rPr>
          <w:rFonts w:ascii="Times New Roman" w:hAnsi="Times New Roman" w:cs="Times New Roman"/>
        </w:rPr>
        <w:t xml:space="preserve">No </w:t>
      </w:r>
      <w:r w:rsidR="008D7FE8" w:rsidRPr="00CD07B4">
        <w:rPr>
          <w:rFonts w:ascii="Times New Roman" w:hAnsi="Times New Roman" w:cs="Times New Roman"/>
        </w:rPr>
        <w:t xml:space="preserve">postoperative </w:t>
      </w:r>
      <w:r w:rsidR="00F00D8B" w:rsidRPr="00CD07B4">
        <w:rPr>
          <w:rFonts w:ascii="Times New Roman" w:hAnsi="Times New Roman" w:cs="Times New Roman"/>
        </w:rPr>
        <w:t>complications such as urin</w:t>
      </w:r>
      <w:r w:rsidR="00F00D8B">
        <w:rPr>
          <w:rFonts w:ascii="Times New Roman" w:hAnsi="Times New Roman" w:cs="Times New Roman"/>
        </w:rPr>
        <w:t>e retention or incontinence were</w:t>
      </w:r>
      <w:r w:rsidR="0023465F">
        <w:rPr>
          <w:rFonts w:ascii="Times New Roman" w:hAnsi="Times New Roman" w:cs="Times New Roman"/>
        </w:rPr>
        <w:t xml:space="preserve"> </w:t>
      </w:r>
      <w:r w:rsidR="008D7FE8" w:rsidRPr="00CD07B4">
        <w:rPr>
          <w:rFonts w:ascii="Times New Roman" w:hAnsi="Times New Roman" w:cs="Times New Roman"/>
        </w:rPr>
        <w:t>observed.</w:t>
      </w:r>
      <w:r w:rsidR="005E4266" w:rsidRPr="00CD07B4">
        <w:rPr>
          <w:rFonts w:ascii="Times New Roman" w:hAnsi="Times New Roman" w:cs="Times New Roman"/>
          <w:color w:val="231F20"/>
        </w:rPr>
        <w:t xml:space="preserve"> </w:t>
      </w:r>
      <w:r w:rsidR="0068364B" w:rsidRPr="00CD07B4">
        <w:rPr>
          <w:rFonts w:ascii="Times New Roman" w:hAnsi="Times New Roman" w:cs="Times New Roman"/>
          <w:color w:val="231F20"/>
        </w:rPr>
        <w:t>Normal saline (500ml) was administered during the surgical procedure.</w:t>
      </w:r>
      <w:r w:rsidR="00324F84" w:rsidRPr="00CD07B4">
        <w:rPr>
          <w:rFonts w:ascii="Times New Roman" w:hAnsi="Times New Roman" w:cs="Times New Roman"/>
        </w:rPr>
        <w:t xml:space="preserve"> </w:t>
      </w:r>
    </w:p>
    <w:p w:rsidR="008D7FE8" w:rsidRPr="00CD07B4" w:rsidRDefault="008D7FE8" w:rsidP="00745FF4">
      <w:pPr>
        <w:autoSpaceDE w:val="0"/>
        <w:autoSpaceDN w:val="0"/>
        <w:adjustRightInd w:val="0"/>
        <w:spacing w:after="0" w:line="360" w:lineRule="auto"/>
        <w:ind w:firstLine="720"/>
        <w:jc w:val="both"/>
        <w:rPr>
          <w:rFonts w:ascii="Times New Roman" w:hAnsi="Times New Roman" w:cs="Times New Roman"/>
          <w:color w:val="231F20"/>
        </w:rPr>
      </w:pPr>
      <w:r w:rsidRPr="00CD07B4">
        <w:rPr>
          <w:rFonts w:ascii="Times New Roman" w:hAnsi="Times New Roman" w:cs="Times New Roman"/>
          <w:color w:val="231F20"/>
        </w:rPr>
        <w:t>Post operative treatment included: Inj. Intacef (250 mg), IM bid for 7days; Inj.Melonex 1ml, IM, oid for 3 days, Tab Bedanzin (10mg) 1 tab PO bid for 5 days, Tab Rabex (10mg) 1 tab PO oid before meals plus soft laxative diet for a two weeks. Daily antiseptic dressing with betadine (5% povidone iodine) and pressure bandaging was advised till suture removal on 12</w:t>
      </w:r>
      <w:r w:rsidRPr="00CD07B4">
        <w:rPr>
          <w:rFonts w:ascii="Times New Roman" w:hAnsi="Times New Roman" w:cs="Times New Roman"/>
          <w:color w:val="231F20"/>
          <w:vertAlign w:val="superscript"/>
        </w:rPr>
        <w:t>th</w:t>
      </w:r>
      <w:r w:rsidRPr="00CD07B4">
        <w:rPr>
          <w:rFonts w:ascii="Times New Roman" w:hAnsi="Times New Roman" w:cs="Times New Roman"/>
          <w:color w:val="231F20"/>
        </w:rPr>
        <w:t xml:space="preserve"> post operative day. The follow up study for one month revealed a sound recovery with</w:t>
      </w:r>
      <w:r w:rsidR="0023465F">
        <w:rPr>
          <w:rFonts w:ascii="Times New Roman" w:hAnsi="Times New Roman" w:cs="Times New Roman"/>
          <w:color w:val="231F20"/>
        </w:rPr>
        <w:t xml:space="preserve">out any </w:t>
      </w:r>
      <w:r w:rsidRPr="00CD07B4">
        <w:rPr>
          <w:rFonts w:ascii="Times New Roman" w:hAnsi="Times New Roman" w:cs="Times New Roman"/>
          <w:color w:val="231F20"/>
        </w:rPr>
        <w:t>complications.</w:t>
      </w:r>
    </w:p>
    <w:p w:rsidR="007D179A" w:rsidRPr="008D7FE8" w:rsidRDefault="007D179A" w:rsidP="00BB4248">
      <w:pPr>
        <w:autoSpaceDE w:val="0"/>
        <w:autoSpaceDN w:val="0"/>
        <w:adjustRightInd w:val="0"/>
        <w:spacing w:after="0" w:line="360" w:lineRule="auto"/>
        <w:jc w:val="both"/>
        <w:rPr>
          <w:rFonts w:ascii="Times New Roman" w:hAnsi="Times New Roman" w:cs="Times New Roman"/>
          <w:color w:val="231F20"/>
        </w:rPr>
      </w:pPr>
      <w:r w:rsidRPr="007D179A">
        <w:rPr>
          <w:rFonts w:ascii="Times New Roman" w:hAnsi="Times New Roman" w:cs="Times New Roman"/>
          <w:b/>
          <w:color w:val="231F20"/>
          <w:sz w:val="24"/>
          <w:szCs w:val="24"/>
        </w:rPr>
        <w:t>Discussion</w:t>
      </w:r>
    </w:p>
    <w:p w:rsidR="00A42C04" w:rsidRPr="00CD07B4" w:rsidRDefault="00CD07B4" w:rsidP="00217914">
      <w:pPr>
        <w:autoSpaceDE w:val="0"/>
        <w:autoSpaceDN w:val="0"/>
        <w:adjustRightInd w:val="0"/>
        <w:spacing w:after="0" w:line="360" w:lineRule="auto"/>
        <w:jc w:val="both"/>
        <w:rPr>
          <w:rFonts w:ascii="Times New Roman" w:hAnsi="Times New Roman" w:cs="Times New Roman"/>
        </w:rPr>
      </w:pPr>
      <w:r w:rsidRPr="00CD07B4">
        <w:rPr>
          <w:rFonts w:ascii="Times New Roman" w:hAnsi="Times New Roman" w:cs="Times New Roman"/>
          <w:b/>
          <w:color w:val="231F20"/>
        </w:rPr>
        <w:t>Condition</w:t>
      </w:r>
      <w:r w:rsidR="00745FF4">
        <w:rPr>
          <w:rFonts w:ascii="Times New Roman" w:hAnsi="Times New Roman" w:cs="Times New Roman"/>
          <w:b/>
          <w:color w:val="231F20"/>
        </w:rPr>
        <w:t>-</w:t>
      </w:r>
      <w:r w:rsidRPr="00CD07B4">
        <w:rPr>
          <w:rFonts w:ascii="Times New Roman" w:hAnsi="Times New Roman" w:cs="Times New Roman"/>
          <w:b/>
          <w:color w:val="231F20"/>
        </w:rPr>
        <w:t>1:</w:t>
      </w:r>
      <w:r>
        <w:rPr>
          <w:rFonts w:ascii="Times New Roman" w:hAnsi="Times New Roman" w:cs="Times New Roman"/>
          <w:color w:val="231F20"/>
        </w:rPr>
        <w:t xml:space="preserve"> </w:t>
      </w:r>
      <w:r w:rsidR="00BC40D9" w:rsidRPr="00CD07B4">
        <w:rPr>
          <w:rFonts w:ascii="Times New Roman" w:hAnsi="Times New Roman" w:cs="Times New Roman"/>
          <w:color w:val="231F20"/>
        </w:rPr>
        <w:t>The incidence of inguinal hernia was found higher in female dogs as compared to males (Mc Cunn, 195</w:t>
      </w:r>
      <w:r w:rsidR="00D53AE0">
        <w:rPr>
          <w:rFonts w:ascii="Times New Roman" w:hAnsi="Times New Roman" w:cs="Times New Roman"/>
          <w:color w:val="231F20"/>
        </w:rPr>
        <w:t>3</w:t>
      </w:r>
      <w:r w:rsidR="00BC40D9" w:rsidRPr="00CD07B4">
        <w:rPr>
          <w:rFonts w:ascii="Times New Roman" w:hAnsi="Times New Roman" w:cs="Times New Roman"/>
          <w:color w:val="231F20"/>
        </w:rPr>
        <w:t>).</w:t>
      </w:r>
      <w:r w:rsidR="00A873A5" w:rsidRPr="00CD07B4">
        <w:rPr>
          <w:rFonts w:ascii="Times New Roman" w:hAnsi="Times New Roman" w:cs="Times New Roman"/>
          <w:color w:val="231F20"/>
        </w:rPr>
        <w:t xml:space="preserve"> Inguinal hernia in </w:t>
      </w:r>
      <w:r w:rsidR="00A873A5" w:rsidRPr="00CD07B4">
        <w:rPr>
          <w:rFonts w:ascii="Times New Roman" w:hAnsi="Times New Roman" w:cs="Times New Roman"/>
        </w:rPr>
        <w:t xml:space="preserve">unspayed, middle-aged bitches may be caused by stretching of the abdominal muscles during pregnancy or atrophy of the abdominal wall due to old age. </w:t>
      </w:r>
      <w:r w:rsidR="005339F5">
        <w:rPr>
          <w:rFonts w:ascii="Times New Roman" w:hAnsi="Times New Roman" w:cs="Times New Roman"/>
        </w:rPr>
        <w:t>In the present case</w:t>
      </w:r>
      <w:r w:rsidR="00BC40D9" w:rsidRPr="00CD07B4">
        <w:rPr>
          <w:rFonts w:ascii="Times New Roman" w:hAnsi="Times New Roman" w:cs="Times New Roman"/>
          <w:color w:val="231F20"/>
        </w:rPr>
        <w:t xml:space="preserve"> </w:t>
      </w:r>
      <w:r w:rsidR="005339F5">
        <w:rPr>
          <w:rFonts w:ascii="Times New Roman" w:hAnsi="Times New Roman" w:cs="Times New Roman"/>
          <w:color w:val="231F20"/>
        </w:rPr>
        <w:t xml:space="preserve">the </w:t>
      </w:r>
      <w:r w:rsidR="00544509" w:rsidRPr="00CD07B4">
        <w:rPr>
          <w:rFonts w:ascii="Times New Roman" w:hAnsi="Times New Roman" w:cs="Times New Roman"/>
          <w:color w:val="231F20"/>
        </w:rPr>
        <w:t>hernia</w:t>
      </w:r>
      <w:r w:rsidR="005339F5">
        <w:rPr>
          <w:rFonts w:ascii="Times New Roman" w:hAnsi="Times New Roman" w:cs="Times New Roman"/>
          <w:color w:val="231F20"/>
        </w:rPr>
        <w:t xml:space="preserve"> was of chronic nature</w:t>
      </w:r>
      <w:r w:rsidR="00544509" w:rsidRPr="00CD07B4">
        <w:rPr>
          <w:rFonts w:ascii="Times New Roman" w:hAnsi="Times New Roman" w:cs="Times New Roman"/>
          <w:color w:val="231F20"/>
        </w:rPr>
        <w:t xml:space="preserve"> which </w:t>
      </w:r>
      <w:r w:rsidR="000F1D78" w:rsidRPr="00CD07B4">
        <w:rPr>
          <w:rFonts w:ascii="Times New Roman" w:hAnsi="Times New Roman" w:cs="Times New Roman"/>
          <w:color w:val="231F20"/>
        </w:rPr>
        <w:t>became noticeable several months after</w:t>
      </w:r>
      <w:r w:rsidR="005A1F26" w:rsidRPr="00CD07B4">
        <w:rPr>
          <w:rFonts w:ascii="Times New Roman" w:hAnsi="Times New Roman" w:cs="Times New Roman"/>
          <w:color w:val="231F20"/>
        </w:rPr>
        <w:t xml:space="preserve"> last</w:t>
      </w:r>
      <w:r w:rsidR="000F1D78" w:rsidRPr="00CD07B4">
        <w:rPr>
          <w:rFonts w:ascii="Times New Roman" w:hAnsi="Times New Roman" w:cs="Times New Roman"/>
          <w:color w:val="231F20"/>
        </w:rPr>
        <w:t xml:space="preserve"> parturition and few months after</w:t>
      </w:r>
      <w:r w:rsidR="005A1F26" w:rsidRPr="00CD07B4">
        <w:rPr>
          <w:rFonts w:ascii="Times New Roman" w:hAnsi="Times New Roman" w:cs="Times New Roman"/>
          <w:color w:val="231F20"/>
        </w:rPr>
        <w:t xml:space="preserve"> the</w:t>
      </w:r>
      <w:r w:rsidR="000F1D78" w:rsidRPr="00CD07B4">
        <w:rPr>
          <w:rFonts w:ascii="Times New Roman" w:hAnsi="Times New Roman" w:cs="Times New Roman"/>
          <w:color w:val="231F20"/>
        </w:rPr>
        <w:t xml:space="preserve"> estrus</w:t>
      </w:r>
      <w:r w:rsidR="005339F5">
        <w:rPr>
          <w:rFonts w:ascii="Times New Roman" w:hAnsi="Times New Roman" w:cs="Times New Roman"/>
        </w:rPr>
        <w:t xml:space="preserve"> indicating</w:t>
      </w:r>
      <w:r w:rsidR="00321DFD" w:rsidRPr="00CD07B4">
        <w:rPr>
          <w:rFonts w:ascii="Times New Roman" w:hAnsi="Times New Roman" w:cs="Times New Roman"/>
        </w:rPr>
        <w:t xml:space="preserve"> the close relationship between estrogen hormone and the development of inguinal hernia. As inguinal hernias typically appear during estrus or in pregnant bitches, estrogen is believed to play a major role in the development of t</w:t>
      </w:r>
      <w:r w:rsidR="00324F84" w:rsidRPr="00CD07B4">
        <w:rPr>
          <w:rFonts w:ascii="Times New Roman" w:hAnsi="Times New Roman" w:cs="Times New Roman"/>
        </w:rPr>
        <w:t>hese types of hernias in dogs (Fossum et al., 2002;</w:t>
      </w:r>
      <w:r w:rsidR="00B85F2C">
        <w:rPr>
          <w:rFonts w:ascii="Times New Roman" w:hAnsi="Times New Roman" w:cs="Times New Roman"/>
        </w:rPr>
        <w:t xml:space="preserve"> </w:t>
      </w:r>
      <w:r w:rsidR="00321DFD" w:rsidRPr="00CD07B4">
        <w:rPr>
          <w:rFonts w:ascii="Times New Roman" w:hAnsi="Times New Roman" w:cs="Times New Roman"/>
        </w:rPr>
        <w:t>Byers et al., 2007). Sex hormones may change the strength and character of the connective tissue, weakening of enl</w:t>
      </w:r>
      <w:r w:rsidR="00324F84" w:rsidRPr="00CD07B4">
        <w:rPr>
          <w:rFonts w:ascii="Times New Roman" w:hAnsi="Times New Roman" w:cs="Times New Roman"/>
        </w:rPr>
        <w:t>arging the inguinal rings (Smeak</w:t>
      </w:r>
      <w:r w:rsidR="00321DFD" w:rsidRPr="00CD07B4">
        <w:rPr>
          <w:rFonts w:ascii="Times New Roman" w:hAnsi="Times New Roman" w:cs="Times New Roman"/>
        </w:rPr>
        <w:t xml:space="preserve"> et al., 2003). </w:t>
      </w:r>
      <w:r w:rsidR="005339F5">
        <w:rPr>
          <w:rFonts w:ascii="Times New Roman" w:hAnsi="Times New Roman" w:cs="Times New Roman"/>
        </w:rPr>
        <w:t xml:space="preserve"> Inguinal hernia can be confused by mammary tumor on gross examination. </w:t>
      </w:r>
      <w:r w:rsidR="005339F5">
        <w:rPr>
          <w:rFonts w:ascii="Times New Roman" w:hAnsi="Times New Roman" w:cs="Times New Roman"/>
          <w:color w:val="231F20"/>
        </w:rPr>
        <w:t>Thus, i</w:t>
      </w:r>
      <w:r w:rsidR="00BC40D9" w:rsidRPr="00CD07B4">
        <w:rPr>
          <w:rFonts w:ascii="Times New Roman" w:hAnsi="Times New Roman" w:cs="Times New Roman"/>
          <w:color w:val="231F20"/>
        </w:rPr>
        <w:t>nguinal swelling</w:t>
      </w:r>
      <w:r w:rsidR="00C216B9" w:rsidRPr="00CD07B4">
        <w:rPr>
          <w:rFonts w:ascii="Times New Roman" w:hAnsi="Times New Roman" w:cs="Times New Roman"/>
          <w:color w:val="231F20"/>
        </w:rPr>
        <w:t xml:space="preserve"> </w:t>
      </w:r>
      <w:r w:rsidR="005339F5">
        <w:rPr>
          <w:rFonts w:ascii="Times New Roman" w:hAnsi="Times New Roman" w:cs="Times New Roman"/>
          <w:color w:val="231F20"/>
        </w:rPr>
        <w:t xml:space="preserve">should </w:t>
      </w:r>
      <w:r w:rsidR="00BC40D9" w:rsidRPr="00CD07B4">
        <w:rPr>
          <w:rFonts w:ascii="Times New Roman" w:hAnsi="Times New Roman" w:cs="Times New Roman"/>
          <w:color w:val="231F20"/>
        </w:rPr>
        <w:t xml:space="preserve">be differentiated from a mammary tumor or an abscess in inguinal region. </w:t>
      </w:r>
      <w:r w:rsidR="002A78FE" w:rsidRPr="00CD07B4">
        <w:rPr>
          <w:rFonts w:ascii="Times New Roman" w:hAnsi="Times New Roman" w:cs="Times New Roman"/>
          <w:color w:val="231F20"/>
        </w:rPr>
        <w:t>Diagnosis</w:t>
      </w:r>
      <w:r w:rsidR="005339F5">
        <w:rPr>
          <w:rFonts w:ascii="Times New Roman" w:hAnsi="Times New Roman" w:cs="Times New Roman"/>
          <w:color w:val="231F20"/>
        </w:rPr>
        <w:t xml:space="preserve"> of hernia</w:t>
      </w:r>
      <w:r w:rsidR="002A78FE" w:rsidRPr="00CD07B4">
        <w:rPr>
          <w:rFonts w:ascii="Times New Roman" w:hAnsi="Times New Roman" w:cs="Times New Roman"/>
          <w:color w:val="231F20"/>
        </w:rPr>
        <w:t xml:space="preserve"> can be made by physical examination</w:t>
      </w:r>
      <w:r w:rsidR="00806F6D" w:rsidRPr="00CD07B4">
        <w:rPr>
          <w:rFonts w:ascii="Times New Roman" w:hAnsi="Times New Roman" w:cs="Times New Roman"/>
          <w:color w:val="231F20"/>
        </w:rPr>
        <w:t>, palpation and radiography.</w:t>
      </w:r>
      <w:r w:rsidR="00D43956" w:rsidRPr="00CD07B4">
        <w:rPr>
          <w:rFonts w:ascii="Times New Roman" w:hAnsi="Times New Roman" w:cs="Times New Roman"/>
          <w:color w:val="231F20"/>
        </w:rPr>
        <w:t xml:space="preserve"> Radiography makes</w:t>
      </w:r>
      <w:r w:rsidR="00BC40D9" w:rsidRPr="00CD07B4">
        <w:rPr>
          <w:rFonts w:ascii="Times New Roman" w:hAnsi="Times New Roman" w:cs="Times New Roman"/>
          <w:color w:val="231F20"/>
        </w:rPr>
        <w:t xml:space="preserve"> diagnosis</w:t>
      </w:r>
      <w:r w:rsidR="00D43956" w:rsidRPr="00CD07B4">
        <w:rPr>
          <w:rFonts w:ascii="Times New Roman" w:hAnsi="Times New Roman" w:cs="Times New Roman"/>
          <w:color w:val="231F20"/>
        </w:rPr>
        <w:t xml:space="preserve"> even easier when the herniated contents comprise</w:t>
      </w:r>
      <w:r w:rsidR="007125DD" w:rsidRPr="00CD07B4">
        <w:rPr>
          <w:rFonts w:ascii="Times New Roman" w:hAnsi="Times New Roman" w:cs="Times New Roman"/>
          <w:color w:val="231F20"/>
        </w:rPr>
        <w:t>s</w:t>
      </w:r>
      <w:r w:rsidR="00D43956" w:rsidRPr="00CD07B4">
        <w:rPr>
          <w:rFonts w:ascii="Times New Roman" w:hAnsi="Times New Roman" w:cs="Times New Roman"/>
          <w:color w:val="231F20"/>
        </w:rPr>
        <w:t xml:space="preserve"> of intestine and fetal skeleton. </w:t>
      </w:r>
      <w:r w:rsidR="007125DD" w:rsidRPr="00CD07B4">
        <w:rPr>
          <w:rFonts w:ascii="Times New Roman" w:hAnsi="Times New Roman" w:cs="Times New Roman"/>
          <w:color w:val="231F20"/>
        </w:rPr>
        <w:t xml:space="preserve"> </w:t>
      </w:r>
      <w:r w:rsidR="00494916" w:rsidRPr="00CD07B4">
        <w:rPr>
          <w:rFonts w:ascii="Times New Roman" w:hAnsi="Times New Roman" w:cs="Times New Roman"/>
        </w:rPr>
        <w:t xml:space="preserve">In the current case report, the dog was in normal body condition and there was no history of trauma. </w:t>
      </w:r>
      <w:r w:rsidR="00494916" w:rsidRPr="00CD07B4">
        <w:rPr>
          <w:rFonts w:ascii="Times New Roman" w:hAnsi="Times New Roman" w:cs="Times New Roman"/>
          <w:color w:val="231F20"/>
        </w:rPr>
        <w:t>The role of trauma in the development of inguinal hernia remains unclear</w:t>
      </w:r>
      <w:r w:rsidR="002E16F2" w:rsidRPr="00CD07B4">
        <w:rPr>
          <w:rFonts w:ascii="Times New Roman" w:hAnsi="Times New Roman" w:cs="Times New Roman"/>
          <w:color w:val="231F20"/>
        </w:rPr>
        <w:t xml:space="preserve">. Herniorrhaphy by </w:t>
      </w:r>
      <w:r w:rsidR="00A971A2" w:rsidRPr="00CD07B4">
        <w:rPr>
          <w:rFonts w:ascii="Times New Roman" w:hAnsi="Times New Roman" w:cs="Times New Roman"/>
          <w:color w:val="231F20"/>
        </w:rPr>
        <w:t xml:space="preserve">simple interrupted suture </w:t>
      </w:r>
      <w:r w:rsidR="00C44CB5" w:rsidRPr="00CD07B4">
        <w:rPr>
          <w:rFonts w:ascii="Times New Roman" w:hAnsi="Times New Roman" w:cs="Times New Roman"/>
          <w:color w:val="231F20"/>
        </w:rPr>
        <w:t xml:space="preserve">pattern </w:t>
      </w:r>
      <w:r w:rsidR="007125DD" w:rsidRPr="00CD07B4">
        <w:rPr>
          <w:rFonts w:ascii="Times New Roman" w:hAnsi="Times New Roman" w:cs="Times New Roman"/>
          <w:color w:val="231F20"/>
        </w:rPr>
        <w:t xml:space="preserve">is </w:t>
      </w:r>
      <w:r w:rsidR="002E16F2" w:rsidRPr="00CD07B4">
        <w:rPr>
          <w:rFonts w:ascii="Times New Roman" w:hAnsi="Times New Roman" w:cs="Times New Roman"/>
          <w:color w:val="231F20"/>
        </w:rPr>
        <w:t>reported as effective. Omentum</w:t>
      </w:r>
      <w:r w:rsidR="00C44CB5" w:rsidRPr="00CD07B4">
        <w:rPr>
          <w:rFonts w:ascii="Times New Roman" w:hAnsi="Times New Roman" w:cs="Times New Roman"/>
          <w:color w:val="231F20"/>
        </w:rPr>
        <w:t xml:space="preserve"> </w:t>
      </w:r>
      <w:r w:rsidR="002E16F2" w:rsidRPr="00CD07B4">
        <w:rPr>
          <w:rFonts w:ascii="Times New Roman" w:hAnsi="Times New Roman" w:cs="Times New Roman"/>
          <w:color w:val="231F20"/>
        </w:rPr>
        <w:t>is reportedly the most common organ present in canine inguinal hernia (B</w:t>
      </w:r>
      <w:r w:rsidR="00C44CB5" w:rsidRPr="00CD07B4">
        <w:rPr>
          <w:rFonts w:ascii="Times New Roman" w:hAnsi="Times New Roman" w:cs="Times New Roman"/>
          <w:color w:val="231F20"/>
        </w:rPr>
        <w:t xml:space="preserve">ojrab </w:t>
      </w:r>
      <w:r w:rsidR="002E16F2" w:rsidRPr="00CD07B4">
        <w:rPr>
          <w:rFonts w:ascii="Times New Roman" w:hAnsi="Times New Roman" w:cs="Times New Roman"/>
          <w:color w:val="231F20"/>
        </w:rPr>
        <w:t>et al.,</w:t>
      </w:r>
      <w:r w:rsidR="00C44CB5" w:rsidRPr="00CD07B4">
        <w:rPr>
          <w:rFonts w:ascii="Times New Roman" w:hAnsi="Times New Roman" w:cs="Times New Roman"/>
          <w:color w:val="231F20"/>
        </w:rPr>
        <w:t xml:space="preserve"> </w:t>
      </w:r>
      <w:r w:rsidR="002E16F2" w:rsidRPr="00CD07B4">
        <w:rPr>
          <w:rFonts w:ascii="Times New Roman" w:hAnsi="Times New Roman" w:cs="Times New Roman"/>
          <w:color w:val="231F20"/>
        </w:rPr>
        <w:t>1998; F</w:t>
      </w:r>
      <w:r w:rsidR="00C44CB5" w:rsidRPr="00CD07B4">
        <w:rPr>
          <w:rFonts w:ascii="Times New Roman" w:hAnsi="Times New Roman" w:cs="Times New Roman"/>
          <w:color w:val="231F20"/>
        </w:rPr>
        <w:t>ossum</w:t>
      </w:r>
      <w:r w:rsidR="002E16F2" w:rsidRPr="00CD07B4">
        <w:rPr>
          <w:rFonts w:ascii="Times New Roman" w:hAnsi="Times New Roman" w:cs="Times New Roman"/>
          <w:color w:val="231F20"/>
        </w:rPr>
        <w:t xml:space="preserve"> et al., 2002; W</w:t>
      </w:r>
      <w:r w:rsidR="00C44CB5" w:rsidRPr="00CD07B4">
        <w:rPr>
          <w:rFonts w:ascii="Times New Roman" w:hAnsi="Times New Roman" w:cs="Times New Roman"/>
          <w:color w:val="231F20"/>
        </w:rPr>
        <w:t>aters</w:t>
      </w:r>
      <w:r w:rsidR="002E16F2" w:rsidRPr="00CD07B4">
        <w:rPr>
          <w:rFonts w:ascii="Times New Roman" w:hAnsi="Times New Roman" w:cs="Times New Roman"/>
          <w:color w:val="231F20"/>
        </w:rPr>
        <w:t xml:space="preserve"> et al., 1993) the omentum</w:t>
      </w:r>
      <w:r w:rsidR="00C44CB5" w:rsidRPr="00CD07B4">
        <w:rPr>
          <w:rFonts w:ascii="Times New Roman" w:hAnsi="Times New Roman" w:cs="Times New Roman"/>
          <w:color w:val="231F20"/>
        </w:rPr>
        <w:t xml:space="preserve"> and intestine</w:t>
      </w:r>
      <w:r w:rsidR="002E16F2" w:rsidRPr="00CD07B4">
        <w:rPr>
          <w:rFonts w:ascii="Times New Roman" w:hAnsi="Times New Roman" w:cs="Times New Roman"/>
          <w:color w:val="231F20"/>
        </w:rPr>
        <w:t xml:space="preserve"> w</w:t>
      </w:r>
      <w:r w:rsidR="007125DD" w:rsidRPr="00CD07B4">
        <w:rPr>
          <w:rFonts w:ascii="Times New Roman" w:hAnsi="Times New Roman" w:cs="Times New Roman"/>
          <w:color w:val="231F20"/>
        </w:rPr>
        <w:t xml:space="preserve">ere </w:t>
      </w:r>
      <w:r w:rsidR="002E16F2" w:rsidRPr="00CD07B4">
        <w:rPr>
          <w:rFonts w:ascii="Times New Roman" w:hAnsi="Times New Roman" w:cs="Times New Roman"/>
          <w:color w:val="231F20"/>
        </w:rPr>
        <w:t>also</w:t>
      </w:r>
      <w:r w:rsidR="00C44CB5" w:rsidRPr="00CD07B4">
        <w:rPr>
          <w:rFonts w:ascii="Times New Roman" w:hAnsi="Times New Roman" w:cs="Times New Roman"/>
          <w:color w:val="231F20"/>
        </w:rPr>
        <w:t xml:space="preserve"> </w:t>
      </w:r>
      <w:r w:rsidR="002E16F2" w:rsidRPr="00CD07B4">
        <w:rPr>
          <w:rFonts w:ascii="Times New Roman" w:hAnsi="Times New Roman" w:cs="Times New Roman"/>
          <w:color w:val="231F20"/>
        </w:rPr>
        <w:t>the main content of inguinal sac in t</w:t>
      </w:r>
      <w:r w:rsidR="007125DD" w:rsidRPr="00CD07B4">
        <w:rPr>
          <w:rFonts w:ascii="Times New Roman" w:hAnsi="Times New Roman" w:cs="Times New Roman"/>
          <w:color w:val="231F20"/>
        </w:rPr>
        <w:t>he present</w:t>
      </w:r>
      <w:r w:rsidR="002E16F2" w:rsidRPr="00CD07B4">
        <w:rPr>
          <w:rFonts w:ascii="Times New Roman" w:hAnsi="Times New Roman" w:cs="Times New Roman"/>
          <w:color w:val="231F20"/>
        </w:rPr>
        <w:t xml:space="preserve"> case too. </w:t>
      </w:r>
      <w:r w:rsidR="00321DFD" w:rsidRPr="00CD07B4">
        <w:rPr>
          <w:rFonts w:ascii="Times New Roman" w:hAnsi="Times New Roman" w:cs="Times New Roman"/>
        </w:rPr>
        <w:t>As the dog in the current report was referred very late; it could not possible to find out the exact reason of the occurrence of inguinal hernia</w:t>
      </w:r>
      <w:r w:rsidR="005339F5">
        <w:rPr>
          <w:rFonts w:ascii="Times New Roman" w:hAnsi="Times New Roman" w:cs="Times New Roman"/>
        </w:rPr>
        <w:t>. Prognosis was evaluated to be good in this case due</w:t>
      </w:r>
      <w:r w:rsidR="00321DFD" w:rsidRPr="00CD07B4">
        <w:rPr>
          <w:rFonts w:ascii="Times New Roman" w:hAnsi="Times New Roman" w:cs="Times New Roman"/>
          <w:color w:val="231F20"/>
        </w:rPr>
        <w:t xml:space="preserve"> </w:t>
      </w:r>
      <w:r w:rsidR="007125DD" w:rsidRPr="00CD07B4">
        <w:rPr>
          <w:rFonts w:ascii="Times New Roman" w:hAnsi="Times New Roman" w:cs="Times New Roman"/>
          <w:color w:val="231F20"/>
        </w:rPr>
        <w:lastRenderedPageBreak/>
        <w:t xml:space="preserve">to the absence of incarceration and intestinal </w:t>
      </w:r>
      <w:r w:rsidR="005339F5">
        <w:rPr>
          <w:rFonts w:ascii="TimesNewRomanPSMT" w:hAnsi="TimesNewRomanPSMT" w:cs="TimesNewRomanPSMT"/>
          <w:color w:val="231F20"/>
        </w:rPr>
        <w:t>perforation or leakage.</w:t>
      </w:r>
      <w:r w:rsidR="007125DD" w:rsidRPr="00CD07B4">
        <w:rPr>
          <w:rFonts w:ascii="TimesNewRomanPSMT" w:hAnsi="TimesNewRomanPSMT" w:cs="TimesNewRomanPSMT"/>
          <w:color w:val="231F20"/>
        </w:rPr>
        <w:t xml:space="preserve"> </w:t>
      </w:r>
      <w:r w:rsidR="002E16F2" w:rsidRPr="00CD07B4">
        <w:rPr>
          <w:rFonts w:ascii="Times New Roman" w:hAnsi="Times New Roman" w:cs="Times New Roman"/>
          <w:color w:val="231F20"/>
        </w:rPr>
        <w:t>Complications in dogs treated surgically for</w:t>
      </w:r>
      <w:r w:rsidR="00C44CB5" w:rsidRPr="00CD07B4">
        <w:rPr>
          <w:rFonts w:ascii="Times New Roman" w:hAnsi="Times New Roman" w:cs="Times New Roman"/>
          <w:color w:val="231F20"/>
        </w:rPr>
        <w:t xml:space="preserve"> </w:t>
      </w:r>
      <w:r w:rsidR="002E16F2" w:rsidRPr="00CD07B4">
        <w:rPr>
          <w:rFonts w:ascii="Times New Roman" w:hAnsi="Times New Roman" w:cs="Times New Roman"/>
          <w:color w:val="231F20"/>
        </w:rPr>
        <w:t>inguinal hernia are incisional infection, wound dehiscence, hematoma, seroma, excessive</w:t>
      </w:r>
      <w:r w:rsidR="00C44CB5" w:rsidRPr="00CD07B4">
        <w:rPr>
          <w:rFonts w:ascii="Times New Roman" w:hAnsi="Times New Roman" w:cs="Times New Roman"/>
          <w:color w:val="231F20"/>
        </w:rPr>
        <w:t xml:space="preserve"> </w:t>
      </w:r>
      <w:r w:rsidR="002E16F2" w:rsidRPr="00CD07B4">
        <w:rPr>
          <w:rFonts w:ascii="Times New Roman" w:hAnsi="Times New Roman" w:cs="Times New Roman"/>
          <w:color w:val="231F20"/>
        </w:rPr>
        <w:t>postoperative swelling, hernia recurrence, sepsis or peritonitis and death. The reported</w:t>
      </w:r>
      <w:r w:rsidR="00C44CB5" w:rsidRPr="00CD07B4">
        <w:rPr>
          <w:rFonts w:ascii="Times New Roman" w:hAnsi="Times New Roman" w:cs="Times New Roman"/>
          <w:color w:val="231F20"/>
        </w:rPr>
        <w:t xml:space="preserve"> </w:t>
      </w:r>
      <w:r w:rsidR="002E16F2" w:rsidRPr="00CD07B4">
        <w:rPr>
          <w:rFonts w:ascii="Times New Roman" w:hAnsi="Times New Roman" w:cs="Times New Roman"/>
          <w:color w:val="231F20"/>
        </w:rPr>
        <w:t>case did not show any form of complication</w:t>
      </w:r>
      <w:r w:rsidR="006505BC" w:rsidRPr="00CD07B4">
        <w:rPr>
          <w:rFonts w:ascii="Times New Roman" w:hAnsi="Times New Roman" w:cs="Times New Roman"/>
          <w:color w:val="231F20"/>
        </w:rPr>
        <w:t>s having been monitored for one month</w:t>
      </w:r>
      <w:r w:rsidR="002E16F2" w:rsidRPr="00CD07B4">
        <w:rPr>
          <w:rFonts w:ascii="Times New Roman" w:hAnsi="Times New Roman" w:cs="Times New Roman"/>
          <w:color w:val="231F20"/>
        </w:rPr>
        <w:t>.</w:t>
      </w:r>
      <w:r w:rsidR="00806F6D" w:rsidRPr="00CD07B4">
        <w:t xml:space="preserve"> </w:t>
      </w:r>
      <w:r w:rsidR="00806F6D" w:rsidRPr="00CD07B4">
        <w:rPr>
          <w:rFonts w:ascii="Times New Roman" w:hAnsi="Times New Roman" w:cs="Times New Roman"/>
        </w:rPr>
        <w:t xml:space="preserve">Since this disorder is mostly inherited, dogs that have had hernia or a surgical repair of hernia should not be used for breeding. </w:t>
      </w:r>
    </w:p>
    <w:p w:rsidR="005339F5" w:rsidRDefault="006505BC" w:rsidP="008D7FE8">
      <w:pPr>
        <w:autoSpaceDE w:val="0"/>
        <w:autoSpaceDN w:val="0"/>
        <w:adjustRightInd w:val="0"/>
        <w:spacing w:after="0" w:line="360" w:lineRule="auto"/>
        <w:jc w:val="both"/>
        <w:rPr>
          <w:rFonts w:ascii="Times New Roman" w:hAnsi="Times New Roman" w:cs="Times New Roman"/>
        </w:rPr>
      </w:pPr>
      <w:r w:rsidRPr="00CD07B4">
        <w:rPr>
          <w:rFonts w:ascii="Times New Roman" w:hAnsi="Times New Roman" w:cs="Times New Roman"/>
          <w:b/>
        </w:rPr>
        <w:t>Condition</w:t>
      </w:r>
      <w:r w:rsidR="00745FF4">
        <w:rPr>
          <w:rFonts w:ascii="Times New Roman" w:hAnsi="Times New Roman" w:cs="Times New Roman"/>
          <w:b/>
        </w:rPr>
        <w:t>-</w:t>
      </w:r>
      <w:r w:rsidRPr="00CD07B4">
        <w:rPr>
          <w:rFonts w:ascii="Times New Roman" w:hAnsi="Times New Roman" w:cs="Times New Roman"/>
          <w:b/>
        </w:rPr>
        <w:t>2:</w:t>
      </w:r>
      <w:r w:rsidRPr="00CD07B4">
        <w:rPr>
          <w:rFonts w:ascii="Times New Roman" w:hAnsi="Times New Roman" w:cs="Times New Roman"/>
        </w:rPr>
        <w:t xml:space="preserve"> </w:t>
      </w:r>
      <w:r w:rsidR="008D7FE8" w:rsidRPr="00CD07B4">
        <w:rPr>
          <w:rFonts w:ascii="Times New Roman" w:hAnsi="Times New Roman" w:cs="Times New Roman"/>
        </w:rPr>
        <w:t>H</w:t>
      </w:r>
      <w:r w:rsidRPr="00CD07B4">
        <w:rPr>
          <w:rFonts w:ascii="Times New Roman" w:hAnsi="Times New Roman" w:cs="Times New Roman"/>
        </w:rPr>
        <w:t>istopathology</w:t>
      </w:r>
      <w:r w:rsidR="008D7FE8" w:rsidRPr="00CD07B4">
        <w:rPr>
          <w:rFonts w:ascii="Times New Roman" w:hAnsi="Times New Roman" w:cs="Times New Roman"/>
        </w:rPr>
        <w:t xml:space="preserve"> confirmed the mass to be a leiomyoma and the owner was recommended that the dog should be spayed to prevent regrowth of the tumor. Local treatment of vaginal leiomyomas primarily involves surgical excision of the mass as was done in this case. Because most tumors arise from the vestibule or the smooth muscle wall of the vagina, they are usually removed per vulva.  During surgery there is possibility of iatrogenic damage to the urethra or accidental injury to other perineal structures. In such cases catheterization</w:t>
      </w:r>
      <w:r w:rsidRPr="00CD07B4">
        <w:rPr>
          <w:rFonts w:ascii="Times New Roman" w:hAnsi="Times New Roman" w:cs="Times New Roman"/>
        </w:rPr>
        <w:t xml:space="preserve"> of urethra prior to resecting the mass must be done as it</w:t>
      </w:r>
      <w:r w:rsidR="008D7FE8" w:rsidRPr="00CD07B4">
        <w:rPr>
          <w:rFonts w:ascii="Times New Roman" w:hAnsi="Times New Roman" w:cs="Times New Roman"/>
        </w:rPr>
        <w:t xml:space="preserve"> </w:t>
      </w:r>
      <w:r w:rsidRPr="00CD07B4">
        <w:rPr>
          <w:rFonts w:ascii="Times New Roman" w:hAnsi="Times New Roman" w:cs="Times New Roman"/>
        </w:rPr>
        <w:t xml:space="preserve">greatly assists </w:t>
      </w:r>
      <w:r w:rsidR="008D7FE8" w:rsidRPr="00CD07B4">
        <w:rPr>
          <w:rFonts w:ascii="Times New Roman" w:hAnsi="Times New Roman" w:cs="Times New Roman"/>
        </w:rPr>
        <w:t>in avoiding damage to this structure.</w:t>
      </w:r>
      <w:r w:rsidRPr="00CD07B4">
        <w:rPr>
          <w:rFonts w:ascii="Times New Roman" w:hAnsi="Times New Roman" w:cs="Times New Roman"/>
        </w:rPr>
        <w:t xml:space="preserve"> Urethral obstruction can also occur as a result of contraction of scar tissue or p</w:t>
      </w:r>
      <w:r w:rsidR="008D7FE8" w:rsidRPr="00CD07B4">
        <w:rPr>
          <w:rFonts w:ascii="Times New Roman" w:hAnsi="Times New Roman" w:cs="Times New Roman"/>
        </w:rPr>
        <w:t>ostoperative infection</w:t>
      </w:r>
      <w:r w:rsidRPr="00CD07B4">
        <w:rPr>
          <w:rFonts w:ascii="Times New Roman" w:hAnsi="Times New Roman" w:cs="Times New Roman"/>
        </w:rPr>
        <w:t>.</w:t>
      </w:r>
      <w:r w:rsidR="008D7FE8" w:rsidRPr="00CD07B4">
        <w:rPr>
          <w:rFonts w:ascii="Times New Roman" w:hAnsi="Times New Roman" w:cs="Times New Roman"/>
        </w:rPr>
        <w:t xml:space="preserve"> </w:t>
      </w:r>
    </w:p>
    <w:p w:rsidR="005339F5" w:rsidRDefault="009965F6" w:rsidP="005339F5">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color w:val="231F20"/>
        </w:rPr>
        <w:tab/>
      </w:r>
      <w:r w:rsidR="005339F5" w:rsidRPr="00CD07B4">
        <w:rPr>
          <w:rFonts w:ascii="Times New Roman" w:hAnsi="Times New Roman" w:cs="Times New Roman"/>
          <w:color w:val="231F20"/>
        </w:rPr>
        <w:t>Surgical management of inguinal hernia consists of identification of the hernia sac, assessment of the viability of the hernia contents, surgical resection of nonviable tissue, herniorrhaphy, and, in some instances, neutering</w:t>
      </w:r>
      <w:r w:rsidR="005339F5">
        <w:rPr>
          <w:rFonts w:ascii="Times New Roman" w:hAnsi="Times New Roman" w:cs="Times New Roman"/>
          <w:color w:val="231F20"/>
        </w:rPr>
        <w:t xml:space="preserve">. </w:t>
      </w:r>
      <w:r w:rsidR="005339F5" w:rsidRPr="00CD07B4">
        <w:rPr>
          <w:rFonts w:ascii="Times New Roman" w:hAnsi="Times New Roman" w:cs="Times New Roman"/>
        </w:rPr>
        <w:t xml:space="preserve">Excision of the vaginal leiomyoma is usually curative but the condition can recur due to hormonal influence. Therefore, leiomyomas can best be prevented and controlled </w:t>
      </w:r>
      <w:r w:rsidR="0023465F">
        <w:rPr>
          <w:rFonts w:ascii="Times New Roman" w:hAnsi="Times New Roman" w:cs="Times New Roman"/>
        </w:rPr>
        <w:t xml:space="preserve">by perfoming </w:t>
      </w:r>
      <w:r w:rsidR="005339F5" w:rsidRPr="00CD07B4">
        <w:rPr>
          <w:rFonts w:ascii="Times New Roman" w:hAnsi="Times New Roman" w:cs="Times New Roman"/>
        </w:rPr>
        <w:t xml:space="preserve">ovariohysterectomy </w:t>
      </w:r>
      <w:r w:rsidR="0023465F">
        <w:rPr>
          <w:rFonts w:ascii="Times New Roman" w:hAnsi="Times New Roman" w:cs="Times New Roman"/>
        </w:rPr>
        <w:t>in early age.</w:t>
      </w:r>
    </w:p>
    <w:p w:rsidR="0023465F" w:rsidRDefault="0023465F" w:rsidP="007D179A">
      <w:pPr>
        <w:autoSpaceDE w:val="0"/>
        <w:autoSpaceDN w:val="0"/>
        <w:adjustRightInd w:val="0"/>
        <w:spacing w:after="0" w:line="360" w:lineRule="auto"/>
        <w:jc w:val="both"/>
        <w:rPr>
          <w:rFonts w:ascii="Times New Roman" w:hAnsi="Times New Roman" w:cs="Times New Roman"/>
          <w:b/>
          <w:color w:val="231F20"/>
          <w:sz w:val="24"/>
          <w:szCs w:val="24"/>
        </w:rPr>
      </w:pPr>
    </w:p>
    <w:p w:rsidR="00C44CB5" w:rsidRPr="00C44CB5" w:rsidRDefault="00C44CB5" w:rsidP="007D179A">
      <w:pPr>
        <w:autoSpaceDE w:val="0"/>
        <w:autoSpaceDN w:val="0"/>
        <w:adjustRightInd w:val="0"/>
        <w:spacing w:after="0" w:line="360" w:lineRule="auto"/>
        <w:jc w:val="both"/>
        <w:rPr>
          <w:rFonts w:ascii="Times New Roman" w:hAnsi="Times New Roman" w:cs="Times New Roman"/>
          <w:b/>
          <w:color w:val="231F20"/>
          <w:sz w:val="24"/>
          <w:szCs w:val="24"/>
        </w:rPr>
      </w:pPr>
      <w:r w:rsidRPr="00C44CB5">
        <w:rPr>
          <w:rFonts w:ascii="Times New Roman" w:hAnsi="Times New Roman" w:cs="Times New Roman"/>
          <w:b/>
          <w:color w:val="231F20"/>
          <w:sz w:val="24"/>
          <w:szCs w:val="24"/>
        </w:rPr>
        <w:t>References</w:t>
      </w:r>
    </w:p>
    <w:p w:rsidR="00150C74" w:rsidRDefault="00B85F2C" w:rsidP="00150C74">
      <w:pPr>
        <w:autoSpaceDE w:val="0"/>
        <w:autoSpaceDN w:val="0"/>
        <w:adjustRightInd w:val="0"/>
        <w:spacing w:after="0" w:line="360" w:lineRule="auto"/>
        <w:ind w:left="810" w:hanging="810"/>
        <w:jc w:val="both"/>
        <w:rPr>
          <w:rFonts w:ascii="Times New Roman" w:hAnsi="Times New Roman" w:cs="Times New Roman"/>
        </w:rPr>
      </w:pPr>
      <w:r w:rsidRPr="00CD07B4">
        <w:rPr>
          <w:rFonts w:ascii="Times New Roman" w:hAnsi="Times New Roman" w:cs="Times New Roman"/>
        </w:rPr>
        <w:t xml:space="preserve">Bojrab MJ </w:t>
      </w:r>
      <w:r w:rsidR="009965F6">
        <w:rPr>
          <w:rFonts w:ascii="Times New Roman" w:hAnsi="Times New Roman" w:cs="Times New Roman"/>
        </w:rPr>
        <w:t>(1975)</w:t>
      </w:r>
      <w:r w:rsidRPr="00CD07B4">
        <w:rPr>
          <w:rFonts w:ascii="Times New Roman" w:hAnsi="Times New Roman" w:cs="Times New Roman"/>
        </w:rPr>
        <w:t xml:space="preserve"> Current techniques in small animal surgery I. Philade</w:t>
      </w:r>
      <w:r w:rsidR="00150C74">
        <w:rPr>
          <w:rFonts w:ascii="Times New Roman" w:hAnsi="Times New Roman" w:cs="Times New Roman"/>
        </w:rPr>
        <w:t>lphia: Lea &amp; Febiger,</w:t>
      </w:r>
      <w:r w:rsidR="009965F6">
        <w:rPr>
          <w:rFonts w:ascii="Times New Roman" w:hAnsi="Times New Roman" w:cs="Times New Roman"/>
        </w:rPr>
        <w:t>pp-</w:t>
      </w:r>
      <w:r w:rsidR="00150C74">
        <w:rPr>
          <w:rFonts w:ascii="Times New Roman" w:hAnsi="Times New Roman" w:cs="Times New Roman"/>
        </w:rPr>
        <w:t xml:space="preserve">248 - </w:t>
      </w:r>
      <w:r w:rsidRPr="00CD07B4">
        <w:rPr>
          <w:rFonts w:ascii="Times New Roman" w:hAnsi="Times New Roman" w:cs="Times New Roman"/>
        </w:rPr>
        <w:t>254.</w:t>
      </w:r>
    </w:p>
    <w:p w:rsidR="00150C74" w:rsidRDefault="00C216B9" w:rsidP="00150C74">
      <w:pPr>
        <w:autoSpaceDE w:val="0"/>
        <w:autoSpaceDN w:val="0"/>
        <w:adjustRightInd w:val="0"/>
        <w:spacing w:after="0" w:line="360" w:lineRule="auto"/>
        <w:ind w:left="810" w:hanging="810"/>
        <w:jc w:val="both"/>
        <w:rPr>
          <w:rFonts w:ascii="Times New Roman" w:hAnsi="Times New Roman" w:cs="Times New Roman"/>
        </w:rPr>
      </w:pPr>
      <w:r w:rsidRPr="00CD07B4">
        <w:rPr>
          <w:rFonts w:ascii="Times New Roman" w:hAnsi="Times New Roman" w:cs="Times New Roman"/>
          <w:color w:val="231F20"/>
        </w:rPr>
        <w:t xml:space="preserve">Bojrab MJ, </w:t>
      </w:r>
      <w:r w:rsidR="009965F6" w:rsidRPr="00CD07B4">
        <w:rPr>
          <w:rFonts w:ascii="Times New Roman" w:hAnsi="Times New Roman" w:cs="Times New Roman"/>
          <w:color w:val="231F20"/>
        </w:rPr>
        <w:t xml:space="preserve">Ellison </w:t>
      </w:r>
      <w:r w:rsidR="00242165" w:rsidRPr="00CD07B4">
        <w:rPr>
          <w:rFonts w:ascii="Times New Roman" w:hAnsi="Times New Roman" w:cs="Times New Roman"/>
          <w:color w:val="231F20"/>
        </w:rPr>
        <w:t>GW</w:t>
      </w:r>
      <w:r w:rsidR="00242165">
        <w:rPr>
          <w:rFonts w:ascii="Times New Roman" w:hAnsi="Times New Roman" w:cs="Times New Roman"/>
          <w:color w:val="231F20"/>
        </w:rPr>
        <w:t>,</w:t>
      </w:r>
      <w:r w:rsidRPr="00CD07B4">
        <w:rPr>
          <w:rFonts w:ascii="Times New Roman" w:hAnsi="Times New Roman" w:cs="Times New Roman"/>
          <w:color w:val="231F20"/>
        </w:rPr>
        <w:t xml:space="preserve"> </w:t>
      </w:r>
      <w:r w:rsidR="009965F6" w:rsidRPr="00CD07B4">
        <w:rPr>
          <w:rFonts w:ascii="Times New Roman" w:hAnsi="Times New Roman" w:cs="Times New Roman"/>
          <w:color w:val="231F20"/>
        </w:rPr>
        <w:t xml:space="preserve">Slocum </w:t>
      </w:r>
      <w:r w:rsidRPr="00CD07B4">
        <w:rPr>
          <w:rFonts w:ascii="Times New Roman" w:hAnsi="Times New Roman" w:cs="Times New Roman"/>
          <w:color w:val="231F20"/>
        </w:rPr>
        <w:t>B</w:t>
      </w:r>
      <w:r w:rsidR="009965F6">
        <w:rPr>
          <w:rFonts w:ascii="Times New Roman" w:hAnsi="Times New Roman" w:cs="Times New Roman"/>
          <w:color w:val="231F20"/>
        </w:rPr>
        <w:t xml:space="preserve"> (1998)</w:t>
      </w:r>
      <w:r w:rsidR="00242165">
        <w:rPr>
          <w:rFonts w:ascii="Times New Roman" w:hAnsi="Times New Roman" w:cs="Times New Roman"/>
          <w:color w:val="231F20"/>
        </w:rPr>
        <w:t>.</w:t>
      </w:r>
      <w:r w:rsidRPr="00CD07B4">
        <w:rPr>
          <w:rFonts w:ascii="Times New Roman" w:hAnsi="Times New Roman" w:cs="Times New Roman"/>
          <w:color w:val="231F20"/>
        </w:rPr>
        <w:t xml:space="preserve"> Current Techniques in Small Animal Surgery. 4</w:t>
      </w:r>
      <w:r w:rsidRPr="00CD07B4">
        <w:rPr>
          <w:rFonts w:ascii="Times New Roman" w:hAnsi="Times New Roman" w:cs="Times New Roman"/>
          <w:color w:val="231F20"/>
          <w:vertAlign w:val="superscript"/>
        </w:rPr>
        <w:t>th</w:t>
      </w:r>
      <w:r w:rsidR="00E60888" w:rsidRPr="00CD07B4">
        <w:rPr>
          <w:rFonts w:ascii="Times New Roman" w:hAnsi="Times New Roman" w:cs="Times New Roman"/>
          <w:color w:val="231F20"/>
        </w:rPr>
        <w:t xml:space="preserve"> ed. </w:t>
      </w:r>
      <w:r w:rsidRPr="00CD07B4">
        <w:rPr>
          <w:rFonts w:ascii="Times New Roman" w:hAnsi="Times New Roman" w:cs="Times New Roman"/>
          <w:color w:val="231F20"/>
        </w:rPr>
        <w:t>Williams and Wilkins</w:t>
      </w:r>
      <w:r w:rsidR="00926F1E">
        <w:rPr>
          <w:rFonts w:ascii="Times New Roman" w:hAnsi="Times New Roman" w:cs="Times New Roman"/>
          <w:color w:val="231F20"/>
        </w:rPr>
        <w:t>,</w:t>
      </w:r>
      <w:r w:rsidR="00242165">
        <w:rPr>
          <w:rFonts w:ascii="Times New Roman" w:hAnsi="Times New Roman" w:cs="Times New Roman"/>
          <w:color w:val="231F20"/>
        </w:rPr>
        <w:t>pp-</w:t>
      </w:r>
      <w:r w:rsidR="00E60888" w:rsidRPr="00CD07B4">
        <w:rPr>
          <w:rFonts w:ascii="Times New Roman" w:hAnsi="Times New Roman" w:cs="Times New Roman"/>
          <w:color w:val="231F20"/>
        </w:rPr>
        <w:t>. 552- 554.</w:t>
      </w:r>
    </w:p>
    <w:p w:rsidR="00150C74" w:rsidRDefault="00B85F2C" w:rsidP="00150C74">
      <w:pPr>
        <w:autoSpaceDE w:val="0"/>
        <w:autoSpaceDN w:val="0"/>
        <w:adjustRightInd w:val="0"/>
        <w:spacing w:after="0" w:line="360" w:lineRule="auto"/>
        <w:ind w:left="810" w:hanging="810"/>
        <w:jc w:val="both"/>
        <w:rPr>
          <w:rFonts w:ascii="Times New Roman" w:hAnsi="Times New Roman" w:cs="Times New Roman"/>
        </w:rPr>
      </w:pPr>
      <w:r w:rsidRPr="00CD07B4">
        <w:rPr>
          <w:rFonts w:ascii="Times New Roman" w:hAnsi="Times New Roman" w:cs="Times New Roman"/>
        </w:rPr>
        <w:t>Byers CG, Williams JE, Saylor DK.</w:t>
      </w:r>
      <w:r w:rsidR="00242165">
        <w:rPr>
          <w:rFonts w:ascii="Times New Roman" w:hAnsi="Times New Roman" w:cs="Times New Roman"/>
        </w:rPr>
        <w:t xml:space="preserve"> (2007)</w:t>
      </w:r>
      <w:r w:rsidRPr="00CD07B4">
        <w:rPr>
          <w:rFonts w:ascii="Times New Roman" w:hAnsi="Times New Roman" w:cs="Times New Roman"/>
        </w:rPr>
        <w:t xml:space="preserve"> Pyometra with inguinal herniation of the left</w:t>
      </w:r>
      <w:r>
        <w:rPr>
          <w:rFonts w:ascii="Times New Roman" w:hAnsi="Times New Roman" w:cs="Times New Roman"/>
        </w:rPr>
        <w:t xml:space="preserve"> </w:t>
      </w:r>
      <w:r w:rsidRPr="00CD07B4">
        <w:rPr>
          <w:rFonts w:ascii="Times New Roman" w:hAnsi="Times New Roman" w:cs="Times New Roman"/>
        </w:rPr>
        <w:t xml:space="preserve">uterine horne and omentum in a beagle dog. </w:t>
      </w:r>
      <w:r w:rsidRPr="00926F1E">
        <w:rPr>
          <w:rFonts w:ascii="Times New Roman" w:hAnsi="Times New Roman" w:cs="Times New Roman"/>
          <w:iCs/>
        </w:rPr>
        <w:t>J</w:t>
      </w:r>
      <w:r w:rsidR="00242165">
        <w:rPr>
          <w:rFonts w:ascii="Times New Roman" w:hAnsi="Times New Roman" w:cs="Times New Roman"/>
          <w:iCs/>
        </w:rPr>
        <w:t>ounal of Veterinary Emergency Critical Care,</w:t>
      </w:r>
      <w:r w:rsidR="00926F1E" w:rsidRPr="00CD07B4">
        <w:rPr>
          <w:rFonts w:ascii="Times New Roman" w:hAnsi="Times New Roman" w:cs="Times New Roman"/>
        </w:rPr>
        <w:t xml:space="preserve"> 17</w:t>
      </w:r>
      <w:r w:rsidRPr="00CD07B4">
        <w:rPr>
          <w:rFonts w:ascii="Times New Roman" w:hAnsi="Times New Roman" w:cs="Times New Roman"/>
        </w:rPr>
        <w:t>: 86-92.</w:t>
      </w:r>
    </w:p>
    <w:p w:rsidR="00150C74" w:rsidRDefault="00B85F2C" w:rsidP="00150C74">
      <w:pPr>
        <w:autoSpaceDE w:val="0"/>
        <w:autoSpaceDN w:val="0"/>
        <w:adjustRightInd w:val="0"/>
        <w:spacing w:after="0" w:line="360" w:lineRule="auto"/>
        <w:ind w:left="810" w:hanging="810"/>
        <w:jc w:val="both"/>
        <w:rPr>
          <w:rFonts w:ascii="Times New Roman" w:hAnsi="Times New Roman" w:cs="Times New Roman"/>
        </w:rPr>
      </w:pPr>
      <w:r w:rsidRPr="00CD07B4">
        <w:rPr>
          <w:rFonts w:ascii="Times New Roman" w:hAnsi="Times New Roman" w:cs="Times New Roman"/>
        </w:rPr>
        <w:t>Fossum, TW, SH Choyl, AH Doland, LJ Ann, BS</w:t>
      </w:r>
      <w:r w:rsidR="00242165">
        <w:rPr>
          <w:rFonts w:ascii="Times New Roman" w:hAnsi="Times New Roman" w:cs="Times New Roman"/>
        </w:rPr>
        <w:t xml:space="preserve"> </w:t>
      </w:r>
      <w:r w:rsidRPr="00CD07B4">
        <w:rPr>
          <w:rFonts w:ascii="Times New Roman" w:hAnsi="Times New Roman" w:cs="Times New Roman"/>
        </w:rPr>
        <w:t xml:space="preserve"> Howard, </w:t>
      </w:r>
      <w:r w:rsidR="00242165" w:rsidRPr="00CD07B4">
        <w:rPr>
          <w:rFonts w:ascii="Times New Roman" w:hAnsi="Times New Roman" w:cs="Times New Roman"/>
        </w:rPr>
        <w:t>Michae</w:t>
      </w:r>
      <w:r w:rsidR="00242165">
        <w:rPr>
          <w:rFonts w:ascii="Times New Roman" w:hAnsi="Times New Roman" w:cs="Times New Roman"/>
        </w:rPr>
        <w:t xml:space="preserve"> DW</w:t>
      </w:r>
      <w:r w:rsidR="00242165" w:rsidRPr="00CD07B4">
        <w:rPr>
          <w:rFonts w:ascii="Times New Roman" w:hAnsi="Times New Roman" w:cs="Times New Roman"/>
        </w:rPr>
        <w:t xml:space="preserve">.(2002)   </w:t>
      </w:r>
      <w:r w:rsidRPr="00CD07B4">
        <w:rPr>
          <w:rFonts w:ascii="Times New Roman" w:hAnsi="Times New Roman" w:cs="Times New Roman"/>
        </w:rPr>
        <w:t>Small Animal Surgery. 2nd Ed., Mosby Inc Missouri.</w:t>
      </w:r>
      <w:r w:rsidR="00242165">
        <w:rPr>
          <w:rFonts w:ascii="Times New Roman" w:hAnsi="Times New Roman" w:cs="Times New Roman"/>
        </w:rPr>
        <w:t>pp-</w:t>
      </w:r>
      <w:r w:rsidRPr="00CD07B4">
        <w:rPr>
          <w:rFonts w:ascii="Times New Roman" w:hAnsi="Times New Roman" w:cs="Times New Roman"/>
        </w:rPr>
        <w:t>261-267.</w:t>
      </w:r>
    </w:p>
    <w:p w:rsidR="00150C74" w:rsidRDefault="00B85F2C" w:rsidP="00150C74">
      <w:pPr>
        <w:autoSpaceDE w:val="0"/>
        <w:autoSpaceDN w:val="0"/>
        <w:adjustRightInd w:val="0"/>
        <w:spacing w:after="0" w:line="360" w:lineRule="auto"/>
        <w:ind w:left="810" w:hanging="810"/>
        <w:jc w:val="both"/>
        <w:rPr>
          <w:rFonts w:ascii="Times New Roman" w:hAnsi="Times New Roman" w:cs="Times New Roman"/>
        </w:rPr>
      </w:pPr>
      <w:r w:rsidRPr="00CD07B4">
        <w:rPr>
          <w:rFonts w:ascii="Times New Roman" w:hAnsi="Times New Roman" w:cs="Times New Roman"/>
        </w:rPr>
        <w:t xml:space="preserve">Hulland, TJ. </w:t>
      </w:r>
      <w:r w:rsidR="00242165">
        <w:rPr>
          <w:rFonts w:ascii="Times New Roman" w:hAnsi="Times New Roman" w:cs="Times New Roman"/>
        </w:rPr>
        <w:t xml:space="preserve">(1978). </w:t>
      </w:r>
      <w:r w:rsidRPr="00CD07B4">
        <w:rPr>
          <w:rFonts w:ascii="Times New Roman" w:hAnsi="Times New Roman" w:cs="Times New Roman"/>
        </w:rPr>
        <w:t xml:space="preserve">Tumors of muscle, In: Moulton JE, ed. Tumors in domestic animals. 2nd ed. Berkely: University of California Press, </w:t>
      </w:r>
      <w:r w:rsidR="00242165">
        <w:rPr>
          <w:rFonts w:ascii="Times New Roman" w:hAnsi="Times New Roman" w:cs="Times New Roman"/>
        </w:rPr>
        <w:t>pp-</w:t>
      </w:r>
      <w:r w:rsidRPr="00CD07B4">
        <w:rPr>
          <w:rFonts w:ascii="Times New Roman" w:hAnsi="Times New Roman" w:cs="Times New Roman"/>
        </w:rPr>
        <w:t xml:space="preserve">75-88. </w:t>
      </w:r>
    </w:p>
    <w:p w:rsidR="00150C74" w:rsidRDefault="00B85F2C" w:rsidP="00150C74">
      <w:pPr>
        <w:autoSpaceDE w:val="0"/>
        <w:autoSpaceDN w:val="0"/>
        <w:adjustRightInd w:val="0"/>
        <w:spacing w:after="0" w:line="360" w:lineRule="auto"/>
        <w:ind w:left="810" w:hanging="810"/>
        <w:jc w:val="both"/>
        <w:rPr>
          <w:rFonts w:ascii="Times New Roman" w:hAnsi="Times New Roman" w:cs="Times New Roman"/>
        </w:rPr>
      </w:pPr>
      <w:r w:rsidRPr="00CD07B4">
        <w:rPr>
          <w:rFonts w:ascii="TimesNewRomanPSMT" w:hAnsi="TimesNewRomanPSMT" w:cs="TimesNewRomanPSMT"/>
        </w:rPr>
        <w:t xml:space="preserve">Mc Cunn, J. </w:t>
      </w:r>
      <w:r w:rsidR="00242165">
        <w:rPr>
          <w:rFonts w:ascii="TimesNewRomanPSMT" w:hAnsi="TimesNewRomanPSMT" w:cs="TimesNewRomanPSMT"/>
        </w:rPr>
        <w:t xml:space="preserve">(1953). </w:t>
      </w:r>
      <w:r w:rsidRPr="00CD07B4">
        <w:rPr>
          <w:rFonts w:ascii="TimesNewRomanPSMT" w:hAnsi="TimesNewRomanPSMT" w:cs="TimesNewRomanPSMT"/>
        </w:rPr>
        <w:t>Hobday’s Surgical diseases of the dog and cat. 6</w:t>
      </w:r>
      <w:r w:rsidRPr="00CD07B4">
        <w:rPr>
          <w:rFonts w:ascii="TimesNewRomanPSMT" w:hAnsi="TimesNewRomanPSMT" w:cs="TimesNewRomanPSMT"/>
          <w:vertAlign w:val="superscript"/>
        </w:rPr>
        <w:t>th</w:t>
      </w:r>
      <w:r w:rsidRPr="00CD07B4">
        <w:rPr>
          <w:rFonts w:ascii="TimesNewRomanPSMT" w:hAnsi="TimesNewRomanPSMT" w:cs="TimesNewRomanPSMT"/>
        </w:rPr>
        <w:t xml:space="preserve"> Ed. Bailliers Tindall and Cox, London</w:t>
      </w:r>
      <w:r w:rsidR="00926F1E">
        <w:rPr>
          <w:rFonts w:ascii="TimesNewRomanPSMT" w:hAnsi="TimesNewRomanPSMT" w:cs="TimesNewRomanPSMT"/>
        </w:rPr>
        <w:t>,</w:t>
      </w:r>
      <w:r w:rsidR="00242165">
        <w:rPr>
          <w:rFonts w:ascii="TimesNewRomanPSMT" w:hAnsi="TimesNewRomanPSMT" w:cs="TimesNewRomanPSMT"/>
        </w:rPr>
        <w:t>pp-</w:t>
      </w:r>
      <w:r w:rsidRPr="00CD07B4">
        <w:rPr>
          <w:rFonts w:ascii="TimesNewRomanPSMT" w:hAnsi="TimesNewRomanPSMT" w:cs="TimesNewRomanPSMT"/>
        </w:rPr>
        <w:t xml:space="preserve"> 265-270.</w:t>
      </w:r>
      <w:r w:rsidR="00150C74">
        <w:rPr>
          <w:rFonts w:ascii="Times New Roman" w:hAnsi="Times New Roman" w:cs="Times New Roman"/>
        </w:rPr>
        <w:t xml:space="preserve"> </w:t>
      </w:r>
    </w:p>
    <w:p w:rsidR="00150C74" w:rsidRDefault="00B85F2C" w:rsidP="00150C74">
      <w:pPr>
        <w:autoSpaceDE w:val="0"/>
        <w:autoSpaceDN w:val="0"/>
        <w:adjustRightInd w:val="0"/>
        <w:spacing w:after="0" w:line="360" w:lineRule="auto"/>
        <w:ind w:left="810" w:hanging="810"/>
        <w:jc w:val="both"/>
        <w:rPr>
          <w:rFonts w:ascii="Times New Roman" w:hAnsi="Times New Roman" w:cs="Times New Roman"/>
        </w:rPr>
      </w:pPr>
      <w:r w:rsidRPr="00CD07B4">
        <w:rPr>
          <w:rFonts w:ascii="Times New Roman" w:hAnsi="Times New Roman" w:cs="Times New Roman"/>
        </w:rPr>
        <w:t>Smeak</w:t>
      </w:r>
      <w:r w:rsidR="00926F1E">
        <w:rPr>
          <w:rFonts w:ascii="Times New Roman" w:hAnsi="Times New Roman" w:cs="Times New Roman"/>
        </w:rPr>
        <w:t xml:space="preserve"> </w:t>
      </w:r>
      <w:r w:rsidRPr="00CD07B4">
        <w:rPr>
          <w:rFonts w:ascii="Times New Roman" w:hAnsi="Times New Roman" w:cs="Times New Roman"/>
        </w:rPr>
        <w:t>DD</w:t>
      </w:r>
      <w:r w:rsidR="00242165">
        <w:rPr>
          <w:rFonts w:ascii="Times New Roman" w:hAnsi="Times New Roman" w:cs="Times New Roman"/>
        </w:rPr>
        <w:t xml:space="preserve"> (2003).</w:t>
      </w:r>
      <w:r w:rsidRPr="00CD07B4">
        <w:rPr>
          <w:rFonts w:ascii="Times New Roman" w:hAnsi="Times New Roman" w:cs="Times New Roman"/>
        </w:rPr>
        <w:t xml:space="preserve"> Abdominal Hernias. In: Slatter D, editor. </w:t>
      </w:r>
      <w:r w:rsidRPr="00150C74">
        <w:rPr>
          <w:rFonts w:ascii="Times New Roman" w:hAnsi="Times New Roman" w:cs="Times New Roman"/>
          <w:iCs/>
        </w:rPr>
        <w:t>Text Book of Small Animal Surgery</w:t>
      </w:r>
      <w:r w:rsidRPr="00CD07B4">
        <w:rPr>
          <w:rFonts w:ascii="Times New Roman" w:hAnsi="Times New Roman" w:cs="Times New Roman"/>
          <w:i/>
          <w:iCs/>
        </w:rPr>
        <w:t xml:space="preserve">. </w:t>
      </w:r>
      <w:r w:rsidRPr="00CD07B4">
        <w:rPr>
          <w:rFonts w:ascii="Times New Roman" w:hAnsi="Times New Roman" w:cs="Times New Roman"/>
        </w:rPr>
        <w:t xml:space="preserve">3rd ed. Philadelphia, U.S.A: W B. Sunders, </w:t>
      </w:r>
      <w:r w:rsidR="00242165">
        <w:rPr>
          <w:rFonts w:ascii="Times New Roman" w:hAnsi="Times New Roman" w:cs="Times New Roman"/>
        </w:rPr>
        <w:t>pp-</w:t>
      </w:r>
      <w:r w:rsidRPr="00CD07B4">
        <w:rPr>
          <w:rFonts w:ascii="Times New Roman" w:hAnsi="Times New Roman" w:cs="Times New Roman"/>
        </w:rPr>
        <w:t xml:space="preserve"> 452-455.</w:t>
      </w:r>
    </w:p>
    <w:p w:rsidR="00150C74" w:rsidRDefault="006505BC" w:rsidP="00150C74">
      <w:pPr>
        <w:autoSpaceDE w:val="0"/>
        <w:autoSpaceDN w:val="0"/>
        <w:adjustRightInd w:val="0"/>
        <w:spacing w:after="0" w:line="360" w:lineRule="auto"/>
        <w:ind w:left="810" w:hanging="810"/>
        <w:jc w:val="both"/>
        <w:rPr>
          <w:rFonts w:ascii="Times New Roman" w:hAnsi="Times New Roman" w:cs="Times New Roman"/>
        </w:rPr>
      </w:pPr>
      <w:r w:rsidRPr="00CD07B4">
        <w:rPr>
          <w:rFonts w:ascii="Times New Roman" w:hAnsi="Times New Roman" w:cs="Times New Roman"/>
        </w:rPr>
        <w:lastRenderedPageBreak/>
        <w:t>S</w:t>
      </w:r>
      <w:r w:rsidR="000939FC" w:rsidRPr="00CD07B4">
        <w:rPr>
          <w:rFonts w:ascii="Times New Roman" w:hAnsi="Times New Roman" w:cs="Times New Roman"/>
        </w:rPr>
        <w:t>usaneck, S</w:t>
      </w:r>
      <w:r w:rsidRPr="00CD07B4">
        <w:rPr>
          <w:rFonts w:ascii="Times New Roman" w:hAnsi="Times New Roman" w:cs="Times New Roman"/>
        </w:rPr>
        <w:t xml:space="preserve">J. </w:t>
      </w:r>
      <w:r w:rsidR="00242165">
        <w:rPr>
          <w:rFonts w:ascii="Times New Roman" w:hAnsi="Times New Roman" w:cs="Times New Roman"/>
        </w:rPr>
        <w:t>(</w:t>
      </w:r>
      <w:r w:rsidR="00242165" w:rsidRPr="00CD07B4">
        <w:rPr>
          <w:rFonts w:ascii="Times New Roman" w:hAnsi="Times New Roman" w:cs="Times New Roman"/>
        </w:rPr>
        <w:t>1981</w:t>
      </w:r>
      <w:r w:rsidR="00242165">
        <w:rPr>
          <w:rFonts w:ascii="Times New Roman" w:hAnsi="Times New Roman" w:cs="Times New Roman"/>
        </w:rPr>
        <w:t xml:space="preserve">). </w:t>
      </w:r>
      <w:r w:rsidRPr="00CD07B4">
        <w:rPr>
          <w:rFonts w:ascii="Times New Roman" w:hAnsi="Times New Roman" w:cs="Times New Roman"/>
        </w:rPr>
        <w:t>Tumors of the female reproductive</w:t>
      </w:r>
      <w:r w:rsidR="000939FC" w:rsidRPr="00CD07B4">
        <w:rPr>
          <w:rFonts w:ascii="Times New Roman" w:hAnsi="Times New Roman" w:cs="Times New Roman"/>
        </w:rPr>
        <w:t xml:space="preserve"> </w:t>
      </w:r>
      <w:r w:rsidRPr="00CD07B4">
        <w:rPr>
          <w:rFonts w:ascii="Times New Roman" w:hAnsi="Times New Roman" w:cs="Times New Roman"/>
        </w:rPr>
        <w:t>tract. In: Oncology notes. Fort Collins:</w:t>
      </w:r>
      <w:r w:rsidR="000939FC" w:rsidRPr="00CD07B4">
        <w:rPr>
          <w:rFonts w:ascii="Times New Roman" w:hAnsi="Times New Roman" w:cs="Times New Roman"/>
        </w:rPr>
        <w:t xml:space="preserve"> </w:t>
      </w:r>
      <w:r w:rsidRPr="00CD07B4">
        <w:rPr>
          <w:rFonts w:ascii="Times New Roman" w:hAnsi="Times New Roman" w:cs="Times New Roman"/>
        </w:rPr>
        <w:t>Comparative Oncology Unit, Colorado</w:t>
      </w:r>
      <w:r w:rsidR="000939FC" w:rsidRPr="00CD07B4">
        <w:rPr>
          <w:rFonts w:ascii="Times New Roman" w:hAnsi="Times New Roman" w:cs="Times New Roman"/>
        </w:rPr>
        <w:t xml:space="preserve"> </w:t>
      </w:r>
      <w:r w:rsidRPr="00CD07B4">
        <w:rPr>
          <w:rFonts w:ascii="Times New Roman" w:hAnsi="Times New Roman" w:cs="Times New Roman"/>
        </w:rPr>
        <w:t>State University,</w:t>
      </w:r>
      <w:r w:rsidR="00150C74">
        <w:rPr>
          <w:rFonts w:ascii="Times New Roman" w:hAnsi="Times New Roman" w:cs="Times New Roman"/>
        </w:rPr>
        <w:t xml:space="preserve"> </w:t>
      </w:r>
    </w:p>
    <w:p w:rsidR="00E60888" w:rsidRPr="00150C74" w:rsidRDefault="00E60888" w:rsidP="00150C74">
      <w:pPr>
        <w:autoSpaceDE w:val="0"/>
        <w:autoSpaceDN w:val="0"/>
        <w:adjustRightInd w:val="0"/>
        <w:spacing w:after="0" w:line="360" w:lineRule="auto"/>
        <w:ind w:left="810" w:hanging="810"/>
        <w:jc w:val="both"/>
        <w:rPr>
          <w:rFonts w:ascii="Times New Roman" w:hAnsi="Times New Roman" w:cs="Times New Roman"/>
        </w:rPr>
      </w:pPr>
      <w:r w:rsidRPr="00CD07B4">
        <w:rPr>
          <w:rFonts w:ascii="TimesNewRomanPSMT" w:hAnsi="TimesNewRomanPSMT" w:cs="TimesNewRomanPSMT"/>
        </w:rPr>
        <w:t xml:space="preserve">Waters DJ, RG Roy, EA Stone Retrospective study of inguinal hernia in 35 dogs. Vet. Surgery </w:t>
      </w:r>
      <w:r w:rsidR="00926F1E" w:rsidRPr="00CD07B4">
        <w:rPr>
          <w:rFonts w:ascii="TimesNewRomanPSMT" w:hAnsi="TimesNewRomanPSMT" w:cs="TimesNewRomanPSMT"/>
        </w:rPr>
        <w:t xml:space="preserve">1993: </w:t>
      </w:r>
      <w:r w:rsidRPr="00CD07B4">
        <w:rPr>
          <w:rFonts w:ascii="TimesNewRomanPSMT" w:hAnsi="TimesNewRomanPSMT" w:cs="TimesNewRomanPSMT"/>
        </w:rPr>
        <w:t>22, 44-49.</w:t>
      </w:r>
    </w:p>
    <w:p w:rsidR="008D5BE5" w:rsidRDefault="00F3651D" w:rsidP="008D5BE5">
      <w:pPr>
        <w:ind w:firstLine="720"/>
        <w:jc w:val="both"/>
        <w:rPr>
          <w:rFonts w:ascii="Times New Roman" w:hAnsi="Times New Roman" w:cs="Times New Roman"/>
          <w:b/>
          <w:sz w:val="24"/>
          <w:szCs w:val="24"/>
        </w:rPr>
      </w:pPr>
      <w:r w:rsidRPr="00F3651D">
        <w:rPr>
          <w:rFonts w:ascii="Times New Roman" w:hAnsi="Times New Roman" w:cs="Times New Roman"/>
          <w:b/>
          <w:sz w:val="24"/>
          <w:szCs w:val="24"/>
        </w:rPr>
        <w:t>Hamali</w:t>
      </w:r>
      <w:r>
        <w:rPr>
          <w:rFonts w:ascii="Times New Roman" w:hAnsi="Times New Roman" w:cs="Times New Roman"/>
          <w:b/>
          <w:sz w:val="24"/>
          <w:szCs w:val="24"/>
        </w:rPr>
        <w:t xml:space="preserve"> </w:t>
      </w:r>
      <w:r w:rsidRPr="00F3651D">
        <w:rPr>
          <w:rFonts w:ascii="Times New Roman" w:hAnsi="Times New Roman" w:cs="Times New Roman"/>
          <w:b/>
          <w:sz w:val="24"/>
          <w:szCs w:val="24"/>
        </w:rPr>
        <w:t>H</w:t>
      </w:r>
      <w:r>
        <w:rPr>
          <w:rFonts w:ascii="Times New Roman" w:hAnsi="Times New Roman" w:cs="Times New Roman"/>
          <w:b/>
          <w:sz w:val="24"/>
          <w:szCs w:val="24"/>
        </w:rPr>
        <w:t>,</w:t>
      </w:r>
      <w:r w:rsidRPr="00F3651D">
        <w:rPr>
          <w:rFonts w:ascii="Times New Roman" w:hAnsi="Times New Roman" w:cs="Times New Roman"/>
          <w:b/>
          <w:sz w:val="24"/>
          <w:szCs w:val="24"/>
        </w:rPr>
        <w:t xml:space="preserve"> Ashrafihelan</w:t>
      </w:r>
      <w:r>
        <w:rPr>
          <w:rFonts w:ascii="Times New Roman" w:hAnsi="Times New Roman" w:cs="Times New Roman"/>
          <w:b/>
          <w:sz w:val="24"/>
          <w:szCs w:val="24"/>
        </w:rPr>
        <w:t xml:space="preserve"> </w:t>
      </w:r>
      <w:r w:rsidRPr="00F3651D">
        <w:rPr>
          <w:rFonts w:ascii="Times New Roman" w:hAnsi="Times New Roman" w:cs="Times New Roman"/>
          <w:b/>
          <w:sz w:val="24"/>
          <w:szCs w:val="24"/>
        </w:rPr>
        <w:t>J</w:t>
      </w:r>
      <w:r w:rsidRPr="00F3651D">
        <w:t xml:space="preserve"> </w:t>
      </w:r>
      <w:r w:rsidRPr="00F3651D">
        <w:rPr>
          <w:rFonts w:ascii="Times New Roman" w:hAnsi="Times New Roman" w:cs="Times New Roman"/>
          <w:b/>
          <w:sz w:val="24"/>
          <w:szCs w:val="24"/>
        </w:rPr>
        <w:t>(2010)</w:t>
      </w:r>
      <w:r>
        <w:rPr>
          <w:rFonts w:ascii="Times New Roman" w:hAnsi="Times New Roman" w:cs="Times New Roman"/>
          <w:b/>
          <w:sz w:val="24"/>
          <w:szCs w:val="24"/>
        </w:rPr>
        <w:t>.</w:t>
      </w:r>
      <w:r w:rsidRPr="00F3651D">
        <w:rPr>
          <w:rFonts w:ascii="Times New Roman" w:hAnsi="Times New Roman" w:cs="Times New Roman"/>
          <w:b/>
          <w:sz w:val="24"/>
          <w:szCs w:val="24"/>
        </w:rPr>
        <w:t xml:space="preserve">  Vaginal fibrosarcoma in cow (A case report)</w:t>
      </w:r>
      <w:r>
        <w:rPr>
          <w:rFonts w:ascii="Times New Roman" w:hAnsi="Times New Roman" w:cs="Times New Roman"/>
          <w:b/>
          <w:sz w:val="24"/>
          <w:szCs w:val="24"/>
        </w:rPr>
        <w:t xml:space="preserve">. </w:t>
      </w:r>
      <w:r w:rsidRPr="00F3651D">
        <w:rPr>
          <w:rFonts w:ascii="Times New Roman" w:hAnsi="Times New Roman" w:cs="Times New Roman"/>
          <w:b/>
          <w:sz w:val="24"/>
          <w:szCs w:val="24"/>
        </w:rPr>
        <w:t>International</w:t>
      </w:r>
      <w:r>
        <w:rPr>
          <w:rFonts w:ascii="Times New Roman" w:hAnsi="Times New Roman" w:cs="Times New Roman"/>
          <w:b/>
          <w:sz w:val="24"/>
          <w:szCs w:val="24"/>
        </w:rPr>
        <w:t xml:space="preserve"> Journal of Veterinary Research, </w:t>
      </w:r>
      <w:r w:rsidRPr="00F3651D">
        <w:rPr>
          <w:rFonts w:ascii="Times New Roman" w:hAnsi="Times New Roman" w:cs="Times New Roman"/>
          <w:b/>
          <w:sz w:val="24"/>
          <w:szCs w:val="24"/>
        </w:rPr>
        <w:t>4</w:t>
      </w:r>
      <w:r>
        <w:rPr>
          <w:rFonts w:ascii="Times New Roman" w:hAnsi="Times New Roman" w:cs="Times New Roman"/>
          <w:b/>
          <w:sz w:val="24"/>
          <w:szCs w:val="24"/>
        </w:rPr>
        <w:t>(</w:t>
      </w:r>
      <w:r w:rsidRPr="00F3651D">
        <w:rPr>
          <w:rFonts w:ascii="Times New Roman" w:hAnsi="Times New Roman" w:cs="Times New Roman"/>
          <w:b/>
          <w:sz w:val="24"/>
          <w:szCs w:val="24"/>
        </w:rPr>
        <w:t>4</w:t>
      </w:r>
      <w:r>
        <w:rPr>
          <w:rFonts w:ascii="Times New Roman" w:hAnsi="Times New Roman" w:cs="Times New Roman"/>
          <w:b/>
          <w:sz w:val="24"/>
          <w:szCs w:val="24"/>
        </w:rPr>
        <w:t>)</w:t>
      </w:r>
      <w:r w:rsidRPr="00F3651D">
        <w:rPr>
          <w:rFonts w:ascii="Times New Roman" w:hAnsi="Times New Roman" w:cs="Times New Roman"/>
          <w:b/>
          <w:sz w:val="24"/>
          <w:szCs w:val="24"/>
        </w:rPr>
        <w:t>: 225-228</w:t>
      </w:r>
    </w:p>
    <w:p w:rsidR="008D5BE5" w:rsidRDefault="008D5BE5" w:rsidP="008D5BE5">
      <w:pPr>
        <w:ind w:firstLine="720"/>
        <w:jc w:val="both"/>
        <w:rPr>
          <w:rFonts w:ascii="Times New Roman" w:hAnsi="Times New Roman" w:cs="Times New Roman"/>
          <w:b/>
          <w:sz w:val="24"/>
          <w:szCs w:val="24"/>
        </w:rPr>
      </w:pPr>
    </w:p>
    <w:p w:rsidR="008D5BE5" w:rsidRDefault="008D5BE5"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7C2F">
      <w:pPr>
        <w:rPr>
          <w:noProof/>
        </w:rPr>
      </w:pPr>
      <w:r w:rsidRPr="00513793">
        <w:rPr>
          <w:noProof/>
          <w:lang w:val="en-IN" w:eastAsia="en-IN"/>
        </w:rPr>
        <w:lastRenderedPageBreak/>
        <w:drawing>
          <wp:inline distT="0" distB="0" distL="0" distR="0">
            <wp:extent cx="2724150" cy="2043113"/>
            <wp:effectExtent l="19050" t="0" r="0" b="0"/>
            <wp:docPr id="14" name="Picture 1" descr="H:\2013-01-24 001\DSC00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3-01-24 001\DSC00474.JPG"/>
                    <pic:cNvPicPr>
                      <a:picLocks noChangeAspect="1" noChangeArrowheads="1"/>
                    </pic:cNvPicPr>
                  </pic:nvPicPr>
                  <pic:blipFill>
                    <a:blip r:embed="rId6" cstate="print"/>
                    <a:srcRect/>
                    <a:stretch>
                      <a:fillRect/>
                    </a:stretch>
                  </pic:blipFill>
                  <pic:spPr bwMode="auto">
                    <a:xfrm>
                      <a:off x="0" y="0"/>
                      <a:ext cx="2724150" cy="2043113"/>
                    </a:xfrm>
                    <a:prstGeom prst="rect">
                      <a:avLst/>
                    </a:prstGeom>
                    <a:noFill/>
                    <a:ln w="9525">
                      <a:noFill/>
                      <a:miter lim="800000"/>
                      <a:headEnd/>
                      <a:tailEnd/>
                    </a:ln>
                  </pic:spPr>
                </pic:pic>
              </a:graphicData>
            </a:graphic>
          </wp:inline>
        </w:drawing>
      </w:r>
      <w:r w:rsidRPr="00513793">
        <w:rPr>
          <w:noProof/>
        </w:rPr>
        <w:t xml:space="preserve"> </w:t>
      </w:r>
      <w:r>
        <w:t xml:space="preserve">   </w:t>
      </w:r>
      <w:r>
        <w:rPr>
          <w:noProof/>
        </w:rPr>
        <w:t xml:space="preserve">      </w:t>
      </w:r>
    </w:p>
    <w:p w:rsidR="008D7C2F" w:rsidRDefault="008D7C2F" w:rsidP="008D7C2F">
      <w:pPr>
        <w:rPr>
          <w:noProof/>
        </w:rPr>
      </w:pPr>
      <w:r>
        <w:rPr>
          <w:noProof/>
        </w:rPr>
        <w:t xml:space="preserve">Figure. 1 .Animal with  Inguinal hernia   and vaginal leiomyom </w:t>
      </w:r>
    </w:p>
    <w:p w:rsidR="008D7C2F" w:rsidRDefault="00FD7438" w:rsidP="008D7C2F">
      <w:r w:rsidRPr="00FD7438">
        <w:rPr>
          <w:noProof/>
        </w:rPr>
        <w:pict>
          <v:shapetype id="_x0000_t202" coordsize="21600,21600" o:spt="202" path="m,l,21600r21600,l21600,xe">
            <v:stroke joinstyle="miter"/>
            <v:path gradientshapeok="t" o:connecttype="rect"/>
          </v:shapetype>
          <v:shape id="_x0000_s1038" type="#_x0000_t202" style="position:absolute;margin-left:315.1pt;margin-top:111.15pt;width:24.75pt;height:23.35pt;z-index:251673600">
            <v:textbox>
              <w:txbxContent>
                <w:p w:rsidR="00EF67CB" w:rsidRDefault="00EF67CB">
                  <w:r>
                    <w:t>B</w:t>
                  </w:r>
                </w:p>
              </w:txbxContent>
            </v:textbox>
          </v:shape>
        </w:pict>
      </w:r>
      <w:r w:rsidRPr="00FD7438">
        <w:rPr>
          <w:noProof/>
        </w:rPr>
        <w:pict>
          <v:shape id="_x0000_s1037" type="#_x0000_t202" style="position:absolute;margin-left:117.75pt;margin-top:111.15pt;width:27.2pt;height:23.35pt;z-index:251672576">
            <v:textbox>
              <w:txbxContent>
                <w:p w:rsidR="00EF67CB" w:rsidRDefault="00EF67CB">
                  <w:r>
                    <w:t>A</w:t>
                  </w:r>
                </w:p>
              </w:txbxContent>
            </v:textbox>
          </v:shape>
        </w:pict>
      </w:r>
      <w:r w:rsidR="008D7C2F" w:rsidRPr="00173AEF">
        <w:rPr>
          <w:noProof/>
          <w:lang w:val="en-IN" w:eastAsia="en-IN"/>
        </w:rPr>
        <w:drawing>
          <wp:inline distT="0" distB="0" distL="0" distR="0">
            <wp:extent cx="1857375" cy="1705514"/>
            <wp:effectExtent l="19050" t="0" r="9525" b="0"/>
            <wp:docPr id="17" name="Picture 4" descr="C:\Users\abc\Desktop\nn\IMG_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c\Desktop\nn\IMG_0935.JPG"/>
                    <pic:cNvPicPr>
                      <a:picLocks noChangeAspect="1" noChangeArrowheads="1"/>
                    </pic:cNvPicPr>
                  </pic:nvPicPr>
                  <pic:blipFill>
                    <a:blip r:embed="rId7" cstate="print"/>
                    <a:srcRect/>
                    <a:stretch>
                      <a:fillRect/>
                    </a:stretch>
                  </pic:blipFill>
                  <pic:spPr bwMode="auto">
                    <a:xfrm>
                      <a:off x="0" y="0"/>
                      <a:ext cx="1866254" cy="1713667"/>
                    </a:xfrm>
                    <a:prstGeom prst="rect">
                      <a:avLst/>
                    </a:prstGeom>
                    <a:noFill/>
                    <a:ln w="9525">
                      <a:noFill/>
                      <a:miter lim="800000"/>
                      <a:headEnd/>
                      <a:tailEnd/>
                    </a:ln>
                  </pic:spPr>
                </pic:pic>
              </a:graphicData>
            </a:graphic>
          </wp:inline>
        </w:drawing>
      </w:r>
      <w:r w:rsidR="008D7C2F">
        <w:t xml:space="preserve">  </w:t>
      </w:r>
      <w:r w:rsidR="00EF67CB" w:rsidRPr="00EF67CB">
        <w:rPr>
          <w:noProof/>
          <w:lang w:val="en-IN" w:eastAsia="en-IN"/>
        </w:rPr>
        <w:drawing>
          <wp:inline distT="0" distB="0" distL="0" distR="0">
            <wp:extent cx="2330974" cy="1710047"/>
            <wp:effectExtent l="19050" t="0" r="0" b="0"/>
            <wp:docPr id="4" name="Picture 2" descr="C:\Users\ok\Pictures\vlcsnap-51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k\Pictures\vlcsnap-51148.png"/>
                    <pic:cNvPicPr>
                      <a:picLocks noChangeAspect="1" noChangeArrowheads="1"/>
                    </pic:cNvPicPr>
                  </pic:nvPicPr>
                  <pic:blipFill>
                    <a:blip r:embed="rId8" cstate="print"/>
                    <a:srcRect r="23182"/>
                    <a:stretch>
                      <a:fillRect/>
                    </a:stretch>
                  </pic:blipFill>
                  <pic:spPr bwMode="auto">
                    <a:xfrm>
                      <a:off x="0" y="0"/>
                      <a:ext cx="2332309" cy="1711026"/>
                    </a:xfrm>
                    <a:prstGeom prst="rect">
                      <a:avLst/>
                    </a:prstGeom>
                    <a:noFill/>
                    <a:ln w="9525">
                      <a:noFill/>
                      <a:miter lim="800000"/>
                      <a:headEnd/>
                      <a:tailEnd/>
                    </a:ln>
                  </pic:spPr>
                </pic:pic>
              </a:graphicData>
            </a:graphic>
          </wp:inline>
        </w:drawing>
      </w:r>
    </w:p>
    <w:p w:rsidR="008D7C2F" w:rsidRDefault="008D7C2F" w:rsidP="008D7C2F"/>
    <w:p w:rsidR="008D7C2F" w:rsidRDefault="008D7C2F" w:rsidP="008D7C2F">
      <w:r>
        <w:t xml:space="preserve">   Figure.2. Visible hernia sac (A) and hernia contents (B) after skin incision </w:t>
      </w:r>
    </w:p>
    <w:p w:rsidR="008D7C2F" w:rsidRDefault="008D7C2F" w:rsidP="008D7C2F"/>
    <w:p w:rsidR="008D7C2F" w:rsidRDefault="00FD7438" w:rsidP="008D7C2F">
      <w:r w:rsidRPr="00FD7438">
        <w:rPr>
          <w:noProof/>
        </w:rPr>
        <w:pict>
          <v:shape id="_x0000_s1027" type="#_x0000_t202" style="position:absolute;margin-left:213pt;margin-top:88.3pt;width:21.75pt;height:20.25pt;z-index:251662336">
            <v:textbox>
              <w:txbxContent>
                <w:p w:rsidR="008D7C2F" w:rsidRDefault="008D7C2F" w:rsidP="008D7C2F">
                  <w:r>
                    <w:t>B</w:t>
                  </w:r>
                </w:p>
              </w:txbxContent>
            </v:textbox>
          </v:shape>
        </w:pict>
      </w:r>
      <w:r w:rsidRPr="00FD7438">
        <w:rPr>
          <w:noProof/>
        </w:rPr>
        <w:pict>
          <v:shape id="_x0000_s1026" type="#_x0000_t202" style="position:absolute;margin-left:87.75pt;margin-top:88.3pt;width:30pt;height:20.25pt;z-index:251661312">
            <v:textbox>
              <w:txbxContent>
                <w:p w:rsidR="008D7C2F" w:rsidRDefault="008D7C2F" w:rsidP="008D7C2F">
                  <w:r>
                    <w:t>A</w:t>
                  </w:r>
                </w:p>
              </w:txbxContent>
            </v:textbox>
          </v:shape>
        </w:pict>
      </w:r>
      <w:r w:rsidRPr="00FD7438">
        <w:rPr>
          <w:noProof/>
        </w:rPr>
        <w:pict>
          <v:shape id="_x0000_s1028" type="#_x0000_t202" style="position:absolute;margin-left:309.75pt;margin-top:89.8pt;width:24.75pt;height:18.75pt;z-index:251663360">
            <v:textbox>
              <w:txbxContent>
                <w:p w:rsidR="008D7C2F" w:rsidRDefault="008D7C2F" w:rsidP="008D7C2F">
                  <w:r>
                    <w:t>C</w:t>
                  </w:r>
                </w:p>
              </w:txbxContent>
            </v:textbox>
          </v:shape>
        </w:pict>
      </w:r>
      <w:r w:rsidR="008D7C2F" w:rsidRPr="000428AF">
        <w:rPr>
          <w:noProof/>
          <w:lang w:val="en-IN" w:eastAsia="en-IN"/>
        </w:rPr>
        <w:drawing>
          <wp:inline distT="0" distB="0" distL="0" distR="0">
            <wp:extent cx="1475835" cy="1390650"/>
            <wp:effectExtent l="19050" t="0" r="0" b="0"/>
            <wp:docPr id="5" name="Picture 10" descr="C:\Users\abc\Desktop\nn\IMG_0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bc\Desktop\nn\IMG_0940.JPG"/>
                    <pic:cNvPicPr>
                      <a:picLocks noChangeAspect="1" noChangeArrowheads="1"/>
                    </pic:cNvPicPr>
                  </pic:nvPicPr>
                  <pic:blipFill>
                    <a:blip r:embed="rId9" cstate="print"/>
                    <a:srcRect/>
                    <a:stretch>
                      <a:fillRect/>
                    </a:stretch>
                  </pic:blipFill>
                  <pic:spPr bwMode="auto">
                    <a:xfrm>
                      <a:off x="0" y="0"/>
                      <a:ext cx="1479033" cy="1393663"/>
                    </a:xfrm>
                    <a:prstGeom prst="rect">
                      <a:avLst/>
                    </a:prstGeom>
                    <a:noFill/>
                    <a:ln w="9525">
                      <a:noFill/>
                      <a:miter lim="800000"/>
                      <a:headEnd/>
                      <a:tailEnd/>
                    </a:ln>
                  </pic:spPr>
                </pic:pic>
              </a:graphicData>
            </a:graphic>
          </wp:inline>
        </w:drawing>
      </w:r>
      <w:r w:rsidR="008D7C2F" w:rsidRPr="000428AF">
        <w:rPr>
          <w:noProof/>
          <w:lang w:val="en-IN" w:eastAsia="en-IN"/>
        </w:rPr>
        <w:drawing>
          <wp:inline distT="0" distB="0" distL="0" distR="0">
            <wp:extent cx="1466850" cy="1398144"/>
            <wp:effectExtent l="19050" t="0" r="0" b="0"/>
            <wp:docPr id="8" name="Picture 11" descr="C:\Users\abc\Desktop\nn\IMG_0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bc\Desktop\nn\IMG_0944.JPG"/>
                    <pic:cNvPicPr>
                      <a:picLocks noChangeAspect="1" noChangeArrowheads="1"/>
                    </pic:cNvPicPr>
                  </pic:nvPicPr>
                  <pic:blipFill>
                    <a:blip r:embed="rId10" cstate="print"/>
                    <a:srcRect/>
                    <a:stretch>
                      <a:fillRect/>
                    </a:stretch>
                  </pic:blipFill>
                  <pic:spPr bwMode="auto">
                    <a:xfrm>
                      <a:off x="0" y="0"/>
                      <a:ext cx="1474282" cy="1405228"/>
                    </a:xfrm>
                    <a:prstGeom prst="rect">
                      <a:avLst/>
                    </a:prstGeom>
                    <a:noFill/>
                    <a:ln w="9525">
                      <a:noFill/>
                      <a:miter lim="800000"/>
                      <a:headEnd/>
                      <a:tailEnd/>
                    </a:ln>
                  </pic:spPr>
                </pic:pic>
              </a:graphicData>
            </a:graphic>
          </wp:inline>
        </w:drawing>
      </w:r>
      <w:r w:rsidR="008D7C2F" w:rsidRPr="000428AF">
        <w:rPr>
          <w:noProof/>
          <w:lang w:val="en-IN" w:eastAsia="en-IN"/>
        </w:rPr>
        <w:drawing>
          <wp:inline distT="0" distB="0" distL="0" distR="0">
            <wp:extent cx="1247775" cy="1390650"/>
            <wp:effectExtent l="19050" t="0" r="9525" b="0"/>
            <wp:docPr id="9" name="Picture 13" descr="C:\Users\abc\Desktop\nn\IMG_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bc\Desktop\nn\IMG_0943.JPG"/>
                    <pic:cNvPicPr>
                      <a:picLocks noChangeAspect="1" noChangeArrowheads="1"/>
                    </pic:cNvPicPr>
                  </pic:nvPicPr>
                  <pic:blipFill>
                    <a:blip r:embed="rId11" cstate="print"/>
                    <a:srcRect/>
                    <a:stretch>
                      <a:fillRect/>
                    </a:stretch>
                  </pic:blipFill>
                  <pic:spPr bwMode="auto">
                    <a:xfrm>
                      <a:off x="0" y="0"/>
                      <a:ext cx="1247775" cy="1390650"/>
                    </a:xfrm>
                    <a:prstGeom prst="rect">
                      <a:avLst/>
                    </a:prstGeom>
                    <a:noFill/>
                    <a:ln w="9525">
                      <a:noFill/>
                      <a:miter lim="800000"/>
                      <a:headEnd/>
                      <a:tailEnd/>
                    </a:ln>
                  </pic:spPr>
                </pic:pic>
              </a:graphicData>
            </a:graphic>
          </wp:inline>
        </w:drawing>
      </w:r>
    </w:p>
    <w:p w:rsidR="008D7C2F" w:rsidRDefault="008D7C2F" w:rsidP="008D7C2F">
      <w:r>
        <w:t>Figure.3.Suturing of the hernia ring (A,B,C)</w:t>
      </w:r>
    </w:p>
    <w:p w:rsidR="008D7C2F" w:rsidRDefault="008D7C2F" w:rsidP="008D7C2F"/>
    <w:p w:rsidR="008D7C2F" w:rsidRDefault="00FD7438" w:rsidP="008D7C2F">
      <w:r w:rsidRPr="00FD7438">
        <w:rPr>
          <w:noProof/>
        </w:rPr>
        <w:lastRenderedPageBreak/>
        <w:pict>
          <v:shape id="_x0000_s1031" type="#_x0000_t202" style="position:absolute;margin-left:321.75pt;margin-top:87.75pt;width:20.25pt;height:21pt;z-index:251666432">
            <v:textbox style="mso-next-textbox:#_x0000_s1031">
              <w:txbxContent>
                <w:p w:rsidR="008D7C2F" w:rsidRDefault="008D7C2F" w:rsidP="008D7C2F">
                  <w:r>
                    <w:t>C</w:t>
                  </w:r>
                </w:p>
              </w:txbxContent>
            </v:textbox>
          </v:shape>
        </w:pict>
      </w:r>
      <w:r w:rsidRPr="00FD7438">
        <w:rPr>
          <w:noProof/>
        </w:rPr>
        <w:pict>
          <v:shape id="_x0000_s1030" type="#_x0000_t202" style="position:absolute;margin-left:196.5pt;margin-top:87.75pt;width:27pt;height:21pt;z-index:251665408">
            <v:textbox style="mso-next-textbox:#_x0000_s1030">
              <w:txbxContent>
                <w:p w:rsidR="008D7C2F" w:rsidRDefault="008D7C2F" w:rsidP="008D7C2F">
                  <w:r>
                    <w:t>B</w:t>
                  </w:r>
                </w:p>
                <w:p w:rsidR="008D7C2F" w:rsidRDefault="008D7C2F" w:rsidP="008D7C2F"/>
              </w:txbxContent>
            </v:textbox>
          </v:shape>
        </w:pict>
      </w:r>
      <w:r w:rsidRPr="00FD7438">
        <w:rPr>
          <w:noProof/>
        </w:rPr>
        <w:pict>
          <v:shape id="_x0000_s1032" type="#_x0000_t202" style="position:absolute;margin-left:447pt;margin-top:87.75pt;width:21pt;height:21pt;z-index:251667456">
            <v:textbox style="mso-next-textbox:#_x0000_s1032">
              <w:txbxContent>
                <w:p w:rsidR="008D7C2F" w:rsidRDefault="008D7C2F" w:rsidP="008D7C2F">
                  <w:r>
                    <w:t>D</w:t>
                  </w:r>
                </w:p>
              </w:txbxContent>
            </v:textbox>
          </v:shape>
        </w:pict>
      </w:r>
      <w:r w:rsidRPr="00FD7438">
        <w:rPr>
          <w:noProof/>
        </w:rPr>
        <w:pict>
          <v:shape id="_x0000_s1029" type="#_x0000_t202" style="position:absolute;margin-left:85.5pt;margin-top:87.75pt;width:24.75pt;height:21pt;z-index:251664384">
            <v:textbox style="mso-next-textbox:#_x0000_s1029">
              <w:txbxContent>
                <w:p w:rsidR="008D7C2F" w:rsidRDefault="008D7C2F" w:rsidP="008D7C2F">
                  <w:r>
                    <w:t>A</w:t>
                  </w:r>
                </w:p>
              </w:txbxContent>
            </v:textbox>
          </v:shape>
        </w:pict>
      </w:r>
      <w:r w:rsidR="008D7C2F">
        <w:rPr>
          <w:noProof/>
          <w:lang w:val="en-IN" w:eastAsia="en-IN"/>
        </w:rPr>
        <w:drawing>
          <wp:inline distT="0" distB="0" distL="0" distR="0">
            <wp:extent cx="1371600" cy="1389917"/>
            <wp:effectExtent l="19050" t="0" r="0" b="0"/>
            <wp:docPr id="6" name="Picture 5" descr="C:\Users\abc\Desktop\nn\IMG_0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c\Desktop\nn\IMG_0955.JPG"/>
                    <pic:cNvPicPr>
                      <a:picLocks noChangeAspect="1" noChangeArrowheads="1"/>
                    </pic:cNvPicPr>
                  </pic:nvPicPr>
                  <pic:blipFill>
                    <a:blip r:embed="rId12" cstate="print"/>
                    <a:srcRect/>
                    <a:stretch>
                      <a:fillRect/>
                    </a:stretch>
                  </pic:blipFill>
                  <pic:spPr bwMode="auto">
                    <a:xfrm>
                      <a:off x="0" y="0"/>
                      <a:ext cx="1375880" cy="1394254"/>
                    </a:xfrm>
                    <a:prstGeom prst="rect">
                      <a:avLst/>
                    </a:prstGeom>
                    <a:noFill/>
                    <a:ln w="9525">
                      <a:noFill/>
                      <a:miter lim="800000"/>
                      <a:headEnd/>
                      <a:tailEnd/>
                    </a:ln>
                  </pic:spPr>
                </pic:pic>
              </a:graphicData>
            </a:graphic>
          </wp:inline>
        </w:drawing>
      </w:r>
      <w:r w:rsidR="008D7C2F">
        <w:t xml:space="preserve">  </w:t>
      </w:r>
      <w:r w:rsidR="008D7C2F">
        <w:rPr>
          <w:noProof/>
          <w:lang w:val="en-IN" w:eastAsia="en-IN"/>
        </w:rPr>
        <w:drawing>
          <wp:inline distT="0" distB="0" distL="0" distR="0">
            <wp:extent cx="1390650" cy="1398080"/>
            <wp:effectExtent l="19050" t="0" r="0" b="0"/>
            <wp:docPr id="7" name="Picture 6" descr="C:\Users\abc\Desktop\nn\IMG_0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c\Desktop\nn\IMG_0957.JPG"/>
                    <pic:cNvPicPr>
                      <a:picLocks noChangeAspect="1" noChangeArrowheads="1"/>
                    </pic:cNvPicPr>
                  </pic:nvPicPr>
                  <pic:blipFill>
                    <a:blip r:embed="rId13" cstate="print"/>
                    <a:srcRect/>
                    <a:stretch>
                      <a:fillRect/>
                    </a:stretch>
                  </pic:blipFill>
                  <pic:spPr bwMode="auto">
                    <a:xfrm>
                      <a:off x="0" y="0"/>
                      <a:ext cx="1394376" cy="1401826"/>
                    </a:xfrm>
                    <a:prstGeom prst="rect">
                      <a:avLst/>
                    </a:prstGeom>
                    <a:noFill/>
                    <a:ln w="9525">
                      <a:noFill/>
                      <a:miter lim="800000"/>
                      <a:headEnd/>
                      <a:tailEnd/>
                    </a:ln>
                  </pic:spPr>
                </pic:pic>
              </a:graphicData>
            </a:graphic>
          </wp:inline>
        </w:drawing>
      </w:r>
      <w:r w:rsidR="008D7C2F">
        <w:t xml:space="preserve"> </w:t>
      </w:r>
      <w:r w:rsidR="008D7C2F" w:rsidRPr="00173AEF">
        <w:rPr>
          <w:noProof/>
          <w:lang w:val="en-IN" w:eastAsia="en-IN"/>
        </w:rPr>
        <w:drawing>
          <wp:inline distT="0" distB="0" distL="0" distR="0">
            <wp:extent cx="1438275" cy="1399672"/>
            <wp:effectExtent l="19050" t="0" r="9525" b="0"/>
            <wp:docPr id="15" name="Picture 7" descr="C:\Users\abc\Desktop\nn\IMG_0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bc\Desktop\nn\IMG_0969.JPG"/>
                    <pic:cNvPicPr>
                      <a:picLocks noChangeAspect="1" noChangeArrowheads="1"/>
                    </pic:cNvPicPr>
                  </pic:nvPicPr>
                  <pic:blipFill>
                    <a:blip r:embed="rId14" cstate="print"/>
                    <a:srcRect/>
                    <a:stretch>
                      <a:fillRect/>
                    </a:stretch>
                  </pic:blipFill>
                  <pic:spPr bwMode="auto">
                    <a:xfrm>
                      <a:off x="0" y="0"/>
                      <a:ext cx="1444405" cy="1405637"/>
                    </a:xfrm>
                    <a:prstGeom prst="rect">
                      <a:avLst/>
                    </a:prstGeom>
                    <a:noFill/>
                    <a:ln w="9525">
                      <a:noFill/>
                      <a:miter lim="800000"/>
                      <a:headEnd/>
                      <a:tailEnd/>
                    </a:ln>
                  </pic:spPr>
                </pic:pic>
              </a:graphicData>
            </a:graphic>
          </wp:inline>
        </w:drawing>
      </w:r>
      <w:r w:rsidR="008D7C2F" w:rsidRPr="00173AEF">
        <w:rPr>
          <w:noProof/>
          <w:lang w:val="en-IN" w:eastAsia="en-IN"/>
        </w:rPr>
        <w:drawing>
          <wp:inline distT="0" distB="0" distL="0" distR="0">
            <wp:extent cx="1558290" cy="1400175"/>
            <wp:effectExtent l="19050" t="0" r="3810" b="0"/>
            <wp:docPr id="21" name="Picture 9" descr="C:\Users\abc\Desktop\nn\IMG_0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bc\Desktop\nn\IMG_0964.JPG"/>
                    <pic:cNvPicPr>
                      <a:picLocks noChangeAspect="1" noChangeArrowheads="1"/>
                    </pic:cNvPicPr>
                  </pic:nvPicPr>
                  <pic:blipFill>
                    <a:blip r:embed="rId15" cstate="print"/>
                    <a:srcRect/>
                    <a:stretch>
                      <a:fillRect/>
                    </a:stretch>
                  </pic:blipFill>
                  <pic:spPr bwMode="auto">
                    <a:xfrm>
                      <a:off x="0" y="0"/>
                      <a:ext cx="1560457" cy="1402122"/>
                    </a:xfrm>
                    <a:prstGeom prst="rect">
                      <a:avLst/>
                    </a:prstGeom>
                    <a:noFill/>
                    <a:ln w="9525">
                      <a:noFill/>
                      <a:miter lim="800000"/>
                      <a:headEnd/>
                      <a:tailEnd/>
                    </a:ln>
                  </pic:spPr>
                </pic:pic>
              </a:graphicData>
            </a:graphic>
          </wp:inline>
        </w:drawing>
      </w:r>
    </w:p>
    <w:p w:rsidR="008D7C2F" w:rsidRDefault="008D7C2F" w:rsidP="008D7C2F">
      <w:r>
        <w:rPr>
          <w:noProof/>
          <w:lang w:val="en-IN" w:eastAsia="en-IN"/>
        </w:rPr>
        <w:drawing>
          <wp:anchor distT="0" distB="0" distL="114300" distR="114300" simplePos="0" relativeHeight="251660288" behindDoc="0" locked="0" layoutInCell="1" allowOverlap="1">
            <wp:simplePos x="0" y="0"/>
            <wp:positionH relativeFrom="column">
              <wp:posOffset>2371725</wp:posOffset>
            </wp:positionH>
            <wp:positionV relativeFrom="paragraph">
              <wp:posOffset>323850</wp:posOffset>
            </wp:positionV>
            <wp:extent cx="2178050" cy="1628775"/>
            <wp:effectExtent l="19050" t="0" r="0" b="0"/>
            <wp:wrapSquare wrapText="bothSides"/>
            <wp:docPr id="11" name="Picture 2" descr="H:\2013-01-24 001\DSC00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2013-01-24 001\DSC00503.JPG"/>
                    <pic:cNvPicPr>
                      <a:picLocks noChangeAspect="1" noChangeArrowheads="1"/>
                    </pic:cNvPicPr>
                  </pic:nvPicPr>
                  <pic:blipFill>
                    <a:blip r:embed="rId16" cstate="print"/>
                    <a:srcRect/>
                    <a:stretch>
                      <a:fillRect/>
                    </a:stretch>
                  </pic:blipFill>
                  <pic:spPr bwMode="auto">
                    <a:xfrm>
                      <a:off x="0" y="0"/>
                      <a:ext cx="2178050" cy="1628775"/>
                    </a:xfrm>
                    <a:prstGeom prst="rect">
                      <a:avLst/>
                    </a:prstGeom>
                    <a:noFill/>
                    <a:ln w="9525">
                      <a:noFill/>
                      <a:miter lim="800000"/>
                      <a:headEnd/>
                      <a:tailEnd/>
                    </a:ln>
                  </pic:spPr>
                </pic:pic>
              </a:graphicData>
            </a:graphic>
          </wp:anchor>
        </w:drawing>
      </w:r>
      <w:r>
        <w:t xml:space="preserve">  Figure.4.Surgical removal of vaginal leiomyoma (A,B,C,D)</w:t>
      </w:r>
    </w:p>
    <w:p w:rsidR="008D7C2F" w:rsidRDefault="00FD7438" w:rsidP="008D7C2F">
      <w:r w:rsidRPr="00FD7438">
        <w:rPr>
          <w:noProof/>
        </w:rPr>
        <w:pict>
          <v:shape id="_x0000_s1034" type="#_x0000_t202" style="position:absolute;margin-left:330pt;margin-top:102.8pt;width:24.75pt;height:24pt;z-index:251669504">
            <v:textbox>
              <w:txbxContent>
                <w:p w:rsidR="008D7C2F" w:rsidRDefault="008D7C2F" w:rsidP="008D7C2F">
                  <w:r>
                    <w:t>B</w:t>
                  </w:r>
                </w:p>
              </w:txbxContent>
            </v:textbox>
          </v:shape>
        </w:pict>
      </w:r>
      <w:r w:rsidRPr="00FD7438">
        <w:rPr>
          <w:noProof/>
        </w:rPr>
        <w:pict>
          <v:shape id="_x0000_s1033" type="#_x0000_t202" style="position:absolute;margin-left:142.5pt;margin-top:102.8pt;width:30pt;height:24pt;z-index:251668480">
            <v:textbox>
              <w:txbxContent>
                <w:p w:rsidR="008D7C2F" w:rsidRDefault="008D7C2F" w:rsidP="008D7C2F">
                  <w:r>
                    <w:t>A</w:t>
                  </w:r>
                </w:p>
              </w:txbxContent>
            </v:textbox>
          </v:shape>
        </w:pict>
      </w:r>
      <w:r w:rsidR="008D7C2F" w:rsidRPr="00B625DE">
        <w:rPr>
          <w:noProof/>
          <w:lang w:val="en-IN" w:eastAsia="en-IN"/>
        </w:rPr>
        <w:drawing>
          <wp:inline distT="0" distB="0" distL="0" distR="0">
            <wp:extent cx="2171700" cy="1628775"/>
            <wp:effectExtent l="19050" t="0" r="0" b="0"/>
            <wp:docPr id="3" name="Picture 3" descr="H:\2013-01-24 001\DSC00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2013-01-24 001\DSC00484.JPG"/>
                    <pic:cNvPicPr>
                      <a:picLocks noChangeAspect="1" noChangeArrowheads="1"/>
                    </pic:cNvPicPr>
                  </pic:nvPicPr>
                  <pic:blipFill>
                    <a:blip r:embed="rId17" cstate="print"/>
                    <a:srcRect/>
                    <a:stretch>
                      <a:fillRect/>
                    </a:stretch>
                  </pic:blipFill>
                  <pic:spPr bwMode="auto">
                    <a:xfrm>
                      <a:off x="0" y="0"/>
                      <a:ext cx="2171700" cy="1628775"/>
                    </a:xfrm>
                    <a:prstGeom prst="rect">
                      <a:avLst/>
                    </a:prstGeom>
                    <a:noFill/>
                    <a:ln w="9525">
                      <a:noFill/>
                      <a:miter lim="800000"/>
                      <a:headEnd/>
                      <a:tailEnd/>
                    </a:ln>
                  </pic:spPr>
                </pic:pic>
              </a:graphicData>
            </a:graphic>
          </wp:inline>
        </w:drawing>
      </w:r>
    </w:p>
    <w:p w:rsidR="008D7C2F" w:rsidRDefault="008D7C2F" w:rsidP="008D7C2F"/>
    <w:p w:rsidR="008D7C2F" w:rsidRDefault="008D7C2F" w:rsidP="008D7C2F">
      <w:r>
        <w:t>Fig.5.Photographs of the animal taken after surgery (A and  B)</w:t>
      </w:r>
    </w:p>
    <w:p w:rsidR="008D7C2F" w:rsidRDefault="008D7C2F" w:rsidP="008D7C2F"/>
    <w:p w:rsidR="008D7C2F" w:rsidRDefault="00FD7438" w:rsidP="008D7C2F">
      <w:r w:rsidRPr="00FD7438">
        <w:rPr>
          <w:noProof/>
        </w:rPr>
        <w:pict>
          <v:shape id="_x0000_s1036" type="#_x0000_t202" style="position:absolute;margin-left:354.75pt;margin-top:110.45pt;width:28.5pt;height:20.25pt;z-index:251671552">
            <v:textbox>
              <w:txbxContent>
                <w:p w:rsidR="008D7C2F" w:rsidRDefault="008D7C2F" w:rsidP="008D7C2F">
                  <w:r>
                    <w:t>B</w:t>
                  </w:r>
                </w:p>
              </w:txbxContent>
            </v:textbox>
          </v:shape>
        </w:pict>
      </w:r>
      <w:r w:rsidRPr="00FD7438">
        <w:rPr>
          <w:noProof/>
        </w:rPr>
        <w:pict>
          <v:shape id="_x0000_s1035" type="#_x0000_t202" style="position:absolute;margin-left:164.25pt;margin-top:106.7pt;width:27.75pt;height:24pt;z-index:251670528">
            <v:textbox>
              <w:txbxContent>
                <w:p w:rsidR="008D7C2F" w:rsidRDefault="008D7C2F" w:rsidP="008D7C2F">
                  <w:r>
                    <w:t>A</w:t>
                  </w:r>
                </w:p>
              </w:txbxContent>
            </v:textbox>
          </v:shape>
        </w:pict>
      </w:r>
      <w:r w:rsidR="008D7C2F">
        <w:t xml:space="preserve"> </w:t>
      </w:r>
      <w:r w:rsidR="008D7C2F">
        <w:rPr>
          <w:noProof/>
          <w:lang w:val="en-IN" w:eastAsia="en-IN"/>
        </w:rPr>
        <w:drawing>
          <wp:inline distT="0" distB="0" distL="0" distR="0">
            <wp:extent cx="2371725" cy="1674753"/>
            <wp:effectExtent l="19050" t="0" r="9525" b="0"/>
            <wp:docPr id="22" name="Picture 14" descr="H:\DCIM\101MSDCF\DSC09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DCIM\101MSDCF\DSC09158.JPG"/>
                    <pic:cNvPicPr>
                      <a:picLocks noChangeAspect="1" noChangeArrowheads="1"/>
                    </pic:cNvPicPr>
                  </pic:nvPicPr>
                  <pic:blipFill>
                    <a:blip r:embed="rId18" cstate="print"/>
                    <a:srcRect/>
                    <a:stretch>
                      <a:fillRect/>
                    </a:stretch>
                  </pic:blipFill>
                  <pic:spPr bwMode="auto">
                    <a:xfrm>
                      <a:off x="0" y="0"/>
                      <a:ext cx="2376031" cy="1677793"/>
                    </a:xfrm>
                    <a:prstGeom prst="rect">
                      <a:avLst/>
                    </a:prstGeom>
                    <a:noFill/>
                    <a:ln w="9525">
                      <a:noFill/>
                      <a:miter lim="800000"/>
                      <a:headEnd/>
                      <a:tailEnd/>
                    </a:ln>
                  </pic:spPr>
                </pic:pic>
              </a:graphicData>
            </a:graphic>
          </wp:inline>
        </w:drawing>
      </w:r>
      <w:r w:rsidR="008D7C2F">
        <w:t xml:space="preserve"> </w:t>
      </w:r>
      <w:r w:rsidR="008D7C2F">
        <w:rPr>
          <w:noProof/>
        </w:rPr>
        <w:t xml:space="preserve">  </w:t>
      </w:r>
      <w:r w:rsidR="008D7C2F">
        <w:rPr>
          <w:noProof/>
          <w:lang w:val="en-IN" w:eastAsia="en-IN"/>
        </w:rPr>
        <w:drawing>
          <wp:inline distT="0" distB="0" distL="0" distR="0">
            <wp:extent cx="2362200" cy="1663381"/>
            <wp:effectExtent l="19050" t="0" r="0" b="0"/>
            <wp:docPr id="10" name="Picture 16" descr="H:\DCIM\101MSDCF\DSC09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DCIM\101MSDCF\DSC09152.JPG"/>
                    <pic:cNvPicPr>
                      <a:picLocks noChangeAspect="1" noChangeArrowheads="1"/>
                    </pic:cNvPicPr>
                  </pic:nvPicPr>
                  <pic:blipFill>
                    <a:blip r:embed="rId19" cstate="print"/>
                    <a:srcRect/>
                    <a:stretch>
                      <a:fillRect/>
                    </a:stretch>
                  </pic:blipFill>
                  <pic:spPr bwMode="auto">
                    <a:xfrm>
                      <a:off x="0" y="0"/>
                      <a:ext cx="2362200" cy="1663381"/>
                    </a:xfrm>
                    <a:prstGeom prst="rect">
                      <a:avLst/>
                    </a:prstGeom>
                    <a:noFill/>
                    <a:ln w="9525">
                      <a:noFill/>
                      <a:miter lim="800000"/>
                      <a:headEnd/>
                      <a:tailEnd/>
                    </a:ln>
                  </pic:spPr>
                </pic:pic>
              </a:graphicData>
            </a:graphic>
          </wp:inline>
        </w:drawing>
      </w:r>
      <w:r w:rsidR="008D7C2F">
        <w:rPr>
          <w:noProof/>
        </w:rPr>
        <w:t xml:space="preserve">                             </w:t>
      </w:r>
      <w:r w:rsidR="008D7C2F">
        <w:t xml:space="preserve"> </w:t>
      </w:r>
    </w:p>
    <w:p w:rsidR="008D7C2F" w:rsidRDefault="008D7C2F" w:rsidP="008D7C2F">
      <w:r>
        <w:t xml:space="preserve">        Figure6. Preoperative (A) and   Post operative (B) radiographs of the same animal</w:t>
      </w:r>
    </w:p>
    <w:p w:rsidR="008D7C2F" w:rsidRDefault="008D7C2F" w:rsidP="008D7C2F"/>
    <w:p w:rsidR="008D7C2F" w:rsidRDefault="008D7C2F" w:rsidP="008D7C2F"/>
    <w:p w:rsidR="008D7C2F" w:rsidRDefault="008D7C2F" w:rsidP="008D7C2F"/>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7C2F" w:rsidRDefault="008D7C2F" w:rsidP="008D5BE5">
      <w:pPr>
        <w:ind w:firstLine="720"/>
        <w:jc w:val="both"/>
        <w:rPr>
          <w:rFonts w:ascii="Times New Roman" w:hAnsi="Times New Roman" w:cs="Times New Roman"/>
          <w:b/>
          <w:sz w:val="24"/>
          <w:szCs w:val="24"/>
        </w:rPr>
      </w:pPr>
    </w:p>
    <w:p w:rsidR="008D5BE5" w:rsidRDefault="008D5BE5" w:rsidP="008D5BE5">
      <w:pPr>
        <w:ind w:firstLine="720"/>
        <w:jc w:val="both"/>
        <w:rPr>
          <w:rFonts w:ascii="Times New Roman" w:hAnsi="Times New Roman" w:cs="Times New Roman"/>
          <w:b/>
          <w:sz w:val="24"/>
          <w:szCs w:val="24"/>
        </w:rPr>
      </w:pPr>
    </w:p>
    <w:p w:rsidR="008D5BE5" w:rsidRDefault="008D5BE5" w:rsidP="008D5BE5">
      <w:pPr>
        <w:ind w:firstLine="720"/>
        <w:jc w:val="both"/>
        <w:rPr>
          <w:rFonts w:ascii="Times New Roman" w:hAnsi="Times New Roman" w:cs="Times New Roman"/>
          <w:b/>
          <w:sz w:val="24"/>
          <w:szCs w:val="24"/>
        </w:rPr>
      </w:pPr>
    </w:p>
    <w:p w:rsidR="008D5BE5" w:rsidRDefault="008D5BE5" w:rsidP="008D5BE5">
      <w:pPr>
        <w:ind w:firstLine="720"/>
        <w:jc w:val="both"/>
        <w:rPr>
          <w:rFonts w:ascii="Times New Roman" w:hAnsi="Times New Roman" w:cs="Times New Roman"/>
          <w:b/>
          <w:sz w:val="24"/>
          <w:szCs w:val="24"/>
        </w:rPr>
      </w:pPr>
    </w:p>
    <w:p w:rsidR="008D5BE5" w:rsidRDefault="008D5BE5" w:rsidP="008D5BE5">
      <w:pPr>
        <w:ind w:firstLine="720"/>
        <w:jc w:val="both"/>
        <w:rPr>
          <w:rFonts w:ascii="Times New Roman" w:hAnsi="Times New Roman" w:cs="Times New Roman"/>
          <w:b/>
          <w:sz w:val="24"/>
          <w:szCs w:val="24"/>
        </w:rPr>
      </w:pPr>
    </w:p>
    <w:p w:rsidR="008D5BE5" w:rsidRDefault="008D5BE5" w:rsidP="008D5BE5">
      <w:pPr>
        <w:ind w:firstLine="720"/>
        <w:jc w:val="both"/>
        <w:rPr>
          <w:rFonts w:ascii="Times New Roman" w:hAnsi="Times New Roman" w:cs="Times New Roman"/>
          <w:b/>
          <w:sz w:val="24"/>
          <w:szCs w:val="24"/>
        </w:rPr>
      </w:pPr>
    </w:p>
    <w:p w:rsidR="008D5BE5" w:rsidRDefault="008D5BE5" w:rsidP="008D5BE5">
      <w:pPr>
        <w:ind w:firstLine="720"/>
        <w:jc w:val="both"/>
        <w:rPr>
          <w:rFonts w:ascii="Times New Roman" w:hAnsi="Times New Roman" w:cs="Times New Roman"/>
          <w:b/>
          <w:sz w:val="24"/>
          <w:szCs w:val="24"/>
        </w:rPr>
      </w:pPr>
    </w:p>
    <w:sectPr w:rsidR="008D5BE5" w:rsidSect="003F39FC">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F5B" w:rsidRDefault="001C1F5B" w:rsidP="009E0FBC">
      <w:pPr>
        <w:spacing w:after="0" w:line="240" w:lineRule="auto"/>
      </w:pPr>
      <w:r>
        <w:separator/>
      </w:r>
    </w:p>
  </w:endnote>
  <w:endnote w:type="continuationSeparator" w:id="1">
    <w:p w:rsidR="001C1F5B" w:rsidRDefault="001C1F5B" w:rsidP="009E0F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E8" w:rsidRDefault="008D7F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596"/>
      <w:docPartObj>
        <w:docPartGallery w:val="Page Numbers (Bottom of Page)"/>
        <w:docPartUnique/>
      </w:docPartObj>
    </w:sdtPr>
    <w:sdtContent>
      <w:p w:rsidR="008D7FE8" w:rsidRDefault="00FD7438">
        <w:pPr>
          <w:pStyle w:val="Footer"/>
          <w:jc w:val="right"/>
        </w:pPr>
        <w:fldSimple w:instr=" PAGE   \* MERGEFORMAT ">
          <w:r w:rsidR="00F3651D">
            <w:rPr>
              <w:noProof/>
            </w:rPr>
            <w:t>5</w:t>
          </w:r>
        </w:fldSimple>
      </w:p>
    </w:sdtContent>
  </w:sdt>
  <w:p w:rsidR="008D7FE8" w:rsidRDefault="008D7FE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E8" w:rsidRDefault="008D7F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F5B" w:rsidRDefault="001C1F5B" w:rsidP="009E0FBC">
      <w:pPr>
        <w:spacing w:after="0" w:line="240" w:lineRule="auto"/>
      </w:pPr>
      <w:r>
        <w:separator/>
      </w:r>
    </w:p>
  </w:footnote>
  <w:footnote w:type="continuationSeparator" w:id="1">
    <w:p w:rsidR="001C1F5B" w:rsidRDefault="001C1F5B" w:rsidP="009E0F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E8" w:rsidRDefault="008D7FE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E8" w:rsidRDefault="008D7FE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E8" w:rsidRDefault="008D7FE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A42C04"/>
    <w:rsid w:val="00005445"/>
    <w:rsid w:val="000115A0"/>
    <w:rsid w:val="00022363"/>
    <w:rsid w:val="0007720B"/>
    <w:rsid w:val="000939FC"/>
    <w:rsid w:val="000D41DB"/>
    <w:rsid w:val="000F1D78"/>
    <w:rsid w:val="00103F8D"/>
    <w:rsid w:val="001332D3"/>
    <w:rsid w:val="00150C74"/>
    <w:rsid w:val="001866B4"/>
    <w:rsid w:val="001A3C7A"/>
    <w:rsid w:val="001C056F"/>
    <w:rsid w:val="001C1F5B"/>
    <w:rsid w:val="00217914"/>
    <w:rsid w:val="00220F75"/>
    <w:rsid w:val="0023465F"/>
    <w:rsid w:val="00242165"/>
    <w:rsid w:val="00264AE8"/>
    <w:rsid w:val="002655D3"/>
    <w:rsid w:val="00283D73"/>
    <w:rsid w:val="002841D2"/>
    <w:rsid w:val="002A78FE"/>
    <w:rsid w:val="002E16F2"/>
    <w:rsid w:val="002E2B82"/>
    <w:rsid w:val="00313ECD"/>
    <w:rsid w:val="00321DFD"/>
    <w:rsid w:val="00324F84"/>
    <w:rsid w:val="00334A0F"/>
    <w:rsid w:val="00380361"/>
    <w:rsid w:val="00382C7C"/>
    <w:rsid w:val="00391376"/>
    <w:rsid w:val="003F39FC"/>
    <w:rsid w:val="00430870"/>
    <w:rsid w:val="00471A4C"/>
    <w:rsid w:val="004855F3"/>
    <w:rsid w:val="00494916"/>
    <w:rsid w:val="004B3F1D"/>
    <w:rsid w:val="004D30A9"/>
    <w:rsid w:val="005339F5"/>
    <w:rsid w:val="00544509"/>
    <w:rsid w:val="005473ED"/>
    <w:rsid w:val="00590A1D"/>
    <w:rsid w:val="005A1AA6"/>
    <w:rsid w:val="005A1F26"/>
    <w:rsid w:val="005B7636"/>
    <w:rsid w:val="005D38CE"/>
    <w:rsid w:val="005E4266"/>
    <w:rsid w:val="005E6C0B"/>
    <w:rsid w:val="005E7C6D"/>
    <w:rsid w:val="00624A0D"/>
    <w:rsid w:val="006505BC"/>
    <w:rsid w:val="0068364B"/>
    <w:rsid w:val="006C4F26"/>
    <w:rsid w:val="007125DD"/>
    <w:rsid w:val="00714A42"/>
    <w:rsid w:val="007210B3"/>
    <w:rsid w:val="00745FF4"/>
    <w:rsid w:val="00772513"/>
    <w:rsid w:val="007B5EB1"/>
    <w:rsid w:val="007D179A"/>
    <w:rsid w:val="00806F6D"/>
    <w:rsid w:val="00815666"/>
    <w:rsid w:val="00822538"/>
    <w:rsid w:val="00857517"/>
    <w:rsid w:val="008626F1"/>
    <w:rsid w:val="008D5BE5"/>
    <w:rsid w:val="008D7C2F"/>
    <w:rsid w:val="008D7FE8"/>
    <w:rsid w:val="008F1D05"/>
    <w:rsid w:val="00905CC0"/>
    <w:rsid w:val="009136EB"/>
    <w:rsid w:val="00926F1E"/>
    <w:rsid w:val="00962970"/>
    <w:rsid w:val="009940F2"/>
    <w:rsid w:val="009965F6"/>
    <w:rsid w:val="009B5C02"/>
    <w:rsid w:val="009E0FBC"/>
    <w:rsid w:val="00A42C04"/>
    <w:rsid w:val="00A52F5A"/>
    <w:rsid w:val="00A64B04"/>
    <w:rsid w:val="00A873A5"/>
    <w:rsid w:val="00A971A2"/>
    <w:rsid w:val="00AB4FAE"/>
    <w:rsid w:val="00AE3268"/>
    <w:rsid w:val="00AF74CD"/>
    <w:rsid w:val="00B118B9"/>
    <w:rsid w:val="00B65778"/>
    <w:rsid w:val="00B6739A"/>
    <w:rsid w:val="00B85F2C"/>
    <w:rsid w:val="00BB4248"/>
    <w:rsid w:val="00BC40D9"/>
    <w:rsid w:val="00BD5F31"/>
    <w:rsid w:val="00BE283D"/>
    <w:rsid w:val="00C216B9"/>
    <w:rsid w:val="00C44CB5"/>
    <w:rsid w:val="00C650FA"/>
    <w:rsid w:val="00CB5B72"/>
    <w:rsid w:val="00CD07B4"/>
    <w:rsid w:val="00CE5AF3"/>
    <w:rsid w:val="00D11C9D"/>
    <w:rsid w:val="00D268F8"/>
    <w:rsid w:val="00D43956"/>
    <w:rsid w:val="00D53AE0"/>
    <w:rsid w:val="00D56E1E"/>
    <w:rsid w:val="00D73403"/>
    <w:rsid w:val="00DF49F0"/>
    <w:rsid w:val="00E01A52"/>
    <w:rsid w:val="00E30EBA"/>
    <w:rsid w:val="00E60888"/>
    <w:rsid w:val="00E73EA5"/>
    <w:rsid w:val="00EF67CB"/>
    <w:rsid w:val="00F00D8B"/>
    <w:rsid w:val="00F26FD0"/>
    <w:rsid w:val="00F33E48"/>
    <w:rsid w:val="00F3651D"/>
    <w:rsid w:val="00F47C94"/>
    <w:rsid w:val="00F87074"/>
    <w:rsid w:val="00F95C15"/>
    <w:rsid w:val="00FD7438"/>
    <w:rsid w:val="00FE698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9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4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0D9"/>
    <w:rPr>
      <w:rFonts w:ascii="Tahoma" w:hAnsi="Tahoma" w:cs="Tahoma"/>
      <w:sz w:val="16"/>
      <w:szCs w:val="16"/>
    </w:rPr>
  </w:style>
  <w:style w:type="paragraph" w:styleId="Header">
    <w:name w:val="header"/>
    <w:basedOn w:val="Normal"/>
    <w:link w:val="HeaderChar"/>
    <w:uiPriority w:val="99"/>
    <w:semiHidden/>
    <w:unhideWhenUsed/>
    <w:rsid w:val="009E0F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0FBC"/>
  </w:style>
  <w:style w:type="paragraph" w:styleId="Footer">
    <w:name w:val="footer"/>
    <w:basedOn w:val="Normal"/>
    <w:link w:val="FooterChar"/>
    <w:uiPriority w:val="99"/>
    <w:unhideWhenUsed/>
    <w:rsid w:val="009E0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FBC"/>
  </w:style>
  <w:style w:type="paragraph" w:styleId="NormalWeb">
    <w:name w:val="Normal (Web)"/>
    <w:basedOn w:val="Normal"/>
    <w:uiPriority w:val="99"/>
    <w:semiHidden/>
    <w:unhideWhenUsed/>
    <w:rsid w:val="009136EB"/>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r="http://schemas.openxmlformats.org/officeDocument/2006/relationships" xmlns:w="http://schemas.openxmlformats.org/wordprocessingml/2006/main">
  <w:divs>
    <w:div w:id="132724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footer" Target="footer2.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8</Pages>
  <Words>1913</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DELL</cp:lastModifiedBy>
  <cp:revision>24</cp:revision>
  <cp:lastPrinted>2013-10-22T11:00:00Z</cp:lastPrinted>
  <dcterms:created xsi:type="dcterms:W3CDTF">2013-01-31T10:32:00Z</dcterms:created>
  <dcterms:modified xsi:type="dcterms:W3CDTF">2013-10-23T06:24:00Z</dcterms:modified>
</cp:coreProperties>
</file>