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E9" w:rsidRPr="00800C70" w:rsidRDefault="0080791B" w:rsidP="0080791B">
      <w:pPr>
        <w:pStyle w:val="Heading3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i/>
          <w:iCs/>
          <w:sz w:val="24"/>
          <w:szCs w:val="24"/>
        </w:rPr>
        <w:t>Aspergillus</w:t>
      </w:r>
      <w:r w:rsidR="001E5B81" w:rsidRPr="00800C7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i/>
          <w:iCs/>
          <w:sz w:val="24"/>
          <w:szCs w:val="24"/>
        </w:rPr>
        <w:t>fumigatus</w:t>
      </w:r>
      <w:r w:rsidRPr="00800C70">
        <w:rPr>
          <w:rFonts w:asciiTheme="majorBidi" w:hAnsiTheme="majorBidi" w:cstheme="majorBidi"/>
          <w:sz w:val="24"/>
          <w:szCs w:val="24"/>
        </w:rPr>
        <w:t xml:space="preserve"> infection</w:t>
      </w:r>
      <w:r w:rsidR="001E5B81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sz w:val="24"/>
          <w:szCs w:val="24"/>
        </w:rPr>
        <w:t>among dromedary camels in Saudi Arabia</w:t>
      </w:r>
    </w:p>
    <w:p w:rsidR="00367CE9" w:rsidRPr="00800C70" w:rsidRDefault="00367CE9" w:rsidP="0080791B">
      <w:pPr>
        <w:pStyle w:val="Heading3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>F.A. Al.</w:t>
      </w:r>
      <w:r w:rsidR="00B10A40">
        <w:rPr>
          <w:rFonts w:asciiTheme="majorBidi" w:hAnsiTheme="majorBidi" w:cstheme="majorBidi"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sz w:val="24"/>
          <w:szCs w:val="24"/>
        </w:rPr>
        <w:t>Hizab</w:t>
      </w:r>
    </w:p>
    <w:p w:rsidR="00BD37FD" w:rsidRPr="00800C70" w:rsidRDefault="00367CE9" w:rsidP="00367CE9">
      <w:pPr>
        <w:pStyle w:val="Heading3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b w:val="0"/>
          <w:bCs w:val="0"/>
          <w:sz w:val="24"/>
          <w:szCs w:val="24"/>
        </w:rPr>
        <w:t>Department of pathology, College of Veterinary Medicine and Animal Resources, King Faisal University, Saudi Arabia</w:t>
      </w:r>
      <w:r w:rsidRPr="00800C70">
        <w:rPr>
          <w:rFonts w:asciiTheme="majorBidi" w:hAnsiTheme="majorBidi" w:cstheme="majorBidi"/>
          <w:sz w:val="24"/>
          <w:szCs w:val="24"/>
        </w:rPr>
        <w:t>.</w:t>
      </w:r>
    </w:p>
    <w:p w:rsidR="008F69FB" w:rsidRDefault="008F69FB" w:rsidP="00260217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Corresponding author: email: </w:t>
      </w:r>
      <w:r w:rsidRPr="00260217">
        <w:rPr>
          <w:rFonts w:asciiTheme="majorBidi" w:hAnsiTheme="majorBidi" w:cstheme="majorBidi"/>
          <w:sz w:val="24"/>
          <w:szCs w:val="24"/>
        </w:rPr>
        <w:t xml:space="preserve">mhamouda@kfu.edu.sa  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60217">
        <w:rPr>
          <w:rFonts w:asciiTheme="majorBidi" w:hAnsiTheme="majorBidi" w:cstheme="majorBidi"/>
          <w:sz w:val="24"/>
          <w:szCs w:val="24"/>
        </w:rPr>
        <w:t xml:space="preserve">P.O. Box 400 </w:t>
      </w:r>
      <w:r w:rsidRPr="005D68BE">
        <w:rPr>
          <w:rFonts w:asciiTheme="majorBidi" w:hAnsiTheme="majorBidi" w:cstheme="majorBidi"/>
          <w:sz w:val="24"/>
          <w:szCs w:val="24"/>
        </w:rPr>
        <w:t>Al hufof  31982</w:t>
      </w:r>
      <w:r>
        <w:rPr>
          <w:rFonts w:asciiTheme="majorBidi" w:hAnsiTheme="majorBidi" w:cstheme="majorBidi"/>
          <w:sz w:val="24"/>
          <w:szCs w:val="24"/>
        </w:rPr>
        <w:t>.</w:t>
      </w:r>
      <w:r w:rsidR="00260217" w:rsidRPr="00260217">
        <w:rPr>
          <w:rFonts w:asciiTheme="majorBidi" w:hAnsiTheme="majorBidi" w:cstheme="majorBidi"/>
          <w:sz w:val="24"/>
          <w:szCs w:val="24"/>
        </w:rPr>
        <w:t xml:space="preserve"> </w:t>
      </w:r>
      <w:r w:rsidR="00260217" w:rsidRPr="005D68BE">
        <w:rPr>
          <w:rFonts w:asciiTheme="majorBidi" w:hAnsiTheme="majorBidi" w:cstheme="majorBidi"/>
          <w:sz w:val="24"/>
          <w:szCs w:val="24"/>
        </w:rPr>
        <w:t>Saudi Arabia.</w:t>
      </w:r>
    </w:p>
    <w:p w:rsidR="00367CE9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Number of figures: 2 figures (8 photograpghs).</w:t>
      </w: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Numbers of words: 2046</w:t>
      </w:r>
      <w:r w:rsidRPr="00657A2D">
        <w:rPr>
          <w:rFonts w:asciiTheme="majorBidi" w:hAnsiTheme="majorBidi" w:cstheme="majorBidi"/>
          <w:sz w:val="24"/>
          <w:szCs w:val="24"/>
        </w:rPr>
        <w:t>.</w:t>
      </w: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9FB" w:rsidRPr="00800C70" w:rsidRDefault="008F69FB" w:rsidP="008F69FB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B0BFC" w:rsidRPr="00800C70" w:rsidRDefault="00407807" w:rsidP="00513CE8">
      <w:pPr>
        <w:shd w:val="clear" w:color="auto" w:fill="FFFFFF"/>
        <w:bidi w:val="0"/>
        <w:spacing w:after="0" w:line="36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lastRenderedPageBreak/>
        <w:t>ABSTRACT</w:t>
      </w:r>
    </w:p>
    <w:p w:rsidR="005D26DD" w:rsidRPr="00800C70" w:rsidRDefault="005D26DD" w:rsidP="00513CE8">
      <w:pPr>
        <w:shd w:val="clear" w:color="auto" w:fill="FFFFFF"/>
        <w:bidi w:val="0"/>
        <w:spacing w:after="0" w:line="360" w:lineRule="auto"/>
        <w:jc w:val="both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:rsidR="00C36CD5" w:rsidRPr="00800C70" w:rsidRDefault="00424444" w:rsidP="001E5B8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study was 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conducted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on </w:t>
      </w:r>
      <w:r w:rsidR="00F4197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Eastern Province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(</w:t>
      </w:r>
      <w:r w:rsidR="00BD37F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2012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 The field problem was mortality among camels (</w:t>
      </w:r>
      <w:r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Camelus</w:t>
      </w:r>
      <w:r w:rsidR="001E5B81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dromedarius)</w:t>
      </w:r>
      <w:r w:rsidR="00DA364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 in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Har</w:t>
      </w:r>
      <w:r w:rsidR="00EE496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dd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region in KSA.</w:t>
      </w:r>
      <w:r w:rsidR="009B0BF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Clinical signs </w:t>
      </w:r>
      <w:r w:rsidR="004C23A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were anorexia, depression,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4C23A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nasal discharges, </w:t>
      </w:r>
      <w:r w:rsidR="00DA364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lacrimation</w:t>
      </w:r>
      <w:r w:rsidR="00BD37F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and </w:t>
      </w:r>
      <w:r w:rsidR="00774C1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enlargement of </w:t>
      </w:r>
      <w:r w:rsidR="009B0BF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submandibular lymph nodes. </w:t>
      </w:r>
      <w:r w:rsidR="004C23A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Moreover, </w:t>
      </w:r>
      <w:r w:rsidR="009B0BF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there was bloody </w:t>
      </w:r>
      <w:r w:rsidR="004C23A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diarrhea.Out</w:t>
      </w:r>
      <w:r w:rsidR="00BD37F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Of 1</w:t>
      </w:r>
      <w:r w:rsidR="00774C1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5</w:t>
      </w:r>
      <w:r w:rsidR="00BD37F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0 camels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9B0BF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70 animals 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showed</w:t>
      </w:r>
      <w:r w:rsidR="009B0BF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the disease and about </w:t>
      </w:r>
      <w:r w:rsidR="00BD37F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19</w:t>
      </w:r>
      <w:r w:rsidR="00C36CD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of them were</w:t>
      </w:r>
      <w:r w:rsidR="009B0BF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died</w:t>
      </w:r>
      <w:r w:rsidR="00C36CD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within three days</w:t>
      </w:r>
      <w:r w:rsidR="005A77A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after the 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appearance of</w:t>
      </w:r>
      <w:r w:rsidR="004501E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</w:t>
      </w:r>
      <w:r w:rsidR="005A77A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first clinical signs. </w:t>
      </w:r>
      <w:r w:rsidR="009B0BF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Consistent necropsy findings were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C36CD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haemorrhagic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C36CD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abomasal folds,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D8320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massive haemorrhage within small intestine associated with severely congested mesenteric lymph nodes. Epicardial and subendocardial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D8320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haemorrhages were also observed. The pharyngeal and laryngeal areas were congested and </w:t>
      </w:r>
      <w:r w:rsidR="00D8320F" w:rsidRPr="00800C70">
        <w:rPr>
          <w:rFonts w:asciiTheme="majorBidi" w:eastAsia="Times New Roman" w:hAnsiTheme="majorBidi" w:cstheme="majorBidi"/>
          <w:sz w:val="24"/>
          <w:szCs w:val="24"/>
        </w:rPr>
        <w:t xml:space="preserve">contained </w:t>
      </w:r>
      <w:r w:rsidR="00D8320F" w:rsidRPr="00800C70">
        <w:rPr>
          <w:rFonts w:asciiTheme="majorBidi" w:hAnsiTheme="majorBidi" w:cstheme="majorBidi"/>
          <w:sz w:val="24"/>
          <w:szCs w:val="24"/>
        </w:rPr>
        <w:t>serosanguinous fluid.</w:t>
      </w:r>
      <w:r w:rsidR="001E5B81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C36CD5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Aspergillus</w:t>
      </w:r>
      <w:r w:rsidR="001E5B81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</w:t>
      </w:r>
      <w:r w:rsidR="00C36CD5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fumigatus</w:t>
      </w:r>
      <w:r w:rsidR="00DA364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 was</w:t>
      </w:r>
      <w:r w:rsidR="00AB748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cultured</w:t>
      </w:r>
      <w:r w:rsidR="00835E1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isolated</w:t>
      </w:r>
      <w:r w:rsidR="00AB748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from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AB748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trachea, lung, omasum and intestine. </w:t>
      </w:r>
      <w:r w:rsidR="00C36CD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No other potential microorganisms or toxic agents has been identified. </w:t>
      </w:r>
    </w:p>
    <w:p w:rsidR="00513CE8" w:rsidRPr="00800C70" w:rsidRDefault="00513CE8" w:rsidP="00775E05">
      <w:pPr>
        <w:bidi w:val="0"/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rtl/>
        </w:rPr>
      </w:pPr>
    </w:p>
    <w:p w:rsidR="00156E39" w:rsidRPr="00800C70" w:rsidRDefault="00156E39" w:rsidP="00513CE8">
      <w:pPr>
        <w:shd w:val="clear" w:color="auto" w:fill="FFFFFF"/>
        <w:bidi w:val="0"/>
        <w:spacing w:after="0" w:line="36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INTRODUCTION</w:t>
      </w:r>
    </w:p>
    <w:p w:rsidR="00156E39" w:rsidRPr="00800C70" w:rsidRDefault="00156E39" w:rsidP="00513CE8">
      <w:pPr>
        <w:shd w:val="clear" w:color="auto" w:fill="FFFFFF"/>
        <w:bidi w:val="0"/>
        <w:spacing w:after="0" w:line="360" w:lineRule="auto"/>
        <w:jc w:val="both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:rsidR="00582DD2" w:rsidRPr="00800C70" w:rsidRDefault="00582DD2" w:rsidP="00947AF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A. fu</w:t>
      </w:r>
      <w:r w:rsidR="00E74DF0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m</w:t>
      </w:r>
      <w:r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ig</w:t>
      </w:r>
      <w:r w:rsidR="00E74DF0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a</w:t>
      </w:r>
      <w:r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tus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associated with respiratory system 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infections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in livestock but may also cause 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gastroenteritis</w:t>
      </w:r>
      <w:r w:rsidRPr="00800C70">
        <w:rPr>
          <w:rFonts w:asciiTheme="majorBidi" w:hAnsiTheme="majorBidi" w:cstheme="majorBidi"/>
          <w:sz w:val="24"/>
          <w:szCs w:val="24"/>
        </w:rPr>
        <w:t xml:space="preserve">.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Moldy litter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are often suspected as sources of infection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4501E9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A. fumigatus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is 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        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 opportunistic fung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us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and has been re</w:t>
      </w:r>
      <w:r w:rsidR="00E74DF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corded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in alpacas and dromedaries (Bhatia et al., 1983; Pickett et al., 1985; S</w:t>
      </w:r>
      <w:r w:rsidR="00947AF0">
        <w:rPr>
          <w:rFonts w:asciiTheme="majorBidi" w:eastAsia="Times New Roman" w:hAnsiTheme="majorBidi" w:cstheme="majorBidi"/>
          <w:color w:val="000000"/>
          <w:sz w:val="24"/>
          <w:szCs w:val="24"/>
        </w:rPr>
        <w:t>evero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et al., 1989; Gareis and Wernery, 1994).</w:t>
      </w:r>
    </w:p>
    <w:p w:rsidR="000642AE" w:rsidRPr="00800C70" w:rsidRDefault="00E74DF0" w:rsidP="004501E9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800C70">
        <w:rPr>
          <w:rFonts w:asciiTheme="majorBidi" w:eastAsia="Times New Roman" w:hAnsiTheme="majorBidi" w:cstheme="majorBidi"/>
        </w:rPr>
        <w:t xml:space="preserve">The majority of </w:t>
      </w:r>
      <w:r w:rsidR="000642AE" w:rsidRPr="00800C70">
        <w:rPr>
          <w:rFonts w:asciiTheme="majorBidi" w:eastAsia="Times New Roman" w:hAnsiTheme="majorBidi" w:cstheme="majorBidi"/>
        </w:rPr>
        <w:t>aspergillosis are sapronoses, that is transmissible f</w:t>
      </w:r>
      <w:r w:rsidRPr="00800C70">
        <w:rPr>
          <w:rFonts w:asciiTheme="majorBidi" w:eastAsia="Times New Roman" w:hAnsiTheme="majorBidi" w:cstheme="majorBidi"/>
        </w:rPr>
        <w:t xml:space="preserve">rom </w:t>
      </w:r>
      <w:r w:rsidR="000642AE" w:rsidRPr="00800C70">
        <w:rPr>
          <w:rFonts w:asciiTheme="majorBidi" w:eastAsia="Times New Roman" w:hAnsiTheme="majorBidi" w:cstheme="majorBidi"/>
        </w:rPr>
        <w:t xml:space="preserve">environment, and not from person to person, or zoonosis </w:t>
      </w:r>
      <w:r w:rsidR="005E22C1" w:rsidRPr="00800C70">
        <w:rPr>
          <w:rFonts w:asciiTheme="majorBidi" w:hAnsiTheme="majorBidi" w:cstheme="majorBidi"/>
          <w:i/>
          <w:iCs/>
        </w:rPr>
        <w:t>(</w:t>
      </w:r>
      <w:r w:rsidR="000642AE" w:rsidRPr="00800C70">
        <w:rPr>
          <w:rFonts w:asciiTheme="majorBidi" w:hAnsiTheme="majorBidi" w:cstheme="majorBidi"/>
        </w:rPr>
        <w:t>Alesandro</w:t>
      </w:r>
      <w:r w:rsidR="00800C70">
        <w:rPr>
          <w:rFonts w:asciiTheme="majorBidi" w:hAnsiTheme="majorBidi" w:cstheme="majorBidi"/>
        </w:rPr>
        <w:t>,</w:t>
      </w:r>
      <w:r w:rsidR="000642AE" w:rsidRPr="00800C70">
        <w:rPr>
          <w:rFonts w:asciiTheme="majorBidi" w:hAnsiTheme="majorBidi" w:cstheme="majorBidi"/>
        </w:rPr>
        <w:t xml:space="preserve"> 2010)</w:t>
      </w:r>
      <w:r w:rsidR="000642AE" w:rsidRPr="00800C70">
        <w:rPr>
          <w:rFonts w:asciiTheme="majorBidi" w:eastAsia="Times New Roman" w:hAnsiTheme="majorBidi" w:cstheme="majorBidi"/>
        </w:rPr>
        <w:t xml:space="preserve">.  </w:t>
      </w:r>
      <w:r w:rsidR="000642AE" w:rsidRPr="00800C70">
        <w:rPr>
          <w:rFonts w:asciiTheme="majorBidi" w:eastAsia="Times New Roman" w:hAnsiTheme="majorBidi" w:cstheme="majorBidi"/>
          <w:i/>
          <w:iCs/>
        </w:rPr>
        <w:t>Genus</w:t>
      </w:r>
      <w:r w:rsidR="00941C8E">
        <w:rPr>
          <w:rFonts w:asciiTheme="majorBidi" w:eastAsia="Times New Roman" w:hAnsiTheme="majorBidi" w:cstheme="majorBidi"/>
          <w:i/>
          <w:iCs/>
        </w:rPr>
        <w:t xml:space="preserve"> </w:t>
      </w:r>
      <w:r w:rsidR="000642AE" w:rsidRPr="00800C70">
        <w:rPr>
          <w:rFonts w:asciiTheme="majorBidi" w:eastAsia="Times New Roman" w:hAnsiTheme="majorBidi" w:cstheme="majorBidi"/>
          <w:i/>
          <w:iCs/>
        </w:rPr>
        <w:t>Aspergillus</w:t>
      </w:r>
      <w:r w:rsidR="000642AE" w:rsidRPr="00800C70">
        <w:rPr>
          <w:rFonts w:asciiTheme="majorBidi" w:eastAsia="Times New Roman" w:hAnsiTheme="majorBidi" w:cstheme="majorBidi"/>
        </w:rPr>
        <w:t xml:space="preserve"> is a wide spread fungi around the world. Among its types; </w:t>
      </w:r>
      <w:r w:rsidR="000642AE" w:rsidRPr="00800C70">
        <w:rPr>
          <w:rFonts w:asciiTheme="majorBidi" w:eastAsia="Times New Roman" w:hAnsiTheme="majorBidi" w:cstheme="majorBidi"/>
          <w:i/>
          <w:iCs/>
        </w:rPr>
        <w:t>A. fumigatus</w:t>
      </w:r>
      <w:r w:rsidR="000642AE" w:rsidRPr="00800C70">
        <w:rPr>
          <w:rFonts w:asciiTheme="majorBidi" w:eastAsia="Times New Roman" w:hAnsiTheme="majorBidi" w:cstheme="majorBidi"/>
        </w:rPr>
        <w:t xml:space="preserve"> is the most pathogenic type causing diseases in human &amp; animals. </w:t>
      </w:r>
      <w:r w:rsidR="000642AE" w:rsidRPr="00800C70">
        <w:rPr>
          <w:rFonts w:asciiTheme="majorBidi" w:eastAsia="Times New Roman" w:hAnsiTheme="majorBidi" w:cstheme="majorBidi"/>
          <w:i/>
          <w:iCs/>
        </w:rPr>
        <w:t>A. fumigatus</w:t>
      </w:r>
      <w:r w:rsidR="000642AE" w:rsidRPr="00800C70">
        <w:rPr>
          <w:rFonts w:asciiTheme="majorBidi" w:eastAsia="Times New Roman" w:hAnsiTheme="majorBidi" w:cstheme="majorBidi"/>
        </w:rPr>
        <w:t xml:space="preserve"> is an opportunistic fungus affecting respiratory system</w:t>
      </w:r>
      <w:r w:rsidR="00800C70">
        <w:rPr>
          <w:rFonts w:asciiTheme="majorBidi" w:eastAsia="Times New Roman" w:hAnsiTheme="majorBidi" w:cstheme="majorBidi"/>
        </w:rPr>
        <w:t xml:space="preserve"> </w:t>
      </w:r>
      <w:r w:rsidR="005A77A3" w:rsidRPr="00800C70">
        <w:rPr>
          <w:rFonts w:asciiTheme="majorBidi" w:hAnsiTheme="majorBidi" w:cstheme="majorBidi"/>
        </w:rPr>
        <w:t>(Kwon-Chung</w:t>
      </w:r>
      <w:r w:rsidR="00800C70">
        <w:rPr>
          <w:rFonts w:asciiTheme="majorBidi" w:hAnsiTheme="majorBidi" w:cstheme="majorBidi"/>
        </w:rPr>
        <w:t>,</w:t>
      </w:r>
      <w:r w:rsidR="005A77A3" w:rsidRPr="00800C70">
        <w:rPr>
          <w:rFonts w:asciiTheme="majorBidi" w:hAnsiTheme="majorBidi" w:cstheme="majorBidi"/>
        </w:rPr>
        <w:t xml:space="preserve"> </w:t>
      </w:r>
      <w:r w:rsidR="000642AE" w:rsidRPr="00800C70">
        <w:rPr>
          <w:rFonts w:asciiTheme="majorBidi" w:hAnsiTheme="majorBidi" w:cstheme="majorBidi"/>
        </w:rPr>
        <w:t xml:space="preserve">1992). </w:t>
      </w:r>
      <w:r w:rsidR="000642AE" w:rsidRPr="00800C70">
        <w:rPr>
          <w:rFonts w:asciiTheme="majorBidi" w:eastAsia="Times New Roman" w:hAnsiTheme="majorBidi" w:cstheme="majorBidi"/>
        </w:rPr>
        <w:t xml:space="preserve">Elevated pathogenic manifestations of </w:t>
      </w:r>
      <w:r w:rsidR="000642AE" w:rsidRPr="00800C70">
        <w:rPr>
          <w:rFonts w:asciiTheme="majorBidi" w:eastAsia="Times New Roman" w:hAnsiTheme="majorBidi" w:cstheme="majorBidi"/>
          <w:i/>
          <w:iCs/>
        </w:rPr>
        <w:t>A. fumigatus</w:t>
      </w:r>
      <w:r w:rsidR="000642AE" w:rsidRPr="00800C70">
        <w:rPr>
          <w:rFonts w:asciiTheme="majorBidi" w:eastAsia="Times New Roman" w:hAnsiTheme="majorBidi" w:cstheme="majorBidi"/>
        </w:rPr>
        <w:t xml:space="preserve"> belong to several factors; it's ability to growth faster than other types in </w:t>
      </w:r>
      <w:r w:rsidR="000642AE" w:rsidRPr="00800C70">
        <w:rPr>
          <w:rFonts w:asciiTheme="majorBidi" w:hAnsiTheme="majorBidi" w:cstheme="majorBidi"/>
          <w:color w:val="auto"/>
        </w:rPr>
        <w:t>wide range of</w:t>
      </w:r>
      <w:r w:rsidR="000642AE" w:rsidRPr="00800C70">
        <w:rPr>
          <w:rFonts w:asciiTheme="majorBidi" w:hAnsiTheme="majorBidi" w:cstheme="majorBidi"/>
        </w:rPr>
        <w:t xml:space="preserve"> temperature </w:t>
      </w:r>
      <w:r w:rsidR="00800C70">
        <w:rPr>
          <w:rFonts w:asciiTheme="majorBidi" w:hAnsiTheme="majorBidi" w:cstheme="majorBidi"/>
        </w:rPr>
        <w:t xml:space="preserve">              </w:t>
      </w:r>
      <w:r w:rsidR="000642AE" w:rsidRPr="00800C70">
        <w:rPr>
          <w:rFonts w:asciiTheme="majorBidi" w:hAnsiTheme="majorBidi" w:cstheme="majorBidi"/>
        </w:rPr>
        <w:t xml:space="preserve">(20-50) </w:t>
      </w:r>
      <w:r w:rsidR="004501E9" w:rsidRPr="00800C70">
        <w:rPr>
          <w:rFonts w:asciiTheme="majorBidi" w:hAnsiTheme="majorBidi" w:cstheme="majorBidi"/>
        </w:rPr>
        <w:t>º</w:t>
      </w:r>
      <w:r w:rsidR="00C21D49" w:rsidRPr="00800C70">
        <w:rPr>
          <w:rFonts w:asciiTheme="majorBidi" w:hAnsiTheme="majorBidi" w:cstheme="majorBidi"/>
        </w:rPr>
        <w:t xml:space="preserve">C, </w:t>
      </w:r>
      <w:r w:rsidR="00C21D49" w:rsidRPr="00800C70">
        <w:rPr>
          <w:rFonts w:asciiTheme="majorBidi" w:hAnsiTheme="majorBidi" w:cstheme="majorBidi"/>
          <w:i/>
          <w:iCs/>
        </w:rPr>
        <w:t>A. fumigatus</w:t>
      </w:r>
      <w:r w:rsidR="004501E9" w:rsidRPr="00800C70">
        <w:rPr>
          <w:rFonts w:asciiTheme="majorBidi" w:hAnsiTheme="majorBidi" w:cstheme="majorBidi"/>
        </w:rPr>
        <w:t xml:space="preserve"> is highly spore</w:t>
      </w:r>
      <w:r w:rsidR="000642AE" w:rsidRPr="00800C70">
        <w:rPr>
          <w:rFonts w:asciiTheme="majorBidi" w:hAnsiTheme="majorBidi" w:cstheme="majorBidi"/>
        </w:rPr>
        <w:t xml:space="preserve">lating fungus for which it has found in about (1-100) spore/m³ in the atmosphere </w:t>
      </w:r>
      <w:r w:rsidR="005E22C1" w:rsidRPr="00800C70">
        <w:rPr>
          <w:rFonts w:asciiTheme="majorBidi" w:hAnsiTheme="majorBidi" w:cstheme="majorBidi"/>
        </w:rPr>
        <w:t>(</w:t>
      </w:r>
      <w:r w:rsidR="000642AE" w:rsidRPr="00800C70">
        <w:rPr>
          <w:rFonts w:asciiTheme="majorBidi" w:hAnsiTheme="majorBidi" w:cstheme="majorBidi"/>
        </w:rPr>
        <w:t>Lacey</w:t>
      </w:r>
      <w:r w:rsidR="00800C70">
        <w:rPr>
          <w:rFonts w:asciiTheme="majorBidi" w:hAnsiTheme="majorBidi" w:cstheme="majorBidi"/>
        </w:rPr>
        <w:t xml:space="preserve">, </w:t>
      </w:r>
      <w:r w:rsidR="000642AE" w:rsidRPr="00800C70">
        <w:rPr>
          <w:rFonts w:asciiTheme="majorBidi" w:hAnsiTheme="majorBidi" w:cstheme="majorBidi"/>
        </w:rPr>
        <w:t>1996).</w:t>
      </w:r>
    </w:p>
    <w:p w:rsidR="00775E05" w:rsidRPr="00800C70" w:rsidRDefault="005D26DD" w:rsidP="0040132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i/>
          <w:iCs/>
          <w:sz w:val="24"/>
          <w:szCs w:val="24"/>
        </w:rPr>
        <w:t>A. fumigutus</w:t>
      </w:r>
      <w:r w:rsidR="00800C7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sz w:val="24"/>
          <w:szCs w:val="24"/>
        </w:rPr>
        <w:t xml:space="preserve">is responsible for 90-95% of </w:t>
      </w:r>
      <w:r w:rsidRPr="00800C70">
        <w:rPr>
          <w:rFonts w:asciiTheme="majorBidi" w:hAnsiTheme="majorBidi" w:cstheme="majorBidi"/>
          <w:i/>
          <w:iCs/>
          <w:sz w:val="24"/>
          <w:szCs w:val="24"/>
        </w:rPr>
        <w:t>Aspergillus</w:t>
      </w:r>
      <w:r w:rsidR="00800C7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sz w:val="24"/>
          <w:szCs w:val="24"/>
        </w:rPr>
        <w:t>infections in animals.</w:t>
      </w:r>
      <w:r w:rsidR="00800C70">
        <w:rPr>
          <w:rFonts w:asciiTheme="majorBidi" w:hAnsiTheme="majorBidi" w:cstheme="majorBidi"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i/>
          <w:iCs/>
          <w:sz w:val="24"/>
          <w:szCs w:val="24"/>
        </w:rPr>
        <w:t>Aspergillus</w:t>
      </w:r>
      <w:r w:rsidR="00800C7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sz w:val="24"/>
          <w:szCs w:val="24"/>
        </w:rPr>
        <w:t>species</w:t>
      </w:r>
      <w:r w:rsidR="00F41973" w:rsidRPr="00800C70">
        <w:rPr>
          <w:rFonts w:asciiTheme="majorBidi" w:hAnsiTheme="majorBidi" w:cstheme="majorBidi"/>
          <w:sz w:val="24"/>
          <w:szCs w:val="24"/>
        </w:rPr>
        <w:t xml:space="preserve"> can</w:t>
      </w:r>
      <w:r w:rsidRPr="00800C70">
        <w:rPr>
          <w:rFonts w:asciiTheme="majorBidi" w:hAnsiTheme="majorBidi" w:cstheme="majorBidi"/>
          <w:sz w:val="24"/>
          <w:szCs w:val="24"/>
        </w:rPr>
        <w:t xml:space="preserve"> produce colonies</w:t>
      </w:r>
      <w:r w:rsidR="00F41973" w:rsidRPr="00800C70">
        <w:rPr>
          <w:rFonts w:asciiTheme="majorBidi" w:hAnsiTheme="majorBidi" w:cstheme="majorBidi"/>
          <w:sz w:val="24"/>
          <w:szCs w:val="24"/>
        </w:rPr>
        <w:t xml:space="preserve"> of different colours</w:t>
      </w:r>
      <w:r w:rsidRPr="00800C70">
        <w:rPr>
          <w:rFonts w:asciiTheme="majorBidi" w:hAnsiTheme="majorBidi" w:cstheme="majorBidi"/>
          <w:sz w:val="24"/>
          <w:szCs w:val="24"/>
        </w:rPr>
        <w:t xml:space="preserve"> (black, green or yellow)</w:t>
      </w:r>
      <w:r w:rsidR="00F41973" w:rsidRPr="00800C70">
        <w:rPr>
          <w:rFonts w:asciiTheme="majorBidi" w:hAnsiTheme="majorBidi" w:cstheme="majorBidi"/>
          <w:sz w:val="24"/>
          <w:szCs w:val="24"/>
        </w:rPr>
        <w:t>. These colours are</w:t>
      </w:r>
      <w:r w:rsidRPr="00800C70">
        <w:rPr>
          <w:rFonts w:asciiTheme="majorBidi" w:hAnsiTheme="majorBidi" w:cstheme="majorBidi"/>
          <w:sz w:val="24"/>
          <w:szCs w:val="24"/>
        </w:rPr>
        <w:t xml:space="preserve"> due to pigmented spores</w:t>
      </w:r>
      <w:r w:rsidR="004501E9" w:rsidRPr="00800C70">
        <w:rPr>
          <w:rFonts w:asciiTheme="majorBidi" w:hAnsiTheme="majorBidi" w:cstheme="majorBidi"/>
          <w:sz w:val="24"/>
          <w:szCs w:val="24"/>
        </w:rPr>
        <w:t>.</w:t>
      </w:r>
      <w:r w:rsidR="00800C70">
        <w:rPr>
          <w:rFonts w:asciiTheme="majorBidi" w:hAnsiTheme="majorBidi" w:cstheme="majorBidi"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i/>
          <w:iCs/>
          <w:sz w:val="24"/>
          <w:szCs w:val="24"/>
        </w:rPr>
        <w:t>Aspergillus</w:t>
      </w:r>
      <w:r w:rsidRPr="00800C70">
        <w:rPr>
          <w:rFonts w:asciiTheme="majorBidi" w:hAnsiTheme="majorBidi" w:cstheme="majorBidi"/>
          <w:sz w:val="24"/>
          <w:szCs w:val="24"/>
        </w:rPr>
        <w:t xml:space="preserve"> species </w:t>
      </w:r>
      <w:r w:rsidR="00F41973" w:rsidRPr="00800C70">
        <w:rPr>
          <w:rFonts w:asciiTheme="majorBidi" w:hAnsiTheme="majorBidi" w:cstheme="majorBidi"/>
          <w:sz w:val="24"/>
          <w:szCs w:val="24"/>
        </w:rPr>
        <w:t xml:space="preserve">may be invasive, cause </w:t>
      </w:r>
      <w:r w:rsidRPr="00800C70">
        <w:rPr>
          <w:rFonts w:asciiTheme="majorBidi" w:hAnsiTheme="majorBidi" w:cstheme="majorBidi"/>
          <w:sz w:val="24"/>
          <w:szCs w:val="24"/>
        </w:rPr>
        <w:t>mycotoxicoses and allergic reactions in humans (</w:t>
      </w:r>
      <w:r w:rsidR="00573F66" w:rsidRPr="00800C70">
        <w:rPr>
          <w:rFonts w:asciiTheme="majorBidi" w:hAnsiTheme="majorBidi" w:cstheme="majorBidi"/>
          <w:sz w:val="24"/>
          <w:szCs w:val="24"/>
        </w:rPr>
        <w:t>Taylor</w:t>
      </w:r>
      <w:r w:rsidRPr="00800C70">
        <w:rPr>
          <w:rFonts w:asciiTheme="majorBidi" w:hAnsiTheme="majorBidi" w:cstheme="majorBidi"/>
          <w:sz w:val="24"/>
          <w:szCs w:val="24"/>
        </w:rPr>
        <w:t xml:space="preserve"> et al., </w:t>
      </w:r>
      <w:r w:rsidR="00573F66" w:rsidRPr="00800C70">
        <w:rPr>
          <w:rFonts w:asciiTheme="majorBidi" w:hAnsiTheme="majorBidi" w:cstheme="majorBidi"/>
          <w:sz w:val="24"/>
          <w:szCs w:val="24"/>
        </w:rPr>
        <w:t>2009</w:t>
      </w:r>
      <w:r w:rsidRPr="00800C70">
        <w:rPr>
          <w:rFonts w:asciiTheme="majorBidi" w:hAnsiTheme="majorBidi" w:cstheme="majorBidi"/>
          <w:sz w:val="24"/>
          <w:szCs w:val="24"/>
        </w:rPr>
        <w:t>).</w:t>
      </w:r>
      <w:r w:rsidR="008F69FB">
        <w:rPr>
          <w:rFonts w:asciiTheme="majorBidi" w:hAnsiTheme="majorBidi" w:cstheme="majorBidi"/>
          <w:sz w:val="24"/>
          <w:szCs w:val="24"/>
        </w:rPr>
        <w:t xml:space="preserve"> </w:t>
      </w:r>
      <w:r w:rsidR="00C21D4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 </w:t>
      </w:r>
      <w:r w:rsidR="00F4197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haemorrhagic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C21D4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disease </w:t>
      </w:r>
      <w:r w:rsidR="00F4197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in</w:t>
      </w:r>
      <w:r w:rsidR="00DB1EA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camels characterized by a </w:t>
      </w:r>
      <w:r w:rsidR="009717C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variety</w:t>
      </w:r>
      <w:r w:rsidR="00DB1EA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of clinical signs and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hemorrhages at</w:t>
      </w:r>
      <w:r w:rsidR="00DB1EA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 necropsy </w:t>
      </w:r>
      <w:r w:rsidR="009E062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has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been </w:t>
      </w:r>
      <w:r w:rsidR="009717C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noticed</w:t>
      </w:r>
      <w:r w:rsidR="00780E7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by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El-Khouly et al.</w:t>
      </w:r>
      <w:r w:rsidR="00780E7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(1992). </w:t>
      </w:r>
      <w:r w:rsidR="009E062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Eastern Province</w:t>
      </w:r>
      <w:r w:rsidR="00780E7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is considered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780E7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 good place for the growth of fungi because </w:t>
      </w:r>
      <w:r w:rsidR="004501E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its climatic condition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0410B8" w:rsidRPr="00800C70">
        <w:rPr>
          <w:rFonts w:asciiTheme="majorBidi" w:hAnsiTheme="majorBidi" w:cstheme="majorBidi"/>
          <w:sz w:val="24"/>
          <w:szCs w:val="24"/>
        </w:rPr>
        <w:t>(Khalid AL-Busadah, 2007)</w:t>
      </w:r>
      <w:r w:rsidR="00C21D4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9E062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 </w:t>
      </w:r>
    </w:p>
    <w:p w:rsidR="00775E05" w:rsidRPr="00800C70" w:rsidRDefault="00775E05" w:rsidP="00775E0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835E17" w:rsidRPr="00800C70" w:rsidRDefault="00835E17" w:rsidP="00286977">
      <w:pPr>
        <w:shd w:val="clear" w:color="auto" w:fill="FFFFFF"/>
        <w:bidi w:val="0"/>
        <w:spacing w:after="0" w:line="360" w:lineRule="auto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:rsidR="00EE34C8" w:rsidRPr="00800C70" w:rsidRDefault="00EE34C8" w:rsidP="00513CE8">
      <w:pPr>
        <w:shd w:val="clear" w:color="auto" w:fill="FFFFFF"/>
        <w:bidi w:val="0"/>
        <w:spacing w:after="0" w:line="36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MATERIAL</w:t>
      </w:r>
      <w:r w:rsidR="005E22C1"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</w:t>
      </w:r>
      <w:r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AND METHOD</w:t>
      </w:r>
      <w:r w:rsidR="005E22C1"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</w:t>
      </w:r>
    </w:p>
    <w:p w:rsidR="004C7E63" w:rsidRPr="00800C70" w:rsidRDefault="004C7E63" w:rsidP="00513CE8">
      <w:pPr>
        <w:shd w:val="clear" w:color="auto" w:fill="FFFFFF"/>
        <w:bidi w:val="0"/>
        <w:spacing w:after="0" w:line="360" w:lineRule="auto"/>
        <w:jc w:val="both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:rsidR="004C7E63" w:rsidRPr="00800C70" w:rsidRDefault="004C7E63" w:rsidP="00513CE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hAnsiTheme="majorBidi" w:cstheme="majorBidi"/>
          <w:b/>
          <w:bCs/>
          <w:sz w:val="24"/>
          <w:szCs w:val="24"/>
        </w:rPr>
        <w:t>Animals</w:t>
      </w:r>
      <w:r w:rsidR="00845238" w:rsidRPr="00800C7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286977" w:rsidRPr="00800C70" w:rsidRDefault="009717CD" w:rsidP="001E5B8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>A</w:t>
      </w:r>
      <w:r w:rsidR="00845238" w:rsidRPr="00800C70">
        <w:rPr>
          <w:rFonts w:asciiTheme="majorBidi" w:hAnsiTheme="majorBidi" w:cstheme="majorBidi"/>
          <w:sz w:val="24"/>
          <w:szCs w:val="24"/>
        </w:rPr>
        <w:t>total numbers of animals</w:t>
      </w:r>
      <w:r w:rsidR="004C7E63" w:rsidRPr="00800C70">
        <w:rPr>
          <w:rFonts w:asciiTheme="majorBidi" w:hAnsiTheme="majorBidi" w:cstheme="majorBidi"/>
          <w:sz w:val="24"/>
          <w:szCs w:val="24"/>
        </w:rPr>
        <w:t xml:space="preserve"> were 1</w:t>
      </w:r>
      <w:r w:rsidR="00845238" w:rsidRPr="00800C70">
        <w:rPr>
          <w:rFonts w:asciiTheme="majorBidi" w:hAnsiTheme="majorBidi" w:cstheme="majorBidi"/>
          <w:sz w:val="24"/>
          <w:szCs w:val="24"/>
        </w:rPr>
        <w:t>5</w:t>
      </w:r>
      <w:r w:rsidR="004C7E63" w:rsidRPr="00800C70">
        <w:rPr>
          <w:rFonts w:asciiTheme="majorBidi" w:hAnsiTheme="majorBidi" w:cstheme="majorBidi"/>
          <w:sz w:val="24"/>
          <w:szCs w:val="24"/>
        </w:rPr>
        <w:t>0 camels.</w:t>
      </w:r>
      <w:r w:rsidR="00577C1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Out Of 150 camels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577C1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70 animals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showed signs</w:t>
      </w:r>
      <w:r w:rsidR="00577C1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about 19 of them were died within three days after the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appearance</w:t>
      </w:r>
      <w:r w:rsidR="00577C1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of the first clinical signs</w:t>
      </w:r>
      <w:r w:rsidR="00576D8E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.The </w:t>
      </w:r>
      <w:r w:rsidR="00577C1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age </w:t>
      </w:r>
      <w:r w:rsidR="00576D8E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of animals</w:t>
      </w:r>
      <w:r w:rsidR="00577C1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ranged </w:t>
      </w:r>
      <w:r w:rsidR="00576D8E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from 3 to </w:t>
      </w:r>
      <w:r w:rsidR="00577C1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8 years.</w:t>
      </w:r>
      <w:r w:rsidR="00365564" w:rsidRPr="00800C70">
        <w:rPr>
          <w:rFonts w:asciiTheme="majorBidi" w:hAnsiTheme="majorBidi" w:cstheme="majorBidi"/>
          <w:sz w:val="24"/>
          <w:szCs w:val="24"/>
        </w:rPr>
        <w:t xml:space="preserve">The diet </w:t>
      </w:r>
      <w:r w:rsidRPr="00800C70">
        <w:rPr>
          <w:rFonts w:asciiTheme="majorBidi" w:hAnsiTheme="majorBidi" w:cstheme="majorBidi"/>
          <w:sz w:val="24"/>
          <w:szCs w:val="24"/>
        </w:rPr>
        <w:t>was</w:t>
      </w:r>
      <w:r w:rsidR="00365564" w:rsidRPr="00800C70">
        <w:rPr>
          <w:rFonts w:asciiTheme="majorBidi" w:hAnsiTheme="majorBidi" w:cstheme="majorBidi"/>
          <w:sz w:val="24"/>
          <w:szCs w:val="24"/>
        </w:rPr>
        <w:t xml:space="preserve"> a </w:t>
      </w:r>
      <w:r w:rsidRPr="00800C70">
        <w:rPr>
          <w:rFonts w:asciiTheme="majorBidi" w:hAnsiTheme="majorBidi" w:cstheme="majorBidi"/>
          <w:sz w:val="24"/>
          <w:szCs w:val="24"/>
        </w:rPr>
        <w:t>variable</w:t>
      </w:r>
      <w:r w:rsidR="00365564" w:rsidRPr="00800C70">
        <w:rPr>
          <w:rFonts w:asciiTheme="majorBidi" w:hAnsiTheme="majorBidi" w:cstheme="majorBidi"/>
          <w:sz w:val="24"/>
          <w:szCs w:val="24"/>
        </w:rPr>
        <w:t xml:space="preserve"> mix of Rhodes grass or</w:t>
      </w:r>
      <w:r w:rsidR="001E5B81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365564" w:rsidRPr="00800C70">
        <w:rPr>
          <w:rFonts w:asciiTheme="majorBidi" w:hAnsiTheme="majorBidi" w:cstheme="majorBidi"/>
          <w:sz w:val="24"/>
          <w:szCs w:val="24"/>
        </w:rPr>
        <w:t xml:space="preserve">hay, barley, maize and dates. </w:t>
      </w:r>
      <w:r w:rsidR="002F077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Camels graze in a nearby farm field 20 km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40132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where 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         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</w:t>
      </w:r>
      <w:r w:rsidR="002F077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number of grass wet at this time of the year </w:t>
      </w:r>
      <w:r w:rsidR="004E51F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and</w:t>
      </w:r>
      <w:r w:rsidR="002F077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the temperature reaches</w:t>
      </w:r>
      <w:r w:rsidR="00BB703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45</w:t>
      </w:r>
      <w:r w:rsidR="00401324" w:rsidRPr="00800C70">
        <w:rPr>
          <w:rFonts w:asciiTheme="majorBidi" w:hAnsiTheme="majorBidi" w:cstheme="majorBidi"/>
          <w:sz w:val="24"/>
          <w:szCs w:val="24"/>
        </w:rPr>
        <w:t>°</w:t>
      </w:r>
      <w:r w:rsidR="0040132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</w:t>
      </w:r>
      <w:r w:rsidR="00BB703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this is 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        </w:t>
      </w:r>
      <w:r w:rsidR="00BB703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 very </w:t>
      </w:r>
      <w:r w:rsidR="002F077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suitable environment for the presence of fungi, especially with the presence of excess moisture.</w:t>
      </w:r>
    </w:p>
    <w:p w:rsidR="00C30E01" w:rsidRPr="00800C70" w:rsidRDefault="00C30E01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583016" w:rsidRPr="00800C70" w:rsidRDefault="006902FC" w:rsidP="00513CE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hAnsiTheme="majorBidi" w:cstheme="majorBidi"/>
          <w:b/>
          <w:bCs/>
          <w:sz w:val="24"/>
          <w:szCs w:val="24"/>
        </w:rPr>
        <w:t>Blood samples</w:t>
      </w:r>
      <w:r w:rsidR="00BB7032" w:rsidRPr="00800C7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77C11" w:rsidRPr="00800C70" w:rsidRDefault="002F0772" w:rsidP="00800C7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Blood</w:t>
      </w:r>
      <w:r w:rsidR="00C30E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samples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</w:t>
      </w:r>
      <w:r w:rsidR="00C30E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ere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collected </w:t>
      </w:r>
      <w:r w:rsidR="003A1AC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using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EDTA for haematological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examinations.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941C8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                     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Most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D750B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haematological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5240E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parameters</w:t>
      </w:r>
      <w:r w:rsidR="00D750B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were made using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</w:t>
      </w:r>
      <w:r w:rsidR="00D750B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coulter counter electronic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analyzer</w:t>
      </w:r>
      <w:r w:rsidR="0040780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         </w:t>
      </w:r>
      <w:r w:rsidR="0040780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(Vet scan 5 HM-ABaxis-USA).</w:t>
      </w:r>
    </w:p>
    <w:p w:rsidR="00577C11" w:rsidRPr="00800C70" w:rsidRDefault="006902FC" w:rsidP="00513CE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Serum samples</w:t>
      </w:r>
      <w:r w:rsidR="00577C11"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:</w:t>
      </w:r>
    </w:p>
    <w:p w:rsidR="004532A8" w:rsidRDefault="003A1AC0" w:rsidP="003A1AC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</w:t>
      </w:r>
      <w:r w:rsidR="002F077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erum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samples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were</w:t>
      </w:r>
      <w:r w:rsidR="002F077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collected into pl</w:t>
      </w:r>
      <w:r w:rsidR="00C450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ain containers and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centrifuged. This</w:t>
      </w:r>
      <w:r w:rsidR="00D750B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samples was stored at -20 until analysis</w:t>
      </w:r>
      <w:r w:rsidR="002F077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</w:t>
      </w:r>
      <w:r w:rsidR="00D750B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otal protein, albumin, glucose, blood urea nitrogen (BUN), creatinine, calcium, phosphorous,</w:t>
      </w:r>
      <w:r w:rsidR="0058301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cholesterol </w:t>
      </w:r>
      <w:r w:rsidR="005A77A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r w:rsidR="00C450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bilirubin</w:t>
      </w:r>
      <w:r w:rsidR="0058301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 uric acid</w:t>
      </w:r>
      <w:r w:rsidR="00D750B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the activities of aspartate aminotransferase (AST), alanine aminotransferase (ALT), gamma glutamyltransferase (GGT), lactate dehydrogenase (LDH), creatine kinase (CK) and alkaline phosphatase (AP).</w:t>
      </w:r>
      <w:r w:rsidR="00BB703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These</w:t>
      </w:r>
      <w:r w:rsidR="0058301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parameter was tested by coulter ELLEPC </w:t>
      </w:r>
      <w:r w:rsidR="00577C1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(</w:t>
      </w:r>
      <w:r w:rsidR="0040780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Italy</w:t>
      </w:r>
      <w:r w:rsidR="0058301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2003)</w:t>
      </w:r>
      <w:r w:rsidR="0040780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:rsidR="00800C70" w:rsidRPr="00800C70" w:rsidRDefault="00800C70" w:rsidP="00800C7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4532A8" w:rsidRPr="00800C70" w:rsidRDefault="004532A8" w:rsidP="00513CE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hAnsiTheme="majorBidi" w:cstheme="majorBidi"/>
          <w:b/>
          <w:bCs/>
          <w:sz w:val="24"/>
          <w:szCs w:val="24"/>
        </w:rPr>
        <w:t>Myco</w:t>
      </w:r>
      <w:r w:rsidR="006902FC" w:rsidRPr="00800C70">
        <w:rPr>
          <w:rFonts w:asciiTheme="majorBidi" w:hAnsiTheme="majorBidi" w:cstheme="majorBidi"/>
          <w:b/>
          <w:bCs/>
          <w:sz w:val="24"/>
          <w:szCs w:val="24"/>
        </w:rPr>
        <w:t>tic culture</w:t>
      </w:r>
      <w:r w:rsidR="00BB7032" w:rsidRPr="00800C7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4532A8" w:rsidRDefault="004532A8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At necropsy swabs taken from trachea, lung</w:t>
      </w:r>
      <w:r w:rsidR="004E51F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 omasum</w:t>
      </w:r>
      <w:r w:rsidR="00B744F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inestine</w:t>
      </w:r>
      <w:r w:rsidR="00C450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were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inoculate</w:t>
      </w:r>
      <w:r w:rsidR="003A1AC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into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Sabouraud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glucose agar pla</w:t>
      </w:r>
      <w:r w:rsidR="00C450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tes containing chloramphenicol</w:t>
      </w:r>
      <w:r w:rsidR="00DF675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actidione, </w:t>
      </w:r>
      <w:r w:rsidR="00C450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incubated at 37°C for</w:t>
      </w:r>
      <w:r w:rsidR="00DF675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24 h and then </w:t>
      </w:r>
      <w:r w:rsidR="003A1AC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incubate</w:t>
      </w:r>
      <w:r w:rsidR="005240E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d</w:t>
      </w:r>
      <w:r w:rsidR="00DF675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at 25°C for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3</w:t>
      </w:r>
      <w:r w:rsidR="003A1AC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suc</w:t>
      </w:r>
      <w:r w:rsidR="00C30E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</w:t>
      </w:r>
      <w:r w:rsidR="003A1AC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essive</w:t>
      </w:r>
      <w:r w:rsidR="00DF675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days.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Characteristics fungal growth were noted, mou</w:t>
      </w:r>
      <w:r w:rsidR="00C450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nted and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examined mi</w:t>
      </w:r>
      <w:r w:rsidR="005A77A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croscopically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(Scott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1990</w:t>
      </w:r>
      <w:r w:rsidR="007E22B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).</w:t>
      </w:r>
    </w:p>
    <w:p w:rsidR="008F69FB" w:rsidRDefault="008F69FB" w:rsidP="008F69FB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8F69FB" w:rsidRPr="00800C70" w:rsidRDefault="008F69FB" w:rsidP="008F69FB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0A0F78" w:rsidRPr="00800C70" w:rsidRDefault="005153A5" w:rsidP="00513CE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lastRenderedPageBreak/>
        <w:t>Feed</w:t>
      </w:r>
      <w:r w:rsidR="006902FC"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stuffs analysis for</w:t>
      </w:r>
      <w:r w:rsidR="00941C8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</w:t>
      </w:r>
      <w:r w:rsidR="00FA42E2" w:rsidRPr="00800C70">
        <w:rPr>
          <w:rFonts w:asciiTheme="majorBidi" w:eastAsia="Calibri" w:hAnsiTheme="majorBidi" w:cstheme="majorBidi"/>
          <w:b/>
          <w:bCs/>
          <w:sz w:val="24"/>
          <w:szCs w:val="24"/>
        </w:rPr>
        <w:t>aflatoxin</w:t>
      </w:r>
      <w:r w:rsidR="00FA42E2"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:</w:t>
      </w:r>
    </w:p>
    <w:p w:rsidR="00587B32" w:rsidRPr="00800C70" w:rsidRDefault="000A0F78" w:rsidP="0007292F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eastAsia="Calibri" w:hAnsiTheme="majorBidi" w:cstheme="majorBidi"/>
          <w:sz w:val="24"/>
          <w:szCs w:val="24"/>
        </w:rPr>
        <w:t xml:space="preserve">The </w:t>
      </w:r>
      <w:r w:rsidR="00C450CA" w:rsidRPr="00800C70">
        <w:rPr>
          <w:rFonts w:asciiTheme="majorBidi" w:eastAsia="Calibri" w:hAnsiTheme="majorBidi" w:cstheme="majorBidi"/>
          <w:sz w:val="24"/>
          <w:szCs w:val="24"/>
        </w:rPr>
        <w:t>feedstuffs</w:t>
      </w:r>
      <w:r w:rsidRPr="00800C70">
        <w:rPr>
          <w:rFonts w:asciiTheme="majorBidi" w:eastAsia="Calibri" w:hAnsiTheme="majorBidi" w:cstheme="majorBidi"/>
          <w:sz w:val="24"/>
          <w:szCs w:val="24"/>
        </w:rPr>
        <w:t xml:space="preserve"> were </w:t>
      </w:r>
      <w:r w:rsidR="005240E3" w:rsidRPr="00800C70">
        <w:rPr>
          <w:rFonts w:asciiTheme="majorBidi" w:eastAsia="Calibri" w:hAnsiTheme="majorBidi" w:cstheme="majorBidi"/>
          <w:sz w:val="24"/>
          <w:szCs w:val="24"/>
        </w:rPr>
        <w:t xml:space="preserve">collected </w:t>
      </w:r>
      <w:r w:rsidRPr="00800C70">
        <w:rPr>
          <w:rFonts w:asciiTheme="majorBidi" w:eastAsia="Calibri" w:hAnsiTheme="majorBidi" w:cstheme="majorBidi"/>
          <w:sz w:val="24"/>
          <w:szCs w:val="24"/>
        </w:rPr>
        <w:t xml:space="preserve">and analyzed for aflatoxin. </w:t>
      </w:r>
      <w:r w:rsidR="00587B32" w:rsidRPr="00800C70">
        <w:rPr>
          <w:rFonts w:asciiTheme="majorBidi" w:hAnsiTheme="majorBidi" w:cstheme="majorBidi"/>
          <w:color w:val="000000"/>
          <w:sz w:val="24"/>
          <w:szCs w:val="24"/>
        </w:rPr>
        <w:t>The samples were analyzed for total aflatoxin</w:t>
      </w:r>
      <w:r w:rsidR="0007292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5240E3" w:rsidRPr="00800C70">
        <w:rPr>
          <w:rFonts w:asciiTheme="majorBidi" w:hAnsiTheme="majorBidi" w:cstheme="majorBidi"/>
          <w:color w:val="000000"/>
          <w:sz w:val="24"/>
          <w:szCs w:val="24"/>
        </w:rPr>
        <w:t xml:space="preserve">according to </w:t>
      </w:r>
      <w:r w:rsidR="00587B32" w:rsidRPr="00800C70">
        <w:rPr>
          <w:rFonts w:asciiTheme="majorBidi" w:hAnsiTheme="majorBidi" w:cstheme="majorBidi"/>
          <w:sz w:val="24"/>
          <w:szCs w:val="24"/>
        </w:rPr>
        <w:t>Trucksess et al.</w:t>
      </w:r>
      <w:r w:rsidR="00C30E01" w:rsidRPr="00800C70">
        <w:rPr>
          <w:rFonts w:asciiTheme="majorBidi" w:hAnsiTheme="majorBidi" w:cstheme="majorBidi"/>
          <w:sz w:val="24"/>
          <w:szCs w:val="24"/>
        </w:rPr>
        <w:t xml:space="preserve"> (</w:t>
      </w:r>
      <w:r w:rsidR="00587B32" w:rsidRPr="00800C70">
        <w:rPr>
          <w:rFonts w:asciiTheme="majorBidi" w:hAnsiTheme="majorBidi" w:cstheme="majorBidi"/>
          <w:sz w:val="24"/>
          <w:szCs w:val="24"/>
        </w:rPr>
        <w:t>1991).</w:t>
      </w:r>
    </w:p>
    <w:p w:rsidR="00775E05" w:rsidRPr="00800C70" w:rsidRDefault="00775E05" w:rsidP="00775E0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Histopathology:</w:t>
      </w:r>
    </w:p>
    <w:p w:rsidR="00DA699D" w:rsidRPr="00800C70" w:rsidRDefault="004532A8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Tissue specimens</w:t>
      </w:r>
      <w:r w:rsidR="004F512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from lung, omasum,</w:t>
      </w:r>
      <w:r w:rsidR="0087523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abomasum, small and large intestine</w:t>
      </w:r>
      <w:r w:rsidR="00AF2E7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liver, </w:t>
      </w:r>
      <w:r w:rsidR="000C7FF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and </w:t>
      </w:r>
      <w:r w:rsidR="00AF2E7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kidney</w:t>
      </w:r>
      <w:r w:rsidR="0087523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as well as </w:t>
      </w:r>
      <w:r w:rsidR="000C7FF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submandibular, </w:t>
      </w:r>
      <w:r w:rsidR="0087523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bronchial and mesenteric lymph nodes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were fixed in 10% formal saline and embedded in paraffin. Sections were stained with HE</w:t>
      </w:r>
      <w:r w:rsidR="00AF2E7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576D8E" w:rsidRPr="00800C70">
        <w:rPr>
          <w:rFonts w:asciiTheme="majorBidi" w:hAnsiTheme="majorBidi" w:cstheme="majorBidi"/>
          <w:sz w:val="24"/>
          <w:szCs w:val="24"/>
        </w:rPr>
        <w:t>Gomori</w:t>
      </w:r>
      <w:r w:rsidR="001E5B81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576D8E" w:rsidRPr="00800C70">
        <w:rPr>
          <w:rFonts w:asciiTheme="majorBidi" w:hAnsiTheme="majorBidi" w:cstheme="majorBidi"/>
          <w:sz w:val="24"/>
          <w:szCs w:val="24"/>
        </w:rPr>
        <w:t>methenamine silver stain</w:t>
      </w:r>
      <w:r w:rsidR="004F5126" w:rsidRPr="00800C70">
        <w:rPr>
          <w:rFonts w:asciiTheme="majorBidi" w:hAnsiTheme="majorBidi" w:cstheme="majorBidi"/>
          <w:sz w:val="24"/>
          <w:szCs w:val="24"/>
        </w:rPr>
        <w:t xml:space="preserve"> for fungus demonst</w:t>
      </w:r>
      <w:r w:rsidR="00DA699D" w:rsidRPr="00800C70">
        <w:rPr>
          <w:rFonts w:asciiTheme="majorBidi" w:hAnsiTheme="majorBidi" w:cstheme="majorBidi"/>
          <w:sz w:val="24"/>
          <w:szCs w:val="24"/>
        </w:rPr>
        <w:t>ration</w:t>
      </w:r>
      <w:r w:rsidR="00E557E3" w:rsidRPr="00800C70">
        <w:rPr>
          <w:rFonts w:asciiTheme="majorBidi" w:hAnsiTheme="majorBidi" w:cstheme="majorBidi"/>
          <w:sz w:val="24"/>
          <w:szCs w:val="24"/>
        </w:rPr>
        <w:t xml:space="preserve"> (GMS)</w:t>
      </w:r>
      <w:r w:rsidR="00DA699D" w:rsidRPr="00800C70">
        <w:rPr>
          <w:rFonts w:asciiTheme="majorBidi" w:hAnsiTheme="majorBidi" w:cstheme="majorBidi"/>
          <w:sz w:val="24"/>
          <w:szCs w:val="24"/>
        </w:rPr>
        <w:t>.</w:t>
      </w:r>
    </w:p>
    <w:p w:rsidR="00DA699D" w:rsidRPr="00800C70" w:rsidRDefault="00DA699D" w:rsidP="00513CE8">
      <w:pPr>
        <w:shd w:val="clear" w:color="auto" w:fill="FFFFFF"/>
        <w:bidi w:val="0"/>
        <w:spacing w:after="0" w:line="36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4532A8" w:rsidRPr="00800C70" w:rsidRDefault="004532A8" w:rsidP="00513CE8">
      <w:pPr>
        <w:shd w:val="clear" w:color="auto" w:fill="FFFFFF"/>
        <w:bidi w:val="0"/>
        <w:spacing w:after="0" w:line="36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RESULTS</w:t>
      </w:r>
    </w:p>
    <w:p w:rsidR="004532A8" w:rsidRPr="00800C70" w:rsidRDefault="004532A8" w:rsidP="00513CE8">
      <w:pPr>
        <w:shd w:val="clear" w:color="auto" w:fill="FFFFFF"/>
        <w:bidi w:val="0"/>
        <w:spacing w:after="0" w:line="360" w:lineRule="auto"/>
        <w:jc w:val="both"/>
        <w:textAlignment w:val="baseline"/>
        <w:outlineLvl w:val="2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9A769D" w:rsidRPr="00800C70" w:rsidRDefault="009A769D" w:rsidP="00513CE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hAnsiTheme="majorBidi" w:cstheme="majorBidi"/>
          <w:b/>
          <w:bCs/>
          <w:sz w:val="24"/>
          <w:szCs w:val="24"/>
        </w:rPr>
        <w:t xml:space="preserve">Clinical </w:t>
      </w:r>
      <w:r w:rsidR="00577C11" w:rsidRPr="00800C70">
        <w:rPr>
          <w:rFonts w:asciiTheme="majorBidi" w:hAnsiTheme="majorBidi" w:cstheme="majorBidi"/>
          <w:b/>
          <w:bCs/>
          <w:sz w:val="24"/>
          <w:szCs w:val="24"/>
        </w:rPr>
        <w:t>signs:</w:t>
      </w:r>
    </w:p>
    <w:p w:rsidR="00CA5023" w:rsidRPr="00800C70" w:rsidRDefault="00C96066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</w:t>
      </w:r>
      <w:r w:rsidRPr="00800C70">
        <w:rPr>
          <w:rFonts w:asciiTheme="majorBidi" w:hAnsiTheme="majorBidi" w:cstheme="majorBidi"/>
          <w:sz w:val="24"/>
          <w:szCs w:val="24"/>
        </w:rPr>
        <w:t xml:space="preserve"> clinical signs displayed by affected animals were dyspnea, dullness and progressive weight loss.</w:t>
      </w:r>
      <w:r w:rsidR="009A769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</w:t>
      </w:r>
      <w:r w:rsidR="009743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oral </w:t>
      </w:r>
      <w:r w:rsidR="00E557E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mucosa</w:t>
      </w:r>
      <w:r w:rsidR="009A769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</w:t>
      </w:r>
      <w:r w:rsidR="009743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as </w:t>
      </w:r>
      <w:r w:rsidR="00DA699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congested</w:t>
      </w:r>
      <w:r w:rsidR="007621A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B94FE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Nasal </w:t>
      </w:r>
      <w:r w:rsidR="00C30E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and</w:t>
      </w:r>
      <w:r w:rsidR="00B94FE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ocular discharges were </w:t>
      </w:r>
      <w:r w:rsidR="00C30E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noticed</w:t>
      </w:r>
      <w:r w:rsidR="00B94FE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in 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       </w:t>
      </w:r>
      <w:r w:rsidR="00B94FE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 majority of cases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7621A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(fig.1a).</w:t>
      </w:r>
    </w:p>
    <w:p w:rsidR="00C96066" w:rsidRDefault="009A769D" w:rsidP="0007292F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In </w:t>
      </w:r>
      <w:r w:rsidR="00E557E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several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cases</w:t>
      </w:r>
      <w:r w:rsidR="00E557E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there was swelling of the throat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</w:t>
      </w:r>
      <w:r w:rsidR="00E557E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associated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with enlargement of 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>submandibular</w:t>
      </w:r>
      <w:r w:rsidR="000729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lymph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nodes</w:t>
      </w:r>
      <w:r w:rsidR="00103EF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(fig.</w:t>
      </w:r>
      <w:r w:rsidR="009743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1</w:t>
      </w:r>
      <w:r w:rsidR="007621A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b</w:t>
      </w:r>
      <w:r w:rsidR="00103EF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 w:rsidR="00DA699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pistaxis was </w:t>
      </w:r>
      <w:r w:rsidR="00E557E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noted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in </w:t>
      </w:r>
      <w:r w:rsidR="006D4E3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some </w:t>
      </w:r>
      <w:r w:rsidR="00E557E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animals</w:t>
      </w:r>
      <w:r w:rsidR="006D4E3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associated with bloody diarrhea in most cases.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6D4E3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Pyrexia with an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increase in heart</w:t>
      </w:r>
      <w:r w:rsidR="006D4E3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re</w:t>
      </w:r>
      <w:r w:rsidR="00B94FE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</w:t>
      </w:r>
      <w:r w:rsidR="006D4E3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piratory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rate</w:t>
      </w:r>
      <w:r w:rsidR="006D4E3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s.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           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 nervous signs w</w:t>
      </w:r>
      <w:r w:rsidR="00C30E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ere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FA42E2" w:rsidRPr="00800C70">
        <w:rPr>
          <w:rFonts w:asciiTheme="majorBidi" w:hAnsiTheme="majorBidi" w:cstheme="majorBidi"/>
          <w:sz w:val="24"/>
          <w:szCs w:val="24"/>
        </w:rPr>
        <w:t>hyperexcitability</w:t>
      </w:r>
      <w:r w:rsidR="003C6409" w:rsidRPr="00800C70">
        <w:rPr>
          <w:rFonts w:asciiTheme="majorBidi" w:hAnsiTheme="majorBidi" w:cstheme="majorBidi"/>
          <w:sz w:val="24"/>
          <w:szCs w:val="24"/>
        </w:rPr>
        <w:t xml:space="preserve">, </w:t>
      </w:r>
      <w:r w:rsidR="00C96066" w:rsidRPr="00800C70">
        <w:rPr>
          <w:rFonts w:asciiTheme="majorBidi" w:hAnsiTheme="majorBidi" w:cstheme="majorBidi"/>
          <w:sz w:val="24"/>
          <w:szCs w:val="24"/>
        </w:rPr>
        <w:t xml:space="preserve">marked incoordination, </w:t>
      </w:r>
      <w:r w:rsidR="00C450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</w:t>
      </w:r>
      <w:r w:rsidR="00C9606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ternal recumbency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E557E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proceeded to lateral recumbency</w:t>
      </w:r>
      <w:r w:rsidR="00C96066" w:rsidRPr="00800C70">
        <w:rPr>
          <w:rFonts w:asciiTheme="majorBidi" w:hAnsiTheme="majorBidi" w:cstheme="majorBidi"/>
          <w:sz w:val="24"/>
          <w:szCs w:val="24"/>
        </w:rPr>
        <w:t xml:space="preserve">, inability to stand, convulsions, and death </w:t>
      </w:r>
      <w:r w:rsidR="00EE0DB2" w:rsidRPr="00800C70">
        <w:rPr>
          <w:rFonts w:asciiTheme="majorBidi" w:hAnsiTheme="majorBidi" w:cstheme="majorBidi"/>
          <w:sz w:val="24"/>
          <w:szCs w:val="24"/>
        </w:rPr>
        <w:t>within</w:t>
      </w:r>
      <w:r w:rsidR="00C96066" w:rsidRPr="00800C70">
        <w:rPr>
          <w:rFonts w:asciiTheme="majorBidi" w:hAnsiTheme="majorBidi" w:cstheme="majorBidi"/>
          <w:sz w:val="24"/>
          <w:szCs w:val="24"/>
        </w:rPr>
        <w:t xml:space="preserve"> 3-5 days.</w:t>
      </w:r>
    </w:p>
    <w:p w:rsidR="00941C8E" w:rsidRPr="00800C70" w:rsidRDefault="00941C8E" w:rsidP="00941C8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B9724C" w:rsidRPr="00800C70" w:rsidRDefault="00B9724C" w:rsidP="00EF597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hAnsiTheme="majorBidi" w:cstheme="majorBidi"/>
          <w:b/>
          <w:bCs/>
          <w:sz w:val="24"/>
          <w:szCs w:val="24"/>
        </w:rPr>
        <w:t xml:space="preserve">Clinical </w:t>
      </w:r>
      <w:r w:rsidR="00EF597E" w:rsidRPr="00800C70">
        <w:rPr>
          <w:rFonts w:asciiTheme="majorBidi" w:hAnsiTheme="majorBidi" w:cstheme="majorBidi"/>
          <w:b/>
          <w:bCs/>
          <w:sz w:val="24"/>
          <w:szCs w:val="24"/>
        </w:rPr>
        <w:t>p</w:t>
      </w:r>
      <w:r w:rsidRPr="00800C70">
        <w:rPr>
          <w:rFonts w:asciiTheme="majorBidi" w:hAnsiTheme="majorBidi" w:cstheme="majorBidi"/>
          <w:b/>
          <w:bCs/>
          <w:sz w:val="24"/>
          <w:szCs w:val="24"/>
        </w:rPr>
        <w:t>athology</w:t>
      </w:r>
      <w:r w:rsidR="00A00D24" w:rsidRPr="00800C70">
        <w:rPr>
          <w:rFonts w:asciiTheme="majorBidi" w:hAnsiTheme="majorBidi" w:cstheme="majorBidi"/>
          <w:b/>
          <w:bCs/>
          <w:sz w:val="24"/>
          <w:szCs w:val="24"/>
        </w:rPr>
        <w:t>and chemistry</w:t>
      </w:r>
      <w:r w:rsidR="006902FC" w:rsidRPr="00800C70">
        <w:rPr>
          <w:rFonts w:asciiTheme="majorBidi" w:hAnsiTheme="majorBidi" w:cstheme="majorBidi"/>
          <w:b/>
          <w:bCs/>
          <w:sz w:val="24"/>
          <w:szCs w:val="24"/>
        </w:rPr>
        <w:t xml:space="preserve"> findings</w:t>
      </w:r>
      <w:r w:rsidR="00A00D24" w:rsidRPr="00800C7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775E05" w:rsidRDefault="00B9724C" w:rsidP="00800C7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</w:t>
      </w:r>
      <w:r w:rsidR="00E557E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persistent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haematological finding wa</w:t>
      </w:r>
      <w:r w:rsidR="00553D5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 an often profound leucop</w:t>
      </w:r>
      <w:r w:rsidR="00A00D2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enia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with white cell counts ranging from </w:t>
      </w:r>
      <w:r w:rsidR="00C50B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1.3±0.5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×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10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3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</w:t>
      </w:r>
      <w:r w:rsidR="00A00D2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normal value </w:t>
      </w:r>
      <w:r w:rsidR="00A00D24" w:rsidRPr="00800C70">
        <w:rPr>
          <w:rFonts w:asciiTheme="majorBidi" w:eastAsia="Times New Roman" w:hAnsiTheme="majorBidi" w:cstheme="majorBidi"/>
          <w:sz w:val="24"/>
          <w:szCs w:val="24"/>
        </w:rPr>
        <w:t>14.4±5</w:t>
      </w:r>
      <w:r w:rsidR="00F56CC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× 10</w:t>
      </w:r>
      <w:r w:rsidR="00F56CC5" w:rsidRPr="00800C70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3</w:t>
      </w:r>
      <w:r w:rsidR="00F56CC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).</w:t>
      </w:r>
      <w:r w:rsidR="009E78F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 most clinical chemistry changes were increases in AST</w:t>
      </w:r>
      <w:r w:rsidR="00F56CC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reached to 83.2±36.6</w:t>
      </w:r>
      <w:r w:rsidR="00F56CC5" w:rsidRPr="00800C70">
        <w:rPr>
          <w:rFonts w:asciiTheme="majorBidi" w:hAnsiTheme="majorBidi" w:cstheme="majorBidi"/>
          <w:color w:val="000000"/>
          <w:sz w:val="24"/>
          <w:szCs w:val="24"/>
        </w:rPr>
        <w:t>IU\L</w:t>
      </w:r>
      <w:r w:rsidR="00F56CC5" w:rsidRPr="00800C70">
        <w:rPr>
          <w:rFonts w:asciiTheme="majorBidi" w:hAnsiTheme="majorBidi" w:cstheme="majorBidi"/>
          <w:sz w:val="24"/>
          <w:szCs w:val="24"/>
        </w:rPr>
        <w:t xml:space="preserve"> (normal value </w:t>
      </w:r>
      <w:r w:rsidR="00F56CC5" w:rsidRPr="00800C70">
        <w:rPr>
          <w:rFonts w:asciiTheme="majorBidi" w:eastAsia="Times New Roman" w:hAnsiTheme="majorBidi" w:cstheme="majorBidi"/>
          <w:sz w:val="24"/>
          <w:szCs w:val="24"/>
        </w:rPr>
        <w:t>64.16±8.13</w:t>
      </w:r>
      <w:r w:rsidR="00F56CC5" w:rsidRPr="00800C70">
        <w:rPr>
          <w:rFonts w:asciiTheme="majorBidi" w:hAnsiTheme="majorBidi" w:cstheme="majorBidi"/>
          <w:color w:val="000000"/>
          <w:sz w:val="24"/>
          <w:szCs w:val="24"/>
        </w:rPr>
        <w:t xml:space="preserve"> IU\L).</w:t>
      </w:r>
    </w:p>
    <w:p w:rsidR="00941C8E" w:rsidRPr="00800C70" w:rsidRDefault="00941C8E" w:rsidP="00941C8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A0F78" w:rsidRPr="00800C70" w:rsidRDefault="00FA42E2" w:rsidP="00513CE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Toxicological</w:t>
      </w:r>
      <w:r w:rsidR="006902FC"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findings</w:t>
      </w:r>
      <w:r w:rsidR="000A0F78" w:rsidRPr="00800C7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:</w:t>
      </w:r>
    </w:p>
    <w:p w:rsidR="00800C70" w:rsidRDefault="00146916" w:rsidP="008F69FB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There was no evidence for the presence of aflatoxins in </w:t>
      </w:r>
      <w:r w:rsidRPr="00800C70">
        <w:rPr>
          <w:rFonts w:asciiTheme="majorBidi" w:eastAsia="Calibri" w:hAnsiTheme="majorBidi" w:cstheme="majorBidi"/>
          <w:sz w:val="24"/>
          <w:szCs w:val="24"/>
        </w:rPr>
        <w:t xml:space="preserve">the </w:t>
      </w:r>
      <w:r w:rsidR="00C450CA" w:rsidRPr="00800C70">
        <w:rPr>
          <w:rFonts w:asciiTheme="majorBidi" w:eastAsia="Calibri" w:hAnsiTheme="majorBidi" w:cstheme="majorBidi"/>
          <w:sz w:val="24"/>
          <w:szCs w:val="24"/>
        </w:rPr>
        <w:t>feedstuffs.</w:t>
      </w:r>
    </w:p>
    <w:p w:rsidR="00941C8E" w:rsidRPr="008F69FB" w:rsidRDefault="00941C8E" w:rsidP="00941C8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:rsidR="009E78F8" w:rsidRPr="00800C70" w:rsidRDefault="009E78F8" w:rsidP="00513CE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hAnsiTheme="majorBidi" w:cstheme="majorBidi"/>
          <w:b/>
          <w:bCs/>
          <w:sz w:val="24"/>
          <w:szCs w:val="24"/>
        </w:rPr>
        <w:t>Necropsy</w:t>
      </w:r>
      <w:r w:rsidR="006902FC" w:rsidRPr="00800C70">
        <w:rPr>
          <w:rFonts w:asciiTheme="majorBidi" w:hAnsiTheme="majorBidi" w:cstheme="majorBidi"/>
          <w:b/>
          <w:bCs/>
          <w:sz w:val="24"/>
          <w:szCs w:val="24"/>
        </w:rPr>
        <w:t xml:space="preserve"> findings</w:t>
      </w:r>
      <w:r w:rsidR="00F6279F" w:rsidRPr="00800C7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C450CA" w:rsidRDefault="009E78F8" w:rsidP="00A907B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most striking necropsy 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findings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was haemorrhag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e in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</w:t>
      </w:r>
      <w:r w:rsidR="00381B2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most organs. </w:t>
      </w:r>
      <w:r w:rsidR="00C30E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Oe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dema</w:t>
      </w:r>
      <w:r w:rsidR="00381B2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haemorrhages were present in the throat, submandibular</w:t>
      </w:r>
      <w:r w:rsidR="00CD4C3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381B2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pharyngeal </w:t>
      </w:r>
      <w:r w:rsidR="00CD4C3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and laryngeal regions</w:t>
      </w:r>
      <w:r w:rsidR="00381B2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(fig.</w:t>
      </w:r>
      <w:r w:rsidR="009743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1</w:t>
      </w:r>
      <w:r w:rsidR="007621A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</w:t>
      </w:r>
      <w:r w:rsidR="00381B2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).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14691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H</w:t>
      </w:r>
      <w:r w:rsidR="00CD4C3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aemorrhages were always 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observed </w:t>
      </w:r>
      <w:r w:rsidR="00CD4C3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on the mucosa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of trachea</w:t>
      </w:r>
      <w:r w:rsidR="00CD4C3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accompanied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by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frothy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7621A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exudates.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surface of the lungs 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displayed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large numbers of petechial and ecchymotic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haemorrhages</w:t>
      </w:r>
      <w:r w:rsidR="00BC077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(fig.</w:t>
      </w:r>
      <w:r w:rsidR="007621A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1d</w:t>
      </w:r>
      <w:r w:rsidR="00BC077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).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Lymph nodes of the 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thoracic cavity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were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edematous</w:t>
      </w:r>
      <w:r w:rsidR="00BC077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haemorrhagic. </w:t>
      </w:r>
      <w:r w:rsidR="00BC077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</w:t>
      </w:r>
      <w:r w:rsidR="00381B2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picardium and endocardium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BC077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haemorrhages were also noticed in some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cases. 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mucous membranes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of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omas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um</w:t>
      </w:r>
      <w:r w:rsidR="00A907B1" w:rsidRPr="00A907B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A907B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and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A907B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abomasum </w:t>
      </w:r>
      <w:r w:rsidR="00237FA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were severely congested</w:t>
      </w:r>
      <w:r w:rsidR="009C3AF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haemorrhagic (fig.2a). </w:t>
      </w:r>
      <w:r w:rsidR="0002009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Massive haemorrhages and clots 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obstruct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the small intestine and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may extend to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caecum. Associated lymphnodes were </w:t>
      </w:r>
      <w:r w:rsidR="0002009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severely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02009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congested and 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edematous</w:t>
      </w:r>
      <w:r w:rsidR="0002009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C450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Few cases had black-stained faeces.</w:t>
      </w:r>
    </w:p>
    <w:p w:rsidR="00941C8E" w:rsidRPr="00800C70" w:rsidRDefault="00941C8E" w:rsidP="00941C8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A118E" w:rsidRPr="00800C70" w:rsidRDefault="00CA118E" w:rsidP="00513CE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hAnsiTheme="majorBidi" w:cstheme="majorBidi"/>
          <w:b/>
          <w:bCs/>
          <w:sz w:val="24"/>
          <w:szCs w:val="24"/>
        </w:rPr>
        <w:t>Myco</w:t>
      </w:r>
      <w:r w:rsidR="006902FC" w:rsidRPr="00800C70">
        <w:rPr>
          <w:rFonts w:asciiTheme="majorBidi" w:hAnsiTheme="majorBidi" w:cstheme="majorBidi"/>
          <w:b/>
          <w:bCs/>
          <w:sz w:val="24"/>
          <w:szCs w:val="24"/>
        </w:rPr>
        <w:t>tic</w:t>
      </w:r>
      <w:r w:rsidR="001E5B81" w:rsidRPr="00800C7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20BAB" w:rsidRPr="00800C70">
        <w:rPr>
          <w:rFonts w:asciiTheme="majorBidi" w:hAnsiTheme="majorBidi" w:cstheme="majorBidi"/>
          <w:b/>
          <w:bCs/>
          <w:sz w:val="24"/>
          <w:szCs w:val="24"/>
        </w:rPr>
        <w:t>growth</w:t>
      </w:r>
      <w:r w:rsidR="000C7FF8" w:rsidRPr="00800C7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CA118E" w:rsidRDefault="00CA118E" w:rsidP="001E5B8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Cultures </w:t>
      </w:r>
      <w:r w:rsidR="00103EF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from trachea, lung, omasum and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intestine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473C4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resulted in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growing colonies within 1 to 3 days. The colonies were identical with that of </w:t>
      </w:r>
      <w:r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A</w:t>
      </w:r>
      <w:r w:rsidR="00EE4962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.</w:t>
      </w:r>
      <w:r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fumiga</w:t>
      </w:r>
      <w:r w:rsidR="00DD19B4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tu</w:t>
      </w:r>
      <w:r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s</w:t>
      </w:r>
      <w:r w:rsidR="00DF675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as</w:t>
      </w:r>
      <w:r w:rsidR="000642AE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described by Pickett et a</w:t>
      </w:r>
      <w:r w:rsidR="00C450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l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.,</w:t>
      </w:r>
      <w:r w:rsidR="0007292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0642AE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(1985).</w:t>
      </w:r>
    </w:p>
    <w:p w:rsidR="00941C8E" w:rsidRPr="00800C70" w:rsidRDefault="00941C8E" w:rsidP="00941C8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noProof/>
          <w:color w:val="000000"/>
          <w:sz w:val="24"/>
          <w:szCs w:val="24"/>
        </w:rPr>
      </w:pPr>
    </w:p>
    <w:p w:rsidR="00DD19B4" w:rsidRPr="00800C70" w:rsidRDefault="006902FC" w:rsidP="00513CE8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hAnsiTheme="majorBidi" w:cstheme="majorBidi"/>
          <w:b/>
          <w:bCs/>
          <w:sz w:val="24"/>
          <w:szCs w:val="24"/>
        </w:rPr>
        <w:t xml:space="preserve">Microscopic </w:t>
      </w:r>
      <w:r w:rsidR="00531839" w:rsidRPr="00800C70">
        <w:rPr>
          <w:rFonts w:asciiTheme="majorBidi" w:hAnsiTheme="majorBidi" w:cstheme="majorBidi"/>
          <w:b/>
          <w:bCs/>
          <w:sz w:val="24"/>
          <w:szCs w:val="24"/>
        </w:rPr>
        <w:t>lesion</w:t>
      </w:r>
      <w:r w:rsidRPr="00800C70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0C7FF8" w:rsidRPr="00800C7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DD19B4" w:rsidRPr="00800C70" w:rsidRDefault="00204D50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tracheal and bronchial mucosa revealed fibrinonecrotic membrane associated with vascular thrombosis of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submucosal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blood vessels. This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finding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was accompanied by lymphocytic and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histolytic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aggregations. Alternative </w:t>
      </w:r>
      <w:r w:rsidR="007D7E0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areas of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B00A0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necrosis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could be seen everywhere in lung tissue.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DD19B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In the submandibular,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bronchial</w:t>
      </w:r>
      <w:r w:rsidR="000C7FF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mesenteric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lymph nodes </w:t>
      </w:r>
      <w:r w:rsidR="00DD19B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subscapular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0C7FF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sinuses</w:t>
      </w:r>
      <w:r w:rsidR="00DD19B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showed marked lymphocytic aggregations</w:t>
      </w:r>
      <w:r w:rsidR="00CE214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associated with prominent vascular congestion.</w:t>
      </w:r>
    </w:p>
    <w:p w:rsidR="00C30E01" w:rsidRPr="00800C70" w:rsidRDefault="00703ECD" w:rsidP="00800C7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most striking lesions in omasum, small intestine and colon were fibrinonecrotizing inflammation accompanied by capillaries thrombosis </w:t>
      </w:r>
      <w:r w:rsidR="00C30E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with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lymphocytic</w:t>
      </w:r>
      <w:r w:rsidR="00A00D2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histocytic aggregations in the submucosa.</w:t>
      </w:r>
      <w:r w:rsidR="00C30E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In the liver, there were multiple necrotic areas of various sizes, most of which were located in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C30E0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 portal area. This was together with massive areas of haemorrhages (fig.2b).</w:t>
      </w:r>
    </w:p>
    <w:p w:rsidR="00C450CA" w:rsidRDefault="00B00A08" w:rsidP="001E5B8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Moreover,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blood vessels of lung, liver and kidney revealed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30106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severely</w:t>
      </w:r>
      <w:r w:rsidR="00520BA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congested blood vessels and perivascular cuffing (fig.2c). In some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cases angioinvasion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by </w:t>
      </w:r>
      <w:r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Aspergillus</w:t>
      </w:r>
      <w:r w:rsidR="001E5B81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</w:t>
      </w:r>
      <w:r w:rsidR="00520BAB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fumigat</w:t>
      </w:r>
      <w:r w:rsidR="001E5B81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u</w:t>
      </w:r>
      <w:r w:rsidR="00520BAB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s</w:t>
      </w:r>
      <w:r w:rsidR="00520BA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was evident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:rsidR="00941C8E" w:rsidRDefault="00941C8E" w:rsidP="00941C8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941C8E" w:rsidRDefault="00941C8E" w:rsidP="00941C8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941C8E" w:rsidRDefault="00941C8E" w:rsidP="00941C8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941C8E" w:rsidRPr="00800C70" w:rsidRDefault="00941C8E" w:rsidP="00941C8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1E5B81" w:rsidRPr="00800C70" w:rsidRDefault="001E5B81" w:rsidP="001E5B8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450CA" w:rsidRPr="00800C70" w:rsidRDefault="00C450CA" w:rsidP="008F69F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41467" w:rsidRPr="00800C70" w:rsidRDefault="00141467" w:rsidP="00513CE8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hAnsiTheme="majorBidi" w:cstheme="majorBidi"/>
          <w:b/>
          <w:bCs/>
          <w:sz w:val="24"/>
          <w:szCs w:val="24"/>
        </w:rPr>
        <w:lastRenderedPageBreak/>
        <w:t>DISCUSSION</w:t>
      </w:r>
    </w:p>
    <w:p w:rsidR="001B65B7" w:rsidRPr="00800C70" w:rsidRDefault="00985BCF" w:rsidP="0007292F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i/>
          <w:iCs/>
          <w:sz w:val="24"/>
          <w:szCs w:val="24"/>
        </w:rPr>
        <w:t>Aspergillus</w:t>
      </w:r>
      <w:r w:rsidR="001E5B81" w:rsidRPr="00800C70">
        <w:rPr>
          <w:rFonts w:asciiTheme="majorBidi" w:hAnsiTheme="majorBidi" w:cstheme="majorBidi"/>
          <w:i/>
          <w:iCs/>
          <w:sz w:val="24"/>
          <w:szCs w:val="24"/>
        </w:rPr>
        <w:t xml:space="preserve"> fumigatus </w:t>
      </w:r>
      <w:r w:rsidR="005A3684" w:rsidRPr="00800C70">
        <w:rPr>
          <w:rFonts w:asciiTheme="majorBidi" w:hAnsiTheme="majorBidi" w:cstheme="majorBidi"/>
          <w:sz w:val="24"/>
          <w:szCs w:val="24"/>
        </w:rPr>
        <w:t>is</w:t>
      </w:r>
      <w:r w:rsidRPr="00800C70">
        <w:rPr>
          <w:rFonts w:asciiTheme="majorBidi" w:hAnsiTheme="majorBidi" w:cstheme="majorBidi"/>
          <w:sz w:val="24"/>
          <w:szCs w:val="24"/>
        </w:rPr>
        <w:t xml:space="preserve"> a </w:t>
      </w:r>
      <w:r w:rsidR="008B756B" w:rsidRPr="00800C70">
        <w:rPr>
          <w:rFonts w:asciiTheme="majorBidi" w:hAnsiTheme="majorBidi" w:cstheme="majorBidi"/>
          <w:sz w:val="24"/>
          <w:szCs w:val="24"/>
        </w:rPr>
        <w:t>public</w:t>
      </w:r>
      <w:r w:rsidRPr="00800C70">
        <w:rPr>
          <w:rFonts w:asciiTheme="majorBidi" w:hAnsiTheme="majorBidi" w:cstheme="majorBidi"/>
          <w:sz w:val="24"/>
          <w:szCs w:val="24"/>
        </w:rPr>
        <w:t xml:space="preserve"> feed contaminant particularly ubiquitous in </w:t>
      </w:r>
      <w:r w:rsidR="008B756B" w:rsidRPr="00800C70">
        <w:rPr>
          <w:rFonts w:asciiTheme="majorBidi" w:hAnsiTheme="majorBidi" w:cstheme="majorBidi"/>
          <w:sz w:val="24"/>
          <w:szCs w:val="24"/>
        </w:rPr>
        <w:t>preserved</w:t>
      </w:r>
      <w:r w:rsidRPr="00800C70">
        <w:rPr>
          <w:rFonts w:asciiTheme="majorBidi" w:hAnsiTheme="majorBidi" w:cstheme="majorBidi"/>
          <w:sz w:val="24"/>
          <w:szCs w:val="24"/>
        </w:rPr>
        <w:t xml:space="preserve"> forages, produces </w:t>
      </w:r>
      <w:r w:rsidR="008B756B" w:rsidRPr="00800C70">
        <w:rPr>
          <w:rFonts w:asciiTheme="majorBidi" w:hAnsiTheme="majorBidi" w:cstheme="majorBidi"/>
          <w:sz w:val="24"/>
          <w:szCs w:val="24"/>
        </w:rPr>
        <w:t>some</w:t>
      </w:r>
      <w:r w:rsidR="001E5B81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B62DF9" w:rsidRPr="00800C70">
        <w:rPr>
          <w:rFonts w:asciiTheme="majorBidi" w:hAnsiTheme="majorBidi" w:cstheme="majorBidi"/>
          <w:sz w:val="24"/>
          <w:szCs w:val="24"/>
        </w:rPr>
        <w:t xml:space="preserve">mycotoxins that can affect </w:t>
      </w:r>
      <w:r w:rsidRPr="00800C70">
        <w:rPr>
          <w:rFonts w:asciiTheme="majorBidi" w:hAnsiTheme="majorBidi" w:cstheme="majorBidi"/>
          <w:sz w:val="24"/>
          <w:szCs w:val="24"/>
        </w:rPr>
        <w:t>the</w:t>
      </w:r>
      <w:r w:rsidR="008B756B" w:rsidRPr="00800C70">
        <w:rPr>
          <w:rFonts w:asciiTheme="majorBidi" w:hAnsiTheme="majorBidi" w:cstheme="majorBidi"/>
          <w:sz w:val="24"/>
          <w:szCs w:val="24"/>
        </w:rPr>
        <w:t xml:space="preserve"> animal</w:t>
      </w:r>
      <w:r w:rsidRPr="00800C70">
        <w:rPr>
          <w:rFonts w:asciiTheme="majorBidi" w:hAnsiTheme="majorBidi" w:cstheme="majorBidi"/>
          <w:sz w:val="24"/>
          <w:szCs w:val="24"/>
        </w:rPr>
        <w:t xml:space="preserve"> health</w:t>
      </w:r>
      <w:r w:rsidR="00B77615" w:rsidRPr="00800C70">
        <w:rPr>
          <w:rFonts w:asciiTheme="majorBidi" w:hAnsiTheme="majorBidi" w:cstheme="majorBidi"/>
          <w:sz w:val="24"/>
          <w:szCs w:val="24"/>
        </w:rPr>
        <w:t>.</w:t>
      </w:r>
      <w:r w:rsidR="00B75EC6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</w:t>
      </w:r>
      <w:r w:rsidR="000D19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clinical findings were</w:t>
      </w:r>
      <w:r w:rsidR="001E07F8" w:rsidRPr="00800C70">
        <w:rPr>
          <w:rFonts w:asciiTheme="majorBidi" w:hAnsiTheme="majorBidi" w:cstheme="majorBidi"/>
          <w:sz w:val="24"/>
          <w:szCs w:val="24"/>
        </w:rPr>
        <w:t xml:space="preserve"> characterized by </w:t>
      </w:r>
      <w:r w:rsidR="008B756B" w:rsidRPr="00800C70">
        <w:rPr>
          <w:rFonts w:asciiTheme="majorBidi" w:hAnsiTheme="majorBidi" w:cstheme="majorBidi"/>
          <w:sz w:val="24"/>
          <w:szCs w:val="24"/>
        </w:rPr>
        <w:t>fever</w:t>
      </w:r>
      <w:r w:rsidR="001E07F8" w:rsidRPr="00800C70">
        <w:rPr>
          <w:rFonts w:asciiTheme="majorBidi" w:hAnsiTheme="majorBidi" w:cstheme="majorBidi"/>
          <w:sz w:val="24"/>
          <w:szCs w:val="24"/>
        </w:rPr>
        <w:t xml:space="preserve">, lachrymation, </w:t>
      </w:r>
      <w:r w:rsidR="008B756B" w:rsidRPr="00800C70">
        <w:rPr>
          <w:rFonts w:asciiTheme="majorBidi" w:hAnsiTheme="majorBidi" w:cstheme="majorBidi"/>
          <w:sz w:val="24"/>
          <w:szCs w:val="24"/>
        </w:rPr>
        <w:t>swelling</w:t>
      </w:r>
      <w:r w:rsidR="001E07F8" w:rsidRPr="00800C70">
        <w:rPr>
          <w:rFonts w:asciiTheme="majorBidi" w:hAnsiTheme="majorBidi" w:cstheme="majorBidi"/>
          <w:sz w:val="24"/>
          <w:szCs w:val="24"/>
        </w:rPr>
        <w:t xml:space="preserve"> of throat, and </w:t>
      </w:r>
      <w:r w:rsidR="00EE0DB2" w:rsidRPr="00800C70">
        <w:rPr>
          <w:rFonts w:asciiTheme="majorBidi" w:hAnsiTheme="majorBidi" w:cstheme="majorBidi"/>
          <w:sz w:val="24"/>
          <w:szCs w:val="24"/>
        </w:rPr>
        <w:t xml:space="preserve">bloody </w:t>
      </w:r>
      <w:r w:rsidR="001E07F8" w:rsidRPr="00800C70">
        <w:rPr>
          <w:rFonts w:asciiTheme="majorBidi" w:hAnsiTheme="majorBidi" w:cstheme="majorBidi"/>
          <w:sz w:val="24"/>
          <w:szCs w:val="24"/>
        </w:rPr>
        <w:t xml:space="preserve">diarrhea. Nervous signs and </w:t>
      </w:r>
      <w:r w:rsidR="00EE0DB2" w:rsidRPr="00800C70">
        <w:rPr>
          <w:rFonts w:asciiTheme="majorBidi" w:hAnsiTheme="majorBidi" w:cstheme="majorBidi"/>
          <w:sz w:val="24"/>
          <w:szCs w:val="24"/>
        </w:rPr>
        <w:t>epistaxis</w:t>
      </w:r>
      <w:r w:rsidR="001E07F8" w:rsidRPr="00800C70">
        <w:rPr>
          <w:rFonts w:asciiTheme="majorBidi" w:hAnsiTheme="majorBidi" w:cstheme="majorBidi"/>
          <w:sz w:val="24"/>
          <w:szCs w:val="24"/>
        </w:rPr>
        <w:t xml:space="preserve"> pr</w:t>
      </w:r>
      <w:r w:rsidR="008B756B" w:rsidRPr="00800C70">
        <w:rPr>
          <w:rFonts w:asciiTheme="majorBidi" w:hAnsiTheme="majorBidi" w:cstheme="majorBidi"/>
          <w:sz w:val="24"/>
          <w:szCs w:val="24"/>
        </w:rPr>
        <w:t>o</w:t>
      </w:r>
      <w:r w:rsidR="001E07F8" w:rsidRPr="00800C70">
        <w:rPr>
          <w:rFonts w:asciiTheme="majorBidi" w:hAnsiTheme="majorBidi" w:cstheme="majorBidi"/>
          <w:sz w:val="24"/>
          <w:szCs w:val="24"/>
        </w:rPr>
        <w:t>ce</w:t>
      </w:r>
      <w:r w:rsidR="008B756B" w:rsidRPr="00800C70">
        <w:rPr>
          <w:rFonts w:asciiTheme="majorBidi" w:hAnsiTheme="majorBidi" w:cstheme="majorBidi"/>
          <w:sz w:val="24"/>
          <w:szCs w:val="24"/>
        </w:rPr>
        <w:t>e</w:t>
      </w:r>
      <w:r w:rsidR="001E07F8" w:rsidRPr="00800C70">
        <w:rPr>
          <w:rFonts w:asciiTheme="majorBidi" w:hAnsiTheme="majorBidi" w:cstheme="majorBidi"/>
          <w:sz w:val="24"/>
          <w:szCs w:val="24"/>
        </w:rPr>
        <w:t>ded</w:t>
      </w:r>
      <w:r w:rsidR="008B756B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1E5B81" w:rsidRPr="00800C70">
        <w:rPr>
          <w:rFonts w:asciiTheme="majorBidi" w:hAnsiTheme="majorBidi" w:cstheme="majorBidi"/>
          <w:sz w:val="24"/>
          <w:szCs w:val="24"/>
        </w:rPr>
        <w:t>to</w:t>
      </w:r>
      <w:r w:rsidR="001E07F8" w:rsidRPr="00800C70">
        <w:rPr>
          <w:rFonts w:asciiTheme="majorBidi" w:hAnsiTheme="majorBidi" w:cstheme="majorBidi"/>
          <w:sz w:val="24"/>
          <w:szCs w:val="24"/>
        </w:rPr>
        <w:t xml:space="preserve"> death</w:t>
      </w:r>
      <w:r w:rsidR="008B756B" w:rsidRPr="00800C70">
        <w:rPr>
          <w:rFonts w:asciiTheme="majorBidi" w:hAnsiTheme="majorBidi" w:cstheme="majorBidi"/>
          <w:sz w:val="24"/>
          <w:szCs w:val="24"/>
        </w:rPr>
        <w:t xml:space="preserve"> were also recorded</w:t>
      </w:r>
      <w:r w:rsidR="00EE0DB2" w:rsidRPr="00800C70">
        <w:rPr>
          <w:rFonts w:asciiTheme="majorBidi" w:hAnsiTheme="majorBidi" w:cstheme="majorBidi"/>
          <w:sz w:val="24"/>
          <w:szCs w:val="24"/>
        </w:rPr>
        <w:t>. These findings were</w:t>
      </w:r>
      <w:r w:rsidR="000D19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consistent with the findings of other researches (</w:t>
      </w:r>
      <w:r w:rsidR="00DD057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Jubb et al., 1993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>;</w:t>
      </w:r>
      <w:r w:rsidR="00DD057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Mandal and Gupta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DD057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1993).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L</w:t>
      </w:r>
      <w:r w:rsidR="00553D5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eucopenia and increased AST activity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were prominent in most cases</w:t>
      </w:r>
      <w:r w:rsidR="00553D5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This findings were </w:t>
      </w:r>
      <w:r w:rsidR="00EE0DB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agreed</w:t>
      </w:r>
      <w:r w:rsidR="00553D5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with</w:t>
      </w:r>
      <w:r w:rsidR="001B65B7" w:rsidRPr="00800C70">
        <w:rPr>
          <w:rFonts w:asciiTheme="majorBidi" w:hAnsiTheme="majorBidi" w:cstheme="majorBidi"/>
          <w:sz w:val="24"/>
          <w:szCs w:val="24"/>
        </w:rPr>
        <w:t xml:space="preserve"> M</w:t>
      </w:r>
      <w:r w:rsidR="0007292F">
        <w:rPr>
          <w:rFonts w:asciiTheme="majorBidi" w:hAnsiTheme="majorBidi" w:cstheme="majorBidi"/>
          <w:sz w:val="24"/>
          <w:szCs w:val="24"/>
        </w:rPr>
        <w:t>untz</w:t>
      </w:r>
      <w:r w:rsidR="001B65B7" w:rsidRPr="00800C70">
        <w:rPr>
          <w:rFonts w:asciiTheme="majorBidi" w:hAnsiTheme="majorBidi" w:cstheme="majorBidi"/>
          <w:sz w:val="24"/>
          <w:szCs w:val="24"/>
        </w:rPr>
        <w:t xml:space="preserve"> (1999) in</w:t>
      </w:r>
      <w:r w:rsidR="001B65B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 aging lactating alpaca (Lama pacos).</w:t>
      </w:r>
      <w:r w:rsidR="001B65B7" w:rsidRPr="00800C70">
        <w:rPr>
          <w:rFonts w:asciiTheme="majorBidi" w:hAnsiTheme="majorBidi" w:cstheme="majorBidi"/>
          <w:sz w:val="24"/>
          <w:szCs w:val="24"/>
        </w:rPr>
        <w:t>The decrease</w:t>
      </w:r>
      <w:r w:rsidR="001E5B81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E0DB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in </w:t>
      </w:r>
      <w:r w:rsidR="001B65B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percentages of 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leucopenia</w:t>
      </w:r>
      <w:r w:rsidR="00151D1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may </w:t>
      </w:r>
      <w:r w:rsidR="008B756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be due to</w:t>
      </w:r>
      <w:r w:rsidR="00151D1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suppression of lymphocyte b</w:t>
      </w:r>
      <w:r w:rsidR="00513CE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lastogenesis by </w:t>
      </w:r>
      <w:r w:rsidR="00151D1A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A. fumigatus</w:t>
      </w:r>
      <w:r w:rsidR="00151D1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(Chaparas et al., 1986).</w:t>
      </w:r>
    </w:p>
    <w:p w:rsidR="00F65E68" w:rsidRPr="00800C70" w:rsidRDefault="00AA4294" w:rsidP="00800C7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most </w:t>
      </w:r>
      <w:r w:rsidR="004475C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salient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lesions were observed in lung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liver,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EE0DB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omasum,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abomasum, small and large intestine</w:t>
      </w:r>
      <w:r w:rsidR="0009556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the associated lymph nodes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This indicates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 generalized infection.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Th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infection may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be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develop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from the </w:t>
      </w:r>
      <w:r w:rsidR="008B756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embedding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of spores on the naso-pharynx</w:t>
      </w:r>
      <w:r w:rsidR="008B756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mucosa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lower respiratory passages</w:t>
      </w:r>
      <w:r w:rsidR="008B756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="001E5B8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</w:t>
      </w:r>
      <w:r w:rsidR="00F8337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granulomatous lesions are </w:t>
      </w:r>
      <w:r w:rsidR="008B756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somewhat</w:t>
      </w:r>
      <w:r w:rsidR="00F8337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slow to develop and </w:t>
      </w:r>
      <w:r w:rsidR="008B756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so</w:t>
      </w:r>
      <w:r w:rsidR="00F8337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not seen in acute cases, hence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0E32C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d</w:t>
      </w:r>
      <w:r w:rsidR="00917C8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issemination of the </w:t>
      </w:r>
      <w:r w:rsidR="00903E5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fungus</w:t>
      </w:r>
      <w:r w:rsidR="00917C8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from the pulmonary lesions can occur (Jubb et al., 1993).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This findings were con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co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mi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</w:t>
      </w:r>
      <w:r w:rsidR="009F1D2F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ant with</w:t>
      </w:r>
      <w:r w:rsidR="00980ACA" w:rsidRPr="00800C70">
        <w:rPr>
          <w:rFonts w:asciiTheme="majorBidi" w:hAnsiTheme="majorBidi" w:cstheme="majorBidi"/>
          <w:sz w:val="24"/>
          <w:szCs w:val="24"/>
        </w:rPr>
        <w:t xml:space="preserve"> Abbas </w:t>
      </w:r>
      <w:r w:rsidR="005A3684" w:rsidRPr="00800C70">
        <w:rPr>
          <w:rFonts w:asciiTheme="majorBidi" w:hAnsiTheme="majorBidi" w:cstheme="majorBidi"/>
          <w:sz w:val="24"/>
          <w:szCs w:val="24"/>
        </w:rPr>
        <w:t>and</w:t>
      </w:r>
      <w:r w:rsidR="00980ACA" w:rsidRPr="00800C70">
        <w:rPr>
          <w:rFonts w:asciiTheme="majorBidi" w:hAnsiTheme="majorBidi" w:cstheme="majorBidi"/>
          <w:sz w:val="24"/>
          <w:szCs w:val="24"/>
        </w:rPr>
        <w:t xml:space="preserve"> Omer </w:t>
      </w:r>
      <w:r w:rsidR="005A3684" w:rsidRPr="00800C70">
        <w:rPr>
          <w:rFonts w:asciiTheme="majorBidi" w:hAnsiTheme="majorBidi" w:cstheme="majorBidi"/>
          <w:sz w:val="24"/>
          <w:szCs w:val="24"/>
        </w:rPr>
        <w:t>(</w:t>
      </w:r>
      <w:r w:rsidR="00980ACA" w:rsidRPr="00800C70">
        <w:rPr>
          <w:rFonts w:asciiTheme="majorBidi" w:hAnsiTheme="majorBidi" w:cstheme="majorBidi"/>
          <w:sz w:val="24"/>
          <w:szCs w:val="24"/>
        </w:rPr>
        <w:t>2005</w:t>
      </w:r>
      <w:r w:rsidR="005A3684" w:rsidRPr="00800C70">
        <w:rPr>
          <w:rFonts w:asciiTheme="majorBidi" w:hAnsiTheme="majorBidi" w:cstheme="majorBidi"/>
          <w:sz w:val="24"/>
          <w:szCs w:val="24"/>
        </w:rPr>
        <w:t>)</w:t>
      </w:r>
      <w:r w:rsidR="00980ACA" w:rsidRPr="00800C70">
        <w:rPr>
          <w:rFonts w:asciiTheme="majorBidi" w:hAnsiTheme="majorBidi" w:cstheme="majorBidi"/>
          <w:sz w:val="24"/>
          <w:szCs w:val="24"/>
        </w:rPr>
        <w:t xml:space="preserve"> who found out that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980ACA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A. </w:t>
      </w:r>
      <w:r w:rsid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fumigates </w:t>
      </w:r>
      <w:r w:rsidR="00513CE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was incriminated in an outbreak of bronchopneumonia</w:t>
      </w:r>
      <w:r w:rsidR="00980A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gastroenteritis that affected a large number of racing camels in the Emirates.S</w:t>
      </w:r>
      <w:r w:rsidR="0009556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everal authors </w:t>
      </w:r>
      <w:r w:rsidR="00980A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confirmed these findings</w:t>
      </w:r>
      <w:r w:rsidR="0009556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in horses, cattle and lambs</w:t>
      </w:r>
      <w:r w:rsidR="00980A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(Jungerman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5A368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and</w:t>
      </w:r>
      <w:r w:rsidR="00980A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Schwartzman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980A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1972</w:t>
      </w:r>
      <w:r w:rsidR="005A368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;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980A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Sarfati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980A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1996)</w:t>
      </w:r>
      <w:r w:rsidR="00095564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3E0E5D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Furthermore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3E0E5D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,</w:t>
      </w:r>
      <w:r w:rsidR="00843235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A.fumigatus</w:t>
      </w:r>
      <w:r w:rsidR="0084323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is</w:t>
      </w:r>
      <w:r w:rsidR="004B620B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considered to be</w:t>
      </w:r>
      <w:r w:rsidR="0084323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the fungal agent that associated with systemic diseases in </w:t>
      </w:r>
      <w:r w:rsidR="00903E5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dromedary </w:t>
      </w:r>
      <w:r w:rsidR="0084323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camels</w:t>
      </w:r>
      <w:r w:rsidR="000E32C7" w:rsidRPr="00800C70">
        <w:rPr>
          <w:rFonts w:asciiTheme="majorBidi" w:hAnsiTheme="majorBidi" w:cstheme="majorBidi"/>
          <w:sz w:val="24"/>
          <w:szCs w:val="24"/>
        </w:rPr>
        <w:t xml:space="preserve"> (Boudra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757EB0" w:rsidRPr="00800C70">
        <w:rPr>
          <w:rFonts w:asciiTheme="majorBidi" w:hAnsiTheme="majorBidi" w:cstheme="majorBidi"/>
          <w:sz w:val="24"/>
          <w:szCs w:val="24"/>
        </w:rPr>
        <w:t>and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0E32C7" w:rsidRPr="00800C70">
        <w:rPr>
          <w:rFonts w:asciiTheme="majorBidi" w:hAnsiTheme="majorBidi" w:cstheme="majorBidi"/>
          <w:sz w:val="24"/>
          <w:szCs w:val="24"/>
        </w:rPr>
        <w:t>Morgavi</w:t>
      </w:r>
      <w:r w:rsidR="00800C70">
        <w:rPr>
          <w:rFonts w:asciiTheme="majorBidi" w:hAnsiTheme="majorBidi" w:cstheme="majorBidi"/>
          <w:sz w:val="24"/>
          <w:szCs w:val="24"/>
        </w:rPr>
        <w:t>,</w:t>
      </w:r>
      <w:r w:rsidR="000E32C7" w:rsidRPr="00800C70">
        <w:rPr>
          <w:rFonts w:asciiTheme="majorBidi" w:hAnsiTheme="majorBidi" w:cstheme="majorBidi"/>
          <w:sz w:val="24"/>
          <w:szCs w:val="24"/>
        </w:rPr>
        <w:t xml:space="preserve"> 2005).</w:t>
      </w:r>
    </w:p>
    <w:p w:rsidR="00985BCF" w:rsidRPr="00800C70" w:rsidRDefault="006E5821" w:rsidP="00903E59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most </w:t>
      </w:r>
      <w:r w:rsidR="00903E5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outstanding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necropsy f</w:t>
      </w:r>
      <w:r w:rsidR="00903E5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indings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was haemorrhag</w:t>
      </w:r>
      <w:r w:rsidR="00903E5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</w:t>
      </w:r>
      <w:r w:rsid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of the most organs</w:t>
      </w:r>
      <w:r w:rsidR="00070363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, lung, liver, omasum, abomasum, intestine and kidney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E0706D" w:rsidRPr="00800C70">
        <w:rPr>
          <w:rFonts w:asciiTheme="majorBidi" w:hAnsiTheme="majorBidi" w:cstheme="majorBidi"/>
          <w:sz w:val="24"/>
          <w:szCs w:val="24"/>
        </w:rPr>
        <w:t xml:space="preserve">This unusual coagulopathy </w:t>
      </w:r>
      <w:r w:rsidR="00903E59" w:rsidRPr="00800C70">
        <w:rPr>
          <w:rFonts w:asciiTheme="majorBidi" w:hAnsiTheme="majorBidi" w:cstheme="majorBidi"/>
          <w:sz w:val="24"/>
          <w:szCs w:val="24"/>
        </w:rPr>
        <w:t>may be</w:t>
      </w:r>
      <w:r w:rsidR="00E0706D" w:rsidRPr="00800C70">
        <w:rPr>
          <w:rFonts w:asciiTheme="majorBidi" w:hAnsiTheme="majorBidi" w:cstheme="majorBidi"/>
          <w:sz w:val="24"/>
          <w:szCs w:val="24"/>
        </w:rPr>
        <w:t xml:space="preserve"> due to </w:t>
      </w:r>
      <w:r w:rsidR="00903E59" w:rsidRPr="00800C70">
        <w:rPr>
          <w:rFonts w:asciiTheme="majorBidi" w:hAnsiTheme="majorBidi" w:cstheme="majorBidi"/>
          <w:sz w:val="24"/>
          <w:szCs w:val="24"/>
        </w:rPr>
        <w:t>some</w:t>
      </w:r>
      <w:r w:rsidR="00E0706D" w:rsidRPr="00800C70">
        <w:rPr>
          <w:rFonts w:asciiTheme="majorBidi" w:hAnsiTheme="majorBidi" w:cstheme="majorBidi"/>
          <w:sz w:val="24"/>
          <w:szCs w:val="24"/>
        </w:rPr>
        <w:t xml:space="preserve"> enzymes elaborated by </w:t>
      </w:r>
      <w:r w:rsidR="00E0706D" w:rsidRPr="00800C70">
        <w:rPr>
          <w:rFonts w:asciiTheme="majorBidi" w:hAnsiTheme="majorBidi" w:cstheme="majorBidi"/>
          <w:i/>
          <w:iCs/>
          <w:sz w:val="24"/>
          <w:szCs w:val="24"/>
        </w:rPr>
        <w:t>Aspergillus sp</w:t>
      </w:r>
      <w:r w:rsidR="00FA42E2" w:rsidRPr="00800C70">
        <w:rPr>
          <w:rFonts w:asciiTheme="majorBidi" w:hAnsiTheme="majorBidi" w:cstheme="majorBidi"/>
          <w:sz w:val="24"/>
          <w:szCs w:val="24"/>
        </w:rPr>
        <w:t>.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</w:t>
      </w:r>
      <w:r w:rsidR="00FA42E2" w:rsidRPr="00800C70">
        <w:rPr>
          <w:rFonts w:asciiTheme="majorBidi" w:hAnsiTheme="majorBidi" w:cstheme="majorBidi"/>
          <w:sz w:val="24"/>
          <w:szCs w:val="24"/>
        </w:rPr>
        <w:t>McClellan</w:t>
      </w:r>
      <w:r w:rsidR="00E0706D" w:rsidRPr="00800C70">
        <w:rPr>
          <w:rFonts w:asciiTheme="majorBidi" w:hAnsiTheme="majorBidi" w:cstheme="majorBidi"/>
          <w:sz w:val="24"/>
          <w:szCs w:val="24"/>
        </w:rPr>
        <w:t xml:space="preserve"> et al.</w:t>
      </w:r>
      <w:r w:rsidR="008F69FB">
        <w:rPr>
          <w:rFonts w:asciiTheme="majorBidi" w:hAnsiTheme="majorBidi" w:cstheme="majorBidi"/>
          <w:sz w:val="24"/>
          <w:szCs w:val="24"/>
        </w:rPr>
        <w:t>,</w:t>
      </w:r>
      <w:r w:rsidR="00E0706D" w:rsidRPr="00800C70">
        <w:rPr>
          <w:rFonts w:asciiTheme="majorBidi" w:hAnsiTheme="majorBidi" w:cstheme="majorBidi"/>
          <w:sz w:val="24"/>
          <w:szCs w:val="24"/>
        </w:rPr>
        <w:t>1985).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B00A08" w:rsidRPr="00800C70">
        <w:rPr>
          <w:rFonts w:asciiTheme="majorBidi" w:hAnsiTheme="majorBidi" w:cstheme="majorBidi"/>
          <w:sz w:val="24"/>
          <w:szCs w:val="24"/>
        </w:rPr>
        <w:t>Furthermore,</w:t>
      </w:r>
      <w:r w:rsidR="00800C70">
        <w:rPr>
          <w:rFonts w:asciiTheme="majorBidi" w:hAnsiTheme="majorBidi" w:cstheme="majorBidi"/>
          <w:sz w:val="24"/>
          <w:szCs w:val="24"/>
        </w:rPr>
        <w:t xml:space="preserve"> </w:t>
      </w:r>
      <w:r w:rsidR="00FA42E2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there</w:t>
      </w:r>
      <w:r w:rsidR="00883D4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is some </w:t>
      </w:r>
      <w:r w:rsidR="00903E5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suggestions</w:t>
      </w:r>
      <w:r w:rsidR="00883D4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that the ingestion of mouldy food infe</w:t>
      </w:r>
      <w:r w:rsidR="00B7761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cted</w:t>
      </w:r>
      <w:r w:rsidR="00883D4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with </w:t>
      </w:r>
      <w:r w:rsidR="00883D45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A.</w:t>
      </w:r>
      <w:r w:rsidR="00666338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</w:t>
      </w:r>
      <w:r w:rsidR="00883D45" w:rsidRPr="00800C7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fumigatus</w:t>
      </w:r>
      <w:r w:rsidR="00883D4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can cause fatal </w:t>
      </w:r>
      <w:r w:rsidR="00903E5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haemorrhagic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883D4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disease in cattle and swine (Jubb et al., 1993).</w:t>
      </w:r>
    </w:p>
    <w:p w:rsidR="00760F6A" w:rsidRPr="00800C70" w:rsidRDefault="00760F6A" w:rsidP="00903E59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Histopathological changes were </w:t>
      </w:r>
      <w:r w:rsidR="00903E59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numerous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foci of necrosis in the lungs and liver</w:t>
      </w:r>
      <w:r w:rsidR="00775427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as well as fibrinonecrotizing inflammation in omasum</w:t>
      </w:r>
      <w:r w:rsidR="007C2E7C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small intestine and colon associated with vascular thrombosis and hemorrhages. Such lesions could be attributed to </w:t>
      </w:r>
      <w:r w:rsidR="007C2E7C" w:rsidRPr="00800C70">
        <w:rPr>
          <w:rFonts w:asciiTheme="majorBidi" w:hAnsiTheme="majorBidi" w:cstheme="majorBidi"/>
          <w:sz w:val="24"/>
          <w:szCs w:val="24"/>
        </w:rPr>
        <w:t>invasion of Aspergillus organisms</w:t>
      </w:r>
      <w:r w:rsidR="00903E59" w:rsidRPr="00800C70">
        <w:rPr>
          <w:rFonts w:asciiTheme="majorBidi" w:hAnsiTheme="majorBidi" w:cstheme="majorBidi"/>
          <w:sz w:val="24"/>
          <w:szCs w:val="24"/>
        </w:rPr>
        <w:t xml:space="preserve"> into vascular system</w:t>
      </w:r>
      <w:r w:rsidR="007C2E7C" w:rsidRPr="00800C70">
        <w:rPr>
          <w:rFonts w:asciiTheme="majorBidi" w:hAnsiTheme="majorBidi" w:cstheme="majorBidi"/>
          <w:sz w:val="24"/>
          <w:szCs w:val="24"/>
        </w:rPr>
        <w:t xml:space="preserve">and </w:t>
      </w:r>
      <w:r w:rsidR="00903E59" w:rsidRPr="00800C70">
        <w:rPr>
          <w:rFonts w:asciiTheme="majorBidi" w:hAnsiTheme="majorBidi" w:cstheme="majorBidi"/>
          <w:sz w:val="24"/>
          <w:szCs w:val="24"/>
        </w:rPr>
        <w:t>consequent</w:t>
      </w:r>
      <w:r w:rsidR="004470FC" w:rsidRPr="00800C70">
        <w:rPr>
          <w:rFonts w:asciiTheme="majorBidi" w:hAnsiTheme="majorBidi" w:cstheme="majorBidi"/>
          <w:sz w:val="24"/>
          <w:szCs w:val="24"/>
        </w:rPr>
        <w:t xml:space="preserve"> thrombosis of small</w:t>
      </w:r>
      <w:r w:rsidR="007C2E7C" w:rsidRPr="00800C70">
        <w:rPr>
          <w:rFonts w:asciiTheme="majorBidi" w:hAnsiTheme="majorBidi" w:cstheme="majorBidi"/>
          <w:sz w:val="24"/>
          <w:szCs w:val="24"/>
        </w:rPr>
        <w:t xml:space="preserve"> to </w:t>
      </w:r>
      <w:r w:rsidR="004470FC" w:rsidRPr="00800C70">
        <w:rPr>
          <w:rFonts w:asciiTheme="majorBidi" w:hAnsiTheme="majorBidi" w:cstheme="majorBidi"/>
          <w:sz w:val="24"/>
          <w:szCs w:val="24"/>
        </w:rPr>
        <w:t xml:space="preserve">medium </w:t>
      </w:r>
      <w:r w:rsidR="007C2E7C" w:rsidRPr="00800C70">
        <w:rPr>
          <w:rFonts w:asciiTheme="majorBidi" w:hAnsiTheme="majorBidi" w:cstheme="majorBidi"/>
          <w:sz w:val="24"/>
          <w:szCs w:val="24"/>
        </w:rPr>
        <w:t xml:space="preserve">sized vessels </w:t>
      </w:r>
      <w:r w:rsidR="00903E59" w:rsidRPr="00800C70">
        <w:rPr>
          <w:rFonts w:asciiTheme="majorBidi" w:hAnsiTheme="majorBidi" w:cstheme="majorBidi"/>
          <w:sz w:val="24"/>
          <w:szCs w:val="24"/>
        </w:rPr>
        <w:t>associated with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7C2E7C" w:rsidRPr="00800C70">
        <w:rPr>
          <w:rFonts w:asciiTheme="majorBidi" w:hAnsiTheme="majorBidi" w:cstheme="majorBidi"/>
          <w:sz w:val="24"/>
          <w:szCs w:val="24"/>
        </w:rPr>
        <w:t>ischaemic necrosis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(</w:t>
      </w:r>
      <w:r w:rsidRPr="00800C70">
        <w:rPr>
          <w:rFonts w:asciiTheme="majorBidi" w:hAnsiTheme="majorBidi" w:cstheme="majorBidi"/>
          <w:sz w:val="24"/>
          <w:szCs w:val="24"/>
        </w:rPr>
        <w:t>S</w:t>
      </w:r>
      <w:r w:rsidR="00204D50" w:rsidRPr="00800C70">
        <w:rPr>
          <w:rFonts w:asciiTheme="majorBidi" w:hAnsiTheme="majorBidi" w:cstheme="majorBidi"/>
          <w:sz w:val="24"/>
          <w:szCs w:val="24"/>
        </w:rPr>
        <w:t>EVERO</w:t>
      </w:r>
      <w:r w:rsidRPr="00800C70">
        <w:rPr>
          <w:rFonts w:asciiTheme="majorBidi" w:hAnsiTheme="majorBidi" w:cstheme="majorBidi"/>
          <w:sz w:val="24"/>
          <w:szCs w:val="24"/>
        </w:rPr>
        <w:t>, 1989).</w:t>
      </w:r>
    </w:p>
    <w:p w:rsidR="00513CE8" w:rsidRPr="00800C70" w:rsidRDefault="00775427" w:rsidP="00FB5177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 xml:space="preserve">In conclusion, </w:t>
      </w:r>
      <w:r w:rsidR="00FB5177" w:rsidRPr="00800C70">
        <w:rPr>
          <w:rFonts w:asciiTheme="majorBidi" w:hAnsiTheme="majorBidi" w:cstheme="majorBidi"/>
          <w:sz w:val="24"/>
          <w:szCs w:val="24"/>
        </w:rPr>
        <w:t xml:space="preserve">according to our results, </w:t>
      </w:r>
      <w:r w:rsidRPr="00800C70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4B620B" w:rsidRPr="00800C70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666338" w:rsidRPr="00800C7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i/>
          <w:iCs/>
          <w:sz w:val="24"/>
          <w:szCs w:val="24"/>
        </w:rPr>
        <w:t>fumigatus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should be considered among the diseases of the</w:t>
      </w:r>
      <w:r w:rsidR="00B77615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fatal and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invasive nature</w:t>
      </w:r>
      <w:r w:rsidR="00757EB0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among camels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:rsidR="00775E05" w:rsidRPr="00800C70" w:rsidRDefault="00775E05" w:rsidP="00775E0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EF597E" w:rsidRPr="00800C70" w:rsidRDefault="00EF597E" w:rsidP="00EF597E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hAnsiTheme="majorBidi" w:cstheme="majorBidi"/>
          <w:b/>
          <w:bCs/>
          <w:sz w:val="24"/>
          <w:szCs w:val="24"/>
        </w:rPr>
        <w:lastRenderedPageBreak/>
        <w:t>REFERENCES</w:t>
      </w:r>
    </w:p>
    <w:p w:rsidR="00EF597E" w:rsidRPr="00800C70" w:rsidRDefault="00367CE9" w:rsidP="00367CE9">
      <w:pPr>
        <w:pStyle w:val="Default"/>
        <w:tabs>
          <w:tab w:val="right" w:pos="5387"/>
        </w:tabs>
        <w:spacing w:line="360" w:lineRule="auto"/>
        <w:jc w:val="both"/>
        <w:rPr>
          <w:rFonts w:asciiTheme="majorBidi" w:eastAsia="Times New Roman" w:hAnsiTheme="majorBidi" w:cstheme="majorBidi"/>
        </w:rPr>
      </w:pPr>
      <w:r w:rsidRPr="00800C70">
        <w:rPr>
          <w:rFonts w:asciiTheme="majorBidi" w:hAnsiTheme="majorBidi" w:cstheme="majorBidi"/>
        </w:rPr>
        <w:t>Abbas B and Omer OH</w:t>
      </w:r>
      <w:r w:rsidR="00EF597E" w:rsidRPr="00800C70">
        <w:rPr>
          <w:rFonts w:asciiTheme="majorBidi" w:hAnsiTheme="majorBidi" w:cstheme="majorBidi"/>
        </w:rPr>
        <w:t xml:space="preserve"> (2005)</w:t>
      </w:r>
      <w:r w:rsidRPr="00800C70">
        <w:rPr>
          <w:rFonts w:asciiTheme="majorBidi" w:hAnsiTheme="majorBidi" w:cstheme="majorBidi"/>
        </w:rPr>
        <w:t>.</w:t>
      </w:r>
      <w:r w:rsidR="00EF597E" w:rsidRPr="00800C70">
        <w:rPr>
          <w:rFonts w:asciiTheme="majorBidi" w:hAnsiTheme="majorBidi" w:cstheme="majorBidi"/>
        </w:rPr>
        <w:t xml:space="preserve"> Review of infectious diseases of the camel. Veterinary Bulletin 75(8)</w:t>
      </w:r>
      <w:r w:rsidRPr="00800C70">
        <w:rPr>
          <w:rFonts w:asciiTheme="majorBidi" w:hAnsiTheme="majorBidi" w:cstheme="majorBidi"/>
        </w:rPr>
        <w:t>:1</w:t>
      </w:r>
      <w:r w:rsidR="00EF597E" w:rsidRPr="00800C70">
        <w:rPr>
          <w:rFonts w:asciiTheme="majorBidi" w:hAnsiTheme="majorBidi" w:cstheme="majorBidi"/>
        </w:rPr>
        <w:t xml:space="preserve">N-16N. </w:t>
      </w:r>
    </w:p>
    <w:p w:rsidR="00EF597E" w:rsidRPr="00800C70" w:rsidRDefault="00367CE9" w:rsidP="00367CE9">
      <w:pPr>
        <w:pStyle w:val="Default"/>
        <w:tabs>
          <w:tab w:val="right" w:pos="5387"/>
        </w:tabs>
        <w:spacing w:line="360" w:lineRule="auto"/>
        <w:jc w:val="both"/>
        <w:rPr>
          <w:rFonts w:asciiTheme="majorBidi" w:hAnsiTheme="majorBidi" w:cstheme="majorBidi"/>
        </w:rPr>
      </w:pPr>
      <w:r w:rsidRPr="00800C70">
        <w:rPr>
          <w:rFonts w:asciiTheme="majorBidi" w:hAnsiTheme="majorBidi" w:cstheme="majorBidi"/>
        </w:rPr>
        <w:t xml:space="preserve">Alesandro CP </w:t>
      </w:r>
      <w:r w:rsidR="00EF597E" w:rsidRPr="00800C70">
        <w:rPr>
          <w:rFonts w:asciiTheme="majorBidi" w:hAnsiTheme="majorBidi" w:cstheme="majorBidi"/>
        </w:rPr>
        <w:t>(2010)</w:t>
      </w:r>
      <w:r w:rsidRPr="00800C70">
        <w:rPr>
          <w:rFonts w:asciiTheme="majorBidi" w:hAnsiTheme="majorBidi" w:cstheme="majorBidi"/>
        </w:rPr>
        <w:t xml:space="preserve">. </w:t>
      </w:r>
      <w:r w:rsidR="00EF597E" w:rsidRPr="00800C70">
        <w:rPr>
          <w:rFonts w:asciiTheme="majorBidi" w:hAnsiTheme="majorBidi" w:cstheme="majorBidi"/>
        </w:rPr>
        <w:t xml:space="preserve">Aspergillosis: from diagnosis to prevention. Part І, Introduction. Springer Science &amp; Business Media. </w:t>
      </w:r>
    </w:p>
    <w:p w:rsidR="00EF597E" w:rsidRPr="00800C70" w:rsidRDefault="00367CE9" w:rsidP="00414BC6">
      <w:pPr>
        <w:tabs>
          <w:tab w:val="right" w:pos="5387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>Bhatia KC</w:t>
      </w:r>
      <w:r w:rsidR="00EF597E" w:rsidRPr="00800C70">
        <w:rPr>
          <w:rFonts w:asciiTheme="majorBidi" w:hAnsiTheme="majorBidi" w:cstheme="majorBidi"/>
          <w:sz w:val="24"/>
          <w:szCs w:val="24"/>
        </w:rPr>
        <w:t>, Kulshreshtha</w:t>
      </w:r>
      <w:r w:rsidRPr="00800C70">
        <w:rPr>
          <w:rFonts w:asciiTheme="majorBidi" w:hAnsiTheme="majorBidi" w:cstheme="majorBidi"/>
          <w:sz w:val="24"/>
          <w:szCs w:val="24"/>
        </w:rPr>
        <w:t>RC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and </w:t>
      </w:r>
      <w:r w:rsidRPr="00800C70">
        <w:rPr>
          <w:rFonts w:asciiTheme="majorBidi" w:hAnsiTheme="majorBidi" w:cstheme="majorBidi"/>
          <w:sz w:val="24"/>
          <w:szCs w:val="24"/>
        </w:rPr>
        <w:t xml:space="preserve">Paul GuptaRK </w:t>
      </w:r>
      <w:r w:rsidR="00EF597E" w:rsidRPr="00800C70">
        <w:rPr>
          <w:rFonts w:asciiTheme="majorBidi" w:hAnsiTheme="majorBidi" w:cstheme="majorBidi"/>
          <w:sz w:val="24"/>
          <w:szCs w:val="24"/>
        </w:rPr>
        <w:t>(1983)</w:t>
      </w:r>
      <w:r w:rsidRPr="00800C70">
        <w:rPr>
          <w:rFonts w:asciiTheme="majorBidi" w:hAnsiTheme="majorBidi" w:cstheme="majorBidi"/>
          <w:sz w:val="24"/>
          <w:szCs w:val="24"/>
        </w:rPr>
        <w:t>.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Pulmonary aspergllosis in camel. Haryuna Vet. XXII: 118-119.</w:t>
      </w:r>
    </w:p>
    <w:p w:rsidR="00EF597E" w:rsidRPr="00800C70" w:rsidRDefault="00414BC6" w:rsidP="00414BC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>Boudra H and Morgavi DP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(2005)</w:t>
      </w:r>
      <w:r w:rsidRPr="00800C70">
        <w:rPr>
          <w:rFonts w:asciiTheme="majorBidi" w:hAnsiTheme="majorBidi" w:cstheme="majorBidi"/>
          <w:sz w:val="24"/>
          <w:szCs w:val="24"/>
        </w:rPr>
        <w:t>.</w:t>
      </w:r>
      <w:r w:rsidR="008F69FB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Mycotoxin risk evaluation in feeds contaminated by Aspergillus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fumigatus. Animal Feed Science and Technology 120: 113–123.</w:t>
      </w:r>
    </w:p>
    <w:p w:rsidR="00EF597E" w:rsidRPr="00800C70" w:rsidRDefault="00414BC6" w:rsidP="00414BC6">
      <w:pPr>
        <w:tabs>
          <w:tab w:val="right" w:pos="5387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 xml:space="preserve">Chaparas SD, Morgan PA and Holobaugh P </w:t>
      </w:r>
      <w:r w:rsidR="00EF597E" w:rsidRPr="00800C70">
        <w:rPr>
          <w:rFonts w:asciiTheme="majorBidi" w:hAnsiTheme="majorBidi" w:cstheme="majorBidi"/>
          <w:sz w:val="24"/>
          <w:szCs w:val="24"/>
        </w:rPr>
        <w:t>(1986)</w:t>
      </w:r>
      <w:r w:rsidRPr="00800C70">
        <w:rPr>
          <w:rFonts w:asciiTheme="majorBidi" w:hAnsiTheme="majorBidi" w:cstheme="majorBidi"/>
          <w:sz w:val="24"/>
          <w:szCs w:val="24"/>
        </w:rPr>
        <w:t>.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Inhibition of Cellular Immunity by products of Aspergillus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fumigatus. J. Med. Vet. Mycol. 24:67-76.</w:t>
      </w:r>
    </w:p>
    <w:p w:rsidR="00EF597E" w:rsidRPr="00800C70" w:rsidRDefault="00414BC6" w:rsidP="009A31CA">
      <w:pPr>
        <w:tabs>
          <w:tab w:val="right" w:pos="5387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>EL-khouly</w:t>
      </w:r>
      <w:r w:rsidR="009A31CA" w:rsidRPr="00800C70">
        <w:rPr>
          <w:rFonts w:asciiTheme="majorBidi" w:hAnsiTheme="majorBidi" w:cstheme="majorBidi"/>
          <w:sz w:val="24"/>
          <w:szCs w:val="24"/>
        </w:rPr>
        <w:t xml:space="preserve"> A</w:t>
      </w:r>
      <w:r w:rsidRPr="00800C70">
        <w:rPr>
          <w:rFonts w:asciiTheme="majorBidi" w:hAnsiTheme="majorBidi" w:cstheme="majorBidi"/>
          <w:sz w:val="24"/>
          <w:szCs w:val="24"/>
        </w:rPr>
        <w:t>B</w:t>
      </w:r>
      <w:r w:rsidR="009A31CA" w:rsidRPr="00800C70">
        <w:rPr>
          <w:rFonts w:asciiTheme="majorBidi" w:hAnsiTheme="majorBidi" w:cstheme="majorBidi"/>
          <w:sz w:val="24"/>
          <w:szCs w:val="24"/>
        </w:rPr>
        <w:t xml:space="preserve">, </w:t>
      </w:r>
      <w:r w:rsidRPr="00800C70">
        <w:rPr>
          <w:rFonts w:asciiTheme="majorBidi" w:hAnsiTheme="majorBidi" w:cstheme="majorBidi"/>
          <w:sz w:val="24"/>
          <w:szCs w:val="24"/>
        </w:rPr>
        <w:t>Gadir FA, Cluer DD and Manefield G</w:t>
      </w:r>
      <w:r w:rsidR="00EF597E" w:rsidRPr="00800C70">
        <w:rPr>
          <w:rFonts w:asciiTheme="majorBidi" w:hAnsiTheme="majorBidi" w:cstheme="majorBidi"/>
          <w:sz w:val="24"/>
          <w:szCs w:val="24"/>
        </w:rPr>
        <w:t>W (1992)</w:t>
      </w:r>
      <w:r w:rsidRPr="00800C70">
        <w:rPr>
          <w:rFonts w:asciiTheme="majorBidi" w:hAnsiTheme="majorBidi" w:cstheme="majorBidi"/>
          <w:sz w:val="24"/>
          <w:szCs w:val="24"/>
        </w:rPr>
        <w:t>.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Aspergillosis in camels affected with a specific respiratory and enteric syndrome</w:t>
      </w:r>
      <w:r w:rsidRPr="00800C70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666338" w:rsidRPr="00800C7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sz w:val="24"/>
          <w:szCs w:val="24"/>
        </w:rPr>
        <w:t>Australian Veterinary Journal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Vol 69 </w:t>
      </w:r>
      <w:r w:rsidRPr="00800C70">
        <w:rPr>
          <w:rFonts w:asciiTheme="majorBidi" w:hAnsiTheme="majorBidi" w:cstheme="majorBidi"/>
          <w:sz w:val="24"/>
          <w:szCs w:val="24"/>
        </w:rPr>
        <w:t>(</w:t>
      </w:r>
      <w:r w:rsidR="00EF597E" w:rsidRPr="00800C70">
        <w:rPr>
          <w:rFonts w:asciiTheme="majorBidi" w:hAnsiTheme="majorBidi" w:cstheme="majorBidi"/>
          <w:sz w:val="24"/>
          <w:szCs w:val="24"/>
        </w:rPr>
        <w:t>8</w:t>
      </w:r>
      <w:r w:rsidRPr="00800C70">
        <w:rPr>
          <w:rFonts w:asciiTheme="majorBidi" w:hAnsiTheme="majorBidi" w:cstheme="majorBidi"/>
          <w:sz w:val="24"/>
          <w:szCs w:val="24"/>
        </w:rPr>
        <w:t>)</w:t>
      </w:r>
      <w:r w:rsidR="009A31CA" w:rsidRPr="00800C70">
        <w:rPr>
          <w:rFonts w:asciiTheme="majorBidi" w:hAnsiTheme="majorBidi" w:cstheme="majorBidi"/>
          <w:sz w:val="24"/>
          <w:szCs w:val="24"/>
        </w:rPr>
        <w:t>: 182-6</w:t>
      </w:r>
    </w:p>
    <w:p w:rsidR="00EF597E" w:rsidRPr="00800C70" w:rsidRDefault="00414BC6" w:rsidP="009A31CA">
      <w:pPr>
        <w:tabs>
          <w:tab w:val="right" w:pos="5387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>Gareis M and We</w:t>
      </w:r>
      <w:r w:rsidR="009A31CA" w:rsidRPr="00800C70">
        <w:rPr>
          <w:rFonts w:asciiTheme="majorBidi" w:hAnsiTheme="majorBidi" w:cstheme="majorBidi"/>
          <w:sz w:val="24"/>
          <w:szCs w:val="24"/>
        </w:rPr>
        <w:t>rn</w:t>
      </w:r>
      <w:r w:rsidRPr="00800C70">
        <w:rPr>
          <w:rFonts w:asciiTheme="majorBidi" w:hAnsiTheme="majorBidi" w:cstheme="majorBidi"/>
          <w:sz w:val="24"/>
          <w:szCs w:val="24"/>
        </w:rPr>
        <w:t>ery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sz w:val="24"/>
          <w:szCs w:val="24"/>
        </w:rPr>
        <w:t>U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(1994)</w:t>
      </w:r>
      <w:r w:rsidRPr="00800C70">
        <w:rPr>
          <w:rFonts w:asciiTheme="majorBidi" w:hAnsiTheme="majorBidi" w:cstheme="majorBidi"/>
          <w:sz w:val="24"/>
          <w:szCs w:val="24"/>
        </w:rPr>
        <w:t>.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Determination of Gliotoxin in samples associated with cases of intoxication in camels. Mycotoxin Research (10)</w:t>
      </w:r>
      <w:r w:rsidR="009A31CA" w:rsidRPr="00800C70">
        <w:rPr>
          <w:rFonts w:asciiTheme="majorBidi" w:hAnsiTheme="majorBidi" w:cstheme="majorBidi"/>
          <w:sz w:val="24"/>
          <w:szCs w:val="24"/>
        </w:rPr>
        <w:t>: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2-8.</w:t>
      </w:r>
    </w:p>
    <w:p w:rsidR="00EF597E" w:rsidRPr="00800C70" w:rsidRDefault="00414BC6" w:rsidP="009A31CA">
      <w:pPr>
        <w:tabs>
          <w:tab w:val="right" w:pos="5387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Jubb KV</w:t>
      </w:r>
      <w:r w:rsidR="00EF597E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F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Kennedy PC and Palmer's N </w:t>
      </w:r>
      <w:r w:rsidR="00EF597E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(1993)</w:t>
      </w:r>
      <w:r w:rsidR="009A31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EF597E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Pathology of Domestic Animals,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4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th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EF597E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ed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n.</w:t>
      </w:r>
      <w:r w:rsidR="00EF597E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Academic Press,San Diego.</w:t>
      </w:r>
    </w:p>
    <w:p w:rsidR="00EF597E" w:rsidRPr="00800C70" w:rsidRDefault="00EF597E" w:rsidP="009A31CA">
      <w:pPr>
        <w:tabs>
          <w:tab w:val="right" w:pos="5387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Jungerman PF and Schwartvnan RM (1972)</w:t>
      </w:r>
      <w:r w:rsidR="009A31CA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Veterinary Medical Mycology. Lea and Febiger, Philadelphia, p 75.</w:t>
      </w:r>
    </w:p>
    <w:p w:rsidR="00EF597E" w:rsidRPr="00800C70" w:rsidRDefault="009A31CA" w:rsidP="009A31CA">
      <w:pPr>
        <w:pStyle w:val="Default"/>
        <w:tabs>
          <w:tab w:val="right" w:pos="5387"/>
        </w:tabs>
        <w:spacing w:line="360" w:lineRule="auto"/>
        <w:jc w:val="both"/>
        <w:rPr>
          <w:rFonts w:asciiTheme="majorBidi" w:hAnsiTheme="majorBidi" w:cstheme="majorBidi"/>
        </w:rPr>
      </w:pPr>
      <w:r w:rsidRPr="00800C70">
        <w:rPr>
          <w:rFonts w:asciiTheme="majorBidi" w:hAnsiTheme="majorBidi" w:cstheme="majorBidi"/>
        </w:rPr>
        <w:t>Kwon-Chung KJ</w:t>
      </w:r>
      <w:r w:rsidR="00EF597E" w:rsidRPr="00800C70">
        <w:rPr>
          <w:rFonts w:asciiTheme="majorBidi" w:hAnsiTheme="majorBidi" w:cstheme="majorBidi"/>
        </w:rPr>
        <w:t>and</w:t>
      </w:r>
      <w:r w:rsidRPr="00800C70">
        <w:rPr>
          <w:rFonts w:asciiTheme="majorBidi" w:hAnsiTheme="majorBidi" w:cstheme="majorBidi"/>
        </w:rPr>
        <w:t xml:space="preserve"> Bennett JE</w:t>
      </w:r>
      <w:r w:rsidR="00EF597E" w:rsidRPr="00800C70">
        <w:rPr>
          <w:rFonts w:asciiTheme="majorBidi" w:hAnsiTheme="majorBidi" w:cstheme="majorBidi"/>
        </w:rPr>
        <w:t xml:space="preserve"> (1992)</w:t>
      </w:r>
      <w:r w:rsidRPr="00800C70">
        <w:rPr>
          <w:rFonts w:asciiTheme="majorBidi" w:hAnsiTheme="majorBidi" w:cstheme="majorBidi"/>
        </w:rPr>
        <w:t>.</w:t>
      </w:r>
      <w:r w:rsidR="00EF597E" w:rsidRPr="00800C70">
        <w:rPr>
          <w:rFonts w:asciiTheme="majorBidi" w:hAnsiTheme="majorBidi" w:cstheme="majorBidi"/>
        </w:rPr>
        <w:t xml:space="preserve"> Medical Mycology. Lea &amp;Febiger, Philadelphia. </w:t>
      </w:r>
    </w:p>
    <w:p w:rsidR="00EF597E" w:rsidRPr="00800C70" w:rsidRDefault="009A31CA" w:rsidP="009A31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>Khalid A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AL-Busadah (2007)</w:t>
      </w:r>
      <w:r w:rsidRPr="00800C70">
        <w:rPr>
          <w:rFonts w:asciiTheme="majorBidi" w:hAnsiTheme="majorBidi" w:cstheme="majorBidi"/>
          <w:sz w:val="24"/>
          <w:szCs w:val="24"/>
        </w:rPr>
        <w:t>.</w:t>
      </w:r>
      <w:r w:rsidR="00EF597E" w:rsidRPr="00800C70">
        <w:rPr>
          <w:rFonts w:asciiTheme="majorBidi" w:hAnsiTheme="majorBidi" w:cstheme="majorBidi"/>
          <w:sz w:val="24"/>
          <w:szCs w:val="24"/>
        </w:rPr>
        <w:t>Some Biochemical and Haematological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Indices in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Different Breeds of Camels in Saudi Arabia.Scientific Journal of King Faisal University (Basic and Applied Sciences) Vol. 8 </w:t>
      </w:r>
      <w:r w:rsidRPr="00800C70">
        <w:rPr>
          <w:rFonts w:asciiTheme="majorBidi" w:hAnsiTheme="majorBidi" w:cstheme="majorBidi"/>
          <w:sz w:val="24"/>
          <w:szCs w:val="24"/>
        </w:rPr>
        <w:t>(</w:t>
      </w:r>
      <w:r w:rsidR="00EF597E" w:rsidRPr="00800C70">
        <w:rPr>
          <w:rFonts w:asciiTheme="majorBidi" w:hAnsiTheme="majorBidi" w:cstheme="majorBidi"/>
          <w:sz w:val="24"/>
          <w:szCs w:val="24"/>
        </w:rPr>
        <w:t>1</w:t>
      </w:r>
      <w:r w:rsidRPr="00800C70">
        <w:rPr>
          <w:rFonts w:asciiTheme="majorBidi" w:hAnsiTheme="majorBidi" w:cstheme="majorBidi"/>
          <w:sz w:val="24"/>
          <w:szCs w:val="24"/>
        </w:rPr>
        <w:t>):</w:t>
      </w:r>
      <w:r w:rsidR="00EF597E" w:rsidRPr="00800C70">
        <w:rPr>
          <w:rFonts w:asciiTheme="majorBidi" w:hAnsiTheme="majorBidi" w:cstheme="majorBidi"/>
          <w:sz w:val="24"/>
          <w:szCs w:val="24"/>
        </w:rPr>
        <w:t>131-142.</w:t>
      </w:r>
    </w:p>
    <w:p w:rsidR="00EF597E" w:rsidRPr="00800C70" w:rsidRDefault="009A31CA" w:rsidP="009A31CA">
      <w:pPr>
        <w:pStyle w:val="Default"/>
        <w:tabs>
          <w:tab w:val="right" w:pos="5387"/>
        </w:tabs>
        <w:spacing w:line="360" w:lineRule="auto"/>
        <w:jc w:val="both"/>
        <w:rPr>
          <w:rFonts w:asciiTheme="majorBidi" w:hAnsiTheme="majorBidi" w:cstheme="majorBidi"/>
        </w:rPr>
      </w:pPr>
      <w:r w:rsidRPr="00800C70">
        <w:rPr>
          <w:rFonts w:asciiTheme="majorBidi" w:hAnsiTheme="majorBidi" w:cstheme="majorBidi"/>
        </w:rPr>
        <w:t xml:space="preserve">Lacey J </w:t>
      </w:r>
      <w:r w:rsidR="00EF597E" w:rsidRPr="00800C70">
        <w:rPr>
          <w:rFonts w:asciiTheme="majorBidi" w:hAnsiTheme="majorBidi" w:cstheme="majorBidi"/>
        </w:rPr>
        <w:t>(1996)</w:t>
      </w:r>
      <w:r w:rsidRPr="00800C70">
        <w:rPr>
          <w:rFonts w:asciiTheme="majorBidi" w:hAnsiTheme="majorBidi" w:cstheme="majorBidi"/>
        </w:rPr>
        <w:t xml:space="preserve">. </w:t>
      </w:r>
      <w:r w:rsidR="00EF597E" w:rsidRPr="00800C70">
        <w:rPr>
          <w:rFonts w:asciiTheme="majorBidi" w:hAnsiTheme="majorBidi" w:cstheme="majorBidi"/>
        </w:rPr>
        <w:t xml:space="preserve">Spore dispersal- its role in ecology &amp; disease: The British contribution of fungal aerobiology, Mycological Research 100:641-660. </w:t>
      </w:r>
    </w:p>
    <w:p w:rsidR="00EF597E" w:rsidRPr="00800C70" w:rsidRDefault="00EF597E" w:rsidP="009A31CA">
      <w:pPr>
        <w:tabs>
          <w:tab w:val="right" w:pos="5387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>Manda</w:t>
      </w:r>
      <w:r w:rsidR="009A31CA" w:rsidRPr="00800C70">
        <w:rPr>
          <w:rFonts w:asciiTheme="majorBidi" w:hAnsiTheme="majorBidi" w:cstheme="majorBidi"/>
          <w:sz w:val="24"/>
          <w:szCs w:val="24"/>
        </w:rPr>
        <w:t>l PC and Gupta PP</w:t>
      </w:r>
      <w:r w:rsidRPr="00800C70">
        <w:rPr>
          <w:rFonts w:asciiTheme="majorBidi" w:hAnsiTheme="majorBidi" w:cstheme="majorBidi"/>
          <w:sz w:val="24"/>
          <w:szCs w:val="24"/>
        </w:rPr>
        <w:t xml:space="preserve"> (1993)</w:t>
      </w:r>
      <w:r w:rsidR="009A31CA" w:rsidRPr="00800C70">
        <w:rPr>
          <w:rFonts w:asciiTheme="majorBidi" w:hAnsiTheme="majorBidi" w:cstheme="majorBidi"/>
          <w:sz w:val="24"/>
          <w:szCs w:val="24"/>
        </w:rPr>
        <w:t>.</w:t>
      </w:r>
      <w:r w:rsidRPr="00800C70">
        <w:rPr>
          <w:rFonts w:asciiTheme="majorBidi" w:hAnsiTheme="majorBidi" w:cstheme="majorBidi"/>
          <w:sz w:val="24"/>
          <w:szCs w:val="24"/>
        </w:rPr>
        <w:t xml:space="preserve"> Experimental aspergillosis in Goats: Clinical, Haematological and Mycological Studies. J. Vet. Med. B. 40:283-286.</w:t>
      </w:r>
    </w:p>
    <w:p w:rsidR="00EF597E" w:rsidRPr="00800C70" w:rsidRDefault="00AB311F" w:rsidP="00B832F1">
      <w:pPr>
        <w:tabs>
          <w:tab w:val="right" w:pos="5387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hyperlink r:id="rId8" w:history="1">
        <w:r w:rsidR="009A31CA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McClellan S</w:t>
        </w:r>
        <w:r w:rsidR="00EF597E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L</w:t>
        </w:r>
      </w:hyperlink>
      <w:r w:rsidR="00EF597E" w:rsidRPr="00800C70">
        <w:rPr>
          <w:rFonts w:asciiTheme="majorBidi" w:hAnsiTheme="majorBidi" w:cstheme="majorBidi"/>
          <w:sz w:val="24"/>
          <w:szCs w:val="24"/>
        </w:rPr>
        <w:t xml:space="preserve">, </w:t>
      </w:r>
      <w:hyperlink r:id="rId9" w:history="1">
        <w:r w:rsidR="009A31CA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Komorowski R</w:t>
        </w:r>
        <w:r w:rsidR="00EF597E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A</w:t>
        </w:r>
      </w:hyperlink>
      <w:r w:rsidR="00EF597E" w:rsidRPr="00800C70">
        <w:rPr>
          <w:rFonts w:asciiTheme="majorBidi" w:hAnsiTheme="majorBidi" w:cstheme="majorBidi"/>
          <w:sz w:val="24"/>
          <w:szCs w:val="24"/>
        </w:rPr>
        <w:t xml:space="preserve">, </w:t>
      </w:r>
      <w:hyperlink r:id="rId10" w:history="1">
        <w:r w:rsidR="009A31CA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Farm</w:t>
        </w:r>
        <w:r w:rsidR="00B832F1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e</w:t>
        </w:r>
        <w:r w:rsidR="009A31CA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r S</w:t>
        </w:r>
        <w:r w:rsidR="00EF597E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G</w:t>
        </w:r>
      </w:hyperlink>
      <w:r w:rsidR="00EF597E" w:rsidRPr="00800C70">
        <w:rPr>
          <w:rFonts w:asciiTheme="majorBidi" w:hAnsiTheme="majorBidi" w:cstheme="majorBidi"/>
          <w:sz w:val="24"/>
          <w:szCs w:val="24"/>
        </w:rPr>
        <w:t xml:space="preserve">, </w:t>
      </w:r>
      <w:hyperlink r:id="rId11" w:history="1">
        <w:r w:rsidR="009A31CA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Hussey C</w:t>
        </w:r>
        <w:r w:rsidR="00EF597E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V</w:t>
        </w:r>
      </w:hyperlink>
      <w:r w:rsidR="00EF597E" w:rsidRPr="00800C70">
        <w:rPr>
          <w:rFonts w:asciiTheme="majorBidi" w:hAnsiTheme="majorBidi" w:cstheme="majorBidi"/>
          <w:sz w:val="24"/>
          <w:szCs w:val="24"/>
        </w:rPr>
        <w:t xml:space="preserve">, </w:t>
      </w:r>
      <w:hyperlink r:id="rId12" w:history="1">
        <w:r w:rsidR="009A31CA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Kauffman HM and</w:t>
        </w:r>
      </w:hyperlink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hyperlink r:id="rId13" w:history="1">
        <w:r w:rsidR="009A31CA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Adams M</w:t>
        </w:r>
        <w:r w:rsidR="00EF597E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B</w:t>
        </w:r>
      </w:hyperlink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(1985)</w:t>
      </w:r>
      <w:r w:rsidR="009A31CA" w:rsidRPr="00800C70">
        <w:rPr>
          <w:rFonts w:asciiTheme="majorBidi" w:hAnsiTheme="majorBidi" w:cstheme="majorBidi"/>
          <w:sz w:val="24"/>
          <w:szCs w:val="24"/>
        </w:rPr>
        <w:t>.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Severe bleeding diathesis associated with invasive aspergillosis in transplant patients. T</w:t>
      </w:r>
      <w:hyperlink r:id="rId14" w:tooltip="Transplantation." w:history="1">
        <w:r w:rsidR="00EF597E" w:rsidRPr="00800C7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ransplantation</w:t>
        </w:r>
      </w:hyperlink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39(4):406-10.</w:t>
      </w:r>
    </w:p>
    <w:p w:rsidR="00EF597E" w:rsidRPr="00800C70" w:rsidRDefault="009A31CA" w:rsidP="0007292F">
      <w:pPr>
        <w:tabs>
          <w:tab w:val="right" w:pos="5387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>M</w:t>
      </w:r>
      <w:r w:rsidR="0007292F">
        <w:rPr>
          <w:rFonts w:asciiTheme="majorBidi" w:hAnsiTheme="majorBidi" w:cstheme="majorBidi"/>
          <w:sz w:val="24"/>
          <w:szCs w:val="24"/>
        </w:rPr>
        <w:t xml:space="preserve">untz </w:t>
      </w:r>
      <w:r w:rsidRPr="00800C70">
        <w:rPr>
          <w:rFonts w:asciiTheme="majorBidi" w:hAnsiTheme="majorBidi" w:cstheme="majorBidi"/>
          <w:sz w:val="24"/>
          <w:szCs w:val="24"/>
        </w:rPr>
        <w:t>FH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(1999)</w:t>
      </w:r>
      <w:r w:rsidR="00B832F1" w:rsidRPr="00800C70">
        <w:rPr>
          <w:rFonts w:asciiTheme="majorBidi" w:hAnsiTheme="majorBidi" w:cstheme="majorBidi"/>
          <w:sz w:val="24"/>
          <w:szCs w:val="24"/>
        </w:rPr>
        <w:t>.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Oxalate-producing Pulmonary Aspergillosis in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an Alpaca</w:t>
      </w:r>
      <w:r w:rsidR="00B832F1" w:rsidRPr="00800C70">
        <w:rPr>
          <w:rFonts w:asciiTheme="majorBidi" w:hAnsiTheme="majorBidi" w:cstheme="majorBidi"/>
          <w:sz w:val="24"/>
          <w:szCs w:val="24"/>
        </w:rPr>
        <w:t>.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Vet Pathol 36:631–632.</w:t>
      </w:r>
    </w:p>
    <w:p w:rsidR="00EF597E" w:rsidRPr="00800C70" w:rsidRDefault="00B832F1" w:rsidP="00B832F1">
      <w:pPr>
        <w:pStyle w:val="Default"/>
        <w:tabs>
          <w:tab w:val="right" w:pos="5387"/>
        </w:tabs>
        <w:spacing w:line="360" w:lineRule="auto"/>
        <w:jc w:val="both"/>
        <w:rPr>
          <w:rFonts w:asciiTheme="majorBidi" w:hAnsiTheme="majorBidi" w:cstheme="majorBidi"/>
        </w:rPr>
      </w:pPr>
      <w:r w:rsidRPr="00800C70">
        <w:rPr>
          <w:rFonts w:asciiTheme="majorBidi" w:hAnsiTheme="majorBidi" w:cstheme="majorBidi"/>
        </w:rPr>
        <w:lastRenderedPageBreak/>
        <w:t>Pickett</w:t>
      </w:r>
      <w:r w:rsidR="00EF597E" w:rsidRPr="00800C70">
        <w:rPr>
          <w:rFonts w:asciiTheme="majorBidi" w:hAnsiTheme="majorBidi" w:cstheme="majorBidi"/>
        </w:rPr>
        <w:t xml:space="preserve"> JP, M</w:t>
      </w:r>
      <w:r w:rsidRPr="00800C70">
        <w:rPr>
          <w:rFonts w:asciiTheme="majorBidi" w:hAnsiTheme="majorBidi" w:cstheme="majorBidi"/>
        </w:rPr>
        <w:t>oore CP, Beehler BA</w:t>
      </w:r>
      <w:r w:rsidR="00EF597E" w:rsidRPr="00800C70">
        <w:rPr>
          <w:rFonts w:asciiTheme="majorBidi" w:hAnsiTheme="majorBidi" w:cstheme="majorBidi"/>
        </w:rPr>
        <w:t>, G</w:t>
      </w:r>
      <w:r w:rsidRPr="00800C70">
        <w:rPr>
          <w:rFonts w:asciiTheme="majorBidi" w:hAnsiTheme="majorBidi" w:cstheme="majorBidi"/>
        </w:rPr>
        <w:t>endron</w:t>
      </w:r>
      <w:r w:rsidR="00666338" w:rsidRPr="00800C70">
        <w:rPr>
          <w:rFonts w:asciiTheme="majorBidi" w:hAnsiTheme="majorBidi" w:cstheme="majorBidi"/>
        </w:rPr>
        <w:t xml:space="preserve"> </w:t>
      </w:r>
      <w:r w:rsidR="00EF597E" w:rsidRPr="00800C70">
        <w:rPr>
          <w:rFonts w:asciiTheme="majorBidi" w:hAnsiTheme="majorBidi" w:cstheme="majorBidi"/>
        </w:rPr>
        <w:t>F</w:t>
      </w:r>
      <w:r w:rsidRPr="00800C70">
        <w:rPr>
          <w:rFonts w:asciiTheme="majorBidi" w:hAnsiTheme="majorBidi" w:cstheme="majorBidi"/>
        </w:rPr>
        <w:t>itzfatrick A</w:t>
      </w:r>
      <w:r w:rsidR="00666338" w:rsidRPr="00800C70">
        <w:rPr>
          <w:rFonts w:asciiTheme="majorBidi" w:hAnsiTheme="majorBidi" w:cstheme="majorBidi"/>
        </w:rPr>
        <w:t xml:space="preserve"> </w:t>
      </w:r>
      <w:r w:rsidRPr="00800C70">
        <w:rPr>
          <w:rFonts w:asciiTheme="majorBidi" w:hAnsiTheme="majorBidi" w:cstheme="majorBidi"/>
        </w:rPr>
        <w:t>and</w:t>
      </w:r>
      <w:r w:rsidR="00666338" w:rsidRPr="00800C70">
        <w:rPr>
          <w:rFonts w:asciiTheme="majorBidi" w:hAnsiTheme="majorBidi" w:cstheme="majorBidi"/>
        </w:rPr>
        <w:t xml:space="preserve"> </w:t>
      </w:r>
      <w:r w:rsidR="00EF597E" w:rsidRPr="00800C70">
        <w:rPr>
          <w:rFonts w:asciiTheme="majorBidi" w:hAnsiTheme="majorBidi" w:cstheme="majorBidi"/>
        </w:rPr>
        <w:t>D</w:t>
      </w:r>
      <w:r w:rsidRPr="00800C70">
        <w:rPr>
          <w:rFonts w:asciiTheme="majorBidi" w:hAnsiTheme="majorBidi" w:cstheme="majorBidi"/>
        </w:rPr>
        <w:t>ubielzig RR</w:t>
      </w:r>
      <w:r w:rsidR="00EF597E" w:rsidRPr="00800C70">
        <w:rPr>
          <w:rFonts w:asciiTheme="majorBidi" w:hAnsiTheme="majorBidi" w:cstheme="majorBidi"/>
        </w:rPr>
        <w:t xml:space="preserve"> (1985)</w:t>
      </w:r>
      <w:r w:rsidRPr="00800C70">
        <w:rPr>
          <w:rFonts w:asciiTheme="majorBidi" w:hAnsiTheme="majorBidi" w:cstheme="majorBidi"/>
        </w:rPr>
        <w:t>.</w:t>
      </w:r>
      <w:r w:rsidR="00EF597E" w:rsidRPr="00800C70">
        <w:rPr>
          <w:rFonts w:asciiTheme="majorBidi" w:hAnsiTheme="majorBidi" w:cstheme="majorBidi"/>
        </w:rPr>
        <w:t xml:space="preserve"> Bilateral chorioretinitis secondary to disseminated aspergillosis in an alpaca. Journal of the American</w:t>
      </w:r>
      <w:r w:rsidRPr="00800C70">
        <w:rPr>
          <w:rFonts w:asciiTheme="majorBidi" w:hAnsiTheme="majorBidi" w:cstheme="majorBidi"/>
        </w:rPr>
        <w:t xml:space="preserve"> Veterinary Medical Association</w:t>
      </w:r>
      <w:r w:rsidR="00EF597E" w:rsidRPr="00800C70">
        <w:rPr>
          <w:rFonts w:asciiTheme="majorBidi" w:hAnsiTheme="majorBidi" w:cstheme="majorBidi"/>
        </w:rPr>
        <w:t xml:space="preserve"> 187, 1241-1243.</w:t>
      </w:r>
    </w:p>
    <w:p w:rsidR="00EF597E" w:rsidRPr="00800C70" w:rsidRDefault="00B832F1" w:rsidP="00B832F1">
      <w:pPr>
        <w:pStyle w:val="Default"/>
        <w:tabs>
          <w:tab w:val="right" w:pos="5387"/>
        </w:tabs>
        <w:spacing w:line="360" w:lineRule="auto"/>
        <w:jc w:val="both"/>
        <w:rPr>
          <w:rFonts w:asciiTheme="majorBidi" w:hAnsiTheme="majorBidi" w:cstheme="majorBidi"/>
        </w:rPr>
      </w:pPr>
      <w:r w:rsidRPr="00800C70">
        <w:rPr>
          <w:rFonts w:asciiTheme="majorBidi" w:hAnsiTheme="majorBidi" w:cstheme="majorBidi"/>
        </w:rPr>
        <w:t xml:space="preserve">SarfatiJ, Jensen HE and Latge JP </w:t>
      </w:r>
      <w:r w:rsidR="00EF597E" w:rsidRPr="00800C70">
        <w:rPr>
          <w:rFonts w:asciiTheme="majorBidi" w:hAnsiTheme="majorBidi" w:cstheme="majorBidi"/>
        </w:rPr>
        <w:t>(1996)</w:t>
      </w:r>
      <w:r w:rsidRPr="00800C70">
        <w:rPr>
          <w:rFonts w:asciiTheme="majorBidi" w:hAnsiTheme="majorBidi" w:cstheme="majorBidi"/>
        </w:rPr>
        <w:t>.</w:t>
      </w:r>
      <w:r w:rsidR="00EF597E" w:rsidRPr="00800C70">
        <w:rPr>
          <w:rFonts w:asciiTheme="majorBidi" w:hAnsiTheme="majorBidi" w:cstheme="majorBidi"/>
        </w:rPr>
        <w:t xml:space="preserve"> Route of infections in bovine aspergillosis. Medical Mycology</w:t>
      </w:r>
      <w:r w:rsidRPr="00800C70">
        <w:rPr>
          <w:rFonts w:asciiTheme="majorBidi" w:hAnsiTheme="majorBidi" w:cstheme="majorBidi"/>
        </w:rPr>
        <w:t xml:space="preserve"> Vol. 34(</w:t>
      </w:r>
      <w:r w:rsidR="00EF597E" w:rsidRPr="00800C70">
        <w:rPr>
          <w:rFonts w:asciiTheme="majorBidi" w:hAnsiTheme="majorBidi" w:cstheme="majorBidi"/>
        </w:rPr>
        <w:t>6</w:t>
      </w:r>
      <w:r w:rsidRPr="00800C70">
        <w:rPr>
          <w:rFonts w:asciiTheme="majorBidi" w:hAnsiTheme="majorBidi" w:cstheme="majorBidi"/>
        </w:rPr>
        <w:t>)</w:t>
      </w:r>
      <w:r w:rsidR="00EF597E" w:rsidRPr="00800C70">
        <w:rPr>
          <w:rFonts w:asciiTheme="majorBidi" w:hAnsiTheme="majorBidi" w:cstheme="majorBidi"/>
        </w:rPr>
        <w:t>: 379-383</w:t>
      </w:r>
    </w:p>
    <w:p w:rsidR="00EF597E" w:rsidRPr="00800C70" w:rsidRDefault="00EF597E" w:rsidP="00EF597E">
      <w:pPr>
        <w:tabs>
          <w:tab w:val="right" w:pos="5387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18</w:t>
      </w:r>
      <w:r w:rsidR="00B832F1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-Scott BM (1990).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Natwal</w:t>
      </w:r>
      <w:r w:rsidR="00666338"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color w:val="000000"/>
          <w:sz w:val="24"/>
          <w:szCs w:val="24"/>
        </w:rPr>
        <w:t>Pohonr, AOAC. Washington DC, p 1191 Sheridan JJ (1981) Vet. Res. Commun 5:1 Oxford, p 301.</w:t>
      </w:r>
    </w:p>
    <w:p w:rsidR="00EF597E" w:rsidRPr="00800C70" w:rsidRDefault="00B832F1" w:rsidP="00947AF0">
      <w:pPr>
        <w:pStyle w:val="Default"/>
        <w:tabs>
          <w:tab w:val="right" w:pos="5387"/>
        </w:tabs>
        <w:spacing w:line="360" w:lineRule="auto"/>
        <w:jc w:val="both"/>
        <w:rPr>
          <w:rFonts w:asciiTheme="majorBidi" w:hAnsiTheme="majorBidi" w:cstheme="majorBidi"/>
        </w:rPr>
      </w:pPr>
      <w:r w:rsidRPr="00800C70">
        <w:rPr>
          <w:rFonts w:asciiTheme="majorBidi" w:eastAsia="Times New Roman" w:hAnsiTheme="majorBidi" w:cstheme="majorBidi"/>
        </w:rPr>
        <w:t>S</w:t>
      </w:r>
      <w:r w:rsidR="00947AF0">
        <w:rPr>
          <w:rFonts w:asciiTheme="majorBidi" w:eastAsia="Times New Roman" w:hAnsiTheme="majorBidi" w:cstheme="majorBidi"/>
        </w:rPr>
        <w:t>evero</w:t>
      </w:r>
      <w:r w:rsidRPr="00800C70">
        <w:rPr>
          <w:rFonts w:asciiTheme="majorBidi" w:eastAsia="Times New Roman" w:hAnsiTheme="majorBidi" w:cstheme="majorBidi"/>
        </w:rPr>
        <w:t xml:space="preserve"> LC, </w:t>
      </w:r>
      <w:r w:rsidR="00EF597E" w:rsidRPr="00800C70">
        <w:rPr>
          <w:rFonts w:asciiTheme="majorBidi" w:eastAsia="Times New Roman" w:hAnsiTheme="majorBidi" w:cstheme="majorBidi"/>
        </w:rPr>
        <w:t>B</w:t>
      </w:r>
      <w:r w:rsidR="008F69FB">
        <w:rPr>
          <w:rFonts w:asciiTheme="majorBidi" w:eastAsia="Times New Roman" w:hAnsiTheme="majorBidi" w:cstheme="majorBidi"/>
        </w:rPr>
        <w:t>ohrerjc</w:t>
      </w:r>
      <w:r w:rsidR="00EF597E" w:rsidRPr="00800C70">
        <w:rPr>
          <w:rFonts w:asciiTheme="majorBidi" w:eastAsia="Times New Roman" w:hAnsiTheme="majorBidi" w:cstheme="majorBidi"/>
        </w:rPr>
        <w:t>, G</w:t>
      </w:r>
      <w:r w:rsidR="008F69FB">
        <w:rPr>
          <w:rFonts w:asciiTheme="majorBidi" w:eastAsia="Times New Roman" w:hAnsiTheme="majorBidi" w:cstheme="majorBidi"/>
        </w:rPr>
        <w:t>eyergr</w:t>
      </w:r>
      <w:r w:rsidR="00EF597E" w:rsidRPr="00800C70">
        <w:rPr>
          <w:rFonts w:asciiTheme="majorBidi" w:eastAsia="Times New Roman" w:hAnsiTheme="majorBidi" w:cstheme="majorBidi"/>
        </w:rPr>
        <w:t xml:space="preserve"> and F</w:t>
      </w:r>
      <w:r w:rsidR="008F69FB">
        <w:rPr>
          <w:rFonts w:asciiTheme="majorBidi" w:eastAsia="Times New Roman" w:hAnsiTheme="majorBidi" w:cstheme="majorBidi"/>
        </w:rPr>
        <w:t>erreirol</w:t>
      </w:r>
      <w:r w:rsidR="00666338" w:rsidRPr="00800C70">
        <w:rPr>
          <w:rFonts w:asciiTheme="majorBidi" w:eastAsia="Times New Roman" w:hAnsiTheme="majorBidi" w:cstheme="majorBidi"/>
        </w:rPr>
        <w:t xml:space="preserve"> </w:t>
      </w:r>
      <w:r w:rsidR="00EF597E" w:rsidRPr="00800C70">
        <w:rPr>
          <w:rFonts w:asciiTheme="majorBidi" w:eastAsia="Times New Roman" w:hAnsiTheme="majorBidi" w:cstheme="majorBidi"/>
        </w:rPr>
        <w:t>(1989)</w:t>
      </w:r>
      <w:r w:rsidRPr="00800C70">
        <w:rPr>
          <w:rFonts w:asciiTheme="majorBidi" w:eastAsia="Times New Roman" w:hAnsiTheme="majorBidi" w:cstheme="majorBidi"/>
        </w:rPr>
        <w:t xml:space="preserve">. </w:t>
      </w:r>
      <w:r w:rsidR="00EF597E" w:rsidRPr="00800C70">
        <w:rPr>
          <w:rFonts w:asciiTheme="majorBidi" w:eastAsia="Times New Roman" w:hAnsiTheme="majorBidi" w:cstheme="majorBidi"/>
        </w:rPr>
        <w:t>Invasive aspergi</w:t>
      </w:r>
      <w:r w:rsidRPr="00800C70">
        <w:rPr>
          <w:rFonts w:asciiTheme="majorBidi" w:eastAsia="Times New Roman" w:hAnsiTheme="majorBidi" w:cstheme="majorBidi"/>
        </w:rPr>
        <w:t>llosis in an alpaca (Lama pacos</w:t>
      </w:r>
      <w:r w:rsidR="00EF597E" w:rsidRPr="00800C70">
        <w:rPr>
          <w:rFonts w:asciiTheme="majorBidi" w:eastAsia="Times New Roman" w:hAnsiTheme="majorBidi" w:cstheme="majorBidi"/>
        </w:rPr>
        <w:t>)</w:t>
      </w:r>
      <w:r w:rsidRPr="00800C70">
        <w:rPr>
          <w:rFonts w:asciiTheme="majorBidi" w:eastAsia="Times New Roman" w:hAnsiTheme="majorBidi" w:cstheme="majorBidi"/>
        </w:rPr>
        <w:t>.</w:t>
      </w:r>
      <w:r w:rsidR="00EF597E" w:rsidRPr="00800C70">
        <w:rPr>
          <w:rFonts w:asciiTheme="majorBidi" w:eastAsia="Times New Roman" w:hAnsiTheme="majorBidi" w:cstheme="majorBidi"/>
        </w:rPr>
        <w:t xml:space="preserve"> Journal ofMedical and Veterinary Mycology 27</w:t>
      </w:r>
      <w:r w:rsidRPr="00800C70">
        <w:rPr>
          <w:rFonts w:asciiTheme="majorBidi" w:eastAsia="Times New Roman" w:hAnsiTheme="majorBidi" w:cstheme="majorBidi"/>
        </w:rPr>
        <w:t>:</w:t>
      </w:r>
      <w:r w:rsidR="00EF597E" w:rsidRPr="00800C70">
        <w:rPr>
          <w:rFonts w:asciiTheme="majorBidi" w:eastAsia="Times New Roman" w:hAnsiTheme="majorBidi" w:cstheme="majorBidi"/>
        </w:rPr>
        <w:t xml:space="preserve"> 193-195.</w:t>
      </w:r>
      <w:r w:rsidR="00AB311F" w:rsidRPr="00800C70">
        <w:rPr>
          <w:rFonts w:asciiTheme="majorBidi" w:hAnsiTheme="majorBidi" w:cstheme="majorBidi"/>
          <w:color w:val="auto"/>
        </w:rPr>
        <w:fldChar w:fldCharType="begin"/>
      </w:r>
      <w:r w:rsidR="00EF597E" w:rsidRPr="00800C70">
        <w:rPr>
          <w:rFonts w:asciiTheme="majorBidi" w:hAnsiTheme="majorBidi" w:cstheme="majorBidi"/>
          <w:color w:val="auto"/>
        </w:rPr>
        <w:instrText xml:space="preserve"> HYPERLINK "http://informahealthcare.com/doi/abs/10.1080/02681219680000681" </w:instrText>
      </w:r>
      <w:r w:rsidR="00AB311F" w:rsidRPr="00800C70">
        <w:rPr>
          <w:rFonts w:asciiTheme="majorBidi" w:hAnsiTheme="majorBidi" w:cstheme="majorBidi"/>
          <w:color w:val="auto"/>
        </w:rPr>
        <w:fldChar w:fldCharType="separate"/>
      </w:r>
    </w:p>
    <w:p w:rsidR="00EF597E" w:rsidRPr="00800C70" w:rsidRDefault="00B832F1" w:rsidP="00875E83">
      <w:pPr>
        <w:tabs>
          <w:tab w:val="right" w:pos="5387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t xml:space="preserve">Taylor </w:t>
      </w:r>
      <w:r w:rsidR="00EF597E" w:rsidRPr="00800C70">
        <w:rPr>
          <w:rFonts w:asciiTheme="majorBidi" w:hAnsiTheme="majorBidi" w:cstheme="majorBidi"/>
          <w:sz w:val="24"/>
          <w:szCs w:val="24"/>
        </w:rPr>
        <w:t>RT</w:t>
      </w:r>
      <w:r w:rsidR="008F69FB">
        <w:rPr>
          <w:rFonts w:asciiTheme="majorBidi" w:hAnsiTheme="majorBidi" w:cstheme="majorBidi"/>
          <w:sz w:val="24"/>
          <w:szCs w:val="24"/>
        </w:rPr>
        <w:t xml:space="preserve"> </w:t>
      </w:r>
      <w:r w:rsidRPr="00800C70">
        <w:rPr>
          <w:rFonts w:asciiTheme="majorBidi" w:hAnsiTheme="majorBidi" w:cstheme="majorBidi"/>
          <w:sz w:val="24"/>
          <w:szCs w:val="24"/>
        </w:rPr>
        <w:t xml:space="preserve">Dagenais and Nancy P </w:t>
      </w:r>
      <w:r w:rsidR="00EF597E" w:rsidRPr="00800C70">
        <w:rPr>
          <w:rFonts w:asciiTheme="majorBidi" w:hAnsiTheme="majorBidi" w:cstheme="majorBidi"/>
          <w:sz w:val="24"/>
          <w:szCs w:val="24"/>
        </w:rPr>
        <w:t>Keller (2009)</w:t>
      </w:r>
      <w:r w:rsidRPr="00800C70">
        <w:rPr>
          <w:rFonts w:asciiTheme="majorBidi" w:hAnsiTheme="majorBidi" w:cstheme="majorBidi"/>
          <w:sz w:val="24"/>
          <w:szCs w:val="24"/>
        </w:rPr>
        <w:t>.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Pathogenesis of Aspergillus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fumigatus in Invasive Aspergillosis. Clinical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875E83" w:rsidRPr="00800C70">
        <w:rPr>
          <w:rFonts w:asciiTheme="majorBidi" w:hAnsiTheme="majorBidi" w:cstheme="majorBidi"/>
          <w:sz w:val="24"/>
          <w:szCs w:val="24"/>
        </w:rPr>
        <w:t>Microbiogy</w:t>
      </w:r>
      <w:r w:rsidR="00EF597E" w:rsidRPr="00800C70">
        <w:rPr>
          <w:rFonts w:asciiTheme="majorBidi" w:hAnsiTheme="majorBidi" w:cstheme="majorBidi"/>
          <w:sz w:val="24"/>
          <w:szCs w:val="24"/>
        </w:rPr>
        <w:t xml:space="preserve"> Reviews</w:t>
      </w:r>
      <w:r w:rsidR="00875E83" w:rsidRPr="00800C70">
        <w:rPr>
          <w:rFonts w:asciiTheme="majorBidi" w:hAnsiTheme="majorBidi" w:cstheme="majorBidi"/>
          <w:sz w:val="24"/>
          <w:szCs w:val="24"/>
        </w:rPr>
        <w:t xml:space="preserve"> 22(</w:t>
      </w:r>
      <w:r w:rsidR="00EF597E" w:rsidRPr="00800C70">
        <w:rPr>
          <w:rFonts w:asciiTheme="majorBidi" w:hAnsiTheme="majorBidi" w:cstheme="majorBidi"/>
          <w:sz w:val="24"/>
          <w:szCs w:val="24"/>
        </w:rPr>
        <w:t>3</w:t>
      </w:r>
      <w:r w:rsidR="00875E83" w:rsidRPr="00800C70">
        <w:rPr>
          <w:rFonts w:asciiTheme="majorBidi" w:hAnsiTheme="majorBidi" w:cstheme="majorBidi"/>
          <w:sz w:val="24"/>
          <w:szCs w:val="24"/>
        </w:rPr>
        <w:t>):</w:t>
      </w:r>
      <w:r w:rsidR="00EF597E" w:rsidRPr="00800C70">
        <w:rPr>
          <w:rFonts w:asciiTheme="majorBidi" w:hAnsiTheme="majorBidi" w:cstheme="majorBidi"/>
          <w:sz w:val="24"/>
          <w:szCs w:val="24"/>
        </w:rPr>
        <w:t>447-465.</w:t>
      </w:r>
    </w:p>
    <w:p w:rsidR="00EF597E" w:rsidRPr="00800C70" w:rsidRDefault="00AB311F" w:rsidP="00875E83">
      <w:pPr>
        <w:tabs>
          <w:tab w:val="right" w:pos="5387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00C70">
        <w:rPr>
          <w:rFonts w:asciiTheme="majorBidi" w:hAnsiTheme="majorBidi" w:cstheme="majorBidi"/>
          <w:sz w:val="24"/>
          <w:szCs w:val="24"/>
        </w:rPr>
        <w:fldChar w:fldCharType="end"/>
      </w:r>
      <w:r w:rsidR="00875E83" w:rsidRPr="00800C70">
        <w:rPr>
          <w:rFonts w:asciiTheme="majorBidi" w:hAnsiTheme="majorBidi" w:cstheme="majorBidi"/>
          <w:sz w:val="24"/>
          <w:szCs w:val="24"/>
        </w:rPr>
        <w:t>Trucksess MW</w:t>
      </w:r>
      <w:r w:rsidR="00EF597E" w:rsidRPr="00800C70">
        <w:rPr>
          <w:rFonts w:asciiTheme="majorBidi" w:hAnsiTheme="majorBidi" w:cstheme="majorBidi"/>
          <w:sz w:val="24"/>
          <w:szCs w:val="24"/>
        </w:rPr>
        <w:t>, Stack</w:t>
      </w:r>
      <w:r w:rsidR="00875E83" w:rsidRPr="00800C70">
        <w:rPr>
          <w:rFonts w:asciiTheme="majorBidi" w:hAnsiTheme="majorBidi" w:cstheme="majorBidi"/>
          <w:sz w:val="24"/>
          <w:szCs w:val="24"/>
        </w:rPr>
        <w:t xml:space="preserve"> ME, Nesheim S, Page SW, Albert R</w:t>
      </w:r>
      <w:r w:rsidR="00EF597E" w:rsidRPr="00800C70">
        <w:rPr>
          <w:rFonts w:asciiTheme="majorBidi" w:hAnsiTheme="majorBidi" w:cstheme="majorBidi"/>
          <w:sz w:val="24"/>
          <w:szCs w:val="24"/>
        </w:rPr>
        <w:t>H</w:t>
      </w:r>
      <w:r w:rsidR="00875E83" w:rsidRPr="00800C70">
        <w:rPr>
          <w:rFonts w:asciiTheme="majorBidi" w:hAnsiTheme="majorBidi" w:cstheme="majorBidi"/>
          <w:sz w:val="24"/>
          <w:szCs w:val="24"/>
        </w:rPr>
        <w:t xml:space="preserve"> and Hansen T</w:t>
      </w:r>
      <w:r w:rsidR="00EF597E" w:rsidRPr="00800C70">
        <w:rPr>
          <w:rFonts w:asciiTheme="majorBidi" w:hAnsiTheme="majorBidi" w:cstheme="majorBidi"/>
          <w:sz w:val="24"/>
          <w:szCs w:val="24"/>
        </w:rPr>
        <w:t>J et al., (1991)</w:t>
      </w:r>
      <w:r w:rsidR="00875E83" w:rsidRPr="00800C70">
        <w:rPr>
          <w:rFonts w:asciiTheme="majorBidi" w:hAnsiTheme="majorBidi" w:cstheme="majorBidi"/>
          <w:sz w:val="24"/>
          <w:szCs w:val="24"/>
        </w:rPr>
        <w:t>.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Immunoaffinity column coupled with solution fluorometry or liquid chromatography post-column derivatization for determination of aflatoxins in corn, peanuts, pea</w:t>
      </w:r>
      <w:r w:rsidR="00666338" w:rsidRPr="00800C70">
        <w:rPr>
          <w:rFonts w:asciiTheme="majorBidi" w:hAnsiTheme="majorBidi" w:cstheme="majorBidi"/>
          <w:sz w:val="24"/>
          <w:szCs w:val="24"/>
        </w:rPr>
        <w:t xml:space="preserve"> </w:t>
      </w:r>
      <w:r w:rsidR="00EF597E" w:rsidRPr="00800C70">
        <w:rPr>
          <w:rFonts w:asciiTheme="majorBidi" w:hAnsiTheme="majorBidi" w:cstheme="majorBidi"/>
          <w:sz w:val="24"/>
          <w:szCs w:val="24"/>
        </w:rPr>
        <w:t>nut butter: collaborative study. J Assoc. Off. Anal. Chem. 74 (1)</w:t>
      </w:r>
      <w:r w:rsidR="00875E83" w:rsidRPr="00800C70">
        <w:rPr>
          <w:rFonts w:asciiTheme="majorBidi" w:hAnsiTheme="majorBidi" w:cstheme="majorBidi"/>
          <w:sz w:val="24"/>
          <w:szCs w:val="24"/>
        </w:rPr>
        <w:t>:</w:t>
      </w:r>
      <w:bookmarkStart w:id="0" w:name="_GoBack"/>
      <w:bookmarkEnd w:id="0"/>
      <w:r w:rsidR="00EF597E" w:rsidRPr="00800C70">
        <w:rPr>
          <w:rFonts w:asciiTheme="majorBidi" w:hAnsiTheme="majorBidi" w:cstheme="majorBidi"/>
          <w:sz w:val="24"/>
          <w:szCs w:val="24"/>
        </w:rPr>
        <w:t>81.</w:t>
      </w:r>
    </w:p>
    <w:p w:rsidR="00EF597E" w:rsidRPr="00800C70" w:rsidRDefault="00EF597E" w:rsidP="00EF597E">
      <w:pPr>
        <w:tabs>
          <w:tab w:val="right" w:pos="5387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F597E" w:rsidRPr="00800C70" w:rsidRDefault="00EF597E" w:rsidP="00EF597E">
      <w:pPr>
        <w:tabs>
          <w:tab w:val="right" w:pos="5387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F597E" w:rsidRPr="00800C70" w:rsidRDefault="00EF597E" w:rsidP="00EF597E">
      <w:pPr>
        <w:tabs>
          <w:tab w:val="right" w:pos="5387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F597E" w:rsidRPr="00800C70" w:rsidRDefault="00EF597E" w:rsidP="00EF597E">
      <w:pPr>
        <w:tabs>
          <w:tab w:val="right" w:pos="5387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F597E" w:rsidRPr="00800C70" w:rsidRDefault="00EF597E" w:rsidP="00EF597E">
      <w:pPr>
        <w:tabs>
          <w:tab w:val="right" w:pos="5387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75E05" w:rsidRPr="00800C70" w:rsidRDefault="00775E05" w:rsidP="00775E0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775E05" w:rsidRPr="00800C70" w:rsidRDefault="00775E05" w:rsidP="00775E0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775E05" w:rsidRPr="00800C70" w:rsidRDefault="00775E05" w:rsidP="00775E0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30E01" w:rsidRPr="00800C70" w:rsidRDefault="00C30E01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30E01" w:rsidRPr="00800C70" w:rsidRDefault="00C30E01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30E01" w:rsidRPr="00800C70" w:rsidRDefault="00C30E01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30E01" w:rsidRPr="00800C70" w:rsidRDefault="00C30E01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30E01" w:rsidRPr="00800C70" w:rsidRDefault="00C30E01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30E01" w:rsidRPr="00800C70" w:rsidRDefault="00C30E01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30E01" w:rsidRPr="00800C70" w:rsidRDefault="00C30E01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30E01" w:rsidRPr="00800C70" w:rsidRDefault="00C30E01" w:rsidP="00C30E0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775E05" w:rsidRPr="00800C70" w:rsidRDefault="00775E05" w:rsidP="00775E0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371BB6" w:rsidRPr="00800C70" w:rsidRDefault="00AB311F" w:rsidP="00513CE8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</w:pPr>
      <w:r w:rsidRPr="00AB311F"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سهم إلى اليسار 10" o:spid="_x0000_s1056" type="#_x0000_t66" style="position:absolute;left:0;text-align:left;margin-left:263.4pt;margin-top:141.5pt;width:25.7pt;height:8.6pt;rotation:-26816834fd;z-index:251645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" adj="3620" fillcolor="white [3201]" strokecolor="#9bbb59 [3206]" strokeweight="2.5pt">
            <v:fill rotate="t"/>
            <v:shadow color="#868686"/>
          </v:shape>
        </w:pict>
      </w:r>
      <w:r w:rsidR="00D85DE5" w:rsidRPr="00800C70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445135</wp:posOffset>
            </wp:positionV>
            <wp:extent cx="2573655" cy="2040255"/>
            <wp:effectExtent l="19050" t="0" r="0" b="0"/>
            <wp:wrapSquare wrapText="bothSides"/>
            <wp:docPr id="26" name="صورة 14" descr="D:\Pictures\Pictures\TLC PICTURE\حرض\DSC0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Pictures\Pictures\TLC PICTURE\حرض\DSC016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204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11F"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سهم إلى اليسار 20" o:spid="_x0000_s1058" type="#_x0000_t66" style="position:absolute;left:0;text-align:left;margin-left:94.25pt;margin-top:108.55pt;width:25.7pt;height:8.6pt;rotation:4892111fd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" adj="3614" fillcolor="white [3201]" strokecolor="#9bbb59 [3206]" strokeweight="2.5pt">
            <v:fill rotate="t"/>
            <v:shadow color="#868686"/>
          </v:shape>
        </w:pict>
      </w:r>
    </w:p>
    <w:p w:rsidR="008F5DC7" w:rsidRPr="00800C70" w:rsidRDefault="00286977" w:rsidP="00513CE8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00C70"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137160</wp:posOffset>
            </wp:positionV>
            <wp:extent cx="2476500" cy="2040255"/>
            <wp:effectExtent l="0" t="0" r="0" b="0"/>
            <wp:wrapSquare wrapText="bothSides"/>
            <wp:docPr id="25" name="صورة 13" descr="D:\Pictures\Pictures\TLC PICTURE\حرض\DSC0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ictures\Pictures\TLC PICTURE\حرض\DSC01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86" t="3556" b="13750"/>
                    <a:stretch/>
                  </pic:blipFill>
                  <pic:spPr bwMode="auto">
                    <a:xfrm>
                      <a:off x="0" y="0"/>
                      <a:ext cx="24765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B311F"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margin-left:222.25pt;margin-top:297.35pt;width:24.2pt;height:21.5pt;z-index:251676672;mso-position-horizontal-relative:text;mso-position-vertical-relative:text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DA364D" w:rsidRDefault="00DA364D" w:rsidP="007621A0">
                  <w:pPr>
                    <w:jc w:val="center"/>
                  </w:pPr>
                  <w:r>
                    <w:t>d</w:t>
                  </w:r>
                </w:p>
              </w:txbxContent>
            </v:textbox>
          </v:shape>
        </w:pict>
      </w:r>
      <w:r w:rsidR="00AB311F"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61" type="#_x0000_t66" style="position:absolute;margin-left:353.4pt;margin-top:247.9pt;width:25.7pt;height:8.6pt;rotation:-25894571fd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" adj="3620" fillcolor="white [3201]" strokecolor="#9bbb59 [3206]" strokeweight="2.5pt">
            <v:fill rotate="t"/>
            <v:shadow color="#868686"/>
          </v:shape>
        </w:pict>
      </w:r>
      <w:r w:rsidR="00AB311F"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60" type="#_x0000_t66" style="position:absolute;margin-left:123.25pt;margin-top:283.5pt;width:25.7pt;height:8.6pt;rotation:-19164150fd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" adj="3620" fillcolor="white [3201]" strokecolor="#9bbb59 [3206]" strokeweight="2.5pt">
            <v:fill rotate="t"/>
            <v:shadow color="#868686"/>
          </v:shape>
        </w:pict>
      </w:r>
      <w:r w:rsidR="00AB311F"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سهم إلى اليسار 13" o:spid="_x0000_s1050" type="#_x0000_t66" style="position:absolute;margin-left:348.9pt;margin-top:270.8pt;width:25.7pt;height:8.6pt;rotation:3682990fd;z-index:251656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" adj="3614" fillcolor="white [3201]" strokecolor="#9bbb59 [3206]" strokeweight="2.5pt">
            <v:fill rotate="t"/>
            <v:shadow color="#868686"/>
          </v:shape>
        </w:pict>
      </w:r>
      <w:r w:rsidR="00AB311F"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سهم إلى اليسار 11" o:spid="_x0000_s1049" type="#_x0000_t66" style="position:absolute;margin-left:273.65pt;margin-top:222.25pt;width:25.7pt;height:8.6pt;rotation:3682990fd;z-index:251655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" adj="3614" fillcolor="white [3201]" strokecolor="#9bbb59 [3206]" strokeweight="2.5pt">
            <v:fill rotate="t"/>
            <v:shadow color="#868686"/>
          </v:shape>
        </w:pict>
      </w:r>
    </w:p>
    <w:p w:rsidR="00513CE8" w:rsidRPr="00800C70" w:rsidRDefault="00513CE8" w:rsidP="00513CE8">
      <w:pPr>
        <w:pStyle w:val="Caption"/>
        <w:bidi w:val="0"/>
        <w:spacing w:line="360" w:lineRule="auto"/>
        <w:ind w:left="270" w:right="133"/>
        <w:jc w:val="both"/>
        <w:rPr>
          <w:rFonts w:asciiTheme="majorBidi" w:hAnsiTheme="majorBidi" w:cstheme="majorBidi"/>
          <w:color w:val="auto"/>
          <w:sz w:val="24"/>
          <w:szCs w:val="24"/>
        </w:rPr>
      </w:pPr>
    </w:p>
    <w:p w:rsidR="00513CE8" w:rsidRPr="00800C70" w:rsidRDefault="00513CE8" w:rsidP="00513CE8">
      <w:pPr>
        <w:pStyle w:val="Caption"/>
        <w:bidi w:val="0"/>
        <w:spacing w:line="360" w:lineRule="auto"/>
        <w:ind w:left="270" w:right="133"/>
        <w:jc w:val="both"/>
        <w:rPr>
          <w:rFonts w:asciiTheme="majorBidi" w:hAnsiTheme="majorBidi" w:cstheme="majorBidi"/>
          <w:color w:val="auto"/>
          <w:sz w:val="24"/>
          <w:szCs w:val="24"/>
        </w:rPr>
      </w:pPr>
    </w:p>
    <w:p w:rsidR="00513CE8" w:rsidRPr="00800C70" w:rsidRDefault="00AB311F" w:rsidP="00513CE8">
      <w:pPr>
        <w:pStyle w:val="Caption"/>
        <w:bidi w:val="0"/>
        <w:spacing w:line="360" w:lineRule="auto"/>
        <w:ind w:left="270" w:right="133"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AB311F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pict>
          <v:shape id="_x0000_s1083" type="#_x0000_t66" style="position:absolute;left:0;text-align:left;margin-left:-161.6pt;margin-top:24.9pt;width:25.7pt;height:8.6pt;rotation:-26816834fd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" adj="3620" fillcolor="white [3201]" strokecolor="#9bbb59 [3206]" strokeweight="2.5pt">
            <v:fill rotate="t"/>
            <v:shadow color="#868686"/>
          </v:shape>
        </w:pict>
      </w:r>
    </w:p>
    <w:p w:rsidR="00513CE8" w:rsidRPr="00800C70" w:rsidRDefault="00AB311F" w:rsidP="00513CE8">
      <w:pPr>
        <w:pStyle w:val="Caption"/>
        <w:bidi w:val="0"/>
        <w:spacing w:line="360" w:lineRule="auto"/>
        <w:ind w:left="270" w:right="133"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AB311F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pict>
          <v:shape id="_x0000_s1067" type="#_x0000_t202" style="position:absolute;left:0;text-align:left;margin-left:-202.75pt;margin-top:11.35pt;width:24.2pt;height:21.5pt;z-index:251670528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67">
              <w:txbxContent>
                <w:p w:rsidR="00DA364D" w:rsidRDefault="00286977" w:rsidP="00F5547A">
                  <w:pPr>
                    <w:jc w:val="center"/>
                  </w:pPr>
                  <w:r>
                    <w:t>b</w:t>
                  </w:r>
                </w:p>
              </w:txbxContent>
            </v:textbox>
          </v:shape>
        </w:pict>
      </w:r>
      <w:r w:rsidRPr="00AB311F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pict>
          <v:shape id="_x0000_s1066" type="#_x0000_t202" style="position:absolute;left:0;text-align:left;margin-left:-405.15pt;margin-top:14.9pt;width:24.2pt;height:21.5pt;z-index:251669504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66">
              <w:txbxContent>
                <w:p w:rsidR="00DA364D" w:rsidRDefault="00286977" w:rsidP="00F5547A">
                  <w:pPr>
                    <w:jc w:val="center"/>
                  </w:pPr>
                  <w:r>
                    <w:t>a</w:t>
                  </w:r>
                </w:p>
              </w:txbxContent>
            </v:textbox>
          </v:shape>
        </w:pict>
      </w:r>
      <w:r w:rsidRPr="00AB311F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pict>
          <v:shape id="_x0000_s1079" type="#_x0000_t66" style="position:absolute;left:0;text-align:left;margin-left:-285.75pt;margin-top:159.1pt;width:25.7pt;height:8.6pt;rotation:-44686076fd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" adj="3620" fillcolor="white [3201]" strokecolor="#9bbb59 [3206]" strokeweight="2.5pt">
            <v:fill rotate="t"/>
            <v:shadow color="#868686"/>
          </v:shape>
        </w:pict>
      </w:r>
      <w:r w:rsidRPr="00AB311F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pict>
          <v:shape id="_x0000_s1076" type="#_x0000_t202" style="position:absolute;left:0;text-align:left;margin-left:-399.65pt;margin-top:166.55pt;width:24.2pt;height:21.5pt;z-index:251677696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76">
              <w:txbxContent>
                <w:p w:rsidR="00B62DF9" w:rsidRDefault="00286977" w:rsidP="00B62DF9">
                  <w:pPr>
                    <w:jc w:val="center"/>
                  </w:pPr>
                  <w:r>
                    <w:t>c</w:t>
                  </w:r>
                </w:p>
              </w:txbxContent>
            </v:textbox>
          </v:shape>
        </w:pict>
      </w:r>
    </w:p>
    <w:p w:rsidR="00513CE8" w:rsidRPr="00800C70" w:rsidRDefault="00E4081E" w:rsidP="00513CE8">
      <w:pPr>
        <w:pStyle w:val="Caption"/>
        <w:bidi w:val="0"/>
        <w:spacing w:line="360" w:lineRule="auto"/>
        <w:ind w:right="133"/>
        <w:jc w:val="both"/>
        <w:rPr>
          <w:rFonts w:asciiTheme="majorBidi" w:hAnsiTheme="majorBidi" w:cstheme="majorBidi"/>
          <w:color w:val="auto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-5151755</wp:posOffset>
            </wp:positionH>
            <wp:positionV relativeFrom="paragraph">
              <wp:posOffset>182245</wp:posOffset>
            </wp:positionV>
            <wp:extent cx="2435860" cy="1957705"/>
            <wp:effectExtent l="19050" t="0" r="2540" b="0"/>
            <wp:wrapSquare wrapText="bothSides"/>
            <wp:docPr id="21" name="صورة 10" descr="D:\Pictures\Pictures\TLC PICTURE\حرض\20100207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ictures\Pictures\TLC PICTURE\حرض\20100207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E05" w:rsidRPr="00800C70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-2697935</wp:posOffset>
            </wp:positionH>
            <wp:positionV relativeFrom="paragraph">
              <wp:posOffset>140904</wp:posOffset>
            </wp:positionV>
            <wp:extent cx="2573655" cy="1991995"/>
            <wp:effectExtent l="19050" t="0" r="0" b="0"/>
            <wp:wrapSquare wrapText="bothSides"/>
            <wp:docPr id="3" name="صورة 5" descr="D:\Pictures\Pictures\TLC PICTURE\حرض\20100207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Pictures\TLC PICTURE\حرض\20100207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5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E05" w:rsidRPr="00800C70" w:rsidRDefault="00775E05" w:rsidP="00513CE8">
      <w:pPr>
        <w:pStyle w:val="Caption"/>
        <w:bidi w:val="0"/>
        <w:spacing w:line="360" w:lineRule="auto"/>
        <w:ind w:left="270" w:right="133"/>
        <w:jc w:val="both"/>
        <w:rPr>
          <w:rFonts w:asciiTheme="majorBidi" w:hAnsiTheme="majorBidi" w:cstheme="majorBidi"/>
          <w:color w:val="auto"/>
          <w:sz w:val="24"/>
          <w:szCs w:val="24"/>
        </w:rPr>
      </w:pPr>
    </w:p>
    <w:p w:rsidR="00775E05" w:rsidRPr="00800C70" w:rsidRDefault="00A907B1" w:rsidP="00775E05">
      <w:pPr>
        <w:pStyle w:val="Caption"/>
        <w:bidi w:val="0"/>
        <w:spacing w:line="360" w:lineRule="auto"/>
        <w:ind w:left="270" w:right="133"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AB311F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81" type="#_x0000_t67" style="position:absolute;left:0;text-align:left;margin-left:-336.65pt;margin-top:28.5pt;width:7.15pt;height:9.65pt;z-index:251682816;mso-width-relative:margin;mso-height-relative:margin;v-text-anchor:middle" fillcolor="white [3201]" strokecolor="#9bbb59 [3206]" strokeweight="2.5pt">
            <v:fill rotate="t"/>
            <v:shadow color="#868686"/>
          </v:shape>
        </w:pict>
      </w:r>
      <w:r w:rsidR="00AB311F" w:rsidRPr="00AB311F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pict>
          <v:shape id="_x0000_s1078" type="#_x0000_t66" style="position:absolute;left:0;text-align:left;margin-left:-72.8pt;margin-top:17.4pt;width:25.7pt;height:8.6pt;rotation:-26816834fd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" adj="3620" fillcolor="white [3201]" strokecolor="#9bbb59 [3206]" strokeweight="2.5pt">
            <v:fill rotate="t"/>
            <v:shadow color="#868686"/>
          </v:shape>
        </w:pict>
      </w:r>
    </w:p>
    <w:p w:rsidR="00775E05" w:rsidRPr="00800C70" w:rsidRDefault="00775E05" w:rsidP="00775E05">
      <w:pPr>
        <w:pStyle w:val="Caption"/>
        <w:bidi w:val="0"/>
        <w:spacing w:line="360" w:lineRule="auto"/>
        <w:ind w:left="270" w:right="133"/>
        <w:jc w:val="both"/>
        <w:rPr>
          <w:rFonts w:asciiTheme="majorBidi" w:hAnsiTheme="majorBidi" w:cstheme="majorBidi"/>
          <w:color w:val="auto"/>
          <w:sz w:val="24"/>
          <w:szCs w:val="24"/>
        </w:rPr>
      </w:pPr>
    </w:p>
    <w:p w:rsidR="00775E05" w:rsidRPr="00800C70" w:rsidRDefault="00AB311F" w:rsidP="00775E05">
      <w:pPr>
        <w:pStyle w:val="Caption"/>
        <w:bidi w:val="0"/>
        <w:spacing w:line="360" w:lineRule="auto"/>
        <w:ind w:left="270" w:right="133"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AB311F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pict>
          <v:shape id="_x0000_s1077" type="#_x0000_t202" style="position:absolute;left:0;text-align:left;margin-left:-202pt;margin-top:14.25pt;width:24.2pt;height:21.5pt;z-index:251678720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77">
              <w:txbxContent>
                <w:p w:rsidR="00B62DF9" w:rsidRDefault="00286977" w:rsidP="00B62DF9">
                  <w:pPr>
                    <w:jc w:val="center"/>
                  </w:pPr>
                  <w:r>
                    <w:t>d</w:t>
                  </w:r>
                  <w:r w:rsidR="00B62DF9">
                    <w:t>D</w:t>
                  </w:r>
                </w:p>
              </w:txbxContent>
            </v:textbox>
          </v:shape>
        </w:pict>
      </w:r>
    </w:p>
    <w:p w:rsidR="008908B3" w:rsidRDefault="008908B3" w:rsidP="005A3684">
      <w:pPr>
        <w:pStyle w:val="Caption"/>
        <w:bidi w:val="0"/>
        <w:spacing w:line="360" w:lineRule="auto"/>
        <w:ind w:left="426" w:right="706"/>
        <w:jc w:val="both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</w:p>
    <w:p w:rsidR="00D85DE5" w:rsidRDefault="00AB311F" w:rsidP="008908B3">
      <w:pPr>
        <w:pStyle w:val="Caption"/>
        <w:bidi w:val="0"/>
        <w:spacing w:line="360" w:lineRule="auto"/>
        <w:ind w:left="426" w:right="706"/>
        <w:jc w:val="both"/>
        <w:rPr>
          <w:rFonts w:asciiTheme="majorBidi" w:eastAsia="Times New Roman" w:hAnsiTheme="majorBidi" w:cstheme="majorBidi"/>
          <w:b w:val="0"/>
          <w:bCs w:val="0"/>
          <w:noProof/>
          <w:color w:val="auto"/>
          <w:sz w:val="24"/>
          <w:szCs w:val="24"/>
        </w:rPr>
      </w:pPr>
      <w:r w:rsidRPr="00AB311F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pict>
          <v:shape id="_x0000_s1059" type="#_x0000_t66" style="position:absolute;left:0;text-align:left;margin-left:-393.55pt;margin-top:217.15pt;width:9pt;height:8.6pt;rotation:-9785720fd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" adj="3620" fillcolor="white [3201]" strokecolor="#9bbb59 [3206]" strokeweight="2.5pt">
            <v:fill rotate="t"/>
            <v:shadow color="#868686"/>
          </v:shape>
        </w:pict>
      </w:r>
      <w:r w:rsidRPr="00AB311F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pict>
          <v:shape id="_x0000_s1069" type="#_x0000_t202" style="position:absolute;left:0;text-align:left;margin-left:-405.8pt;margin-top:278.3pt;width:24.2pt;height:21.5pt;z-index:251672576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69">
              <w:txbxContent>
                <w:p w:rsidR="00DA364D" w:rsidRDefault="00DA364D" w:rsidP="00F5547A">
                  <w:pPr>
                    <w:jc w:val="center"/>
                  </w:pPr>
                  <w:r>
                    <w:t>c</w:t>
                  </w:r>
                </w:p>
              </w:txbxContent>
            </v:textbox>
          </v:shape>
        </w:pict>
      </w:r>
      <w:r w:rsidR="00D85DE5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Fig. </w:t>
      </w:r>
      <w:r w:rsidR="00FA42E2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>1</w:t>
      </w:r>
      <w:r w:rsidR="00286977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>.a</w:t>
      </w:r>
      <w:r w:rsidR="00D85DE5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- Ocular discharge (arrow). </w:t>
      </w:r>
      <w:r w:rsidR="00286977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b. </w:t>
      </w:r>
      <w:r w:rsidR="00D85DE5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Enlargement of submandibular lymph node (arrow). </w:t>
      </w:r>
      <w:r w:rsidR="00286977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>c.</w:t>
      </w:r>
      <w:r w:rsidR="00D85DE5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 Congested and haemorrhagic laryngeal</w:t>
      </w:r>
      <w:r w:rsidR="00520BAB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 (arrow</w:t>
      </w:r>
      <w:r w:rsidR="00BB61A8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>head) and pharyngeal mucosa (arrow</w:t>
      </w:r>
      <w:r w:rsidR="00D85DE5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). </w:t>
      </w:r>
      <w:r w:rsidR="00286977"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>d.</w:t>
      </w:r>
      <w:r w:rsidR="00AB1466" w:rsidRPr="00800C70">
        <w:rPr>
          <w:rFonts w:asciiTheme="majorBidi" w:eastAsia="Times New Roman" w:hAnsiTheme="majorBidi" w:cstheme="majorBidi"/>
          <w:b w:val="0"/>
          <w:bCs w:val="0"/>
          <w:noProof/>
          <w:color w:val="auto"/>
          <w:sz w:val="24"/>
          <w:szCs w:val="24"/>
        </w:rPr>
        <w:t>Petechial and ecchymotic haemorrhage along the lung surface (arrow).</w:t>
      </w:r>
    </w:p>
    <w:p w:rsidR="008F69FB" w:rsidRDefault="008F69FB" w:rsidP="008F69FB">
      <w:pPr>
        <w:bidi w:val="0"/>
      </w:pPr>
    </w:p>
    <w:p w:rsidR="008F69FB" w:rsidRDefault="008F69FB" w:rsidP="008F69FB">
      <w:pPr>
        <w:bidi w:val="0"/>
      </w:pPr>
    </w:p>
    <w:p w:rsidR="008F69FB" w:rsidRPr="008F69FB" w:rsidRDefault="008F69FB" w:rsidP="008F69FB">
      <w:pPr>
        <w:bidi w:val="0"/>
      </w:pPr>
    </w:p>
    <w:p w:rsidR="008F5DC7" w:rsidRPr="00800C70" w:rsidRDefault="00AB311F" w:rsidP="00513CE8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سهم إلى اليسار 36" o:spid="_x0000_s1053" type="#_x0000_t66" style="position:absolute;left:0;text-align:left;margin-left:-149.25pt;margin-top:21.6pt;width:25.7pt;height:8.6pt;rotation:-7560481fd;z-index:251649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" adj="3614" fillcolor="white [3201]" strokecolor="#9bbb59 [3206]" strokeweight="2.5pt">
            <v:fill rotate="t"/>
            <v:shadow color="#868686"/>
          </v:shape>
        </w:pict>
      </w:r>
    </w:p>
    <w:p w:rsidR="003C6409" w:rsidRPr="00800C70" w:rsidRDefault="00AB311F" w:rsidP="00B62DF9">
      <w:pPr>
        <w:tabs>
          <w:tab w:val="left" w:pos="5040"/>
        </w:tabs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سهم إلى اليسار 35" o:spid="_x0000_s1054" type="#_x0000_t66" style="position:absolute;margin-left:-144.3pt;margin-top:20.8pt;width:25.7pt;height:8.6pt;rotation:-7560481fd;z-index:251648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" adj="3614" fillcolor="white [3201]" strokecolor="#9bbb59 [3206]" strokeweight="2.5pt">
            <v:fill rotate="t"/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سهم إلى اليسار 23" o:spid="_x0000_s1052" type="#_x0000_t66" style="position:absolute;margin-left:-367.85pt;margin-top:15.4pt;width:25.7pt;height:8.6pt;rotation:-7560481fd;z-index:251646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" adj="3614" fillcolor="white [3201]" strokecolor="#9bbb59 [3206]" strokeweight="2.5pt">
            <v:fill rotate="t"/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36" type="#_x0000_t202" style="position:absolute;margin-left:-190.95pt;margin-top:2.4pt;width:24.7pt;height:21.45pt;flip:x;z-index:251652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" fillcolor="#215a69 [1640]" stroked="f">
            <v:fill color2="#3da5c1 [3016]" rotate="t" angle="180" colors="0 #2787a0;52429f #36b1d2;1 #34b3d6" focus="100%" type="gradient">
              <o:fill v:ext="view" type="gradientUnscaled"/>
            </v:fill>
            <v:shadow on="t" color="black" opacity="22937f" origin=",.5" offset="0,.63889mm"/>
            <v:textbox style="mso-next-textbox:#_x0000_s1036">
              <w:txbxContent>
                <w:p w:rsidR="00DA364D" w:rsidRDefault="00DA364D" w:rsidP="000F3C2A">
                  <w:pPr>
                    <w:jc w:val="center"/>
                    <w:rPr>
                      <w:rtl/>
                    </w:rPr>
                  </w:pPr>
                  <w:r>
                    <w:t>d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37" type="#_x0000_t202" style="position:absolute;margin-left:-385.2pt;margin-top:2.05pt;width:24.7pt;height:21.45pt;flip:x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" fillcolor="#215a69 [1640]" stroked="f">
            <v:fill color2="#3da5c1 [3016]" rotate="t" angle="180" colors="0 #2787a0;52429f #36b1d2;1 #34b3d6" focus="100%" type="gradient">
              <o:fill v:ext="view" type="gradientUnscaled"/>
            </v:fill>
            <v:shadow on="t" color="black" opacity="22937f" origin=",.5" offset="0,.63889mm"/>
            <v:textbox style="mso-next-textbox:#_x0000_s1037">
              <w:txbxContent>
                <w:p w:rsidR="00DA364D" w:rsidRDefault="00DA364D" w:rsidP="000F3C2A">
                  <w:pPr>
                    <w:jc w:val="center"/>
                    <w:rPr>
                      <w:rtl/>
                    </w:rPr>
                  </w:pPr>
                  <w:r>
                    <w:t>c</w:t>
                  </w:r>
                </w:p>
              </w:txbxContent>
            </v:textbox>
          </v:shape>
        </w:pict>
      </w:r>
      <w:r w:rsidR="00B62DF9" w:rsidRPr="00800C70">
        <w:rPr>
          <w:rFonts w:asciiTheme="majorBidi" w:hAnsiTheme="majorBidi" w:cstheme="majorBidi"/>
          <w:sz w:val="24"/>
          <w:szCs w:val="24"/>
        </w:rPr>
        <w:tab/>
      </w:r>
    </w:p>
    <w:p w:rsidR="00371BB6" w:rsidRPr="00800C70" w:rsidRDefault="00E4081E" w:rsidP="00B62D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22860</wp:posOffset>
            </wp:positionV>
            <wp:extent cx="2647315" cy="2033270"/>
            <wp:effectExtent l="19050" t="0" r="635" b="0"/>
            <wp:wrapSquare wrapText="bothSides"/>
            <wp:docPr id="18" name="صورة 7" descr="D:\Pictures\Pictures\TLC PICTURE\حرض\20100207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ictures\Pictures\TLC PICTURE\حرض\20100207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5116"/>
                    <a:stretch/>
                  </pic:blipFill>
                  <pic:spPr bwMode="auto">
                    <a:xfrm>
                      <a:off x="0" y="0"/>
                      <a:ext cx="264731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86977" w:rsidRPr="00800C70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2884805</wp:posOffset>
            </wp:positionH>
            <wp:positionV relativeFrom="paragraph">
              <wp:posOffset>22860</wp:posOffset>
            </wp:positionV>
            <wp:extent cx="2313305" cy="3848100"/>
            <wp:effectExtent l="19050" t="0" r="0" b="0"/>
            <wp:wrapSquare wrapText="bothSides"/>
            <wp:docPr id="4" name="صورة 3" descr="4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0.t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6977" w:rsidRPr="00800C70" w:rsidRDefault="00AB311F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85" type="#_x0000_t66" style="position:absolute;margin-left:-341.5pt;margin-top:26.55pt;width:25.7pt;height:8.6pt;rotation:-3194049fd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" adj="3614" fillcolor="white [3201]" strokecolor="#9bbb59 [3206]" strokeweight="2.5pt">
            <v:fill rotate="t"/>
            <v:shadow color="#868686"/>
          </v:shape>
        </w:pict>
      </w:r>
    </w:p>
    <w:p w:rsidR="00286977" w:rsidRPr="00800C70" w:rsidRDefault="00AB311F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84" type="#_x0000_t66" style="position:absolute;margin-left:-93.65pt;margin-top:10.95pt;width:9pt;height:8.6pt;rotation:-9785720fd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" adj="3620" fillcolor="white [3201]" strokecolor="#9bbb59 [3206]" strokeweight="2.5pt">
            <v:fill rotate="t"/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سهم إلى اليسار 14" o:spid="_x0000_s1051" type="#_x0000_t66" style="position:absolute;margin-left:-146pt;margin-top:8.65pt;width:25.7pt;height:8.6pt;rotation:-3194049fd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" adj="3614" fillcolor="white [3201]" strokecolor="#9bbb59 [3206]" strokeweight="2.5pt">
            <v:fill rotate="t"/>
            <v:shadow color="#868686"/>
          </v:shape>
        </w:pict>
      </w: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:rsidR="00286977" w:rsidRPr="00800C70" w:rsidRDefault="00AB311F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86" type="#_x0000_t202" style="position:absolute;margin-left:-395.2pt;margin-top:22.75pt;width:24.2pt;height:21.5pt;z-index:251686912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86">
              <w:txbxContent>
                <w:p w:rsidR="005A3684" w:rsidRDefault="005A3684" w:rsidP="005A3684">
                  <w:pPr>
                    <w:jc w:val="center"/>
                  </w:pPr>
                  <w:r>
                    <w:t>a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63" type="#_x0000_t66" style="position:absolute;margin-left:-146pt;margin-top:22.85pt;width:25.7pt;height:8.6pt;rotation:-3194049fd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" adj="3614" fillcolor="white [3201]" strokecolor="#9bbb59 [3206]" strokeweight="2.5pt">
            <v:fill rotate="t"/>
            <v:shadow color="#868686"/>
          </v:shape>
        </w:pict>
      </w: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:rsidR="00286977" w:rsidRPr="00800C70" w:rsidRDefault="00E4081E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-5116830</wp:posOffset>
            </wp:positionH>
            <wp:positionV relativeFrom="paragraph">
              <wp:posOffset>243205</wp:posOffset>
            </wp:positionV>
            <wp:extent cx="2648585" cy="1787525"/>
            <wp:effectExtent l="19050" t="0" r="0" b="0"/>
            <wp:wrapSquare wrapText="bothSides"/>
            <wp:docPr id="5" name="صورة 4" descr="seq0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q0004.bmp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5E05" w:rsidRPr="00800C70" w:rsidRDefault="00775E05" w:rsidP="00320BEC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86977" w:rsidRPr="00800C70" w:rsidRDefault="00AB311F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87" type="#_x0000_t66" style="position:absolute;margin-left:-299.45pt;margin-top:20.15pt;width:25.7pt;height:8.6pt;rotation:-3194049fd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" adj="3614" fillcolor="white [3201]" strokecolor="#9bbb59 [3206]" strokeweight="2.5pt">
            <v:fill rotate="t"/>
            <v:shadow color="#868686"/>
          </v:shape>
        </w:pict>
      </w:r>
    </w:p>
    <w:p w:rsidR="00286977" w:rsidRPr="00800C70" w:rsidRDefault="00286977" w:rsidP="0028697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A3684" w:rsidRPr="00800C70" w:rsidRDefault="00AB311F" w:rsidP="005A3684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68" type="#_x0000_t202" style="position:absolute;margin-left:-186.8pt;margin-top:6.05pt;width:24.2pt;height:21.5pt;z-index:251671552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68">
              <w:txbxContent>
                <w:p w:rsidR="00DA364D" w:rsidRDefault="00286977" w:rsidP="00F5547A">
                  <w:pPr>
                    <w:jc w:val="center"/>
                    <w:rPr>
                      <w:rtl/>
                    </w:rPr>
                  </w:pPr>
                  <w:r>
                    <w:t>c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71" type="#_x0000_t202" style="position:absolute;margin-left:-395.2pt;margin-top:2.7pt;width:24.2pt;height:21.5pt;z-index:251674624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71">
              <w:txbxContent>
                <w:p w:rsidR="00DA364D" w:rsidRDefault="00286977" w:rsidP="00F5547A">
                  <w:pPr>
                    <w:jc w:val="center"/>
                  </w:pPr>
                  <w:r>
                    <w:t>b</w:t>
                  </w:r>
                </w:p>
              </w:txbxContent>
            </v:textbox>
          </v:shape>
        </w:pict>
      </w:r>
    </w:p>
    <w:p w:rsidR="008908B3" w:rsidRDefault="00AB311F" w:rsidP="008908B3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مربع نص 9" o:spid="_x0000_s1042" type="#_x0000_t202" style="position:absolute;left:0;text-align:left;margin-left:-133.5pt;margin-top:116pt;width:426.65pt;height:3.5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" stroked="f">
            <v:textbox style="mso-next-textbox:#مربع نص 9" inset="0,0,0,0">
              <w:txbxContent>
                <w:p w:rsidR="00DA364D" w:rsidRPr="000F3C2A" w:rsidRDefault="00DA364D" w:rsidP="00AB1466">
                  <w:pPr>
                    <w:pStyle w:val="Caption"/>
                    <w:bidi w:val="0"/>
                    <w:jc w:val="both"/>
                    <w:rPr>
                      <w:rFonts w:asciiTheme="majorBidi" w:eastAsia="Times New Roman" w:hAnsiTheme="majorBidi" w:cstheme="majorBidi"/>
                      <w:noProof/>
                      <w:color w:val="auto"/>
                      <w:sz w:val="28"/>
                      <w:szCs w:val="28"/>
                    </w:rPr>
                  </w:pPr>
                </w:p>
                <w:p w:rsidR="00DA364D" w:rsidRPr="00CD4C31" w:rsidRDefault="00DA364D" w:rsidP="003667C8">
                  <w:pPr>
                    <w:pStyle w:val="Caption"/>
                    <w:bidi w:val="0"/>
                    <w:rPr>
                      <w:rFonts w:asciiTheme="majorBidi" w:eastAsia="Times New Roman" w:hAnsiTheme="majorBidi" w:cstheme="majorBidi"/>
                      <w:noProof/>
                      <w:color w:val="0070C0"/>
                    </w:rPr>
                  </w:pPr>
                </w:p>
                <w:p w:rsidR="00DA364D" w:rsidRPr="00CD4C31" w:rsidRDefault="00DA364D" w:rsidP="003667C8">
                  <w:pPr>
                    <w:pStyle w:val="Caption"/>
                    <w:bidi w:val="0"/>
                    <w:rPr>
                      <w:rFonts w:asciiTheme="majorBidi" w:eastAsia="Times New Roman" w:hAnsiTheme="majorBidi" w:cstheme="majorBidi"/>
                      <w:noProof/>
                      <w:color w:val="0070C0"/>
                    </w:rPr>
                  </w:pPr>
                </w:p>
                <w:p w:rsidR="00DA364D" w:rsidRDefault="00DA364D" w:rsidP="003667C8">
                  <w:pPr>
                    <w:pStyle w:val="Caption"/>
                    <w:bidi w:val="0"/>
                    <w:rPr>
                      <w:noProof/>
                    </w:rPr>
                  </w:pPr>
                </w:p>
              </w:txbxContent>
            </v:textbox>
            <w10:wrap type="square"/>
          </v:shape>
        </w:pict>
      </w:r>
    </w:p>
    <w:p w:rsidR="005A3684" w:rsidRPr="00800C70" w:rsidRDefault="005A3684" w:rsidP="00A907B1">
      <w:pPr>
        <w:pStyle w:val="Caption"/>
        <w:bidi w:val="0"/>
        <w:spacing w:line="360" w:lineRule="auto"/>
        <w:ind w:left="284" w:right="848"/>
        <w:jc w:val="both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r w:rsidRPr="00800C70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Fig. </w:t>
      </w:r>
      <w:r w:rsidRPr="00800C70">
        <w:rPr>
          <w:rFonts w:asciiTheme="majorBidi" w:hAnsiTheme="majorBidi" w:cstheme="majorBidi"/>
          <w:b w:val="0"/>
          <w:bCs w:val="0"/>
          <w:noProof/>
          <w:color w:val="auto"/>
          <w:sz w:val="24"/>
          <w:szCs w:val="24"/>
        </w:rPr>
        <w:t xml:space="preserve">2. a. </w:t>
      </w:r>
      <w:r w:rsidRPr="00800C70">
        <w:rPr>
          <w:rFonts w:asciiTheme="majorBidi" w:eastAsia="Times New Roman" w:hAnsiTheme="majorBidi" w:cstheme="majorBidi"/>
          <w:b w:val="0"/>
          <w:bCs w:val="0"/>
          <w:noProof/>
          <w:color w:val="auto"/>
          <w:sz w:val="24"/>
          <w:szCs w:val="24"/>
        </w:rPr>
        <w:t xml:space="preserve">Ecchymotic haemorrhages along the mucosal surface of </w:t>
      </w:r>
      <w:r w:rsidR="00A907B1">
        <w:rPr>
          <w:rFonts w:asciiTheme="majorBidi" w:eastAsia="Times New Roman" w:hAnsiTheme="majorBidi" w:cstheme="majorBidi"/>
          <w:b w:val="0"/>
          <w:bCs w:val="0"/>
          <w:noProof/>
          <w:color w:val="auto"/>
          <w:sz w:val="24"/>
          <w:szCs w:val="24"/>
        </w:rPr>
        <w:t>ab</w:t>
      </w:r>
      <w:r w:rsidRPr="00800C70">
        <w:rPr>
          <w:rFonts w:asciiTheme="majorBidi" w:eastAsia="Times New Roman" w:hAnsiTheme="majorBidi" w:cstheme="majorBidi"/>
          <w:b w:val="0"/>
          <w:bCs w:val="0"/>
          <w:noProof/>
          <w:color w:val="auto"/>
          <w:sz w:val="24"/>
          <w:szCs w:val="24"/>
        </w:rPr>
        <w:t xml:space="preserve">omasum (arrow).b. Liver showing massive areas of haemorrhage (arrow). HE x400. </w:t>
      </w:r>
      <w:r w:rsidR="00A907B1">
        <w:rPr>
          <w:rFonts w:asciiTheme="majorBidi" w:eastAsia="Times New Roman" w:hAnsiTheme="majorBidi" w:cstheme="majorBidi"/>
          <w:b w:val="0"/>
          <w:bCs w:val="0"/>
          <w:noProof/>
          <w:color w:val="auto"/>
          <w:sz w:val="24"/>
          <w:szCs w:val="24"/>
        </w:rPr>
        <w:t>c</w:t>
      </w:r>
      <w:r w:rsidRPr="00800C70">
        <w:rPr>
          <w:rFonts w:asciiTheme="majorBidi" w:eastAsia="Times New Roman" w:hAnsiTheme="majorBidi" w:cstheme="majorBidi"/>
          <w:b w:val="0"/>
          <w:bCs w:val="0"/>
          <w:noProof/>
          <w:color w:val="auto"/>
          <w:sz w:val="24"/>
          <w:szCs w:val="24"/>
        </w:rPr>
        <w:t>. lung showing congested blood vessels (arrowhead)</w:t>
      </w:r>
      <w:r w:rsidR="00A907B1">
        <w:rPr>
          <w:rFonts w:asciiTheme="majorBidi" w:eastAsia="Times New Roman" w:hAnsiTheme="majorBidi" w:cstheme="majorBidi"/>
          <w:b w:val="0"/>
          <w:bCs w:val="0"/>
          <w:noProof/>
          <w:color w:val="auto"/>
          <w:sz w:val="24"/>
          <w:szCs w:val="24"/>
        </w:rPr>
        <w:t xml:space="preserve"> </w:t>
      </w:r>
      <w:r w:rsidRPr="00800C70">
        <w:rPr>
          <w:rFonts w:asciiTheme="majorBidi" w:eastAsia="Times New Roman" w:hAnsiTheme="majorBidi" w:cstheme="majorBidi"/>
          <w:b w:val="0"/>
          <w:bCs w:val="0"/>
          <w:noProof/>
          <w:color w:val="auto"/>
          <w:sz w:val="24"/>
          <w:szCs w:val="24"/>
        </w:rPr>
        <w:t xml:space="preserve">and perivascular cuffing (arrow). HE x400. </w:t>
      </w:r>
    </w:p>
    <w:p w:rsidR="005A3684" w:rsidRPr="00800C70" w:rsidRDefault="005A3684" w:rsidP="005A3684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5A3684" w:rsidRPr="00800C70" w:rsidSect="00941C8E">
      <w:headerReference w:type="default" r:id="rId22"/>
      <w:footerReference w:type="default" r:id="rId23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D3F" w:rsidRDefault="006A5D3F" w:rsidP="003D0071">
      <w:pPr>
        <w:spacing w:after="0" w:line="240" w:lineRule="auto"/>
      </w:pPr>
      <w:r>
        <w:separator/>
      </w:r>
    </w:p>
  </w:endnote>
  <w:endnote w:type="continuationSeparator" w:id="1">
    <w:p w:rsidR="006A5D3F" w:rsidRDefault="006A5D3F" w:rsidP="003D0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865588117"/>
      <w:docPartObj>
        <w:docPartGallery w:val="Page Numbers (Bottom of Page)"/>
        <w:docPartUnique/>
      </w:docPartObj>
    </w:sdtPr>
    <w:sdtEndPr>
      <w:rPr>
        <w:rFonts w:ascii="Angsana New" w:hAnsi="Angsana New" w:cs="Angsana New"/>
        <w:sz w:val="32"/>
        <w:szCs w:val="32"/>
      </w:rPr>
    </w:sdtEndPr>
    <w:sdtContent>
      <w:p w:rsidR="00DA364D" w:rsidRPr="00513CE8" w:rsidRDefault="00AB311F">
        <w:pPr>
          <w:pStyle w:val="Footer"/>
          <w:jc w:val="center"/>
          <w:rPr>
            <w:rFonts w:ascii="Angsana New" w:hAnsi="Angsana New" w:cs="Angsana New"/>
            <w:sz w:val="32"/>
            <w:szCs w:val="32"/>
          </w:rPr>
        </w:pPr>
        <w:r w:rsidRPr="00513CE8">
          <w:rPr>
            <w:rFonts w:ascii="Angsana New" w:hAnsi="Angsana New" w:cs="Angsana New"/>
            <w:sz w:val="32"/>
            <w:szCs w:val="32"/>
          </w:rPr>
          <w:fldChar w:fldCharType="begin"/>
        </w:r>
        <w:r w:rsidR="00DA364D" w:rsidRPr="00513CE8">
          <w:rPr>
            <w:rFonts w:ascii="Angsana New" w:hAnsi="Angsana New" w:cs="Angsana New"/>
            <w:sz w:val="32"/>
            <w:szCs w:val="32"/>
          </w:rPr>
          <w:instrText>PAGE   \* MERGEFORMAT</w:instrText>
        </w:r>
        <w:r w:rsidRPr="00513CE8">
          <w:rPr>
            <w:rFonts w:ascii="Angsana New" w:hAnsi="Angsana New" w:cs="Angsana New"/>
            <w:sz w:val="32"/>
            <w:szCs w:val="32"/>
          </w:rPr>
          <w:fldChar w:fldCharType="separate"/>
        </w:r>
        <w:r w:rsidR="00A907B1" w:rsidRPr="00A907B1">
          <w:rPr>
            <w:rFonts w:ascii="Angsana New" w:hAnsi="Angsana New" w:cs="Angsana New"/>
            <w:noProof/>
            <w:sz w:val="32"/>
            <w:szCs w:val="32"/>
            <w:rtl/>
            <w:lang w:val="ar-SA"/>
          </w:rPr>
          <w:t>10</w:t>
        </w:r>
        <w:r w:rsidRPr="00513CE8">
          <w:rPr>
            <w:rFonts w:ascii="Angsana New" w:hAnsi="Angsana New" w:cs="Angsana New"/>
            <w:sz w:val="32"/>
            <w:szCs w:val="32"/>
          </w:rPr>
          <w:fldChar w:fldCharType="end"/>
        </w:r>
      </w:p>
    </w:sdtContent>
  </w:sdt>
  <w:p w:rsidR="00DA364D" w:rsidRDefault="00DA36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D3F" w:rsidRDefault="006A5D3F" w:rsidP="003D0071">
      <w:pPr>
        <w:spacing w:after="0" w:line="240" w:lineRule="auto"/>
      </w:pPr>
      <w:r>
        <w:separator/>
      </w:r>
    </w:p>
  </w:footnote>
  <w:footnote w:type="continuationSeparator" w:id="1">
    <w:p w:rsidR="006A5D3F" w:rsidRDefault="006A5D3F" w:rsidP="003D0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64D" w:rsidRDefault="00DA364D" w:rsidP="00FA4B5F">
    <w:pPr>
      <w:pStyle w:val="Header"/>
      <w:jc w:val="center"/>
    </w:pPr>
  </w:p>
  <w:p w:rsidR="00DA364D" w:rsidRDefault="00DA36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B2998"/>
    <w:multiLevelType w:val="hybridMultilevel"/>
    <w:tmpl w:val="11D225E0"/>
    <w:lvl w:ilvl="0" w:tplc="A4C0CC6E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i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E17D9"/>
    <w:multiLevelType w:val="multilevel"/>
    <w:tmpl w:val="413AD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85672D"/>
    <w:multiLevelType w:val="hybridMultilevel"/>
    <w:tmpl w:val="41782060"/>
    <w:lvl w:ilvl="0" w:tplc="89167CB8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10046"/>
    <w:multiLevelType w:val="hybridMultilevel"/>
    <w:tmpl w:val="54D86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0BFC"/>
    <w:rsid w:val="0002009C"/>
    <w:rsid w:val="000410B8"/>
    <w:rsid w:val="000642AE"/>
    <w:rsid w:val="00066013"/>
    <w:rsid w:val="00070363"/>
    <w:rsid w:val="0007292F"/>
    <w:rsid w:val="00095564"/>
    <w:rsid w:val="000A0F78"/>
    <w:rsid w:val="000A243F"/>
    <w:rsid w:val="000B34A2"/>
    <w:rsid w:val="000B5D91"/>
    <w:rsid w:val="000C7FF8"/>
    <w:rsid w:val="000D1938"/>
    <w:rsid w:val="000D47D3"/>
    <w:rsid w:val="000E32C7"/>
    <w:rsid w:val="000F3C2A"/>
    <w:rsid w:val="00103B08"/>
    <w:rsid w:val="00103EFF"/>
    <w:rsid w:val="00107DD4"/>
    <w:rsid w:val="00141467"/>
    <w:rsid w:val="00146916"/>
    <w:rsid w:val="00151D1A"/>
    <w:rsid w:val="00156E39"/>
    <w:rsid w:val="0017159C"/>
    <w:rsid w:val="00175828"/>
    <w:rsid w:val="001B65B7"/>
    <w:rsid w:val="001D0AA3"/>
    <w:rsid w:val="001D0B52"/>
    <w:rsid w:val="001E07F8"/>
    <w:rsid w:val="001E5B81"/>
    <w:rsid w:val="001F2976"/>
    <w:rsid w:val="001F763B"/>
    <w:rsid w:val="00204D50"/>
    <w:rsid w:val="00221DD4"/>
    <w:rsid w:val="00221FC2"/>
    <w:rsid w:val="00237FA3"/>
    <w:rsid w:val="00246162"/>
    <w:rsid w:val="00246AE0"/>
    <w:rsid w:val="00254E90"/>
    <w:rsid w:val="00260217"/>
    <w:rsid w:val="002849C0"/>
    <w:rsid w:val="00286977"/>
    <w:rsid w:val="002913D4"/>
    <w:rsid w:val="002C0C4C"/>
    <w:rsid w:val="002D107F"/>
    <w:rsid w:val="002E2F91"/>
    <w:rsid w:val="002E3C20"/>
    <w:rsid w:val="002F0772"/>
    <w:rsid w:val="002F0A7F"/>
    <w:rsid w:val="00301063"/>
    <w:rsid w:val="00320BEC"/>
    <w:rsid w:val="00356630"/>
    <w:rsid w:val="00365564"/>
    <w:rsid w:val="003667C8"/>
    <w:rsid w:val="00367CE9"/>
    <w:rsid w:val="00371BB6"/>
    <w:rsid w:val="00381B2A"/>
    <w:rsid w:val="00395906"/>
    <w:rsid w:val="003A1AC0"/>
    <w:rsid w:val="003A43C0"/>
    <w:rsid w:val="003C6409"/>
    <w:rsid w:val="003D0071"/>
    <w:rsid w:val="003D615A"/>
    <w:rsid w:val="003E0E5D"/>
    <w:rsid w:val="003F1187"/>
    <w:rsid w:val="00401324"/>
    <w:rsid w:val="00407807"/>
    <w:rsid w:val="00414BC6"/>
    <w:rsid w:val="00424444"/>
    <w:rsid w:val="00426D68"/>
    <w:rsid w:val="00435473"/>
    <w:rsid w:val="00436208"/>
    <w:rsid w:val="004470FC"/>
    <w:rsid w:val="004475CC"/>
    <w:rsid w:val="004501E9"/>
    <w:rsid w:val="004532A8"/>
    <w:rsid w:val="004647FD"/>
    <w:rsid w:val="00473C4F"/>
    <w:rsid w:val="004807CD"/>
    <w:rsid w:val="004B1382"/>
    <w:rsid w:val="004B620B"/>
    <w:rsid w:val="004C23A7"/>
    <w:rsid w:val="004C7E63"/>
    <w:rsid w:val="004E51F6"/>
    <w:rsid w:val="004F5126"/>
    <w:rsid w:val="00504D15"/>
    <w:rsid w:val="00513CE8"/>
    <w:rsid w:val="005153A5"/>
    <w:rsid w:val="00520BAB"/>
    <w:rsid w:val="005240E3"/>
    <w:rsid w:val="005303EB"/>
    <w:rsid w:val="00531839"/>
    <w:rsid w:val="00553D5C"/>
    <w:rsid w:val="00554424"/>
    <w:rsid w:val="00571FCF"/>
    <w:rsid w:val="00573F66"/>
    <w:rsid w:val="00576D8E"/>
    <w:rsid w:val="00577136"/>
    <w:rsid w:val="00577C11"/>
    <w:rsid w:val="00582DD2"/>
    <w:rsid w:val="00583016"/>
    <w:rsid w:val="00587B32"/>
    <w:rsid w:val="005948F9"/>
    <w:rsid w:val="005A3684"/>
    <w:rsid w:val="005A77A3"/>
    <w:rsid w:val="005D26DD"/>
    <w:rsid w:val="005E22C1"/>
    <w:rsid w:val="0060256E"/>
    <w:rsid w:val="006045E7"/>
    <w:rsid w:val="00606621"/>
    <w:rsid w:val="00615D57"/>
    <w:rsid w:val="00616F1E"/>
    <w:rsid w:val="00666338"/>
    <w:rsid w:val="00672F84"/>
    <w:rsid w:val="006902FC"/>
    <w:rsid w:val="006A4DD1"/>
    <w:rsid w:val="006A5D3F"/>
    <w:rsid w:val="006B0AD9"/>
    <w:rsid w:val="006B459A"/>
    <w:rsid w:val="006B6CA5"/>
    <w:rsid w:val="006B6FDE"/>
    <w:rsid w:val="006D0D67"/>
    <w:rsid w:val="006D4E30"/>
    <w:rsid w:val="006E5821"/>
    <w:rsid w:val="00703ECD"/>
    <w:rsid w:val="007042D4"/>
    <w:rsid w:val="00717125"/>
    <w:rsid w:val="00741BD0"/>
    <w:rsid w:val="00747DDE"/>
    <w:rsid w:val="0075260A"/>
    <w:rsid w:val="00757EB0"/>
    <w:rsid w:val="00760F6A"/>
    <w:rsid w:val="007621A0"/>
    <w:rsid w:val="00774C1B"/>
    <w:rsid w:val="00775427"/>
    <w:rsid w:val="00775E05"/>
    <w:rsid w:val="00776CE8"/>
    <w:rsid w:val="00780E79"/>
    <w:rsid w:val="007A77F1"/>
    <w:rsid w:val="007B58A9"/>
    <w:rsid w:val="007C0423"/>
    <w:rsid w:val="007C2E7C"/>
    <w:rsid w:val="007D7E07"/>
    <w:rsid w:val="007E22BA"/>
    <w:rsid w:val="007F5C74"/>
    <w:rsid w:val="007F774B"/>
    <w:rsid w:val="00800C70"/>
    <w:rsid w:val="0080791B"/>
    <w:rsid w:val="008141F4"/>
    <w:rsid w:val="00814FB1"/>
    <w:rsid w:val="008268DF"/>
    <w:rsid w:val="00835E17"/>
    <w:rsid w:val="0084084D"/>
    <w:rsid w:val="00843235"/>
    <w:rsid w:val="00845238"/>
    <w:rsid w:val="00853658"/>
    <w:rsid w:val="00872C9F"/>
    <w:rsid w:val="00873315"/>
    <w:rsid w:val="00875232"/>
    <w:rsid w:val="00875E83"/>
    <w:rsid w:val="00882620"/>
    <w:rsid w:val="00883D45"/>
    <w:rsid w:val="008908B3"/>
    <w:rsid w:val="008A180F"/>
    <w:rsid w:val="008A199B"/>
    <w:rsid w:val="008B756B"/>
    <w:rsid w:val="008D6BE8"/>
    <w:rsid w:val="008E238F"/>
    <w:rsid w:val="008F182C"/>
    <w:rsid w:val="008F5DC7"/>
    <w:rsid w:val="008F69FB"/>
    <w:rsid w:val="00903E59"/>
    <w:rsid w:val="00905FCA"/>
    <w:rsid w:val="00917C8F"/>
    <w:rsid w:val="00941C8E"/>
    <w:rsid w:val="00947AF0"/>
    <w:rsid w:val="00964511"/>
    <w:rsid w:val="00970C00"/>
    <w:rsid w:val="009717CD"/>
    <w:rsid w:val="009743E2"/>
    <w:rsid w:val="00980ACA"/>
    <w:rsid w:val="00985BCF"/>
    <w:rsid w:val="00986055"/>
    <w:rsid w:val="009A0EA6"/>
    <w:rsid w:val="009A31CA"/>
    <w:rsid w:val="009A6963"/>
    <w:rsid w:val="009A769D"/>
    <w:rsid w:val="009B0BFC"/>
    <w:rsid w:val="009B215D"/>
    <w:rsid w:val="009B6E65"/>
    <w:rsid w:val="009C3AF5"/>
    <w:rsid w:val="009E0629"/>
    <w:rsid w:val="009E78F8"/>
    <w:rsid w:val="009F1D2F"/>
    <w:rsid w:val="00A00D24"/>
    <w:rsid w:val="00A0684D"/>
    <w:rsid w:val="00A40E9A"/>
    <w:rsid w:val="00A41B9B"/>
    <w:rsid w:val="00A46368"/>
    <w:rsid w:val="00A907B1"/>
    <w:rsid w:val="00A9682F"/>
    <w:rsid w:val="00AA042F"/>
    <w:rsid w:val="00AA4294"/>
    <w:rsid w:val="00AB1466"/>
    <w:rsid w:val="00AB311F"/>
    <w:rsid w:val="00AB7484"/>
    <w:rsid w:val="00AE3C0B"/>
    <w:rsid w:val="00AF1271"/>
    <w:rsid w:val="00AF2E7B"/>
    <w:rsid w:val="00AF6F4A"/>
    <w:rsid w:val="00B00A08"/>
    <w:rsid w:val="00B039B6"/>
    <w:rsid w:val="00B03E5C"/>
    <w:rsid w:val="00B10A40"/>
    <w:rsid w:val="00B127E2"/>
    <w:rsid w:val="00B255CA"/>
    <w:rsid w:val="00B62DF9"/>
    <w:rsid w:val="00B744F9"/>
    <w:rsid w:val="00B74504"/>
    <w:rsid w:val="00B75EC6"/>
    <w:rsid w:val="00B77615"/>
    <w:rsid w:val="00B832F1"/>
    <w:rsid w:val="00B94FEA"/>
    <w:rsid w:val="00B9724C"/>
    <w:rsid w:val="00BB61A8"/>
    <w:rsid w:val="00BB7032"/>
    <w:rsid w:val="00BC077B"/>
    <w:rsid w:val="00BC6B39"/>
    <w:rsid w:val="00BC78D8"/>
    <w:rsid w:val="00BD37FD"/>
    <w:rsid w:val="00BD4217"/>
    <w:rsid w:val="00C11CBB"/>
    <w:rsid w:val="00C21D49"/>
    <w:rsid w:val="00C27819"/>
    <w:rsid w:val="00C30E01"/>
    <w:rsid w:val="00C36CD5"/>
    <w:rsid w:val="00C450CA"/>
    <w:rsid w:val="00C46D9F"/>
    <w:rsid w:val="00C50B01"/>
    <w:rsid w:val="00C60B03"/>
    <w:rsid w:val="00C96066"/>
    <w:rsid w:val="00CA118E"/>
    <w:rsid w:val="00CA2B3A"/>
    <w:rsid w:val="00CA5023"/>
    <w:rsid w:val="00CA6E25"/>
    <w:rsid w:val="00CB2A5E"/>
    <w:rsid w:val="00CD4C31"/>
    <w:rsid w:val="00CD7C8F"/>
    <w:rsid w:val="00CE1E9B"/>
    <w:rsid w:val="00CE2148"/>
    <w:rsid w:val="00CE4954"/>
    <w:rsid w:val="00CF3A7C"/>
    <w:rsid w:val="00CF5BFC"/>
    <w:rsid w:val="00D17962"/>
    <w:rsid w:val="00D35C13"/>
    <w:rsid w:val="00D51A21"/>
    <w:rsid w:val="00D5469C"/>
    <w:rsid w:val="00D744E7"/>
    <w:rsid w:val="00D750B6"/>
    <w:rsid w:val="00D775C4"/>
    <w:rsid w:val="00D8320F"/>
    <w:rsid w:val="00D85DE5"/>
    <w:rsid w:val="00D8687F"/>
    <w:rsid w:val="00DA364D"/>
    <w:rsid w:val="00DA699D"/>
    <w:rsid w:val="00DB1EAC"/>
    <w:rsid w:val="00DC274E"/>
    <w:rsid w:val="00DD0572"/>
    <w:rsid w:val="00DD143D"/>
    <w:rsid w:val="00DD19B4"/>
    <w:rsid w:val="00DE3B63"/>
    <w:rsid w:val="00DF6758"/>
    <w:rsid w:val="00E0706D"/>
    <w:rsid w:val="00E13A8A"/>
    <w:rsid w:val="00E4081E"/>
    <w:rsid w:val="00E516AC"/>
    <w:rsid w:val="00E557E3"/>
    <w:rsid w:val="00E55964"/>
    <w:rsid w:val="00E74DF0"/>
    <w:rsid w:val="00E94A65"/>
    <w:rsid w:val="00E95D7D"/>
    <w:rsid w:val="00EA2718"/>
    <w:rsid w:val="00EB3327"/>
    <w:rsid w:val="00EE0DB2"/>
    <w:rsid w:val="00EE34C8"/>
    <w:rsid w:val="00EE4962"/>
    <w:rsid w:val="00EF597E"/>
    <w:rsid w:val="00F0338D"/>
    <w:rsid w:val="00F1044D"/>
    <w:rsid w:val="00F2755B"/>
    <w:rsid w:val="00F37052"/>
    <w:rsid w:val="00F40746"/>
    <w:rsid w:val="00F41973"/>
    <w:rsid w:val="00F479CD"/>
    <w:rsid w:val="00F5547A"/>
    <w:rsid w:val="00F56CC5"/>
    <w:rsid w:val="00F6279F"/>
    <w:rsid w:val="00F62BEF"/>
    <w:rsid w:val="00F63122"/>
    <w:rsid w:val="00F65E68"/>
    <w:rsid w:val="00F83370"/>
    <w:rsid w:val="00F9110D"/>
    <w:rsid w:val="00FA42E2"/>
    <w:rsid w:val="00FA4B5F"/>
    <w:rsid w:val="00FB5177"/>
    <w:rsid w:val="00FB732C"/>
    <w:rsid w:val="00FB77FF"/>
    <w:rsid w:val="00FE3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FC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070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6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B0BFC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B0BF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B0B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B0BFC"/>
    <w:rPr>
      <w:i/>
      <w:iCs/>
    </w:rPr>
  </w:style>
  <w:style w:type="character" w:customStyle="1" w:styleId="apple-converted-space">
    <w:name w:val="apple-converted-space"/>
    <w:basedOn w:val="DefaultParagraphFont"/>
    <w:rsid w:val="009B0BFC"/>
  </w:style>
  <w:style w:type="paragraph" w:styleId="ListParagraph">
    <w:name w:val="List Paragraph"/>
    <w:basedOn w:val="Normal"/>
    <w:uiPriority w:val="34"/>
    <w:qFormat/>
    <w:rsid w:val="005D26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6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2-Accent1">
    <w:name w:val="Medium List 2 Accent 1"/>
    <w:basedOn w:val="TableNormal"/>
    <w:uiPriority w:val="66"/>
    <w:rsid w:val="00EA2718"/>
    <w:pPr>
      <w:bidi/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bidi/>
      </w:pPr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pPr>
        <w:bidi/>
      </w:p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bidi/>
      </w:p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pPr>
        <w:bidi/>
      </w:p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pPr>
        <w:bidi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2Vert">
      <w:pPr>
        <w:bidi/>
      </w:pPr>
    </w:tblStylePr>
    <w:tblStylePr w:type="band1Horz">
      <w:pPr>
        <w:bidi/>
      </w:p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pPr>
        <w:bidi/>
      </w:pPr>
    </w:tblStylePr>
    <w:tblStylePr w:type="neCell">
      <w:pPr>
        <w:bidi/>
      </w:pPr>
    </w:tblStylePr>
    <w:tblStylePr w:type="nwCell">
      <w:pPr>
        <w:bidi/>
      </w:pPr>
      <w:tblPr/>
      <w:tcPr>
        <w:shd w:val="clear" w:color="auto" w:fill="FFFFFF" w:themeFill="background1"/>
      </w:tcPr>
    </w:tblStylePr>
    <w:tblStylePr w:type="seCell">
      <w:pPr>
        <w:bidi/>
      </w:pPr>
    </w:tblStylePr>
    <w:tblStylePr w:type="swCell">
      <w:pPr>
        <w:bidi/>
      </w:p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60"/>
    <w:rsid w:val="00E516A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E516A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Default">
    <w:name w:val="Default"/>
    <w:rsid w:val="00776C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00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071"/>
  </w:style>
  <w:style w:type="paragraph" w:styleId="Footer">
    <w:name w:val="footer"/>
    <w:basedOn w:val="Normal"/>
    <w:link w:val="FooterChar"/>
    <w:uiPriority w:val="99"/>
    <w:unhideWhenUsed/>
    <w:rsid w:val="003D00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071"/>
  </w:style>
  <w:style w:type="paragraph" w:styleId="Caption">
    <w:name w:val="caption"/>
    <w:basedOn w:val="Normal"/>
    <w:next w:val="Normal"/>
    <w:uiPriority w:val="35"/>
    <w:unhideWhenUsed/>
    <w:qFormat/>
    <w:rsid w:val="00BB703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76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070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E0706D"/>
    <w:rPr>
      <w:color w:val="0000FF"/>
      <w:u w:val="single"/>
    </w:rPr>
  </w:style>
  <w:style w:type="character" w:customStyle="1" w:styleId="artjournal">
    <w:name w:val="art_journal"/>
    <w:basedOn w:val="DefaultParagraphFont"/>
    <w:rsid w:val="00C11CBB"/>
  </w:style>
  <w:style w:type="character" w:customStyle="1" w:styleId="artdatevolumeissuepart">
    <w:name w:val="art_datevolumeissuepart"/>
    <w:basedOn w:val="DefaultParagraphFont"/>
    <w:rsid w:val="00C11CBB"/>
  </w:style>
  <w:style w:type="character" w:customStyle="1" w:styleId="artpages">
    <w:name w:val="art_pages"/>
    <w:basedOn w:val="DefaultParagraphFont"/>
    <w:rsid w:val="00C11CBB"/>
  </w:style>
  <w:style w:type="character" w:styleId="FollowedHyperlink">
    <w:name w:val="FollowedHyperlink"/>
    <w:basedOn w:val="DefaultParagraphFont"/>
    <w:uiPriority w:val="99"/>
    <w:semiHidden/>
    <w:unhideWhenUsed/>
    <w:rsid w:val="000A243F"/>
    <w:rPr>
      <w:color w:val="800080" w:themeColor="followedHyperlink"/>
      <w:u w:val="single"/>
    </w:rPr>
  </w:style>
  <w:style w:type="character" w:customStyle="1" w:styleId="highlight">
    <w:name w:val="highlight"/>
    <w:basedOn w:val="DefaultParagraphFont"/>
    <w:rsid w:val="00426D68"/>
  </w:style>
  <w:style w:type="character" w:customStyle="1" w:styleId="name">
    <w:name w:val="name"/>
    <w:basedOn w:val="DefaultParagraphFont"/>
    <w:rsid w:val="00F1044D"/>
  </w:style>
  <w:style w:type="character" w:styleId="HTMLCite">
    <w:name w:val="HTML Cite"/>
    <w:basedOn w:val="DefaultParagraphFont"/>
    <w:uiPriority w:val="99"/>
    <w:semiHidden/>
    <w:unhideWhenUsed/>
    <w:rsid w:val="00606621"/>
    <w:rPr>
      <w:i/>
      <w:iCs/>
    </w:rPr>
  </w:style>
  <w:style w:type="character" w:customStyle="1" w:styleId="slug-pub-date">
    <w:name w:val="slug-pub-date"/>
    <w:basedOn w:val="DefaultParagraphFont"/>
    <w:rsid w:val="00606621"/>
  </w:style>
  <w:style w:type="character" w:customStyle="1" w:styleId="slug-vol">
    <w:name w:val="slug-vol"/>
    <w:basedOn w:val="DefaultParagraphFont"/>
    <w:rsid w:val="00606621"/>
  </w:style>
  <w:style w:type="character" w:customStyle="1" w:styleId="slug-issue">
    <w:name w:val="slug-issue"/>
    <w:basedOn w:val="DefaultParagraphFont"/>
    <w:rsid w:val="00606621"/>
  </w:style>
  <w:style w:type="character" w:customStyle="1" w:styleId="slug-pages">
    <w:name w:val="slug-pages"/>
    <w:basedOn w:val="DefaultParagraphFont"/>
    <w:rsid w:val="00606621"/>
  </w:style>
  <w:style w:type="character" w:styleId="LineNumber">
    <w:name w:val="line number"/>
    <w:basedOn w:val="DefaultParagraphFont"/>
    <w:uiPriority w:val="99"/>
    <w:semiHidden/>
    <w:unhideWhenUsed/>
    <w:rsid w:val="002602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8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7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5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McClellan%20SL%5BAuthor%5D&amp;cauthor=true&amp;cauthor_uid=3885492" TargetMode="External"/><Relationship Id="rId13" Type="http://schemas.openxmlformats.org/officeDocument/2006/relationships/hyperlink" Target="http://www.ncbi.nlm.nih.gov/pubmed?term=Adams%20MB%5BAuthor%5D&amp;cauthor=true&amp;cauthor_uid=3885492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pubmed?term=Kauffman%20HM%20Jr%5BAuthor%5D&amp;cauthor=true&amp;cauthor_uid=3885492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pubmed?term=Hussey%20CV%5BAuthor%5D&amp;cauthor=true&amp;cauthor_uid=388549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footer" Target="footer1.xml"/><Relationship Id="rId10" Type="http://schemas.openxmlformats.org/officeDocument/2006/relationships/hyperlink" Target="http://www.ncbi.nlm.nih.gov/pubmed?term=Farmer%20SG%5BAuthor%5D&amp;cauthor=true&amp;cauthor_uid=3885492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?term=Komorowski%20RA%5BAuthor%5D&amp;cauthor=true&amp;cauthor_uid=3885492" TargetMode="External"/><Relationship Id="rId14" Type="http://schemas.openxmlformats.org/officeDocument/2006/relationships/hyperlink" Target="http://www.ncbi.nlm.nih.gov/pubmed/3885492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73D2D-1136-47F4-9D7F-90FE281D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2343</Words>
  <Characters>13360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D.Mahmoud</cp:lastModifiedBy>
  <cp:revision>4</cp:revision>
  <cp:lastPrinted>2014-01-30T11:00:00Z</cp:lastPrinted>
  <dcterms:created xsi:type="dcterms:W3CDTF">2014-01-31T15:39:00Z</dcterms:created>
  <dcterms:modified xsi:type="dcterms:W3CDTF">2014-01-31T15:43:00Z</dcterms:modified>
</cp:coreProperties>
</file>