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459" w:rsidRPr="004342D5" w:rsidRDefault="00D87740" w:rsidP="004342D5">
      <w:pPr>
        <w:autoSpaceDE w:val="0"/>
        <w:autoSpaceDN w:val="0"/>
        <w:adjustRightInd w:val="0"/>
        <w:spacing w:before="100" w:beforeAutospacing="1" w:after="100" w:afterAutospacing="1" w:line="276" w:lineRule="auto"/>
        <w:jc w:val="both"/>
        <w:rPr>
          <w:bCs/>
          <w:color w:val="000000"/>
        </w:rPr>
      </w:pPr>
      <w:r w:rsidRPr="004342D5">
        <w:rPr>
          <w:b/>
          <w:bCs/>
          <w:color w:val="000000"/>
        </w:rPr>
        <w:t xml:space="preserve">Title : </w:t>
      </w:r>
      <w:r w:rsidRPr="004342D5">
        <w:rPr>
          <w:bCs/>
          <w:color w:val="000000"/>
        </w:rPr>
        <w:t>EFFICACY OF DISINFECTANTS IN INACTIVATING H5N1 AVIAN INFLUENZA VIRUS IN POULTRY FECES</w:t>
      </w:r>
    </w:p>
    <w:p w:rsidR="00D87740" w:rsidRPr="004342D5" w:rsidRDefault="00D87740" w:rsidP="004342D5">
      <w:pPr>
        <w:autoSpaceDE w:val="0"/>
        <w:autoSpaceDN w:val="0"/>
        <w:adjustRightInd w:val="0"/>
        <w:spacing w:before="100" w:beforeAutospacing="1" w:after="100" w:afterAutospacing="1" w:line="276" w:lineRule="auto"/>
        <w:jc w:val="both"/>
        <w:rPr>
          <w:b/>
          <w:bCs/>
          <w:color w:val="000000"/>
        </w:rPr>
      </w:pPr>
      <w:r w:rsidRPr="004342D5">
        <w:rPr>
          <w:b/>
          <w:bCs/>
          <w:color w:val="000000"/>
        </w:rPr>
        <w:t>Running Title:</w:t>
      </w:r>
      <w:r w:rsidRPr="004342D5">
        <w:rPr>
          <w:bCs/>
          <w:color w:val="000000"/>
        </w:rPr>
        <w:t xml:space="preserve"> Disinfectants</w:t>
      </w:r>
      <w:r w:rsidRPr="004342D5">
        <w:rPr>
          <w:b/>
          <w:bCs/>
          <w:color w:val="000000"/>
        </w:rPr>
        <w:t xml:space="preserve"> </w:t>
      </w:r>
      <w:r w:rsidRPr="004342D5">
        <w:rPr>
          <w:bCs/>
          <w:color w:val="000000"/>
        </w:rPr>
        <w:t>in inactivating H5N1 Avian Influenza virus</w:t>
      </w:r>
    </w:p>
    <w:p w:rsidR="004A6459" w:rsidRPr="004342D5" w:rsidRDefault="00D87740" w:rsidP="004342D5">
      <w:pPr>
        <w:autoSpaceDE w:val="0"/>
        <w:autoSpaceDN w:val="0"/>
        <w:adjustRightInd w:val="0"/>
        <w:spacing w:before="100" w:beforeAutospacing="1" w:after="100" w:afterAutospacing="1" w:line="276" w:lineRule="auto"/>
        <w:jc w:val="both"/>
        <w:rPr>
          <w:bCs/>
          <w:color w:val="000000"/>
        </w:rPr>
      </w:pPr>
      <w:r w:rsidRPr="004342D5">
        <w:rPr>
          <w:b/>
          <w:color w:val="000000"/>
        </w:rPr>
        <w:t>Authors:</w:t>
      </w:r>
      <w:r w:rsidRPr="004342D5">
        <w:rPr>
          <w:color w:val="000000"/>
        </w:rPr>
        <w:t xml:space="preserve"> </w:t>
      </w:r>
      <w:r w:rsidR="00F16A84" w:rsidRPr="004342D5">
        <w:rPr>
          <w:color w:val="000000"/>
        </w:rPr>
        <w:t xml:space="preserve"> </w:t>
      </w:r>
      <w:r w:rsidR="00786CB1" w:rsidRPr="004342D5">
        <w:rPr>
          <w:color w:val="000000"/>
        </w:rPr>
        <w:t>Baleshwari Kurmi</w:t>
      </w:r>
      <w:r w:rsidR="004A6459" w:rsidRPr="004342D5">
        <w:rPr>
          <w:color w:val="000000"/>
        </w:rPr>
        <w:t xml:space="preserve">, H. V. Murugkar, Manu Dixit, </w:t>
      </w:r>
      <w:r w:rsidR="004A6459" w:rsidRPr="004342D5">
        <w:rPr>
          <w:bCs/>
          <w:color w:val="000000"/>
        </w:rPr>
        <w:t xml:space="preserve">S. Nagarajan D.D. Kulkarni,  </w:t>
      </w:r>
    </w:p>
    <w:p w:rsidR="00786CB1" w:rsidRPr="004342D5" w:rsidRDefault="000E5E50" w:rsidP="004342D5">
      <w:pPr>
        <w:autoSpaceDE w:val="0"/>
        <w:autoSpaceDN w:val="0"/>
        <w:adjustRightInd w:val="0"/>
        <w:spacing w:before="100" w:beforeAutospacing="1" w:after="100" w:afterAutospacing="1" w:line="276" w:lineRule="auto"/>
        <w:jc w:val="both"/>
        <w:rPr>
          <w:b/>
          <w:bCs/>
          <w:color w:val="000000"/>
        </w:rPr>
      </w:pPr>
      <w:r>
        <w:rPr>
          <w:bCs/>
          <w:color w:val="000000"/>
        </w:rPr>
        <w:t xml:space="preserve">and </w:t>
      </w:r>
      <w:r w:rsidR="004A6459" w:rsidRPr="004342D5">
        <w:rPr>
          <w:bCs/>
          <w:color w:val="000000"/>
        </w:rPr>
        <w:t xml:space="preserve">Manoj </w:t>
      </w:r>
      <w:r w:rsidR="00D87740" w:rsidRPr="004342D5">
        <w:rPr>
          <w:bCs/>
          <w:color w:val="000000"/>
        </w:rPr>
        <w:t>Kumar</w:t>
      </w:r>
      <w:r w:rsidR="00D87740" w:rsidRPr="004342D5">
        <w:rPr>
          <w:color w:val="000000"/>
        </w:rPr>
        <w:t xml:space="preserve"> </w:t>
      </w:r>
    </w:p>
    <w:p w:rsidR="00A736AD" w:rsidRPr="004342D5" w:rsidRDefault="00A736AD" w:rsidP="004342D5">
      <w:pPr>
        <w:autoSpaceDE w:val="0"/>
        <w:autoSpaceDN w:val="0"/>
        <w:adjustRightInd w:val="0"/>
        <w:spacing w:before="100" w:beforeAutospacing="1" w:after="100" w:afterAutospacing="1"/>
        <w:jc w:val="both"/>
        <w:rPr>
          <w:bCs/>
          <w:color w:val="000000"/>
        </w:rPr>
      </w:pPr>
      <w:r w:rsidRPr="004342D5">
        <w:rPr>
          <w:b/>
          <w:bCs/>
          <w:color w:val="000000"/>
        </w:rPr>
        <w:t>Place of work</w:t>
      </w:r>
      <w:r w:rsidRPr="004342D5">
        <w:rPr>
          <w:bCs/>
          <w:color w:val="000000"/>
        </w:rPr>
        <w:t>- High Security Animal Disease Laboratory, Bhopal, IVRI</w:t>
      </w:r>
      <w:r w:rsidR="004342D5">
        <w:rPr>
          <w:bCs/>
          <w:color w:val="000000"/>
        </w:rPr>
        <w:t xml:space="preserve">, </w:t>
      </w:r>
      <w:r w:rsidRPr="004342D5">
        <w:rPr>
          <w:color w:val="000000"/>
        </w:rPr>
        <w:t>Anand Nagar,  Bhopal- 462 021 (MP), INDIA.</w:t>
      </w:r>
    </w:p>
    <w:p w:rsidR="00A736AD" w:rsidRDefault="004342D5" w:rsidP="004342D5">
      <w:pPr>
        <w:autoSpaceDE w:val="0"/>
        <w:autoSpaceDN w:val="0"/>
        <w:adjustRightInd w:val="0"/>
        <w:spacing w:before="100" w:beforeAutospacing="1" w:after="100" w:afterAutospacing="1"/>
        <w:jc w:val="both"/>
        <w:rPr>
          <w:bCs/>
          <w:color w:val="000000"/>
        </w:rPr>
      </w:pPr>
      <w:r w:rsidRPr="004342D5">
        <w:rPr>
          <w:b/>
          <w:bCs/>
          <w:color w:val="000000"/>
        </w:rPr>
        <w:t>No. of Tables:</w:t>
      </w:r>
      <w:r>
        <w:rPr>
          <w:bCs/>
          <w:color w:val="000000"/>
        </w:rPr>
        <w:t xml:space="preserve"> Two</w:t>
      </w:r>
    </w:p>
    <w:p w:rsidR="004342D5" w:rsidRDefault="004342D5" w:rsidP="004342D5">
      <w:pPr>
        <w:autoSpaceDE w:val="0"/>
        <w:autoSpaceDN w:val="0"/>
        <w:adjustRightInd w:val="0"/>
        <w:spacing w:before="100" w:beforeAutospacing="1" w:after="100" w:afterAutospacing="1"/>
        <w:jc w:val="both"/>
        <w:rPr>
          <w:bCs/>
          <w:color w:val="000000"/>
        </w:rPr>
      </w:pPr>
      <w:r w:rsidRPr="004342D5">
        <w:rPr>
          <w:b/>
          <w:bCs/>
          <w:color w:val="000000"/>
        </w:rPr>
        <w:t>No. of Figures:</w:t>
      </w:r>
      <w:r>
        <w:rPr>
          <w:bCs/>
          <w:color w:val="000000"/>
        </w:rPr>
        <w:t xml:space="preserve"> Two</w:t>
      </w:r>
    </w:p>
    <w:p w:rsidR="004342D5" w:rsidRDefault="004342D5" w:rsidP="004342D5">
      <w:pPr>
        <w:autoSpaceDE w:val="0"/>
        <w:autoSpaceDN w:val="0"/>
        <w:adjustRightInd w:val="0"/>
        <w:spacing w:before="100" w:beforeAutospacing="1" w:after="100" w:afterAutospacing="1" w:line="276" w:lineRule="auto"/>
        <w:jc w:val="both"/>
        <w:rPr>
          <w:b/>
          <w:bCs/>
          <w:color w:val="000000"/>
        </w:rPr>
      </w:pPr>
      <w:r w:rsidRPr="004342D5">
        <w:rPr>
          <w:b/>
          <w:bCs/>
          <w:color w:val="000000"/>
        </w:rPr>
        <w:t>Authors Affiliation</w:t>
      </w:r>
      <w:r>
        <w:rPr>
          <w:b/>
          <w:bCs/>
          <w:color w:val="000000"/>
        </w:rPr>
        <w:t xml:space="preserve">s: </w:t>
      </w:r>
    </w:p>
    <w:p w:rsidR="004342D5" w:rsidRPr="00EA4554" w:rsidRDefault="004342D5" w:rsidP="00EA4554">
      <w:pPr>
        <w:pStyle w:val="ListParagraph"/>
        <w:numPr>
          <w:ilvl w:val="0"/>
          <w:numId w:val="7"/>
        </w:numPr>
        <w:autoSpaceDE w:val="0"/>
        <w:autoSpaceDN w:val="0"/>
        <w:adjustRightInd w:val="0"/>
        <w:spacing w:before="100" w:beforeAutospacing="1" w:after="100" w:afterAutospacing="1" w:line="276" w:lineRule="auto"/>
        <w:jc w:val="both"/>
        <w:rPr>
          <w:color w:val="000000"/>
        </w:rPr>
      </w:pPr>
      <w:r w:rsidRPr="00EA4554">
        <w:rPr>
          <w:color w:val="000000"/>
        </w:rPr>
        <w:t>Dr. Baleshwari Kurmi: Assistant Professor, Dept. of Veterinary Public Health &amp; Epidemiology, College of Veterinary Science &amp; A. H., Rewa</w:t>
      </w:r>
      <w:r w:rsidR="00EA4554" w:rsidRPr="00EA4554">
        <w:rPr>
          <w:color w:val="000000"/>
        </w:rPr>
        <w:t>,</w:t>
      </w:r>
      <w:r w:rsidR="00EA4554" w:rsidRPr="00EA4554">
        <w:rPr>
          <w:bCs/>
          <w:color w:val="000000"/>
        </w:rPr>
        <w:t xml:space="preserve"> M.P., India</w:t>
      </w:r>
    </w:p>
    <w:p w:rsidR="004342D5" w:rsidRPr="00EA4554" w:rsidRDefault="004342D5" w:rsidP="00EA4554">
      <w:pPr>
        <w:pStyle w:val="ListParagraph"/>
        <w:numPr>
          <w:ilvl w:val="0"/>
          <w:numId w:val="7"/>
        </w:numPr>
        <w:autoSpaceDE w:val="0"/>
        <w:autoSpaceDN w:val="0"/>
        <w:adjustRightInd w:val="0"/>
        <w:spacing w:before="100" w:beforeAutospacing="1" w:after="100" w:afterAutospacing="1" w:line="276" w:lineRule="auto"/>
        <w:jc w:val="both"/>
        <w:rPr>
          <w:color w:val="000000"/>
        </w:rPr>
      </w:pPr>
      <w:r w:rsidRPr="00EA4554">
        <w:rPr>
          <w:color w:val="000000"/>
        </w:rPr>
        <w:t xml:space="preserve">Dr. H. V. Murugkar: Principal Scientist, </w:t>
      </w:r>
      <w:r w:rsidRPr="00EA4554">
        <w:rPr>
          <w:bCs/>
          <w:color w:val="000000"/>
        </w:rPr>
        <w:t xml:space="preserve">High Security Animal Disease Laboratory, Bhopal, IVRI, </w:t>
      </w:r>
      <w:r w:rsidRPr="00EA4554">
        <w:rPr>
          <w:color w:val="000000"/>
        </w:rPr>
        <w:t>Anand Nagar,  Bhopal</w:t>
      </w:r>
      <w:r w:rsidR="00EA4554" w:rsidRPr="00EA4554">
        <w:rPr>
          <w:color w:val="000000"/>
        </w:rPr>
        <w:t xml:space="preserve">, </w:t>
      </w:r>
      <w:r w:rsidR="00EA4554" w:rsidRPr="00EA4554">
        <w:rPr>
          <w:bCs/>
          <w:color w:val="000000"/>
        </w:rPr>
        <w:t>M.P., India</w:t>
      </w:r>
    </w:p>
    <w:p w:rsidR="004342D5" w:rsidRPr="00EA4554" w:rsidRDefault="004342D5" w:rsidP="00EA4554">
      <w:pPr>
        <w:pStyle w:val="ListParagraph"/>
        <w:numPr>
          <w:ilvl w:val="0"/>
          <w:numId w:val="7"/>
        </w:numPr>
        <w:autoSpaceDE w:val="0"/>
        <w:autoSpaceDN w:val="0"/>
        <w:adjustRightInd w:val="0"/>
        <w:spacing w:before="100" w:beforeAutospacing="1" w:after="100" w:afterAutospacing="1" w:line="276" w:lineRule="auto"/>
        <w:jc w:val="both"/>
        <w:rPr>
          <w:color w:val="000000"/>
        </w:rPr>
      </w:pPr>
      <w:r w:rsidRPr="00EA4554">
        <w:rPr>
          <w:color w:val="000000"/>
        </w:rPr>
        <w:t>Dr. Manu Dixit</w:t>
      </w:r>
      <w:r w:rsidR="00EA4554" w:rsidRPr="00EA4554">
        <w:rPr>
          <w:color w:val="000000"/>
        </w:rPr>
        <w:t xml:space="preserve">: Veterinary Assistant Surgeon, </w:t>
      </w:r>
      <w:r w:rsidR="00EA4554" w:rsidRPr="00EA4554">
        <w:rPr>
          <w:bCs/>
          <w:color w:val="000000"/>
        </w:rPr>
        <w:t>Office of Deputy Director Veterinary Services, Rewa, M.P., India</w:t>
      </w:r>
    </w:p>
    <w:p w:rsidR="004342D5" w:rsidRPr="00EA4554" w:rsidRDefault="004342D5" w:rsidP="00EA4554">
      <w:pPr>
        <w:pStyle w:val="ListParagraph"/>
        <w:numPr>
          <w:ilvl w:val="0"/>
          <w:numId w:val="7"/>
        </w:numPr>
        <w:autoSpaceDE w:val="0"/>
        <w:autoSpaceDN w:val="0"/>
        <w:adjustRightInd w:val="0"/>
        <w:spacing w:before="100" w:beforeAutospacing="1" w:after="100" w:afterAutospacing="1" w:line="276" w:lineRule="auto"/>
        <w:jc w:val="both"/>
        <w:rPr>
          <w:color w:val="000000"/>
        </w:rPr>
      </w:pPr>
      <w:r w:rsidRPr="00EA4554">
        <w:rPr>
          <w:color w:val="000000"/>
        </w:rPr>
        <w:t xml:space="preserve">Dr. </w:t>
      </w:r>
      <w:r w:rsidRPr="00EA4554">
        <w:rPr>
          <w:bCs/>
          <w:color w:val="000000"/>
        </w:rPr>
        <w:t xml:space="preserve">S. Nagarajan: Senior </w:t>
      </w:r>
      <w:r w:rsidRPr="00EA4554">
        <w:rPr>
          <w:color w:val="000000"/>
        </w:rPr>
        <w:t xml:space="preserve">Scientist, </w:t>
      </w:r>
      <w:r w:rsidRPr="00EA4554">
        <w:rPr>
          <w:bCs/>
          <w:color w:val="000000"/>
        </w:rPr>
        <w:t xml:space="preserve">High Security Animal Disease Laboratory, Bhopal, IVRI, </w:t>
      </w:r>
      <w:r w:rsidRPr="00EA4554">
        <w:rPr>
          <w:color w:val="000000"/>
        </w:rPr>
        <w:t>Anand Nagar,  Bhopal</w:t>
      </w:r>
      <w:r w:rsidR="00EA4554" w:rsidRPr="00EA4554">
        <w:rPr>
          <w:color w:val="000000"/>
        </w:rPr>
        <w:t>,</w:t>
      </w:r>
      <w:r w:rsidR="00EA4554" w:rsidRPr="00EA4554">
        <w:rPr>
          <w:bCs/>
          <w:color w:val="000000"/>
        </w:rPr>
        <w:t xml:space="preserve"> M.P., India</w:t>
      </w:r>
    </w:p>
    <w:p w:rsidR="004342D5" w:rsidRPr="00EA4554" w:rsidRDefault="004342D5" w:rsidP="00EA4554">
      <w:pPr>
        <w:pStyle w:val="ListParagraph"/>
        <w:numPr>
          <w:ilvl w:val="0"/>
          <w:numId w:val="7"/>
        </w:numPr>
        <w:autoSpaceDE w:val="0"/>
        <w:autoSpaceDN w:val="0"/>
        <w:adjustRightInd w:val="0"/>
        <w:spacing w:before="100" w:beforeAutospacing="1" w:after="100" w:afterAutospacing="1" w:line="276" w:lineRule="auto"/>
        <w:jc w:val="both"/>
        <w:rPr>
          <w:bCs/>
          <w:color w:val="000000"/>
        </w:rPr>
      </w:pPr>
      <w:r w:rsidRPr="00EA4554">
        <w:rPr>
          <w:color w:val="000000"/>
        </w:rPr>
        <w:t xml:space="preserve">Dr. </w:t>
      </w:r>
      <w:r w:rsidRPr="00EA4554">
        <w:rPr>
          <w:bCs/>
          <w:color w:val="000000"/>
        </w:rPr>
        <w:t>D.D. Kulkarni</w:t>
      </w:r>
      <w:r w:rsidR="00EA4554" w:rsidRPr="00EA4554">
        <w:rPr>
          <w:bCs/>
          <w:color w:val="000000"/>
        </w:rPr>
        <w:t xml:space="preserve">: </w:t>
      </w:r>
      <w:r w:rsidR="00EA4554" w:rsidRPr="00EA4554">
        <w:rPr>
          <w:color w:val="000000"/>
        </w:rPr>
        <w:t xml:space="preserve">Principal Scientist, </w:t>
      </w:r>
      <w:r w:rsidR="00EA4554" w:rsidRPr="00EA4554">
        <w:rPr>
          <w:bCs/>
          <w:color w:val="000000"/>
        </w:rPr>
        <w:t xml:space="preserve">High Security Animal Disease Laboratory, Bhopal, IVRI, </w:t>
      </w:r>
      <w:r w:rsidR="00EA4554" w:rsidRPr="00EA4554">
        <w:rPr>
          <w:color w:val="000000"/>
        </w:rPr>
        <w:t>Anand Nagar,  Bhopal,</w:t>
      </w:r>
      <w:r w:rsidR="00EA4554" w:rsidRPr="00EA4554">
        <w:rPr>
          <w:bCs/>
          <w:color w:val="000000"/>
        </w:rPr>
        <w:t xml:space="preserve"> M.P., India</w:t>
      </w:r>
    </w:p>
    <w:p w:rsidR="004342D5" w:rsidRPr="00EA4554" w:rsidRDefault="004342D5" w:rsidP="00EA4554">
      <w:pPr>
        <w:pStyle w:val="ListParagraph"/>
        <w:numPr>
          <w:ilvl w:val="0"/>
          <w:numId w:val="7"/>
        </w:numPr>
        <w:autoSpaceDE w:val="0"/>
        <w:autoSpaceDN w:val="0"/>
        <w:adjustRightInd w:val="0"/>
        <w:spacing w:before="100" w:beforeAutospacing="1" w:after="100" w:afterAutospacing="1" w:line="276" w:lineRule="auto"/>
        <w:jc w:val="both"/>
        <w:rPr>
          <w:bCs/>
          <w:color w:val="000000"/>
        </w:rPr>
      </w:pPr>
      <w:r w:rsidRPr="00EA4554">
        <w:rPr>
          <w:color w:val="000000"/>
        </w:rPr>
        <w:t xml:space="preserve">Dr. </w:t>
      </w:r>
      <w:r w:rsidRPr="00EA4554">
        <w:rPr>
          <w:bCs/>
          <w:color w:val="000000"/>
        </w:rPr>
        <w:t>Manoj Kumar</w:t>
      </w:r>
      <w:r w:rsidR="00EA4554" w:rsidRPr="00EA4554">
        <w:rPr>
          <w:bCs/>
          <w:color w:val="000000"/>
        </w:rPr>
        <w:t xml:space="preserve">: </w:t>
      </w:r>
      <w:r w:rsidR="00EA4554" w:rsidRPr="00EA4554">
        <w:rPr>
          <w:color w:val="000000"/>
        </w:rPr>
        <w:t xml:space="preserve">Scientist, </w:t>
      </w:r>
      <w:r w:rsidR="00EA4554" w:rsidRPr="00EA4554">
        <w:rPr>
          <w:bCs/>
          <w:color w:val="000000"/>
        </w:rPr>
        <w:t xml:space="preserve">High Security Animal Disease Laboratory, Bhopal, IVRI, </w:t>
      </w:r>
      <w:r w:rsidR="00EA4554" w:rsidRPr="00EA4554">
        <w:rPr>
          <w:color w:val="000000"/>
        </w:rPr>
        <w:t xml:space="preserve">Anand Nagar,  Bhopal, </w:t>
      </w:r>
      <w:r w:rsidR="00EA4554" w:rsidRPr="00EA4554">
        <w:rPr>
          <w:bCs/>
          <w:color w:val="000000"/>
        </w:rPr>
        <w:t>M.P., India</w:t>
      </w:r>
    </w:p>
    <w:p w:rsidR="00A736AD" w:rsidRDefault="00A736AD" w:rsidP="001F58A9">
      <w:pPr>
        <w:autoSpaceDE w:val="0"/>
        <w:autoSpaceDN w:val="0"/>
        <w:adjustRightInd w:val="0"/>
        <w:spacing w:before="100" w:beforeAutospacing="1" w:after="100" w:afterAutospacing="1" w:line="276" w:lineRule="auto"/>
        <w:jc w:val="both"/>
        <w:rPr>
          <w:color w:val="000000"/>
        </w:rPr>
      </w:pPr>
      <w:r w:rsidRPr="00EA4554">
        <w:rPr>
          <w:b/>
          <w:bCs/>
          <w:color w:val="000000"/>
        </w:rPr>
        <w:t>Corresponding author</w:t>
      </w:r>
      <w:r w:rsidR="00EA4554" w:rsidRPr="00EA4554">
        <w:rPr>
          <w:b/>
          <w:bCs/>
          <w:color w:val="000000"/>
        </w:rPr>
        <w:t>:</w:t>
      </w:r>
      <w:r w:rsidRPr="00EA4554">
        <w:rPr>
          <w:bCs/>
          <w:color w:val="000000"/>
        </w:rPr>
        <w:t xml:space="preserve"> </w:t>
      </w:r>
      <w:r w:rsidR="00EA4554" w:rsidRPr="00EA4554">
        <w:rPr>
          <w:color w:val="000000"/>
        </w:rPr>
        <w:t xml:space="preserve">Dr. Manu Dixit: </w:t>
      </w:r>
      <w:r w:rsidR="00EA4554">
        <w:rPr>
          <w:color w:val="000000"/>
        </w:rPr>
        <w:t xml:space="preserve">email id: </w:t>
      </w:r>
      <w:hyperlink r:id="rId8" w:history="1">
        <w:r w:rsidR="00EA4554" w:rsidRPr="00EA4554">
          <w:rPr>
            <w:rStyle w:val="Hyperlink"/>
            <w:color w:val="auto"/>
            <w:u w:val="none"/>
          </w:rPr>
          <w:t>manu.dixit@live.in</w:t>
        </w:r>
      </w:hyperlink>
      <w:r w:rsidR="00EA4554" w:rsidRPr="00EA4554">
        <w:t>,</w:t>
      </w:r>
      <w:r w:rsidR="00EA4554">
        <w:rPr>
          <w:color w:val="000000"/>
        </w:rPr>
        <w:t xml:space="preserve"> Mob. No. +91-9098801903</w:t>
      </w:r>
    </w:p>
    <w:p w:rsidR="001F58A9" w:rsidRDefault="001F58A9" w:rsidP="001F58A9">
      <w:pPr>
        <w:autoSpaceDE w:val="0"/>
        <w:autoSpaceDN w:val="0"/>
        <w:adjustRightInd w:val="0"/>
        <w:spacing w:before="100" w:beforeAutospacing="1" w:after="100" w:afterAutospacing="1" w:line="276" w:lineRule="auto"/>
        <w:jc w:val="both"/>
        <w:rPr>
          <w:color w:val="000000"/>
        </w:rPr>
        <w:sectPr w:rsidR="001F58A9" w:rsidSect="007A1BC1">
          <w:footerReference w:type="default" r:id="rId9"/>
          <w:pgSz w:w="12240" w:h="15840"/>
          <w:pgMar w:top="1440" w:right="1800" w:bottom="1440" w:left="1728" w:header="720" w:footer="720" w:gutter="0"/>
          <w:lnNumType w:countBy="1" w:restart="continuous"/>
          <w:cols w:space="720"/>
          <w:docGrid w:linePitch="360"/>
        </w:sectPr>
      </w:pPr>
    </w:p>
    <w:p w:rsidR="00786CB1" w:rsidRPr="00325686" w:rsidRDefault="00786CB1" w:rsidP="00325686">
      <w:pPr>
        <w:autoSpaceDE w:val="0"/>
        <w:autoSpaceDN w:val="0"/>
        <w:adjustRightInd w:val="0"/>
        <w:spacing w:line="480" w:lineRule="auto"/>
        <w:jc w:val="center"/>
        <w:rPr>
          <w:b/>
          <w:bCs/>
          <w:color w:val="000000"/>
        </w:rPr>
      </w:pPr>
      <w:r w:rsidRPr="00325686">
        <w:rPr>
          <w:b/>
          <w:bCs/>
          <w:color w:val="000000"/>
        </w:rPr>
        <w:lastRenderedPageBreak/>
        <w:t>Abstract</w:t>
      </w:r>
    </w:p>
    <w:p w:rsidR="00786CB1" w:rsidRPr="009A3EF0" w:rsidRDefault="00786CB1" w:rsidP="009A3EF0">
      <w:pPr>
        <w:autoSpaceDE w:val="0"/>
        <w:autoSpaceDN w:val="0"/>
        <w:adjustRightInd w:val="0"/>
        <w:spacing w:line="480" w:lineRule="auto"/>
        <w:ind w:firstLine="720"/>
        <w:jc w:val="both"/>
        <w:rPr>
          <w:color w:val="000000"/>
        </w:rPr>
      </w:pPr>
      <w:r w:rsidRPr="00325686">
        <w:rPr>
          <w:b/>
        </w:rPr>
        <w:t>Objective and Background</w:t>
      </w:r>
      <w:r w:rsidRPr="00325686">
        <w:t xml:space="preserve"> –</w:t>
      </w:r>
      <w:r w:rsidRPr="00325686">
        <w:rPr>
          <w:color w:val="000000"/>
        </w:rPr>
        <w:t xml:space="preserve"> </w:t>
      </w:r>
      <w:r w:rsidRPr="00325686">
        <w:t xml:space="preserve">Avian Influenza virus subtype H5N1 is widely distributed among all over the world and is very important from public health, animal health and economic point of view. The virus is excreted in high concentrations in secretions and excretions including feces &amp; it is transmitted by direct contact and indirectly through contaminated feed and water and fecal material carried through personnel, equipments. </w:t>
      </w:r>
      <w:r w:rsidR="00AB266F" w:rsidRPr="00325686">
        <w:t>This study was carried out to check the efficacy of different disinfectants to inactivate the H5N1 virus.</w:t>
      </w:r>
      <w:r w:rsidR="009A3EF0">
        <w:rPr>
          <w:color w:val="000000"/>
        </w:rPr>
        <w:t xml:space="preserve"> </w:t>
      </w:r>
      <w:r w:rsidR="00AB266F" w:rsidRPr="00325686">
        <w:t>Efficacy of t</w:t>
      </w:r>
      <w:r w:rsidRPr="00325686">
        <w:t xml:space="preserve">hree disinfectants including </w:t>
      </w:r>
      <w:r w:rsidRPr="00325686">
        <w:rPr>
          <w:color w:val="000000"/>
        </w:rPr>
        <w:t>ethanol (70%), NaOH (1% and 2%), and a commercial disinfectant, D125</w:t>
      </w:r>
      <w:r w:rsidRPr="00325686">
        <w:rPr>
          <w:color w:val="000000"/>
          <w:vertAlign w:val="superscript"/>
        </w:rPr>
        <w:t>®</w:t>
      </w:r>
      <w:r w:rsidRPr="00325686">
        <w:rPr>
          <w:color w:val="000000"/>
        </w:rPr>
        <w:t xml:space="preserve"> in different dilutions were tested</w:t>
      </w:r>
      <w:r w:rsidRPr="00325686">
        <w:t xml:space="preserve"> in inactivating the Indian H5N1 virus in poultry feces</w:t>
      </w:r>
      <w:r w:rsidRPr="00325686">
        <w:rPr>
          <w:color w:val="000000"/>
        </w:rPr>
        <w:t xml:space="preserve">. </w:t>
      </w:r>
      <w:r w:rsidR="009A3EF0">
        <w:rPr>
          <w:color w:val="000000"/>
        </w:rPr>
        <w:t xml:space="preserve">Efficacy of disinfectants was determined by comparing the reduction in % infectivity of virus to embryonated chicken eggs in test group and control group. </w:t>
      </w:r>
    </w:p>
    <w:p w:rsidR="00F961FD" w:rsidRPr="00325686" w:rsidRDefault="00786CB1" w:rsidP="00414D3F">
      <w:pPr>
        <w:autoSpaceDE w:val="0"/>
        <w:autoSpaceDN w:val="0"/>
        <w:adjustRightInd w:val="0"/>
        <w:spacing w:line="480" w:lineRule="auto"/>
        <w:rPr>
          <w:b/>
          <w:bCs/>
          <w:color w:val="000000"/>
        </w:rPr>
      </w:pPr>
      <w:r w:rsidRPr="00325686">
        <w:rPr>
          <w:b/>
          <w:bCs/>
          <w:color w:val="000000"/>
        </w:rPr>
        <w:t>Key words: Avian Influenza, H5N1, Disinfectants, Poultry, Feces, EID,</w:t>
      </w:r>
    </w:p>
    <w:p w:rsidR="009E678D" w:rsidRDefault="00414D3F" w:rsidP="00414D3F">
      <w:pPr>
        <w:autoSpaceDE w:val="0"/>
        <w:autoSpaceDN w:val="0"/>
        <w:adjustRightInd w:val="0"/>
        <w:spacing w:line="480" w:lineRule="auto"/>
        <w:jc w:val="both"/>
      </w:pPr>
      <w:r w:rsidRPr="00414D3F">
        <w:rPr>
          <w:b/>
        </w:rPr>
        <w:t xml:space="preserve">Introduction </w:t>
      </w:r>
      <w:r w:rsidR="009E678D">
        <w:rPr>
          <w:b/>
        </w:rPr>
        <w:tab/>
      </w:r>
    </w:p>
    <w:p w:rsidR="00FE2F46" w:rsidRPr="00325686" w:rsidRDefault="00BC7CB6" w:rsidP="009E678D">
      <w:pPr>
        <w:autoSpaceDE w:val="0"/>
        <w:autoSpaceDN w:val="0"/>
        <w:adjustRightInd w:val="0"/>
        <w:spacing w:line="480" w:lineRule="auto"/>
        <w:ind w:firstLine="720"/>
        <w:jc w:val="both"/>
        <w:rPr>
          <w:color w:val="000000"/>
        </w:rPr>
      </w:pPr>
      <w:r w:rsidRPr="00325686">
        <w:t xml:space="preserve">Avian Influenza </w:t>
      </w:r>
      <w:r w:rsidR="00E435C3" w:rsidRPr="00325686">
        <w:t xml:space="preserve">virus </w:t>
      </w:r>
      <w:r w:rsidRPr="00325686">
        <w:t>subtype H</w:t>
      </w:r>
      <w:r w:rsidR="006C70F8" w:rsidRPr="00325686">
        <w:t>5</w:t>
      </w:r>
      <w:r w:rsidRPr="00325686">
        <w:t xml:space="preserve">N1 has been responsible for the </w:t>
      </w:r>
      <w:r w:rsidR="001E04BA" w:rsidRPr="00325686">
        <w:t>ongoing</w:t>
      </w:r>
      <w:r w:rsidRPr="00325686">
        <w:t xml:space="preserve"> panzootic among domestic poultry and other birds all over the world and has caused great economic loss in the poultry industry</w:t>
      </w:r>
      <w:r w:rsidR="001E04BA" w:rsidRPr="00325686">
        <w:t xml:space="preserve"> including India</w:t>
      </w:r>
      <w:r w:rsidRPr="00325686">
        <w:t xml:space="preserve"> </w:t>
      </w:r>
      <w:r w:rsidRPr="00325686">
        <w:rPr>
          <w:lang w:val="en-IN" w:eastAsia="en-IN"/>
        </w:rPr>
        <w:t>(</w:t>
      </w:r>
      <w:r w:rsidR="00B31209" w:rsidRPr="00325686">
        <w:t xml:space="preserve">Dubey </w:t>
      </w:r>
      <w:r w:rsidR="00B31209" w:rsidRPr="00325686">
        <w:rPr>
          <w:i/>
          <w:iCs/>
        </w:rPr>
        <w:t>et. al</w:t>
      </w:r>
      <w:r w:rsidR="00B31209" w:rsidRPr="00325686">
        <w:t>., 200</w:t>
      </w:r>
      <w:r w:rsidR="00D24A91" w:rsidRPr="00325686">
        <w:t>8</w:t>
      </w:r>
      <w:r w:rsidRPr="00325686">
        <w:rPr>
          <w:lang w:val="en-IN" w:eastAsia="en-IN"/>
        </w:rPr>
        <w:t xml:space="preserve">). The major cause for concern from this subtype </w:t>
      </w:r>
      <w:r w:rsidR="00E435C3" w:rsidRPr="00325686">
        <w:rPr>
          <w:lang w:val="en-IN" w:eastAsia="en-IN"/>
        </w:rPr>
        <w:t>is</w:t>
      </w:r>
      <w:r w:rsidRPr="00325686">
        <w:rPr>
          <w:lang w:val="en-IN" w:eastAsia="en-IN"/>
        </w:rPr>
        <w:t xml:space="preserve"> its </w:t>
      </w:r>
      <w:r w:rsidR="00E435C3" w:rsidRPr="00325686">
        <w:t>z</w:t>
      </w:r>
      <w:r w:rsidRPr="00325686">
        <w:rPr>
          <w:color w:val="000000"/>
        </w:rPr>
        <w:t xml:space="preserve">oonotic </w:t>
      </w:r>
      <w:r w:rsidR="00204239" w:rsidRPr="00325686">
        <w:rPr>
          <w:color w:val="000000"/>
        </w:rPr>
        <w:t>potential</w:t>
      </w:r>
      <w:r w:rsidRPr="00325686">
        <w:rPr>
          <w:color w:val="000000"/>
        </w:rPr>
        <w:t xml:space="preserve"> that resulted in fatalities </w:t>
      </w:r>
      <w:r w:rsidR="00DB299D" w:rsidRPr="00325686">
        <w:rPr>
          <w:color w:val="000000"/>
        </w:rPr>
        <w:t xml:space="preserve">in </w:t>
      </w:r>
      <w:r w:rsidRPr="00325686">
        <w:rPr>
          <w:color w:val="000000"/>
        </w:rPr>
        <w:t xml:space="preserve">over half the humans it had infected. Most of the human infections reported were the result of direct or close contact with H5N1 </w:t>
      </w:r>
      <w:r w:rsidR="00E435C3" w:rsidRPr="00325686">
        <w:rPr>
          <w:color w:val="000000"/>
        </w:rPr>
        <w:t xml:space="preserve">virus </w:t>
      </w:r>
      <w:r w:rsidRPr="00325686">
        <w:rPr>
          <w:color w:val="000000"/>
        </w:rPr>
        <w:t xml:space="preserve">infected poultry or contaminated surfaces (Claas </w:t>
      </w:r>
      <w:r w:rsidR="00CC3E81" w:rsidRPr="00CC3E81">
        <w:rPr>
          <w:iCs/>
          <w:color w:val="000000"/>
        </w:rPr>
        <w:t>et al</w:t>
      </w:r>
      <w:r w:rsidR="00CC3E81">
        <w:rPr>
          <w:i/>
          <w:iCs/>
          <w:color w:val="000000"/>
        </w:rPr>
        <w:t>.,</w:t>
      </w:r>
      <w:r w:rsidRPr="00325686">
        <w:rPr>
          <w:color w:val="000000"/>
        </w:rPr>
        <w:t>1998).</w:t>
      </w:r>
      <w:r w:rsidR="00DC67BC" w:rsidRPr="00325686">
        <w:t xml:space="preserve"> India has been encountering regular outbreaks of H5N1 </w:t>
      </w:r>
      <w:r w:rsidR="00E435C3" w:rsidRPr="00325686">
        <w:t xml:space="preserve">virus </w:t>
      </w:r>
      <w:r w:rsidR="00DC67BC" w:rsidRPr="00325686">
        <w:t>since 2006</w:t>
      </w:r>
      <w:r w:rsidR="00DC67BC" w:rsidRPr="00325686">
        <w:rPr>
          <w:color w:val="FF0000"/>
        </w:rPr>
        <w:t xml:space="preserve"> </w:t>
      </w:r>
      <w:r w:rsidR="00C2125B" w:rsidRPr="00325686">
        <w:rPr>
          <w:color w:val="000000"/>
        </w:rPr>
        <w:t>(</w:t>
      </w:r>
      <w:r w:rsidR="00B31209" w:rsidRPr="00325686">
        <w:rPr>
          <w:color w:val="000000"/>
        </w:rPr>
        <w:t xml:space="preserve">Dubey </w:t>
      </w:r>
      <w:r w:rsidR="00CC3E81" w:rsidRPr="00CC3E81">
        <w:rPr>
          <w:iCs/>
          <w:color w:val="000000"/>
        </w:rPr>
        <w:t>et al.,</w:t>
      </w:r>
      <w:r w:rsidR="00B31209" w:rsidRPr="00325686">
        <w:rPr>
          <w:color w:val="000000"/>
        </w:rPr>
        <w:t xml:space="preserve"> 200</w:t>
      </w:r>
      <w:r w:rsidR="00D24A91" w:rsidRPr="00325686">
        <w:rPr>
          <w:color w:val="000000"/>
        </w:rPr>
        <w:t>8</w:t>
      </w:r>
      <w:r w:rsidR="005D2624" w:rsidRPr="00325686">
        <w:t xml:space="preserve">; Murugkar </w:t>
      </w:r>
      <w:r w:rsidR="00CC3E81" w:rsidRPr="00CC3E81">
        <w:t>et al.,</w:t>
      </w:r>
      <w:r w:rsidR="005D2624" w:rsidRPr="00325686">
        <w:t xml:space="preserve"> 2008</w:t>
      </w:r>
      <w:r w:rsidR="00DC67BC" w:rsidRPr="00325686">
        <w:t>)</w:t>
      </w:r>
      <w:r w:rsidR="005D2624" w:rsidRPr="00325686">
        <w:t xml:space="preserve"> and r</w:t>
      </w:r>
      <w:r w:rsidR="00DC67BC" w:rsidRPr="00325686">
        <w:t xml:space="preserve">epeated outbreaks of the </w:t>
      </w:r>
      <w:r w:rsidR="00204239" w:rsidRPr="00325686">
        <w:t>disease</w:t>
      </w:r>
      <w:r w:rsidR="00DC67BC" w:rsidRPr="00325686">
        <w:t xml:space="preserve"> </w:t>
      </w:r>
      <w:r w:rsidR="005D2624" w:rsidRPr="00325686">
        <w:t xml:space="preserve">particularly </w:t>
      </w:r>
      <w:r w:rsidR="00DC67BC" w:rsidRPr="00325686">
        <w:t xml:space="preserve">in </w:t>
      </w:r>
      <w:r w:rsidR="005D2624" w:rsidRPr="00325686">
        <w:t xml:space="preserve">Tripura, </w:t>
      </w:r>
      <w:r w:rsidR="00DC67BC" w:rsidRPr="00325686">
        <w:t xml:space="preserve">West Bengal and Assam have since been reported (Nagarajan </w:t>
      </w:r>
      <w:r w:rsidR="00CC3E81" w:rsidRPr="00CC3E81">
        <w:t xml:space="preserve">et </w:t>
      </w:r>
      <w:r w:rsidR="00CC3E81" w:rsidRPr="00CC3E81">
        <w:lastRenderedPageBreak/>
        <w:t>al.,</w:t>
      </w:r>
      <w:r w:rsidR="00202FDD" w:rsidRPr="00325686">
        <w:t xml:space="preserve"> 2009</w:t>
      </w:r>
      <w:r w:rsidR="00B31209" w:rsidRPr="00325686">
        <w:t xml:space="preserve">, Tosh </w:t>
      </w:r>
      <w:r w:rsidR="00CC3E81" w:rsidRPr="00CC3E81">
        <w:rPr>
          <w:iCs/>
        </w:rPr>
        <w:t>et al.,</w:t>
      </w:r>
      <w:r w:rsidR="00B31209" w:rsidRPr="00325686">
        <w:t xml:space="preserve"> 201</w:t>
      </w:r>
      <w:r w:rsidR="0081686D" w:rsidRPr="00325686">
        <w:t>1</w:t>
      </w:r>
      <w:r w:rsidR="00DC67BC" w:rsidRPr="00325686">
        <w:t xml:space="preserve">). </w:t>
      </w:r>
      <w:r w:rsidR="00DB299D" w:rsidRPr="00325686">
        <w:rPr>
          <w:color w:val="000000"/>
        </w:rPr>
        <w:t xml:space="preserve"> </w:t>
      </w:r>
      <w:r w:rsidR="00B31209" w:rsidRPr="00325686">
        <w:t xml:space="preserve">Since it is excreted in high concentrations in </w:t>
      </w:r>
      <w:r w:rsidR="008B5380" w:rsidRPr="00325686">
        <w:t>feces</w:t>
      </w:r>
      <w:r w:rsidR="00B31209" w:rsidRPr="00325686">
        <w:t xml:space="preserve"> (Geering </w:t>
      </w:r>
      <w:r w:rsidR="00CC3E81" w:rsidRPr="00CC3E81">
        <w:rPr>
          <w:iCs/>
        </w:rPr>
        <w:t>et al.,</w:t>
      </w:r>
      <w:r w:rsidR="00B31209" w:rsidRPr="00325686">
        <w:t>1995), t</w:t>
      </w:r>
      <w:r w:rsidR="00B31209" w:rsidRPr="00325686">
        <w:rPr>
          <w:color w:val="000000"/>
        </w:rPr>
        <w:t xml:space="preserve">he </w:t>
      </w:r>
      <w:r w:rsidR="00DB299D" w:rsidRPr="00325686">
        <w:t>H5N</w:t>
      </w:r>
      <w:r w:rsidR="00B31209" w:rsidRPr="00325686">
        <w:t xml:space="preserve">1 virus </w:t>
      </w:r>
      <w:r w:rsidR="00330D1D" w:rsidRPr="00325686">
        <w:t>is highly contagious</w:t>
      </w:r>
      <w:r w:rsidR="00B94115" w:rsidRPr="00325686">
        <w:t xml:space="preserve"> </w:t>
      </w:r>
      <w:r w:rsidR="003E7C4B" w:rsidRPr="00325686">
        <w:t xml:space="preserve">and can be transmitted by direct contact with infected </w:t>
      </w:r>
      <w:r w:rsidR="00204239" w:rsidRPr="00325686">
        <w:t xml:space="preserve">migratory </w:t>
      </w:r>
      <w:r w:rsidR="003E7C4B" w:rsidRPr="00325686">
        <w:t xml:space="preserve">birds </w:t>
      </w:r>
      <w:r w:rsidR="00204239" w:rsidRPr="00325686">
        <w:t>and scavenging birds l</w:t>
      </w:r>
      <w:r w:rsidR="00D24A91" w:rsidRPr="00325686">
        <w:t>ike crow in native surroundings</w:t>
      </w:r>
      <w:r w:rsidR="00204239" w:rsidRPr="00325686">
        <w:t xml:space="preserve"> </w:t>
      </w:r>
      <w:r w:rsidR="003E7C4B" w:rsidRPr="00325686">
        <w:t xml:space="preserve">as well as indirectly through contaminated feed and water and </w:t>
      </w:r>
      <w:r w:rsidR="008B5380" w:rsidRPr="00325686">
        <w:t>fecal</w:t>
      </w:r>
      <w:r w:rsidR="003E7C4B" w:rsidRPr="00325686">
        <w:t xml:space="preserve"> material carried through personnel</w:t>
      </w:r>
      <w:r w:rsidR="00204239" w:rsidRPr="00325686">
        <w:t>,</w:t>
      </w:r>
      <w:r w:rsidR="003E7C4B" w:rsidRPr="00325686">
        <w:t xml:space="preserve"> equipments (Swayne and Halvorson</w:t>
      </w:r>
      <w:r w:rsidR="00674491" w:rsidRPr="00325686">
        <w:t>,</w:t>
      </w:r>
      <w:r w:rsidR="003E7C4B" w:rsidRPr="00325686">
        <w:t xml:space="preserve"> 2003)</w:t>
      </w:r>
      <w:r w:rsidR="00B31209" w:rsidRPr="00325686">
        <w:t>.</w:t>
      </w:r>
      <w:r w:rsidR="00204239" w:rsidRPr="00325686">
        <w:t xml:space="preserve"> </w:t>
      </w:r>
    </w:p>
    <w:p w:rsidR="00FE2F46" w:rsidRPr="00325686" w:rsidRDefault="00FE2F46" w:rsidP="00325686">
      <w:pPr>
        <w:autoSpaceDE w:val="0"/>
        <w:autoSpaceDN w:val="0"/>
        <w:adjustRightInd w:val="0"/>
        <w:spacing w:line="480" w:lineRule="auto"/>
        <w:ind w:firstLine="720"/>
        <w:jc w:val="both"/>
      </w:pPr>
      <w:r w:rsidRPr="00325686">
        <w:rPr>
          <w:color w:val="000000"/>
        </w:rPr>
        <w:t xml:space="preserve">To control and eradicate </w:t>
      </w:r>
      <w:r w:rsidR="00B31209" w:rsidRPr="00325686">
        <w:rPr>
          <w:color w:val="000000"/>
        </w:rPr>
        <w:t>the H5N1</w:t>
      </w:r>
      <w:r w:rsidRPr="00325686">
        <w:rPr>
          <w:color w:val="000000"/>
        </w:rPr>
        <w:t xml:space="preserve"> virus during an outbreak</w:t>
      </w:r>
      <w:r w:rsidR="00B31209" w:rsidRPr="00325686">
        <w:rPr>
          <w:color w:val="000000"/>
        </w:rPr>
        <w:t>,</w:t>
      </w:r>
      <w:r w:rsidRPr="00325686">
        <w:rPr>
          <w:color w:val="000000"/>
        </w:rPr>
        <w:t xml:space="preserve"> it is very necessary to effectively disinfect all contaminated surfaces. </w:t>
      </w:r>
      <w:r w:rsidR="00B31209" w:rsidRPr="00325686">
        <w:rPr>
          <w:color w:val="000000"/>
        </w:rPr>
        <w:t xml:space="preserve">The H5N1 </w:t>
      </w:r>
      <w:r w:rsidR="008A6805" w:rsidRPr="00325686">
        <w:rPr>
          <w:color w:val="000000"/>
        </w:rPr>
        <w:t xml:space="preserve">HPAI </w:t>
      </w:r>
      <w:r w:rsidR="00B31209" w:rsidRPr="00325686">
        <w:rPr>
          <w:color w:val="000000"/>
        </w:rPr>
        <w:t xml:space="preserve">virus </w:t>
      </w:r>
      <w:r w:rsidR="008A6805" w:rsidRPr="00325686">
        <w:rPr>
          <w:color w:val="000000"/>
        </w:rPr>
        <w:t xml:space="preserve">is included in risk group 3 infectious agents and the laboratory worker has </w:t>
      </w:r>
      <w:r w:rsidR="00B31209" w:rsidRPr="00325686">
        <w:rPr>
          <w:color w:val="000000"/>
        </w:rPr>
        <w:t xml:space="preserve">a potentially </w:t>
      </w:r>
      <w:r w:rsidR="008A6805" w:rsidRPr="00325686">
        <w:rPr>
          <w:color w:val="000000"/>
        </w:rPr>
        <w:t xml:space="preserve">high risk </w:t>
      </w:r>
      <w:r w:rsidR="009A3EF0" w:rsidRPr="00325686">
        <w:rPr>
          <w:color w:val="000000"/>
        </w:rPr>
        <w:t>of occupational</w:t>
      </w:r>
      <w:r w:rsidR="008A6805" w:rsidRPr="00325686">
        <w:rPr>
          <w:color w:val="000000"/>
        </w:rPr>
        <w:t xml:space="preserve"> infection. Thus, handling of HPAI </w:t>
      </w:r>
      <w:r w:rsidR="00B31209" w:rsidRPr="00325686">
        <w:rPr>
          <w:color w:val="000000"/>
        </w:rPr>
        <w:t xml:space="preserve">virus </w:t>
      </w:r>
      <w:r w:rsidR="008A6805" w:rsidRPr="00325686">
        <w:rPr>
          <w:color w:val="000000"/>
        </w:rPr>
        <w:t>in the laboratory requires BSL-3 facility (OIE, 200</w:t>
      </w:r>
      <w:r w:rsidR="00107AFF" w:rsidRPr="00325686">
        <w:rPr>
          <w:color w:val="000000"/>
        </w:rPr>
        <w:t>8</w:t>
      </w:r>
      <w:r w:rsidR="008A6805" w:rsidRPr="00325686">
        <w:rPr>
          <w:color w:val="000000"/>
        </w:rPr>
        <w:t xml:space="preserve">). The recommended personal protection procedures in the laboratory also entail use of effective disinfectants for the working area, equipment and handlers. </w:t>
      </w:r>
      <w:r w:rsidR="005D2624" w:rsidRPr="00325686">
        <w:rPr>
          <w:color w:val="000000"/>
        </w:rPr>
        <w:t xml:space="preserve">However, the suitability of these disinfectants depends on the number of factors, viz., the dilution factor, duration of disinfectant treatment, physical and biological nature of the fomites, impact on the environment, toxic side effects, etc. </w:t>
      </w:r>
      <w:r w:rsidR="00ED78F6" w:rsidRPr="00325686">
        <w:rPr>
          <w:color w:val="000000"/>
        </w:rPr>
        <w:t xml:space="preserve">Evaluation of commercially available disinfectants and some commonly used chemicals as disinfectants in the laboratory </w:t>
      </w:r>
      <w:r w:rsidR="00ED7AAF" w:rsidRPr="00325686">
        <w:rPr>
          <w:color w:val="000000"/>
        </w:rPr>
        <w:t>and their concentration of proven efficacy in a minimum contact time for the farms as well as the laboratories is important while</w:t>
      </w:r>
      <w:r w:rsidR="00ED78F6" w:rsidRPr="00325686">
        <w:rPr>
          <w:color w:val="000000"/>
        </w:rPr>
        <w:t xml:space="preserve"> developing effective disinfection protocols.</w:t>
      </w:r>
      <w:r w:rsidRPr="00325686">
        <w:rPr>
          <w:color w:val="000000"/>
        </w:rPr>
        <w:t xml:space="preserve"> </w:t>
      </w:r>
      <w:r w:rsidR="00ED7AAF" w:rsidRPr="00325686">
        <w:rPr>
          <w:color w:val="000000"/>
        </w:rPr>
        <w:t>S</w:t>
      </w:r>
      <w:r w:rsidR="005B6D33" w:rsidRPr="00325686">
        <w:rPr>
          <w:color w:val="000000"/>
        </w:rPr>
        <w:t>urvivability of H5N1 virus var</w:t>
      </w:r>
      <w:r w:rsidR="00ED7AAF" w:rsidRPr="00325686">
        <w:rPr>
          <w:color w:val="000000"/>
        </w:rPr>
        <w:t>ies</w:t>
      </w:r>
      <w:r w:rsidR="005B6D33" w:rsidRPr="00325686">
        <w:rPr>
          <w:color w:val="000000"/>
        </w:rPr>
        <w:t xml:space="preserve"> for different isolates due to the continuous </w:t>
      </w:r>
      <w:r w:rsidR="0067717E" w:rsidRPr="00325686">
        <w:rPr>
          <w:color w:val="000000"/>
        </w:rPr>
        <w:t xml:space="preserve">evolution by </w:t>
      </w:r>
      <w:r w:rsidR="005B6D33" w:rsidRPr="00325686">
        <w:rPr>
          <w:color w:val="000000"/>
        </w:rPr>
        <w:t>mutation</w:t>
      </w:r>
      <w:r w:rsidR="0067717E" w:rsidRPr="00325686">
        <w:rPr>
          <w:color w:val="000000"/>
        </w:rPr>
        <w:t xml:space="preserve"> (</w:t>
      </w:r>
      <w:r w:rsidR="00DC4005" w:rsidRPr="00325686">
        <w:rPr>
          <w:color w:val="000000"/>
        </w:rPr>
        <w:t xml:space="preserve">Stallknecht </w:t>
      </w:r>
      <w:r w:rsidR="00CC3E81" w:rsidRPr="00CC3E81">
        <w:rPr>
          <w:iCs/>
          <w:color w:val="000000"/>
        </w:rPr>
        <w:t>et al.,</w:t>
      </w:r>
      <w:r w:rsidR="00DC4005" w:rsidRPr="00325686">
        <w:rPr>
          <w:color w:val="000000"/>
        </w:rPr>
        <w:t xml:space="preserve"> 1990</w:t>
      </w:r>
      <w:r w:rsidR="0067717E" w:rsidRPr="00325686">
        <w:rPr>
          <w:color w:val="000000"/>
        </w:rPr>
        <w:t>)</w:t>
      </w:r>
      <w:r w:rsidR="005B6D33" w:rsidRPr="00325686">
        <w:rPr>
          <w:color w:val="000000"/>
        </w:rPr>
        <w:t>. Hence, in t</w:t>
      </w:r>
      <w:r w:rsidR="005D2624" w:rsidRPr="00325686">
        <w:rPr>
          <w:color w:val="000000"/>
        </w:rPr>
        <w:t>he present study</w:t>
      </w:r>
      <w:r w:rsidR="005B6D33" w:rsidRPr="00325686">
        <w:rPr>
          <w:color w:val="000000"/>
        </w:rPr>
        <w:t xml:space="preserve">, we </w:t>
      </w:r>
      <w:r w:rsidR="005D2624" w:rsidRPr="00325686">
        <w:rPr>
          <w:color w:val="000000"/>
        </w:rPr>
        <w:t>evaluate</w:t>
      </w:r>
      <w:r w:rsidR="005B6D33" w:rsidRPr="00325686">
        <w:rPr>
          <w:color w:val="000000"/>
        </w:rPr>
        <w:t>d</w:t>
      </w:r>
      <w:r w:rsidR="005D2624" w:rsidRPr="00325686">
        <w:rPr>
          <w:color w:val="000000"/>
        </w:rPr>
        <w:t xml:space="preserve"> the </w:t>
      </w:r>
      <w:r w:rsidR="005D2624" w:rsidRPr="00325686">
        <w:t xml:space="preserve">efficacy of different disinfectants in inactivating the </w:t>
      </w:r>
      <w:r w:rsidR="005A5058" w:rsidRPr="00325686">
        <w:t xml:space="preserve">Indian </w:t>
      </w:r>
      <w:r w:rsidR="005D2624" w:rsidRPr="00325686">
        <w:t xml:space="preserve">H5N1 virus in poultry </w:t>
      </w:r>
      <w:r w:rsidR="008B5380" w:rsidRPr="00325686">
        <w:t>feces</w:t>
      </w:r>
      <w:r w:rsidR="005D2624" w:rsidRPr="00325686">
        <w:rPr>
          <w:color w:val="000000"/>
        </w:rPr>
        <w:t xml:space="preserve"> </w:t>
      </w:r>
      <w:r w:rsidR="00B037F4" w:rsidRPr="00325686">
        <w:rPr>
          <w:color w:val="000000"/>
        </w:rPr>
        <w:t>under the simulated laboratory conditions.</w:t>
      </w:r>
    </w:p>
    <w:p w:rsidR="001F58A9" w:rsidRDefault="001F58A9" w:rsidP="00325686">
      <w:pPr>
        <w:spacing w:line="480" w:lineRule="auto"/>
        <w:jc w:val="both"/>
        <w:rPr>
          <w:b/>
          <w:color w:val="000000"/>
        </w:rPr>
        <w:sectPr w:rsidR="001F58A9" w:rsidSect="007A1BC1">
          <w:pgSz w:w="12240" w:h="15840"/>
          <w:pgMar w:top="1440" w:right="1800" w:bottom="1440" w:left="1728" w:header="720" w:footer="720" w:gutter="0"/>
          <w:lnNumType w:countBy="1" w:restart="continuous"/>
          <w:cols w:space="720"/>
          <w:docGrid w:linePitch="360"/>
        </w:sectPr>
      </w:pPr>
    </w:p>
    <w:p w:rsidR="00FE2F46" w:rsidRPr="00325686" w:rsidRDefault="00185EE4" w:rsidP="00325686">
      <w:pPr>
        <w:spacing w:line="480" w:lineRule="auto"/>
        <w:jc w:val="both"/>
        <w:rPr>
          <w:b/>
          <w:color w:val="000000"/>
        </w:rPr>
      </w:pPr>
      <w:r w:rsidRPr="00325686">
        <w:rPr>
          <w:b/>
          <w:color w:val="000000"/>
        </w:rPr>
        <w:lastRenderedPageBreak/>
        <w:t xml:space="preserve">Materials and </w:t>
      </w:r>
      <w:r w:rsidR="00FE2F46" w:rsidRPr="00325686">
        <w:rPr>
          <w:b/>
          <w:color w:val="000000"/>
        </w:rPr>
        <w:t>method</w:t>
      </w:r>
      <w:r w:rsidR="00D04511" w:rsidRPr="00325686">
        <w:rPr>
          <w:b/>
          <w:color w:val="000000"/>
        </w:rPr>
        <w:t>s</w:t>
      </w:r>
    </w:p>
    <w:p w:rsidR="00FE2F46" w:rsidRPr="00325686" w:rsidRDefault="001D4C52" w:rsidP="009E678D">
      <w:pPr>
        <w:autoSpaceDE w:val="0"/>
        <w:autoSpaceDN w:val="0"/>
        <w:adjustRightInd w:val="0"/>
        <w:spacing w:line="480" w:lineRule="auto"/>
        <w:ind w:firstLine="720"/>
        <w:jc w:val="both"/>
      </w:pPr>
      <w:r w:rsidRPr="00325686">
        <w:rPr>
          <w:b/>
          <w:bCs/>
          <w:i/>
          <w:iCs/>
          <w:color w:val="000000"/>
        </w:rPr>
        <w:t>Virus</w:t>
      </w:r>
      <w:r w:rsidRPr="00325686">
        <w:rPr>
          <w:b/>
          <w:bCs/>
          <w:color w:val="000000"/>
        </w:rPr>
        <w:t>:</w:t>
      </w:r>
      <w:r w:rsidRPr="00325686">
        <w:rPr>
          <w:color w:val="000000"/>
        </w:rPr>
        <w:t xml:space="preserve"> </w:t>
      </w:r>
      <w:r w:rsidR="00FE2F46" w:rsidRPr="00325686">
        <w:rPr>
          <w:color w:val="000000"/>
        </w:rPr>
        <w:t>Highly Pathogenic Avian influenza virus A</w:t>
      </w:r>
      <w:r w:rsidR="003E7FBE" w:rsidRPr="00325686">
        <w:rPr>
          <w:color w:val="000000"/>
        </w:rPr>
        <w:t>/</w:t>
      </w:r>
      <w:r w:rsidR="00FE2F46" w:rsidRPr="00325686">
        <w:rPr>
          <w:color w:val="000000"/>
        </w:rPr>
        <w:t>C</w:t>
      </w:r>
      <w:r w:rsidR="00204239" w:rsidRPr="00325686">
        <w:rPr>
          <w:color w:val="000000"/>
        </w:rPr>
        <w:t>hicken</w:t>
      </w:r>
      <w:r w:rsidR="003E7FBE" w:rsidRPr="00325686">
        <w:rPr>
          <w:color w:val="000000"/>
        </w:rPr>
        <w:t>/</w:t>
      </w:r>
      <w:r w:rsidR="00204239" w:rsidRPr="00325686">
        <w:rPr>
          <w:color w:val="000000"/>
        </w:rPr>
        <w:t>India</w:t>
      </w:r>
      <w:r w:rsidR="003E7FBE" w:rsidRPr="00325686">
        <w:rPr>
          <w:color w:val="000000"/>
        </w:rPr>
        <w:t>/</w:t>
      </w:r>
      <w:r w:rsidR="00FE2F46" w:rsidRPr="00325686">
        <w:rPr>
          <w:color w:val="000000"/>
        </w:rPr>
        <w:t>151466</w:t>
      </w:r>
      <w:r w:rsidR="003E7FBE" w:rsidRPr="00325686">
        <w:rPr>
          <w:color w:val="000000"/>
        </w:rPr>
        <w:t>/</w:t>
      </w:r>
      <w:r w:rsidR="00FE2F46" w:rsidRPr="00325686">
        <w:rPr>
          <w:color w:val="000000"/>
        </w:rPr>
        <w:t>2008</w:t>
      </w:r>
      <w:r w:rsidR="00FE2F46" w:rsidRPr="00325686">
        <w:rPr>
          <w:bCs/>
          <w:color w:val="000000"/>
        </w:rPr>
        <w:t xml:space="preserve"> </w:t>
      </w:r>
      <w:r w:rsidR="003E7FBE" w:rsidRPr="00325686">
        <w:rPr>
          <w:bCs/>
          <w:color w:val="000000"/>
        </w:rPr>
        <w:t>(</w:t>
      </w:r>
      <w:r w:rsidR="00FE2F46" w:rsidRPr="00325686">
        <w:rPr>
          <w:color w:val="000000"/>
        </w:rPr>
        <w:t>H5N1</w:t>
      </w:r>
      <w:r w:rsidR="003E7FBE" w:rsidRPr="00325686">
        <w:rPr>
          <w:color w:val="000000"/>
        </w:rPr>
        <w:t>)</w:t>
      </w:r>
      <w:r w:rsidR="00FE2F46" w:rsidRPr="00325686">
        <w:rPr>
          <w:color w:val="000000"/>
        </w:rPr>
        <w:t xml:space="preserve"> accessed from repository of HSADL Bhopal was used in this study. </w:t>
      </w:r>
      <w:r w:rsidR="001532BB" w:rsidRPr="00325686">
        <w:rPr>
          <w:color w:val="000000"/>
        </w:rPr>
        <w:t>The virus was an isolate from the outbreak of H5N1</w:t>
      </w:r>
      <w:r w:rsidR="00052ACB" w:rsidRPr="00325686">
        <w:rPr>
          <w:color w:val="000000"/>
        </w:rPr>
        <w:t>virus</w:t>
      </w:r>
      <w:r w:rsidR="001532BB" w:rsidRPr="00325686">
        <w:rPr>
          <w:color w:val="000000"/>
        </w:rPr>
        <w:t xml:space="preserve"> in bird</w:t>
      </w:r>
      <w:r w:rsidR="00052ACB" w:rsidRPr="00325686">
        <w:rPr>
          <w:color w:val="000000"/>
        </w:rPr>
        <w:t>s</w:t>
      </w:r>
      <w:r w:rsidR="001532BB" w:rsidRPr="00325686">
        <w:rPr>
          <w:color w:val="000000"/>
        </w:rPr>
        <w:t xml:space="preserve"> in Sikkim during 2008. </w:t>
      </w:r>
      <w:r w:rsidR="00E57AA3" w:rsidRPr="00325686">
        <w:rPr>
          <w:color w:val="000000"/>
        </w:rPr>
        <w:t xml:space="preserve">The H5N1 virus was amplified in ECEs and </w:t>
      </w:r>
      <w:r w:rsidR="00E57AA3" w:rsidRPr="00325686">
        <w:t>HA titre of the seed stock allantoic fluid was found to be 2</w:t>
      </w:r>
      <w:r w:rsidR="00E57AA3" w:rsidRPr="00325686">
        <w:rPr>
          <w:vertAlign w:val="superscript"/>
        </w:rPr>
        <w:t>9</w:t>
      </w:r>
      <w:r w:rsidR="00E57AA3" w:rsidRPr="00325686">
        <w:t xml:space="preserve">. </w:t>
      </w:r>
    </w:p>
    <w:p w:rsidR="00DB1683" w:rsidRPr="00325686" w:rsidRDefault="00DB1683" w:rsidP="00325686">
      <w:pPr>
        <w:autoSpaceDE w:val="0"/>
        <w:autoSpaceDN w:val="0"/>
        <w:adjustRightInd w:val="0"/>
        <w:spacing w:line="480" w:lineRule="auto"/>
        <w:jc w:val="both"/>
        <w:rPr>
          <w:b/>
          <w:bCs/>
          <w:i/>
          <w:iCs/>
          <w:color w:val="000000"/>
        </w:rPr>
      </w:pPr>
      <w:r w:rsidRPr="00325686">
        <w:rPr>
          <w:b/>
          <w:bCs/>
          <w:iCs/>
          <w:color w:val="000000"/>
        </w:rPr>
        <w:t>Calcul</w:t>
      </w:r>
      <w:r w:rsidR="00DC4005" w:rsidRPr="00325686">
        <w:rPr>
          <w:b/>
          <w:bCs/>
          <w:iCs/>
          <w:color w:val="000000"/>
        </w:rPr>
        <w:t>a</w:t>
      </w:r>
      <w:r w:rsidRPr="00325686">
        <w:rPr>
          <w:b/>
          <w:bCs/>
          <w:iCs/>
          <w:color w:val="000000"/>
        </w:rPr>
        <w:t>tion of EID</w:t>
      </w:r>
      <w:r w:rsidRPr="00325686">
        <w:rPr>
          <w:b/>
          <w:bCs/>
          <w:iCs/>
          <w:color w:val="000000"/>
          <w:vertAlign w:val="subscript"/>
        </w:rPr>
        <w:t>50</w:t>
      </w:r>
      <w:r w:rsidRPr="00325686">
        <w:rPr>
          <w:b/>
          <w:bCs/>
          <w:iCs/>
          <w:color w:val="000000"/>
        </w:rPr>
        <w:t>:</w:t>
      </w:r>
      <w:r w:rsidRPr="00325686">
        <w:rPr>
          <w:b/>
          <w:bCs/>
          <w:i/>
          <w:iCs/>
          <w:color w:val="000000"/>
        </w:rPr>
        <w:t xml:space="preserve"> </w:t>
      </w:r>
      <w:r w:rsidRPr="00325686">
        <w:rPr>
          <w:color w:val="000000"/>
          <w:lang w:bidi="th-TH"/>
        </w:rPr>
        <w:t>The EID</w:t>
      </w:r>
      <w:r w:rsidRPr="00325686">
        <w:rPr>
          <w:color w:val="000000"/>
          <w:vertAlign w:val="subscript"/>
          <w:lang w:bidi="th-TH"/>
        </w:rPr>
        <w:t>50</w:t>
      </w:r>
      <w:r w:rsidRPr="00325686">
        <w:rPr>
          <w:color w:val="000000"/>
          <w:lang w:bidi="th-TH"/>
        </w:rPr>
        <w:t xml:space="preserve"> titres of </w:t>
      </w:r>
      <w:r w:rsidRPr="00325686">
        <w:t xml:space="preserve">the virus and spiked </w:t>
      </w:r>
      <w:r w:rsidR="008B5380" w:rsidRPr="00325686">
        <w:t>feces</w:t>
      </w:r>
      <w:r w:rsidRPr="00325686">
        <w:t xml:space="preserve"> were calculated using 9-11 day old embryonated specific pathogen free (SPF) chicken eggs as per Reed and Muench (1938) protocol.</w:t>
      </w:r>
      <w:r w:rsidR="00E57AA3" w:rsidRPr="00325686">
        <w:t xml:space="preserve"> The EID</w:t>
      </w:r>
      <w:r w:rsidR="00E57AA3" w:rsidRPr="00325686">
        <w:rPr>
          <w:vertAlign w:val="subscript"/>
        </w:rPr>
        <w:t>50</w:t>
      </w:r>
      <w:r w:rsidR="00E57AA3" w:rsidRPr="00325686">
        <w:t xml:space="preserve"> of </w:t>
      </w:r>
      <w:r w:rsidR="00E57AA3" w:rsidRPr="00325686">
        <w:rPr>
          <w:color w:val="000000"/>
        </w:rPr>
        <w:t>A/Ck/Sikkim/151466/2008</w:t>
      </w:r>
      <w:r w:rsidR="00E57AA3" w:rsidRPr="00325686">
        <w:rPr>
          <w:bCs/>
          <w:color w:val="000000"/>
        </w:rPr>
        <w:t xml:space="preserve"> (</w:t>
      </w:r>
      <w:r w:rsidR="00E57AA3" w:rsidRPr="00325686">
        <w:rPr>
          <w:color w:val="000000"/>
        </w:rPr>
        <w:t xml:space="preserve">H5N1) </w:t>
      </w:r>
      <w:r w:rsidR="00E57AA3" w:rsidRPr="00325686">
        <w:t>virus was found 10</w:t>
      </w:r>
      <w:r w:rsidR="003D58A2" w:rsidRPr="003D58A2">
        <w:rPr>
          <w:vertAlign w:val="superscript"/>
        </w:rPr>
        <w:t>-</w:t>
      </w:r>
      <w:r w:rsidR="00E57AA3" w:rsidRPr="00325686">
        <w:rPr>
          <w:vertAlign w:val="superscript"/>
        </w:rPr>
        <w:t>10.33</w:t>
      </w:r>
      <w:r w:rsidR="00E57AA3" w:rsidRPr="00325686">
        <w:t>/ml.</w:t>
      </w:r>
    </w:p>
    <w:p w:rsidR="005E55F6" w:rsidRPr="00325686" w:rsidRDefault="0092376E" w:rsidP="00325686">
      <w:pPr>
        <w:autoSpaceDE w:val="0"/>
        <w:autoSpaceDN w:val="0"/>
        <w:adjustRightInd w:val="0"/>
        <w:spacing w:line="480" w:lineRule="auto"/>
        <w:jc w:val="both"/>
        <w:rPr>
          <w:color w:val="000000"/>
        </w:rPr>
      </w:pPr>
      <w:r w:rsidRPr="00325686">
        <w:rPr>
          <w:b/>
          <w:bCs/>
          <w:iCs/>
          <w:color w:val="000000"/>
        </w:rPr>
        <w:t>Fecal</w:t>
      </w:r>
      <w:r w:rsidR="005E55F6" w:rsidRPr="00325686">
        <w:rPr>
          <w:b/>
          <w:bCs/>
          <w:iCs/>
          <w:color w:val="000000"/>
        </w:rPr>
        <w:t xml:space="preserve"> sample</w:t>
      </w:r>
      <w:r w:rsidR="00AA021C" w:rsidRPr="00325686">
        <w:rPr>
          <w:b/>
          <w:bCs/>
          <w:color w:val="000000"/>
        </w:rPr>
        <w:t xml:space="preserve">: </w:t>
      </w:r>
      <w:r w:rsidR="00FE2F46" w:rsidRPr="00325686">
        <w:rPr>
          <w:color w:val="000000"/>
        </w:rPr>
        <w:t xml:space="preserve">Fresh </w:t>
      </w:r>
      <w:r w:rsidR="008B5380" w:rsidRPr="00325686">
        <w:rPr>
          <w:color w:val="000000"/>
        </w:rPr>
        <w:t>fecal</w:t>
      </w:r>
      <w:r w:rsidR="00FE2F46" w:rsidRPr="00325686">
        <w:rPr>
          <w:color w:val="000000"/>
        </w:rPr>
        <w:t xml:space="preserve"> sample was collected from SPF chickens maintained in the SPF unit at HSADL, Bhopal and stored at -80°C until use. The </w:t>
      </w:r>
      <w:r w:rsidR="008B5380" w:rsidRPr="00325686">
        <w:rPr>
          <w:color w:val="000000"/>
        </w:rPr>
        <w:t>fecal</w:t>
      </w:r>
      <w:r w:rsidR="00FE2F46" w:rsidRPr="00325686">
        <w:rPr>
          <w:color w:val="000000"/>
        </w:rPr>
        <w:t xml:space="preserve"> sample was divided in to two parts, one part was used as such as the wet </w:t>
      </w:r>
      <w:r w:rsidR="008B5380" w:rsidRPr="00325686">
        <w:rPr>
          <w:color w:val="000000"/>
        </w:rPr>
        <w:t>feces</w:t>
      </w:r>
      <w:r w:rsidR="00FE2F46" w:rsidRPr="00325686">
        <w:rPr>
          <w:color w:val="000000"/>
        </w:rPr>
        <w:t xml:space="preserve"> and another part was dried aseptically in the oven at 50ºC </w:t>
      </w:r>
      <w:r w:rsidR="00393862" w:rsidRPr="00325686">
        <w:rPr>
          <w:color w:val="000000"/>
        </w:rPr>
        <w:t>overnight</w:t>
      </w:r>
      <w:r w:rsidR="00D43352" w:rsidRPr="00325686">
        <w:rPr>
          <w:color w:val="000000"/>
        </w:rPr>
        <w:t xml:space="preserve"> </w:t>
      </w:r>
      <w:r w:rsidR="00FE2F46" w:rsidRPr="00325686">
        <w:rPr>
          <w:color w:val="000000"/>
        </w:rPr>
        <w:t xml:space="preserve">to bring the moisture level below 20% and used as the dry </w:t>
      </w:r>
      <w:r w:rsidR="008B5380" w:rsidRPr="00325686">
        <w:rPr>
          <w:color w:val="000000"/>
        </w:rPr>
        <w:t>feces</w:t>
      </w:r>
      <w:r w:rsidR="00FE2F46" w:rsidRPr="00325686">
        <w:rPr>
          <w:color w:val="000000"/>
        </w:rPr>
        <w:t xml:space="preserve">. In order to rule out the presence of any inherent toxicity or infective agent in the </w:t>
      </w:r>
      <w:r w:rsidR="008B5380" w:rsidRPr="00325686">
        <w:rPr>
          <w:color w:val="000000"/>
        </w:rPr>
        <w:t>fecal</w:t>
      </w:r>
      <w:r w:rsidR="00FE2F46" w:rsidRPr="00325686">
        <w:rPr>
          <w:color w:val="000000"/>
        </w:rPr>
        <w:t xml:space="preserve"> sample, both the dry and wet </w:t>
      </w:r>
      <w:r w:rsidR="008B5380" w:rsidRPr="00325686">
        <w:rPr>
          <w:color w:val="000000"/>
        </w:rPr>
        <w:t>fecal</w:t>
      </w:r>
      <w:r w:rsidR="00FE2F46" w:rsidRPr="00325686">
        <w:rPr>
          <w:color w:val="000000"/>
        </w:rPr>
        <w:t xml:space="preserve"> samples were processed </w:t>
      </w:r>
      <w:r w:rsidR="003D58A2">
        <w:rPr>
          <w:color w:val="000000"/>
        </w:rPr>
        <w:t xml:space="preserve">and Inoculated in Eggs and </w:t>
      </w:r>
      <w:r w:rsidR="00BE3F48" w:rsidRPr="00325686">
        <w:rPr>
          <w:color w:val="000000"/>
        </w:rPr>
        <w:t>incubated at 37</w:t>
      </w:r>
      <w:r w:rsidR="005E55F6" w:rsidRPr="00325686">
        <w:rPr>
          <w:color w:val="000000"/>
        </w:rPr>
        <w:t>º</w:t>
      </w:r>
      <w:r w:rsidR="00BE3F48" w:rsidRPr="00325686">
        <w:rPr>
          <w:color w:val="000000"/>
        </w:rPr>
        <w:t xml:space="preserve"> C for 5 days</w:t>
      </w:r>
      <w:r w:rsidR="00052ACB" w:rsidRPr="00325686">
        <w:rPr>
          <w:color w:val="000000"/>
        </w:rPr>
        <w:t>.</w:t>
      </w:r>
      <w:r w:rsidR="00BE3F48" w:rsidRPr="00325686">
        <w:rPr>
          <w:color w:val="000000"/>
        </w:rPr>
        <w:t xml:space="preserve"> The embryos were found alive upto 5 days and the Haemagglutination of the harvested allantoic fluid was negative indicating that the eggs were free from any infection or any toxic chemicals. </w:t>
      </w:r>
    </w:p>
    <w:p w:rsidR="00E93ED3" w:rsidRPr="00325686" w:rsidRDefault="005E55F6" w:rsidP="00325686">
      <w:pPr>
        <w:autoSpaceDE w:val="0"/>
        <w:autoSpaceDN w:val="0"/>
        <w:adjustRightInd w:val="0"/>
        <w:spacing w:line="480" w:lineRule="auto"/>
        <w:jc w:val="both"/>
        <w:rPr>
          <w:color w:val="000000"/>
        </w:rPr>
      </w:pPr>
      <w:r w:rsidRPr="00325686">
        <w:rPr>
          <w:b/>
          <w:bCs/>
          <w:iCs/>
          <w:color w:val="000000"/>
        </w:rPr>
        <w:t>Spiking of virus in the feces</w:t>
      </w:r>
      <w:r w:rsidRPr="00325686">
        <w:rPr>
          <w:color w:val="000000"/>
        </w:rPr>
        <w:t xml:space="preserve"> </w:t>
      </w:r>
      <w:r w:rsidR="00052ACB" w:rsidRPr="00325686">
        <w:rPr>
          <w:color w:val="000000"/>
        </w:rPr>
        <w:t>–T</w:t>
      </w:r>
      <w:r w:rsidR="00FA1286" w:rsidRPr="00325686">
        <w:rPr>
          <w:color w:val="000000"/>
        </w:rPr>
        <w:t xml:space="preserve">he </w:t>
      </w:r>
      <w:r w:rsidR="00E93ED3" w:rsidRPr="00325686">
        <w:rPr>
          <w:color w:val="000000"/>
        </w:rPr>
        <w:t>spiking of f</w:t>
      </w:r>
      <w:r w:rsidR="00FA1286" w:rsidRPr="00325686">
        <w:rPr>
          <w:color w:val="000000"/>
        </w:rPr>
        <w:t xml:space="preserve">eces </w:t>
      </w:r>
      <w:r w:rsidR="00E93ED3" w:rsidRPr="00325686">
        <w:rPr>
          <w:color w:val="000000"/>
        </w:rPr>
        <w:t xml:space="preserve">(both </w:t>
      </w:r>
      <w:r w:rsidR="00FA1286" w:rsidRPr="00325686">
        <w:rPr>
          <w:color w:val="000000"/>
        </w:rPr>
        <w:t xml:space="preserve">dry and </w:t>
      </w:r>
      <w:r w:rsidR="00E93ED3" w:rsidRPr="00325686">
        <w:rPr>
          <w:color w:val="000000"/>
        </w:rPr>
        <w:t>wet)</w:t>
      </w:r>
      <w:r w:rsidR="00FA1286" w:rsidRPr="00325686">
        <w:rPr>
          <w:color w:val="000000"/>
        </w:rPr>
        <w:t xml:space="preserve"> was done in order to ensure a final virus concentration of around 10</w:t>
      </w:r>
      <w:r w:rsidR="00FA1286" w:rsidRPr="00325686">
        <w:rPr>
          <w:color w:val="000000"/>
          <w:vertAlign w:val="superscript"/>
        </w:rPr>
        <w:t>6</w:t>
      </w:r>
      <w:r w:rsidR="00E93ED3" w:rsidRPr="00325686">
        <w:rPr>
          <w:color w:val="000000"/>
        </w:rPr>
        <w:t xml:space="preserve"> </w:t>
      </w:r>
      <w:r w:rsidR="00FA1286" w:rsidRPr="00325686">
        <w:rPr>
          <w:color w:val="000000"/>
        </w:rPr>
        <w:t>EID</w:t>
      </w:r>
      <w:r w:rsidR="00590D1B" w:rsidRPr="00325686">
        <w:rPr>
          <w:color w:val="000000"/>
          <w:vertAlign w:val="subscript"/>
        </w:rPr>
        <w:t>50</w:t>
      </w:r>
      <w:r w:rsidR="00FA1286" w:rsidRPr="00325686">
        <w:rPr>
          <w:color w:val="000000"/>
        </w:rPr>
        <w:t xml:space="preserve">/ml which is often shed by the </w:t>
      </w:r>
      <w:r w:rsidR="00E93ED3" w:rsidRPr="00325686">
        <w:rPr>
          <w:color w:val="000000"/>
        </w:rPr>
        <w:t>infected</w:t>
      </w:r>
      <w:r w:rsidR="00FA1286" w:rsidRPr="00325686">
        <w:rPr>
          <w:color w:val="000000"/>
        </w:rPr>
        <w:t xml:space="preserve"> bird in feces. Both </w:t>
      </w:r>
      <w:r w:rsidR="00E93ED3" w:rsidRPr="00325686">
        <w:rPr>
          <w:color w:val="000000"/>
        </w:rPr>
        <w:t>dry</w:t>
      </w:r>
      <w:r w:rsidR="00FA1286" w:rsidRPr="00325686">
        <w:rPr>
          <w:color w:val="000000"/>
        </w:rPr>
        <w:t xml:space="preserve"> and wet feces were spiked with the original virus </w:t>
      </w:r>
      <w:r w:rsidR="00590D1B" w:rsidRPr="00325686">
        <w:rPr>
          <w:color w:val="000000"/>
        </w:rPr>
        <w:t>(</w:t>
      </w:r>
      <w:r w:rsidR="00FA1286" w:rsidRPr="00325686">
        <w:rPr>
          <w:color w:val="000000"/>
        </w:rPr>
        <w:t>EID</w:t>
      </w:r>
      <w:r w:rsidR="00FA1286" w:rsidRPr="00325686">
        <w:rPr>
          <w:color w:val="000000"/>
          <w:vertAlign w:val="subscript"/>
        </w:rPr>
        <w:t xml:space="preserve">50 </w:t>
      </w:r>
      <w:r w:rsidR="00FA1286" w:rsidRPr="00325686">
        <w:rPr>
          <w:color w:val="000000"/>
        </w:rPr>
        <w:t>10</w:t>
      </w:r>
      <w:r w:rsidR="00FA1286" w:rsidRPr="00325686">
        <w:rPr>
          <w:color w:val="000000"/>
          <w:vertAlign w:val="superscript"/>
        </w:rPr>
        <w:t>10.33</w:t>
      </w:r>
      <w:r w:rsidR="00FA1286" w:rsidRPr="00325686">
        <w:rPr>
          <w:color w:val="000000"/>
        </w:rPr>
        <w:t xml:space="preserve">/ml, diluted 1:100) in the ratio of 1 part diluted virus: 1 part </w:t>
      </w:r>
      <w:r w:rsidR="00E93ED3" w:rsidRPr="00325686">
        <w:rPr>
          <w:color w:val="000000"/>
        </w:rPr>
        <w:t>feces</w:t>
      </w:r>
      <w:r w:rsidR="00FA1286" w:rsidRPr="00325686">
        <w:rPr>
          <w:color w:val="000000"/>
        </w:rPr>
        <w:t xml:space="preserve"> and </w:t>
      </w:r>
      <w:r w:rsidR="00E93ED3" w:rsidRPr="00325686">
        <w:rPr>
          <w:color w:val="000000"/>
        </w:rPr>
        <w:t>triturated</w:t>
      </w:r>
      <w:r w:rsidR="00FA1286" w:rsidRPr="00325686">
        <w:rPr>
          <w:color w:val="000000"/>
        </w:rPr>
        <w:t xml:space="preserve"> with </w:t>
      </w:r>
      <w:r w:rsidR="00590D1B" w:rsidRPr="00325686">
        <w:rPr>
          <w:color w:val="000000"/>
        </w:rPr>
        <w:t>mortar</w:t>
      </w:r>
      <w:r w:rsidR="00FA1286" w:rsidRPr="00325686">
        <w:rPr>
          <w:color w:val="000000"/>
        </w:rPr>
        <w:t xml:space="preserve"> and pestle to ensure </w:t>
      </w:r>
      <w:r w:rsidR="00E93ED3" w:rsidRPr="00325686">
        <w:rPr>
          <w:color w:val="000000"/>
        </w:rPr>
        <w:t xml:space="preserve">proper mixing. The spiked feces were incubated at 37º C for 30 min to ensure proper adsorption of the virus to the feces. The EID </w:t>
      </w:r>
      <w:r w:rsidR="00E93ED3" w:rsidRPr="00325686">
        <w:rPr>
          <w:color w:val="000000"/>
          <w:vertAlign w:val="subscript"/>
        </w:rPr>
        <w:t>50</w:t>
      </w:r>
      <w:r w:rsidR="00E93ED3" w:rsidRPr="00325686">
        <w:rPr>
          <w:color w:val="000000"/>
        </w:rPr>
        <w:t xml:space="preserve"> of the virus-feces mixture was estimated as above and was </w:t>
      </w:r>
      <w:r w:rsidR="00BA5B41">
        <w:rPr>
          <w:color w:val="000000"/>
        </w:rPr>
        <w:t xml:space="preserve">found </w:t>
      </w:r>
      <w:r w:rsidR="00E93ED3" w:rsidRPr="00325686">
        <w:rPr>
          <w:color w:val="000000"/>
        </w:rPr>
        <w:t>10</w:t>
      </w:r>
      <w:r w:rsidR="00E93ED3" w:rsidRPr="00325686">
        <w:rPr>
          <w:color w:val="000000"/>
          <w:vertAlign w:val="superscript"/>
        </w:rPr>
        <w:t>6</w:t>
      </w:r>
      <w:r w:rsidR="00E93ED3" w:rsidRPr="00325686">
        <w:rPr>
          <w:color w:val="000000"/>
        </w:rPr>
        <w:t xml:space="preserve"> and 10</w:t>
      </w:r>
      <w:r w:rsidR="00E93ED3" w:rsidRPr="00325686">
        <w:rPr>
          <w:color w:val="000000"/>
          <w:vertAlign w:val="superscript"/>
        </w:rPr>
        <w:t>6.5</w:t>
      </w:r>
      <w:r w:rsidR="00E93ED3" w:rsidRPr="00325686">
        <w:rPr>
          <w:color w:val="000000"/>
        </w:rPr>
        <w:t xml:space="preserve"> /ml for dry and wet feces respectively.  </w:t>
      </w:r>
    </w:p>
    <w:p w:rsidR="00FE2F46" w:rsidRPr="00325686" w:rsidRDefault="0032426F" w:rsidP="00325686">
      <w:pPr>
        <w:autoSpaceDE w:val="0"/>
        <w:autoSpaceDN w:val="0"/>
        <w:adjustRightInd w:val="0"/>
        <w:spacing w:line="480" w:lineRule="auto"/>
        <w:jc w:val="both"/>
        <w:rPr>
          <w:color w:val="000000"/>
        </w:rPr>
      </w:pPr>
      <w:r w:rsidRPr="00325686">
        <w:rPr>
          <w:b/>
          <w:bCs/>
          <w:iCs/>
          <w:color w:val="000000"/>
        </w:rPr>
        <w:lastRenderedPageBreak/>
        <w:t>Disinfectant treatment</w:t>
      </w:r>
      <w:r w:rsidR="003627C2" w:rsidRPr="00325686">
        <w:rPr>
          <w:b/>
          <w:bCs/>
          <w:iCs/>
          <w:color w:val="000000"/>
        </w:rPr>
        <w:t xml:space="preserve"> of the spiked </w:t>
      </w:r>
      <w:r w:rsidR="008B5380" w:rsidRPr="00325686">
        <w:rPr>
          <w:b/>
          <w:bCs/>
          <w:iCs/>
          <w:color w:val="000000"/>
        </w:rPr>
        <w:t>feces</w:t>
      </w:r>
      <w:r w:rsidRPr="00325686">
        <w:rPr>
          <w:b/>
          <w:bCs/>
          <w:iCs/>
          <w:color w:val="000000"/>
        </w:rPr>
        <w:t>:</w:t>
      </w:r>
      <w:r w:rsidR="003627C2" w:rsidRPr="00325686">
        <w:rPr>
          <w:b/>
          <w:bCs/>
          <w:i/>
          <w:iCs/>
          <w:color w:val="000000"/>
        </w:rPr>
        <w:t xml:space="preserve"> </w:t>
      </w:r>
      <w:r w:rsidR="00FE2F46" w:rsidRPr="00325686">
        <w:rPr>
          <w:color w:val="000000"/>
        </w:rPr>
        <w:t xml:space="preserve">Three disinfecting agents, at various concentrations were tested individually for their ability to inactivate the </w:t>
      </w:r>
      <w:r w:rsidR="000205D4" w:rsidRPr="00325686">
        <w:rPr>
          <w:color w:val="000000"/>
        </w:rPr>
        <w:t>virus</w:t>
      </w:r>
      <w:r w:rsidR="00FE2F46" w:rsidRPr="00325686">
        <w:rPr>
          <w:color w:val="000000"/>
        </w:rPr>
        <w:t xml:space="preserve"> in dry and wet </w:t>
      </w:r>
      <w:r w:rsidR="008B5380" w:rsidRPr="00325686">
        <w:rPr>
          <w:color w:val="000000"/>
        </w:rPr>
        <w:t>feces</w:t>
      </w:r>
      <w:r w:rsidR="00172424" w:rsidRPr="00325686">
        <w:rPr>
          <w:color w:val="000000"/>
        </w:rPr>
        <w:t xml:space="preserve"> at various time intervals as shown in </w:t>
      </w:r>
      <w:r w:rsidR="00BE5A83" w:rsidRPr="00325686">
        <w:rPr>
          <w:color w:val="000000"/>
        </w:rPr>
        <w:t xml:space="preserve">Table </w:t>
      </w:r>
      <w:r w:rsidR="00172424" w:rsidRPr="00325686">
        <w:rPr>
          <w:color w:val="000000"/>
        </w:rPr>
        <w:t xml:space="preserve">no. </w:t>
      </w:r>
      <w:r w:rsidR="00F333F3">
        <w:rPr>
          <w:color w:val="000000"/>
        </w:rPr>
        <w:t>I</w:t>
      </w:r>
      <w:r w:rsidR="00FE2F46" w:rsidRPr="00325686">
        <w:rPr>
          <w:color w:val="000000"/>
        </w:rPr>
        <w:t xml:space="preserve">. Different dilution for all the disinfectants was prepared in the PBS. In order to rule out the presence of any inherent toxicity in the disinfectants that may kill the embryo, the disinfectants </w:t>
      </w:r>
      <w:r w:rsidR="00BE5A83" w:rsidRPr="00325686">
        <w:rPr>
          <w:color w:val="000000"/>
        </w:rPr>
        <w:t>at various test</w:t>
      </w:r>
      <w:r w:rsidR="00FE2F46" w:rsidRPr="00325686">
        <w:rPr>
          <w:color w:val="000000"/>
        </w:rPr>
        <w:t xml:space="preserve"> dilutions were inoculated in</w:t>
      </w:r>
      <w:r w:rsidR="00BE5A83" w:rsidRPr="00325686">
        <w:rPr>
          <w:color w:val="000000"/>
        </w:rPr>
        <w:t xml:space="preserve"> to</w:t>
      </w:r>
      <w:r w:rsidR="00FE2F46" w:rsidRPr="00325686">
        <w:rPr>
          <w:color w:val="000000"/>
        </w:rPr>
        <w:t xml:space="preserve"> five embryonated chicken eggs each. </w:t>
      </w:r>
    </w:p>
    <w:p w:rsidR="00AA021C" w:rsidRPr="00325686" w:rsidRDefault="00FE2F46" w:rsidP="00325686">
      <w:pPr>
        <w:autoSpaceDE w:val="0"/>
        <w:autoSpaceDN w:val="0"/>
        <w:adjustRightInd w:val="0"/>
        <w:spacing w:line="480" w:lineRule="auto"/>
        <w:ind w:firstLine="720"/>
        <w:jc w:val="both"/>
        <w:rPr>
          <w:color w:val="000000"/>
        </w:rPr>
      </w:pPr>
      <w:r w:rsidRPr="00325686">
        <w:rPr>
          <w:color w:val="000000"/>
        </w:rPr>
        <w:t>100</w:t>
      </w:r>
      <w:r w:rsidR="00AA021C" w:rsidRPr="00325686">
        <w:rPr>
          <w:color w:val="000000"/>
        </w:rPr>
        <w:t xml:space="preserve"> </w:t>
      </w:r>
      <w:r w:rsidRPr="00325686">
        <w:rPr>
          <w:color w:val="000000"/>
        </w:rPr>
        <w:t xml:space="preserve">mg </w:t>
      </w:r>
      <w:r w:rsidR="00EE4CBB" w:rsidRPr="00325686">
        <w:rPr>
          <w:color w:val="000000"/>
        </w:rPr>
        <w:t xml:space="preserve">spiked feces </w:t>
      </w:r>
      <w:r w:rsidR="00BE5A83" w:rsidRPr="00325686">
        <w:rPr>
          <w:color w:val="000000"/>
        </w:rPr>
        <w:t xml:space="preserve">and 100 μl of respective disinfectants respectively </w:t>
      </w:r>
      <w:r w:rsidRPr="00325686">
        <w:rPr>
          <w:color w:val="000000"/>
        </w:rPr>
        <w:t>w</w:t>
      </w:r>
      <w:r w:rsidR="00BE5A83" w:rsidRPr="00325686">
        <w:rPr>
          <w:color w:val="000000"/>
        </w:rPr>
        <w:t xml:space="preserve">ere </w:t>
      </w:r>
      <w:r w:rsidRPr="00325686">
        <w:rPr>
          <w:color w:val="000000"/>
        </w:rPr>
        <w:t xml:space="preserve">taken in </w:t>
      </w:r>
      <w:r w:rsidR="00BE5A83" w:rsidRPr="00325686">
        <w:rPr>
          <w:color w:val="000000"/>
        </w:rPr>
        <w:t xml:space="preserve">a </w:t>
      </w:r>
      <w:r w:rsidRPr="00325686">
        <w:rPr>
          <w:color w:val="000000"/>
        </w:rPr>
        <w:t xml:space="preserve">2ml screw capped tubes and mixed properly with the help of micro pestles (Tarsons, </w:t>
      </w:r>
      <w:r w:rsidR="00BE5A83" w:rsidRPr="00325686">
        <w:rPr>
          <w:color w:val="000000"/>
        </w:rPr>
        <w:t>India</w:t>
      </w:r>
      <w:r w:rsidRPr="00325686">
        <w:rPr>
          <w:color w:val="000000"/>
        </w:rPr>
        <w:t xml:space="preserve">). Virus-spiked dry and wet </w:t>
      </w:r>
      <w:r w:rsidR="008B5380" w:rsidRPr="00325686">
        <w:rPr>
          <w:color w:val="000000"/>
        </w:rPr>
        <w:t>feces</w:t>
      </w:r>
      <w:r w:rsidRPr="00325686">
        <w:rPr>
          <w:color w:val="000000"/>
        </w:rPr>
        <w:t xml:space="preserve"> without disinfectant treatment were taken as positive control and the unspiked dry and wet </w:t>
      </w:r>
      <w:r w:rsidR="008B5380" w:rsidRPr="00325686">
        <w:rPr>
          <w:color w:val="000000"/>
        </w:rPr>
        <w:t>feces</w:t>
      </w:r>
      <w:r w:rsidRPr="00325686">
        <w:rPr>
          <w:color w:val="000000"/>
        </w:rPr>
        <w:t xml:space="preserve"> with the disinfectants in their respective concentrations were taken as negative controls. </w:t>
      </w:r>
      <w:r w:rsidR="00BA5B41">
        <w:rPr>
          <w:color w:val="000000"/>
        </w:rPr>
        <w:t>All t</w:t>
      </w:r>
      <w:r w:rsidRPr="00325686">
        <w:rPr>
          <w:color w:val="000000"/>
        </w:rPr>
        <w:t>he tubes were incubated at room temperature for different d</w:t>
      </w:r>
      <w:r w:rsidR="00BA5B41">
        <w:rPr>
          <w:color w:val="000000"/>
        </w:rPr>
        <w:t>urations as shown in the table</w:t>
      </w:r>
      <w:r w:rsidR="00F333F3">
        <w:rPr>
          <w:color w:val="000000"/>
        </w:rPr>
        <w:t xml:space="preserve"> I</w:t>
      </w:r>
      <w:r w:rsidR="00BA5B41">
        <w:rPr>
          <w:color w:val="000000"/>
        </w:rPr>
        <w:t xml:space="preserve"> and </w:t>
      </w:r>
      <w:r w:rsidRPr="00325686">
        <w:rPr>
          <w:color w:val="000000"/>
        </w:rPr>
        <w:t xml:space="preserve">were processed for virus isolation. </w:t>
      </w:r>
    </w:p>
    <w:p w:rsidR="008130B9" w:rsidRPr="00325686" w:rsidRDefault="008130B9" w:rsidP="00E65A7A">
      <w:pPr>
        <w:autoSpaceDE w:val="0"/>
        <w:autoSpaceDN w:val="0"/>
        <w:adjustRightInd w:val="0"/>
        <w:spacing w:line="480" w:lineRule="auto"/>
        <w:jc w:val="both"/>
        <w:rPr>
          <w:color w:val="000000"/>
        </w:rPr>
      </w:pPr>
      <w:r w:rsidRPr="00325686">
        <w:rPr>
          <w:b/>
          <w:bCs/>
          <w:iCs/>
          <w:color w:val="000000"/>
        </w:rPr>
        <w:t>Virus isolation</w:t>
      </w:r>
      <w:r w:rsidRPr="00325686">
        <w:rPr>
          <w:b/>
          <w:bCs/>
          <w:color w:val="000000"/>
        </w:rPr>
        <w:t xml:space="preserve">: </w:t>
      </w:r>
      <w:r w:rsidR="00034F68" w:rsidRPr="00325686">
        <w:rPr>
          <w:bCs/>
          <w:color w:val="000000"/>
        </w:rPr>
        <w:t xml:space="preserve">Isolation of virus from samples was carried out by inoculation in the embryonated chicken eggs. Before inoculation the samples were </w:t>
      </w:r>
      <w:r w:rsidRPr="00325686">
        <w:rPr>
          <w:bCs/>
          <w:color w:val="000000"/>
        </w:rPr>
        <w:t>process</w:t>
      </w:r>
      <w:r w:rsidR="00034F68" w:rsidRPr="00325686">
        <w:rPr>
          <w:bCs/>
          <w:color w:val="000000"/>
        </w:rPr>
        <w:t>ed</w:t>
      </w:r>
      <w:r w:rsidRPr="00325686">
        <w:rPr>
          <w:bCs/>
          <w:color w:val="000000"/>
        </w:rPr>
        <w:t xml:space="preserve"> </w:t>
      </w:r>
      <w:r w:rsidR="00034F68" w:rsidRPr="00325686">
        <w:rPr>
          <w:bCs/>
          <w:color w:val="000000"/>
        </w:rPr>
        <w:t>to</w:t>
      </w:r>
      <w:r w:rsidRPr="00325686">
        <w:rPr>
          <w:bCs/>
          <w:color w:val="000000"/>
        </w:rPr>
        <w:t xml:space="preserve"> remove bacterial and mycotic contaminants.</w:t>
      </w:r>
      <w:r w:rsidRPr="00325686">
        <w:rPr>
          <w:b/>
          <w:bCs/>
          <w:color w:val="000000"/>
        </w:rPr>
        <w:t xml:space="preserve"> </w:t>
      </w:r>
      <w:r w:rsidR="00BA5B41">
        <w:rPr>
          <w:bCs/>
          <w:color w:val="000000"/>
        </w:rPr>
        <w:t>After treatment with antibiotics, the samples</w:t>
      </w:r>
      <w:r w:rsidRPr="00325686">
        <w:rPr>
          <w:color w:val="000000"/>
        </w:rPr>
        <w:t xml:space="preserve"> </w:t>
      </w:r>
      <w:r w:rsidR="00BA5B41">
        <w:rPr>
          <w:color w:val="000000"/>
        </w:rPr>
        <w:t xml:space="preserve">were centrifuged and supernatant </w:t>
      </w:r>
      <w:r w:rsidRPr="00325686">
        <w:rPr>
          <w:color w:val="000000"/>
        </w:rPr>
        <w:t>was taken for virus isolation by egg inoculation a</w:t>
      </w:r>
      <w:r w:rsidR="00D24A91" w:rsidRPr="00325686">
        <w:rPr>
          <w:color w:val="000000"/>
        </w:rPr>
        <w:t>s per the protocol by WHO</w:t>
      </w:r>
      <w:r w:rsidRPr="00325686">
        <w:rPr>
          <w:color w:val="000000"/>
        </w:rPr>
        <w:t xml:space="preserve">. Isolation of the virus was confirmed by carrying out HA test. To determine the complete inactivation of the virus, the HA negative allantoic fluids were repassaged up to third passage and tested for HA, before considering the allantoic fluids to be negative for virus isolation. The entire experiment was replicated thrice to calculate the percent infectivity and to minimize the error. The HA test was carried out as per the guidelines of OIE (OIE, 2008) </w:t>
      </w:r>
    </w:p>
    <w:p w:rsidR="007A1BC1" w:rsidRDefault="007A1BC1" w:rsidP="00325686">
      <w:pPr>
        <w:autoSpaceDE w:val="0"/>
        <w:autoSpaceDN w:val="0"/>
        <w:adjustRightInd w:val="0"/>
        <w:spacing w:line="480" w:lineRule="auto"/>
        <w:jc w:val="both"/>
        <w:rPr>
          <w:rStyle w:val="NormalWebChar"/>
          <w:b/>
          <w:bCs/>
          <w:iCs/>
        </w:rPr>
        <w:sectPr w:rsidR="007A1BC1" w:rsidSect="007A1BC1">
          <w:pgSz w:w="12240" w:h="15840"/>
          <w:pgMar w:top="1440" w:right="1440" w:bottom="1440" w:left="1440" w:header="720" w:footer="720" w:gutter="0"/>
          <w:lnNumType w:countBy="1" w:restart="continuous"/>
          <w:cols w:space="720"/>
          <w:docGrid w:linePitch="360"/>
        </w:sectPr>
      </w:pPr>
    </w:p>
    <w:p w:rsidR="009E678D" w:rsidRDefault="00FE2F46" w:rsidP="00325686">
      <w:pPr>
        <w:autoSpaceDE w:val="0"/>
        <w:autoSpaceDN w:val="0"/>
        <w:adjustRightInd w:val="0"/>
        <w:spacing w:line="480" w:lineRule="auto"/>
        <w:jc w:val="both"/>
        <w:rPr>
          <w:b/>
          <w:bCs/>
          <w:i/>
          <w:iCs/>
          <w:color w:val="000000"/>
        </w:rPr>
      </w:pPr>
      <w:r w:rsidRPr="00325686">
        <w:rPr>
          <w:rStyle w:val="NormalWebChar"/>
          <w:b/>
          <w:bCs/>
          <w:iCs/>
        </w:rPr>
        <w:lastRenderedPageBreak/>
        <w:t>Statistical analysis</w:t>
      </w:r>
      <w:r w:rsidR="00586E29" w:rsidRPr="00325686">
        <w:rPr>
          <w:b/>
          <w:bCs/>
          <w:i/>
          <w:iCs/>
          <w:color w:val="000000"/>
        </w:rPr>
        <w:t xml:space="preserve"> </w:t>
      </w:r>
    </w:p>
    <w:p w:rsidR="00FE2F46" w:rsidRPr="00325686" w:rsidRDefault="00FE2F46" w:rsidP="009E678D">
      <w:pPr>
        <w:autoSpaceDE w:val="0"/>
        <w:autoSpaceDN w:val="0"/>
        <w:adjustRightInd w:val="0"/>
        <w:spacing w:line="480" w:lineRule="auto"/>
        <w:ind w:firstLine="720"/>
        <w:jc w:val="both"/>
      </w:pPr>
      <w:r w:rsidRPr="00325686">
        <w:rPr>
          <w:color w:val="000000"/>
        </w:rPr>
        <w:t xml:space="preserve">Efficacy of different disinfection procedure was analyzed by observing the time required to completely inactivate the virus. The percent infectivity to estimate the effectiveness of the disinfectant was calculated as per the method described by Lu </w:t>
      </w:r>
      <w:r w:rsidR="00CC3E81" w:rsidRPr="00CC3E81">
        <w:rPr>
          <w:iCs/>
          <w:color w:val="000000"/>
        </w:rPr>
        <w:t>et al.,</w:t>
      </w:r>
      <w:r w:rsidR="00CC3E81">
        <w:rPr>
          <w:i/>
          <w:iCs/>
          <w:color w:val="000000"/>
        </w:rPr>
        <w:t xml:space="preserve"> </w:t>
      </w:r>
      <w:r w:rsidRPr="00325686">
        <w:rPr>
          <w:color w:val="000000"/>
        </w:rPr>
        <w:t xml:space="preserve">2003. </w:t>
      </w:r>
      <w:r w:rsidRPr="00325686">
        <w:t xml:space="preserve">The formula used to calculate the </w:t>
      </w:r>
      <w:r w:rsidR="00223C8D" w:rsidRPr="00325686">
        <w:t>p</w:t>
      </w:r>
      <w:r w:rsidRPr="00325686">
        <w:t>ercent infectivity is as follow:</w:t>
      </w:r>
    </w:p>
    <w:p w:rsidR="00FE2F46" w:rsidRPr="00325686" w:rsidRDefault="00FE2F46" w:rsidP="00BA5B41">
      <w:pPr>
        <w:autoSpaceDE w:val="0"/>
        <w:autoSpaceDN w:val="0"/>
        <w:adjustRightInd w:val="0"/>
        <w:ind w:left="720" w:firstLine="720"/>
      </w:pPr>
      <w:r w:rsidRPr="00325686">
        <w:t xml:space="preserve"> Infected embryos (</w:t>
      </w:r>
      <w:r w:rsidR="001E04BA" w:rsidRPr="00325686">
        <w:t>number</w:t>
      </w:r>
      <w:r w:rsidRPr="00325686">
        <w:t xml:space="preserve"> HA positive)</w:t>
      </w:r>
    </w:p>
    <w:p w:rsidR="00FE2F46" w:rsidRPr="00325686" w:rsidRDefault="00FE2F46" w:rsidP="00BA5B41">
      <w:pPr>
        <w:autoSpaceDE w:val="0"/>
        <w:autoSpaceDN w:val="0"/>
        <w:adjustRightInd w:val="0"/>
      </w:pPr>
      <w:r w:rsidRPr="00325686">
        <w:t>% Infectivity = ————————————————    ×</w:t>
      </w:r>
      <w:r w:rsidR="00223C8D" w:rsidRPr="00325686">
        <w:t xml:space="preserve"> </w:t>
      </w:r>
      <w:r w:rsidRPr="00325686">
        <w:t>100</w:t>
      </w:r>
    </w:p>
    <w:p w:rsidR="00586E29" w:rsidRPr="00325686" w:rsidRDefault="00FE2F46" w:rsidP="00BA5B41">
      <w:pPr>
        <w:autoSpaceDE w:val="0"/>
        <w:autoSpaceDN w:val="0"/>
        <w:adjustRightInd w:val="0"/>
        <w:spacing w:line="480" w:lineRule="auto"/>
        <w:ind w:left="720" w:firstLine="720"/>
      </w:pPr>
      <w:r w:rsidRPr="00325686">
        <w:t xml:space="preserve">  Total embryos inoculated</w:t>
      </w:r>
    </w:p>
    <w:p w:rsidR="00FE2F46" w:rsidRPr="00325686" w:rsidRDefault="00FE2F46" w:rsidP="00BA5B41">
      <w:pPr>
        <w:autoSpaceDE w:val="0"/>
        <w:autoSpaceDN w:val="0"/>
        <w:adjustRightInd w:val="0"/>
        <w:spacing w:line="480" w:lineRule="auto"/>
        <w:jc w:val="both"/>
        <w:rPr>
          <w:color w:val="000000"/>
        </w:rPr>
      </w:pPr>
      <w:r w:rsidRPr="00325686">
        <w:rPr>
          <w:color w:val="000000"/>
        </w:rPr>
        <w:t xml:space="preserve">The percent infectivity of treated samples was compared with the control group. </w:t>
      </w:r>
    </w:p>
    <w:p w:rsidR="00875B69" w:rsidRPr="00325686" w:rsidRDefault="00185EE4" w:rsidP="00325686">
      <w:pPr>
        <w:autoSpaceDE w:val="0"/>
        <w:autoSpaceDN w:val="0"/>
        <w:adjustRightInd w:val="0"/>
        <w:spacing w:line="480" w:lineRule="auto"/>
        <w:rPr>
          <w:b/>
          <w:bCs/>
          <w:color w:val="000000"/>
        </w:rPr>
      </w:pPr>
      <w:r w:rsidRPr="00325686">
        <w:rPr>
          <w:b/>
          <w:bCs/>
          <w:color w:val="000000"/>
        </w:rPr>
        <w:t>Results and</w:t>
      </w:r>
      <w:r w:rsidR="009E678D">
        <w:rPr>
          <w:b/>
          <w:bCs/>
          <w:color w:val="000000"/>
        </w:rPr>
        <w:t xml:space="preserve"> Discussion</w:t>
      </w:r>
    </w:p>
    <w:p w:rsidR="00031C25" w:rsidRPr="00325686" w:rsidRDefault="00875B69" w:rsidP="00325686">
      <w:pPr>
        <w:autoSpaceDE w:val="0"/>
        <w:autoSpaceDN w:val="0"/>
        <w:adjustRightInd w:val="0"/>
        <w:spacing w:line="480" w:lineRule="auto"/>
        <w:jc w:val="both"/>
        <w:rPr>
          <w:color w:val="000000"/>
        </w:rPr>
      </w:pPr>
      <w:r w:rsidRPr="00325686">
        <w:rPr>
          <w:color w:val="000000"/>
        </w:rPr>
        <w:tab/>
      </w:r>
      <w:r w:rsidR="00204239" w:rsidRPr="00325686">
        <w:rPr>
          <w:color w:val="000000"/>
        </w:rPr>
        <w:t xml:space="preserve">According and OIE and </w:t>
      </w:r>
      <w:r w:rsidR="001E04BA" w:rsidRPr="00325686">
        <w:rPr>
          <w:color w:val="000000"/>
        </w:rPr>
        <w:t>G</w:t>
      </w:r>
      <w:r w:rsidR="00204239" w:rsidRPr="00325686">
        <w:rPr>
          <w:color w:val="000000"/>
        </w:rPr>
        <w:t>overnment of India</w:t>
      </w:r>
      <w:r w:rsidR="001E04BA" w:rsidRPr="00325686">
        <w:rPr>
          <w:color w:val="000000"/>
        </w:rPr>
        <w:t xml:space="preserve"> Action P</w:t>
      </w:r>
      <w:r w:rsidR="00204239" w:rsidRPr="00325686">
        <w:rPr>
          <w:color w:val="000000"/>
        </w:rPr>
        <w:t>lan, a</w:t>
      </w:r>
      <w:r w:rsidRPr="00325686">
        <w:rPr>
          <w:color w:val="000000"/>
        </w:rPr>
        <w:t>pplication of biosecurity measures is the first step in preventi</w:t>
      </w:r>
      <w:r w:rsidR="001E04BA" w:rsidRPr="00325686">
        <w:rPr>
          <w:color w:val="000000"/>
        </w:rPr>
        <w:t>on</w:t>
      </w:r>
      <w:r w:rsidRPr="00325686">
        <w:rPr>
          <w:color w:val="000000"/>
        </w:rPr>
        <w:t xml:space="preserve"> and control</w:t>
      </w:r>
      <w:r w:rsidR="001E04BA" w:rsidRPr="00325686">
        <w:rPr>
          <w:color w:val="000000"/>
        </w:rPr>
        <w:t xml:space="preserve"> of</w:t>
      </w:r>
      <w:r w:rsidRPr="00325686">
        <w:rPr>
          <w:color w:val="000000"/>
        </w:rPr>
        <w:t xml:space="preserve"> the avian influenza.</w:t>
      </w:r>
      <w:r w:rsidR="001E04BA" w:rsidRPr="00325686">
        <w:rPr>
          <w:color w:val="000000"/>
        </w:rPr>
        <w:t xml:space="preserve"> Besides other logistic controls, d</w:t>
      </w:r>
      <w:r w:rsidRPr="00325686">
        <w:rPr>
          <w:color w:val="000000"/>
        </w:rPr>
        <w:t>isinfection of infected farms</w:t>
      </w:r>
      <w:r w:rsidR="00204239" w:rsidRPr="00325686">
        <w:rPr>
          <w:color w:val="000000"/>
        </w:rPr>
        <w:t xml:space="preserve"> and premises</w:t>
      </w:r>
      <w:r w:rsidRPr="00325686">
        <w:rPr>
          <w:color w:val="000000"/>
        </w:rPr>
        <w:t xml:space="preserve"> is </w:t>
      </w:r>
      <w:r w:rsidR="00223C8D" w:rsidRPr="00325686">
        <w:rPr>
          <w:color w:val="000000"/>
        </w:rPr>
        <w:t xml:space="preserve">a </w:t>
      </w:r>
      <w:r w:rsidRPr="00325686">
        <w:rPr>
          <w:color w:val="000000"/>
        </w:rPr>
        <w:t xml:space="preserve">very necessary </w:t>
      </w:r>
      <w:r w:rsidR="00223C8D" w:rsidRPr="00325686">
        <w:rPr>
          <w:color w:val="000000"/>
        </w:rPr>
        <w:t xml:space="preserve">step </w:t>
      </w:r>
      <w:r w:rsidR="00BE6506" w:rsidRPr="00325686">
        <w:rPr>
          <w:color w:val="000000"/>
        </w:rPr>
        <w:t>in the</w:t>
      </w:r>
      <w:r w:rsidRPr="00325686">
        <w:rPr>
          <w:color w:val="000000"/>
        </w:rPr>
        <w:t xml:space="preserve"> biocontainment process during an </w:t>
      </w:r>
      <w:r w:rsidR="00204239" w:rsidRPr="00325686">
        <w:rPr>
          <w:color w:val="000000"/>
        </w:rPr>
        <w:t xml:space="preserve">avian influenza </w:t>
      </w:r>
      <w:r w:rsidRPr="00325686">
        <w:rPr>
          <w:color w:val="000000"/>
        </w:rPr>
        <w:t xml:space="preserve">outbreak (Wanaratana </w:t>
      </w:r>
      <w:r w:rsidR="00CC3E81" w:rsidRPr="00CC3E81">
        <w:rPr>
          <w:iCs/>
          <w:color w:val="000000"/>
        </w:rPr>
        <w:t>et al.,</w:t>
      </w:r>
      <w:r w:rsidRPr="00325686">
        <w:rPr>
          <w:color w:val="000000"/>
        </w:rPr>
        <w:t xml:space="preserve"> 2010). AIVs are known to be relatively easy to be disinfected due to the lipid envelop that increases the sensitivity to dehydration, detergent and surfactants (ARC</w:t>
      </w:r>
      <w:r w:rsidR="00BD33BE" w:rsidRPr="00325686">
        <w:rPr>
          <w:color w:val="000000"/>
        </w:rPr>
        <w:t>M</w:t>
      </w:r>
      <w:r w:rsidRPr="00325686">
        <w:rPr>
          <w:color w:val="000000"/>
        </w:rPr>
        <w:t>AZ, 2000</w:t>
      </w:r>
      <w:r w:rsidR="00BD33BE" w:rsidRPr="00325686">
        <w:rPr>
          <w:color w:val="000000"/>
        </w:rPr>
        <w:t xml:space="preserve">). </w:t>
      </w:r>
    </w:p>
    <w:p w:rsidR="00031C25" w:rsidRPr="00325686" w:rsidRDefault="00DB1683" w:rsidP="00325686">
      <w:pPr>
        <w:autoSpaceDE w:val="0"/>
        <w:autoSpaceDN w:val="0"/>
        <w:adjustRightInd w:val="0"/>
        <w:spacing w:line="480" w:lineRule="auto"/>
        <w:ind w:firstLine="720"/>
        <w:jc w:val="both"/>
        <w:rPr>
          <w:color w:val="000000"/>
        </w:rPr>
      </w:pPr>
      <w:r w:rsidRPr="00325686">
        <w:t xml:space="preserve"> </w:t>
      </w:r>
      <w:r w:rsidR="00875B69" w:rsidRPr="00325686">
        <w:rPr>
          <w:color w:val="000000"/>
        </w:rPr>
        <w:t xml:space="preserve">AIV in its pure form is susceptible to 70% ethanol (Lu </w:t>
      </w:r>
      <w:r w:rsidR="00CC3E81" w:rsidRPr="00CC3E81">
        <w:rPr>
          <w:iCs/>
          <w:color w:val="000000"/>
        </w:rPr>
        <w:t>et al.,</w:t>
      </w:r>
      <w:r w:rsidR="00C8031F">
        <w:rPr>
          <w:color w:val="000000"/>
        </w:rPr>
        <w:t xml:space="preserve"> 2003</w:t>
      </w:r>
      <w:r w:rsidR="00875B69" w:rsidRPr="00325686">
        <w:rPr>
          <w:color w:val="000000"/>
        </w:rPr>
        <w:t xml:space="preserve">). However, ethanol may have limited effect in the presence of organic matter and </w:t>
      </w:r>
      <w:r w:rsidR="00204239" w:rsidRPr="00325686">
        <w:rPr>
          <w:color w:val="000000"/>
        </w:rPr>
        <w:t>may</w:t>
      </w:r>
      <w:r w:rsidR="00875B69" w:rsidRPr="00325686">
        <w:rPr>
          <w:color w:val="000000"/>
        </w:rPr>
        <w:t xml:space="preserve"> not penetrate well into dried organic matter on surfaces. This study showed that the </w:t>
      </w:r>
      <w:r w:rsidR="00BD33BE" w:rsidRPr="00325686">
        <w:rPr>
          <w:color w:val="000000"/>
        </w:rPr>
        <w:t xml:space="preserve">Indian H5N1 AIV </w:t>
      </w:r>
      <w:r w:rsidR="00875B69" w:rsidRPr="00325686">
        <w:rPr>
          <w:color w:val="000000"/>
        </w:rPr>
        <w:t>virus was completely inactivated by 70% ethanol within 5</w:t>
      </w:r>
      <w:r w:rsidR="00C7332E" w:rsidRPr="00325686">
        <w:rPr>
          <w:color w:val="000000"/>
        </w:rPr>
        <w:t xml:space="preserve"> </w:t>
      </w:r>
      <w:r w:rsidR="00875B69" w:rsidRPr="00325686">
        <w:rPr>
          <w:color w:val="000000"/>
        </w:rPr>
        <w:t xml:space="preserve">min in wet </w:t>
      </w:r>
      <w:r w:rsidR="008B5380" w:rsidRPr="00325686">
        <w:rPr>
          <w:color w:val="000000"/>
        </w:rPr>
        <w:t>feces</w:t>
      </w:r>
      <w:r w:rsidR="00875B69" w:rsidRPr="00325686">
        <w:rPr>
          <w:color w:val="000000"/>
        </w:rPr>
        <w:t xml:space="preserve"> and </w:t>
      </w:r>
      <w:r w:rsidR="00C34DCA" w:rsidRPr="00325686">
        <w:rPr>
          <w:color w:val="000000"/>
        </w:rPr>
        <w:t xml:space="preserve">within 15 min </w:t>
      </w:r>
      <w:r w:rsidR="00875B69" w:rsidRPr="00325686">
        <w:rPr>
          <w:color w:val="000000"/>
        </w:rPr>
        <w:t xml:space="preserve">in dry </w:t>
      </w:r>
      <w:r w:rsidR="008B5380" w:rsidRPr="00325686">
        <w:rPr>
          <w:color w:val="000000"/>
        </w:rPr>
        <w:t>feces</w:t>
      </w:r>
      <w:r w:rsidR="00C34DCA" w:rsidRPr="00325686">
        <w:rPr>
          <w:color w:val="000000"/>
        </w:rPr>
        <w:t xml:space="preserve">. Exposure time of less </w:t>
      </w:r>
      <w:r w:rsidR="00F333F3" w:rsidRPr="00325686">
        <w:rPr>
          <w:color w:val="000000"/>
        </w:rPr>
        <w:t>than</w:t>
      </w:r>
      <w:r w:rsidR="00C34DCA" w:rsidRPr="00325686">
        <w:rPr>
          <w:color w:val="000000"/>
        </w:rPr>
        <w:t xml:space="preserve"> </w:t>
      </w:r>
      <w:r w:rsidR="00875B69" w:rsidRPr="00325686">
        <w:rPr>
          <w:color w:val="000000"/>
        </w:rPr>
        <w:t>3 min was insufficient to inactivate the virus</w:t>
      </w:r>
      <w:r w:rsidR="00BD33BE" w:rsidRPr="00325686">
        <w:rPr>
          <w:color w:val="000000"/>
        </w:rPr>
        <w:t xml:space="preserve"> (Table </w:t>
      </w:r>
      <w:r w:rsidR="00F333F3">
        <w:rPr>
          <w:color w:val="000000"/>
        </w:rPr>
        <w:t>II</w:t>
      </w:r>
      <w:r w:rsidR="00BD33BE" w:rsidRPr="00325686">
        <w:rPr>
          <w:color w:val="000000"/>
        </w:rPr>
        <w:t xml:space="preserve">). </w:t>
      </w:r>
      <w:r w:rsidR="00875B69" w:rsidRPr="00325686">
        <w:rPr>
          <w:color w:val="000000"/>
        </w:rPr>
        <w:t xml:space="preserve"> The results are compatible with study of Castro </w:t>
      </w:r>
      <w:r w:rsidR="00875B69" w:rsidRPr="00F333F3">
        <w:rPr>
          <w:iCs/>
          <w:color w:val="000000"/>
        </w:rPr>
        <w:t>et al.</w:t>
      </w:r>
      <w:r w:rsidR="00F333F3">
        <w:rPr>
          <w:iCs/>
          <w:color w:val="000000"/>
        </w:rPr>
        <w:t>,</w:t>
      </w:r>
      <w:r w:rsidR="00875B69" w:rsidRPr="00325686">
        <w:rPr>
          <w:i/>
          <w:iCs/>
          <w:color w:val="000000"/>
        </w:rPr>
        <w:t xml:space="preserve"> </w:t>
      </w:r>
      <w:r w:rsidR="00875B69" w:rsidRPr="00325686">
        <w:rPr>
          <w:color w:val="000000"/>
        </w:rPr>
        <w:t>(1998) wh</w:t>
      </w:r>
      <w:r w:rsidR="001E04BA" w:rsidRPr="00325686">
        <w:rPr>
          <w:color w:val="000000"/>
        </w:rPr>
        <w:t>ich</w:t>
      </w:r>
      <w:r w:rsidR="00875B69" w:rsidRPr="00325686">
        <w:rPr>
          <w:color w:val="000000"/>
        </w:rPr>
        <w:t xml:space="preserve"> showed that AIV H7N2 subtype lost its infectivity </w:t>
      </w:r>
      <w:r w:rsidR="001E04BA" w:rsidRPr="00325686">
        <w:rPr>
          <w:color w:val="000000"/>
        </w:rPr>
        <w:t xml:space="preserve">only </w:t>
      </w:r>
      <w:r w:rsidR="00875B69" w:rsidRPr="00325686">
        <w:rPr>
          <w:color w:val="000000"/>
        </w:rPr>
        <w:t>after 5 minutes in the presence of 70% Ethanol.</w:t>
      </w:r>
      <w:r w:rsidR="00A1238D" w:rsidRPr="00325686">
        <w:rPr>
          <w:color w:val="000000"/>
        </w:rPr>
        <w:t xml:space="preserve"> </w:t>
      </w:r>
      <w:r w:rsidR="00DC4005" w:rsidRPr="00325686">
        <w:rPr>
          <w:color w:val="000000"/>
        </w:rPr>
        <w:t xml:space="preserve">The variation in the efficacy of </w:t>
      </w:r>
      <w:r w:rsidR="00DC4005" w:rsidRPr="00325686">
        <w:rPr>
          <w:color w:val="000000"/>
        </w:rPr>
        <w:lastRenderedPageBreak/>
        <w:t xml:space="preserve">ethanol to disinfect the virus </w:t>
      </w:r>
      <w:r w:rsidR="00C34DCA" w:rsidRPr="00325686">
        <w:rPr>
          <w:color w:val="000000"/>
        </w:rPr>
        <w:t>in</w:t>
      </w:r>
      <w:r w:rsidR="00DC4005" w:rsidRPr="00325686">
        <w:rPr>
          <w:color w:val="000000"/>
        </w:rPr>
        <w:t xml:space="preserve"> the wet and dry </w:t>
      </w:r>
      <w:r w:rsidR="008B5380" w:rsidRPr="00325686">
        <w:rPr>
          <w:color w:val="000000"/>
        </w:rPr>
        <w:t>feces</w:t>
      </w:r>
      <w:r w:rsidR="00DC4005" w:rsidRPr="00325686">
        <w:rPr>
          <w:color w:val="000000"/>
        </w:rPr>
        <w:t xml:space="preserve"> </w:t>
      </w:r>
      <w:r w:rsidR="00C34DCA" w:rsidRPr="00325686">
        <w:rPr>
          <w:color w:val="000000"/>
        </w:rPr>
        <w:t xml:space="preserve">seems to be </w:t>
      </w:r>
      <w:r w:rsidR="00F333F3" w:rsidRPr="00325686">
        <w:rPr>
          <w:color w:val="000000"/>
        </w:rPr>
        <w:t>dependent</w:t>
      </w:r>
      <w:r w:rsidR="00C34DCA" w:rsidRPr="00325686">
        <w:rPr>
          <w:color w:val="000000"/>
        </w:rPr>
        <w:t xml:space="preserve"> on the type and consistency </w:t>
      </w:r>
      <w:r w:rsidR="00DC4005" w:rsidRPr="00325686">
        <w:rPr>
          <w:color w:val="000000"/>
        </w:rPr>
        <w:t>of the medium in which the virus is present</w:t>
      </w:r>
      <w:r w:rsidR="00C34DCA" w:rsidRPr="00325686">
        <w:rPr>
          <w:color w:val="000000"/>
        </w:rPr>
        <w:t>.</w:t>
      </w:r>
      <w:r w:rsidR="00DC4005" w:rsidRPr="00325686">
        <w:rPr>
          <w:color w:val="000000"/>
        </w:rPr>
        <w:t xml:space="preserve"> </w:t>
      </w:r>
    </w:p>
    <w:p w:rsidR="00A0102D" w:rsidRPr="00325686" w:rsidRDefault="00875B69" w:rsidP="00325686">
      <w:pPr>
        <w:autoSpaceDE w:val="0"/>
        <w:autoSpaceDN w:val="0"/>
        <w:adjustRightInd w:val="0"/>
        <w:spacing w:line="480" w:lineRule="auto"/>
        <w:ind w:firstLine="720"/>
        <w:jc w:val="both"/>
        <w:rPr>
          <w:color w:val="000000"/>
        </w:rPr>
      </w:pPr>
      <w:r w:rsidRPr="00325686">
        <w:rPr>
          <w:color w:val="000000"/>
        </w:rPr>
        <w:t xml:space="preserve">Sodium hydroxide (caustic soda) is a member of alkali chemicals and at 2-5% concentration has been reported to completely inactivate avian influenza viruses within 10 min (Capua </w:t>
      </w:r>
      <w:r w:rsidR="00CC3E81" w:rsidRPr="00CC3E81">
        <w:rPr>
          <w:iCs/>
          <w:color w:val="000000"/>
        </w:rPr>
        <w:t>et al.,</w:t>
      </w:r>
      <w:r w:rsidR="00CC3E81">
        <w:rPr>
          <w:i/>
          <w:iCs/>
          <w:color w:val="000000"/>
        </w:rPr>
        <w:t xml:space="preserve"> </w:t>
      </w:r>
      <w:r w:rsidRPr="00325686">
        <w:rPr>
          <w:color w:val="000000"/>
        </w:rPr>
        <w:t>2000)</w:t>
      </w:r>
      <w:r w:rsidR="00BD33BE" w:rsidRPr="00325686">
        <w:rPr>
          <w:color w:val="000000"/>
        </w:rPr>
        <w:t>. It is</w:t>
      </w:r>
      <w:r w:rsidRPr="00325686">
        <w:rPr>
          <w:color w:val="000000"/>
        </w:rPr>
        <w:t xml:space="preserve"> used extensively for cleaning surfaces, especially when there is accumulated grease and tissue debris (Quinn and Markey, 2001). In this study 1% NaOH was not able to inactivate the virus in 30 min of contact time however the infectivity was reduced</w:t>
      </w:r>
      <w:r w:rsidR="00F333F3">
        <w:rPr>
          <w:color w:val="000000"/>
        </w:rPr>
        <w:t xml:space="preserve"> (Fig I and II</w:t>
      </w:r>
      <w:r w:rsidR="00D821D3" w:rsidRPr="00325686">
        <w:rPr>
          <w:color w:val="000000"/>
        </w:rPr>
        <w:t>)</w:t>
      </w:r>
      <w:r w:rsidRPr="00325686">
        <w:rPr>
          <w:color w:val="000000"/>
        </w:rPr>
        <w:t xml:space="preserve">. On the other hand, 2% NaOH was effective in completely inactivating the virus within 15 min of interaction time in both wet and dry </w:t>
      </w:r>
      <w:r w:rsidR="008B5380" w:rsidRPr="00325686">
        <w:rPr>
          <w:color w:val="000000"/>
        </w:rPr>
        <w:t>feces</w:t>
      </w:r>
      <w:r w:rsidR="00F333F3">
        <w:rPr>
          <w:color w:val="000000"/>
        </w:rPr>
        <w:t xml:space="preserve"> (Table II</w:t>
      </w:r>
      <w:r w:rsidR="00BD33BE" w:rsidRPr="00325686">
        <w:rPr>
          <w:color w:val="000000"/>
        </w:rPr>
        <w:t xml:space="preserve">). </w:t>
      </w:r>
      <w:r w:rsidR="005C6527" w:rsidRPr="00325686">
        <w:rPr>
          <w:color w:val="000000"/>
        </w:rPr>
        <w:t>R</w:t>
      </w:r>
      <w:r w:rsidRPr="00325686">
        <w:rPr>
          <w:color w:val="000000"/>
        </w:rPr>
        <w:t xml:space="preserve">esults reported by Alphin </w:t>
      </w:r>
      <w:r w:rsidRPr="00F333F3">
        <w:rPr>
          <w:iCs/>
          <w:color w:val="000000"/>
        </w:rPr>
        <w:t>et al.</w:t>
      </w:r>
      <w:r w:rsidRPr="00325686">
        <w:rPr>
          <w:i/>
          <w:iCs/>
          <w:color w:val="000000"/>
        </w:rPr>
        <w:t xml:space="preserve"> </w:t>
      </w:r>
      <w:r w:rsidRPr="00325686">
        <w:rPr>
          <w:color w:val="000000"/>
        </w:rPr>
        <w:t xml:space="preserve">(2009) </w:t>
      </w:r>
      <w:r w:rsidR="005C6527" w:rsidRPr="00325686">
        <w:rPr>
          <w:color w:val="000000"/>
        </w:rPr>
        <w:t>on L</w:t>
      </w:r>
      <w:r w:rsidR="001E04BA" w:rsidRPr="00325686">
        <w:rPr>
          <w:color w:val="000000"/>
        </w:rPr>
        <w:t>PAI</w:t>
      </w:r>
      <w:r w:rsidR="005C6527" w:rsidRPr="00325686">
        <w:rPr>
          <w:color w:val="000000"/>
        </w:rPr>
        <w:t xml:space="preserve"> viruses using</w:t>
      </w:r>
      <w:r w:rsidRPr="00325686">
        <w:rPr>
          <w:color w:val="000000"/>
        </w:rPr>
        <w:t xml:space="preserve"> 2%</w:t>
      </w:r>
      <w:r w:rsidR="005C6527" w:rsidRPr="00325686">
        <w:rPr>
          <w:color w:val="000000"/>
        </w:rPr>
        <w:t xml:space="preserve"> </w:t>
      </w:r>
      <w:r w:rsidRPr="00325686">
        <w:rPr>
          <w:color w:val="000000"/>
        </w:rPr>
        <w:t xml:space="preserve">NaOH </w:t>
      </w:r>
      <w:r w:rsidR="005C6527" w:rsidRPr="00325686">
        <w:rPr>
          <w:color w:val="000000"/>
        </w:rPr>
        <w:t xml:space="preserve">are in accordance with our findings </w:t>
      </w:r>
      <w:r w:rsidRPr="00325686">
        <w:rPr>
          <w:color w:val="000000"/>
        </w:rPr>
        <w:t xml:space="preserve">in inactivating </w:t>
      </w:r>
      <w:r w:rsidR="005C6527" w:rsidRPr="00325686">
        <w:rPr>
          <w:color w:val="000000"/>
        </w:rPr>
        <w:t xml:space="preserve">the virus completely </w:t>
      </w:r>
      <w:r w:rsidRPr="00325686">
        <w:rPr>
          <w:color w:val="000000"/>
        </w:rPr>
        <w:t>on nonporous surfaces whereas 1% NaOH failed to inactivate the AIV and showed inconsistent results. This suggests that a minimum concentration of 2% of NaOH is required for reliable inactivation of AIVs</w:t>
      </w:r>
      <w:r w:rsidR="005C6527" w:rsidRPr="00325686">
        <w:rPr>
          <w:color w:val="000000"/>
        </w:rPr>
        <w:t xml:space="preserve"> and is in support to the action plan of DADF (2006) that recommended same concentration of NaOH for use as a disinfectant during avian influenza outbreaks. </w:t>
      </w:r>
      <w:r w:rsidRPr="00325686">
        <w:rPr>
          <w:color w:val="000000"/>
        </w:rPr>
        <w:t xml:space="preserve">Its cleaning activity is related to the concentration and to the temperature at which it is used. However, </w:t>
      </w:r>
      <w:r w:rsidR="00BA5B41">
        <w:rPr>
          <w:color w:val="000000"/>
        </w:rPr>
        <w:t>NaOH</w:t>
      </w:r>
      <w:r w:rsidRPr="00325686">
        <w:rPr>
          <w:color w:val="000000"/>
        </w:rPr>
        <w:t xml:space="preserve"> is </w:t>
      </w:r>
      <w:r w:rsidR="00C44BD9" w:rsidRPr="00325686">
        <w:rPr>
          <w:color w:val="000000"/>
        </w:rPr>
        <w:t xml:space="preserve">known for its </w:t>
      </w:r>
      <w:r w:rsidRPr="00325686">
        <w:rPr>
          <w:color w:val="000000"/>
        </w:rPr>
        <w:t xml:space="preserve">corrosive </w:t>
      </w:r>
      <w:r w:rsidR="00C44BD9" w:rsidRPr="00325686">
        <w:rPr>
          <w:color w:val="000000"/>
        </w:rPr>
        <w:t>and caustic properties on</w:t>
      </w:r>
      <w:r w:rsidRPr="00325686">
        <w:rPr>
          <w:color w:val="000000"/>
        </w:rPr>
        <w:t xml:space="preserve"> metals, especially aluminium, and is</w:t>
      </w:r>
      <w:r w:rsidR="00C44BD9" w:rsidRPr="00325686">
        <w:rPr>
          <w:color w:val="000000"/>
        </w:rPr>
        <w:t xml:space="preserve"> equally</w:t>
      </w:r>
      <w:r w:rsidRPr="00325686">
        <w:rPr>
          <w:color w:val="000000"/>
        </w:rPr>
        <w:t xml:space="preserve"> hazardous for workers particularly in higher concentration</w:t>
      </w:r>
      <w:r w:rsidR="00280217" w:rsidRPr="00325686">
        <w:rPr>
          <w:color w:val="000000"/>
        </w:rPr>
        <w:t>, i</w:t>
      </w:r>
      <w:r w:rsidR="00C44BD9" w:rsidRPr="00325686">
        <w:rPr>
          <w:color w:val="000000"/>
        </w:rPr>
        <w:t>f handled carelessly and without proper e</w:t>
      </w:r>
      <w:r w:rsidRPr="00325686">
        <w:rPr>
          <w:color w:val="000000"/>
        </w:rPr>
        <w:t>ye protection, rubber gloves and pro</w:t>
      </w:r>
      <w:r w:rsidR="00C8031F">
        <w:rPr>
          <w:color w:val="000000"/>
        </w:rPr>
        <w:t>tective clothing (Jeffrey, 1995</w:t>
      </w:r>
      <w:r w:rsidRPr="00325686">
        <w:rPr>
          <w:color w:val="000000"/>
        </w:rPr>
        <w:t xml:space="preserve">). </w:t>
      </w:r>
    </w:p>
    <w:p w:rsidR="001B49E6" w:rsidRPr="00325686" w:rsidRDefault="00031C25" w:rsidP="00325686">
      <w:pPr>
        <w:autoSpaceDE w:val="0"/>
        <w:autoSpaceDN w:val="0"/>
        <w:adjustRightInd w:val="0"/>
        <w:spacing w:line="480" w:lineRule="auto"/>
        <w:ind w:firstLine="720"/>
        <w:jc w:val="both"/>
        <w:rPr>
          <w:color w:val="000000"/>
        </w:rPr>
      </w:pPr>
      <w:r w:rsidRPr="00325686">
        <w:rPr>
          <w:color w:val="000000"/>
        </w:rPr>
        <w:t xml:space="preserve">As per the </w:t>
      </w:r>
      <w:r w:rsidR="00C27161" w:rsidRPr="00325686">
        <w:rPr>
          <w:color w:val="000000"/>
        </w:rPr>
        <w:t>manufacturer’s</w:t>
      </w:r>
      <w:r w:rsidRPr="00325686">
        <w:rPr>
          <w:color w:val="000000"/>
        </w:rPr>
        <w:t xml:space="preserve"> literature, </w:t>
      </w:r>
      <w:r w:rsidR="00875B69" w:rsidRPr="00325686">
        <w:rPr>
          <w:color w:val="000000"/>
        </w:rPr>
        <w:t>commercially available disinfectant, D125</w:t>
      </w:r>
      <w:r w:rsidR="00875B69" w:rsidRPr="00325686">
        <w:rPr>
          <w:color w:val="000000"/>
          <w:vertAlign w:val="superscript"/>
        </w:rPr>
        <w:t>®</w:t>
      </w:r>
      <w:r w:rsidR="00875B69" w:rsidRPr="00325686">
        <w:rPr>
          <w:color w:val="000000"/>
        </w:rPr>
        <w:t xml:space="preserve"> contains two quaternary ammonium compounds, namely alkyl dimethylbenzyl ammonium chloride and alkyl dimethylethylbenzyl ammonium chloride with a concentration of</w:t>
      </w:r>
      <w:r w:rsidR="00875B69" w:rsidRPr="00325686">
        <w:rPr>
          <w:b/>
          <w:bCs/>
          <w:color w:val="FFFFFF"/>
        </w:rPr>
        <w:t xml:space="preserve"> </w:t>
      </w:r>
      <w:r w:rsidR="00875B69" w:rsidRPr="00325686">
        <w:rPr>
          <w:color w:val="000000"/>
        </w:rPr>
        <w:t xml:space="preserve">2.37% each as active ingredients. The recommended dilution by the manufacturers for effective decontamination of </w:t>
      </w:r>
      <w:r w:rsidR="00875B69" w:rsidRPr="00325686">
        <w:rPr>
          <w:color w:val="000000"/>
        </w:rPr>
        <w:lastRenderedPageBreak/>
        <w:t xml:space="preserve">surfaces </w:t>
      </w:r>
      <w:r w:rsidR="001B49E6" w:rsidRPr="00325686">
        <w:rPr>
          <w:color w:val="000000"/>
        </w:rPr>
        <w:t>is</w:t>
      </w:r>
      <w:r w:rsidR="00875B69" w:rsidRPr="00325686">
        <w:rPr>
          <w:color w:val="000000"/>
        </w:rPr>
        <w:t xml:space="preserve"> 1:64 (v/v). In addition to this recommended dilution, one dilution that was twice in concentration of the recommended dilution (1:32) and one that had half the recommended dilution (1:128) was tested for the efficacy of the disinfectant in the present study</w:t>
      </w:r>
      <w:r w:rsidR="00BE6506" w:rsidRPr="00325686">
        <w:rPr>
          <w:bCs/>
        </w:rPr>
        <w:t xml:space="preserve"> The disinfectant inactivated the virus within 15 and 30 min in wet and dry </w:t>
      </w:r>
      <w:r w:rsidR="008B5380" w:rsidRPr="00325686">
        <w:rPr>
          <w:bCs/>
        </w:rPr>
        <w:t>feces</w:t>
      </w:r>
      <w:r w:rsidR="00BE6506" w:rsidRPr="00325686">
        <w:rPr>
          <w:bCs/>
        </w:rPr>
        <w:t xml:space="preserve"> respectively, at 1:32 dilution</w:t>
      </w:r>
      <w:r w:rsidR="00F333F3">
        <w:rPr>
          <w:bCs/>
        </w:rPr>
        <w:t xml:space="preserve"> (Fig I and II</w:t>
      </w:r>
      <w:r w:rsidR="00D821D3" w:rsidRPr="00325686">
        <w:rPr>
          <w:bCs/>
        </w:rPr>
        <w:t>)</w:t>
      </w:r>
      <w:r w:rsidR="00875B69" w:rsidRPr="00325686">
        <w:rPr>
          <w:color w:val="000000"/>
        </w:rPr>
        <w:t>.</w:t>
      </w:r>
      <w:r w:rsidR="00BE6506" w:rsidRPr="00325686">
        <w:rPr>
          <w:color w:val="000000"/>
        </w:rPr>
        <w:t xml:space="preserve"> At 1:64 dilution, t</w:t>
      </w:r>
      <w:r w:rsidR="00BE6506" w:rsidRPr="00325686">
        <w:rPr>
          <w:bCs/>
        </w:rPr>
        <w:t xml:space="preserve">he disinfectant could inactivate the virus in wet </w:t>
      </w:r>
      <w:r w:rsidR="008B5380" w:rsidRPr="00325686">
        <w:rPr>
          <w:bCs/>
        </w:rPr>
        <w:t>feces</w:t>
      </w:r>
      <w:r w:rsidR="00BE6506" w:rsidRPr="00325686">
        <w:rPr>
          <w:bCs/>
        </w:rPr>
        <w:t xml:space="preserve"> within 30 min, however in dry </w:t>
      </w:r>
      <w:r w:rsidR="008B5380" w:rsidRPr="00325686">
        <w:rPr>
          <w:bCs/>
        </w:rPr>
        <w:t>feces</w:t>
      </w:r>
      <w:r w:rsidR="00BE6506" w:rsidRPr="00325686">
        <w:rPr>
          <w:bCs/>
        </w:rPr>
        <w:t xml:space="preserve"> it failed to completely inactivate the virus within 30 min of treatment.</w:t>
      </w:r>
      <w:r w:rsidR="00875B69" w:rsidRPr="00325686">
        <w:rPr>
          <w:color w:val="000000"/>
        </w:rPr>
        <w:t xml:space="preserve"> The higher dilution of D-125</w:t>
      </w:r>
      <w:r w:rsidR="00875B69" w:rsidRPr="00325686">
        <w:rPr>
          <w:color w:val="000000"/>
          <w:vertAlign w:val="superscript"/>
        </w:rPr>
        <w:t>®</w:t>
      </w:r>
      <w:r w:rsidR="00875B69" w:rsidRPr="00325686">
        <w:rPr>
          <w:color w:val="000000"/>
        </w:rPr>
        <w:t xml:space="preserve"> in the </w:t>
      </w:r>
      <w:r w:rsidR="00BE6506" w:rsidRPr="00325686">
        <w:rPr>
          <w:color w:val="000000"/>
        </w:rPr>
        <w:t xml:space="preserve">ratio of </w:t>
      </w:r>
      <w:r w:rsidR="00F333F3">
        <w:rPr>
          <w:color w:val="000000"/>
        </w:rPr>
        <w:t>1:128 was not effective (Table II</w:t>
      </w:r>
      <w:r w:rsidR="00BE6506" w:rsidRPr="00325686">
        <w:rPr>
          <w:color w:val="000000"/>
        </w:rPr>
        <w:t>).</w:t>
      </w:r>
      <w:r w:rsidR="00875B69" w:rsidRPr="00325686">
        <w:rPr>
          <w:color w:val="000000"/>
        </w:rPr>
        <w:t xml:space="preserve"> The</w:t>
      </w:r>
      <w:r w:rsidR="00875B69" w:rsidRPr="00325686">
        <w:rPr>
          <w:b/>
          <w:bCs/>
          <w:color w:val="FFFFFF"/>
        </w:rPr>
        <w:t xml:space="preserve"> </w:t>
      </w:r>
      <w:r w:rsidR="00875B69" w:rsidRPr="00325686">
        <w:rPr>
          <w:color w:val="000000"/>
        </w:rPr>
        <w:t>result showed that the efficacy of the disinfectant appeared to be concentration-dependant. As the concentration of the disinfectant was increased, there was less viral recovery. Since the commercial product in the present study was based only on the quaternary ammonium compounds, its application for disinfecting the virus present in organic matter would probably be different as compared to that in the other medium.</w:t>
      </w:r>
      <w:r w:rsidR="004D5B5A" w:rsidRPr="00325686">
        <w:rPr>
          <w:color w:val="000000"/>
        </w:rPr>
        <w:t xml:space="preserve"> In </w:t>
      </w:r>
      <w:r w:rsidR="00AA7C8B" w:rsidRPr="00325686">
        <w:rPr>
          <w:color w:val="000000"/>
        </w:rPr>
        <w:t xml:space="preserve">some </w:t>
      </w:r>
      <w:r w:rsidR="004D5B5A" w:rsidRPr="00325686">
        <w:rPr>
          <w:color w:val="000000"/>
        </w:rPr>
        <w:t xml:space="preserve">previous study, the same disinfectant demonstrated </w:t>
      </w:r>
      <w:r w:rsidR="006D70E6" w:rsidRPr="00325686">
        <w:rPr>
          <w:color w:val="000000"/>
        </w:rPr>
        <w:t>relatively</w:t>
      </w:r>
      <w:r w:rsidR="004D5B5A" w:rsidRPr="00325686">
        <w:rPr>
          <w:color w:val="000000"/>
        </w:rPr>
        <w:t xml:space="preserve"> better efficacy against the H5N1 virus present in the chicken allantoic fluid</w:t>
      </w:r>
      <w:r w:rsidR="006D70E6" w:rsidRPr="00325686">
        <w:rPr>
          <w:color w:val="000000"/>
        </w:rPr>
        <w:t xml:space="preserve"> than in poultry faeces</w:t>
      </w:r>
      <w:r w:rsidR="004D5B5A" w:rsidRPr="00325686">
        <w:rPr>
          <w:color w:val="000000"/>
        </w:rPr>
        <w:t xml:space="preserve"> wherein 1:64 dilution of the disinfectant was able to completely inactivate H5N1 virus within 15 min (Murugkar </w:t>
      </w:r>
      <w:r w:rsidR="00CA56F3">
        <w:rPr>
          <w:iCs/>
          <w:color w:val="000000"/>
        </w:rPr>
        <w:t>et</w:t>
      </w:r>
      <w:r w:rsidR="004D5B5A" w:rsidRPr="00CA56F3">
        <w:rPr>
          <w:iCs/>
          <w:color w:val="000000"/>
        </w:rPr>
        <w:t xml:space="preserve"> al</w:t>
      </w:r>
      <w:r w:rsidR="00D24A91" w:rsidRPr="00CA56F3">
        <w:rPr>
          <w:color w:val="000000"/>
        </w:rPr>
        <w:t>.,</w:t>
      </w:r>
      <w:r w:rsidR="00D24A91" w:rsidRPr="00325686">
        <w:rPr>
          <w:color w:val="000000"/>
        </w:rPr>
        <w:t xml:space="preserve"> 2008</w:t>
      </w:r>
      <w:r w:rsidR="004D5B5A" w:rsidRPr="00325686">
        <w:rPr>
          <w:color w:val="000000"/>
        </w:rPr>
        <w:t>).</w:t>
      </w:r>
      <w:r w:rsidR="00875B69" w:rsidRPr="00325686">
        <w:rPr>
          <w:color w:val="000000"/>
        </w:rPr>
        <w:t xml:space="preserve"> </w:t>
      </w:r>
      <w:r w:rsidR="001B49E6" w:rsidRPr="00325686">
        <w:rPr>
          <w:color w:val="000000"/>
        </w:rPr>
        <w:t xml:space="preserve">The study suggests that use of any commercial product should be based on the field situation. </w:t>
      </w:r>
      <w:r w:rsidR="00875B69" w:rsidRPr="00325686">
        <w:rPr>
          <w:color w:val="000000"/>
        </w:rPr>
        <w:t>Many workers have suggested the use of a cocktail of disinfectants in a single product to increase the disinfectant efficacy</w:t>
      </w:r>
      <w:r w:rsidR="00A0102D" w:rsidRPr="00325686">
        <w:rPr>
          <w:color w:val="000000"/>
        </w:rPr>
        <w:t xml:space="preserve"> (L</w:t>
      </w:r>
      <w:r w:rsidR="00875B69" w:rsidRPr="00325686">
        <w:rPr>
          <w:color w:val="000000"/>
        </w:rPr>
        <w:t xml:space="preserve">u </w:t>
      </w:r>
      <w:r w:rsidR="00CC3E81" w:rsidRPr="00CA56F3">
        <w:rPr>
          <w:iCs/>
          <w:color w:val="000000"/>
        </w:rPr>
        <w:t>et al.,</w:t>
      </w:r>
      <w:r w:rsidR="00CA56F3">
        <w:rPr>
          <w:i/>
          <w:iCs/>
          <w:color w:val="000000"/>
        </w:rPr>
        <w:t xml:space="preserve"> </w:t>
      </w:r>
      <w:r w:rsidR="00A0102D" w:rsidRPr="00325686">
        <w:rPr>
          <w:color w:val="000000"/>
        </w:rPr>
        <w:t xml:space="preserve">2003). </w:t>
      </w:r>
      <w:r w:rsidR="00875B69" w:rsidRPr="00325686">
        <w:rPr>
          <w:color w:val="000000"/>
        </w:rPr>
        <w:t xml:space="preserve">However, any modification in the formulations without proper study could reduce the efficacy of the disinfectants and careful attention must be paid to the mixing of different products (Benedictis </w:t>
      </w:r>
      <w:r w:rsidR="00CC3E81" w:rsidRPr="00CA56F3">
        <w:rPr>
          <w:iCs/>
          <w:color w:val="000000"/>
        </w:rPr>
        <w:t>et al.,</w:t>
      </w:r>
      <w:r w:rsidR="00875B69" w:rsidRPr="00325686">
        <w:rPr>
          <w:color w:val="000000"/>
        </w:rPr>
        <w:t xml:space="preserve"> 2007). </w:t>
      </w:r>
    </w:p>
    <w:p w:rsidR="00461B4F" w:rsidRPr="00325686" w:rsidRDefault="00875B69" w:rsidP="00325686">
      <w:pPr>
        <w:autoSpaceDE w:val="0"/>
        <w:autoSpaceDN w:val="0"/>
        <w:adjustRightInd w:val="0"/>
        <w:spacing w:line="480" w:lineRule="auto"/>
        <w:ind w:firstLine="720"/>
        <w:jc w:val="both"/>
        <w:rPr>
          <w:color w:val="000000"/>
        </w:rPr>
      </w:pPr>
      <w:r w:rsidRPr="00325686">
        <w:rPr>
          <w:color w:val="000000"/>
        </w:rPr>
        <w:t xml:space="preserve">The results of this study indicated that 70% ethanol for laboratory work or NaOH (2%) at the field level were effective disinfectants for inactivation of influenza viruses. NaOH should be use in the poultry farms to decontaminate poultry house but has toxicity and corrosivity issues, </w:t>
      </w:r>
      <w:r w:rsidRPr="00325686">
        <w:rPr>
          <w:color w:val="000000"/>
        </w:rPr>
        <w:lastRenderedPageBreak/>
        <w:t xml:space="preserve">so it should be used cautiously (Jeffrey, 1995). However, </w:t>
      </w:r>
      <w:r w:rsidR="001B49E6" w:rsidRPr="00325686">
        <w:rPr>
          <w:color w:val="000000"/>
        </w:rPr>
        <w:t>in view of personal safety where toxicity and corro</w:t>
      </w:r>
      <w:r w:rsidR="00A16CE5" w:rsidRPr="00325686">
        <w:rPr>
          <w:color w:val="000000"/>
        </w:rPr>
        <w:t>s</w:t>
      </w:r>
      <w:r w:rsidR="001B49E6" w:rsidRPr="00325686">
        <w:rPr>
          <w:color w:val="000000"/>
        </w:rPr>
        <w:t>i</w:t>
      </w:r>
      <w:r w:rsidR="00A16CE5" w:rsidRPr="00325686">
        <w:rPr>
          <w:color w:val="000000"/>
        </w:rPr>
        <w:t>ve nature of the chemicals</w:t>
      </w:r>
      <w:r w:rsidR="001B49E6" w:rsidRPr="00325686">
        <w:rPr>
          <w:color w:val="000000"/>
        </w:rPr>
        <w:t xml:space="preserve"> become the issues of greater importance, </w:t>
      </w:r>
      <w:r w:rsidRPr="00325686">
        <w:rPr>
          <w:color w:val="000000"/>
        </w:rPr>
        <w:t>D125</w:t>
      </w:r>
      <w:r w:rsidRPr="00325686">
        <w:rPr>
          <w:color w:val="000000"/>
          <w:vertAlign w:val="superscript"/>
        </w:rPr>
        <w:t>®</w:t>
      </w:r>
      <w:r w:rsidRPr="00325686">
        <w:rPr>
          <w:color w:val="000000"/>
        </w:rPr>
        <w:t xml:space="preserve"> in 1:32 </w:t>
      </w:r>
      <w:r w:rsidR="001B49E6" w:rsidRPr="00325686">
        <w:rPr>
          <w:color w:val="000000"/>
        </w:rPr>
        <w:t xml:space="preserve">dilutions in open areas having accumulation of dried fecal mass </w:t>
      </w:r>
      <w:r w:rsidRPr="00325686">
        <w:rPr>
          <w:color w:val="000000"/>
        </w:rPr>
        <w:t>and 1:64 dilutions</w:t>
      </w:r>
      <w:r w:rsidR="001B49E6" w:rsidRPr="00325686">
        <w:rPr>
          <w:color w:val="000000"/>
        </w:rPr>
        <w:t xml:space="preserve"> for covered areas with wet or semi-dried fecal mass would be suitable for varied environments.</w:t>
      </w:r>
      <w:r w:rsidR="00C7332E" w:rsidRPr="00325686">
        <w:rPr>
          <w:color w:val="000000"/>
        </w:rPr>
        <w:t xml:space="preserve"> </w:t>
      </w:r>
      <w:r w:rsidR="00A0102D" w:rsidRPr="00325686">
        <w:rPr>
          <w:color w:val="000000"/>
        </w:rPr>
        <w:t xml:space="preserve">Virucidal activity of the majority of disinfectants is </w:t>
      </w:r>
      <w:r w:rsidR="001B49E6" w:rsidRPr="00325686">
        <w:rPr>
          <w:color w:val="000000"/>
        </w:rPr>
        <w:t xml:space="preserve">influenced </w:t>
      </w:r>
      <w:r w:rsidR="00A0102D" w:rsidRPr="00325686">
        <w:rPr>
          <w:color w:val="000000"/>
        </w:rPr>
        <w:t>by the interaction with organic material</w:t>
      </w:r>
      <w:r w:rsidR="00F04648" w:rsidRPr="00325686">
        <w:rPr>
          <w:color w:val="000000"/>
        </w:rPr>
        <w:t>, moisture in medium and outside environment.</w:t>
      </w:r>
      <w:r w:rsidR="00A0102D" w:rsidRPr="00325686">
        <w:rPr>
          <w:color w:val="000000"/>
        </w:rPr>
        <w:t xml:space="preserve"> The effect of disinfectants depends on the time of exposure as well as the temperature. Muhammad </w:t>
      </w:r>
      <w:r w:rsidR="00A0102D" w:rsidRPr="00E36069">
        <w:rPr>
          <w:iCs/>
          <w:color w:val="000000"/>
        </w:rPr>
        <w:t>et al.</w:t>
      </w:r>
      <w:r w:rsidR="00A0102D" w:rsidRPr="00325686">
        <w:rPr>
          <w:color w:val="000000"/>
        </w:rPr>
        <w:t xml:space="preserve"> (2001) reported that the disinfectants may be effective at half of the concentration when the</w:t>
      </w:r>
      <w:r w:rsidR="00A0102D" w:rsidRPr="00325686">
        <w:rPr>
          <w:b/>
          <w:bCs/>
          <w:color w:val="FFFFFF"/>
        </w:rPr>
        <w:t>6</w:t>
      </w:r>
      <w:r w:rsidR="00A0102D" w:rsidRPr="00325686">
        <w:rPr>
          <w:color w:val="000000"/>
        </w:rPr>
        <w:t>contact time is increased to more than 45 min. In the present study, when the concentrations of two of the disinfectants, viz., NaOH (1%) and D125</w:t>
      </w:r>
      <w:r w:rsidR="00A0102D" w:rsidRPr="00325686">
        <w:rPr>
          <w:color w:val="000000"/>
          <w:vertAlign w:val="superscript"/>
        </w:rPr>
        <w:t>®</w:t>
      </w:r>
      <w:r w:rsidR="00A0102D" w:rsidRPr="00325686">
        <w:rPr>
          <w:color w:val="000000"/>
        </w:rPr>
        <w:t xml:space="preserve"> (1:128) were halved as compared to the most effective concentrations, there was a marked reduction in the </w:t>
      </w:r>
      <w:r w:rsidR="008E377D" w:rsidRPr="00325686">
        <w:rPr>
          <w:color w:val="000000"/>
        </w:rPr>
        <w:t>efficacy of the disinfectants to inactivate the virus.</w:t>
      </w:r>
      <w:r w:rsidR="00A0102D" w:rsidRPr="00325686">
        <w:rPr>
          <w:color w:val="000000"/>
        </w:rPr>
        <w:t xml:space="preserve"> </w:t>
      </w:r>
    </w:p>
    <w:p w:rsidR="00A0102D" w:rsidRPr="00325686" w:rsidRDefault="00A0102D" w:rsidP="00E65A7A">
      <w:pPr>
        <w:autoSpaceDE w:val="0"/>
        <w:autoSpaceDN w:val="0"/>
        <w:adjustRightInd w:val="0"/>
        <w:spacing w:line="480" w:lineRule="auto"/>
        <w:ind w:firstLine="720"/>
        <w:jc w:val="both"/>
        <w:rPr>
          <w:color w:val="000000"/>
        </w:rPr>
      </w:pPr>
      <w:r w:rsidRPr="00325686">
        <w:rPr>
          <w:color w:val="000000"/>
        </w:rPr>
        <w:t xml:space="preserve">All the treatments in the present studies were carried out </w:t>
      </w:r>
      <w:r w:rsidR="00F04648" w:rsidRPr="00325686">
        <w:rPr>
          <w:color w:val="000000"/>
        </w:rPr>
        <w:t xml:space="preserve">at </w:t>
      </w:r>
      <w:r w:rsidR="00461B4F" w:rsidRPr="00325686">
        <w:rPr>
          <w:color w:val="000000"/>
        </w:rPr>
        <w:t>room temperature (24</w:t>
      </w:r>
      <w:r w:rsidR="00F04648" w:rsidRPr="00325686">
        <w:rPr>
          <w:color w:val="000000"/>
        </w:rPr>
        <w:t>º</w:t>
      </w:r>
      <w:r w:rsidR="00461B4F" w:rsidRPr="00325686">
        <w:rPr>
          <w:color w:val="000000"/>
        </w:rPr>
        <w:t>-26</w:t>
      </w:r>
      <w:r w:rsidRPr="00325686">
        <w:rPr>
          <w:color w:val="000000"/>
        </w:rPr>
        <w:t>ºC</w:t>
      </w:r>
      <w:r w:rsidR="00461B4F" w:rsidRPr="00325686">
        <w:rPr>
          <w:color w:val="000000"/>
        </w:rPr>
        <w:t>)</w:t>
      </w:r>
      <w:r w:rsidRPr="00325686">
        <w:rPr>
          <w:color w:val="000000"/>
        </w:rPr>
        <w:t xml:space="preserve"> which is considered optimum for effectiveness of the </w:t>
      </w:r>
      <w:r w:rsidR="00C8031F" w:rsidRPr="00325686">
        <w:rPr>
          <w:color w:val="000000"/>
        </w:rPr>
        <w:t>disinfectants (Samberg and Meroz, 1995).</w:t>
      </w:r>
      <w:r w:rsidRPr="00325686">
        <w:rPr>
          <w:color w:val="000000"/>
        </w:rPr>
        <w:t xml:space="preserve"> </w:t>
      </w:r>
      <w:r w:rsidR="005A0D13" w:rsidRPr="00325686">
        <w:rPr>
          <w:color w:val="000000"/>
        </w:rPr>
        <w:t xml:space="preserve">The moisture in the environment acts as a medium for disinfectant to reach inside the feces. This may be the reason for better efficacy of the disinfectants in wet feces than in dry feces in the present study </w:t>
      </w:r>
      <w:r w:rsidR="00E36069">
        <w:t>(Table II</w:t>
      </w:r>
      <w:r w:rsidR="005A0D13" w:rsidRPr="00325686">
        <w:t xml:space="preserve">). </w:t>
      </w:r>
      <w:r w:rsidR="005A0D13" w:rsidRPr="00325686">
        <w:rPr>
          <w:color w:val="000000"/>
        </w:rPr>
        <w:t xml:space="preserve">In India, a large proportion of poultry population is reared under free range or backyard system and the tropical climate with relatively higher temperatures favour early drying of most of the faecal material that mixes in the soil reducing. The effectiveness of the disinfectants could be reduced in such conditions. </w:t>
      </w:r>
      <w:r w:rsidRPr="00325686">
        <w:rPr>
          <w:color w:val="000000"/>
        </w:rPr>
        <w:t>During an outbreak, extensive cleaning must be performed inside and outside all infected poultry premises including the nearby structures and those shared by personnel and equipments. Surfaces must be thoroughly wet in order to improve disinfectant activity.</w:t>
      </w:r>
      <w:r w:rsidR="005A0D13" w:rsidRPr="00325686">
        <w:rPr>
          <w:color w:val="000000"/>
        </w:rPr>
        <w:t xml:space="preserve"> Wet cleaning of all the infected premises must be performed systematically from back to front and from top to bottom of the farm (Samberg and </w:t>
      </w:r>
      <w:r w:rsidR="005A0D13" w:rsidRPr="00325686">
        <w:rPr>
          <w:color w:val="000000"/>
        </w:rPr>
        <w:lastRenderedPageBreak/>
        <w:t xml:space="preserve">Meroz, 1995). </w:t>
      </w:r>
      <w:r w:rsidR="00F04648" w:rsidRPr="00325686">
        <w:rPr>
          <w:color w:val="000000"/>
        </w:rPr>
        <w:t xml:space="preserve">Before the use of any disinfectant in infected areas, prior use of </w:t>
      </w:r>
      <w:r w:rsidRPr="00325686">
        <w:rPr>
          <w:color w:val="000000"/>
        </w:rPr>
        <w:t xml:space="preserve">detergents or </w:t>
      </w:r>
      <w:r w:rsidR="00F04648" w:rsidRPr="00325686">
        <w:rPr>
          <w:color w:val="000000"/>
        </w:rPr>
        <w:t xml:space="preserve">mild </w:t>
      </w:r>
      <w:r w:rsidRPr="00325686">
        <w:rPr>
          <w:color w:val="000000"/>
        </w:rPr>
        <w:t>alkaline compounds with surfactant action along with water washing at high pressure</w:t>
      </w:r>
      <w:r w:rsidR="00F04648" w:rsidRPr="00325686">
        <w:rPr>
          <w:color w:val="000000"/>
        </w:rPr>
        <w:t xml:space="preserve"> will ensure more effective disinfection of the area</w:t>
      </w:r>
      <w:r w:rsidRPr="00325686">
        <w:rPr>
          <w:color w:val="000000"/>
        </w:rPr>
        <w:t>.</w:t>
      </w:r>
    </w:p>
    <w:p w:rsidR="009E678D" w:rsidRDefault="009E678D" w:rsidP="009E678D">
      <w:pPr>
        <w:autoSpaceDE w:val="0"/>
        <w:autoSpaceDN w:val="0"/>
        <w:adjustRightInd w:val="0"/>
        <w:spacing w:line="480" w:lineRule="auto"/>
        <w:jc w:val="both"/>
        <w:rPr>
          <w:b/>
          <w:color w:val="000000"/>
        </w:rPr>
      </w:pPr>
      <w:r>
        <w:rPr>
          <w:b/>
          <w:color w:val="000000"/>
        </w:rPr>
        <w:t>Conclusion</w:t>
      </w:r>
    </w:p>
    <w:p w:rsidR="00875B69" w:rsidRPr="009E678D" w:rsidRDefault="00581CAD" w:rsidP="009E678D">
      <w:pPr>
        <w:autoSpaceDE w:val="0"/>
        <w:autoSpaceDN w:val="0"/>
        <w:adjustRightInd w:val="0"/>
        <w:spacing w:line="480" w:lineRule="auto"/>
        <w:ind w:firstLine="720"/>
        <w:jc w:val="both"/>
      </w:pPr>
      <w:r w:rsidRPr="00325686">
        <w:rPr>
          <w:color w:val="000000"/>
        </w:rPr>
        <w:t xml:space="preserve">Efficacy of </w:t>
      </w:r>
      <w:r w:rsidR="00875B69" w:rsidRPr="00325686">
        <w:rPr>
          <w:color w:val="000000"/>
        </w:rPr>
        <w:t>a disinfectant</w:t>
      </w:r>
      <w:r w:rsidRPr="00325686">
        <w:rPr>
          <w:color w:val="000000"/>
        </w:rPr>
        <w:t xml:space="preserve"> under the open field conditions depends on a complex interplay of a wide variety of </w:t>
      </w:r>
      <w:r w:rsidR="00875B69" w:rsidRPr="00325686">
        <w:rPr>
          <w:color w:val="000000"/>
        </w:rPr>
        <w:t xml:space="preserve">factors </w:t>
      </w:r>
      <w:r w:rsidR="0009505B" w:rsidRPr="00325686">
        <w:rPr>
          <w:color w:val="000000"/>
        </w:rPr>
        <w:t xml:space="preserve">such as properties of disinfectants; </w:t>
      </w:r>
      <w:r w:rsidR="00A0102D" w:rsidRPr="00325686">
        <w:rPr>
          <w:color w:val="000000"/>
        </w:rPr>
        <w:t xml:space="preserve">characteristic of diluents; </w:t>
      </w:r>
      <w:r w:rsidRPr="00325686">
        <w:rPr>
          <w:color w:val="000000"/>
        </w:rPr>
        <w:t xml:space="preserve">type </w:t>
      </w:r>
      <w:r w:rsidR="0009505B" w:rsidRPr="00325686">
        <w:rPr>
          <w:color w:val="000000"/>
        </w:rPr>
        <w:t>of premises to be</w:t>
      </w:r>
      <w:r w:rsidR="0009505B" w:rsidRPr="00325686">
        <w:rPr>
          <w:b/>
          <w:bCs/>
          <w:color w:val="FFFFFF"/>
        </w:rPr>
        <w:t xml:space="preserve"> </w:t>
      </w:r>
      <w:r w:rsidR="0009505B" w:rsidRPr="00325686">
        <w:rPr>
          <w:color w:val="000000"/>
        </w:rPr>
        <w:t>decontaminated</w:t>
      </w:r>
      <w:r w:rsidR="00074449" w:rsidRPr="00325686">
        <w:rPr>
          <w:color w:val="000000"/>
        </w:rPr>
        <w:t>;</w:t>
      </w:r>
      <w:r w:rsidR="0009505B" w:rsidRPr="00325686">
        <w:rPr>
          <w:color w:val="000000"/>
        </w:rPr>
        <w:t xml:space="preserve"> presence of organic matte</w:t>
      </w:r>
      <w:r w:rsidR="00074449" w:rsidRPr="00325686">
        <w:rPr>
          <w:color w:val="000000"/>
        </w:rPr>
        <w:t>r</w:t>
      </w:r>
      <w:r w:rsidR="00A0102D" w:rsidRPr="00325686">
        <w:rPr>
          <w:color w:val="000000"/>
        </w:rPr>
        <w:t>;</w:t>
      </w:r>
      <w:r w:rsidR="00074449" w:rsidRPr="00325686">
        <w:rPr>
          <w:color w:val="000000"/>
        </w:rPr>
        <w:t xml:space="preserve"> environmental temperature</w:t>
      </w:r>
      <w:r w:rsidR="00A0102D" w:rsidRPr="00325686">
        <w:rPr>
          <w:color w:val="000000"/>
        </w:rPr>
        <w:t xml:space="preserve"> and humidity</w:t>
      </w:r>
      <w:r w:rsidR="00074449" w:rsidRPr="00325686">
        <w:rPr>
          <w:color w:val="000000"/>
        </w:rPr>
        <w:t>, mode of dispensing, etc</w:t>
      </w:r>
      <w:r w:rsidRPr="00325686">
        <w:rPr>
          <w:color w:val="000000"/>
        </w:rPr>
        <w:t xml:space="preserve"> and it would be impossible to simulate such complex environmental conditions in the laboratory, however, our study has taken into account some of the major factors affecting disinfectant efficacy and can act as a guiding principle in deciding the nature of disinfection protocol to be followed for a specific area.  </w:t>
      </w:r>
      <w:r w:rsidR="00D20CBE" w:rsidRPr="00325686">
        <w:rPr>
          <w:color w:val="000000"/>
        </w:rPr>
        <w:t>It i</w:t>
      </w:r>
      <w:r w:rsidR="000118F2" w:rsidRPr="00325686">
        <w:rPr>
          <w:color w:val="000000"/>
        </w:rPr>
        <w:t>s</w:t>
      </w:r>
      <w:r w:rsidR="00D20CBE" w:rsidRPr="00325686">
        <w:rPr>
          <w:color w:val="000000"/>
        </w:rPr>
        <w:t xml:space="preserve"> therefore imperative that a</w:t>
      </w:r>
      <w:r w:rsidRPr="00325686">
        <w:rPr>
          <w:color w:val="000000"/>
        </w:rPr>
        <w:t xml:space="preserve">ll the factors mentioned above </w:t>
      </w:r>
      <w:r w:rsidR="00875B69" w:rsidRPr="00325686">
        <w:rPr>
          <w:color w:val="000000"/>
        </w:rPr>
        <w:t xml:space="preserve">must be taken into account in order to achieve the goal of decontaminating the infected </w:t>
      </w:r>
      <w:r w:rsidR="00875B69" w:rsidRPr="009E678D">
        <w:t xml:space="preserve">area and successfully limiting infections to uninfected farms. </w:t>
      </w:r>
    </w:p>
    <w:p w:rsidR="009E678D" w:rsidRDefault="009E678D" w:rsidP="009E678D">
      <w:pPr>
        <w:shd w:val="clear" w:color="auto" w:fill="FFFFFF"/>
        <w:spacing w:after="150" w:line="480" w:lineRule="auto"/>
        <w:jc w:val="both"/>
        <w:textAlignment w:val="baseline"/>
        <w:outlineLvl w:val="1"/>
        <w:rPr>
          <w:b/>
        </w:rPr>
      </w:pPr>
      <w:r>
        <w:rPr>
          <w:b/>
        </w:rPr>
        <w:t>Acknowledgement</w:t>
      </w:r>
    </w:p>
    <w:p w:rsidR="009E678D" w:rsidRDefault="009E678D" w:rsidP="001F58A9">
      <w:pPr>
        <w:shd w:val="clear" w:color="auto" w:fill="FFFFFF"/>
        <w:spacing w:after="150" w:line="480" w:lineRule="auto"/>
        <w:ind w:firstLine="720"/>
        <w:jc w:val="both"/>
        <w:textAlignment w:val="baseline"/>
        <w:outlineLvl w:val="1"/>
        <w:rPr>
          <w:b/>
          <w:color w:val="000000"/>
        </w:rPr>
      </w:pPr>
      <w:r>
        <w:rPr>
          <w:b/>
        </w:rPr>
        <w:t xml:space="preserve"> </w:t>
      </w:r>
      <w:r w:rsidR="001F58A9">
        <w:rPr>
          <w:rStyle w:val="Emphasis"/>
          <w:i w:val="0"/>
          <w:bdr w:val="none" w:sz="0" w:space="0" w:color="auto" w:frame="1"/>
          <w:shd w:val="clear" w:color="auto" w:fill="FFFFFF"/>
        </w:rPr>
        <w:t>The authors</w:t>
      </w:r>
      <w:r w:rsidR="00B4017B" w:rsidRPr="00B4017B">
        <w:rPr>
          <w:rStyle w:val="Emphasis"/>
          <w:i w:val="0"/>
          <w:bdr w:val="none" w:sz="0" w:space="0" w:color="auto" w:frame="1"/>
          <w:shd w:val="clear" w:color="auto" w:fill="FFFFFF"/>
        </w:rPr>
        <w:t xml:space="preserve"> like to express </w:t>
      </w:r>
      <w:r w:rsidR="001F58A9">
        <w:rPr>
          <w:rStyle w:val="Emphasis"/>
          <w:i w:val="0"/>
          <w:bdr w:val="none" w:sz="0" w:space="0" w:color="auto" w:frame="1"/>
          <w:shd w:val="clear" w:color="auto" w:fill="FFFFFF"/>
        </w:rPr>
        <w:t>their</w:t>
      </w:r>
      <w:r w:rsidR="00B4017B" w:rsidRPr="00B4017B">
        <w:rPr>
          <w:rStyle w:val="Emphasis"/>
          <w:i w:val="0"/>
          <w:bdr w:val="none" w:sz="0" w:space="0" w:color="auto" w:frame="1"/>
          <w:shd w:val="clear" w:color="auto" w:fill="FFFFFF"/>
        </w:rPr>
        <w:t xml:space="preserve"> gratitude to</w:t>
      </w:r>
      <w:r w:rsidR="001F58A9">
        <w:rPr>
          <w:rStyle w:val="Emphasis"/>
          <w:i w:val="0"/>
          <w:bdr w:val="none" w:sz="0" w:space="0" w:color="auto" w:frame="1"/>
          <w:shd w:val="clear" w:color="auto" w:fill="FFFFFF"/>
        </w:rPr>
        <w:t xml:space="preserve"> Joint Director, </w:t>
      </w:r>
      <w:r w:rsidR="007A1BC1">
        <w:rPr>
          <w:rStyle w:val="Emphasis"/>
          <w:i w:val="0"/>
          <w:bdr w:val="none" w:sz="0" w:space="0" w:color="auto" w:frame="1"/>
          <w:shd w:val="clear" w:color="auto" w:fill="FFFFFF"/>
        </w:rPr>
        <w:t>HSADL</w:t>
      </w:r>
      <w:r w:rsidR="001F58A9">
        <w:rPr>
          <w:rStyle w:val="Emphasis"/>
          <w:i w:val="0"/>
          <w:bdr w:val="none" w:sz="0" w:space="0" w:color="auto" w:frame="1"/>
          <w:shd w:val="clear" w:color="auto" w:fill="FFFFFF"/>
        </w:rPr>
        <w:t>, Bhopal</w:t>
      </w:r>
      <w:r w:rsidR="00B4017B">
        <w:rPr>
          <w:rStyle w:val="Emphasis"/>
          <w:i w:val="0"/>
          <w:bdr w:val="none" w:sz="0" w:space="0" w:color="auto" w:frame="1"/>
          <w:shd w:val="clear" w:color="auto" w:fill="FFFFFF"/>
        </w:rPr>
        <w:t xml:space="preserve"> </w:t>
      </w:r>
      <w:r w:rsidR="001F58A9">
        <w:rPr>
          <w:rStyle w:val="Emphasis"/>
          <w:i w:val="0"/>
          <w:bdr w:val="none" w:sz="0" w:space="0" w:color="auto" w:frame="1"/>
          <w:shd w:val="clear" w:color="auto" w:fill="FFFFFF"/>
        </w:rPr>
        <w:t xml:space="preserve">for providing the facilities </w:t>
      </w:r>
      <w:r w:rsidR="007A1BC1">
        <w:rPr>
          <w:rStyle w:val="Emphasis"/>
          <w:i w:val="0"/>
          <w:bdr w:val="none" w:sz="0" w:space="0" w:color="auto" w:frame="1"/>
          <w:shd w:val="clear" w:color="auto" w:fill="FFFFFF"/>
        </w:rPr>
        <w:t>to carry</w:t>
      </w:r>
      <w:r w:rsidR="001F58A9">
        <w:rPr>
          <w:rStyle w:val="Emphasis"/>
          <w:i w:val="0"/>
          <w:bdr w:val="none" w:sz="0" w:space="0" w:color="auto" w:frame="1"/>
          <w:shd w:val="clear" w:color="auto" w:fill="FFFFFF"/>
        </w:rPr>
        <w:t xml:space="preserve"> out this study</w:t>
      </w:r>
      <w:r w:rsidR="00E65A7A">
        <w:rPr>
          <w:rStyle w:val="Emphasis"/>
          <w:i w:val="0"/>
          <w:bdr w:val="none" w:sz="0" w:space="0" w:color="auto" w:frame="1"/>
          <w:shd w:val="clear" w:color="auto" w:fill="FFFFFF"/>
        </w:rPr>
        <w:t xml:space="preserve">. </w:t>
      </w:r>
      <w:r w:rsidR="001F58A9">
        <w:rPr>
          <w:rStyle w:val="Emphasis"/>
          <w:i w:val="0"/>
          <w:bdr w:val="none" w:sz="0" w:space="0" w:color="auto" w:frame="1"/>
          <w:shd w:val="clear" w:color="auto" w:fill="FFFFFF"/>
        </w:rPr>
        <w:t>The authors</w:t>
      </w:r>
      <w:r w:rsidR="001F58A9" w:rsidRPr="00B4017B">
        <w:rPr>
          <w:rStyle w:val="Emphasis"/>
          <w:i w:val="0"/>
          <w:bdr w:val="none" w:sz="0" w:space="0" w:color="auto" w:frame="1"/>
          <w:shd w:val="clear" w:color="auto" w:fill="FFFFFF"/>
        </w:rPr>
        <w:t xml:space="preserve"> </w:t>
      </w:r>
      <w:r w:rsidR="001F58A9">
        <w:rPr>
          <w:rStyle w:val="Emphasis"/>
          <w:i w:val="0"/>
          <w:bdr w:val="none" w:sz="0" w:space="0" w:color="auto" w:frame="1"/>
          <w:shd w:val="clear" w:color="auto" w:fill="FFFFFF"/>
        </w:rPr>
        <w:t xml:space="preserve">would also like to acknowledge the timely help and guidance provided by all the </w:t>
      </w:r>
      <w:r w:rsidR="007A1BC1">
        <w:rPr>
          <w:rStyle w:val="Emphasis"/>
          <w:i w:val="0"/>
          <w:bdr w:val="none" w:sz="0" w:space="0" w:color="auto" w:frame="1"/>
          <w:shd w:val="clear" w:color="auto" w:fill="FFFFFF"/>
        </w:rPr>
        <w:t>scientific</w:t>
      </w:r>
      <w:r w:rsidR="001F58A9">
        <w:rPr>
          <w:rStyle w:val="Emphasis"/>
          <w:i w:val="0"/>
          <w:bdr w:val="none" w:sz="0" w:space="0" w:color="auto" w:frame="1"/>
          <w:shd w:val="clear" w:color="auto" w:fill="FFFFFF"/>
        </w:rPr>
        <w:t xml:space="preserve"> staff of HSADL</w:t>
      </w:r>
      <w:r w:rsidR="007A1BC1">
        <w:rPr>
          <w:rStyle w:val="Emphasis"/>
          <w:i w:val="0"/>
          <w:bdr w:val="none" w:sz="0" w:space="0" w:color="auto" w:frame="1"/>
          <w:shd w:val="clear" w:color="auto" w:fill="FFFFFF"/>
        </w:rPr>
        <w:t xml:space="preserve"> Bhopal.</w:t>
      </w:r>
    </w:p>
    <w:p w:rsidR="00EF2848" w:rsidRPr="00325686" w:rsidRDefault="009E678D" w:rsidP="009E678D">
      <w:pPr>
        <w:shd w:val="clear" w:color="auto" w:fill="FFFFFF"/>
        <w:spacing w:after="150" w:line="480" w:lineRule="auto"/>
        <w:jc w:val="both"/>
        <w:textAlignment w:val="baseline"/>
        <w:outlineLvl w:val="1"/>
        <w:rPr>
          <w:b/>
          <w:color w:val="000000"/>
        </w:rPr>
      </w:pPr>
      <w:r>
        <w:rPr>
          <w:b/>
          <w:color w:val="000000"/>
        </w:rPr>
        <w:t>References</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Alphin RL, Johnson KJ, Ladman BS and Benson E</w:t>
      </w:r>
      <w:r w:rsidR="00660149" w:rsidRPr="003B2B0B">
        <w:rPr>
          <w:color w:val="000000"/>
        </w:rPr>
        <w:t>R</w:t>
      </w:r>
      <w:r w:rsidRPr="003B2B0B">
        <w:rPr>
          <w:color w:val="000000"/>
        </w:rPr>
        <w:t xml:space="preserve"> (2009)</w:t>
      </w:r>
      <w:r w:rsidR="00660149" w:rsidRPr="003B2B0B">
        <w:rPr>
          <w:color w:val="000000"/>
        </w:rPr>
        <w:t>.</w:t>
      </w:r>
      <w:r w:rsidRPr="003B2B0B">
        <w:rPr>
          <w:color w:val="000000"/>
        </w:rPr>
        <w:t xml:space="preserve"> Inactivation of avian influenza virus using four common chemicals and one detergent. </w:t>
      </w:r>
      <w:r w:rsidRPr="003B2B0B">
        <w:rPr>
          <w:iCs/>
          <w:color w:val="000000"/>
        </w:rPr>
        <w:t>Poult. Sci</w:t>
      </w:r>
      <w:r w:rsidRPr="003B2B0B">
        <w:rPr>
          <w:color w:val="000000"/>
        </w:rPr>
        <w:t xml:space="preserve">., </w:t>
      </w:r>
      <w:r w:rsidRPr="003B2B0B">
        <w:rPr>
          <w:bCs/>
          <w:color w:val="000000"/>
        </w:rPr>
        <w:t>88</w:t>
      </w:r>
      <w:r w:rsidRPr="003B2B0B">
        <w:rPr>
          <w:color w:val="000000"/>
        </w:rPr>
        <w:t>: 1181-85.</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 xml:space="preserve">ARCMAZ (Agriculture and Resource Management council of Australia and New Zealand), (2000) Operational Procedures Manual: Decontamination. AUSVETPLAN (Australian </w:t>
      </w:r>
      <w:r w:rsidRPr="003B2B0B">
        <w:rPr>
          <w:color w:val="000000"/>
        </w:rPr>
        <w:lastRenderedPageBreak/>
        <w:t xml:space="preserve">Veterinary Emergency Plan). Department of Agriculture, Fisheries and Forestry, Canberra, Australia. </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Benedictis DP, Beato MS and Capua</w:t>
      </w:r>
      <w:r w:rsidR="00660149" w:rsidRPr="003B2B0B">
        <w:rPr>
          <w:color w:val="000000"/>
        </w:rPr>
        <w:t xml:space="preserve"> I</w:t>
      </w:r>
      <w:r w:rsidRPr="003B2B0B">
        <w:rPr>
          <w:color w:val="000000"/>
        </w:rPr>
        <w:t xml:space="preserve"> (2007)</w:t>
      </w:r>
      <w:r w:rsidR="00660149" w:rsidRPr="003B2B0B">
        <w:rPr>
          <w:color w:val="000000"/>
        </w:rPr>
        <w:t>.</w:t>
      </w:r>
      <w:r w:rsidRPr="003B2B0B">
        <w:rPr>
          <w:color w:val="000000"/>
        </w:rPr>
        <w:t xml:space="preserve">  Inactivation of avian influenza viruses by chemical agents and physical conditions: a review. </w:t>
      </w:r>
      <w:r w:rsidRPr="003B2B0B">
        <w:rPr>
          <w:iCs/>
          <w:color w:val="000000"/>
        </w:rPr>
        <w:t>Zoonoses Public Health,</w:t>
      </w:r>
      <w:r w:rsidRPr="003B2B0B">
        <w:rPr>
          <w:i/>
          <w:iCs/>
          <w:color w:val="000000"/>
        </w:rPr>
        <w:t xml:space="preserve"> </w:t>
      </w:r>
      <w:r w:rsidRPr="003B2B0B">
        <w:rPr>
          <w:bCs/>
          <w:color w:val="000000"/>
        </w:rPr>
        <w:t>54</w:t>
      </w:r>
      <w:r w:rsidRPr="003B2B0B">
        <w:rPr>
          <w:color w:val="000000"/>
        </w:rPr>
        <w:t>: 51-68.</w:t>
      </w:r>
    </w:p>
    <w:p w:rsidR="00CA56F3" w:rsidRPr="00756B9F" w:rsidRDefault="00CA56F3" w:rsidP="003B2B0B">
      <w:pPr>
        <w:pStyle w:val="NormalWeb"/>
        <w:tabs>
          <w:tab w:val="left" w:pos="0"/>
        </w:tabs>
        <w:spacing w:before="0" w:beforeAutospacing="0" w:after="0" w:afterAutospacing="0" w:line="480" w:lineRule="auto"/>
        <w:ind w:firstLine="720"/>
        <w:jc w:val="both"/>
        <w:rPr>
          <w:rFonts w:cs="Arial"/>
          <w:b/>
        </w:rPr>
      </w:pPr>
      <w:r w:rsidRPr="00325686">
        <w:rPr>
          <w:color w:val="000000"/>
        </w:rPr>
        <w:t xml:space="preserve">Capua L, Mutinelli F, Marangon S and Alexander DJ </w:t>
      </w:r>
      <w:r>
        <w:rPr>
          <w:color w:val="000000"/>
        </w:rPr>
        <w:t>(</w:t>
      </w:r>
      <w:r w:rsidRPr="00325686">
        <w:rPr>
          <w:color w:val="000000"/>
        </w:rPr>
        <w:t>2000</w:t>
      </w:r>
      <w:r>
        <w:rPr>
          <w:color w:val="000000"/>
        </w:rPr>
        <w:t>)</w:t>
      </w:r>
      <w:r w:rsidR="003861F2">
        <w:rPr>
          <w:color w:val="000000"/>
        </w:rPr>
        <w:t>.</w:t>
      </w:r>
      <w:r w:rsidRPr="00325686">
        <w:rPr>
          <w:color w:val="000000"/>
        </w:rPr>
        <w:t xml:space="preserve"> H7N1 avian influenza in Italy (1999-2000) in intensively reared </w:t>
      </w:r>
      <w:r w:rsidR="003861F2" w:rsidRPr="00325686">
        <w:rPr>
          <w:color w:val="000000"/>
        </w:rPr>
        <w:t>chicken</w:t>
      </w:r>
      <w:r w:rsidRPr="00325686">
        <w:rPr>
          <w:color w:val="000000"/>
        </w:rPr>
        <w:t xml:space="preserve"> and turkey. </w:t>
      </w:r>
      <w:r w:rsidRPr="003861F2">
        <w:rPr>
          <w:iCs/>
          <w:color w:val="000000"/>
        </w:rPr>
        <w:t>Avian Pathol</w:t>
      </w:r>
      <w:r w:rsidRPr="003861F2">
        <w:rPr>
          <w:color w:val="000000"/>
        </w:rPr>
        <w:t>ogy</w:t>
      </w:r>
      <w:r>
        <w:rPr>
          <w:color w:val="000000"/>
        </w:rPr>
        <w:t>,</w:t>
      </w:r>
      <w:r w:rsidRPr="00325686">
        <w:rPr>
          <w:color w:val="000000"/>
        </w:rPr>
        <w:t xml:space="preserve"> </w:t>
      </w:r>
      <w:r w:rsidRPr="00193017">
        <w:rPr>
          <w:bCs/>
          <w:color w:val="000000"/>
        </w:rPr>
        <w:t>29</w:t>
      </w:r>
      <w:r w:rsidRPr="00325686">
        <w:rPr>
          <w:color w:val="000000"/>
        </w:rPr>
        <w:t>: 737- 43.</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Castro AE, Lu H, Senne D and Henzler</w:t>
      </w:r>
      <w:r w:rsidR="003861F2" w:rsidRPr="003B2B0B">
        <w:rPr>
          <w:color w:val="000000"/>
        </w:rPr>
        <w:t xml:space="preserve"> D</w:t>
      </w:r>
      <w:r w:rsidRPr="003B2B0B">
        <w:rPr>
          <w:color w:val="000000"/>
        </w:rPr>
        <w:t xml:space="preserve"> (1998)</w:t>
      </w:r>
      <w:r w:rsidR="003861F2" w:rsidRPr="003B2B0B">
        <w:rPr>
          <w:color w:val="000000"/>
        </w:rPr>
        <w:t>.</w:t>
      </w:r>
      <w:r w:rsidRPr="003B2B0B">
        <w:rPr>
          <w:color w:val="000000"/>
        </w:rPr>
        <w:t xml:space="preserve"> </w:t>
      </w:r>
      <w:r w:rsidRPr="003B2B0B">
        <w:rPr>
          <w:i/>
          <w:iCs/>
          <w:color w:val="000000"/>
        </w:rPr>
        <w:t>Biologic and molecular characteristics of the H7N2 subtype of avian influenza virus isolated during a 1997 field outbreak in layer flocks</w:t>
      </w:r>
      <w:r w:rsidRPr="003B2B0B">
        <w:rPr>
          <w:color w:val="000000"/>
        </w:rPr>
        <w:t>. In: Proceeding of the 47th Western Poultry Disease Conference, pp. 69–70.</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Claas CJ, Osterhaus ADM, Beek R, De Jong J, Rimmelzwaan GF, Senne DA, Krauss S, Shortridge KF and Webster R</w:t>
      </w:r>
      <w:r w:rsidR="003861F2" w:rsidRPr="003B2B0B">
        <w:rPr>
          <w:color w:val="000000"/>
        </w:rPr>
        <w:t>G</w:t>
      </w:r>
      <w:r w:rsidRPr="003B2B0B">
        <w:rPr>
          <w:color w:val="000000"/>
        </w:rPr>
        <w:t xml:space="preserve"> (1998)</w:t>
      </w:r>
      <w:r w:rsidR="003861F2" w:rsidRPr="003B2B0B">
        <w:rPr>
          <w:color w:val="000000"/>
        </w:rPr>
        <w:t>.</w:t>
      </w:r>
      <w:r w:rsidRPr="003B2B0B">
        <w:rPr>
          <w:color w:val="000000"/>
        </w:rPr>
        <w:t xml:space="preserve"> Human influenza A H5N1 virus related to a highly pathogenic avian influenza virus. </w:t>
      </w:r>
      <w:r w:rsidRPr="003B2B0B">
        <w:rPr>
          <w:iCs/>
          <w:color w:val="000000"/>
        </w:rPr>
        <w:t>Lancet,</w:t>
      </w:r>
      <w:r w:rsidRPr="003B2B0B">
        <w:rPr>
          <w:i/>
          <w:iCs/>
          <w:color w:val="000000"/>
        </w:rPr>
        <w:t xml:space="preserve"> </w:t>
      </w:r>
      <w:r w:rsidRPr="003B2B0B">
        <w:rPr>
          <w:bCs/>
          <w:color w:val="000000"/>
        </w:rPr>
        <w:t>351</w:t>
      </w:r>
      <w:r w:rsidRPr="003B2B0B">
        <w:rPr>
          <w:b/>
          <w:bCs/>
          <w:color w:val="000000"/>
        </w:rPr>
        <w:t xml:space="preserve">: </w:t>
      </w:r>
      <w:r w:rsidRPr="003B2B0B">
        <w:rPr>
          <w:color w:val="000000"/>
        </w:rPr>
        <w:t>472-77.</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 xml:space="preserve">DADF (2006) </w:t>
      </w:r>
      <w:r w:rsidRPr="003B2B0B">
        <w:rPr>
          <w:i/>
          <w:iCs/>
          <w:color w:val="000000"/>
        </w:rPr>
        <w:t>Action plan of Animal Husbandry for Preparedeness, control and containment of avian influenza</w:t>
      </w:r>
      <w:r w:rsidRPr="003B2B0B">
        <w:rPr>
          <w:color w:val="000000"/>
        </w:rPr>
        <w:t>. Published by Department of Animal Husbandry, Dairying and Fisheries, Ministry of Agriculture, Government of India. pp. 1-100.</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Dubey SC, Nagarajan S, Tosh C, Bhatia S and Krishna</w:t>
      </w:r>
      <w:r w:rsidR="003861F2" w:rsidRPr="003B2B0B">
        <w:rPr>
          <w:color w:val="000000"/>
        </w:rPr>
        <w:t xml:space="preserve"> L</w:t>
      </w:r>
      <w:r w:rsidRPr="003B2B0B">
        <w:rPr>
          <w:color w:val="000000"/>
        </w:rPr>
        <w:t xml:space="preserve"> (2008)</w:t>
      </w:r>
      <w:r w:rsidR="003861F2" w:rsidRPr="003B2B0B">
        <w:rPr>
          <w:color w:val="000000"/>
        </w:rPr>
        <w:t>.</w:t>
      </w:r>
      <w:r w:rsidRPr="003B2B0B">
        <w:rPr>
          <w:color w:val="000000"/>
        </w:rPr>
        <w:t xml:space="preserve"> Avian Influenza: A long- Known Disease and its current threat. </w:t>
      </w:r>
      <w:r w:rsidRPr="003B2B0B">
        <w:rPr>
          <w:iCs/>
          <w:color w:val="000000"/>
        </w:rPr>
        <w:t>Indian Journal of Animal  Sciences</w:t>
      </w:r>
      <w:r w:rsidRPr="003B2B0B">
        <w:rPr>
          <w:i/>
          <w:iCs/>
          <w:color w:val="000000"/>
        </w:rPr>
        <w:t xml:space="preserve">, </w:t>
      </w:r>
      <w:r w:rsidRPr="003B2B0B">
        <w:rPr>
          <w:bCs/>
          <w:color w:val="000000"/>
        </w:rPr>
        <w:t>72</w:t>
      </w:r>
      <w:r w:rsidRPr="003B2B0B">
        <w:rPr>
          <w:color w:val="000000"/>
        </w:rPr>
        <w:t xml:space="preserve">: 113- 40. </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Geering WA, Forman AJ and Nunn M</w:t>
      </w:r>
      <w:r w:rsidR="003861F2" w:rsidRPr="003B2B0B">
        <w:rPr>
          <w:color w:val="000000"/>
        </w:rPr>
        <w:t xml:space="preserve"> J</w:t>
      </w:r>
      <w:r w:rsidRPr="003B2B0B">
        <w:rPr>
          <w:color w:val="000000"/>
        </w:rPr>
        <w:t xml:space="preserve"> (1995)</w:t>
      </w:r>
      <w:r w:rsidR="003861F2" w:rsidRPr="003B2B0B">
        <w:rPr>
          <w:color w:val="000000"/>
        </w:rPr>
        <w:t>.</w:t>
      </w:r>
      <w:r w:rsidRPr="003B2B0B">
        <w:rPr>
          <w:color w:val="000000"/>
        </w:rPr>
        <w:t xml:space="preserve"> Exotic diseases of animals: a field guide for Australian veterinarians, Australian Government Publishing Service, Canberra.</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Jeffrey DJ (1995)</w:t>
      </w:r>
      <w:r w:rsidR="003861F2" w:rsidRPr="003B2B0B">
        <w:rPr>
          <w:color w:val="000000"/>
        </w:rPr>
        <w:t>.</w:t>
      </w:r>
      <w:r w:rsidRPr="003B2B0B">
        <w:rPr>
          <w:color w:val="000000"/>
        </w:rPr>
        <w:t xml:space="preserve"> Chemicals used as disinfectants: active ingredients and enhancing additives. </w:t>
      </w:r>
      <w:r w:rsidRPr="003B2B0B">
        <w:rPr>
          <w:iCs/>
        </w:rPr>
        <w:t>Review:  Science and Technology</w:t>
      </w:r>
      <w:r w:rsidRPr="003B2B0B">
        <w:rPr>
          <w:color w:val="000000"/>
        </w:rPr>
        <w:t xml:space="preserve">, </w:t>
      </w:r>
      <w:r w:rsidRPr="003B2B0B">
        <w:rPr>
          <w:bCs/>
          <w:color w:val="000000"/>
        </w:rPr>
        <w:t>14</w:t>
      </w:r>
      <w:r w:rsidRPr="003B2B0B">
        <w:rPr>
          <w:color w:val="000000"/>
        </w:rPr>
        <w:t xml:space="preserve">: 57–74. </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lastRenderedPageBreak/>
        <w:t xml:space="preserve">Lu H, Castro AE, Pennick K, Liu J, Yang Q, Dunn P, Weinstock D and Henzler </w:t>
      </w:r>
      <w:r w:rsidR="003861F2" w:rsidRPr="003B2B0B">
        <w:rPr>
          <w:color w:val="000000"/>
        </w:rPr>
        <w:t>D</w:t>
      </w:r>
      <w:r w:rsidRPr="003B2B0B">
        <w:rPr>
          <w:color w:val="000000"/>
        </w:rPr>
        <w:t xml:space="preserve"> (2003)</w:t>
      </w:r>
      <w:r w:rsidR="003861F2" w:rsidRPr="003B2B0B">
        <w:rPr>
          <w:color w:val="000000"/>
        </w:rPr>
        <w:t>.</w:t>
      </w:r>
      <w:r w:rsidRPr="003B2B0B">
        <w:rPr>
          <w:color w:val="000000"/>
        </w:rPr>
        <w:t xml:space="preserve"> Survival of avian influenza virus H7N2 in SPF chickens and their environments. </w:t>
      </w:r>
      <w:r w:rsidRPr="003B2B0B">
        <w:rPr>
          <w:iCs/>
          <w:color w:val="000000"/>
        </w:rPr>
        <w:t>Avian Diseases,</w:t>
      </w:r>
      <w:r w:rsidRPr="003B2B0B">
        <w:rPr>
          <w:i/>
          <w:iCs/>
          <w:color w:val="000000"/>
        </w:rPr>
        <w:t xml:space="preserve"> </w:t>
      </w:r>
      <w:r w:rsidRPr="003B2B0B">
        <w:rPr>
          <w:bCs/>
          <w:color w:val="000000"/>
        </w:rPr>
        <w:t>47</w:t>
      </w:r>
      <w:r w:rsidRPr="003B2B0B">
        <w:rPr>
          <w:color w:val="000000"/>
        </w:rPr>
        <w:t>: 1015-21.</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Muhammad K, Das P, Yaqoob T, Riaz A and Manzoor</w:t>
      </w:r>
      <w:r w:rsidR="003861F2" w:rsidRPr="003B2B0B">
        <w:rPr>
          <w:color w:val="000000"/>
        </w:rPr>
        <w:t xml:space="preserve"> R</w:t>
      </w:r>
      <w:r w:rsidRPr="003B2B0B">
        <w:rPr>
          <w:color w:val="000000"/>
        </w:rPr>
        <w:t xml:space="preserve"> (2001)</w:t>
      </w:r>
      <w:r w:rsidR="003861F2" w:rsidRPr="003B2B0B">
        <w:rPr>
          <w:color w:val="000000"/>
        </w:rPr>
        <w:t>.</w:t>
      </w:r>
      <w:r w:rsidRPr="003B2B0B">
        <w:rPr>
          <w:color w:val="000000"/>
        </w:rPr>
        <w:t xml:space="preserve"> Effect of physicochemical factors on survival of avian influenza virus (H7N3 type</w:t>
      </w:r>
      <w:r w:rsidRPr="00325686">
        <w:t xml:space="preserve">). </w:t>
      </w:r>
      <w:r w:rsidRPr="003B2B0B">
        <w:rPr>
          <w:iCs/>
        </w:rPr>
        <w:t>International Journal of Agriculture and Biology</w:t>
      </w:r>
      <w:r w:rsidRPr="003B2B0B">
        <w:rPr>
          <w:i/>
          <w:iCs/>
        </w:rPr>
        <w:t>,</w:t>
      </w:r>
      <w:r w:rsidRPr="003B2B0B">
        <w:rPr>
          <w:i/>
          <w:iCs/>
          <w:color w:val="000000"/>
        </w:rPr>
        <w:t xml:space="preserve"> </w:t>
      </w:r>
      <w:r w:rsidRPr="003B2B0B">
        <w:rPr>
          <w:bCs/>
          <w:color w:val="000000"/>
        </w:rPr>
        <w:t>4</w:t>
      </w:r>
      <w:r w:rsidRPr="003B2B0B">
        <w:rPr>
          <w:color w:val="000000"/>
        </w:rPr>
        <w:t>: 416-418.</w:t>
      </w:r>
    </w:p>
    <w:p w:rsidR="00CA56F3" w:rsidRPr="003B2B0B" w:rsidRDefault="00CA56F3" w:rsidP="003B2B0B">
      <w:pPr>
        <w:tabs>
          <w:tab w:val="left" w:pos="0"/>
          <w:tab w:val="left" w:pos="990"/>
        </w:tabs>
        <w:autoSpaceDE w:val="0"/>
        <w:autoSpaceDN w:val="0"/>
        <w:adjustRightInd w:val="0"/>
        <w:spacing w:line="480" w:lineRule="auto"/>
        <w:ind w:firstLine="720"/>
        <w:jc w:val="both"/>
        <w:rPr>
          <w:color w:val="000000"/>
        </w:rPr>
      </w:pPr>
      <w:r w:rsidRPr="003B2B0B">
        <w:rPr>
          <w:color w:val="000000"/>
        </w:rPr>
        <w:t>Murugkar HV, Nagarajan S, Tosh, C, Bhatia S, Venkatesh G, Jain R, Kumar S, Khandia R, Pandey M, Tripathi S, Kulkarni DD and Dubey S</w:t>
      </w:r>
      <w:r w:rsidR="003861F2" w:rsidRPr="003B2B0B">
        <w:rPr>
          <w:color w:val="000000"/>
        </w:rPr>
        <w:t>C</w:t>
      </w:r>
      <w:r w:rsidRPr="003B2B0B">
        <w:rPr>
          <w:color w:val="000000"/>
        </w:rPr>
        <w:t xml:space="preserve"> (2008)</w:t>
      </w:r>
      <w:r w:rsidR="003861F2" w:rsidRPr="003B2B0B">
        <w:rPr>
          <w:color w:val="000000"/>
        </w:rPr>
        <w:t>.</w:t>
      </w:r>
      <w:r w:rsidRPr="003B2B0B">
        <w:rPr>
          <w:color w:val="000000"/>
        </w:rPr>
        <w:t xml:space="preserve"> H5N1 virus outbreaks in poultry in India. </w:t>
      </w:r>
      <w:r w:rsidRPr="003B2B0B">
        <w:rPr>
          <w:iCs/>
          <w:color w:val="000000"/>
        </w:rPr>
        <w:t>Veterinary Record,</w:t>
      </w:r>
      <w:r w:rsidRPr="003B2B0B">
        <w:rPr>
          <w:i/>
          <w:iCs/>
          <w:color w:val="000000"/>
        </w:rPr>
        <w:t xml:space="preserve"> </w:t>
      </w:r>
      <w:r w:rsidRPr="003B2B0B">
        <w:rPr>
          <w:bCs/>
          <w:color w:val="000000"/>
        </w:rPr>
        <w:t>162</w:t>
      </w:r>
      <w:r w:rsidRPr="003B2B0B">
        <w:rPr>
          <w:color w:val="000000"/>
        </w:rPr>
        <w:t>: 255.</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Nagarajan S, Murugkar  HV, Tosh  C, Behera P, Jain R, Tripathi S, Khandia R, Gupta V, Kulkarni DD, Dubey S</w:t>
      </w:r>
      <w:r w:rsidR="003861F2" w:rsidRPr="003B2B0B">
        <w:rPr>
          <w:color w:val="000000"/>
        </w:rPr>
        <w:t>C</w:t>
      </w:r>
      <w:r w:rsidRPr="003B2B0B">
        <w:rPr>
          <w:color w:val="000000"/>
        </w:rPr>
        <w:t xml:space="preserve"> (2009)</w:t>
      </w:r>
      <w:r w:rsidR="003861F2" w:rsidRPr="003B2B0B">
        <w:rPr>
          <w:color w:val="000000"/>
        </w:rPr>
        <w:t>.</w:t>
      </w:r>
      <w:r w:rsidRPr="003B2B0B">
        <w:rPr>
          <w:color w:val="000000"/>
        </w:rPr>
        <w:t xml:space="preserve"> Avian influenza virus (H5N1) in chickens in India. </w:t>
      </w:r>
      <w:r w:rsidRPr="003B2B0B">
        <w:rPr>
          <w:iCs/>
          <w:color w:val="000000"/>
        </w:rPr>
        <w:t>Veterinary Record</w:t>
      </w:r>
      <w:r w:rsidRPr="003B2B0B">
        <w:rPr>
          <w:i/>
          <w:iCs/>
          <w:color w:val="000000"/>
        </w:rPr>
        <w:t xml:space="preserve">, </w:t>
      </w:r>
      <w:r w:rsidRPr="003B2B0B">
        <w:rPr>
          <w:bCs/>
          <w:color w:val="000000"/>
        </w:rPr>
        <w:t>164</w:t>
      </w:r>
      <w:r w:rsidRPr="003B2B0B">
        <w:rPr>
          <w:color w:val="000000"/>
        </w:rPr>
        <w:t xml:space="preserve">: 128. </w:t>
      </w:r>
    </w:p>
    <w:p w:rsidR="00CA56F3" w:rsidRDefault="003861F2" w:rsidP="003B2B0B">
      <w:pPr>
        <w:pStyle w:val="NormalWeb"/>
        <w:tabs>
          <w:tab w:val="left" w:pos="0"/>
        </w:tabs>
        <w:spacing w:before="0" w:beforeAutospacing="0" w:after="0" w:afterAutospacing="0" w:line="480" w:lineRule="auto"/>
        <w:ind w:firstLine="720"/>
        <w:jc w:val="both"/>
        <w:rPr>
          <w:lang w:val="fr-FR"/>
        </w:rPr>
      </w:pPr>
      <w:r>
        <w:rPr>
          <w:bCs/>
        </w:rPr>
        <w:t>OIE</w:t>
      </w:r>
      <w:r w:rsidR="00CA56F3" w:rsidRPr="00325686">
        <w:rPr>
          <w:bCs/>
        </w:rPr>
        <w:t xml:space="preserve"> </w:t>
      </w:r>
      <w:r w:rsidR="00CA56F3">
        <w:rPr>
          <w:bCs/>
        </w:rPr>
        <w:t>(</w:t>
      </w:r>
      <w:r w:rsidR="00CA56F3" w:rsidRPr="00325686">
        <w:rPr>
          <w:bCs/>
        </w:rPr>
        <w:t>2008</w:t>
      </w:r>
      <w:r w:rsidR="00CA56F3">
        <w:rPr>
          <w:bCs/>
        </w:rPr>
        <w:t>)</w:t>
      </w:r>
      <w:r w:rsidR="00CA56F3" w:rsidRPr="00325686">
        <w:t xml:space="preserve"> Manual of diagnosis tests and vaccines for terrestrial animals. </w:t>
      </w:r>
      <w:r w:rsidR="00CA56F3" w:rsidRPr="00325686">
        <w:rPr>
          <w:lang w:val="fr-FR"/>
        </w:rPr>
        <w:t xml:space="preserve">Chapter 2.3.4. OIE, Paris, </w:t>
      </w:r>
      <w:r w:rsidR="00CA56F3">
        <w:rPr>
          <w:lang w:val="fr-FR"/>
        </w:rPr>
        <w:t>France.</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lang w:val="fr-FR"/>
        </w:rPr>
        <w:t>Quinn PJ and Markey B</w:t>
      </w:r>
      <w:r w:rsidR="003861F2" w:rsidRPr="003B2B0B">
        <w:rPr>
          <w:color w:val="000000"/>
          <w:lang w:val="fr-FR"/>
        </w:rPr>
        <w:t>K</w:t>
      </w:r>
      <w:r w:rsidRPr="003B2B0B">
        <w:rPr>
          <w:color w:val="000000"/>
          <w:lang w:val="fr-FR"/>
        </w:rPr>
        <w:t xml:space="preserve"> (2001)</w:t>
      </w:r>
      <w:r w:rsidR="003861F2" w:rsidRPr="003B2B0B">
        <w:rPr>
          <w:color w:val="000000"/>
          <w:lang w:val="fr-FR"/>
        </w:rPr>
        <w:t>.</w:t>
      </w:r>
      <w:r w:rsidRPr="003B2B0B">
        <w:rPr>
          <w:color w:val="000000"/>
          <w:lang w:val="fr-FR"/>
        </w:rPr>
        <w:t xml:space="preserve"> </w:t>
      </w:r>
      <w:r w:rsidRPr="003B2B0B">
        <w:rPr>
          <w:color w:val="000000"/>
        </w:rPr>
        <w:t xml:space="preserve">Disinfection and disease prevention in veterinary medicine. In: Block, S.S. eds., </w:t>
      </w:r>
      <w:r w:rsidRPr="003B2B0B">
        <w:rPr>
          <w:i/>
          <w:iCs/>
          <w:color w:val="000000"/>
        </w:rPr>
        <w:t>Disinfection, Sterilization, and Preservation</w:t>
      </w:r>
      <w:r w:rsidRPr="003B2B0B">
        <w:rPr>
          <w:color w:val="000000"/>
        </w:rPr>
        <w:t xml:space="preserve">, fifth edn. Lippincott, Williams and Wilkins: Philadelphia, PA, pp. 1069-1103. </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Reed LJ and Muench</w:t>
      </w:r>
      <w:r w:rsidR="003861F2" w:rsidRPr="003B2B0B">
        <w:rPr>
          <w:color w:val="000000"/>
        </w:rPr>
        <w:t xml:space="preserve"> H</w:t>
      </w:r>
      <w:r w:rsidRPr="003B2B0B">
        <w:rPr>
          <w:color w:val="000000"/>
        </w:rPr>
        <w:t xml:space="preserve"> (1938)</w:t>
      </w:r>
      <w:r w:rsidR="003861F2" w:rsidRPr="003B2B0B">
        <w:rPr>
          <w:color w:val="000000"/>
        </w:rPr>
        <w:t>.</w:t>
      </w:r>
      <w:r w:rsidRPr="003B2B0B">
        <w:rPr>
          <w:color w:val="000000"/>
        </w:rPr>
        <w:t xml:space="preserve"> A simple method for estimating the fifty percent end points. </w:t>
      </w:r>
      <w:r w:rsidRPr="003B2B0B">
        <w:rPr>
          <w:iCs/>
          <w:color w:val="000000"/>
        </w:rPr>
        <w:t>American Journal of Hygiene</w:t>
      </w:r>
      <w:r w:rsidRPr="003B2B0B">
        <w:rPr>
          <w:i/>
          <w:iCs/>
          <w:color w:val="000000"/>
        </w:rPr>
        <w:t xml:space="preserve">, </w:t>
      </w:r>
      <w:r w:rsidRPr="003B2B0B">
        <w:rPr>
          <w:bCs/>
          <w:color w:val="000000"/>
        </w:rPr>
        <w:t>27</w:t>
      </w:r>
      <w:r w:rsidRPr="003B2B0B">
        <w:rPr>
          <w:color w:val="000000"/>
        </w:rPr>
        <w:t>: 493.</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 xml:space="preserve">Samberg Y and Meroz M (1995). Application of disinfectants in poultry hatcheries. </w:t>
      </w:r>
      <w:r w:rsidRPr="003B2B0B">
        <w:rPr>
          <w:iCs/>
        </w:rPr>
        <w:t>Review: Sciences and Technology</w:t>
      </w:r>
      <w:r w:rsidRPr="003B2B0B">
        <w:rPr>
          <w:i/>
          <w:iCs/>
        </w:rPr>
        <w:t>,</w:t>
      </w:r>
      <w:r w:rsidRPr="003B2B0B">
        <w:rPr>
          <w:color w:val="000000"/>
        </w:rPr>
        <w:t xml:space="preserve"> </w:t>
      </w:r>
      <w:r w:rsidRPr="003B2B0B">
        <w:rPr>
          <w:bCs/>
          <w:color w:val="000000"/>
        </w:rPr>
        <w:t>14</w:t>
      </w:r>
      <w:r w:rsidRPr="003B2B0B">
        <w:rPr>
          <w:color w:val="000000"/>
        </w:rPr>
        <w:t>: 365-80.</w:t>
      </w:r>
    </w:p>
    <w:p w:rsidR="00CA56F3" w:rsidRPr="003B2B0B" w:rsidRDefault="00CA56F3" w:rsidP="003B2B0B">
      <w:pPr>
        <w:tabs>
          <w:tab w:val="left" w:pos="0"/>
        </w:tabs>
        <w:spacing w:line="480" w:lineRule="auto"/>
        <w:ind w:firstLine="720"/>
        <w:jc w:val="both"/>
        <w:rPr>
          <w:lang w:val="en-IN"/>
        </w:rPr>
      </w:pPr>
      <w:r w:rsidRPr="00325686">
        <w:t>Stallknecht, D.E., Shane, S.M., Kearney, M.T. and Zwank, P.J.</w:t>
      </w:r>
      <w:r w:rsidRPr="003B2B0B">
        <w:rPr>
          <w:b/>
          <w:bCs/>
        </w:rPr>
        <w:t xml:space="preserve"> (</w:t>
      </w:r>
      <w:r w:rsidRPr="003B2B0B">
        <w:rPr>
          <w:bCs/>
        </w:rPr>
        <w:t>1990)</w:t>
      </w:r>
      <w:r w:rsidRPr="00325686">
        <w:t xml:space="preserve"> Persistence of avian influenza viruses in water. </w:t>
      </w:r>
      <w:r w:rsidRPr="003B2B0B">
        <w:rPr>
          <w:iCs/>
        </w:rPr>
        <w:t>Avian. Dis</w:t>
      </w:r>
      <w:r w:rsidRPr="00CA56F3">
        <w:t>.,</w:t>
      </w:r>
      <w:r w:rsidRPr="00325686">
        <w:t xml:space="preserve"> </w:t>
      </w:r>
      <w:r w:rsidRPr="00193017">
        <w:t>34</w:t>
      </w:r>
      <w:r w:rsidRPr="00325686">
        <w:t>: 406-411.</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lastRenderedPageBreak/>
        <w:t xml:space="preserve">Swayne DE and Halvorson DA (2003). Influenza. In: Saif, YM, Barnes HJ, Glisson JR, Fadly AM, McDougald LR and Swayne DE (eds.), </w:t>
      </w:r>
      <w:r w:rsidRPr="003B2B0B">
        <w:rPr>
          <w:iCs/>
          <w:color w:val="000000"/>
        </w:rPr>
        <w:t>Diseases of</w:t>
      </w:r>
      <w:r w:rsidRPr="003B2B0B">
        <w:rPr>
          <w:color w:val="000000"/>
        </w:rPr>
        <w:t xml:space="preserve"> </w:t>
      </w:r>
      <w:r w:rsidRPr="003B2B0B">
        <w:rPr>
          <w:iCs/>
          <w:color w:val="000000"/>
        </w:rPr>
        <w:t>Poultry</w:t>
      </w:r>
      <w:r w:rsidRPr="003B2B0B">
        <w:rPr>
          <w:color w:val="000000"/>
        </w:rPr>
        <w:t>, 11th Edn., Iowa State Press, Ames, IA., pp. 135-160.</w:t>
      </w:r>
    </w:p>
    <w:p w:rsidR="00CA56F3" w:rsidRPr="003B2B0B" w:rsidRDefault="00CA56F3" w:rsidP="003B2B0B">
      <w:pPr>
        <w:tabs>
          <w:tab w:val="left" w:pos="0"/>
        </w:tabs>
        <w:autoSpaceDE w:val="0"/>
        <w:autoSpaceDN w:val="0"/>
        <w:adjustRightInd w:val="0"/>
        <w:spacing w:line="480" w:lineRule="auto"/>
        <w:ind w:firstLine="720"/>
        <w:jc w:val="both"/>
        <w:rPr>
          <w:color w:val="000000"/>
        </w:rPr>
      </w:pPr>
      <w:r w:rsidRPr="003B2B0B">
        <w:rPr>
          <w:lang w:val="en-IN" w:eastAsia="en-IN" w:bidi="th-TH"/>
        </w:rPr>
        <w:t>Tosh C, Nagarajan S, Murugkar HV, Jain R, Behera P, Katare M, Kulkarni DD and Dubey, S.C. (2011) Phylogenetic evidence of multiple introduction of H5N1 virus in Malda district of West Bengal, India in 2008</w:t>
      </w:r>
      <w:r w:rsidRPr="003B2B0B">
        <w:rPr>
          <w:i/>
          <w:lang w:val="en-IN" w:eastAsia="en-IN" w:bidi="th-TH"/>
        </w:rPr>
        <w:t xml:space="preserve">. </w:t>
      </w:r>
      <w:r w:rsidRPr="003B2B0B">
        <w:rPr>
          <w:i/>
          <w:iCs/>
          <w:lang w:val="en-IN" w:eastAsia="en-IN" w:bidi="th-TH"/>
        </w:rPr>
        <w:t xml:space="preserve">Vet </w:t>
      </w:r>
      <w:r w:rsidRPr="003B2B0B">
        <w:rPr>
          <w:iCs/>
          <w:lang w:val="en-IN" w:eastAsia="en-IN" w:bidi="th-TH"/>
        </w:rPr>
        <w:t>Microbiol.,</w:t>
      </w:r>
      <w:r w:rsidRPr="003B2B0B">
        <w:rPr>
          <w:lang w:val="en-IN" w:eastAsia="en-IN" w:bidi="th-TH"/>
        </w:rPr>
        <w:t xml:space="preserve"> 148: 132-139</w:t>
      </w:r>
    </w:p>
    <w:p w:rsidR="00CA56F3" w:rsidRDefault="00CA56F3" w:rsidP="003B2B0B">
      <w:pPr>
        <w:tabs>
          <w:tab w:val="left" w:pos="0"/>
        </w:tabs>
        <w:autoSpaceDE w:val="0"/>
        <w:autoSpaceDN w:val="0"/>
        <w:adjustRightInd w:val="0"/>
        <w:spacing w:line="480" w:lineRule="auto"/>
        <w:ind w:firstLine="720"/>
        <w:jc w:val="both"/>
        <w:rPr>
          <w:color w:val="000000"/>
        </w:rPr>
      </w:pPr>
      <w:r w:rsidRPr="003B2B0B">
        <w:rPr>
          <w:color w:val="000000"/>
        </w:rPr>
        <w:t xml:space="preserve">Wanaratana S, Tantilertcharoen R, Sasipreeyajan J and Pakpinyo S (2010). The inactivation of avian influenza virus subtype H5N1 isolated from chickens in Thailand by chemical and physical treatments. </w:t>
      </w:r>
      <w:r w:rsidRPr="003B2B0B">
        <w:rPr>
          <w:iCs/>
          <w:color w:val="000000"/>
        </w:rPr>
        <w:t>Veterinary Microbiology,</w:t>
      </w:r>
      <w:r w:rsidRPr="003B2B0B">
        <w:rPr>
          <w:color w:val="000000"/>
        </w:rPr>
        <w:t xml:space="preserve"> </w:t>
      </w:r>
      <w:r w:rsidRPr="003B2B0B">
        <w:rPr>
          <w:bCs/>
          <w:color w:val="000000"/>
        </w:rPr>
        <w:t>140</w:t>
      </w:r>
      <w:r w:rsidRPr="003B2B0B">
        <w:rPr>
          <w:color w:val="000000"/>
        </w:rPr>
        <w:t xml:space="preserve">: 43-48. </w:t>
      </w:r>
    </w:p>
    <w:p w:rsidR="00006583" w:rsidRDefault="00006583" w:rsidP="003B2B0B">
      <w:pPr>
        <w:tabs>
          <w:tab w:val="left" w:pos="0"/>
        </w:tabs>
        <w:autoSpaceDE w:val="0"/>
        <w:autoSpaceDN w:val="0"/>
        <w:adjustRightInd w:val="0"/>
        <w:spacing w:line="480" w:lineRule="auto"/>
        <w:ind w:firstLine="720"/>
        <w:jc w:val="both"/>
        <w:sectPr w:rsidR="00006583" w:rsidSect="007A1BC1">
          <w:pgSz w:w="12240" w:h="15840"/>
          <w:pgMar w:top="1440" w:right="1440" w:bottom="1440" w:left="1440" w:header="720" w:footer="720" w:gutter="0"/>
          <w:lnNumType w:countBy="1" w:restart="continuous"/>
          <w:cols w:space="720"/>
          <w:docGrid w:linePitch="360"/>
        </w:sectPr>
      </w:pPr>
    </w:p>
    <w:p w:rsidR="00006583" w:rsidRPr="00325686" w:rsidRDefault="00006583" w:rsidP="003B2B0B">
      <w:pPr>
        <w:tabs>
          <w:tab w:val="left" w:pos="0"/>
        </w:tabs>
        <w:autoSpaceDE w:val="0"/>
        <w:autoSpaceDN w:val="0"/>
        <w:adjustRightInd w:val="0"/>
        <w:spacing w:line="480" w:lineRule="auto"/>
        <w:ind w:firstLine="720"/>
        <w:jc w:val="both"/>
      </w:pPr>
    </w:p>
    <w:p w:rsidR="008216E4" w:rsidRPr="00185EE4" w:rsidRDefault="008216E4" w:rsidP="008216E4">
      <w:pPr>
        <w:pStyle w:val="NormalWeb"/>
        <w:spacing w:before="0" w:beforeAutospacing="0" w:after="0" w:afterAutospacing="0" w:line="360" w:lineRule="auto"/>
        <w:jc w:val="both"/>
        <w:rPr>
          <w:rFonts w:cs="Arial"/>
          <w:b/>
        </w:rPr>
      </w:pPr>
      <w:r w:rsidRPr="00185EE4">
        <w:rPr>
          <w:rFonts w:cs="Arial"/>
          <w:b/>
        </w:rPr>
        <w:t>Table 1: Concentration of disinfectants used in this study</w:t>
      </w:r>
    </w:p>
    <w:tbl>
      <w:tblPr>
        <w:tblW w:w="5000" w:type="pct"/>
        <w:jc w:val="center"/>
        <w:tblBorders>
          <w:top w:val="single" w:sz="4" w:space="0" w:color="auto"/>
          <w:bottom w:val="single" w:sz="4" w:space="0" w:color="auto"/>
        </w:tblBorders>
        <w:tblLook w:val="01E0"/>
      </w:tblPr>
      <w:tblGrid>
        <w:gridCol w:w="1360"/>
        <w:gridCol w:w="2266"/>
        <w:gridCol w:w="2637"/>
        <w:gridCol w:w="3313"/>
      </w:tblGrid>
      <w:tr w:rsidR="008216E4" w:rsidRPr="003D76CC" w:rsidTr="00A736AD">
        <w:trPr>
          <w:jc w:val="center"/>
        </w:trPr>
        <w:tc>
          <w:tcPr>
            <w:tcW w:w="710" w:type="pct"/>
            <w:tcBorders>
              <w:top w:val="single" w:sz="4" w:space="0" w:color="auto"/>
              <w:bottom w:val="single" w:sz="4" w:space="0" w:color="auto"/>
            </w:tcBorders>
          </w:tcPr>
          <w:p w:rsidR="008216E4" w:rsidRPr="003D76CC" w:rsidRDefault="008216E4" w:rsidP="00A736AD">
            <w:pPr>
              <w:spacing w:line="360" w:lineRule="auto"/>
              <w:rPr>
                <w:rFonts w:cs="Arial"/>
                <w:b/>
                <w:bCs/>
              </w:rPr>
            </w:pPr>
            <w:r w:rsidRPr="003D76CC">
              <w:rPr>
                <w:rFonts w:cs="Arial"/>
                <w:b/>
                <w:bCs/>
              </w:rPr>
              <w:t>S. No.</w:t>
            </w:r>
          </w:p>
        </w:tc>
        <w:tc>
          <w:tcPr>
            <w:tcW w:w="1183" w:type="pct"/>
            <w:tcBorders>
              <w:top w:val="single" w:sz="4" w:space="0" w:color="auto"/>
              <w:bottom w:val="single" w:sz="4" w:space="0" w:color="auto"/>
            </w:tcBorders>
          </w:tcPr>
          <w:p w:rsidR="008216E4" w:rsidRPr="003D76CC" w:rsidRDefault="008216E4" w:rsidP="00A736AD">
            <w:pPr>
              <w:spacing w:line="360" w:lineRule="auto"/>
              <w:jc w:val="both"/>
              <w:rPr>
                <w:rFonts w:cs="Arial"/>
                <w:b/>
                <w:bCs/>
              </w:rPr>
            </w:pPr>
            <w:r w:rsidRPr="003D76CC">
              <w:rPr>
                <w:rFonts w:cs="Arial"/>
                <w:b/>
                <w:bCs/>
              </w:rPr>
              <w:t>Disinfectant</w:t>
            </w:r>
          </w:p>
        </w:tc>
        <w:tc>
          <w:tcPr>
            <w:tcW w:w="1377" w:type="pct"/>
            <w:tcBorders>
              <w:top w:val="single" w:sz="4" w:space="0" w:color="auto"/>
              <w:bottom w:val="single" w:sz="4" w:space="0" w:color="auto"/>
            </w:tcBorders>
          </w:tcPr>
          <w:p w:rsidR="008216E4" w:rsidRPr="003D76CC" w:rsidRDefault="008216E4" w:rsidP="00A736AD">
            <w:pPr>
              <w:spacing w:line="360" w:lineRule="auto"/>
              <w:jc w:val="center"/>
              <w:rPr>
                <w:rFonts w:cs="Arial"/>
                <w:b/>
                <w:bCs/>
              </w:rPr>
            </w:pPr>
            <w:r w:rsidRPr="003D76CC">
              <w:rPr>
                <w:rFonts w:cs="Arial"/>
                <w:b/>
                <w:bCs/>
              </w:rPr>
              <w:t>Concentration</w:t>
            </w:r>
          </w:p>
        </w:tc>
        <w:tc>
          <w:tcPr>
            <w:tcW w:w="1730" w:type="pct"/>
            <w:tcBorders>
              <w:top w:val="single" w:sz="4" w:space="0" w:color="auto"/>
              <w:bottom w:val="single" w:sz="4" w:space="0" w:color="auto"/>
            </w:tcBorders>
          </w:tcPr>
          <w:p w:rsidR="008216E4" w:rsidRPr="003D76CC" w:rsidRDefault="008216E4" w:rsidP="00A736AD">
            <w:pPr>
              <w:spacing w:line="360" w:lineRule="auto"/>
              <w:jc w:val="center"/>
              <w:rPr>
                <w:rFonts w:cs="Arial"/>
                <w:b/>
                <w:bCs/>
              </w:rPr>
            </w:pPr>
            <w:r w:rsidRPr="003D76CC">
              <w:rPr>
                <w:rFonts w:cs="Arial"/>
                <w:b/>
                <w:bCs/>
              </w:rPr>
              <w:t>Treatment interval</w:t>
            </w:r>
          </w:p>
        </w:tc>
      </w:tr>
      <w:tr w:rsidR="008216E4" w:rsidRPr="003D76CC" w:rsidTr="00A736AD">
        <w:trPr>
          <w:trHeight w:val="327"/>
          <w:jc w:val="center"/>
        </w:trPr>
        <w:tc>
          <w:tcPr>
            <w:tcW w:w="710" w:type="pct"/>
            <w:vMerge w:val="restart"/>
            <w:tcBorders>
              <w:top w:val="single" w:sz="4" w:space="0" w:color="auto"/>
            </w:tcBorders>
          </w:tcPr>
          <w:p w:rsidR="008216E4" w:rsidRPr="003D76CC" w:rsidRDefault="008216E4" w:rsidP="00A736AD">
            <w:pPr>
              <w:spacing w:line="360" w:lineRule="auto"/>
              <w:rPr>
                <w:rFonts w:cs="Arial"/>
              </w:rPr>
            </w:pPr>
            <w:r w:rsidRPr="003D76CC">
              <w:rPr>
                <w:rFonts w:cs="Arial"/>
              </w:rPr>
              <w:t>1.</w:t>
            </w:r>
          </w:p>
        </w:tc>
        <w:tc>
          <w:tcPr>
            <w:tcW w:w="1183" w:type="pct"/>
            <w:vMerge w:val="restart"/>
            <w:tcBorders>
              <w:top w:val="single" w:sz="4" w:space="0" w:color="auto"/>
            </w:tcBorders>
          </w:tcPr>
          <w:p w:rsidR="008216E4" w:rsidRPr="003D76CC" w:rsidRDefault="008216E4" w:rsidP="00A736AD">
            <w:pPr>
              <w:spacing w:line="360" w:lineRule="auto"/>
              <w:jc w:val="both"/>
              <w:rPr>
                <w:rFonts w:cs="Arial"/>
              </w:rPr>
            </w:pPr>
            <w:r w:rsidRPr="003D76CC">
              <w:rPr>
                <w:rFonts w:cs="Arial"/>
              </w:rPr>
              <w:t>D-125 ®</w:t>
            </w:r>
          </w:p>
        </w:tc>
        <w:tc>
          <w:tcPr>
            <w:tcW w:w="1377" w:type="pct"/>
            <w:tcBorders>
              <w:top w:val="single" w:sz="4" w:space="0" w:color="auto"/>
            </w:tcBorders>
            <w:vAlign w:val="center"/>
          </w:tcPr>
          <w:p w:rsidR="008216E4" w:rsidRPr="003D76CC" w:rsidRDefault="008216E4" w:rsidP="00A736AD">
            <w:pPr>
              <w:spacing w:line="360" w:lineRule="auto"/>
              <w:jc w:val="center"/>
              <w:rPr>
                <w:rFonts w:cs="Arial"/>
              </w:rPr>
            </w:pPr>
            <w:r w:rsidRPr="003D76CC">
              <w:rPr>
                <w:rFonts w:cs="Arial"/>
              </w:rPr>
              <w:t>1:32</w:t>
            </w:r>
          </w:p>
        </w:tc>
        <w:tc>
          <w:tcPr>
            <w:tcW w:w="1730" w:type="pct"/>
            <w:tcBorders>
              <w:top w:val="single" w:sz="4" w:space="0" w:color="auto"/>
            </w:tcBorders>
          </w:tcPr>
          <w:p w:rsidR="008216E4" w:rsidRPr="003D76CC" w:rsidRDefault="008216E4" w:rsidP="00A736AD">
            <w:pPr>
              <w:spacing w:line="360" w:lineRule="auto"/>
              <w:jc w:val="center"/>
              <w:rPr>
                <w:rFonts w:cs="Arial"/>
              </w:rPr>
            </w:pPr>
            <w:r w:rsidRPr="003D76CC">
              <w:rPr>
                <w:rFonts w:cs="Arial"/>
              </w:rPr>
              <w:t>5, 15, 30 min</w:t>
            </w:r>
          </w:p>
        </w:tc>
      </w:tr>
      <w:tr w:rsidR="008216E4" w:rsidRPr="003D76CC" w:rsidTr="00A736AD">
        <w:trPr>
          <w:trHeight w:val="351"/>
          <w:jc w:val="center"/>
        </w:trPr>
        <w:tc>
          <w:tcPr>
            <w:tcW w:w="710" w:type="pct"/>
            <w:vMerge/>
          </w:tcPr>
          <w:p w:rsidR="008216E4" w:rsidRPr="003D76CC" w:rsidRDefault="008216E4" w:rsidP="00A736AD">
            <w:pPr>
              <w:spacing w:line="360" w:lineRule="auto"/>
              <w:ind w:left="720"/>
              <w:rPr>
                <w:rFonts w:cs="Arial"/>
              </w:rPr>
            </w:pPr>
          </w:p>
        </w:tc>
        <w:tc>
          <w:tcPr>
            <w:tcW w:w="1183" w:type="pct"/>
            <w:vMerge/>
          </w:tcPr>
          <w:p w:rsidR="008216E4" w:rsidRPr="003D76CC" w:rsidRDefault="008216E4" w:rsidP="00A736AD">
            <w:pPr>
              <w:spacing w:line="360" w:lineRule="auto"/>
              <w:ind w:left="720"/>
              <w:jc w:val="both"/>
              <w:rPr>
                <w:rFonts w:cs="Arial"/>
              </w:rPr>
            </w:pPr>
          </w:p>
        </w:tc>
        <w:tc>
          <w:tcPr>
            <w:tcW w:w="1377" w:type="pct"/>
            <w:vAlign w:val="center"/>
          </w:tcPr>
          <w:p w:rsidR="008216E4" w:rsidRPr="003D76CC" w:rsidRDefault="008216E4" w:rsidP="00A736AD">
            <w:pPr>
              <w:spacing w:line="360" w:lineRule="auto"/>
              <w:jc w:val="center"/>
              <w:rPr>
                <w:rFonts w:cs="Arial"/>
              </w:rPr>
            </w:pPr>
            <w:r w:rsidRPr="003D76CC">
              <w:rPr>
                <w:rFonts w:cs="Arial"/>
              </w:rPr>
              <w:t>1:64</w:t>
            </w:r>
          </w:p>
        </w:tc>
        <w:tc>
          <w:tcPr>
            <w:tcW w:w="1730" w:type="pct"/>
          </w:tcPr>
          <w:p w:rsidR="008216E4" w:rsidRPr="003D76CC" w:rsidRDefault="008216E4" w:rsidP="00A736AD">
            <w:pPr>
              <w:spacing w:line="360" w:lineRule="auto"/>
              <w:jc w:val="center"/>
              <w:rPr>
                <w:rFonts w:cs="Arial"/>
              </w:rPr>
            </w:pPr>
            <w:r w:rsidRPr="003D76CC">
              <w:rPr>
                <w:rFonts w:cs="Arial"/>
              </w:rPr>
              <w:t>5, 15, 30 min</w:t>
            </w:r>
          </w:p>
        </w:tc>
      </w:tr>
      <w:tr w:rsidR="008216E4" w:rsidRPr="003D76CC" w:rsidTr="00A736AD">
        <w:trPr>
          <w:trHeight w:val="347"/>
          <w:jc w:val="center"/>
        </w:trPr>
        <w:tc>
          <w:tcPr>
            <w:tcW w:w="710" w:type="pct"/>
            <w:vMerge/>
          </w:tcPr>
          <w:p w:rsidR="008216E4" w:rsidRPr="003D76CC" w:rsidRDefault="008216E4" w:rsidP="00A736AD">
            <w:pPr>
              <w:spacing w:line="360" w:lineRule="auto"/>
              <w:ind w:left="720"/>
              <w:rPr>
                <w:rFonts w:cs="Arial"/>
              </w:rPr>
            </w:pPr>
          </w:p>
        </w:tc>
        <w:tc>
          <w:tcPr>
            <w:tcW w:w="1183" w:type="pct"/>
            <w:vMerge/>
          </w:tcPr>
          <w:p w:rsidR="008216E4" w:rsidRPr="003D76CC" w:rsidRDefault="008216E4" w:rsidP="00A736AD">
            <w:pPr>
              <w:spacing w:line="360" w:lineRule="auto"/>
              <w:ind w:left="720"/>
              <w:jc w:val="both"/>
              <w:rPr>
                <w:rFonts w:cs="Arial"/>
              </w:rPr>
            </w:pPr>
          </w:p>
        </w:tc>
        <w:tc>
          <w:tcPr>
            <w:tcW w:w="1377" w:type="pct"/>
            <w:vAlign w:val="center"/>
          </w:tcPr>
          <w:p w:rsidR="008216E4" w:rsidRPr="003D76CC" w:rsidRDefault="008216E4" w:rsidP="00A736AD">
            <w:pPr>
              <w:spacing w:line="360" w:lineRule="auto"/>
              <w:jc w:val="center"/>
              <w:rPr>
                <w:rFonts w:cs="Arial"/>
              </w:rPr>
            </w:pPr>
            <w:r w:rsidRPr="003D76CC">
              <w:rPr>
                <w:rFonts w:cs="Arial"/>
              </w:rPr>
              <w:t>1:128</w:t>
            </w:r>
          </w:p>
        </w:tc>
        <w:tc>
          <w:tcPr>
            <w:tcW w:w="1730" w:type="pct"/>
          </w:tcPr>
          <w:p w:rsidR="008216E4" w:rsidRPr="003D76CC" w:rsidRDefault="008216E4" w:rsidP="00A736AD">
            <w:pPr>
              <w:spacing w:line="360" w:lineRule="auto"/>
              <w:jc w:val="center"/>
              <w:rPr>
                <w:rFonts w:cs="Arial"/>
              </w:rPr>
            </w:pPr>
            <w:r w:rsidRPr="003D76CC">
              <w:rPr>
                <w:rFonts w:cs="Arial"/>
              </w:rPr>
              <w:t>5, 15, 30 min</w:t>
            </w:r>
          </w:p>
        </w:tc>
      </w:tr>
      <w:tr w:rsidR="008216E4" w:rsidRPr="003D76CC" w:rsidTr="00A736AD">
        <w:trPr>
          <w:jc w:val="center"/>
        </w:trPr>
        <w:tc>
          <w:tcPr>
            <w:tcW w:w="710" w:type="pct"/>
          </w:tcPr>
          <w:p w:rsidR="008216E4" w:rsidRPr="003D76CC" w:rsidRDefault="008216E4" w:rsidP="00A736AD">
            <w:pPr>
              <w:spacing w:line="360" w:lineRule="auto"/>
              <w:rPr>
                <w:rFonts w:cs="Arial"/>
              </w:rPr>
            </w:pPr>
            <w:r w:rsidRPr="003D76CC">
              <w:rPr>
                <w:rFonts w:cs="Arial"/>
              </w:rPr>
              <w:t>2.</w:t>
            </w:r>
          </w:p>
        </w:tc>
        <w:tc>
          <w:tcPr>
            <w:tcW w:w="1183" w:type="pct"/>
          </w:tcPr>
          <w:p w:rsidR="008216E4" w:rsidRPr="003D76CC" w:rsidRDefault="008216E4" w:rsidP="00A736AD">
            <w:pPr>
              <w:spacing w:line="360" w:lineRule="auto"/>
              <w:jc w:val="both"/>
              <w:rPr>
                <w:rFonts w:cs="Arial"/>
              </w:rPr>
            </w:pPr>
            <w:r w:rsidRPr="003D76CC">
              <w:rPr>
                <w:rFonts w:cs="Arial"/>
              </w:rPr>
              <w:t>Ethanol</w:t>
            </w:r>
          </w:p>
        </w:tc>
        <w:tc>
          <w:tcPr>
            <w:tcW w:w="1377" w:type="pct"/>
            <w:vAlign w:val="center"/>
          </w:tcPr>
          <w:p w:rsidR="008216E4" w:rsidRPr="003D76CC" w:rsidRDefault="008216E4" w:rsidP="00A736AD">
            <w:pPr>
              <w:spacing w:line="360" w:lineRule="auto"/>
              <w:jc w:val="center"/>
              <w:rPr>
                <w:rFonts w:cs="Arial"/>
              </w:rPr>
            </w:pPr>
            <w:r w:rsidRPr="003D76CC">
              <w:rPr>
                <w:rFonts w:cs="Arial"/>
              </w:rPr>
              <w:t>70%</w:t>
            </w:r>
          </w:p>
        </w:tc>
        <w:tc>
          <w:tcPr>
            <w:tcW w:w="1730" w:type="pct"/>
          </w:tcPr>
          <w:p w:rsidR="008216E4" w:rsidRPr="003D76CC" w:rsidRDefault="008216E4" w:rsidP="00A736AD">
            <w:pPr>
              <w:spacing w:line="360" w:lineRule="auto"/>
              <w:jc w:val="center"/>
              <w:rPr>
                <w:rFonts w:cs="Arial"/>
              </w:rPr>
            </w:pPr>
            <w:r w:rsidRPr="003D76CC">
              <w:rPr>
                <w:rFonts w:cs="Arial"/>
              </w:rPr>
              <w:t>1,3, 5, 15, 30 min</w:t>
            </w:r>
          </w:p>
        </w:tc>
      </w:tr>
      <w:tr w:rsidR="008216E4" w:rsidRPr="003D76CC" w:rsidTr="00A736AD">
        <w:trPr>
          <w:jc w:val="center"/>
        </w:trPr>
        <w:tc>
          <w:tcPr>
            <w:tcW w:w="710" w:type="pct"/>
            <w:vMerge w:val="restart"/>
          </w:tcPr>
          <w:p w:rsidR="008216E4" w:rsidRPr="003D76CC" w:rsidRDefault="008216E4" w:rsidP="00A736AD">
            <w:pPr>
              <w:spacing w:line="360" w:lineRule="auto"/>
              <w:rPr>
                <w:rFonts w:cs="Arial"/>
              </w:rPr>
            </w:pPr>
            <w:r w:rsidRPr="003D76CC">
              <w:rPr>
                <w:rFonts w:cs="Arial"/>
              </w:rPr>
              <w:t>3.</w:t>
            </w:r>
          </w:p>
        </w:tc>
        <w:tc>
          <w:tcPr>
            <w:tcW w:w="1183" w:type="pct"/>
            <w:vMerge w:val="restart"/>
          </w:tcPr>
          <w:p w:rsidR="008216E4" w:rsidRPr="003D76CC" w:rsidRDefault="008216E4" w:rsidP="00A736AD">
            <w:pPr>
              <w:spacing w:line="360" w:lineRule="auto"/>
              <w:jc w:val="both"/>
              <w:rPr>
                <w:rFonts w:cs="Arial"/>
              </w:rPr>
            </w:pPr>
            <w:r w:rsidRPr="003D76CC">
              <w:rPr>
                <w:rFonts w:cs="Arial"/>
              </w:rPr>
              <w:t>NaOH</w:t>
            </w:r>
          </w:p>
        </w:tc>
        <w:tc>
          <w:tcPr>
            <w:tcW w:w="1377" w:type="pct"/>
          </w:tcPr>
          <w:p w:rsidR="008216E4" w:rsidRPr="003D76CC" w:rsidRDefault="008216E4" w:rsidP="00A736AD">
            <w:pPr>
              <w:spacing w:line="360" w:lineRule="auto"/>
              <w:jc w:val="center"/>
              <w:rPr>
                <w:rFonts w:cs="Arial"/>
              </w:rPr>
            </w:pPr>
            <w:r w:rsidRPr="003D76CC">
              <w:rPr>
                <w:rFonts w:cs="Arial"/>
              </w:rPr>
              <w:t xml:space="preserve">1% </w:t>
            </w:r>
          </w:p>
        </w:tc>
        <w:tc>
          <w:tcPr>
            <w:tcW w:w="1730" w:type="pct"/>
          </w:tcPr>
          <w:p w:rsidR="008216E4" w:rsidRPr="003D76CC" w:rsidRDefault="008216E4" w:rsidP="00A736AD">
            <w:pPr>
              <w:spacing w:line="360" w:lineRule="auto"/>
              <w:jc w:val="center"/>
              <w:rPr>
                <w:rFonts w:cs="Arial"/>
              </w:rPr>
            </w:pPr>
            <w:r w:rsidRPr="003D76CC">
              <w:rPr>
                <w:rFonts w:cs="Arial"/>
              </w:rPr>
              <w:t>1,3, 5, 15, 30 min</w:t>
            </w:r>
          </w:p>
        </w:tc>
      </w:tr>
      <w:tr w:rsidR="008216E4" w:rsidRPr="003D76CC" w:rsidTr="00A736AD">
        <w:trPr>
          <w:jc w:val="center"/>
        </w:trPr>
        <w:tc>
          <w:tcPr>
            <w:tcW w:w="710" w:type="pct"/>
            <w:vMerge/>
          </w:tcPr>
          <w:p w:rsidR="008216E4" w:rsidRPr="003D76CC" w:rsidRDefault="008216E4" w:rsidP="00A736AD">
            <w:pPr>
              <w:spacing w:line="360" w:lineRule="auto"/>
              <w:rPr>
                <w:rFonts w:cs="Arial"/>
              </w:rPr>
            </w:pPr>
          </w:p>
        </w:tc>
        <w:tc>
          <w:tcPr>
            <w:tcW w:w="1183" w:type="pct"/>
            <w:vMerge/>
          </w:tcPr>
          <w:p w:rsidR="008216E4" w:rsidRPr="003D76CC" w:rsidRDefault="008216E4" w:rsidP="00A736AD">
            <w:pPr>
              <w:spacing w:line="360" w:lineRule="auto"/>
              <w:jc w:val="both"/>
              <w:rPr>
                <w:rFonts w:cs="Arial"/>
              </w:rPr>
            </w:pPr>
          </w:p>
        </w:tc>
        <w:tc>
          <w:tcPr>
            <w:tcW w:w="1377" w:type="pct"/>
          </w:tcPr>
          <w:p w:rsidR="008216E4" w:rsidRPr="003D76CC" w:rsidRDefault="008216E4" w:rsidP="00A736AD">
            <w:pPr>
              <w:spacing w:line="360" w:lineRule="auto"/>
              <w:jc w:val="center"/>
              <w:rPr>
                <w:rFonts w:cs="Arial"/>
              </w:rPr>
            </w:pPr>
            <w:r w:rsidRPr="003D76CC">
              <w:rPr>
                <w:rFonts w:cs="Arial"/>
              </w:rPr>
              <w:t>2%</w:t>
            </w:r>
          </w:p>
        </w:tc>
        <w:tc>
          <w:tcPr>
            <w:tcW w:w="1730" w:type="pct"/>
          </w:tcPr>
          <w:p w:rsidR="008216E4" w:rsidRPr="003D76CC" w:rsidRDefault="008216E4" w:rsidP="00A736AD">
            <w:pPr>
              <w:spacing w:line="360" w:lineRule="auto"/>
              <w:jc w:val="center"/>
              <w:rPr>
                <w:rFonts w:cs="Arial"/>
              </w:rPr>
            </w:pPr>
            <w:r w:rsidRPr="003D76CC">
              <w:rPr>
                <w:rFonts w:cs="Arial"/>
              </w:rPr>
              <w:t>1,3, 5, 15, 30 min</w:t>
            </w:r>
          </w:p>
        </w:tc>
      </w:tr>
      <w:tr w:rsidR="008216E4" w:rsidRPr="003D76CC" w:rsidTr="00A736AD">
        <w:trPr>
          <w:jc w:val="center"/>
        </w:trPr>
        <w:tc>
          <w:tcPr>
            <w:tcW w:w="710" w:type="pct"/>
          </w:tcPr>
          <w:p w:rsidR="008216E4" w:rsidRPr="003D76CC" w:rsidRDefault="008216E4" w:rsidP="00A736AD">
            <w:pPr>
              <w:spacing w:line="360" w:lineRule="auto"/>
              <w:rPr>
                <w:rFonts w:cs="Arial"/>
              </w:rPr>
            </w:pPr>
          </w:p>
        </w:tc>
        <w:tc>
          <w:tcPr>
            <w:tcW w:w="1183" w:type="pct"/>
          </w:tcPr>
          <w:p w:rsidR="008216E4" w:rsidRPr="003D76CC" w:rsidRDefault="008216E4" w:rsidP="00A736AD">
            <w:pPr>
              <w:spacing w:line="360" w:lineRule="auto"/>
              <w:jc w:val="both"/>
              <w:rPr>
                <w:rFonts w:cs="Arial"/>
              </w:rPr>
            </w:pPr>
          </w:p>
        </w:tc>
        <w:tc>
          <w:tcPr>
            <w:tcW w:w="1377" w:type="pct"/>
          </w:tcPr>
          <w:p w:rsidR="008216E4" w:rsidRPr="003D76CC" w:rsidRDefault="008216E4" w:rsidP="00A736AD">
            <w:pPr>
              <w:spacing w:line="360" w:lineRule="auto"/>
              <w:jc w:val="center"/>
              <w:rPr>
                <w:rFonts w:cs="Arial"/>
              </w:rPr>
            </w:pPr>
          </w:p>
        </w:tc>
        <w:tc>
          <w:tcPr>
            <w:tcW w:w="1730" w:type="pct"/>
          </w:tcPr>
          <w:p w:rsidR="008216E4" w:rsidRPr="003D76CC" w:rsidRDefault="008216E4" w:rsidP="00A736AD">
            <w:pPr>
              <w:spacing w:line="360" w:lineRule="auto"/>
              <w:jc w:val="center"/>
              <w:rPr>
                <w:rFonts w:cs="Arial"/>
              </w:rPr>
            </w:pPr>
          </w:p>
        </w:tc>
      </w:tr>
    </w:tbl>
    <w:p w:rsidR="008216E4" w:rsidRDefault="008216E4" w:rsidP="008216E4">
      <w:pPr>
        <w:autoSpaceDE w:val="0"/>
        <w:autoSpaceDN w:val="0"/>
        <w:adjustRightInd w:val="0"/>
        <w:jc w:val="both"/>
      </w:pPr>
    </w:p>
    <w:p w:rsidR="00A23A21" w:rsidRDefault="00A23A21" w:rsidP="00A23A21">
      <w:pPr>
        <w:autoSpaceDE w:val="0"/>
        <w:autoSpaceDN w:val="0"/>
        <w:adjustRightInd w:val="0"/>
        <w:rPr>
          <w:b/>
          <w:bCs/>
          <w:color w:val="000000"/>
        </w:rPr>
      </w:pPr>
      <w:r w:rsidRPr="00A0102D">
        <w:rPr>
          <w:b/>
          <w:bCs/>
          <w:color w:val="000000"/>
        </w:rPr>
        <w:t xml:space="preserve">Table 2: Percent infectivity of H5N1 AIV in disinfectants treated </w:t>
      </w:r>
      <w:r>
        <w:rPr>
          <w:b/>
          <w:bCs/>
          <w:color w:val="000000"/>
        </w:rPr>
        <w:t>feces</w:t>
      </w:r>
    </w:p>
    <w:p w:rsidR="00A23A21" w:rsidRPr="00A0102D" w:rsidRDefault="00A23A21" w:rsidP="00A23A21">
      <w:pPr>
        <w:autoSpaceDE w:val="0"/>
        <w:autoSpaceDN w:val="0"/>
        <w:adjustRightInd w:val="0"/>
        <w:rPr>
          <w:b/>
          <w:bCs/>
          <w:color w:val="000000"/>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626"/>
        <w:gridCol w:w="611"/>
        <w:gridCol w:w="611"/>
        <w:gridCol w:w="611"/>
        <w:gridCol w:w="611"/>
        <w:gridCol w:w="611"/>
        <w:gridCol w:w="629"/>
        <w:gridCol w:w="554"/>
        <w:gridCol w:w="806"/>
        <w:gridCol w:w="688"/>
        <w:gridCol w:w="718"/>
        <w:gridCol w:w="720"/>
      </w:tblGrid>
      <w:tr w:rsidR="00A23A21" w:rsidRPr="003D76CC" w:rsidTr="00325686">
        <w:trPr>
          <w:trHeight w:val="422"/>
        </w:trPr>
        <w:tc>
          <w:tcPr>
            <w:tcW w:w="1548" w:type="dxa"/>
            <w:vMerge w:val="restart"/>
          </w:tcPr>
          <w:p w:rsidR="00A23A21" w:rsidRPr="003D76CC" w:rsidRDefault="00A23A21" w:rsidP="00A736AD">
            <w:pPr>
              <w:autoSpaceDE w:val="0"/>
              <w:autoSpaceDN w:val="0"/>
              <w:adjustRightInd w:val="0"/>
              <w:rPr>
                <w:b/>
                <w:bCs/>
                <w:color w:val="000000"/>
              </w:rPr>
            </w:pPr>
            <w:r w:rsidRPr="003D76CC">
              <w:rPr>
                <w:b/>
                <w:bCs/>
                <w:color w:val="000000"/>
              </w:rPr>
              <w:t>Time</w:t>
            </w:r>
          </w:p>
          <w:p w:rsidR="00A23A21" w:rsidRPr="003D76CC" w:rsidRDefault="00A23A21" w:rsidP="00A736AD">
            <w:pPr>
              <w:autoSpaceDE w:val="0"/>
              <w:autoSpaceDN w:val="0"/>
              <w:adjustRightInd w:val="0"/>
              <w:rPr>
                <w:b/>
                <w:bCs/>
                <w:color w:val="000000"/>
              </w:rPr>
            </w:pPr>
            <w:r w:rsidRPr="003D76CC">
              <w:rPr>
                <w:b/>
                <w:bCs/>
                <w:color w:val="000000"/>
              </w:rPr>
              <w:t>Disinfectants</w:t>
            </w:r>
          </w:p>
        </w:tc>
        <w:tc>
          <w:tcPr>
            <w:tcW w:w="1237" w:type="dxa"/>
            <w:gridSpan w:val="2"/>
          </w:tcPr>
          <w:p w:rsidR="00A23A21" w:rsidRPr="003D76CC" w:rsidRDefault="00A23A21" w:rsidP="00A736AD">
            <w:pPr>
              <w:autoSpaceDE w:val="0"/>
              <w:autoSpaceDN w:val="0"/>
              <w:adjustRightInd w:val="0"/>
              <w:rPr>
                <w:b/>
                <w:bCs/>
                <w:color w:val="000000"/>
              </w:rPr>
            </w:pPr>
            <w:r w:rsidRPr="003D76CC">
              <w:rPr>
                <w:b/>
                <w:bCs/>
                <w:color w:val="000000"/>
              </w:rPr>
              <w:t xml:space="preserve">0 min       </w:t>
            </w:r>
          </w:p>
        </w:tc>
        <w:tc>
          <w:tcPr>
            <w:tcW w:w="1222" w:type="dxa"/>
            <w:gridSpan w:val="2"/>
          </w:tcPr>
          <w:p w:rsidR="00A23A21" w:rsidRPr="003D76CC" w:rsidRDefault="00A23A21" w:rsidP="00A736AD">
            <w:pPr>
              <w:autoSpaceDE w:val="0"/>
              <w:autoSpaceDN w:val="0"/>
              <w:adjustRightInd w:val="0"/>
              <w:rPr>
                <w:b/>
                <w:bCs/>
                <w:color w:val="000000"/>
              </w:rPr>
            </w:pPr>
            <w:r w:rsidRPr="003D76CC">
              <w:rPr>
                <w:b/>
                <w:bCs/>
                <w:color w:val="000000"/>
              </w:rPr>
              <w:t xml:space="preserve">1 min    </w:t>
            </w:r>
          </w:p>
        </w:tc>
        <w:tc>
          <w:tcPr>
            <w:tcW w:w="1222" w:type="dxa"/>
            <w:gridSpan w:val="2"/>
          </w:tcPr>
          <w:p w:rsidR="00A23A21" w:rsidRPr="003D76CC" w:rsidRDefault="00A23A21" w:rsidP="00A736AD">
            <w:pPr>
              <w:autoSpaceDE w:val="0"/>
              <w:autoSpaceDN w:val="0"/>
              <w:adjustRightInd w:val="0"/>
              <w:rPr>
                <w:b/>
                <w:bCs/>
                <w:color w:val="000000"/>
              </w:rPr>
            </w:pPr>
            <w:r w:rsidRPr="003D76CC">
              <w:rPr>
                <w:b/>
                <w:bCs/>
                <w:color w:val="000000"/>
              </w:rPr>
              <w:t xml:space="preserve">3 min     </w:t>
            </w:r>
          </w:p>
        </w:tc>
        <w:tc>
          <w:tcPr>
            <w:tcW w:w="1183" w:type="dxa"/>
            <w:gridSpan w:val="2"/>
          </w:tcPr>
          <w:p w:rsidR="00A23A21" w:rsidRPr="003D76CC" w:rsidRDefault="00A23A21" w:rsidP="00A736AD">
            <w:pPr>
              <w:autoSpaceDE w:val="0"/>
              <w:autoSpaceDN w:val="0"/>
              <w:adjustRightInd w:val="0"/>
              <w:rPr>
                <w:b/>
                <w:bCs/>
                <w:color w:val="000000"/>
              </w:rPr>
            </w:pPr>
            <w:r w:rsidRPr="003D76CC">
              <w:rPr>
                <w:b/>
                <w:bCs/>
                <w:color w:val="000000"/>
              </w:rPr>
              <w:t xml:space="preserve">5 Min   </w:t>
            </w:r>
          </w:p>
        </w:tc>
        <w:tc>
          <w:tcPr>
            <w:tcW w:w="1494" w:type="dxa"/>
            <w:gridSpan w:val="2"/>
          </w:tcPr>
          <w:p w:rsidR="00A23A21" w:rsidRPr="003D76CC" w:rsidRDefault="00A23A21" w:rsidP="00A736AD">
            <w:pPr>
              <w:autoSpaceDE w:val="0"/>
              <w:autoSpaceDN w:val="0"/>
              <w:adjustRightInd w:val="0"/>
              <w:rPr>
                <w:b/>
                <w:bCs/>
                <w:color w:val="000000"/>
              </w:rPr>
            </w:pPr>
            <w:r w:rsidRPr="003D76CC">
              <w:rPr>
                <w:b/>
                <w:bCs/>
                <w:color w:val="000000"/>
              </w:rPr>
              <w:t xml:space="preserve">15 Min     </w:t>
            </w:r>
          </w:p>
        </w:tc>
        <w:tc>
          <w:tcPr>
            <w:tcW w:w="1438" w:type="dxa"/>
            <w:gridSpan w:val="2"/>
          </w:tcPr>
          <w:p w:rsidR="00A23A21" w:rsidRPr="003D76CC" w:rsidRDefault="00A23A21" w:rsidP="00A736AD">
            <w:pPr>
              <w:autoSpaceDE w:val="0"/>
              <w:autoSpaceDN w:val="0"/>
              <w:adjustRightInd w:val="0"/>
              <w:rPr>
                <w:b/>
                <w:bCs/>
                <w:color w:val="000000"/>
              </w:rPr>
            </w:pPr>
            <w:r w:rsidRPr="003D76CC">
              <w:rPr>
                <w:b/>
                <w:bCs/>
                <w:color w:val="000000"/>
              </w:rPr>
              <w:t>30Min</w:t>
            </w:r>
          </w:p>
        </w:tc>
      </w:tr>
      <w:tr w:rsidR="00A23A21" w:rsidRPr="003D76CC" w:rsidTr="00325686">
        <w:trPr>
          <w:trHeight w:val="413"/>
        </w:trPr>
        <w:tc>
          <w:tcPr>
            <w:tcW w:w="1548" w:type="dxa"/>
            <w:vMerge/>
          </w:tcPr>
          <w:p w:rsidR="00A23A21" w:rsidRPr="003D76CC" w:rsidRDefault="00A23A21" w:rsidP="00A736AD">
            <w:pPr>
              <w:autoSpaceDE w:val="0"/>
              <w:autoSpaceDN w:val="0"/>
              <w:adjustRightInd w:val="0"/>
              <w:rPr>
                <w:b/>
                <w:bCs/>
                <w:color w:val="000000"/>
              </w:rPr>
            </w:pPr>
          </w:p>
        </w:tc>
        <w:tc>
          <w:tcPr>
            <w:tcW w:w="626" w:type="dxa"/>
          </w:tcPr>
          <w:p w:rsidR="00A23A21" w:rsidRPr="003D76CC" w:rsidRDefault="00A23A21" w:rsidP="00A736AD">
            <w:pPr>
              <w:autoSpaceDE w:val="0"/>
              <w:autoSpaceDN w:val="0"/>
              <w:adjustRightInd w:val="0"/>
              <w:rPr>
                <w:b/>
                <w:bCs/>
                <w:color w:val="000000"/>
              </w:rPr>
            </w:pPr>
            <w:r w:rsidRPr="003D76CC">
              <w:rPr>
                <w:b/>
                <w:bCs/>
                <w:color w:val="000000"/>
              </w:rPr>
              <w:t>W</w:t>
            </w:r>
          </w:p>
        </w:tc>
        <w:tc>
          <w:tcPr>
            <w:tcW w:w="611" w:type="dxa"/>
          </w:tcPr>
          <w:p w:rsidR="00A23A21" w:rsidRPr="003D76CC" w:rsidRDefault="00A23A21" w:rsidP="00A736AD">
            <w:pPr>
              <w:autoSpaceDE w:val="0"/>
              <w:autoSpaceDN w:val="0"/>
              <w:adjustRightInd w:val="0"/>
              <w:rPr>
                <w:b/>
                <w:bCs/>
                <w:color w:val="000000"/>
              </w:rPr>
            </w:pPr>
            <w:r w:rsidRPr="003D76CC">
              <w:rPr>
                <w:b/>
                <w:bCs/>
                <w:color w:val="000000"/>
              </w:rPr>
              <w:t>D</w:t>
            </w:r>
          </w:p>
        </w:tc>
        <w:tc>
          <w:tcPr>
            <w:tcW w:w="611" w:type="dxa"/>
          </w:tcPr>
          <w:p w:rsidR="00A23A21" w:rsidRPr="003D76CC" w:rsidRDefault="00A23A21" w:rsidP="00A736AD">
            <w:pPr>
              <w:autoSpaceDE w:val="0"/>
              <w:autoSpaceDN w:val="0"/>
              <w:adjustRightInd w:val="0"/>
              <w:rPr>
                <w:b/>
                <w:bCs/>
                <w:color w:val="000000"/>
              </w:rPr>
            </w:pPr>
            <w:r w:rsidRPr="003D76CC">
              <w:rPr>
                <w:b/>
                <w:bCs/>
                <w:color w:val="000000"/>
              </w:rPr>
              <w:t>W</w:t>
            </w:r>
          </w:p>
        </w:tc>
        <w:tc>
          <w:tcPr>
            <w:tcW w:w="611" w:type="dxa"/>
          </w:tcPr>
          <w:p w:rsidR="00A23A21" w:rsidRPr="003D76CC" w:rsidRDefault="00A23A21" w:rsidP="00A736AD">
            <w:pPr>
              <w:autoSpaceDE w:val="0"/>
              <w:autoSpaceDN w:val="0"/>
              <w:adjustRightInd w:val="0"/>
              <w:rPr>
                <w:b/>
                <w:bCs/>
                <w:color w:val="000000"/>
              </w:rPr>
            </w:pPr>
            <w:r w:rsidRPr="003D76CC">
              <w:rPr>
                <w:b/>
                <w:bCs/>
                <w:color w:val="000000"/>
              </w:rPr>
              <w:t>D</w:t>
            </w:r>
          </w:p>
        </w:tc>
        <w:tc>
          <w:tcPr>
            <w:tcW w:w="611" w:type="dxa"/>
          </w:tcPr>
          <w:p w:rsidR="00A23A21" w:rsidRPr="003D76CC" w:rsidRDefault="00A23A21" w:rsidP="00A736AD">
            <w:pPr>
              <w:autoSpaceDE w:val="0"/>
              <w:autoSpaceDN w:val="0"/>
              <w:adjustRightInd w:val="0"/>
              <w:rPr>
                <w:b/>
                <w:bCs/>
                <w:color w:val="000000"/>
              </w:rPr>
            </w:pPr>
            <w:r w:rsidRPr="003D76CC">
              <w:rPr>
                <w:b/>
                <w:bCs/>
                <w:color w:val="000000"/>
              </w:rPr>
              <w:t>W</w:t>
            </w:r>
          </w:p>
        </w:tc>
        <w:tc>
          <w:tcPr>
            <w:tcW w:w="611" w:type="dxa"/>
          </w:tcPr>
          <w:p w:rsidR="00A23A21" w:rsidRPr="003D76CC" w:rsidRDefault="00A23A21" w:rsidP="00A736AD">
            <w:pPr>
              <w:autoSpaceDE w:val="0"/>
              <w:autoSpaceDN w:val="0"/>
              <w:adjustRightInd w:val="0"/>
              <w:rPr>
                <w:b/>
                <w:bCs/>
                <w:color w:val="000000"/>
              </w:rPr>
            </w:pPr>
            <w:r w:rsidRPr="003D76CC">
              <w:rPr>
                <w:b/>
                <w:bCs/>
                <w:color w:val="000000"/>
              </w:rPr>
              <w:t>D</w:t>
            </w:r>
          </w:p>
        </w:tc>
        <w:tc>
          <w:tcPr>
            <w:tcW w:w="629" w:type="dxa"/>
          </w:tcPr>
          <w:p w:rsidR="00A23A21" w:rsidRPr="003D76CC" w:rsidRDefault="00A23A21" w:rsidP="00A736AD">
            <w:pPr>
              <w:autoSpaceDE w:val="0"/>
              <w:autoSpaceDN w:val="0"/>
              <w:adjustRightInd w:val="0"/>
              <w:rPr>
                <w:b/>
                <w:bCs/>
                <w:color w:val="000000"/>
              </w:rPr>
            </w:pPr>
            <w:r w:rsidRPr="003D76CC">
              <w:rPr>
                <w:b/>
                <w:bCs/>
                <w:color w:val="000000"/>
              </w:rPr>
              <w:t>W</w:t>
            </w:r>
          </w:p>
        </w:tc>
        <w:tc>
          <w:tcPr>
            <w:tcW w:w="554" w:type="dxa"/>
          </w:tcPr>
          <w:p w:rsidR="00A23A21" w:rsidRPr="003D76CC" w:rsidRDefault="00A23A21" w:rsidP="00A736AD">
            <w:pPr>
              <w:autoSpaceDE w:val="0"/>
              <w:autoSpaceDN w:val="0"/>
              <w:adjustRightInd w:val="0"/>
              <w:rPr>
                <w:b/>
                <w:bCs/>
                <w:color w:val="000000"/>
              </w:rPr>
            </w:pPr>
            <w:r w:rsidRPr="003D76CC">
              <w:rPr>
                <w:b/>
                <w:bCs/>
                <w:color w:val="000000"/>
              </w:rPr>
              <w:t>D</w:t>
            </w:r>
          </w:p>
        </w:tc>
        <w:tc>
          <w:tcPr>
            <w:tcW w:w="806" w:type="dxa"/>
          </w:tcPr>
          <w:p w:rsidR="00A23A21" w:rsidRPr="003D76CC" w:rsidRDefault="00A23A21" w:rsidP="00A736AD">
            <w:pPr>
              <w:autoSpaceDE w:val="0"/>
              <w:autoSpaceDN w:val="0"/>
              <w:adjustRightInd w:val="0"/>
              <w:rPr>
                <w:b/>
                <w:bCs/>
                <w:color w:val="000000"/>
              </w:rPr>
            </w:pPr>
            <w:r w:rsidRPr="003D76CC">
              <w:rPr>
                <w:b/>
                <w:bCs/>
                <w:color w:val="000000"/>
              </w:rPr>
              <w:t>W</w:t>
            </w:r>
          </w:p>
        </w:tc>
        <w:tc>
          <w:tcPr>
            <w:tcW w:w="688" w:type="dxa"/>
          </w:tcPr>
          <w:p w:rsidR="00A23A21" w:rsidRPr="003D76CC" w:rsidRDefault="00A23A21" w:rsidP="00A736AD">
            <w:pPr>
              <w:autoSpaceDE w:val="0"/>
              <w:autoSpaceDN w:val="0"/>
              <w:adjustRightInd w:val="0"/>
              <w:rPr>
                <w:b/>
                <w:bCs/>
                <w:color w:val="000000"/>
              </w:rPr>
            </w:pPr>
            <w:r w:rsidRPr="003D76CC">
              <w:rPr>
                <w:b/>
                <w:bCs/>
                <w:color w:val="000000"/>
              </w:rPr>
              <w:t>D</w:t>
            </w:r>
          </w:p>
        </w:tc>
        <w:tc>
          <w:tcPr>
            <w:tcW w:w="718" w:type="dxa"/>
          </w:tcPr>
          <w:p w:rsidR="00A23A21" w:rsidRPr="003D76CC" w:rsidRDefault="00A23A21" w:rsidP="00A736AD">
            <w:pPr>
              <w:autoSpaceDE w:val="0"/>
              <w:autoSpaceDN w:val="0"/>
              <w:adjustRightInd w:val="0"/>
              <w:rPr>
                <w:b/>
                <w:bCs/>
                <w:color w:val="000000"/>
              </w:rPr>
            </w:pPr>
            <w:r w:rsidRPr="003D76CC">
              <w:rPr>
                <w:b/>
                <w:bCs/>
                <w:color w:val="000000"/>
              </w:rPr>
              <w:t>W</w:t>
            </w:r>
          </w:p>
        </w:tc>
        <w:tc>
          <w:tcPr>
            <w:tcW w:w="720" w:type="dxa"/>
          </w:tcPr>
          <w:p w:rsidR="00A23A21" w:rsidRPr="003D76CC" w:rsidRDefault="00A23A21" w:rsidP="00A736AD">
            <w:pPr>
              <w:autoSpaceDE w:val="0"/>
              <w:autoSpaceDN w:val="0"/>
              <w:adjustRightInd w:val="0"/>
              <w:rPr>
                <w:b/>
                <w:bCs/>
                <w:color w:val="000000"/>
              </w:rPr>
            </w:pPr>
            <w:r w:rsidRPr="003D76CC">
              <w:rPr>
                <w:b/>
                <w:bCs/>
                <w:color w:val="000000"/>
              </w:rPr>
              <w:t>D</w:t>
            </w:r>
          </w:p>
        </w:tc>
      </w:tr>
      <w:tr w:rsidR="00A23A21" w:rsidRPr="003D76CC" w:rsidTr="00325686">
        <w:tc>
          <w:tcPr>
            <w:tcW w:w="1548" w:type="dxa"/>
          </w:tcPr>
          <w:p w:rsidR="00A23A21" w:rsidRPr="003D76CC" w:rsidRDefault="00A23A21" w:rsidP="00A736AD">
            <w:pPr>
              <w:autoSpaceDE w:val="0"/>
              <w:autoSpaceDN w:val="0"/>
              <w:adjustRightInd w:val="0"/>
              <w:rPr>
                <w:b/>
                <w:bCs/>
                <w:color w:val="000000"/>
              </w:rPr>
            </w:pPr>
            <w:r w:rsidRPr="003D76CC">
              <w:rPr>
                <w:b/>
                <w:bCs/>
                <w:color w:val="000000"/>
              </w:rPr>
              <w:t xml:space="preserve">Control  </w:t>
            </w:r>
          </w:p>
        </w:tc>
        <w:tc>
          <w:tcPr>
            <w:tcW w:w="626" w:type="dxa"/>
          </w:tcPr>
          <w:p w:rsidR="00A23A21" w:rsidRPr="003D76CC" w:rsidRDefault="00A23A21" w:rsidP="00A736AD">
            <w:pPr>
              <w:autoSpaceDE w:val="0"/>
              <w:autoSpaceDN w:val="0"/>
              <w:adjustRightInd w:val="0"/>
              <w:rPr>
                <w:b/>
                <w:bCs/>
                <w:color w:val="000000"/>
              </w:rPr>
            </w:pPr>
            <w:r w:rsidRPr="003D76CC">
              <w:rPr>
                <w:color w:val="000000"/>
              </w:rPr>
              <w:t>100</w:t>
            </w:r>
          </w:p>
        </w:tc>
        <w:tc>
          <w:tcPr>
            <w:tcW w:w="611" w:type="dxa"/>
          </w:tcPr>
          <w:p w:rsidR="00A23A21" w:rsidRPr="003D76CC" w:rsidRDefault="00A23A21" w:rsidP="00A736AD">
            <w:pPr>
              <w:autoSpaceDE w:val="0"/>
              <w:autoSpaceDN w:val="0"/>
              <w:adjustRightInd w:val="0"/>
              <w:rPr>
                <w:b/>
                <w:bCs/>
                <w:color w:val="000000"/>
              </w:rPr>
            </w:pPr>
            <w:r w:rsidRPr="003D76CC">
              <w:rPr>
                <w:color w:val="000000"/>
              </w:rPr>
              <w:t>100</w:t>
            </w:r>
          </w:p>
        </w:tc>
        <w:tc>
          <w:tcPr>
            <w:tcW w:w="611" w:type="dxa"/>
          </w:tcPr>
          <w:p w:rsidR="00A23A21" w:rsidRPr="003D76CC" w:rsidRDefault="00A23A21" w:rsidP="00A736AD">
            <w:pPr>
              <w:autoSpaceDE w:val="0"/>
              <w:autoSpaceDN w:val="0"/>
              <w:adjustRightInd w:val="0"/>
              <w:rPr>
                <w:b/>
                <w:bCs/>
                <w:color w:val="000000"/>
              </w:rPr>
            </w:pPr>
            <w:r w:rsidRPr="003D76CC">
              <w:rPr>
                <w:color w:val="000000"/>
              </w:rPr>
              <w:t>100</w:t>
            </w:r>
          </w:p>
        </w:tc>
        <w:tc>
          <w:tcPr>
            <w:tcW w:w="611" w:type="dxa"/>
          </w:tcPr>
          <w:p w:rsidR="00A23A21" w:rsidRPr="003D76CC" w:rsidRDefault="00A23A21" w:rsidP="00A736AD">
            <w:pPr>
              <w:autoSpaceDE w:val="0"/>
              <w:autoSpaceDN w:val="0"/>
              <w:adjustRightInd w:val="0"/>
              <w:rPr>
                <w:b/>
                <w:bCs/>
                <w:color w:val="000000"/>
              </w:rPr>
            </w:pPr>
            <w:r w:rsidRPr="003D76CC">
              <w:rPr>
                <w:color w:val="000000"/>
              </w:rPr>
              <w:t>100</w:t>
            </w:r>
          </w:p>
        </w:tc>
        <w:tc>
          <w:tcPr>
            <w:tcW w:w="611" w:type="dxa"/>
          </w:tcPr>
          <w:p w:rsidR="00A23A21" w:rsidRPr="003D76CC" w:rsidRDefault="00A23A21" w:rsidP="00A736AD">
            <w:pPr>
              <w:autoSpaceDE w:val="0"/>
              <w:autoSpaceDN w:val="0"/>
              <w:adjustRightInd w:val="0"/>
              <w:rPr>
                <w:b/>
                <w:bCs/>
                <w:color w:val="000000"/>
              </w:rPr>
            </w:pPr>
            <w:r w:rsidRPr="003D76CC">
              <w:rPr>
                <w:color w:val="000000"/>
              </w:rPr>
              <w:t>100</w:t>
            </w:r>
          </w:p>
        </w:tc>
        <w:tc>
          <w:tcPr>
            <w:tcW w:w="611" w:type="dxa"/>
          </w:tcPr>
          <w:p w:rsidR="00A23A21" w:rsidRPr="003D76CC" w:rsidRDefault="00A23A21" w:rsidP="00A736AD">
            <w:pPr>
              <w:autoSpaceDE w:val="0"/>
              <w:autoSpaceDN w:val="0"/>
              <w:adjustRightInd w:val="0"/>
              <w:rPr>
                <w:b/>
                <w:bCs/>
                <w:color w:val="000000"/>
              </w:rPr>
            </w:pPr>
            <w:r w:rsidRPr="003D76CC">
              <w:rPr>
                <w:color w:val="000000"/>
              </w:rPr>
              <w:t>100</w:t>
            </w:r>
          </w:p>
        </w:tc>
        <w:tc>
          <w:tcPr>
            <w:tcW w:w="629" w:type="dxa"/>
          </w:tcPr>
          <w:p w:rsidR="00A23A21" w:rsidRPr="003D76CC" w:rsidRDefault="00A23A21" w:rsidP="00A736AD">
            <w:pPr>
              <w:autoSpaceDE w:val="0"/>
              <w:autoSpaceDN w:val="0"/>
              <w:adjustRightInd w:val="0"/>
              <w:rPr>
                <w:b/>
                <w:bCs/>
                <w:color w:val="000000"/>
              </w:rPr>
            </w:pPr>
            <w:r w:rsidRPr="003D76CC">
              <w:rPr>
                <w:color w:val="000000"/>
              </w:rPr>
              <w:t>100</w:t>
            </w:r>
          </w:p>
        </w:tc>
        <w:tc>
          <w:tcPr>
            <w:tcW w:w="554" w:type="dxa"/>
          </w:tcPr>
          <w:p w:rsidR="00A23A21" w:rsidRPr="003D76CC" w:rsidRDefault="00A23A21" w:rsidP="00A736AD">
            <w:pPr>
              <w:autoSpaceDE w:val="0"/>
              <w:autoSpaceDN w:val="0"/>
              <w:adjustRightInd w:val="0"/>
              <w:rPr>
                <w:b/>
                <w:bCs/>
                <w:color w:val="000000"/>
              </w:rPr>
            </w:pPr>
            <w:r w:rsidRPr="003D76CC">
              <w:rPr>
                <w:color w:val="000000"/>
              </w:rPr>
              <w:t>100</w:t>
            </w:r>
          </w:p>
        </w:tc>
        <w:tc>
          <w:tcPr>
            <w:tcW w:w="806" w:type="dxa"/>
          </w:tcPr>
          <w:p w:rsidR="00A23A21" w:rsidRPr="003D76CC" w:rsidRDefault="00A23A21" w:rsidP="00A736AD">
            <w:pPr>
              <w:autoSpaceDE w:val="0"/>
              <w:autoSpaceDN w:val="0"/>
              <w:adjustRightInd w:val="0"/>
              <w:rPr>
                <w:b/>
                <w:bCs/>
                <w:color w:val="000000"/>
              </w:rPr>
            </w:pPr>
            <w:r w:rsidRPr="003D76CC">
              <w:rPr>
                <w:color w:val="000000"/>
              </w:rPr>
              <w:t>100</w:t>
            </w:r>
          </w:p>
        </w:tc>
        <w:tc>
          <w:tcPr>
            <w:tcW w:w="688" w:type="dxa"/>
          </w:tcPr>
          <w:p w:rsidR="00A23A21" w:rsidRPr="003D76CC" w:rsidRDefault="00A23A21" w:rsidP="00A736AD">
            <w:pPr>
              <w:autoSpaceDE w:val="0"/>
              <w:autoSpaceDN w:val="0"/>
              <w:adjustRightInd w:val="0"/>
              <w:rPr>
                <w:b/>
                <w:bCs/>
                <w:color w:val="000000"/>
              </w:rPr>
            </w:pPr>
            <w:r w:rsidRPr="003D76CC">
              <w:rPr>
                <w:color w:val="000000"/>
              </w:rPr>
              <w:t>100</w:t>
            </w:r>
          </w:p>
        </w:tc>
        <w:tc>
          <w:tcPr>
            <w:tcW w:w="718" w:type="dxa"/>
          </w:tcPr>
          <w:p w:rsidR="00A23A21" w:rsidRPr="003D76CC" w:rsidRDefault="00A23A21" w:rsidP="00A736AD">
            <w:pPr>
              <w:autoSpaceDE w:val="0"/>
              <w:autoSpaceDN w:val="0"/>
              <w:adjustRightInd w:val="0"/>
              <w:rPr>
                <w:b/>
                <w:bCs/>
                <w:color w:val="000000"/>
              </w:rPr>
            </w:pPr>
            <w:r w:rsidRPr="003D76CC">
              <w:rPr>
                <w:color w:val="000000"/>
              </w:rPr>
              <w:t>100</w:t>
            </w:r>
          </w:p>
        </w:tc>
        <w:tc>
          <w:tcPr>
            <w:tcW w:w="720" w:type="dxa"/>
          </w:tcPr>
          <w:p w:rsidR="00A23A21" w:rsidRPr="003D76CC" w:rsidRDefault="00A23A21" w:rsidP="00A736AD">
            <w:pPr>
              <w:autoSpaceDE w:val="0"/>
              <w:autoSpaceDN w:val="0"/>
              <w:adjustRightInd w:val="0"/>
              <w:rPr>
                <w:b/>
                <w:bCs/>
                <w:color w:val="000000"/>
              </w:rPr>
            </w:pPr>
            <w:r w:rsidRPr="003D76CC">
              <w:rPr>
                <w:color w:val="000000"/>
              </w:rPr>
              <w:t>100</w:t>
            </w:r>
          </w:p>
        </w:tc>
      </w:tr>
      <w:tr w:rsidR="00A23A21" w:rsidRPr="003D76CC" w:rsidTr="00325686">
        <w:tc>
          <w:tcPr>
            <w:tcW w:w="1548" w:type="dxa"/>
          </w:tcPr>
          <w:p w:rsidR="00A23A21" w:rsidRPr="003D76CC" w:rsidRDefault="00A23A21" w:rsidP="00A736AD">
            <w:pPr>
              <w:autoSpaceDE w:val="0"/>
              <w:autoSpaceDN w:val="0"/>
              <w:adjustRightInd w:val="0"/>
              <w:rPr>
                <w:rFonts w:cs="Arial"/>
                <w:b/>
                <w:bCs/>
                <w:color w:val="000000"/>
              </w:rPr>
            </w:pPr>
            <w:r w:rsidRPr="003D76CC">
              <w:rPr>
                <w:rFonts w:cs="Arial"/>
                <w:b/>
                <w:bCs/>
                <w:color w:val="000000"/>
              </w:rPr>
              <w:t xml:space="preserve">D-125®(1:32)  </w:t>
            </w:r>
          </w:p>
        </w:tc>
        <w:tc>
          <w:tcPr>
            <w:tcW w:w="626"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95                       </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93.4    </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NT  </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NT   </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NT</w:t>
            </w:r>
          </w:p>
        </w:tc>
        <w:tc>
          <w:tcPr>
            <w:tcW w:w="629"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5.5     </w:t>
            </w:r>
          </w:p>
        </w:tc>
        <w:tc>
          <w:tcPr>
            <w:tcW w:w="554"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30       </w:t>
            </w:r>
          </w:p>
        </w:tc>
        <w:tc>
          <w:tcPr>
            <w:tcW w:w="806" w:type="dxa"/>
          </w:tcPr>
          <w:p w:rsidR="00A23A21" w:rsidRPr="003D76CC" w:rsidRDefault="00A23A21" w:rsidP="00A736AD">
            <w:pPr>
              <w:autoSpaceDE w:val="0"/>
              <w:autoSpaceDN w:val="0"/>
              <w:adjustRightInd w:val="0"/>
              <w:rPr>
                <w:rFonts w:cs="Arial"/>
                <w:b/>
                <w:bCs/>
                <w:color w:val="000000"/>
              </w:rPr>
            </w:pPr>
            <w:r w:rsidRPr="003D76CC">
              <w:rPr>
                <w:rFonts w:cs="Arial"/>
                <w:color w:val="000000"/>
              </w:rPr>
              <w:t>0</w:t>
            </w:r>
            <w:r w:rsidRPr="003D76CC">
              <w:rPr>
                <w:rFonts w:cs="Arial"/>
                <w:b/>
                <w:bCs/>
                <w:color w:val="000000"/>
              </w:rPr>
              <w:t xml:space="preserve">(E)    </w:t>
            </w:r>
          </w:p>
        </w:tc>
        <w:tc>
          <w:tcPr>
            <w:tcW w:w="688"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11.2     </w:t>
            </w:r>
          </w:p>
        </w:tc>
        <w:tc>
          <w:tcPr>
            <w:tcW w:w="718" w:type="dxa"/>
          </w:tcPr>
          <w:p w:rsidR="00A23A21" w:rsidRPr="003D76CC" w:rsidRDefault="00A23A21" w:rsidP="00A736AD">
            <w:pPr>
              <w:autoSpaceDE w:val="0"/>
              <w:autoSpaceDN w:val="0"/>
              <w:adjustRightInd w:val="0"/>
              <w:rPr>
                <w:rFonts w:cs="Arial"/>
                <w:b/>
                <w:bCs/>
                <w:color w:val="000000"/>
              </w:rPr>
            </w:pPr>
            <w:r w:rsidRPr="003D76CC">
              <w:rPr>
                <w:rFonts w:cs="Arial"/>
                <w:color w:val="000000"/>
              </w:rPr>
              <w:t>0</w:t>
            </w:r>
          </w:p>
        </w:tc>
        <w:tc>
          <w:tcPr>
            <w:tcW w:w="720" w:type="dxa"/>
          </w:tcPr>
          <w:p w:rsidR="00A23A21" w:rsidRPr="003D76CC" w:rsidRDefault="00A23A21" w:rsidP="00A736AD">
            <w:pPr>
              <w:autoSpaceDE w:val="0"/>
              <w:autoSpaceDN w:val="0"/>
              <w:adjustRightInd w:val="0"/>
              <w:rPr>
                <w:rFonts w:cs="Arial"/>
                <w:b/>
                <w:bCs/>
                <w:color w:val="000000"/>
              </w:rPr>
            </w:pPr>
            <w:r w:rsidRPr="003D76CC">
              <w:rPr>
                <w:rFonts w:cs="Arial"/>
                <w:color w:val="000000"/>
              </w:rPr>
              <w:t>0</w:t>
            </w:r>
            <w:r w:rsidRPr="003D76CC">
              <w:rPr>
                <w:rFonts w:cs="Arial"/>
                <w:b/>
                <w:bCs/>
                <w:color w:val="000000"/>
              </w:rPr>
              <w:t>(E)</w:t>
            </w:r>
          </w:p>
        </w:tc>
      </w:tr>
      <w:tr w:rsidR="00A23A21" w:rsidRPr="003D76CC" w:rsidTr="00325686">
        <w:tc>
          <w:tcPr>
            <w:tcW w:w="1548" w:type="dxa"/>
          </w:tcPr>
          <w:p w:rsidR="00A23A21" w:rsidRPr="003D76CC" w:rsidRDefault="00A23A21" w:rsidP="00A736AD">
            <w:pPr>
              <w:autoSpaceDE w:val="0"/>
              <w:autoSpaceDN w:val="0"/>
              <w:adjustRightInd w:val="0"/>
              <w:rPr>
                <w:rFonts w:cs="Arial"/>
                <w:b/>
                <w:bCs/>
                <w:color w:val="000000"/>
              </w:rPr>
            </w:pPr>
            <w:r w:rsidRPr="003D76CC">
              <w:rPr>
                <w:rFonts w:cs="Arial"/>
                <w:b/>
                <w:bCs/>
                <w:color w:val="000000"/>
              </w:rPr>
              <w:t xml:space="preserve">D-125®(1:64)  </w:t>
            </w:r>
          </w:p>
        </w:tc>
        <w:tc>
          <w:tcPr>
            <w:tcW w:w="626" w:type="dxa"/>
          </w:tcPr>
          <w:p w:rsidR="00A23A21" w:rsidRPr="003D76CC" w:rsidRDefault="00A23A21" w:rsidP="00A736AD">
            <w:pPr>
              <w:autoSpaceDE w:val="0"/>
              <w:autoSpaceDN w:val="0"/>
              <w:adjustRightInd w:val="0"/>
              <w:rPr>
                <w:rFonts w:cs="Arial"/>
                <w:b/>
                <w:bCs/>
                <w:color w:val="000000"/>
              </w:rPr>
            </w:pPr>
            <w:r w:rsidRPr="003D76CC">
              <w:rPr>
                <w:rFonts w:cs="Arial"/>
                <w:color w:val="000000"/>
              </w:rPr>
              <w:t>90</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 100     </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 xml:space="preserve">NT   </w:t>
            </w:r>
          </w:p>
        </w:tc>
        <w:tc>
          <w:tcPr>
            <w:tcW w:w="611" w:type="dxa"/>
          </w:tcPr>
          <w:p w:rsidR="00A23A21" w:rsidRPr="003D76CC" w:rsidRDefault="00A23A21" w:rsidP="00A736AD">
            <w:pPr>
              <w:autoSpaceDE w:val="0"/>
              <w:autoSpaceDN w:val="0"/>
              <w:adjustRightInd w:val="0"/>
              <w:rPr>
                <w:rFonts w:cs="Arial"/>
                <w:b/>
                <w:bCs/>
                <w:color w:val="000000"/>
              </w:rPr>
            </w:pPr>
            <w:r w:rsidRPr="003D76CC">
              <w:rPr>
                <w:rFonts w:cs="Arial"/>
                <w:color w:val="000000"/>
              </w:rPr>
              <w:t>NT</w:t>
            </w:r>
          </w:p>
        </w:tc>
        <w:tc>
          <w:tcPr>
            <w:tcW w:w="629"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38.9    </w:t>
            </w:r>
          </w:p>
        </w:tc>
        <w:tc>
          <w:tcPr>
            <w:tcW w:w="554" w:type="dxa"/>
          </w:tcPr>
          <w:p w:rsidR="00A23A21" w:rsidRPr="003D76CC" w:rsidRDefault="00A23A21" w:rsidP="00A736AD">
            <w:pPr>
              <w:autoSpaceDE w:val="0"/>
              <w:autoSpaceDN w:val="0"/>
              <w:adjustRightInd w:val="0"/>
              <w:rPr>
                <w:rFonts w:cs="Arial"/>
                <w:b/>
                <w:bCs/>
                <w:color w:val="000000"/>
              </w:rPr>
            </w:pPr>
            <w:r w:rsidRPr="003D76CC">
              <w:rPr>
                <w:rFonts w:cs="Arial"/>
                <w:color w:val="000000"/>
              </w:rPr>
              <w:t>55</w:t>
            </w:r>
          </w:p>
        </w:tc>
        <w:tc>
          <w:tcPr>
            <w:tcW w:w="806"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11.1     </w:t>
            </w:r>
          </w:p>
        </w:tc>
        <w:tc>
          <w:tcPr>
            <w:tcW w:w="688" w:type="dxa"/>
          </w:tcPr>
          <w:p w:rsidR="00A23A21" w:rsidRPr="003D76CC" w:rsidRDefault="00A23A21" w:rsidP="00A736AD">
            <w:pPr>
              <w:autoSpaceDE w:val="0"/>
              <w:autoSpaceDN w:val="0"/>
              <w:adjustRightInd w:val="0"/>
              <w:rPr>
                <w:rFonts w:cs="Arial"/>
                <w:b/>
                <w:bCs/>
                <w:color w:val="000000"/>
              </w:rPr>
            </w:pPr>
            <w:r w:rsidRPr="003D76CC">
              <w:rPr>
                <w:rFonts w:cs="Arial"/>
                <w:color w:val="000000"/>
              </w:rPr>
              <w:t xml:space="preserve">38.9    </w:t>
            </w:r>
          </w:p>
        </w:tc>
        <w:tc>
          <w:tcPr>
            <w:tcW w:w="718" w:type="dxa"/>
          </w:tcPr>
          <w:p w:rsidR="00A23A21" w:rsidRPr="003D76CC" w:rsidRDefault="00A23A21" w:rsidP="00A736AD">
            <w:pPr>
              <w:autoSpaceDE w:val="0"/>
              <w:autoSpaceDN w:val="0"/>
              <w:adjustRightInd w:val="0"/>
              <w:rPr>
                <w:rFonts w:cs="Arial"/>
                <w:b/>
                <w:bCs/>
                <w:color w:val="000000"/>
              </w:rPr>
            </w:pPr>
            <w:r w:rsidRPr="003D76CC">
              <w:rPr>
                <w:rFonts w:cs="Arial"/>
                <w:color w:val="000000"/>
              </w:rPr>
              <w:t>0</w:t>
            </w:r>
            <w:r w:rsidRPr="003D76CC">
              <w:rPr>
                <w:rFonts w:cs="Arial"/>
                <w:b/>
                <w:bCs/>
                <w:color w:val="000000"/>
              </w:rPr>
              <w:t xml:space="preserve">(E)   </w:t>
            </w:r>
          </w:p>
        </w:tc>
        <w:tc>
          <w:tcPr>
            <w:tcW w:w="720" w:type="dxa"/>
          </w:tcPr>
          <w:p w:rsidR="00A23A21" w:rsidRPr="003D76CC" w:rsidRDefault="00A23A21" w:rsidP="00A736AD">
            <w:pPr>
              <w:autoSpaceDE w:val="0"/>
              <w:autoSpaceDN w:val="0"/>
              <w:adjustRightInd w:val="0"/>
              <w:rPr>
                <w:rFonts w:cs="Arial"/>
                <w:color w:val="000000"/>
              </w:rPr>
            </w:pPr>
            <w:r w:rsidRPr="003D76CC">
              <w:rPr>
                <w:rFonts w:cs="Arial"/>
                <w:color w:val="000000"/>
              </w:rPr>
              <w:t>22.3</w:t>
            </w:r>
          </w:p>
        </w:tc>
      </w:tr>
      <w:tr w:rsidR="00A23A21" w:rsidRPr="003D76CC" w:rsidTr="00325686">
        <w:tc>
          <w:tcPr>
            <w:tcW w:w="1548" w:type="dxa"/>
          </w:tcPr>
          <w:p w:rsidR="00A23A21" w:rsidRPr="003D76CC" w:rsidRDefault="00A23A21" w:rsidP="00A736AD">
            <w:pPr>
              <w:autoSpaceDE w:val="0"/>
              <w:autoSpaceDN w:val="0"/>
              <w:adjustRightInd w:val="0"/>
              <w:rPr>
                <w:rFonts w:cs="Arial"/>
                <w:b/>
                <w:bCs/>
                <w:color w:val="000000"/>
              </w:rPr>
            </w:pPr>
            <w:r w:rsidRPr="003D76CC">
              <w:rPr>
                <w:rFonts w:cs="Arial"/>
                <w:b/>
                <w:bCs/>
                <w:color w:val="000000"/>
              </w:rPr>
              <w:t>D125®(1:128)</w:t>
            </w:r>
          </w:p>
        </w:tc>
        <w:tc>
          <w:tcPr>
            <w:tcW w:w="626" w:type="dxa"/>
          </w:tcPr>
          <w:p w:rsidR="00A23A21" w:rsidRPr="003D76CC" w:rsidRDefault="00A23A21" w:rsidP="00A736AD">
            <w:pPr>
              <w:autoSpaceDE w:val="0"/>
              <w:autoSpaceDN w:val="0"/>
              <w:adjustRightInd w:val="0"/>
              <w:rPr>
                <w:rFonts w:cs="Arial"/>
                <w:color w:val="000000"/>
              </w:rPr>
            </w:pPr>
            <w:r w:rsidRPr="003D76CC">
              <w:rPr>
                <w:rFonts w:cs="Arial"/>
                <w:color w:val="000000"/>
              </w:rPr>
              <w:t xml:space="preserve">93.4   </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95</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29" w:type="dxa"/>
          </w:tcPr>
          <w:p w:rsidR="00A23A21" w:rsidRPr="003D76CC" w:rsidRDefault="00A23A21" w:rsidP="00A736AD">
            <w:pPr>
              <w:autoSpaceDE w:val="0"/>
              <w:autoSpaceDN w:val="0"/>
              <w:adjustRightInd w:val="0"/>
              <w:rPr>
                <w:rFonts w:cs="Arial"/>
                <w:color w:val="000000"/>
              </w:rPr>
            </w:pPr>
            <w:r w:rsidRPr="003D76CC">
              <w:rPr>
                <w:rFonts w:cs="Arial"/>
                <w:color w:val="000000"/>
              </w:rPr>
              <w:t>44.5</w:t>
            </w:r>
          </w:p>
        </w:tc>
        <w:tc>
          <w:tcPr>
            <w:tcW w:w="554" w:type="dxa"/>
          </w:tcPr>
          <w:p w:rsidR="00A23A21" w:rsidRPr="003D76CC" w:rsidRDefault="00A23A21" w:rsidP="00A736AD">
            <w:pPr>
              <w:autoSpaceDE w:val="0"/>
              <w:autoSpaceDN w:val="0"/>
              <w:adjustRightInd w:val="0"/>
              <w:rPr>
                <w:rFonts w:cs="Arial"/>
                <w:color w:val="000000"/>
              </w:rPr>
            </w:pPr>
            <w:r w:rsidRPr="003D76CC">
              <w:rPr>
                <w:rFonts w:cs="Arial"/>
                <w:color w:val="000000"/>
              </w:rPr>
              <w:t>60</w:t>
            </w:r>
          </w:p>
        </w:tc>
        <w:tc>
          <w:tcPr>
            <w:tcW w:w="806" w:type="dxa"/>
          </w:tcPr>
          <w:p w:rsidR="00A23A21" w:rsidRPr="003D76CC" w:rsidRDefault="00A23A21" w:rsidP="00A736AD">
            <w:pPr>
              <w:autoSpaceDE w:val="0"/>
              <w:autoSpaceDN w:val="0"/>
              <w:adjustRightInd w:val="0"/>
              <w:rPr>
                <w:rFonts w:cs="Arial"/>
                <w:color w:val="000000"/>
              </w:rPr>
            </w:pPr>
            <w:r w:rsidRPr="003D76CC">
              <w:rPr>
                <w:rFonts w:cs="Arial"/>
                <w:color w:val="000000"/>
              </w:rPr>
              <w:t>22.3</w:t>
            </w:r>
          </w:p>
        </w:tc>
        <w:tc>
          <w:tcPr>
            <w:tcW w:w="688" w:type="dxa"/>
          </w:tcPr>
          <w:p w:rsidR="00A23A21" w:rsidRPr="003D76CC" w:rsidRDefault="00A23A21" w:rsidP="00A736AD">
            <w:pPr>
              <w:autoSpaceDE w:val="0"/>
              <w:autoSpaceDN w:val="0"/>
              <w:adjustRightInd w:val="0"/>
              <w:rPr>
                <w:rFonts w:cs="Arial"/>
                <w:color w:val="000000"/>
              </w:rPr>
            </w:pPr>
            <w:r w:rsidRPr="003D76CC">
              <w:rPr>
                <w:rFonts w:cs="Arial"/>
                <w:color w:val="000000"/>
              </w:rPr>
              <w:t>55</w:t>
            </w:r>
          </w:p>
        </w:tc>
        <w:tc>
          <w:tcPr>
            <w:tcW w:w="718" w:type="dxa"/>
          </w:tcPr>
          <w:p w:rsidR="00A23A21" w:rsidRPr="003D76CC" w:rsidRDefault="00A23A21" w:rsidP="00A736AD">
            <w:pPr>
              <w:autoSpaceDE w:val="0"/>
              <w:autoSpaceDN w:val="0"/>
              <w:adjustRightInd w:val="0"/>
              <w:rPr>
                <w:rFonts w:cs="Arial"/>
                <w:color w:val="000000"/>
              </w:rPr>
            </w:pPr>
            <w:r w:rsidRPr="003D76CC">
              <w:rPr>
                <w:rFonts w:cs="Arial"/>
                <w:color w:val="000000"/>
              </w:rPr>
              <w:t>11.2</w:t>
            </w:r>
          </w:p>
        </w:tc>
        <w:tc>
          <w:tcPr>
            <w:tcW w:w="720" w:type="dxa"/>
          </w:tcPr>
          <w:p w:rsidR="00A23A21" w:rsidRPr="003D76CC" w:rsidRDefault="00A23A21" w:rsidP="00A736AD">
            <w:pPr>
              <w:autoSpaceDE w:val="0"/>
              <w:autoSpaceDN w:val="0"/>
              <w:adjustRightInd w:val="0"/>
              <w:rPr>
                <w:rFonts w:cs="Arial"/>
                <w:color w:val="000000"/>
              </w:rPr>
            </w:pPr>
            <w:r w:rsidRPr="003D76CC">
              <w:rPr>
                <w:rFonts w:cs="Arial"/>
                <w:color w:val="000000"/>
              </w:rPr>
              <w:t>44.5</w:t>
            </w:r>
          </w:p>
        </w:tc>
      </w:tr>
      <w:tr w:rsidR="00A23A21" w:rsidRPr="003D76CC" w:rsidTr="00325686">
        <w:tc>
          <w:tcPr>
            <w:tcW w:w="1548" w:type="dxa"/>
          </w:tcPr>
          <w:p w:rsidR="00A23A21" w:rsidRPr="003D76CC" w:rsidRDefault="00A23A21" w:rsidP="00A736AD">
            <w:pPr>
              <w:autoSpaceDE w:val="0"/>
              <w:autoSpaceDN w:val="0"/>
              <w:adjustRightInd w:val="0"/>
              <w:rPr>
                <w:rFonts w:cs="Arial"/>
                <w:b/>
                <w:bCs/>
                <w:color w:val="000000"/>
              </w:rPr>
            </w:pPr>
            <w:r w:rsidRPr="003D76CC">
              <w:rPr>
                <w:rFonts w:cs="Arial"/>
                <w:b/>
                <w:bCs/>
                <w:color w:val="000000"/>
              </w:rPr>
              <w:t>1%NaOH</w:t>
            </w:r>
          </w:p>
        </w:tc>
        <w:tc>
          <w:tcPr>
            <w:tcW w:w="626" w:type="dxa"/>
          </w:tcPr>
          <w:p w:rsidR="00A23A21" w:rsidRPr="003D76CC" w:rsidRDefault="00A23A21" w:rsidP="00A736AD">
            <w:pPr>
              <w:autoSpaceDE w:val="0"/>
              <w:autoSpaceDN w:val="0"/>
              <w:adjustRightInd w:val="0"/>
              <w:rPr>
                <w:rFonts w:cs="Arial"/>
                <w:color w:val="000000"/>
              </w:rPr>
            </w:pPr>
            <w:r w:rsidRPr="003D76CC">
              <w:rPr>
                <w:rFonts w:cs="Arial"/>
                <w:color w:val="000000"/>
              </w:rPr>
              <w:t>93.4</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100</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NT</w:t>
            </w:r>
          </w:p>
        </w:tc>
        <w:tc>
          <w:tcPr>
            <w:tcW w:w="629" w:type="dxa"/>
          </w:tcPr>
          <w:p w:rsidR="00A23A21" w:rsidRPr="003D76CC" w:rsidRDefault="00A23A21" w:rsidP="00A736AD">
            <w:pPr>
              <w:autoSpaceDE w:val="0"/>
              <w:autoSpaceDN w:val="0"/>
              <w:adjustRightInd w:val="0"/>
              <w:rPr>
                <w:rFonts w:cs="Arial"/>
                <w:color w:val="000000"/>
              </w:rPr>
            </w:pPr>
            <w:r w:rsidRPr="003D76CC">
              <w:rPr>
                <w:rFonts w:cs="Arial"/>
                <w:color w:val="000000"/>
              </w:rPr>
              <w:t>44.5</w:t>
            </w:r>
          </w:p>
        </w:tc>
        <w:tc>
          <w:tcPr>
            <w:tcW w:w="554" w:type="dxa"/>
          </w:tcPr>
          <w:p w:rsidR="00A23A21" w:rsidRPr="003D76CC" w:rsidRDefault="00A23A21" w:rsidP="00A736AD">
            <w:pPr>
              <w:autoSpaceDE w:val="0"/>
              <w:autoSpaceDN w:val="0"/>
              <w:adjustRightInd w:val="0"/>
              <w:rPr>
                <w:rFonts w:cs="Arial"/>
                <w:color w:val="000000"/>
              </w:rPr>
            </w:pPr>
            <w:r w:rsidRPr="003D76CC">
              <w:rPr>
                <w:rFonts w:cs="Arial"/>
                <w:color w:val="000000"/>
              </w:rPr>
              <w:t>45</w:t>
            </w:r>
          </w:p>
        </w:tc>
        <w:tc>
          <w:tcPr>
            <w:tcW w:w="806" w:type="dxa"/>
          </w:tcPr>
          <w:p w:rsidR="00A23A21" w:rsidRPr="003D76CC" w:rsidRDefault="00A23A21" w:rsidP="00A736AD">
            <w:pPr>
              <w:autoSpaceDE w:val="0"/>
              <w:autoSpaceDN w:val="0"/>
              <w:adjustRightInd w:val="0"/>
              <w:rPr>
                <w:rFonts w:cs="Arial"/>
                <w:color w:val="000000"/>
              </w:rPr>
            </w:pPr>
            <w:r w:rsidRPr="003D76CC">
              <w:rPr>
                <w:rFonts w:cs="Arial"/>
                <w:color w:val="000000"/>
              </w:rPr>
              <w:t>16.7</w:t>
            </w:r>
          </w:p>
        </w:tc>
        <w:tc>
          <w:tcPr>
            <w:tcW w:w="688" w:type="dxa"/>
          </w:tcPr>
          <w:p w:rsidR="00A23A21" w:rsidRPr="003D76CC" w:rsidRDefault="00A23A21" w:rsidP="00A736AD">
            <w:pPr>
              <w:autoSpaceDE w:val="0"/>
              <w:autoSpaceDN w:val="0"/>
              <w:adjustRightInd w:val="0"/>
              <w:rPr>
                <w:rFonts w:cs="Arial"/>
                <w:color w:val="000000"/>
              </w:rPr>
            </w:pPr>
            <w:r w:rsidRPr="003D76CC">
              <w:rPr>
                <w:rFonts w:cs="Arial"/>
                <w:color w:val="000000"/>
              </w:rPr>
              <w:t>45</w:t>
            </w:r>
          </w:p>
        </w:tc>
        <w:tc>
          <w:tcPr>
            <w:tcW w:w="718" w:type="dxa"/>
          </w:tcPr>
          <w:p w:rsidR="00A23A21" w:rsidRPr="003D76CC" w:rsidRDefault="00A23A21" w:rsidP="00A736AD">
            <w:pPr>
              <w:autoSpaceDE w:val="0"/>
              <w:autoSpaceDN w:val="0"/>
              <w:adjustRightInd w:val="0"/>
              <w:rPr>
                <w:rFonts w:cs="Arial"/>
                <w:color w:val="000000"/>
              </w:rPr>
            </w:pPr>
            <w:r w:rsidRPr="003D76CC">
              <w:rPr>
                <w:rFonts w:cs="Arial"/>
                <w:color w:val="000000"/>
              </w:rPr>
              <w:t>5.5</w:t>
            </w:r>
          </w:p>
        </w:tc>
        <w:tc>
          <w:tcPr>
            <w:tcW w:w="720" w:type="dxa"/>
          </w:tcPr>
          <w:p w:rsidR="00A23A21" w:rsidRPr="003D76CC" w:rsidRDefault="00A23A21" w:rsidP="00A736AD">
            <w:pPr>
              <w:autoSpaceDE w:val="0"/>
              <w:autoSpaceDN w:val="0"/>
              <w:adjustRightInd w:val="0"/>
              <w:rPr>
                <w:rFonts w:cs="Arial"/>
                <w:color w:val="000000"/>
              </w:rPr>
            </w:pPr>
            <w:r w:rsidRPr="003D76CC">
              <w:rPr>
                <w:rFonts w:cs="Arial"/>
                <w:color w:val="000000"/>
              </w:rPr>
              <w:t>33.4</w:t>
            </w:r>
          </w:p>
        </w:tc>
      </w:tr>
      <w:tr w:rsidR="00A23A21" w:rsidRPr="003D76CC" w:rsidTr="00325686">
        <w:tc>
          <w:tcPr>
            <w:tcW w:w="1548" w:type="dxa"/>
          </w:tcPr>
          <w:p w:rsidR="00A23A21" w:rsidRPr="003D76CC" w:rsidRDefault="00A23A21" w:rsidP="00A736AD">
            <w:pPr>
              <w:autoSpaceDE w:val="0"/>
              <w:autoSpaceDN w:val="0"/>
              <w:adjustRightInd w:val="0"/>
              <w:rPr>
                <w:rFonts w:cs="Arial"/>
                <w:b/>
                <w:bCs/>
                <w:color w:val="000000"/>
              </w:rPr>
            </w:pPr>
            <w:r w:rsidRPr="003D76CC">
              <w:rPr>
                <w:rFonts w:cs="Arial"/>
                <w:b/>
                <w:bCs/>
                <w:color w:val="000000"/>
              </w:rPr>
              <w:t>2%NaOH</w:t>
            </w:r>
          </w:p>
        </w:tc>
        <w:tc>
          <w:tcPr>
            <w:tcW w:w="626" w:type="dxa"/>
          </w:tcPr>
          <w:p w:rsidR="00A23A21" w:rsidRPr="003D76CC" w:rsidRDefault="00A23A21" w:rsidP="00A736AD">
            <w:pPr>
              <w:autoSpaceDE w:val="0"/>
              <w:autoSpaceDN w:val="0"/>
              <w:adjustRightInd w:val="0"/>
              <w:rPr>
                <w:rFonts w:cs="Arial"/>
                <w:color w:val="000000"/>
              </w:rPr>
            </w:pPr>
            <w:r w:rsidRPr="003D76CC">
              <w:rPr>
                <w:rFonts w:cs="Arial"/>
                <w:color w:val="000000"/>
              </w:rPr>
              <w:t>100</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100</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73.4</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93.4</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66.7</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66.7</w:t>
            </w:r>
          </w:p>
        </w:tc>
        <w:tc>
          <w:tcPr>
            <w:tcW w:w="629" w:type="dxa"/>
          </w:tcPr>
          <w:p w:rsidR="00A23A21" w:rsidRPr="003D76CC" w:rsidRDefault="00A23A21" w:rsidP="00A736AD">
            <w:pPr>
              <w:autoSpaceDE w:val="0"/>
              <w:autoSpaceDN w:val="0"/>
              <w:adjustRightInd w:val="0"/>
              <w:rPr>
                <w:rFonts w:cs="Arial"/>
                <w:color w:val="000000"/>
              </w:rPr>
            </w:pPr>
            <w:r w:rsidRPr="003D76CC">
              <w:rPr>
                <w:rFonts w:cs="Arial"/>
                <w:color w:val="000000"/>
              </w:rPr>
              <w:t>16.7</w:t>
            </w:r>
          </w:p>
        </w:tc>
        <w:tc>
          <w:tcPr>
            <w:tcW w:w="554" w:type="dxa"/>
          </w:tcPr>
          <w:p w:rsidR="00A23A21" w:rsidRPr="003D76CC" w:rsidRDefault="00A23A21" w:rsidP="00A736AD">
            <w:pPr>
              <w:autoSpaceDE w:val="0"/>
              <w:autoSpaceDN w:val="0"/>
              <w:adjustRightInd w:val="0"/>
              <w:rPr>
                <w:rFonts w:cs="Arial"/>
                <w:color w:val="000000"/>
              </w:rPr>
            </w:pPr>
            <w:r w:rsidRPr="003D76CC">
              <w:rPr>
                <w:rFonts w:cs="Arial"/>
                <w:color w:val="000000"/>
              </w:rPr>
              <w:t>43</w:t>
            </w:r>
          </w:p>
        </w:tc>
        <w:tc>
          <w:tcPr>
            <w:tcW w:w="806" w:type="dxa"/>
          </w:tcPr>
          <w:p w:rsidR="00A23A21" w:rsidRPr="003D76CC" w:rsidRDefault="00A23A21" w:rsidP="00A736AD">
            <w:pPr>
              <w:autoSpaceDE w:val="0"/>
              <w:autoSpaceDN w:val="0"/>
              <w:adjustRightInd w:val="0"/>
              <w:rPr>
                <w:rFonts w:cs="Arial"/>
                <w:color w:val="000000"/>
              </w:rPr>
            </w:pPr>
            <w:r w:rsidRPr="003D76CC">
              <w:rPr>
                <w:rFonts w:cs="Arial"/>
                <w:color w:val="000000"/>
              </w:rPr>
              <w:t>0</w:t>
            </w:r>
            <w:r w:rsidRPr="003D76CC">
              <w:rPr>
                <w:rFonts w:cs="Arial"/>
                <w:b/>
                <w:bCs/>
                <w:color w:val="000000"/>
              </w:rPr>
              <w:t>(E)</w:t>
            </w:r>
          </w:p>
        </w:tc>
        <w:tc>
          <w:tcPr>
            <w:tcW w:w="688" w:type="dxa"/>
          </w:tcPr>
          <w:p w:rsidR="00A23A21" w:rsidRPr="003D76CC" w:rsidRDefault="00A23A21" w:rsidP="00A736AD">
            <w:pPr>
              <w:autoSpaceDE w:val="0"/>
              <w:autoSpaceDN w:val="0"/>
              <w:adjustRightInd w:val="0"/>
              <w:rPr>
                <w:rFonts w:cs="Arial"/>
                <w:color w:val="000000"/>
              </w:rPr>
            </w:pPr>
            <w:r w:rsidRPr="003D76CC">
              <w:rPr>
                <w:rFonts w:cs="Arial"/>
                <w:color w:val="000000"/>
              </w:rPr>
              <w:t>0</w:t>
            </w:r>
            <w:r w:rsidRPr="003D76CC">
              <w:rPr>
                <w:rFonts w:cs="Arial"/>
                <w:b/>
                <w:bCs/>
                <w:color w:val="000000"/>
              </w:rPr>
              <w:t>(E)</w:t>
            </w:r>
          </w:p>
        </w:tc>
        <w:tc>
          <w:tcPr>
            <w:tcW w:w="718" w:type="dxa"/>
          </w:tcPr>
          <w:p w:rsidR="00A23A21" w:rsidRPr="003D76CC" w:rsidRDefault="00A23A21" w:rsidP="00A736AD">
            <w:pPr>
              <w:autoSpaceDE w:val="0"/>
              <w:autoSpaceDN w:val="0"/>
              <w:adjustRightInd w:val="0"/>
              <w:rPr>
                <w:rFonts w:cs="Arial"/>
                <w:color w:val="000000"/>
              </w:rPr>
            </w:pPr>
            <w:r w:rsidRPr="003D76CC">
              <w:rPr>
                <w:rFonts w:cs="Arial"/>
                <w:color w:val="000000"/>
              </w:rPr>
              <w:t>0</w:t>
            </w:r>
          </w:p>
        </w:tc>
        <w:tc>
          <w:tcPr>
            <w:tcW w:w="720" w:type="dxa"/>
          </w:tcPr>
          <w:p w:rsidR="00A23A21" w:rsidRPr="003D76CC" w:rsidRDefault="00A23A21" w:rsidP="00A736AD">
            <w:pPr>
              <w:autoSpaceDE w:val="0"/>
              <w:autoSpaceDN w:val="0"/>
              <w:adjustRightInd w:val="0"/>
              <w:rPr>
                <w:rFonts w:cs="Arial"/>
                <w:color w:val="000000"/>
              </w:rPr>
            </w:pPr>
            <w:r w:rsidRPr="003D76CC">
              <w:rPr>
                <w:rFonts w:cs="Arial"/>
                <w:color w:val="000000"/>
              </w:rPr>
              <w:t>0</w:t>
            </w:r>
          </w:p>
        </w:tc>
      </w:tr>
      <w:tr w:rsidR="00A23A21" w:rsidRPr="003D76CC" w:rsidTr="00325686">
        <w:tc>
          <w:tcPr>
            <w:tcW w:w="1548" w:type="dxa"/>
          </w:tcPr>
          <w:p w:rsidR="00A23A21" w:rsidRPr="003D76CC" w:rsidRDefault="00A23A21" w:rsidP="00A736AD">
            <w:pPr>
              <w:autoSpaceDE w:val="0"/>
              <w:autoSpaceDN w:val="0"/>
              <w:adjustRightInd w:val="0"/>
              <w:rPr>
                <w:rFonts w:cs="Arial"/>
                <w:b/>
                <w:bCs/>
                <w:color w:val="000000"/>
              </w:rPr>
            </w:pPr>
            <w:r w:rsidRPr="003D76CC">
              <w:rPr>
                <w:rFonts w:cs="Arial"/>
                <w:b/>
                <w:bCs/>
                <w:color w:val="000000"/>
              </w:rPr>
              <w:t>70%Ethanol</w:t>
            </w:r>
          </w:p>
        </w:tc>
        <w:tc>
          <w:tcPr>
            <w:tcW w:w="626" w:type="dxa"/>
          </w:tcPr>
          <w:p w:rsidR="00A23A21" w:rsidRPr="003D76CC" w:rsidRDefault="00A23A21" w:rsidP="00A736AD">
            <w:pPr>
              <w:autoSpaceDE w:val="0"/>
              <w:autoSpaceDN w:val="0"/>
              <w:adjustRightInd w:val="0"/>
              <w:rPr>
                <w:rFonts w:cs="Arial"/>
                <w:color w:val="000000"/>
              </w:rPr>
            </w:pPr>
            <w:r w:rsidRPr="003D76CC">
              <w:rPr>
                <w:rFonts w:cs="Arial"/>
                <w:color w:val="000000"/>
              </w:rPr>
              <w:t>93.4</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93.4</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53.4</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66.7</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40</w:t>
            </w:r>
          </w:p>
        </w:tc>
        <w:tc>
          <w:tcPr>
            <w:tcW w:w="611" w:type="dxa"/>
          </w:tcPr>
          <w:p w:rsidR="00A23A21" w:rsidRPr="003D76CC" w:rsidRDefault="00A23A21" w:rsidP="00A736AD">
            <w:pPr>
              <w:autoSpaceDE w:val="0"/>
              <w:autoSpaceDN w:val="0"/>
              <w:adjustRightInd w:val="0"/>
              <w:rPr>
                <w:rFonts w:cs="Arial"/>
                <w:color w:val="000000"/>
              </w:rPr>
            </w:pPr>
            <w:r w:rsidRPr="003D76CC">
              <w:rPr>
                <w:rFonts w:cs="Arial"/>
                <w:color w:val="000000"/>
              </w:rPr>
              <w:t>40</w:t>
            </w:r>
          </w:p>
        </w:tc>
        <w:tc>
          <w:tcPr>
            <w:tcW w:w="629" w:type="dxa"/>
          </w:tcPr>
          <w:p w:rsidR="00A23A21" w:rsidRPr="003D76CC" w:rsidRDefault="00A23A21" w:rsidP="00A736AD">
            <w:pPr>
              <w:autoSpaceDE w:val="0"/>
              <w:autoSpaceDN w:val="0"/>
              <w:adjustRightInd w:val="0"/>
              <w:rPr>
                <w:rFonts w:cs="Arial"/>
                <w:color w:val="000000"/>
              </w:rPr>
            </w:pPr>
            <w:r w:rsidRPr="003D76CC">
              <w:rPr>
                <w:rFonts w:cs="Arial"/>
                <w:color w:val="000000"/>
              </w:rPr>
              <w:t>0</w:t>
            </w:r>
            <w:r w:rsidRPr="003D76CC">
              <w:rPr>
                <w:rFonts w:cs="Arial"/>
                <w:b/>
                <w:bCs/>
                <w:color w:val="000000"/>
              </w:rPr>
              <w:t>(E)</w:t>
            </w:r>
          </w:p>
        </w:tc>
        <w:tc>
          <w:tcPr>
            <w:tcW w:w="554" w:type="dxa"/>
          </w:tcPr>
          <w:p w:rsidR="00A23A21" w:rsidRPr="003D76CC" w:rsidRDefault="00A23A21" w:rsidP="00A736AD">
            <w:pPr>
              <w:autoSpaceDE w:val="0"/>
              <w:autoSpaceDN w:val="0"/>
              <w:adjustRightInd w:val="0"/>
              <w:rPr>
                <w:rFonts w:cs="Arial"/>
                <w:color w:val="000000"/>
              </w:rPr>
            </w:pPr>
            <w:r w:rsidRPr="003D76CC">
              <w:rPr>
                <w:rFonts w:cs="Arial"/>
                <w:color w:val="000000"/>
              </w:rPr>
              <w:t>15</w:t>
            </w:r>
          </w:p>
        </w:tc>
        <w:tc>
          <w:tcPr>
            <w:tcW w:w="806" w:type="dxa"/>
          </w:tcPr>
          <w:p w:rsidR="00A23A21" w:rsidRPr="003D76CC" w:rsidRDefault="00A23A21" w:rsidP="00A736AD">
            <w:pPr>
              <w:autoSpaceDE w:val="0"/>
              <w:autoSpaceDN w:val="0"/>
              <w:adjustRightInd w:val="0"/>
              <w:rPr>
                <w:rFonts w:cs="Arial"/>
                <w:color w:val="000000"/>
              </w:rPr>
            </w:pPr>
            <w:r w:rsidRPr="003D76CC">
              <w:rPr>
                <w:rFonts w:cs="Arial"/>
                <w:color w:val="000000"/>
              </w:rPr>
              <w:t>0</w:t>
            </w:r>
          </w:p>
        </w:tc>
        <w:tc>
          <w:tcPr>
            <w:tcW w:w="688" w:type="dxa"/>
          </w:tcPr>
          <w:p w:rsidR="00A23A21" w:rsidRPr="003D76CC" w:rsidRDefault="00A23A21" w:rsidP="00A736AD">
            <w:pPr>
              <w:autoSpaceDE w:val="0"/>
              <w:autoSpaceDN w:val="0"/>
              <w:adjustRightInd w:val="0"/>
              <w:rPr>
                <w:rFonts w:cs="Arial"/>
                <w:color w:val="000000"/>
              </w:rPr>
            </w:pPr>
            <w:r w:rsidRPr="003D76CC">
              <w:rPr>
                <w:rFonts w:cs="Arial"/>
                <w:color w:val="000000"/>
              </w:rPr>
              <w:t>0</w:t>
            </w:r>
            <w:r w:rsidRPr="003D76CC">
              <w:rPr>
                <w:rFonts w:cs="Arial"/>
                <w:b/>
                <w:bCs/>
                <w:color w:val="000000"/>
              </w:rPr>
              <w:t>(E)</w:t>
            </w:r>
          </w:p>
        </w:tc>
        <w:tc>
          <w:tcPr>
            <w:tcW w:w="718" w:type="dxa"/>
          </w:tcPr>
          <w:p w:rsidR="00A23A21" w:rsidRPr="003D76CC" w:rsidRDefault="00A23A21" w:rsidP="00A736AD">
            <w:pPr>
              <w:autoSpaceDE w:val="0"/>
              <w:autoSpaceDN w:val="0"/>
              <w:adjustRightInd w:val="0"/>
              <w:rPr>
                <w:rFonts w:cs="Arial"/>
                <w:color w:val="000000"/>
              </w:rPr>
            </w:pPr>
            <w:r w:rsidRPr="003D76CC">
              <w:rPr>
                <w:rFonts w:cs="Arial"/>
                <w:color w:val="000000"/>
              </w:rPr>
              <w:t>0</w:t>
            </w:r>
          </w:p>
        </w:tc>
        <w:tc>
          <w:tcPr>
            <w:tcW w:w="720" w:type="dxa"/>
          </w:tcPr>
          <w:p w:rsidR="00A23A21" w:rsidRPr="003D76CC" w:rsidRDefault="00A23A21" w:rsidP="00A736AD">
            <w:pPr>
              <w:autoSpaceDE w:val="0"/>
              <w:autoSpaceDN w:val="0"/>
              <w:adjustRightInd w:val="0"/>
              <w:rPr>
                <w:rFonts w:cs="Arial"/>
                <w:color w:val="000000"/>
              </w:rPr>
            </w:pPr>
            <w:r w:rsidRPr="003D76CC">
              <w:rPr>
                <w:rFonts w:cs="Arial"/>
                <w:color w:val="000000"/>
              </w:rPr>
              <w:t>0</w:t>
            </w:r>
          </w:p>
        </w:tc>
      </w:tr>
    </w:tbl>
    <w:p w:rsidR="00A23A21" w:rsidRPr="00A0102D" w:rsidRDefault="00A23A21" w:rsidP="00A23A21">
      <w:pPr>
        <w:autoSpaceDE w:val="0"/>
        <w:autoSpaceDN w:val="0"/>
        <w:adjustRightInd w:val="0"/>
        <w:rPr>
          <w:color w:val="000000"/>
        </w:rPr>
      </w:pPr>
      <w:r w:rsidRPr="00A0102D">
        <w:rPr>
          <w:color w:val="000000"/>
        </w:rPr>
        <w:t>NT: Not tested</w:t>
      </w:r>
    </w:p>
    <w:p w:rsidR="00A23A21" w:rsidRPr="00A0102D" w:rsidRDefault="00A23A21" w:rsidP="00A23A21">
      <w:pPr>
        <w:autoSpaceDE w:val="0"/>
        <w:autoSpaceDN w:val="0"/>
        <w:adjustRightInd w:val="0"/>
        <w:rPr>
          <w:color w:val="000000"/>
        </w:rPr>
      </w:pPr>
      <w:r w:rsidRPr="00A0102D">
        <w:rPr>
          <w:color w:val="000000"/>
        </w:rPr>
        <w:t>W: Wet, D: Dry</w:t>
      </w:r>
    </w:p>
    <w:p w:rsidR="00A23A21" w:rsidRDefault="00A23A21" w:rsidP="00A23A21">
      <w:pPr>
        <w:autoSpaceDE w:val="0"/>
        <w:autoSpaceDN w:val="0"/>
        <w:adjustRightInd w:val="0"/>
        <w:rPr>
          <w:color w:val="000000"/>
        </w:rPr>
      </w:pPr>
      <w:r w:rsidRPr="00A0102D">
        <w:rPr>
          <w:b/>
          <w:bCs/>
          <w:color w:val="000000"/>
        </w:rPr>
        <w:t xml:space="preserve">(E): </w:t>
      </w:r>
      <w:r w:rsidRPr="00A0102D">
        <w:rPr>
          <w:color w:val="000000"/>
        </w:rPr>
        <w:t>Effective in inactivating the virus</w:t>
      </w:r>
    </w:p>
    <w:p w:rsidR="00EA4554" w:rsidRDefault="00EA4554" w:rsidP="00A23A21">
      <w:pPr>
        <w:autoSpaceDE w:val="0"/>
        <w:autoSpaceDN w:val="0"/>
        <w:adjustRightInd w:val="0"/>
        <w:rPr>
          <w:color w:val="000000"/>
        </w:rPr>
      </w:pPr>
    </w:p>
    <w:p w:rsidR="00EF28E8" w:rsidRDefault="00EF28E8" w:rsidP="00A23A21">
      <w:pPr>
        <w:autoSpaceDE w:val="0"/>
        <w:autoSpaceDN w:val="0"/>
        <w:adjustRightInd w:val="0"/>
        <w:rPr>
          <w:color w:val="000000"/>
        </w:rPr>
      </w:pPr>
      <w:r w:rsidRPr="00EF28E8">
        <w:rPr>
          <w:noProof/>
          <w:color w:val="000000"/>
        </w:rPr>
        <w:lastRenderedPageBreak/>
        <w:drawing>
          <wp:inline distT="0" distB="0" distL="0" distR="0">
            <wp:extent cx="3562350" cy="258127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562350" cy="2581275"/>
                    </a:xfrm>
                    <a:prstGeom prst="rect">
                      <a:avLst/>
                    </a:prstGeom>
                    <a:noFill/>
                    <a:ln w="9525">
                      <a:noFill/>
                      <a:miter lim="800000"/>
                      <a:headEnd/>
                      <a:tailEnd/>
                    </a:ln>
                  </pic:spPr>
                </pic:pic>
              </a:graphicData>
            </a:graphic>
          </wp:inline>
        </w:drawing>
      </w:r>
    </w:p>
    <w:p w:rsidR="00EA4554" w:rsidRDefault="00EA4554" w:rsidP="00A23A21">
      <w:pPr>
        <w:autoSpaceDE w:val="0"/>
        <w:autoSpaceDN w:val="0"/>
        <w:adjustRightInd w:val="0"/>
        <w:rPr>
          <w:color w:val="000000"/>
        </w:rPr>
      </w:pPr>
    </w:p>
    <w:p w:rsidR="00EA4554" w:rsidRPr="007A1BC1" w:rsidRDefault="00EA4554" w:rsidP="007A1BC1">
      <w:pPr>
        <w:autoSpaceDE w:val="0"/>
        <w:autoSpaceDN w:val="0"/>
        <w:adjustRightInd w:val="0"/>
        <w:rPr>
          <w:color w:val="000000"/>
        </w:rPr>
      </w:pPr>
      <w:r w:rsidRPr="00EA4554">
        <w:rPr>
          <w:noProof/>
          <w:color w:val="000000"/>
        </w:rPr>
        <w:drawing>
          <wp:inline distT="0" distB="0" distL="0" distR="0">
            <wp:extent cx="3562350" cy="27813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562350" cy="2781300"/>
                    </a:xfrm>
                    <a:prstGeom prst="rect">
                      <a:avLst/>
                    </a:prstGeom>
                    <a:noFill/>
                    <a:ln w="9525">
                      <a:noFill/>
                      <a:miter lim="800000"/>
                      <a:headEnd/>
                      <a:tailEnd/>
                    </a:ln>
                  </pic:spPr>
                </pic:pic>
              </a:graphicData>
            </a:graphic>
          </wp:inline>
        </w:drawing>
      </w:r>
      <w:r w:rsidR="003D76CC">
        <w:rPr>
          <w:noProof/>
          <w:lang w:eastAsia="en-IN"/>
        </w:rPr>
        <w:t xml:space="preserve"> </w:t>
      </w:r>
    </w:p>
    <w:sectPr w:rsidR="00EA4554" w:rsidRPr="007A1BC1" w:rsidSect="007A1BC1">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230" w:rsidRDefault="00AF6230" w:rsidP="00F45D62">
      <w:r>
        <w:separator/>
      </w:r>
    </w:p>
  </w:endnote>
  <w:endnote w:type="continuationSeparator" w:id="1">
    <w:p w:rsidR="00AF6230" w:rsidRDefault="00AF6230" w:rsidP="00F45D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92063"/>
      <w:docPartObj>
        <w:docPartGallery w:val="Page Numbers (Bottom of Page)"/>
        <w:docPartUnique/>
      </w:docPartObj>
    </w:sdtPr>
    <w:sdtContent>
      <w:p w:rsidR="00EA4554" w:rsidRDefault="004B755E">
        <w:pPr>
          <w:pStyle w:val="Footer"/>
          <w:jc w:val="right"/>
        </w:pPr>
        <w:fldSimple w:instr=" PAGE   \* MERGEFORMAT ">
          <w:r w:rsidR="000E5E50">
            <w:rPr>
              <w:noProof/>
            </w:rPr>
            <w:t>1</w:t>
          </w:r>
        </w:fldSimple>
      </w:p>
    </w:sdtContent>
  </w:sdt>
  <w:p w:rsidR="00EA4554" w:rsidRDefault="00EA45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230" w:rsidRDefault="00AF6230" w:rsidP="00F45D62">
      <w:r>
        <w:separator/>
      </w:r>
    </w:p>
  </w:footnote>
  <w:footnote w:type="continuationSeparator" w:id="1">
    <w:p w:rsidR="00AF6230" w:rsidRDefault="00AF6230" w:rsidP="00F45D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C2FB9"/>
    <w:multiLevelType w:val="hybridMultilevel"/>
    <w:tmpl w:val="064E3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935ECD"/>
    <w:multiLevelType w:val="hybridMultilevel"/>
    <w:tmpl w:val="741CE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E20608"/>
    <w:multiLevelType w:val="hybridMultilevel"/>
    <w:tmpl w:val="0472C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665F6F"/>
    <w:multiLevelType w:val="hybridMultilevel"/>
    <w:tmpl w:val="D4C29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0802DA"/>
    <w:multiLevelType w:val="hybridMultilevel"/>
    <w:tmpl w:val="3B6055A6"/>
    <w:lvl w:ilvl="0" w:tplc="40090001">
      <w:start w:val="1"/>
      <w:numFmt w:val="bullet"/>
      <w:lvlText w:val=""/>
      <w:lvlJc w:val="left"/>
      <w:pPr>
        <w:tabs>
          <w:tab w:val="num" w:pos="360"/>
        </w:tabs>
        <w:ind w:left="360" w:hanging="360"/>
      </w:pPr>
      <w:rPr>
        <w:rFonts w:ascii="Symbol" w:hAnsi="Symbol" w:hint="default"/>
      </w:rPr>
    </w:lvl>
    <w:lvl w:ilvl="1" w:tplc="40090003" w:tentative="1">
      <w:start w:val="1"/>
      <w:numFmt w:val="bullet"/>
      <w:lvlText w:val="o"/>
      <w:lvlJc w:val="left"/>
      <w:pPr>
        <w:tabs>
          <w:tab w:val="num" w:pos="1080"/>
        </w:tabs>
        <w:ind w:left="1080" w:hanging="360"/>
      </w:pPr>
      <w:rPr>
        <w:rFonts w:ascii="Courier New" w:hAnsi="Courier New" w:hint="default"/>
      </w:rPr>
    </w:lvl>
    <w:lvl w:ilvl="2" w:tplc="40090005" w:tentative="1">
      <w:start w:val="1"/>
      <w:numFmt w:val="bullet"/>
      <w:lvlText w:val=""/>
      <w:lvlJc w:val="left"/>
      <w:pPr>
        <w:tabs>
          <w:tab w:val="num" w:pos="1800"/>
        </w:tabs>
        <w:ind w:left="1800" w:hanging="360"/>
      </w:pPr>
      <w:rPr>
        <w:rFonts w:ascii="Wingdings" w:hAnsi="Wingdings" w:hint="default"/>
      </w:rPr>
    </w:lvl>
    <w:lvl w:ilvl="3" w:tplc="40090001" w:tentative="1">
      <w:start w:val="1"/>
      <w:numFmt w:val="bullet"/>
      <w:lvlText w:val=""/>
      <w:lvlJc w:val="left"/>
      <w:pPr>
        <w:tabs>
          <w:tab w:val="num" w:pos="2520"/>
        </w:tabs>
        <w:ind w:left="2520" w:hanging="360"/>
      </w:pPr>
      <w:rPr>
        <w:rFonts w:ascii="Symbol" w:hAnsi="Symbol" w:hint="default"/>
      </w:rPr>
    </w:lvl>
    <w:lvl w:ilvl="4" w:tplc="40090003" w:tentative="1">
      <w:start w:val="1"/>
      <w:numFmt w:val="bullet"/>
      <w:lvlText w:val="o"/>
      <w:lvlJc w:val="left"/>
      <w:pPr>
        <w:tabs>
          <w:tab w:val="num" w:pos="3240"/>
        </w:tabs>
        <w:ind w:left="3240" w:hanging="360"/>
      </w:pPr>
      <w:rPr>
        <w:rFonts w:ascii="Courier New" w:hAnsi="Courier New" w:hint="default"/>
      </w:rPr>
    </w:lvl>
    <w:lvl w:ilvl="5" w:tplc="40090005" w:tentative="1">
      <w:start w:val="1"/>
      <w:numFmt w:val="bullet"/>
      <w:lvlText w:val=""/>
      <w:lvlJc w:val="left"/>
      <w:pPr>
        <w:tabs>
          <w:tab w:val="num" w:pos="3960"/>
        </w:tabs>
        <w:ind w:left="3960" w:hanging="360"/>
      </w:pPr>
      <w:rPr>
        <w:rFonts w:ascii="Wingdings" w:hAnsi="Wingdings" w:hint="default"/>
      </w:rPr>
    </w:lvl>
    <w:lvl w:ilvl="6" w:tplc="40090001" w:tentative="1">
      <w:start w:val="1"/>
      <w:numFmt w:val="bullet"/>
      <w:lvlText w:val=""/>
      <w:lvlJc w:val="left"/>
      <w:pPr>
        <w:tabs>
          <w:tab w:val="num" w:pos="4680"/>
        </w:tabs>
        <w:ind w:left="4680" w:hanging="360"/>
      </w:pPr>
      <w:rPr>
        <w:rFonts w:ascii="Symbol" w:hAnsi="Symbol" w:hint="default"/>
      </w:rPr>
    </w:lvl>
    <w:lvl w:ilvl="7" w:tplc="40090003" w:tentative="1">
      <w:start w:val="1"/>
      <w:numFmt w:val="bullet"/>
      <w:lvlText w:val="o"/>
      <w:lvlJc w:val="left"/>
      <w:pPr>
        <w:tabs>
          <w:tab w:val="num" w:pos="5400"/>
        </w:tabs>
        <w:ind w:left="5400" w:hanging="360"/>
      </w:pPr>
      <w:rPr>
        <w:rFonts w:ascii="Courier New" w:hAnsi="Courier New" w:hint="default"/>
      </w:rPr>
    </w:lvl>
    <w:lvl w:ilvl="8" w:tplc="40090005" w:tentative="1">
      <w:start w:val="1"/>
      <w:numFmt w:val="bullet"/>
      <w:lvlText w:val=""/>
      <w:lvlJc w:val="left"/>
      <w:pPr>
        <w:tabs>
          <w:tab w:val="num" w:pos="6120"/>
        </w:tabs>
        <w:ind w:left="6120" w:hanging="360"/>
      </w:pPr>
      <w:rPr>
        <w:rFonts w:ascii="Wingdings" w:hAnsi="Wingdings" w:hint="default"/>
      </w:rPr>
    </w:lvl>
  </w:abstractNum>
  <w:abstractNum w:abstractNumId="5">
    <w:nsid w:val="6EB85B63"/>
    <w:multiLevelType w:val="multilevel"/>
    <w:tmpl w:val="6C182CC8"/>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70B9320D"/>
    <w:multiLevelType w:val="hybridMultilevel"/>
    <w:tmpl w:val="AC2496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6"/>
  </w:num>
  <w:num w:numId="4">
    <w:abstractNumId w:val="1"/>
  </w:num>
  <w:num w:numId="5">
    <w:abstractNumId w:val="0"/>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0C4649"/>
    <w:rsid w:val="00006583"/>
    <w:rsid w:val="000118F2"/>
    <w:rsid w:val="000205D4"/>
    <w:rsid w:val="00031C25"/>
    <w:rsid w:val="00034F68"/>
    <w:rsid w:val="000404BA"/>
    <w:rsid w:val="000504CA"/>
    <w:rsid w:val="00052ACB"/>
    <w:rsid w:val="00063B41"/>
    <w:rsid w:val="00074449"/>
    <w:rsid w:val="00075BC1"/>
    <w:rsid w:val="00085B48"/>
    <w:rsid w:val="00091565"/>
    <w:rsid w:val="0009505B"/>
    <w:rsid w:val="000B3B99"/>
    <w:rsid w:val="000C4649"/>
    <w:rsid w:val="000D6178"/>
    <w:rsid w:val="000E1D2A"/>
    <w:rsid w:val="000E5E50"/>
    <w:rsid w:val="000F0C16"/>
    <w:rsid w:val="000F17B4"/>
    <w:rsid w:val="00102A8B"/>
    <w:rsid w:val="00107AFF"/>
    <w:rsid w:val="00125329"/>
    <w:rsid w:val="00130178"/>
    <w:rsid w:val="001306EB"/>
    <w:rsid w:val="00133018"/>
    <w:rsid w:val="00145E52"/>
    <w:rsid w:val="0014722D"/>
    <w:rsid w:val="001532BB"/>
    <w:rsid w:val="00153F63"/>
    <w:rsid w:val="001637A3"/>
    <w:rsid w:val="001712EB"/>
    <w:rsid w:val="00172424"/>
    <w:rsid w:val="00182605"/>
    <w:rsid w:val="00183132"/>
    <w:rsid w:val="00185EE4"/>
    <w:rsid w:val="001A2858"/>
    <w:rsid w:val="001A326B"/>
    <w:rsid w:val="001A5226"/>
    <w:rsid w:val="001A630A"/>
    <w:rsid w:val="001B1200"/>
    <w:rsid w:val="001B49E6"/>
    <w:rsid w:val="001C1438"/>
    <w:rsid w:val="001D05B5"/>
    <w:rsid w:val="001D4C52"/>
    <w:rsid w:val="001E04BA"/>
    <w:rsid w:val="001E4844"/>
    <w:rsid w:val="001F1EC0"/>
    <w:rsid w:val="001F58A9"/>
    <w:rsid w:val="00202FDD"/>
    <w:rsid w:val="00204239"/>
    <w:rsid w:val="00206100"/>
    <w:rsid w:val="00223C8D"/>
    <w:rsid w:val="0023443C"/>
    <w:rsid w:val="00280217"/>
    <w:rsid w:val="00284A8F"/>
    <w:rsid w:val="002949C5"/>
    <w:rsid w:val="00295EA2"/>
    <w:rsid w:val="002B017C"/>
    <w:rsid w:val="002B08DD"/>
    <w:rsid w:val="002B356D"/>
    <w:rsid w:val="002B4742"/>
    <w:rsid w:val="002C362C"/>
    <w:rsid w:val="002D37C4"/>
    <w:rsid w:val="002F0BE0"/>
    <w:rsid w:val="002F6DD6"/>
    <w:rsid w:val="0031107B"/>
    <w:rsid w:val="00322141"/>
    <w:rsid w:val="0032426F"/>
    <w:rsid w:val="00325686"/>
    <w:rsid w:val="00330D1D"/>
    <w:rsid w:val="00331D69"/>
    <w:rsid w:val="00341506"/>
    <w:rsid w:val="003627C2"/>
    <w:rsid w:val="00364F36"/>
    <w:rsid w:val="00375B77"/>
    <w:rsid w:val="00384CA1"/>
    <w:rsid w:val="003861F2"/>
    <w:rsid w:val="00390D74"/>
    <w:rsid w:val="0039204F"/>
    <w:rsid w:val="00392EF7"/>
    <w:rsid w:val="00393862"/>
    <w:rsid w:val="0039774B"/>
    <w:rsid w:val="003A53C4"/>
    <w:rsid w:val="003B2B0B"/>
    <w:rsid w:val="003C5A77"/>
    <w:rsid w:val="003D58A2"/>
    <w:rsid w:val="003D76CC"/>
    <w:rsid w:val="003E7C4B"/>
    <w:rsid w:val="003E7FBE"/>
    <w:rsid w:val="0041269B"/>
    <w:rsid w:val="00414D3F"/>
    <w:rsid w:val="00433E95"/>
    <w:rsid w:val="004342D5"/>
    <w:rsid w:val="00435941"/>
    <w:rsid w:val="00437E8B"/>
    <w:rsid w:val="004413C6"/>
    <w:rsid w:val="00444656"/>
    <w:rsid w:val="00461B4F"/>
    <w:rsid w:val="00471513"/>
    <w:rsid w:val="00482C5E"/>
    <w:rsid w:val="004A6459"/>
    <w:rsid w:val="004B71BF"/>
    <w:rsid w:val="004B755E"/>
    <w:rsid w:val="004C0F93"/>
    <w:rsid w:val="004D5B5A"/>
    <w:rsid w:val="004E4CD2"/>
    <w:rsid w:val="004E4FFA"/>
    <w:rsid w:val="004F022F"/>
    <w:rsid w:val="004F26C8"/>
    <w:rsid w:val="00507215"/>
    <w:rsid w:val="00520B95"/>
    <w:rsid w:val="00523D27"/>
    <w:rsid w:val="00550FCA"/>
    <w:rsid w:val="00552018"/>
    <w:rsid w:val="00581CAD"/>
    <w:rsid w:val="005844C9"/>
    <w:rsid w:val="00586E29"/>
    <w:rsid w:val="00587E1E"/>
    <w:rsid w:val="00590D1B"/>
    <w:rsid w:val="0059538F"/>
    <w:rsid w:val="005A0D13"/>
    <w:rsid w:val="005A5058"/>
    <w:rsid w:val="005B52AB"/>
    <w:rsid w:val="005B5BF4"/>
    <w:rsid w:val="005B6D33"/>
    <w:rsid w:val="005B7060"/>
    <w:rsid w:val="005C3791"/>
    <w:rsid w:val="005C6527"/>
    <w:rsid w:val="005D2624"/>
    <w:rsid w:val="005D688E"/>
    <w:rsid w:val="005E14CC"/>
    <w:rsid w:val="005E55F6"/>
    <w:rsid w:val="005F6B8D"/>
    <w:rsid w:val="00604046"/>
    <w:rsid w:val="006115E2"/>
    <w:rsid w:val="00622D7D"/>
    <w:rsid w:val="006261A9"/>
    <w:rsid w:val="00626A2E"/>
    <w:rsid w:val="0064162C"/>
    <w:rsid w:val="006421A5"/>
    <w:rsid w:val="006547C9"/>
    <w:rsid w:val="00660149"/>
    <w:rsid w:val="00667076"/>
    <w:rsid w:val="00674491"/>
    <w:rsid w:val="0067717E"/>
    <w:rsid w:val="006A0667"/>
    <w:rsid w:val="006A252C"/>
    <w:rsid w:val="006C3280"/>
    <w:rsid w:val="006C70F8"/>
    <w:rsid w:val="006D01BD"/>
    <w:rsid w:val="006D36DA"/>
    <w:rsid w:val="006D70E6"/>
    <w:rsid w:val="006D7209"/>
    <w:rsid w:val="006F5E53"/>
    <w:rsid w:val="00700E7B"/>
    <w:rsid w:val="007156BA"/>
    <w:rsid w:val="007239DB"/>
    <w:rsid w:val="00733076"/>
    <w:rsid w:val="0076771A"/>
    <w:rsid w:val="00772A04"/>
    <w:rsid w:val="00786CB1"/>
    <w:rsid w:val="007A1BC1"/>
    <w:rsid w:val="007B25B5"/>
    <w:rsid w:val="007B3358"/>
    <w:rsid w:val="007C460F"/>
    <w:rsid w:val="007D1057"/>
    <w:rsid w:val="007D501A"/>
    <w:rsid w:val="007E7BFA"/>
    <w:rsid w:val="00807771"/>
    <w:rsid w:val="008130B9"/>
    <w:rsid w:val="0081686D"/>
    <w:rsid w:val="008216E4"/>
    <w:rsid w:val="008227CA"/>
    <w:rsid w:val="00834ABC"/>
    <w:rsid w:val="00840EDA"/>
    <w:rsid w:val="0085105F"/>
    <w:rsid w:val="00864A37"/>
    <w:rsid w:val="00875B69"/>
    <w:rsid w:val="00883A2D"/>
    <w:rsid w:val="008A1F45"/>
    <w:rsid w:val="008A2A51"/>
    <w:rsid w:val="008A5416"/>
    <w:rsid w:val="008A6805"/>
    <w:rsid w:val="008B5380"/>
    <w:rsid w:val="008E377D"/>
    <w:rsid w:val="0092220E"/>
    <w:rsid w:val="0092376E"/>
    <w:rsid w:val="00941479"/>
    <w:rsid w:val="00960BA9"/>
    <w:rsid w:val="009652EC"/>
    <w:rsid w:val="00973FAE"/>
    <w:rsid w:val="00996498"/>
    <w:rsid w:val="009A3EF0"/>
    <w:rsid w:val="009D37E8"/>
    <w:rsid w:val="009E230B"/>
    <w:rsid w:val="009E3746"/>
    <w:rsid w:val="009E678D"/>
    <w:rsid w:val="00A0102D"/>
    <w:rsid w:val="00A0235B"/>
    <w:rsid w:val="00A06978"/>
    <w:rsid w:val="00A1238D"/>
    <w:rsid w:val="00A16CE5"/>
    <w:rsid w:val="00A23A21"/>
    <w:rsid w:val="00A373D1"/>
    <w:rsid w:val="00A37793"/>
    <w:rsid w:val="00A52097"/>
    <w:rsid w:val="00A72E57"/>
    <w:rsid w:val="00A736AD"/>
    <w:rsid w:val="00A74E92"/>
    <w:rsid w:val="00A77B0F"/>
    <w:rsid w:val="00A92427"/>
    <w:rsid w:val="00A940F2"/>
    <w:rsid w:val="00A94C3B"/>
    <w:rsid w:val="00AA021C"/>
    <w:rsid w:val="00AA1FD1"/>
    <w:rsid w:val="00AA3F21"/>
    <w:rsid w:val="00AA7C23"/>
    <w:rsid w:val="00AA7C8B"/>
    <w:rsid w:val="00AB266F"/>
    <w:rsid w:val="00AB398C"/>
    <w:rsid w:val="00AC3A23"/>
    <w:rsid w:val="00AE178F"/>
    <w:rsid w:val="00AF6230"/>
    <w:rsid w:val="00B037F4"/>
    <w:rsid w:val="00B30360"/>
    <w:rsid w:val="00B31209"/>
    <w:rsid w:val="00B31FDC"/>
    <w:rsid w:val="00B4017B"/>
    <w:rsid w:val="00B41454"/>
    <w:rsid w:val="00B94115"/>
    <w:rsid w:val="00BA5B41"/>
    <w:rsid w:val="00BC7CB6"/>
    <w:rsid w:val="00BD33BE"/>
    <w:rsid w:val="00BE065D"/>
    <w:rsid w:val="00BE3F48"/>
    <w:rsid w:val="00BE5A83"/>
    <w:rsid w:val="00BE6506"/>
    <w:rsid w:val="00C13EA2"/>
    <w:rsid w:val="00C2125B"/>
    <w:rsid w:val="00C27161"/>
    <w:rsid w:val="00C34DCA"/>
    <w:rsid w:val="00C359BA"/>
    <w:rsid w:val="00C44BD9"/>
    <w:rsid w:val="00C7332E"/>
    <w:rsid w:val="00C73DC0"/>
    <w:rsid w:val="00C77EDA"/>
    <w:rsid w:val="00C8031F"/>
    <w:rsid w:val="00C822DA"/>
    <w:rsid w:val="00C85789"/>
    <w:rsid w:val="00CA56F3"/>
    <w:rsid w:val="00CB168E"/>
    <w:rsid w:val="00CB381D"/>
    <w:rsid w:val="00CC123E"/>
    <w:rsid w:val="00CC3E81"/>
    <w:rsid w:val="00CC7965"/>
    <w:rsid w:val="00CD6F16"/>
    <w:rsid w:val="00CF3F3D"/>
    <w:rsid w:val="00D04511"/>
    <w:rsid w:val="00D20CBE"/>
    <w:rsid w:val="00D24A91"/>
    <w:rsid w:val="00D43352"/>
    <w:rsid w:val="00D46C74"/>
    <w:rsid w:val="00D55B12"/>
    <w:rsid w:val="00D821D3"/>
    <w:rsid w:val="00D87740"/>
    <w:rsid w:val="00DA70A3"/>
    <w:rsid w:val="00DB1683"/>
    <w:rsid w:val="00DB299D"/>
    <w:rsid w:val="00DB355E"/>
    <w:rsid w:val="00DC4005"/>
    <w:rsid w:val="00DC67BC"/>
    <w:rsid w:val="00DC758F"/>
    <w:rsid w:val="00DD40CC"/>
    <w:rsid w:val="00DD44FD"/>
    <w:rsid w:val="00DF395A"/>
    <w:rsid w:val="00E03E3E"/>
    <w:rsid w:val="00E04483"/>
    <w:rsid w:val="00E10842"/>
    <w:rsid w:val="00E36069"/>
    <w:rsid w:val="00E435C3"/>
    <w:rsid w:val="00E57AA3"/>
    <w:rsid w:val="00E60978"/>
    <w:rsid w:val="00E65A7A"/>
    <w:rsid w:val="00E66D35"/>
    <w:rsid w:val="00E715B8"/>
    <w:rsid w:val="00E93ED3"/>
    <w:rsid w:val="00EA4554"/>
    <w:rsid w:val="00EA45FB"/>
    <w:rsid w:val="00EA5FAE"/>
    <w:rsid w:val="00EA7362"/>
    <w:rsid w:val="00EB3613"/>
    <w:rsid w:val="00EC23E0"/>
    <w:rsid w:val="00EC6B0C"/>
    <w:rsid w:val="00ED78F6"/>
    <w:rsid w:val="00ED7A0F"/>
    <w:rsid w:val="00ED7AAF"/>
    <w:rsid w:val="00EE23C6"/>
    <w:rsid w:val="00EE4CBB"/>
    <w:rsid w:val="00EF2848"/>
    <w:rsid w:val="00EF28E8"/>
    <w:rsid w:val="00F04648"/>
    <w:rsid w:val="00F11396"/>
    <w:rsid w:val="00F16A84"/>
    <w:rsid w:val="00F17936"/>
    <w:rsid w:val="00F31D93"/>
    <w:rsid w:val="00F333F3"/>
    <w:rsid w:val="00F45D62"/>
    <w:rsid w:val="00F74F18"/>
    <w:rsid w:val="00F961FD"/>
    <w:rsid w:val="00FA1286"/>
    <w:rsid w:val="00FA4D0E"/>
    <w:rsid w:val="00FC36AC"/>
    <w:rsid w:val="00FE0B03"/>
    <w:rsid w:val="00FE2F46"/>
    <w:rsid w:val="00FE73A7"/>
    <w:rsid w:val="00FE7B98"/>
    <w:rsid w:val="00FE7FA2"/>
    <w:rsid w:val="00FF09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2F46"/>
    <w:rPr>
      <w:sz w:val="24"/>
      <w:szCs w:val="24"/>
    </w:rPr>
  </w:style>
  <w:style w:type="paragraph" w:styleId="Heading2">
    <w:name w:val="heading 2"/>
    <w:basedOn w:val="Normal"/>
    <w:link w:val="Heading2Char"/>
    <w:uiPriority w:val="9"/>
    <w:qFormat/>
    <w:rsid w:val="002C362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2F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rsid w:val="006421A5"/>
    <w:pPr>
      <w:spacing w:before="100" w:beforeAutospacing="1" w:after="100" w:afterAutospacing="1"/>
    </w:pPr>
  </w:style>
  <w:style w:type="paragraph" w:styleId="BodyText">
    <w:name w:val="Body Text"/>
    <w:basedOn w:val="Normal"/>
    <w:rsid w:val="00807771"/>
    <w:rPr>
      <w:rFonts w:ascii="Arial" w:hAnsi="Arial"/>
      <w:sz w:val="22"/>
      <w:szCs w:val="20"/>
    </w:rPr>
  </w:style>
  <w:style w:type="character" w:customStyle="1" w:styleId="NormalWebChar">
    <w:name w:val="Normal (Web) Char"/>
    <w:basedOn w:val="DefaultParagraphFont"/>
    <w:link w:val="NormalWeb"/>
    <w:rsid w:val="00875B69"/>
    <w:rPr>
      <w:sz w:val="24"/>
      <w:szCs w:val="24"/>
      <w:lang w:val="en-US" w:eastAsia="en-US" w:bidi="ar-SA"/>
    </w:rPr>
  </w:style>
  <w:style w:type="paragraph" w:styleId="BalloonText">
    <w:name w:val="Balloon Text"/>
    <w:basedOn w:val="Normal"/>
    <w:semiHidden/>
    <w:rsid w:val="00E435C3"/>
    <w:rPr>
      <w:rFonts w:ascii="Tahoma" w:hAnsi="Tahoma" w:cs="Tahoma"/>
      <w:sz w:val="16"/>
      <w:szCs w:val="16"/>
    </w:rPr>
  </w:style>
  <w:style w:type="character" w:styleId="Hyperlink">
    <w:name w:val="Hyperlink"/>
    <w:basedOn w:val="DefaultParagraphFont"/>
    <w:rsid w:val="00107AFF"/>
    <w:rPr>
      <w:color w:val="0000FF"/>
      <w:u w:val="single"/>
    </w:rPr>
  </w:style>
  <w:style w:type="paragraph" w:styleId="ListParagraph">
    <w:name w:val="List Paragraph"/>
    <w:basedOn w:val="Normal"/>
    <w:uiPriority w:val="34"/>
    <w:qFormat/>
    <w:rsid w:val="00FE0B03"/>
    <w:pPr>
      <w:ind w:left="720"/>
      <w:contextualSpacing/>
    </w:pPr>
  </w:style>
  <w:style w:type="character" w:styleId="Emphasis">
    <w:name w:val="Emphasis"/>
    <w:basedOn w:val="DefaultParagraphFont"/>
    <w:uiPriority w:val="20"/>
    <w:qFormat/>
    <w:rsid w:val="00B4017B"/>
    <w:rPr>
      <w:i/>
      <w:iCs/>
    </w:rPr>
  </w:style>
  <w:style w:type="character" w:customStyle="1" w:styleId="Heading2Char">
    <w:name w:val="Heading 2 Char"/>
    <w:basedOn w:val="DefaultParagraphFont"/>
    <w:link w:val="Heading2"/>
    <w:uiPriority w:val="9"/>
    <w:rsid w:val="002C362C"/>
    <w:rPr>
      <w:b/>
      <w:bCs/>
      <w:sz w:val="36"/>
      <w:szCs w:val="36"/>
    </w:rPr>
  </w:style>
  <w:style w:type="character" w:customStyle="1" w:styleId="apple-converted-space">
    <w:name w:val="apple-converted-space"/>
    <w:basedOn w:val="DefaultParagraphFont"/>
    <w:rsid w:val="002C362C"/>
  </w:style>
  <w:style w:type="paragraph" w:styleId="Header">
    <w:name w:val="header"/>
    <w:basedOn w:val="Normal"/>
    <w:link w:val="HeaderChar"/>
    <w:rsid w:val="00F45D62"/>
    <w:pPr>
      <w:tabs>
        <w:tab w:val="center" w:pos="4680"/>
        <w:tab w:val="right" w:pos="9360"/>
      </w:tabs>
    </w:pPr>
  </w:style>
  <w:style w:type="character" w:customStyle="1" w:styleId="HeaderChar">
    <w:name w:val="Header Char"/>
    <w:basedOn w:val="DefaultParagraphFont"/>
    <w:link w:val="Header"/>
    <w:rsid w:val="00F45D62"/>
    <w:rPr>
      <w:sz w:val="24"/>
      <w:szCs w:val="24"/>
    </w:rPr>
  </w:style>
  <w:style w:type="paragraph" w:styleId="Footer">
    <w:name w:val="footer"/>
    <w:basedOn w:val="Normal"/>
    <w:link w:val="FooterChar"/>
    <w:uiPriority w:val="99"/>
    <w:rsid w:val="00F45D62"/>
    <w:pPr>
      <w:tabs>
        <w:tab w:val="center" w:pos="4680"/>
        <w:tab w:val="right" w:pos="9360"/>
      </w:tabs>
    </w:pPr>
  </w:style>
  <w:style w:type="character" w:customStyle="1" w:styleId="FooterChar">
    <w:name w:val="Footer Char"/>
    <w:basedOn w:val="DefaultParagraphFont"/>
    <w:link w:val="Footer"/>
    <w:uiPriority w:val="99"/>
    <w:rsid w:val="00F45D62"/>
    <w:rPr>
      <w:sz w:val="24"/>
      <w:szCs w:val="24"/>
    </w:rPr>
  </w:style>
  <w:style w:type="character" w:styleId="LineNumber">
    <w:name w:val="line number"/>
    <w:basedOn w:val="DefaultParagraphFont"/>
    <w:rsid w:val="007A1BC1"/>
  </w:style>
</w:styles>
</file>

<file path=word/webSettings.xml><?xml version="1.0" encoding="utf-8"?>
<w:webSettings xmlns:r="http://schemas.openxmlformats.org/officeDocument/2006/relationships" xmlns:w="http://schemas.openxmlformats.org/wordprocessingml/2006/main">
  <w:divs>
    <w:div w:id="630478107">
      <w:bodyDiv w:val="1"/>
      <w:marLeft w:val="0"/>
      <w:marRight w:val="0"/>
      <w:marTop w:val="0"/>
      <w:marBottom w:val="0"/>
      <w:divBdr>
        <w:top w:val="none" w:sz="0" w:space="0" w:color="auto"/>
        <w:left w:val="none" w:sz="0" w:space="0" w:color="auto"/>
        <w:bottom w:val="none" w:sz="0" w:space="0" w:color="auto"/>
        <w:right w:val="none" w:sz="0" w:space="0" w:color="auto"/>
      </w:divBdr>
    </w:div>
    <w:div w:id="118975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u.dixit@live.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303DD-9456-42B9-91B6-81A0C3A9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3499</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23398</CharactersWithSpaces>
  <SharedDoc>false</SharedDoc>
  <HLinks>
    <vt:vector size="6" baseType="variant">
      <vt:variant>
        <vt:i4>5111900</vt:i4>
      </vt:variant>
      <vt:variant>
        <vt:i4>0</vt:i4>
      </vt:variant>
      <vt:variant>
        <vt:i4>0</vt:i4>
      </vt:variant>
      <vt:variant>
        <vt:i4>5</vt:i4>
      </vt:variant>
      <vt:variant>
        <vt:lpwstr>http://www.who.int/csr/disease/ avian_influenza/country/cases_table 2011_03_16/en/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jawarhar</dc:creator>
  <cp:lastModifiedBy>dell</cp:lastModifiedBy>
  <cp:revision>5</cp:revision>
  <cp:lastPrinted>2014-02-06T07:01:00Z</cp:lastPrinted>
  <dcterms:created xsi:type="dcterms:W3CDTF">2014-03-31T17:46:00Z</dcterms:created>
  <dcterms:modified xsi:type="dcterms:W3CDTF">2014-03-31T18:30:00Z</dcterms:modified>
</cp:coreProperties>
</file>