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F36" w:rsidRPr="00480BC1" w:rsidRDefault="00101ADB" w:rsidP="00101ADB">
      <w:pPr>
        <w:spacing w:after="0" w:line="240" w:lineRule="auto"/>
        <w:rPr>
          <w:rFonts w:ascii="Times New Roman" w:hAnsi="Times New Roman" w:cs="Times New Roman"/>
          <w:sz w:val="24"/>
          <w:szCs w:val="24"/>
        </w:rPr>
      </w:pPr>
      <w:r w:rsidRPr="00480BC1">
        <w:rPr>
          <w:rFonts w:ascii="Times New Roman" w:hAnsi="Times New Roman" w:cs="Times New Roman"/>
          <w:sz w:val="24"/>
          <w:szCs w:val="24"/>
        </w:rPr>
        <w:t xml:space="preserve">EVALUATION OF COUNSELING QUALITY AT COMMUNITY PHARMACIES OF </w:t>
      </w:r>
      <w:r w:rsidR="00352F36" w:rsidRPr="00480BC1">
        <w:rPr>
          <w:rFonts w:ascii="Times New Roman" w:hAnsi="Times New Roman" w:cs="Times New Roman"/>
          <w:sz w:val="24"/>
          <w:szCs w:val="24"/>
        </w:rPr>
        <w:t>LAHORE BY PSEUDO PATIENT STUDY</w:t>
      </w:r>
      <w:r w:rsidRPr="00480BC1">
        <w:rPr>
          <w:rFonts w:ascii="Times New Roman" w:hAnsi="Times New Roman" w:cs="Times New Roman"/>
          <w:sz w:val="24"/>
          <w:szCs w:val="24"/>
        </w:rPr>
        <w:tab/>
      </w:r>
      <w:r w:rsidRPr="00480BC1">
        <w:rPr>
          <w:rFonts w:ascii="Times New Roman" w:hAnsi="Times New Roman" w:cs="Times New Roman"/>
          <w:sz w:val="24"/>
          <w:szCs w:val="24"/>
        </w:rPr>
        <w:tab/>
        <w:t xml:space="preserve">                        </w:t>
      </w:r>
      <w:r w:rsidRPr="00480BC1">
        <w:rPr>
          <w:rFonts w:ascii="Times New Roman" w:hAnsi="Times New Roman" w:cs="Times New Roman"/>
          <w:sz w:val="24"/>
          <w:szCs w:val="24"/>
        </w:rPr>
        <w:tab/>
      </w:r>
      <w:r w:rsidRPr="00480BC1">
        <w:rPr>
          <w:rFonts w:ascii="Times New Roman" w:hAnsi="Times New Roman" w:cs="Times New Roman"/>
          <w:sz w:val="24"/>
          <w:szCs w:val="24"/>
        </w:rPr>
        <w:tab/>
        <w:t xml:space="preserve">     </w:t>
      </w:r>
    </w:p>
    <w:p w:rsidR="00101ADB" w:rsidRPr="00480BC1" w:rsidRDefault="00101ADB" w:rsidP="00101ADB">
      <w:pPr>
        <w:spacing w:after="0" w:line="240" w:lineRule="auto"/>
        <w:rPr>
          <w:rFonts w:ascii="Times New Roman" w:hAnsi="Times New Roman" w:cs="Times New Roman"/>
          <w:sz w:val="24"/>
          <w:szCs w:val="24"/>
        </w:rPr>
      </w:pPr>
      <w:r w:rsidRPr="00480BC1">
        <w:rPr>
          <w:rFonts w:ascii="Times New Roman" w:hAnsi="Times New Roman" w:cs="Times New Roman"/>
          <w:sz w:val="24"/>
          <w:szCs w:val="24"/>
        </w:rPr>
        <w:t>Allah Bukhsh</w:t>
      </w:r>
      <w:r w:rsidR="00352F36" w:rsidRPr="00480BC1">
        <w:rPr>
          <w:rFonts w:ascii="Times New Roman" w:hAnsi="Times New Roman" w:cs="Times New Roman"/>
          <w:sz w:val="24"/>
          <w:szCs w:val="24"/>
          <w:vertAlign w:val="superscript"/>
        </w:rPr>
        <w:t>1</w:t>
      </w:r>
      <w:r w:rsidRPr="00480BC1">
        <w:rPr>
          <w:rFonts w:ascii="Times New Roman" w:hAnsi="Times New Roman" w:cs="Times New Roman"/>
          <w:sz w:val="24"/>
          <w:szCs w:val="24"/>
        </w:rPr>
        <w:t xml:space="preserve">*, </w:t>
      </w:r>
      <w:proofErr w:type="spellStart"/>
      <w:r w:rsidRPr="00480BC1">
        <w:rPr>
          <w:rFonts w:ascii="Times New Roman" w:hAnsi="Times New Roman" w:cs="Times New Roman"/>
          <w:sz w:val="24"/>
          <w:szCs w:val="24"/>
        </w:rPr>
        <w:t>Aiman</w:t>
      </w:r>
      <w:proofErr w:type="spellEnd"/>
      <w:r w:rsidRPr="00480BC1">
        <w:rPr>
          <w:rFonts w:ascii="Times New Roman" w:hAnsi="Times New Roman" w:cs="Times New Roman"/>
          <w:sz w:val="24"/>
          <w:szCs w:val="24"/>
        </w:rPr>
        <w:t xml:space="preserve"> </w:t>
      </w:r>
      <w:proofErr w:type="spellStart"/>
      <w:r w:rsidRPr="00480BC1">
        <w:rPr>
          <w:rFonts w:ascii="Times New Roman" w:hAnsi="Times New Roman" w:cs="Times New Roman"/>
          <w:sz w:val="24"/>
          <w:szCs w:val="24"/>
        </w:rPr>
        <w:t>Mahmmod</w:t>
      </w:r>
      <w:proofErr w:type="spellEnd"/>
      <w:r w:rsidR="00217417" w:rsidRPr="00480BC1">
        <w:rPr>
          <w:rFonts w:ascii="Times New Roman" w:hAnsi="Times New Roman" w:cs="Times New Roman"/>
          <w:sz w:val="24"/>
          <w:szCs w:val="24"/>
        </w:rPr>
        <w:t xml:space="preserve"> </w:t>
      </w:r>
      <w:r w:rsidR="00352F36" w:rsidRPr="00480BC1">
        <w:rPr>
          <w:rFonts w:ascii="Times New Roman" w:hAnsi="Times New Roman" w:cs="Times New Roman"/>
          <w:sz w:val="24"/>
          <w:szCs w:val="24"/>
          <w:vertAlign w:val="superscript"/>
        </w:rPr>
        <w:t>1</w:t>
      </w:r>
      <w:r w:rsidRPr="00480BC1">
        <w:rPr>
          <w:rFonts w:ascii="Times New Roman" w:hAnsi="Times New Roman" w:cs="Times New Roman"/>
          <w:sz w:val="24"/>
          <w:szCs w:val="24"/>
        </w:rPr>
        <w:t xml:space="preserve">, </w:t>
      </w:r>
      <w:proofErr w:type="spellStart"/>
      <w:r w:rsidRPr="00480BC1">
        <w:rPr>
          <w:rFonts w:ascii="Times New Roman" w:hAnsi="Times New Roman" w:cs="Times New Roman"/>
          <w:sz w:val="24"/>
          <w:szCs w:val="24"/>
        </w:rPr>
        <w:t>Iqra</w:t>
      </w:r>
      <w:proofErr w:type="spellEnd"/>
      <w:r w:rsidRPr="00480BC1">
        <w:rPr>
          <w:rFonts w:ascii="Times New Roman" w:hAnsi="Times New Roman" w:cs="Times New Roman"/>
          <w:sz w:val="24"/>
          <w:szCs w:val="24"/>
        </w:rPr>
        <w:t xml:space="preserve"> Khalil</w:t>
      </w:r>
      <w:r w:rsidR="00352F36" w:rsidRPr="00480BC1">
        <w:rPr>
          <w:rFonts w:ascii="Times New Roman" w:hAnsi="Times New Roman" w:cs="Times New Roman"/>
          <w:sz w:val="24"/>
          <w:szCs w:val="24"/>
          <w:vertAlign w:val="superscript"/>
        </w:rPr>
        <w:t>1</w:t>
      </w:r>
      <w:r w:rsidRPr="00480BC1">
        <w:rPr>
          <w:rFonts w:ascii="Times New Roman" w:hAnsi="Times New Roman" w:cs="Times New Roman"/>
          <w:sz w:val="24"/>
          <w:szCs w:val="24"/>
        </w:rPr>
        <w:t>, Sana Nazim</w:t>
      </w:r>
      <w:r w:rsidR="00352F36" w:rsidRPr="00480BC1">
        <w:rPr>
          <w:rFonts w:ascii="Times New Roman" w:hAnsi="Times New Roman" w:cs="Times New Roman"/>
          <w:sz w:val="24"/>
          <w:szCs w:val="24"/>
          <w:vertAlign w:val="superscript"/>
        </w:rPr>
        <w:t>1</w:t>
      </w:r>
      <w:r w:rsidRPr="00480BC1">
        <w:rPr>
          <w:rFonts w:ascii="Times New Roman" w:hAnsi="Times New Roman" w:cs="Times New Roman"/>
          <w:sz w:val="24"/>
          <w:szCs w:val="24"/>
        </w:rPr>
        <w:t xml:space="preserve">, </w:t>
      </w:r>
      <w:proofErr w:type="spellStart"/>
      <w:r w:rsidRPr="00480BC1">
        <w:rPr>
          <w:rFonts w:ascii="Times New Roman" w:hAnsi="Times New Roman" w:cs="Times New Roman"/>
          <w:sz w:val="24"/>
          <w:szCs w:val="24"/>
        </w:rPr>
        <w:t>Sharmeen</w:t>
      </w:r>
      <w:proofErr w:type="spellEnd"/>
      <w:r w:rsidRPr="00480BC1">
        <w:rPr>
          <w:rFonts w:ascii="Times New Roman" w:hAnsi="Times New Roman" w:cs="Times New Roman"/>
          <w:sz w:val="24"/>
          <w:szCs w:val="24"/>
        </w:rPr>
        <w:t xml:space="preserve"> Aslam</w:t>
      </w:r>
      <w:r w:rsidR="00352F36" w:rsidRPr="00480BC1">
        <w:rPr>
          <w:rFonts w:ascii="Times New Roman" w:hAnsi="Times New Roman" w:cs="Times New Roman"/>
          <w:sz w:val="24"/>
          <w:szCs w:val="24"/>
          <w:vertAlign w:val="superscript"/>
        </w:rPr>
        <w:t>1</w:t>
      </w:r>
      <w:r w:rsidRPr="00480BC1">
        <w:rPr>
          <w:rFonts w:ascii="Times New Roman" w:hAnsi="Times New Roman" w:cs="Times New Roman"/>
          <w:sz w:val="24"/>
          <w:szCs w:val="24"/>
        </w:rPr>
        <w:t xml:space="preserve">, </w:t>
      </w:r>
      <w:proofErr w:type="spellStart"/>
      <w:r w:rsidRPr="00480BC1">
        <w:rPr>
          <w:rFonts w:ascii="Times New Roman" w:hAnsi="Times New Roman" w:cs="Times New Roman"/>
          <w:sz w:val="24"/>
          <w:szCs w:val="24"/>
        </w:rPr>
        <w:t>Iqra</w:t>
      </w:r>
      <w:proofErr w:type="spellEnd"/>
      <w:r w:rsidRPr="00480BC1">
        <w:rPr>
          <w:rFonts w:ascii="Times New Roman" w:hAnsi="Times New Roman" w:cs="Times New Roman"/>
          <w:sz w:val="24"/>
          <w:szCs w:val="24"/>
        </w:rPr>
        <w:t xml:space="preserve"> Saeed</w:t>
      </w:r>
      <w:r w:rsidR="00352F36" w:rsidRPr="00480BC1">
        <w:rPr>
          <w:rFonts w:ascii="Times New Roman" w:hAnsi="Times New Roman" w:cs="Times New Roman"/>
          <w:sz w:val="24"/>
          <w:szCs w:val="24"/>
          <w:vertAlign w:val="superscript"/>
        </w:rPr>
        <w:t>1</w:t>
      </w:r>
      <w:r w:rsidRPr="00480BC1">
        <w:rPr>
          <w:rFonts w:ascii="Times New Roman" w:hAnsi="Times New Roman" w:cs="Times New Roman"/>
          <w:sz w:val="24"/>
          <w:szCs w:val="24"/>
        </w:rPr>
        <w:t xml:space="preserve">, </w:t>
      </w:r>
      <w:proofErr w:type="spellStart"/>
      <w:r w:rsidRPr="00480BC1">
        <w:rPr>
          <w:rFonts w:ascii="Times New Roman" w:hAnsi="Times New Roman" w:cs="Times New Roman"/>
          <w:sz w:val="24"/>
          <w:szCs w:val="24"/>
        </w:rPr>
        <w:t>Saira</w:t>
      </w:r>
      <w:proofErr w:type="spellEnd"/>
      <w:r w:rsidRPr="00480BC1">
        <w:rPr>
          <w:rFonts w:ascii="Times New Roman" w:hAnsi="Times New Roman" w:cs="Times New Roman"/>
          <w:sz w:val="24"/>
          <w:szCs w:val="24"/>
        </w:rPr>
        <w:t xml:space="preserve"> Amjad</w:t>
      </w:r>
      <w:r w:rsidR="00352F36" w:rsidRPr="00480BC1">
        <w:rPr>
          <w:rFonts w:ascii="Times New Roman" w:hAnsi="Times New Roman" w:cs="Times New Roman"/>
          <w:sz w:val="24"/>
          <w:szCs w:val="24"/>
          <w:vertAlign w:val="superscript"/>
        </w:rPr>
        <w:t>1</w:t>
      </w:r>
      <w:r w:rsidR="00352F36" w:rsidRPr="00480BC1">
        <w:rPr>
          <w:rFonts w:ascii="Times New Roman" w:hAnsi="Times New Roman" w:cs="Times New Roman"/>
          <w:sz w:val="24"/>
          <w:szCs w:val="24"/>
        </w:rPr>
        <w:t>, Faisal Mahmood</w:t>
      </w:r>
      <w:r w:rsidR="00352F36" w:rsidRPr="00480BC1">
        <w:rPr>
          <w:rFonts w:ascii="Times New Roman" w:hAnsi="Times New Roman" w:cs="Times New Roman"/>
          <w:sz w:val="24"/>
          <w:szCs w:val="24"/>
          <w:vertAlign w:val="superscript"/>
        </w:rPr>
        <w:t>2</w:t>
      </w:r>
      <w:r w:rsidRPr="00480BC1">
        <w:rPr>
          <w:rFonts w:ascii="Times New Roman" w:hAnsi="Times New Roman" w:cs="Times New Roman"/>
          <w:sz w:val="24"/>
          <w:szCs w:val="24"/>
        </w:rPr>
        <w:t xml:space="preserve"> </w:t>
      </w:r>
    </w:p>
    <w:p w:rsidR="00352F36" w:rsidRPr="00480BC1" w:rsidRDefault="00352F36" w:rsidP="00101ADB">
      <w:pPr>
        <w:spacing w:line="240" w:lineRule="auto"/>
        <w:rPr>
          <w:rFonts w:ascii="Times New Roman" w:hAnsi="Times New Roman" w:cs="Times New Roman"/>
          <w:sz w:val="24"/>
          <w:szCs w:val="24"/>
        </w:rPr>
      </w:pPr>
    </w:p>
    <w:p w:rsidR="00352F36" w:rsidRPr="00480BC1" w:rsidRDefault="00352F36" w:rsidP="00101ADB">
      <w:pPr>
        <w:spacing w:line="240" w:lineRule="auto"/>
        <w:rPr>
          <w:rFonts w:ascii="Times New Roman" w:hAnsi="Times New Roman" w:cs="Times New Roman"/>
          <w:sz w:val="24"/>
          <w:szCs w:val="24"/>
        </w:rPr>
      </w:pPr>
    </w:p>
    <w:p w:rsidR="00352F36" w:rsidRPr="00480BC1" w:rsidRDefault="00352F36" w:rsidP="00101ADB">
      <w:pPr>
        <w:spacing w:line="240" w:lineRule="auto"/>
        <w:rPr>
          <w:rFonts w:ascii="Times New Roman" w:hAnsi="Times New Roman" w:cs="Times New Roman"/>
          <w:sz w:val="24"/>
          <w:szCs w:val="24"/>
        </w:rPr>
      </w:pPr>
      <w:r w:rsidRPr="00480BC1">
        <w:rPr>
          <w:rFonts w:ascii="Times New Roman" w:hAnsi="Times New Roman" w:cs="Times New Roman"/>
          <w:sz w:val="24"/>
          <w:szCs w:val="24"/>
        </w:rPr>
        <w:t>1.</w:t>
      </w:r>
      <w:r w:rsidRPr="00480BC1">
        <w:rPr>
          <w:rFonts w:ascii="Times New Roman" w:hAnsi="Times New Roman" w:cs="Times New Roman"/>
          <w:sz w:val="24"/>
          <w:szCs w:val="24"/>
        </w:rPr>
        <w:tab/>
      </w:r>
      <w:r w:rsidR="00101ADB" w:rsidRPr="00480BC1">
        <w:rPr>
          <w:rFonts w:ascii="Times New Roman" w:hAnsi="Times New Roman" w:cs="Times New Roman"/>
          <w:sz w:val="24"/>
          <w:szCs w:val="24"/>
        </w:rPr>
        <w:t xml:space="preserve">Institute of Pharmaceutical Sciences, University of Veterinary and Animal Sciences, </w:t>
      </w:r>
      <w:r w:rsidRPr="00480BC1">
        <w:rPr>
          <w:rFonts w:ascii="Times New Roman" w:hAnsi="Times New Roman" w:cs="Times New Roman"/>
          <w:sz w:val="24"/>
          <w:szCs w:val="24"/>
        </w:rPr>
        <w:tab/>
      </w:r>
      <w:r w:rsidR="00101ADB" w:rsidRPr="00480BC1">
        <w:rPr>
          <w:rFonts w:ascii="Times New Roman" w:hAnsi="Times New Roman" w:cs="Times New Roman"/>
          <w:sz w:val="24"/>
          <w:szCs w:val="24"/>
        </w:rPr>
        <w:t xml:space="preserve">Lahore, Pakistan. </w:t>
      </w:r>
    </w:p>
    <w:p w:rsidR="00D368A6" w:rsidRPr="00480BC1" w:rsidRDefault="00352F36" w:rsidP="00101ADB">
      <w:pPr>
        <w:spacing w:line="240" w:lineRule="auto"/>
        <w:rPr>
          <w:rFonts w:ascii="Times New Roman" w:hAnsi="Times New Roman" w:cs="Times New Roman"/>
          <w:sz w:val="24"/>
          <w:szCs w:val="24"/>
        </w:rPr>
      </w:pPr>
      <w:r w:rsidRPr="00480BC1">
        <w:rPr>
          <w:rFonts w:ascii="Times New Roman" w:hAnsi="Times New Roman" w:cs="Times New Roman"/>
          <w:sz w:val="24"/>
          <w:szCs w:val="24"/>
        </w:rPr>
        <w:t>2.</w:t>
      </w:r>
      <w:r w:rsidR="00101ADB" w:rsidRPr="00480BC1">
        <w:rPr>
          <w:rFonts w:ascii="Times New Roman" w:hAnsi="Times New Roman" w:cs="Times New Roman"/>
          <w:sz w:val="24"/>
          <w:szCs w:val="24"/>
        </w:rPr>
        <w:t xml:space="preserve">         </w:t>
      </w:r>
      <w:r w:rsidR="00D2759E" w:rsidRPr="00480BC1">
        <w:rPr>
          <w:rFonts w:ascii="Times New Roman" w:hAnsi="Times New Roman" w:cs="Times New Roman"/>
          <w:sz w:val="24"/>
          <w:szCs w:val="24"/>
        </w:rPr>
        <w:t>Government Medical Store  Depot (MSD), Health department, Government of Punjab.</w:t>
      </w:r>
      <w:r w:rsidR="00101ADB" w:rsidRPr="00480BC1">
        <w:rPr>
          <w:rFonts w:ascii="Times New Roman" w:hAnsi="Times New Roman" w:cs="Times New Roman"/>
          <w:sz w:val="24"/>
          <w:szCs w:val="24"/>
        </w:rPr>
        <w:t xml:space="preserve">                                                                                                                           </w:t>
      </w:r>
    </w:p>
    <w:p w:rsidR="00352F36" w:rsidRPr="00480BC1" w:rsidRDefault="00101ADB" w:rsidP="00101ADB">
      <w:pPr>
        <w:spacing w:line="240" w:lineRule="auto"/>
        <w:rPr>
          <w:rFonts w:ascii="Times New Roman" w:eastAsia="Times New Roman" w:hAnsi="Times New Roman" w:cs="Times New Roman"/>
          <w:color w:val="000000"/>
          <w:sz w:val="24"/>
          <w:szCs w:val="24"/>
          <w:bdr w:val="none" w:sz="0" w:space="0" w:color="auto" w:frame="1"/>
        </w:rPr>
      </w:pPr>
      <w:r w:rsidRPr="00480BC1">
        <w:rPr>
          <w:rFonts w:ascii="Times New Roman" w:eastAsia="Times New Roman" w:hAnsi="Times New Roman" w:cs="Times New Roman"/>
          <w:color w:val="000000"/>
          <w:sz w:val="24"/>
          <w:szCs w:val="24"/>
          <w:bdr w:val="none" w:sz="0" w:space="0" w:color="auto" w:frame="1"/>
        </w:rPr>
        <w:t xml:space="preserve">*Corresponding author: </w:t>
      </w:r>
      <w:r w:rsidR="00352F36" w:rsidRPr="00480BC1">
        <w:rPr>
          <w:rFonts w:ascii="Times New Roman" w:eastAsia="Times New Roman" w:hAnsi="Times New Roman" w:cs="Times New Roman"/>
          <w:color w:val="000000"/>
          <w:sz w:val="24"/>
          <w:szCs w:val="24"/>
          <w:bdr w:val="none" w:sz="0" w:space="0" w:color="auto" w:frame="1"/>
        </w:rPr>
        <w:t xml:space="preserve">Allah </w:t>
      </w:r>
      <w:proofErr w:type="spellStart"/>
      <w:r w:rsidR="00352F36" w:rsidRPr="00480BC1">
        <w:rPr>
          <w:rFonts w:ascii="Times New Roman" w:eastAsia="Times New Roman" w:hAnsi="Times New Roman" w:cs="Times New Roman"/>
          <w:color w:val="000000"/>
          <w:sz w:val="24"/>
          <w:szCs w:val="24"/>
          <w:bdr w:val="none" w:sz="0" w:space="0" w:color="auto" w:frame="1"/>
        </w:rPr>
        <w:t>Bukhsh</w:t>
      </w:r>
      <w:proofErr w:type="spellEnd"/>
    </w:p>
    <w:p w:rsidR="00101ADB" w:rsidRPr="00480BC1" w:rsidRDefault="00352F36" w:rsidP="00101ADB">
      <w:pPr>
        <w:spacing w:line="240" w:lineRule="auto"/>
        <w:rPr>
          <w:rFonts w:ascii="Times New Roman" w:hAnsi="Times New Roman" w:cs="Times New Roman"/>
          <w:sz w:val="24"/>
          <w:szCs w:val="24"/>
        </w:rPr>
      </w:pPr>
      <w:r w:rsidRPr="00480BC1">
        <w:rPr>
          <w:rFonts w:ascii="Times New Roman" w:eastAsia="Times New Roman" w:hAnsi="Times New Roman" w:cs="Times New Roman"/>
          <w:color w:val="000000"/>
          <w:sz w:val="24"/>
          <w:szCs w:val="24"/>
          <w:bdr w:val="none" w:sz="0" w:space="0" w:color="auto" w:frame="1"/>
        </w:rPr>
        <w:t xml:space="preserve">Email: </w:t>
      </w:r>
      <w:r w:rsidR="00101ADB" w:rsidRPr="00480BC1">
        <w:rPr>
          <w:rFonts w:ascii="Times New Roman" w:eastAsia="Times New Roman" w:hAnsi="Times New Roman" w:cs="Times New Roman"/>
          <w:color w:val="000000"/>
          <w:sz w:val="24"/>
          <w:szCs w:val="24"/>
          <w:bdr w:val="none" w:sz="0" w:space="0" w:color="auto" w:frame="1"/>
        </w:rPr>
        <w:t>abukhsh@uvas.edu.pk</w:t>
      </w:r>
    </w:p>
    <w:p w:rsidR="00352F36" w:rsidRPr="00480BC1" w:rsidRDefault="00352F36" w:rsidP="00352F36">
      <w:pPr>
        <w:spacing w:after="0" w:line="240" w:lineRule="auto"/>
        <w:rPr>
          <w:rFonts w:ascii="Times New Roman" w:hAnsi="Times New Roman" w:cs="Times New Roman"/>
          <w:sz w:val="24"/>
          <w:szCs w:val="24"/>
        </w:rPr>
      </w:pPr>
    </w:p>
    <w:p w:rsidR="00352F36" w:rsidRPr="00480BC1" w:rsidRDefault="00352F36" w:rsidP="00352F36">
      <w:pPr>
        <w:spacing w:after="0" w:line="240" w:lineRule="auto"/>
        <w:rPr>
          <w:rFonts w:ascii="Times New Roman" w:hAnsi="Times New Roman" w:cs="Times New Roman"/>
          <w:sz w:val="24"/>
          <w:szCs w:val="24"/>
        </w:rPr>
      </w:pPr>
      <w:r w:rsidRPr="00480BC1">
        <w:rPr>
          <w:rFonts w:ascii="Times New Roman" w:hAnsi="Times New Roman" w:cs="Times New Roman"/>
          <w:sz w:val="24"/>
          <w:szCs w:val="24"/>
        </w:rPr>
        <w:t>Number of tables: 1</w:t>
      </w:r>
    </w:p>
    <w:p w:rsidR="00352F36" w:rsidRPr="00480BC1" w:rsidRDefault="00352F36" w:rsidP="00352F36">
      <w:pPr>
        <w:spacing w:after="0" w:line="240" w:lineRule="auto"/>
        <w:rPr>
          <w:rFonts w:ascii="Times New Roman" w:hAnsi="Times New Roman" w:cs="Times New Roman"/>
          <w:sz w:val="24"/>
          <w:szCs w:val="24"/>
        </w:rPr>
      </w:pPr>
      <w:r w:rsidRPr="00480BC1">
        <w:rPr>
          <w:rFonts w:ascii="Times New Roman" w:hAnsi="Times New Roman" w:cs="Times New Roman"/>
          <w:sz w:val="24"/>
          <w:szCs w:val="24"/>
        </w:rPr>
        <w:t>Number of figures: 4</w:t>
      </w:r>
    </w:p>
    <w:p w:rsidR="00AF34A3" w:rsidRPr="00480BC1" w:rsidRDefault="00AF34A3">
      <w:pPr>
        <w:rPr>
          <w:rFonts w:ascii="Times New Roman" w:hAnsi="Times New Roman" w:cs="Times New Roman"/>
          <w:b/>
          <w:sz w:val="24"/>
          <w:szCs w:val="24"/>
        </w:rPr>
      </w:pPr>
      <w:r w:rsidRPr="00480BC1">
        <w:rPr>
          <w:rFonts w:ascii="Times New Roman" w:hAnsi="Times New Roman" w:cs="Times New Roman"/>
          <w:b/>
          <w:sz w:val="24"/>
          <w:szCs w:val="24"/>
        </w:rPr>
        <w:br w:type="page"/>
      </w:r>
    </w:p>
    <w:p w:rsidR="00201FD6" w:rsidRPr="00480BC1" w:rsidRDefault="00982385" w:rsidP="00101ADB">
      <w:pPr>
        <w:spacing w:after="0" w:line="480" w:lineRule="auto"/>
        <w:jc w:val="both"/>
        <w:rPr>
          <w:rFonts w:ascii="Times New Roman" w:hAnsi="Times New Roman" w:cs="Times New Roman"/>
          <w:b/>
          <w:sz w:val="24"/>
          <w:szCs w:val="24"/>
        </w:rPr>
      </w:pPr>
      <w:r w:rsidRPr="00480BC1">
        <w:rPr>
          <w:rFonts w:ascii="Times New Roman" w:hAnsi="Times New Roman" w:cs="Times New Roman"/>
          <w:b/>
          <w:sz w:val="24"/>
          <w:szCs w:val="24"/>
        </w:rPr>
        <w:lastRenderedPageBreak/>
        <w:t>ABSTRACT</w:t>
      </w:r>
    </w:p>
    <w:p w:rsidR="00201FD6" w:rsidRPr="00480BC1" w:rsidRDefault="00D378C0" w:rsidP="00D378C0">
      <w:pPr>
        <w:spacing w:after="0" w:line="480" w:lineRule="auto"/>
        <w:jc w:val="both"/>
        <w:rPr>
          <w:rFonts w:ascii="Times New Roman" w:hAnsi="Times New Roman" w:cs="Times New Roman"/>
          <w:sz w:val="24"/>
          <w:szCs w:val="24"/>
        </w:rPr>
      </w:pPr>
      <w:r w:rsidRPr="00480BC1">
        <w:rPr>
          <w:rFonts w:ascii="Times New Roman" w:hAnsi="Times New Roman" w:cs="Times New Roman"/>
          <w:sz w:val="24"/>
          <w:szCs w:val="24"/>
        </w:rPr>
        <w:t xml:space="preserve">A </w:t>
      </w:r>
      <w:r w:rsidR="00494B39" w:rsidRPr="00480BC1">
        <w:rPr>
          <w:rFonts w:ascii="Times New Roman" w:hAnsi="Times New Roman" w:cs="Times New Roman"/>
          <w:sz w:val="24"/>
          <w:szCs w:val="24"/>
        </w:rPr>
        <w:t>community pharmacy is a pharmacy that deals directly with people in local area and community pharmacists are the health professionals most accessible to public. Community pharmacy is the main domain where proper counseling could bring the change in pharmacy practice. Unfortunately, this concept is not very common in Pakistan.</w:t>
      </w:r>
      <w:r w:rsidR="00657933" w:rsidRPr="00480BC1">
        <w:rPr>
          <w:rFonts w:ascii="Times New Roman" w:hAnsi="Times New Roman" w:cs="Times New Roman"/>
          <w:sz w:val="24"/>
          <w:szCs w:val="24"/>
        </w:rPr>
        <w:t xml:space="preserve"> The major prevalent diseases in Pakistan are</w:t>
      </w:r>
      <w:r w:rsidR="00657933" w:rsidRPr="00480BC1">
        <w:rPr>
          <w:rFonts w:ascii="Times New Roman" w:eastAsia="Calibri" w:hAnsi="Times New Roman" w:cs="Times New Roman"/>
          <w:sz w:val="24"/>
          <w:szCs w:val="24"/>
        </w:rPr>
        <w:t xml:space="preserve"> </w:t>
      </w:r>
      <w:r w:rsidR="00A51B4C" w:rsidRPr="00480BC1">
        <w:rPr>
          <w:rFonts w:ascii="Times New Roman" w:eastAsia="Calibri" w:hAnsi="Times New Roman" w:cs="Times New Roman"/>
          <w:sz w:val="24"/>
          <w:szCs w:val="24"/>
        </w:rPr>
        <w:t xml:space="preserve">Asthma, Diabetes, Hepatitis C and </w:t>
      </w:r>
      <w:r w:rsidR="00657933" w:rsidRPr="00480BC1">
        <w:rPr>
          <w:rFonts w:ascii="Times New Roman" w:eastAsia="Calibri" w:hAnsi="Times New Roman" w:cs="Times New Roman"/>
          <w:sz w:val="24"/>
          <w:szCs w:val="24"/>
        </w:rPr>
        <w:t>Tuberculosis and through proper counseling they can be well treated.</w:t>
      </w:r>
      <w:r w:rsidR="00882DE6" w:rsidRPr="00480BC1">
        <w:rPr>
          <w:rFonts w:ascii="Times New Roman" w:eastAsia="Calibri" w:hAnsi="Times New Roman" w:cs="Times New Roman"/>
          <w:sz w:val="24"/>
          <w:szCs w:val="24"/>
        </w:rPr>
        <w:t xml:space="preserve"> Therefore, we performed this study to</w:t>
      </w:r>
      <w:r w:rsidR="00494B39" w:rsidRPr="00480BC1">
        <w:rPr>
          <w:rFonts w:ascii="Times New Roman" w:hAnsi="Times New Roman" w:cs="Times New Roman"/>
          <w:sz w:val="24"/>
          <w:szCs w:val="24"/>
        </w:rPr>
        <w:t xml:space="preserve"> </w:t>
      </w:r>
      <w:r w:rsidR="00201FD6" w:rsidRPr="00480BC1">
        <w:rPr>
          <w:rFonts w:ascii="Times New Roman" w:eastAsia="Calibri" w:hAnsi="Times New Roman" w:cs="Times New Roman"/>
          <w:sz w:val="24"/>
          <w:szCs w:val="24"/>
        </w:rPr>
        <w:t>evaluate quality of counseling by pharmacist/senior technician</w:t>
      </w:r>
      <w:r w:rsidR="00882DE6" w:rsidRPr="00480BC1">
        <w:rPr>
          <w:rFonts w:ascii="Times New Roman" w:eastAsia="Calibri" w:hAnsi="Times New Roman" w:cs="Times New Roman"/>
          <w:sz w:val="24"/>
          <w:szCs w:val="24"/>
        </w:rPr>
        <w:t xml:space="preserve"> regarding these diseases</w:t>
      </w:r>
      <w:r w:rsidR="00201FD6" w:rsidRPr="00480BC1">
        <w:rPr>
          <w:rFonts w:ascii="Times New Roman" w:eastAsia="Calibri" w:hAnsi="Times New Roman" w:cs="Times New Roman"/>
          <w:sz w:val="24"/>
          <w:szCs w:val="24"/>
        </w:rPr>
        <w:t xml:space="preserve"> and to determine the extent to which the role of pharmacists is established in community pharmacies in Lahore. </w:t>
      </w:r>
      <w:r w:rsidR="002E4906" w:rsidRPr="00480BC1">
        <w:rPr>
          <w:rFonts w:ascii="Times New Roman" w:eastAsia="Calibri" w:hAnsi="Times New Roman" w:cs="Times New Roman"/>
          <w:sz w:val="24"/>
          <w:szCs w:val="24"/>
        </w:rPr>
        <w:t>Cross sectional, questionnaire based observational study was performed utilizing pseudo patient methodology</w:t>
      </w:r>
      <w:r w:rsidR="00201FD6" w:rsidRPr="00480BC1">
        <w:rPr>
          <w:rFonts w:ascii="Times New Roman" w:eastAsia="Calibri" w:hAnsi="Times New Roman" w:cs="Times New Roman"/>
          <w:sz w:val="24"/>
          <w:szCs w:val="24"/>
        </w:rPr>
        <w:t>. Specially trained pseudo patients visited 35 pharmacies of Lahore from August 2013 to December 2013. They prepared false prescriptions and evaluated counseling of Asthma, Diabetes Mellitus, HCV infection and Tuberculosis</w:t>
      </w:r>
      <w:r w:rsidR="00404756" w:rsidRPr="00480BC1">
        <w:rPr>
          <w:rFonts w:ascii="Times New Roman" w:eastAsia="Calibri" w:hAnsi="Times New Roman" w:cs="Times New Roman"/>
          <w:sz w:val="24"/>
          <w:szCs w:val="24"/>
        </w:rPr>
        <w:t xml:space="preserve"> using questionnaires prepared according to the guidelines of</w:t>
      </w:r>
      <w:r w:rsidR="00404756" w:rsidRPr="00480BC1">
        <w:rPr>
          <w:rFonts w:ascii="Times New Roman" w:hAnsi="Times New Roman" w:cs="Times New Roman"/>
          <w:sz w:val="24"/>
          <w:szCs w:val="24"/>
        </w:rPr>
        <w:t xml:space="preserve"> The National Asthma Education Prevention Program (Asthma), American Diabetes Association</w:t>
      </w:r>
      <w:r w:rsidR="00404756" w:rsidRPr="00480BC1">
        <w:rPr>
          <w:rFonts w:ascii="Times New Roman" w:hAnsi="Times New Roman" w:cs="Times New Roman"/>
          <w:b/>
          <w:sz w:val="24"/>
          <w:szCs w:val="24"/>
        </w:rPr>
        <w:t xml:space="preserve"> </w:t>
      </w:r>
      <w:r w:rsidR="00404756" w:rsidRPr="00480BC1">
        <w:rPr>
          <w:rFonts w:ascii="Times New Roman" w:hAnsi="Times New Roman" w:cs="Times New Roman"/>
          <w:sz w:val="24"/>
          <w:szCs w:val="24"/>
        </w:rPr>
        <w:t>(Diabetes)</w:t>
      </w:r>
      <w:r w:rsidR="00A51B4C" w:rsidRPr="00480BC1">
        <w:rPr>
          <w:rFonts w:ascii="Times New Roman" w:hAnsi="Times New Roman" w:cs="Times New Roman"/>
          <w:sz w:val="24"/>
          <w:szCs w:val="24"/>
        </w:rPr>
        <w:t>, Handbook of Clinical drug data, A to Z drug facts and British National Formulary 64 (Hepatitis C), World health organization and National health services, UK(Tuberculosis)</w:t>
      </w:r>
      <w:r w:rsidR="00201FD6" w:rsidRPr="00480BC1">
        <w:rPr>
          <w:rFonts w:ascii="Times New Roman" w:eastAsia="Calibri" w:hAnsi="Times New Roman" w:cs="Times New Roman"/>
          <w:sz w:val="24"/>
          <w:szCs w:val="24"/>
        </w:rPr>
        <w:t>.</w:t>
      </w:r>
      <w:r w:rsidR="00AF34A3" w:rsidRPr="00480BC1">
        <w:rPr>
          <w:rFonts w:ascii="Times New Roman" w:eastAsia="Calibri" w:hAnsi="Times New Roman" w:cs="Times New Roman"/>
          <w:sz w:val="24"/>
          <w:szCs w:val="24"/>
        </w:rPr>
        <w:t xml:space="preserve"> </w:t>
      </w:r>
      <w:r w:rsidR="00201FD6" w:rsidRPr="00480BC1">
        <w:rPr>
          <w:rFonts w:ascii="Times New Roman" w:hAnsi="Times New Roman" w:cs="Times New Roman"/>
          <w:sz w:val="24"/>
          <w:szCs w:val="24"/>
        </w:rPr>
        <w:t>During data collection regarding asthma the counselors counseled effectively about importance of medication</w:t>
      </w:r>
      <w:r w:rsidR="00616D84" w:rsidRPr="00480BC1">
        <w:rPr>
          <w:rFonts w:ascii="Times New Roman" w:hAnsi="Times New Roman" w:cs="Times New Roman"/>
          <w:sz w:val="24"/>
          <w:szCs w:val="24"/>
        </w:rPr>
        <w:t>(83%)</w:t>
      </w:r>
      <w:r w:rsidR="00201FD6" w:rsidRPr="00480BC1">
        <w:rPr>
          <w:rFonts w:ascii="Times New Roman" w:hAnsi="Times New Roman" w:cs="Times New Roman"/>
          <w:sz w:val="24"/>
          <w:szCs w:val="24"/>
        </w:rPr>
        <w:t xml:space="preserve"> and demonstrated well about use of inhaler</w:t>
      </w:r>
      <w:r w:rsidR="00616D84" w:rsidRPr="00480BC1">
        <w:rPr>
          <w:rFonts w:ascii="Times New Roman" w:hAnsi="Times New Roman" w:cs="Times New Roman"/>
          <w:sz w:val="24"/>
          <w:szCs w:val="24"/>
        </w:rPr>
        <w:t>(83%)</w:t>
      </w:r>
      <w:r w:rsidR="00201FD6" w:rsidRPr="00480BC1">
        <w:rPr>
          <w:rFonts w:ascii="Times New Roman" w:hAnsi="Times New Roman" w:cs="Times New Roman"/>
          <w:sz w:val="24"/>
          <w:szCs w:val="24"/>
        </w:rPr>
        <w:t>. Lowest percentages were found in the area where they had to ask patient about using inhalers</w:t>
      </w:r>
      <w:r w:rsidR="00616D84" w:rsidRPr="00480BC1">
        <w:rPr>
          <w:rFonts w:ascii="Times New Roman" w:hAnsi="Times New Roman" w:cs="Times New Roman"/>
          <w:sz w:val="24"/>
          <w:szCs w:val="24"/>
        </w:rPr>
        <w:t>(9%)</w:t>
      </w:r>
      <w:r w:rsidR="00201FD6" w:rsidRPr="00480BC1">
        <w:rPr>
          <w:rFonts w:ascii="Times New Roman" w:hAnsi="Times New Roman" w:cs="Times New Roman"/>
          <w:sz w:val="24"/>
          <w:szCs w:val="24"/>
        </w:rPr>
        <w:t xml:space="preserve"> and their triggers</w:t>
      </w:r>
      <w:r w:rsidR="00616D84" w:rsidRPr="00480BC1">
        <w:rPr>
          <w:rFonts w:ascii="Times New Roman" w:hAnsi="Times New Roman" w:cs="Times New Roman"/>
          <w:sz w:val="24"/>
          <w:szCs w:val="24"/>
        </w:rPr>
        <w:t>(3%)</w:t>
      </w:r>
      <w:r w:rsidR="00201FD6" w:rsidRPr="00480BC1">
        <w:rPr>
          <w:rFonts w:ascii="Times New Roman" w:hAnsi="Times New Roman" w:cs="Times New Roman"/>
          <w:sz w:val="24"/>
          <w:szCs w:val="24"/>
        </w:rPr>
        <w:t>.</w:t>
      </w:r>
      <w:r w:rsidR="00AF34A3" w:rsidRPr="00480BC1">
        <w:rPr>
          <w:rFonts w:ascii="Times New Roman" w:hAnsi="Times New Roman" w:cs="Times New Roman"/>
          <w:sz w:val="24"/>
          <w:szCs w:val="24"/>
        </w:rPr>
        <w:t xml:space="preserve"> </w:t>
      </w:r>
      <w:r w:rsidR="00201FD6" w:rsidRPr="00480BC1">
        <w:rPr>
          <w:rFonts w:ascii="Times New Roman" w:hAnsi="Times New Roman" w:cs="Times New Roman"/>
          <w:sz w:val="24"/>
          <w:szCs w:val="24"/>
        </w:rPr>
        <w:t xml:space="preserve"> Regarding diabetes counselors provided effective counseling about self-monitoring of blood glucose</w:t>
      </w:r>
      <w:r w:rsidR="00616D84" w:rsidRPr="00480BC1">
        <w:rPr>
          <w:rFonts w:ascii="Times New Roman" w:hAnsi="Times New Roman" w:cs="Times New Roman"/>
          <w:sz w:val="24"/>
          <w:szCs w:val="24"/>
        </w:rPr>
        <w:t xml:space="preserve"> i.e., importance of glucometer (80%) &amp; use of </w:t>
      </w:r>
      <w:proofErr w:type="spellStart"/>
      <w:r w:rsidR="00616D84" w:rsidRPr="00480BC1">
        <w:rPr>
          <w:rFonts w:ascii="Times New Roman" w:hAnsi="Times New Roman" w:cs="Times New Roman"/>
          <w:sz w:val="24"/>
          <w:szCs w:val="24"/>
        </w:rPr>
        <w:t>glucometer</w:t>
      </w:r>
      <w:proofErr w:type="spellEnd"/>
      <w:r w:rsidR="00616D84" w:rsidRPr="00480BC1">
        <w:rPr>
          <w:rFonts w:ascii="Times New Roman" w:hAnsi="Times New Roman" w:cs="Times New Roman"/>
          <w:sz w:val="24"/>
          <w:szCs w:val="24"/>
        </w:rPr>
        <w:t xml:space="preserve"> (94%)</w:t>
      </w:r>
      <w:r w:rsidR="00201FD6" w:rsidRPr="00480BC1">
        <w:rPr>
          <w:rFonts w:ascii="Times New Roman" w:hAnsi="Times New Roman" w:cs="Times New Roman"/>
          <w:sz w:val="24"/>
          <w:szCs w:val="24"/>
        </w:rPr>
        <w:t>, injection site</w:t>
      </w:r>
      <w:r w:rsidR="00220814" w:rsidRPr="00480BC1">
        <w:rPr>
          <w:rFonts w:ascii="Times New Roman" w:hAnsi="Times New Roman" w:cs="Times New Roman"/>
          <w:sz w:val="24"/>
          <w:szCs w:val="24"/>
        </w:rPr>
        <w:t>(83%)</w:t>
      </w:r>
      <w:r w:rsidR="00201FD6" w:rsidRPr="00480BC1">
        <w:rPr>
          <w:rFonts w:ascii="Times New Roman" w:hAnsi="Times New Roman" w:cs="Times New Roman"/>
          <w:sz w:val="24"/>
          <w:szCs w:val="24"/>
        </w:rPr>
        <w:t xml:space="preserve"> and storage</w:t>
      </w:r>
      <w:r w:rsidR="00220814" w:rsidRPr="00480BC1">
        <w:rPr>
          <w:rFonts w:ascii="Times New Roman" w:hAnsi="Times New Roman" w:cs="Times New Roman"/>
          <w:sz w:val="24"/>
          <w:szCs w:val="24"/>
        </w:rPr>
        <w:t>(97%)</w:t>
      </w:r>
      <w:r w:rsidR="00201FD6" w:rsidRPr="00480BC1">
        <w:rPr>
          <w:rFonts w:ascii="Times New Roman" w:hAnsi="Times New Roman" w:cs="Times New Roman"/>
          <w:sz w:val="24"/>
          <w:szCs w:val="24"/>
        </w:rPr>
        <w:t>, syringe reuse</w:t>
      </w:r>
      <w:r w:rsidR="00220814" w:rsidRPr="00480BC1">
        <w:rPr>
          <w:rFonts w:ascii="Times New Roman" w:hAnsi="Times New Roman" w:cs="Times New Roman"/>
          <w:sz w:val="24"/>
          <w:szCs w:val="24"/>
        </w:rPr>
        <w:t>(74%)</w:t>
      </w:r>
      <w:r w:rsidR="00201FD6" w:rsidRPr="00480BC1">
        <w:rPr>
          <w:rFonts w:ascii="Times New Roman" w:hAnsi="Times New Roman" w:cs="Times New Roman"/>
          <w:sz w:val="24"/>
          <w:szCs w:val="24"/>
        </w:rPr>
        <w:t xml:space="preserve"> and its disposal</w:t>
      </w:r>
      <w:r w:rsidR="00220814" w:rsidRPr="00480BC1">
        <w:rPr>
          <w:rFonts w:ascii="Times New Roman" w:hAnsi="Times New Roman" w:cs="Times New Roman"/>
          <w:sz w:val="24"/>
          <w:szCs w:val="24"/>
        </w:rPr>
        <w:t>(94%)</w:t>
      </w:r>
      <w:r w:rsidR="00201FD6" w:rsidRPr="00480BC1">
        <w:rPr>
          <w:rFonts w:ascii="Times New Roman" w:hAnsi="Times New Roman" w:cs="Times New Roman"/>
          <w:sz w:val="24"/>
          <w:szCs w:val="24"/>
        </w:rPr>
        <w:t>. Low percentages were found in questions regarding ADRs of insulin</w:t>
      </w:r>
      <w:r w:rsidR="00220814" w:rsidRPr="00480BC1">
        <w:rPr>
          <w:rFonts w:ascii="Times New Roman" w:hAnsi="Times New Roman" w:cs="Times New Roman"/>
          <w:sz w:val="24"/>
          <w:szCs w:val="24"/>
        </w:rPr>
        <w:t>(29%)</w:t>
      </w:r>
      <w:r w:rsidR="00201FD6" w:rsidRPr="00480BC1">
        <w:rPr>
          <w:rFonts w:ascii="Times New Roman" w:hAnsi="Times New Roman" w:cs="Times New Roman"/>
          <w:sz w:val="24"/>
          <w:szCs w:val="24"/>
        </w:rPr>
        <w:t>, weight gain</w:t>
      </w:r>
      <w:r w:rsidR="00220814" w:rsidRPr="00480BC1">
        <w:rPr>
          <w:rFonts w:ascii="Times New Roman" w:hAnsi="Times New Roman" w:cs="Times New Roman"/>
          <w:sz w:val="24"/>
          <w:szCs w:val="24"/>
        </w:rPr>
        <w:t>(37%)</w:t>
      </w:r>
      <w:r w:rsidR="00201FD6" w:rsidRPr="00480BC1">
        <w:rPr>
          <w:rFonts w:ascii="Times New Roman" w:hAnsi="Times New Roman" w:cs="Times New Roman"/>
          <w:sz w:val="24"/>
          <w:szCs w:val="24"/>
        </w:rPr>
        <w:t xml:space="preserve">, </w:t>
      </w:r>
      <w:r w:rsidR="00201FD6" w:rsidRPr="00480BC1">
        <w:rPr>
          <w:rFonts w:ascii="Times New Roman" w:hAnsi="Times New Roman" w:cs="Times New Roman"/>
          <w:sz w:val="24"/>
          <w:szCs w:val="24"/>
        </w:rPr>
        <w:lastRenderedPageBreak/>
        <w:t>HBA1C</w:t>
      </w:r>
      <w:r w:rsidR="00220814" w:rsidRPr="00480BC1">
        <w:rPr>
          <w:rFonts w:ascii="Times New Roman" w:hAnsi="Times New Roman" w:cs="Times New Roman"/>
          <w:sz w:val="24"/>
          <w:szCs w:val="24"/>
        </w:rPr>
        <w:t>(23%)</w:t>
      </w:r>
      <w:r w:rsidR="00201FD6" w:rsidRPr="00480BC1">
        <w:rPr>
          <w:rFonts w:ascii="Times New Roman" w:hAnsi="Times New Roman" w:cs="Times New Roman"/>
          <w:sz w:val="24"/>
          <w:szCs w:val="24"/>
        </w:rPr>
        <w:t>, its value</w:t>
      </w:r>
      <w:r w:rsidR="00220814" w:rsidRPr="00480BC1">
        <w:rPr>
          <w:rFonts w:ascii="Times New Roman" w:hAnsi="Times New Roman" w:cs="Times New Roman"/>
          <w:sz w:val="24"/>
          <w:szCs w:val="24"/>
        </w:rPr>
        <w:t>(14%)</w:t>
      </w:r>
      <w:r w:rsidR="00201FD6" w:rsidRPr="00480BC1">
        <w:rPr>
          <w:rFonts w:ascii="Times New Roman" w:hAnsi="Times New Roman" w:cs="Times New Roman"/>
          <w:sz w:val="24"/>
          <w:szCs w:val="24"/>
        </w:rPr>
        <w:t xml:space="preserve"> and about examination tests to be performed</w:t>
      </w:r>
      <w:r w:rsidR="00220814" w:rsidRPr="00480BC1">
        <w:rPr>
          <w:rFonts w:ascii="Times New Roman" w:hAnsi="Times New Roman" w:cs="Times New Roman"/>
          <w:sz w:val="24"/>
          <w:szCs w:val="24"/>
        </w:rPr>
        <w:t xml:space="preserve"> yearly(11%) and every 3-6 months(9%)</w:t>
      </w:r>
      <w:r w:rsidR="00201FD6" w:rsidRPr="00480BC1">
        <w:rPr>
          <w:rFonts w:ascii="Times New Roman" w:hAnsi="Times New Roman" w:cs="Times New Roman"/>
          <w:sz w:val="24"/>
          <w:szCs w:val="24"/>
        </w:rPr>
        <w:t>.</w:t>
      </w:r>
      <w:r w:rsidR="00AF34A3" w:rsidRPr="00480BC1">
        <w:rPr>
          <w:rFonts w:ascii="Times New Roman" w:hAnsi="Times New Roman" w:cs="Times New Roman"/>
          <w:sz w:val="24"/>
          <w:szCs w:val="24"/>
        </w:rPr>
        <w:t xml:space="preserve"> </w:t>
      </w:r>
      <w:r w:rsidR="00201FD6" w:rsidRPr="00480BC1">
        <w:rPr>
          <w:rFonts w:ascii="Times New Roman" w:hAnsi="Times New Roman" w:cs="Times New Roman"/>
          <w:sz w:val="24"/>
          <w:szCs w:val="24"/>
        </w:rPr>
        <w:t>During data collection regarding Hepatitis C infection the counselors counseled effectively about dose</w:t>
      </w:r>
      <w:r w:rsidR="002A085A" w:rsidRPr="00480BC1">
        <w:rPr>
          <w:rFonts w:ascii="Times New Roman" w:hAnsi="Times New Roman" w:cs="Times New Roman"/>
          <w:sz w:val="24"/>
          <w:szCs w:val="24"/>
        </w:rPr>
        <w:t>(63%)</w:t>
      </w:r>
      <w:r w:rsidR="00201FD6" w:rsidRPr="00480BC1">
        <w:rPr>
          <w:rFonts w:ascii="Times New Roman" w:hAnsi="Times New Roman" w:cs="Times New Roman"/>
          <w:sz w:val="24"/>
          <w:szCs w:val="24"/>
        </w:rPr>
        <w:t>, storage</w:t>
      </w:r>
      <w:r w:rsidR="002A085A" w:rsidRPr="00480BC1">
        <w:rPr>
          <w:rFonts w:ascii="Times New Roman" w:hAnsi="Times New Roman" w:cs="Times New Roman"/>
          <w:sz w:val="24"/>
          <w:szCs w:val="24"/>
        </w:rPr>
        <w:t>(83%)</w:t>
      </w:r>
      <w:r w:rsidR="00201FD6" w:rsidRPr="00480BC1">
        <w:rPr>
          <w:rFonts w:ascii="Times New Roman" w:hAnsi="Times New Roman" w:cs="Times New Roman"/>
          <w:sz w:val="24"/>
          <w:szCs w:val="24"/>
        </w:rPr>
        <w:t xml:space="preserve"> and administration</w:t>
      </w:r>
      <w:r w:rsidR="002A085A" w:rsidRPr="00480BC1">
        <w:rPr>
          <w:rFonts w:ascii="Times New Roman" w:hAnsi="Times New Roman" w:cs="Times New Roman"/>
          <w:sz w:val="24"/>
          <w:szCs w:val="24"/>
        </w:rPr>
        <w:t>(71%)</w:t>
      </w:r>
      <w:r w:rsidR="00201FD6" w:rsidRPr="00480BC1">
        <w:rPr>
          <w:rFonts w:ascii="Times New Roman" w:hAnsi="Times New Roman" w:cs="Times New Roman"/>
          <w:sz w:val="24"/>
          <w:szCs w:val="24"/>
        </w:rPr>
        <w:t>. Lowest percentages were found in the area of counseling of prevention &amp; control</w:t>
      </w:r>
      <w:r w:rsidR="002A085A" w:rsidRPr="00480BC1">
        <w:rPr>
          <w:rFonts w:ascii="Times New Roman" w:hAnsi="Times New Roman" w:cs="Times New Roman"/>
          <w:sz w:val="24"/>
          <w:szCs w:val="24"/>
        </w:rPr>
        <w:t>(46%)</w:t>
      </w:r>
      <w:r w:rsidR="00201FD6" w:rsidRPr="00480BC1">
        <w:rPr>
          <w:rFonts w:ascii="Times New Roman" w:hAnsi="Times New Roman" w:cs="Times New Roman"/>
          <w:sz w:val="24"/>
          <w:szCs w:val="24"/>
        </w:rPr>
        <w:t>, side effects</w:t>
      </w:r>
      <w:r w:rsidR="002A085A" w:rsidRPr="00480BC1">
        <w:rPr>
          <w:rFonts w:ascii="Times New Roman" w:hAnsi="Times New Roman" w:cs="Times New Roman"/>
          <w:sz w:val="24"/>
          <w:szCs w:val="24"/>
        </w:rPr>
        <w:t>(23%)</w:t>
      </w:r>
      <w:r w:rsidR="00201FD6" w:rsidRPr="00480BC1">
        <w:rPr>
          <w:rFonts w:ascii="Times New Roman" w:hAnsi="Times New Roman" w:cs="Times New Roman"/>
          <w:sz w:val="24"/>
          <w:szCs w:val="24"/>
        </w:rPr>
        <w:t xml:space="preserve"> and</w:t>
      </w:r>
      <w:r w:rsidR="00AF34A3" w:rsidRPr="00480BC1">
        <w:rPr>
          <w:rFonts w:ascii="Times New Roman" w:hAnsi="Times New Roman" w:cs="Times New Roman"/>
          <w:sz w:val="24"/>
          <w:szCs w:val="24"/>
        </w:rPr>
        <w:t xml:space="preserve"> contraindications</w:t>
      </w:r>
      <w:r w:rsidR="002A085A" w:rsidRPr="00480BC1">
        <w:rPr>
          <w:rFonts w:ascii="Times New Roman" w:hAnsi="Times New Roman" w:cs="Times New Roman"/>
          <w:sz w:val="24"/>
          <w:szCs w:val="24"/>
        </w:rPr>
        <w:t>(20%)</w:t>
      </w:r>
      <w:r w:rsidR="00AF34A3" w:rsidRPr="00480BC1">
        <w:rPr>
          <w:rFonts w:ascii="Times New Roman" w:hAnsi="Times New Roman" w:cs="Times New Roman"/>
          <w:sz w:val="24"/>
          <w:szCs w:val="24"/>
        </w:rPr>
        <w:t xml:space="preserve">. </w:t>
      </w:r>
      <w:r w:rsidR="00201FD6" w:rsidRPr="00480BC1">
        <w:rPr>
          <w:rFonts w:ascii="Times New Roman" w:hAnsi="Times New Roman" w:cs="Times New Roman"/>
          <w:sz w:val="24"/>
          <w:szCs w:val="24"/>
        </w:rPr>
        <w:t>Regarding tuberculosis the counselors counseled effectively about duration of therapy</w:t>
      </w:r>
      <w:r w:rsidR="002A085A" w:rsidRPr="00480BC1">
        <w:rPr>
          <w:rFonts w:ascii="Times New Roman" w:hAnsi="Times New Roman" w:cs="Times New Roman"/>
          <w:sz w:val="24"/>
          <w:szCs w:val="24"/>
        </w:rPr>
        <w:t xml:space="preserve"> i.e., drugs necessary to </w:t>
      </w:r>
      <w:r w:rsidR="00121D2A" w:rsidRPr="00480BC1">
        <w:rPr>
          <w:rFonts w:ascii="Times New Roman" w:hAnsi="Times New Roman" w:cs="Times New Roman"/>
          <w:sz w:val="24"/>
          <w:szCs w:val="24"/>
        </w:rPr>
        <w:t>take (86%),when to take(86%),if a dose is skipped(60%)</w:t>
      </w:r>
      <w:r w:rsidR="00201FD6" w:rsidRPr="00480BC1">
        <w:rPr>
          <w:rFonts w:ascii="Times New Roman" w:hAnsi="Times New Roman" w:cs="Times New Roman"/>
          <w:sz w:val="24"/>
          <w:szCs w:val="24"/>
        </w:rPr>
        <w:t xml:space="preserve"> and prevention of disease spread</w:t>
      </w:r>
      <w:r w:rsidR="007F6B47" w:rsidRPr="00480BC1">
        <w:rPr>
          <w:rFonts w:ascii="Times New Roman" w:hAnsi="Times New Roman" w:cs="Times New Roman"/>
          <w:sz w:val="24"/>
          <w:szCs w:val="24"/>
        </w:rPr>
        <w:t xml:space="preserve"> i.e., stay away from people (86%),cover your mouth(66%)</w:t>
      </w:r>
      <w:r w:rsidR="00201FD6" w:rsidRPr="00480BC1">
        <w:rPr>
          <w:rFonts w:ascii="Times New Roman" w:hAnsi="Times New Roman" w:cs="Times New Roman"/>
          <w:sz w:val="24"/>
          <w:szCs w:val="24"/>
        </w:rPr>
        <w:t>. Lowest percentages were found in counseling of</w:t>
      </w:r>
      <w:r w:rsidR="007F6B47" w:rsidRPr="00480BC1">
        <w:rPr>
          <w:rFonts w:ascii="Times New Roman" w:hAnsi="Times New Roman" w:cs="Times New Roman"/>
          <w:sz w:val="24"/>
          <w:szCs w:val="24"/>
        </w:rPr>
        <w:t xml:space="preserve"> interaction(6%)</w:t>
      </w:r>
      <w:r w:rsidR="000F0DD3" w:rsidRPr="00480BC1">
        <w:rPr>
          <w:rFonts w:ascii="Times New Roman" w:hAnsi="Times New Roman" w:cs="Times New Roman"/>
          <w:sz w:val="24"/>
          <w:szCs w:val="24"/>
        </w:rPr>
        <w:t xml:space="preserve"> and complications</w:t>
      </w:r>
      <w:r w:rsidR="007F6B47" w:rsidRPr="00480BC1">
        <w:rPr>
          <w:rFonts w:ascii="Times New Roman" w:hAnsi="Times New Roman" w:cs="Times New Roman"/>
          <w:sz w:val="24"/>
          <w:szCs w:val="24"/>
        </w:rPr>
        <w:t xml:space="preserve"> i.e., multiple drug resistance(3%) and extensive drug resistance(0%)</w:t>
      </w:r>
      <w:r w:rsidR="000F0DD3" w:rsidRPr="00480BC1">
        <w:rPr>
          <w:rFonts w:ascii="Times New Roman" w:hAnsi="Times New Roman" w:cs="Times New Roman"/>
          <w:sz w:val="24"/>
          <w:szCs w:val="24"/>
        </w:rPr>
        <w:t xml:space="preserve">. </w:t>
      </w:r>
      <w:r w:rsidR="00201FD6" w:rsidRPr="00480BC1">
        <w:rPr>
          <w:rFonts w:ascii="Times New Roman" w:hAnsi="Times New Roman" w:cs="Times New Roman"/>
          <w:sz w:val="24"/>
          <w:szCs w:val="24"/>
        </w:rPr>
        <w:t>Comparison of counseling knowledge among pharmacists and senior technicians showed that pharmacist’s quality of counseling was much better although it was seen that the available counselors either pharmacists or senior technician all counseled on demand majorly. Community pharmacist involvement in disease management has large potential to extend care beyond the physician’s office to include therapeutic monitoring services, reinforced education about disease states and self-care, and monitoring of drug therapy and compliance with lifestyle modification, our study found that this form of health care was not delivered widely in community pharmacies in Lahore, Pakistan.</w:t>
      </w:r>
      <w:r w:rsidRPr="00480BC1">
        <w:rPr>
          <w:rFonts w:ascii="Times New Roman" w:hAnsi="Times New Roman" w:cs="Times New Roman"/>
          <w:sz w:val="24"/>
          <w:szCs w:val="24"/>
        </w:rPr>
        <w:t xml:space="preserve"> </w:t>
      </w:r>
      <w:r w:rsidR="00EE1C71" w:rsidRPr="00480BC1">
        <w:rPr>
          <w:rFonts w:ascii="Times New Roman" w:hAnsi="Times New Roman" w:cs="Times New Roman"/>
          <w:sz w:val="24"/>
          <w:szCs w:val="24"/>
        </w:rPr>
        <w:t>We need continued education programs for the improvement of this condition.</w:t>
      </w:r>
    </w:p>
    <w:p w:rsidR="00201FD6" w:rsidRPr="00480BC1" w:rsidRDefault="00201FD6" w:rsidP="00D03770">
      <w:pPr>
        <w:spacing w:after="0" w:line="480" w:lineRule="auto"/>
        <w:jc w:val="both"/>
        <w:rPr>
          <w:rFonts w:ascii="Times New Roman" w:hAnsi="Times New Roman" w:cs="Times New Roman"/>
          <w:sz w:val="24"/>
          <w:szCs w:val="24"/>
        </w:rPr>
      </w:pPr>
      <w:r w:rsidRPr="00480BC1">
        <w:rPr>
          <w:rFonts w:ascii="Times New Roman" w:hAnsi="Times New Roman" w:cs="Times New Roman"/>
          <w:b/>
          <w:sz w:val="24"/>
          <w:szCs w:val="24"/>
        </w:rPr>
        <w:t xml:space="preserve">Keywords: </w:t>
      </w:r>
      <w:r w:rsidR="00480BC1" w:rsidRPr="00480BC1">
        <w:rPr>
          <w:rFonts w:ascii="Times New Roman" w:hAnsi="Times New Roman" w:cs="Times New Roman"/>
          <w:sz w:val="24"/>
          <w:szCs w:val="24"/>
        </w:rPr>
        <w:t>Counseling</w:t>
      </w:r>
      <w:r w:rsidRPr="00480BC1">
        <w:rPr>
          <w:rFonts w:ascii="Times New Roman" w:hAnsi="Times New Roman" w:cs="Times New Roman"/>
          <w:sz w:val="24"/>
          <w:szCs w:val="24"/>
        </w:rPr>
        <w:t>, pseudo patient study, community pharmacies</w:t>
      </w:r>
      <w:r w:rsidR="00480BC1" w:rsidRPr="00480BC1">
        <w:rPr>
          <w:rFonts w:ascii="Times New Roman" w:hAnsi="Times New Roman" w:cs="Times New Roman"/>
          <w:sz w:val="24"/>
          <w:szCs w:val="24"/>
        </w:rPr>
        <w:t>, Diabetes mellitus, Asthma</w:t>
      </w:r>
      <w:r w:rsidRPr="00480BC1">
        <w:rPr>
          <w:rFonts w:ascii="Times New Roman" w:hAnsi="Times New Roman" w:cs="Times New Roman"/>
          <w:sz w:val="24"/>
          <w:szCs w:val="24"/>
        </w:rPr>
        <w:t xml:space="preserve"> </w:t>
      </w:r>
    </w:p>
    <w:p w:rsidR="00480BC1" w:rsidRPr="00480BC1" w:rsidRDefault="00480BC1">
      <w:pPr>
        <w:rPr>
          <w:rFonts w:ascii="Times New Roman" w:eastAsia="Times New Roman" w:hAnsi="Times New Roman" w:cs="Times New Roman"/>
          <w:b/>
          <w:bCs/>
          <w:sz w:val="24"/>
          <w:szCs w:val="24"/>
        </w:rPr>
      </w:pPr>
      <w:r w:rsidRPr="00480BC1">
        <w:rPr>
          <w:rFonts w:ascii="Times New Roman" w:hAnsi="Times New Roman" w:cs="Times New Roman"/>
          <w:sz w:val="24"/>
          <w:szCs w:val="24"/>
        </w:rPr>
        <w:br w:type="page"/>
      </w:r>
    </w:p>
    <w:p w:rsidR="002302A3" w:rsidRPr="00480BC1" w:rsidRDefault="00480BC1" w:rsidP="0036425C">
      <w:pPr>
        <w:pStyle w:val="Heading3"/>
        <w:shd w:val="clear" w:color="auto" w:fill="FFFFFF"/>
        <w:spacing w:before="0" w:beforeAutospacing="0" w:after="0" w:afterAutospacing="0" w:line="480" w:lineRule="auto"/>
        <w:jc w:val="both"/>
        <w:textAlignment w:val="baseline"/>
        <w:rPr>
          <w:sz w:val="24"/>
          <w:szCs w:val="24"/>
        </w:rPr>
      </w:pPr>
      <w:r w:rsidRPr="00480BC1">
        <w:rPr>
          <w:sz w:val="24"/>
          <w:szCs w:val="24"/>
        </w:rPr>
        <w:lastRenderedPageBreak/>
        <w:t>INTRODUCTION</w:t>
      </w:r>
    </w:p>
    <w:p w:rsidR="002302A3" w:rsidRPr="00480BC1" w:rsidRDefault="002302A3" w:rsidP="0036425C">
      <w:pPr>
        <w:spacing w:after="0" w:line="480" w:lineRule="auto"/>
        <w:ind w:firstLine="720"/>
        <w:jc w:val="both"/>
        <w:rPr>
          <w:rFonts w:ascii="Times New Roman" w:hAnsi="Times New Roman" w:cs="Times New Roman"/>
          <w:sz w:val="24"/>
          <w:szCs w:val="24"/>
        </w:rPr>
      </w:pPr>
      <w:r w:rsidRPr="00480BC1">
        <w:rPr>
          <w:rFonts w:ascii="Times New Roman" w:hAnsi="Times New Roman" w:cs="Times New Roman"/>
          <w:sz w:val="24"/>
          <w:szCs w:val="24"/>
        </w:rPr>
        <w:t>A community pharmacy is a pharmacy that deals directly with people in the local area. It has responsibilities including compounding, counseling, checking and dispensing of prescription drugs to the patients with care, accuracy, and legality to their professional activities also cover counseling of patients at the time of dispensing of prescription and non-prescription drugs. Community pharmacists are the health professionals mos</w:t>
      </w:r>
      <w:r w:rsidR="00DA0B8A" w:rsidRPr="00480BC1">
        <w:rPr>
          <w:rFonts w:ascii="Times New Roman" w:hAnsi="Times New Roman" w:cs="Times New Roman"/>
          <w:sz w:val="24"/>
          <w:szCs w:val="24"/>
        </w:rPr>
        <w:t xml:space="preserve">t accessible to the public. </w:t>
      </w:r>
      <w:r w:rsidR="00DA0B8A" w:rsidRPr="00480BC1">
        <w:rPr>
          <w:rFonts w:ascii="Times New Roman" w:hAnsi="Times New Roman" w:cs="Times New Roman"/>
          <w:sz w:val="24"/>
          <w:szCs w:val="24"/>
          <w:vertAlign w:val="superscript"/>
        </w:rPr>
        <w:t xml:space="preserve">[1] </w:t>
      </w:r>
      <w:r w:rsidR="0036425C" w:rsidRPr="00480BC1">
        <w:rPr>
          <w:rFonts w:ascii="Times New Roman" w:hAnsi="Times New Roman" w:cs="Times New Roman"/>
          <w:sz w:val="24"/>
          <w:szCs w:val="24"/>
        </w:rPr>
        <w:t xml:space="preserve">As pharmaceutical care related activities are not widely implemented yet in our community pharmacies, studies like this one may inspire pharmacists to take appropriate actions and improve their practices.  Prevalence of Asthma, Diabetes Mellitus, HCV infection and Tuberculosis in Pakistan are found to be high, these diseases need to be counseled effectively, because of this reason we centralized pseudo patient study towards these diseases. Asthma is a complex, multi-factorial disease characterized by chronic airway inflammation, mucous secretion, airway remodeling and airway obstruction. </w:t>
      </w:r>
      <w:r w:rsidR="0036425C" w:rsidRPr="00480BC1">
        <w:rPr>
          <w:rFonts w:ascii="Times New Roman" w:hAnsi="Times New Roman" w:cs="Times New Roman"/>
          <w:sz w:val="24"/>
          <w:szCs w:val="24"/>
          <w:vertAlign w:val="superscript"/>
        </w:rPr>
        <w:t>[3]</w:t>
      </w:r>
      <w:r w:rsidR="0036425C" w:rsidRPr="00480BC1">
        <w:rPr>
          <w:rFonts w:ascii="Times New Roman" w:hAnsi="Times New Roman" w:cs="Times New Roman"/>
          <w:sz w:val="24"/>
          <w:szCs w:val="24"/>
        </w:rPr>
        <w:t xml:space="preserve"> In Pakistan over six million people are the victims of asthma. </w:t>
      </w:r>
      <w:r w:rsidR="0036425C" w:rsidRPr="00480BC1">
        <w:rPr>
          <w:rFonts w:ascii="Times New Roman" w:hAnsi="Times New Roman" w:cs="Times New Roman"/>
          <w:sz w:val="24"/>
          <w:szCs w:val="24"/>
          <w:vertAlign w:val="superscript"/>
        </w:rPr>
        <w:t>[4]</w:t>
      </w:r>
      <w:r w:rsidR="0036425C" w:rsidRPr="00480BC1">
        <w:rPr>
          <w:rFonts w:ascii="Times New Roman" w:hAnsi="Times New Roman" w:cs="Times New Roman"/>
          <w:sz w:val="24"/>
          <w:szCs w:val="24"/>
        </w:rPr>
        <w:t xml:space="preserve"> Hence pharmacist’s role is considered majorly in this disease. Diabetes mellitus is a group of metabolic diseases characterized by elevated blood glucose levels (hyperglycemia) resulting from defects in insulin secretion, insulin action or both.</w:t>
      </w:r>
      <w:r w:rsidR="0036425C" w:rsidRPr="00480BC1">
        <w:rPr>
          <w:rFonts w:ascii="Times New Roman" w:hAnsi="Times New Roman" w:cs="Times New Roman"/>
          <w:sz w:val="24"/>
          <w:szCs w:val="24"/>
          <w:vertAlign w:val="superscript"/>
        </w:rPr>
        <w:t>[5]</w:t>
      </w:r>
      <w:r w:rsidR="0036425C" w:rsidRPr="00480BC1">
        <w:rPr>
          <w:rFonts w:ascii="Times New Roman" w:hAnsi="Times New Roman" w:cs="Times New Roman"/>
          <w:sz w:val="24"/>
          <w:szCs w:val="24"/>
        </w:rPr>
        <w:t xml:space="preserve"> Patients with diabetes and their families provide 95% of their care themselves; as a consequence, an educational effort to improve self- management is the central components of any effective treatment plan. </w:t>
      </w:r>
      <w:r w:rsidR="0036425C" w:rsidRPr="00480BC1">
        <w:rPr>
          <w:rFonts w:ascii="Times New Roman" w:hAnsi="Times New Roman" w:cs="Times New Roman"/>
          <w:sz w:val="24"/>
          <w:szCs w:val="24"/>
          <w:vertAlign w:val="superscript"/>
        </w:rPr>
        <w:t>[6]</w:t>
      </w:r>
      <w:r w:rsidR="0036425C" w:rsidRPr="00480BC1">
        <w:rPr>
          <w:rFonts w:ascii="Times New Roman" w:hAnsi="Times New Roman" w:cs="Times New Roman"/>
          <w:b/>
          <w:sz w:val="24"/>
          <w:szCs w:val="24"/>
        </w:rPr>
        <w:t xml:space="preserve"> </w:t>
      </w:r>
      <w:r w:rsidR="0036425C" w:rsidRPr="00480BC1">
        <w:rPr>
          <w:rFonts w:ascii="Times New Roman" w:hAnsi="Times New Roman" w:cs="Times New Roman"/>
          <w:sz w:val="24"/>
          <w:szCs w:val="24"/>
        </w:rPr>
        <w:t xml:space="preserve">Hepatitis C infection is a contagious liver disease caused by the hepatitis C virus (HCV).  </w:t>
      </w:r>
      <w:r w:rsidR="0036425C" w:rsidRPr="00480BC1">
        <w:rPr>
          <w:rFonts w:ascii="Times New Roman" w:hAnsi="Times New Roman" w:cs="Times New Roman"/>
          <w:sz w:val="24"/>
          <w:szCs w:val="24"/>
          <w:vertAlign w:val="superscript"/>
        </w:rPr>
        <w:t>[7]</w:t>
      </w:r>
      <w:r w:rsidR="0036425C" w:rsidRPr="00480BC1">
        <w:rPr>
          <w:rFonts w:ascii="Times New Roman" w:hAnsi="Times New Roman" w:cs="Times New Roman"/>
          <w:sz w:val="24"/>
          <w:szCs w:val="24"/>
        </w:rPr>
        <w:t xml:space="preserve"> Counseling is important in this regard.</w:t>
      </w:r>
      <w:r w:rsidR="0036425C" w:rsidRPr="00480BC1">
        <w:rPr>
          <w:rFonts w:ascii="Times New Roman" w:hAnsi="Times New Roman" w:cs="Times New Roman"/>
          <w:b/>
          <w:sz w:val="24"/>
          <w:szCs w:val="24"/>
        </w:rPr>
        <w:t xml:space="preserve"> </w:t>
      </w:r>
      <w:r w:rsidR="0036425C" w:rsidRPr="00480BC1">
        <w:rPr>
          <w:rFonts w:ascii="Times New Roman" w:hAnsi="Times New Roman" w:cs="Times New Roman"/>
          <w:sz w:val="24"/>
          <w:szCs w:val="24"/>
        </w:rPr>
        <w:t xml:space="preserve">Tuberculosis (TB) is an infectious disease, caused by Mycobacterium tuberculosis. Tuberculosis (TB) is a major and growing threat to public health for the world, with new epidemiological challenges. </w:t>
      </w:r>
      <w:r w:rsidR="0036425C" w:rsidRPr="00480BC1">
        <w:rPr>
          <w:rFonts w:ascii="Times New Roman" w:hAnsi="Times New Roman" w:cs="Times New Roman"/>
          <w:sz w:val="24"/>
          <w:szCs w:val="24"/>
          <w:vertAlign w:val="superscript"/>
        </w:rPr>
        <w:t>[8]</w:t>
      </w:r>
      <w:r w:rsidR="0036425C" w:rsidRPr="00480BC1">
        <w:rPr>
          <w:rFonts w:ascii="Times New Roman" w:hAnsi="Times New Roman" w:cs="Times New Roman"/>
          <w:sz w:val="24"/>
          <w:szCs w:val="24"/>
        </w:rPr>
        <w:t xml:space="preserve"> </w:t>
      </w:r>
      <w:r w:rsidR="00DA0B8A" w:rsidRPr="00480BC1">
        <w:rPr>
          <w:rFonts w:ascii="Times New Roman" w:hAnsi="Times New Roman" w:cs="Times New Roman"/>
          <w:sz w:val="24"/>
          <w:szCs w:val="24"/>
        </w:rPr>
        <w:t>For data collection p</w:t>
      </w:r>
      <w:r w:rsidRPr="00480BC1">
        <w:rPr>
          <w:rFonts w:ascii="Times New Roman" w:hAnsi="Times New Roman" w:cs="Times New Roman"/>
          <w:sz w:val="24"/>
          <w:szCs w:val="24"/>
        </w:rPr>
        <w:t>seudo patient met</w:t>
      </w:r>
      <w:r w:rsidR="00DA0B8A" w:rsidRPr="00480BC1">
        <w:rPr>
          <w:rFonts w:ascii="Times New Roman" w:hAnsi="Times New Roman" w:cs="Times New Roman"/>
          <w:sz w:val="24"/>
          <w:szCs w:val="24"/>
        </w:rPr>
        <w:t>hodology was used, it is a study</w:t>
      </w:r>
      <w:r w:rsidRPr="00480BC1">
        <w:rPr>
          <w:rFonts w:ascii="Times New Roman" w:hAnsi="Times New Roman" w:cs="Times New Roman"/>
          <w:sz w:val="24"/>
          <w:szCs w:val="24"/>
        </w:rPr>
        <w:t xml:space="preserve"> in which a medical sociologist or </w:t>
      </w:r>
      <w:r w:rsidRPr="00480BC1">
        <w:rPr>
          <w:rFonts w:ascii="Times New Roman" w:hAnsi="Times New Roman" w:cs="Times New Roman"/>
          <w:sz w:val="24"/>
          <w:szCs w:val="24"/>
        </w:rPr>
        <w:lastRenderedPageBreak/>
        <w:t xml:space="preserve">anthropologist behaves as a patient, enters a medical setting, not in order to receive therapy but in order covertly to observe the treatment process and the broader medical and social setting within which it occurs. It is a mean of gaining new knowledge not otherwise available to the researcher. </w:t>
      </w:r>
      <w:r w:rsidRPr="00480BC1">
        <w:rPr>
          <w:rFonts w:ascii="Times New Roman" w:hAnsi="Times New Roman" w:cs="Times New Roman"/>
          <w:sz w:val="24"/>
          <w:szCs w:val="24"/>
          <w:vertAlign w:val="superscript"/>
        </w:rPr>
        <w:t>[</w:t>
      </w:r>
      <w:r w:rsidR="00BD7E1F" w:rsidRPr="00480BC1">
        <w:rPr>
          <w:rFonts w:ascii="Times New Roman" w:hAnsi="Times New Roman" w:cs="Times New Roman"/>
          <w:sz w:val="24"/>
          <w:szCs w:val="24"/>
          <w:vertAlign w:val="superscript"/>
        </w:rPr>
        <w:t>2</w:t>
      </w:r>
      <w:r w:rsidRPr="00480BC1">
        <w:rPr>
          <w:rFonts w:ascii="Times New Roman" w:hAnsi="Times New Roman" w:cs="Times New Roman"/>
          <w:sz w:val="24"/>
          <w:szCs w:val="24"/>
          <w:vertAlign w:val="superscript"/>
        </w:rPr>
        <w:t>]</w:t>
      </w:r>
    </w:p>
    <w:p w:rsidR="002302A3" w:rsidRPr="00480BC1" w:rsidRDefault="002302A3" w:rsidP="002302A3">
      <w:pPr>
        <w:spacing w:after="0" w:line="480" w:lineRule="auto"/>
        <w:ind w:firstLine="720"/>
        <w:jc w:val="both"/>
        <w:rPr>
          <w:rFonts w:ascii="Times New Roman" w:hAnsi="Times New Roman" w:cs="Times New Roman"/>
          <w:b/>
          <w:sz w:val="24"/>
          <w:szCs w:val="24"/>
        </w:rPr>
      </w:pPr>
      <w:r w:rsidRPr="00480BC1">
        <w:rPr>
          <w:rFonts w:ascii="Times New Roman" w:hAnsi="Times New Roman" w:cs="Times New Roman"/>
          <w:sz w:val="24"/>
          <w:szCs w:val="24"/>
        </w:rPr>
        <w:t xml:space="preserve">Quality of counseling in its management needs improvement; one can determine quality of counseling that how much your patient understands about how to take the medicine, when to take, how much to take and other related questions. In order to evaluate the quality of counseling we have selected area of Lahore, as very less number of studies have been conducted regarding the quality of counseling in pharmacies and those which were conducted were not very good and up to the </w:t>
      </w:r>
      <w:r w:rsidR="00550D7F" w:rsidRPr="00480BC1">
        <w:rPr>
          <w:rFonts w:ascii="Times New Roman" w:hAnsi="Times New Roman" w:cs="Times New Roman"/>
          <w:sz w:val="24"/>
          <w:szCs w:val="24"/>
        </w:rPr>
        <w:t>mark. In our study we selected those pharmacies which held</w:t>
      </w:r>
      <w:r w:rsidRPr="00480BC1">
        <w:rPr>
          <w:rFonts w:ascii="Times New Roman" w:hAnsi="Times New Roman" w:cs="Times New Roman"/>
          <w:sz w:val="24"/>
          <w:szCs w:val="24"/>
        </w:rPr>
        <w:t xml:space="preserve"> category A license only, excluding medical stores which holds category B license.</w:t>
      </w:r>
    </w:p>
    <w:p w:rsidR="002302A3" w:rsidRPr="00480BC1" w:rsidRDefault="008E4EA9" w:rsidP="0036425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METHODOLOGY</w:t>
      </w:r>
    </w:p>
    <w:p w:rsidR="000F0DD3" w:rsidRPr="00480BC1" w:rsidRDefault="002302A3" w:rsidP="00217DDC">
      <w:pPr>
        <w:spacing w:after="0" w:line="480" w:lineRule="auto"/>
        <w:ind w:firstLine="720"/>
        <w:jc w:val="both"/>
        <w:rPr>
          <w:rFonts w:ascii="Times New Roman" w:hAnsi="Times New Roman" w:cs="Times New Roman"/>
          <w:sz w:val="24"/>
          <w:szCs w:val="24"/>
        </w:rPr>
      </w:pPr>
      <w:r w:rsidRPr="00480BC1">
        <w:rPr>
          <w:rFonts w:ascii="Times New Roman" w:hAnsi="Times New Roman" w:cs="Times New Roman"/>
          <w:sz w:val="24"/>
          <w:szCs w:val="24"/>
        </w:rPr>
        <w:t>The pseudo patient plays the role of a patient who enters the pharmacy to request medicines, and receives it after counseling. People selected to be “pseudo patients” followed standard questionnaires</w:t>
      </w:r>
      <w:r w:rsidR="00550D7F" w:rsidRPr="00480BC1">
        <w:rPr>
          <w:rFonts w:ascii="Times New Roman" w:hAnsi="Times New Roman" w:cs="Times New Roman"/>
          <w:sz w:val="24"/>
          <w:szCs w:val="24"/>
        </w:rPr>
        <w:t xml:space="preserve"> and</w:t>
      </w:r>
      <w:r w:rsidRPr="00480BC1">
        <w:rPr>
          <w:rFonts w:ascii="Times New Roman" w:hAnsi="Times New Roman" w:cs="Times New Roman"/>
          <w:sz w:val="24"/>
          <w:szCs w:val="24"/>
        </w:rPr>
        <w:t xml:space="preserve"> </w:t>
      </w:r>
      <w:r w:rsidR="00550D7F" w:rsidRPr="00480BC1">
        <w:rPr>
          <w:rFonts w:ascii="Times New Roman" w:hAnsi="Times New Roman" w:cs="Times New Roman"/>
          <w:sz w:val="24"/>
          <w:szCs w:val="24"/>
        </w:rPr>
        <w:t xml:space="preserve">asked questions from counselor either pharmacist or senior technician, </w:t>
      </w:r>
      <w:r w:rsidRPr="00480BC1">
        <w:rPr>
          <w:rFonts w:ascii="Times New Roman" w:hAnsi="Times New Roman" w:cs="Times New Roman"/>
          <w:sz w:val="24"/>
          <w:szCs w:val="24"/>
        </w:rPr>
        <w:t xml:space="preserve">regarding Asthma, Diabetes Mellitus, HCV infection and Tuberculosis. </w:t>
      </w:r>
    </w:p>
    <w:p w:rsidR="000F0DD3" w:rsidRPr="00480BC1" w:rsidRDefault="00E60537" w:rsidP="0036425C">
      <w:pPr>
        <w:spacing w:after="0" w:line="480" w:lineRule="auto"/>
        <w:jc w:val="both"/>
        <w:rPr>
          <w:rFonts w:ascii="Times New Roman" w:hAnsi="Times New Roman" w:cs="Times New Roman"/>
          <w:sz w:val="24"/>
          <w:szCs w:val="24"/>
        </w:rPr>
      </w:pPr>
      <w:r w:rsidRPr="00480BC1">
        <w:rPr>
          <w:rFonts w:ascii="Times New Roman" w:hAnsi="Times New Roman" w:cs="Times New Roman"/>
          <w:sz w:val="24"/>
          <w:szCs w:val="24"/>
        </w:rPr>
        <w:t>Data collection</w:t>
      </w:r>
      <w:r w:rsidR="0036425C" w:rsidRPr="00480BC1">
        <w:rPr>
          <w:rFonts w:ascii="Times New Roman" w:hAnsi="Times New Roman" w:cs="Times New Roman"/>
          <w:sz w:val="24"/>
          <w:szCs w:val="24"/>
        </w:rPr>
        <w:t xml:space="preserve">: </w:t>
      </w:r>
      <w:r w:rsidRPr="00480BC1">
        <w:rPr>
          <w:rFonts w:ascii="Times New Roman" w:hAnsi="Times New Roman" w:cs="Times New Roman"/>
          <w:sz w:val="24"/>
          <w:szCs w:val="24"/>
        </w:rPr>
        <w:t>Researchers filled questionnaires at the end of every visit to pharmacy. The questionnaire</w:t>
      </w:r>
      <w:r w:rsidR="0036425C" w:rsidRPr="00480BC1">
        <w:rPr>
          <w:rFonts w:ascii="Times New Roman" w:hAnsi="Times New Roman" w:cs="Times New Roman"/>
          <w:sz w:val="24"/>
          <w:szCs w:val="24"/>
        </w:rPr>
        <w:t>s</w:t>
      </w:r>
      <w:r w:rsidRPr="00480BC1">
        <w:rPr>
          <w:rFonts w:ascii="Times New Roman" w:hAnsi="Times New Roman" w:cs="Times New Roman"/>
          <w:sz w:val="24"/>
          <w:szCs w:val="24"/>
        </w:rPr>
        <w:t xml:space="preserve"> had different questions regarding Asthma, Diabetes Mellitus, HCV infection and Tuberculosis. The parameters for these diseases are shown in Table 1.</w:t>
      </w:r>
      <w:r w:rsidR="000F0DD3" w:rsidRPr="00480BC1">
        <w:rPr>
          <w:rFonts w:ascii="Times New Roman" w:hAnsi="Times New Roman" w:cs="Times New Roman"/>
          <w:sz w:val="24"/>
          <w:szCs w:val="24"/>
        </w:rPr>
        <w:t xml:space="preserve"> Data was collected from category A pharmacies (Lahore, Pakistan) and quality of counseling regarding knowledge of pharmacists and senior technicians was checked for four diseases i.e. diabetes, asthma, tuberculosis and hepatitis C.</w:t>
      </w:r>
    </w:p>
    <w:p w:rsidR="0030263A" w:rsidRPr="00480BC1" w:rsidRDefault="00E60537" w:rsidP="0036425C">
      <w:pPr>
        <w:spacing w:after="0" w:line="480" w:lineRule="auto"/>
        <w:jc w:val="both"/>
        <w:rPr>
          <w:rFonts w:ascii="Times New Roman" w:hAnsi="Times New Roman" w:cs="Times New Roman"/>
          <w:sz w:val="24"/>
          <w:szCs w:val="24"/>
        </w:rPr>
      </w:pPr>
      <w:r w:rsidRPr="00480BC1">
        <w:rPr>
          <w:rFonts w:ascii="Times New Roman" w:hAnsi="Times New Roman" w:cs="Times New Roman"/>
          <w:sz w:val="24"/>
          <w:szCs w:val="24"/>
        </w:rPr>
        <w:lastRenderedPageBreak/>
        <w:t>Data analysis</w:t>
      </w:r>
      <w:r w:rsidR="0036425C" w:rsidRPr="00480BC1">
        <w:rPr>
          <w:rFonts w:ascii="Times New Roman" w:hAnsi="Times New Roman" w:cs="Times New Roman"/>
          <w:sz w:val="24"/>
          <w:szCs w:val="24"/>
        </w:rPr>
        <w:t xml:space="preserve">: </w:t>
      </w:r>
      <w:r w:rsidRPr="00480BC1">
        <w:rPr>
          <w:rFonts w:ascii="Times New Roman" w:hAnsi="Times New Roman" w:cs="Times New Roman"/>
          <w:sz w:val="24"/>
          <w:szCs w:val="24"/>
        </w:rPr>
        <w:t>Collected data was processed statistically to observe the differences among the counseling of the predefined criteria, using MICROSOFT WORD EXCEL. Monthly reports concerning the study progress were prepared and internally discussed. All calculations were performed using excel software.</w:t>
      </w:r>
      <w:r w:rsidR="0036425C" w:rsidRPr="00480BC1">
        <w:rPr>
          <w:rFonts w:ascii="Times New Roman" w:hAnsi="Times New Roman" w:cs="Times New Roman"/>
          <w:sz w:val="24"/>
          <w:szCs w:val="24"/>
        </w:rPr>
        <w:t xml:space="preserve"> </w:t>
      </w:r>
      <w:r w:rsidRPr="00480BC1">
        <w:rPr>
          <w:rFonts w:ascii="Times New Roman" w:hAnsi="Times New Roman" w:cs="Times New Roman"/>
          <w:sz w:val="24"/>
          <w:szCs w:val="24"/>
        </w:rPr>
        <w:t>Different graphs were made regarding provision of services for all four diseases. Separate graphs were made to evaluate the parameters of counseling selected for each disease and to compare the knowledge of p</w:t>
      </w:r>
      <w:r w:rsidR="0036425C" w:rsidRPr="00480BC1">
        <w:rPr>
          <w:rFonts w:ascii="Times New Roman" w:hAnsi="Times New Roman" w:cs="Times New Roman"/>
          <w:sz w:val="24"/>
          <w:szCs w:val="24"/>
        </w:rPr>
        <w:t>harmacist and senior technician.</w:t>
      </w:r>
    </w:p>
    <w:p w:rsidR="002302A3" w:rsidRPr="00480BC1" w:rsidRDefault="00B2656E" w:rsidP="00DF6F21">
      <w:pPr>
        <w:spacing w:after="0" w:line="480" w:lineRule="auto"/>
        <w:jc w:val="both"/>
        <w:rPr>
          <w:rFonts w:ascii="Times New Roman" w:hAnsi="Times New Roman" w:cs="Times New Roman"/>
          <w:b/>
          <w:sz w:val="24"/>
          <w:szCs w:val="24"/>
        </w:rPr>
      </w:pPr>
      <w:r w:rsidRPr="00480BC1">
        <w:rPr>
          <w:rFonts w:ascii="Times New Roman" w:hAnsi="Times New Roman" w:cs="Times New Roman"/>
          <w:b/>
          <w:sz w:val="24"/>
          <w:szCs w:val="24"/>
        </w:rPr>
        <w:t>RESULTS</w:t>
      </w:r>
    </w:p>
    <w:p w:rsidR="000A3245" w:rsidRPr="00480BC1" w:rsidRDefault="002302A3" w:rsidP="000A3245">
      <w:pPr>
        <w:spacing w:after="0" w:line="480" w:lineRule="auto"/>
        <w:ind w:firstLine="720"/>
        <w:jc w:val="both"/>
        <w:rPr>
          <w:rFonts w:ascii="Times New Roman" w:hAnsi="Times New Roman" w:cs="Times New Roman"/>
          <w:sz w:val="24"/>
          <w:szCs w:val="24"/>
        </w:rPr>
      </w:pPr>
      <w:r w:rsidRPr="00480BC1">
        <w:rPr>
          <w:rFonts w:ascii="Times New Roman" w:hAnsi="Times New Roman" w:cs="Times New Roman"/>
          <w:sz w:val="24"/>
          <w:szCs w:val="24"/>
        </w:rPr>
        <w:t>During the study pe</w:t>
      </w:r>
      <w:r w:rsidR="005E0EEC" w:rsidRPr="00480BC1">
        <w:rPr>
          <w:rFonts w:ascii="Times New Roman" w:hAnsi="Times New Roman" w:cs="Times New Roman"/>
          <w:sz w:val="24"/>
          <w:szCs w:val="24"/>
        </w:rPr>
        <w:t xml:space="preserve">riod, 35 pharmacies randomly selected from </w:t>
      </w:r>
      <w:r w:rsidRPr="00480BC1">
        <w:rPr>
          <w:rFonts w:ascii="Times New Roman" w:hAnsi="Times New Roman" w:cs="Times New Roman"/>
          <w:sz w:val="24"/>
          <w:szCs w:val="24"/>
        </w:rPr>
        <w:t>different areas of Lahore were evaluated by pseudo patient methodology regarding counseling practices on Asthma, Diabetes Mellitus, Hepatitis C and Tuberculosis.</w:t>
      </w:r>
      <w:r w:rsidR="005E0EEC" w:rsidRPr="00480BC1">
        <w:rPr>
          <w:rFonts w:ascii="Times New Roman" w:hAnsi="Times New Roman" w:cs="Times New Roman"/>
          <w:sz w:val="24"/>
          <w:szCs w:val="24"/>
        </w:rPr>
        <w:t xml:space="preserve"> </w:t>
      </w:r>
      <w:r w:rsidRPr="00480BC1">
        <w:rPr>
          <w:rFonts w:ascii="Times New Roman" w:hAnsi="Times New Roman" w:cs="Times New Roman"/>
          <w:sz w:val="24"/>
          <w:szCs w:val="24"/>
        </w:rPr>
        <w:t>In case of</w:t>
      </w:r>
      <w:r w:rsidR="00E67E48" w:rsidRPr="00480BC1">
        <w:rPr>
          <w:rFonts w:ascii="Times New Roman" w:hAnsi="Times New Roman" w:cs="Times New Roman"/>
          <w:sz w:val="24"/>
          <w:szCs w:val="24"/>
        </w:rPr>
        <w:t xml:space="preserve"> Asthma, 51%</w:t>
      </w:r>
      <w:r w:rsidRPr="00480BC1">
        <w:rPr>
          <w:rFonts w:ascii="Times New Roman" w:hAnsi="Times New Roman" w:cs="Times New Roman"/>
          <w:sz w:val="24"/>
          <w:szCs w:val="24"/>
        </w:rPr>
        <w:t xml:space="preserve"> pharmacist</w:t>
      </w:r>
      <w:r w:rsidR="00E67E48" w:rsidRPr="00480BC1">
        <w:rPr>
          <w:rFonts w:ascii="Times New Roman" w:hAnsi="Times New Roman" w:cs="Times New Roman"/>
          <w:sz w:val="24"/>
          <w:szCs w:val="24"/>
        </w:rPr>
        <w:t>s were present</w:t>
      </w:r>
      <w:r w:rsidRPr="00480BC1">
        <w:rPr>
          <w:rFonts w:ascii="Times New Roman" w:hAnsi="Times New Roman" w:cs="Times New Roman"/>
          <w:sz w:val="24"/>
          <w:szCs w:val="24"/>
        </w:rPr>
        <w:t xml:space="preserve"> and among them 94% counseled </w:t>
      </w:r>
      <w:r w:rsidR="00360F31" w:rsidRPr="00480BC1">
        <w:rPr>
          <w:rFonts w:ascii="Times New Roman" w:hAnsi="Times New Roman" w:cs="Times New Roman"/>
          <w:sz w:val="24"/>
          <w:szCs w:val="24"/>
        </w:rPr>
        <w:t>on demand. 80%</w:t>
      </w:r>
      <w:r w:rsidRPr="00480BC1">
        <w:rPr>
          <w:rFonts w:ascii="Times New Roman" w:hAnsi="Times New Roman" w:cs="Times New Roman"/>
          <w:sz w:val="24"/>
          <w:szCs w:val="24"/>
        </w:rPr>
        <w:t xml:space="preserve"> on purp</w:t>
      </w:r>
      <w:r w:rsidR="00360F31" w:rsidRPr="00480BC1">
        <w:rPr>
          <w:rFonts w:ascii="Times New Roman" w:hAnsi="Times New Roman" w:cs="Times New Roman"/>
          <w:sz w:val="24"/>
          <w:szCs w:val="24"/>
        </w:rPr>
        <w:t xml:space="preserve">ose of medication, 23% </w:t>
      </w:r>
      <w:r w:rsidR="00E67E48" w:rsidRPr="00480BC1">
        <w:rPr>
          <w:rFonts w:ascii="Times New Roman" w:hAnsi="Times New Roman" w:cs="Times New Roman"/>
          <w:sz w:val="24"/>
          <w:szCs w:val="24"/>
        </w:rPr>
        <w:t>about side effects</w:t>
      </w:r>
      <w:r w:rsidR="00360F31" w:rsidRPr="00480BC1">
        <w:rPr>
          <w:rFonts w:ascii="Times New Roman" w:hAnsi="Times New Roman" w:cs="Times New Roman"/>
          <w:sz w:val="24"/>
          <w:szCs w:val="24"/>
        </w:rPr>
        <w:t xml:space="preserve">, 83% </w:t>
      </w:r>
      <w:r w:rsidRPr="00480BC1">
        <w:rPr>
          <w:rFonts w:ascii="Times New Roman" w:hAnsi="Times New Roman" w:cs="Times New Roman"/>
          <w:sz w:val="24"/>
          <w:szCs w:val="24"/>
        </w:rPr>
        <w:t xml:space="preserve">about importance of short acting medications, 9% asked patient about use of inhaler, 83% demonstrated the use of inhaler, 74% stressed on importance of identifying triggers, 3% asked patient about his triggers, 60% emphasized on adherence to asthma action plan and 77% informed patients to quit smoking. </w:t>
      </w:r>
      <w:r w:rsidR="00DF6F21" w:rsidRPr="00480BC1">
        <w:rPr>
          <w:rFonts w:ascii="Times New Roman" w:hAnsi="Times New Roman" w:cs="Times New Roman"/>
          <w:sz w:val="24"/>
          <w:szCs w:val="24"/>
        </w:rPr>
        <w:t>On r</w:t>
      </w:r>
      <w:r w:rsidRPr="00480BC1">
        <w:rPr>
          <w:rFonts w:ascii="Times New Roman" w:hAnsi="Times New Roman" w:cs="Times New Roman"/>
          <w:sz w:val="24"/>
          <w:szCs w:val="24"/>
        </w:rPr>
        <w:t>est of the pharmacies 49% of senior technicians provided counseling on request only.</w:t>
      </w:r>
      <w:r w:rsidR="000A3245" w:rsidRPr="00480BC1">
        <w:rPr>
          <w:rFonts w:ascii="Times New Roman" w:hAnsi="Times New Roman" w:cs="Times New Roman"/>
          <w:sz w:val="24"/>
          <w:szCs w:val="24"/>
        </w:rPr>
        <w:t xml:space="preserve"> </w:t>
      </w:r>
      <w:r w:rsidRPr="00480BC1">
        <w:rPr>
          <w:rFonts w:ascii="Times New Roman" w:hAnsi="Times New Roman" w:cs="Times New Roman"/>
          <w:sz w:val="24"/>
          <w:szCs w:val="24"/>
        </w:rPr>
        <w:t>Comparison of pharmacist and senior technician knowledge regarding counseli</w:t>
      </w:r>
      <w:r w:rsidR="00D874AA" w:rsidRPr="00480BC1">
        <w:rPr>
          <w:rFonts w:ascii="Times New Roman" w:hAnsi="Times New Roman" w:cs="Times New Roman"/>
          <w:sz w:val="24"/>
          <w:szCs w:val="24"/>
        </w:rPr>
        <w:t>ng of asthma i</w:t>
      </w:r>
      <w:r w:rsidRPr="00480BC1">
        <w:rPr>
          <w:rFonts w:ascii="Times New Roman" w:hAnsi="Times New Roman" w:cs="Times New Roman"/>
          <w:sz w:val="24"/>
          <w:szCs w:val="24"/>
        </w:rPr>
        <w:t xml:space="preserve">s shown in </w:t>
      </w:r>
      <w:r w:rsidR="000A3245" w:rsidRPr="00480BC1">
        <w:rPr>
          <w:rFonts w:ascii="Times New Roman" w:hAnsi="Times New Roman" w:cs="Times New Roman"/>
          <w:sz w:val="24"/>
          <w:szCs w:val="24"/>
        </w:rPr>
        <w:t>Figure 1</w:t>
      </w:r>
      <w:r w:rsidR="00D874AA" w:rsidRPr="00480BC1">
        <w:rPr>
          <w:rFonts w:ascii="Times New Roman" w:hAnsi="Times New Roman" w:cs="Times New Roman"/>
          <w:sz w:val="24"/>
          <w:szCs w:val="24"/>
        </w:rPr>
        <w:t>.</w:t>
      </w:r>
      <w:r w:rsidR="00EA7917" w:rsidRPr="00480BC1">
        <w:rPr>
          <w:rFonts w:ascii="Times New Roman" w:hAnsi="Times New Roman" w:cs="Times New Roman"/>
          <w:sz w:val="24"/>
          <w:szCs w:val="24"/>
        </w:rPr>
        <w:t xml:space="preserve"> </w:t>
      </w:r>
    </w:p>
    <w:p w:rsidR="000A3245" w:rsidRPr="00480BC1" w:rsidRDefault="002302A3" w:rsidP="000A3245">
      <w:pPr>
        <w:spacing w:after="0" w:line="480" w:lineRule="auto"/>
        <w:ind w:firstLine="720"/>
        <w:jc w:val="both"/>
        <w:rPr>
          <w:rFonts w:ascii="Times New Roman" w:hAnsi="Times New Roman" w:cs="Times New Roman"/>
          <w:sz w:val="24"/>
          <w:szCs w:val="24"/>
        </w:rPr>
      </w:pPr>
      <w:r w:rsidRPr="00480BC1">
        <w:rPr>
          <w:rFonts w:ascii="Times New Roman" w:hAnsi="Times New Roman" w:cs="Times New Roman"/>
          <w:sz w:val="24"/>
          <w:szCs w:val="24"/>
        </w:rPr>
        <w:t>In case of diabetes, 54% pharmacists were present and all of them provided counseling on demand. Among them 83% counseled about si</w:t>
      </w:r>
      <w:r w:rsidR="00360F31" w:rsidRPr="00480BC1">
        <w:rPr>
          <w:rFonts w:ascii="Times New Roman" w:hAnsi="Times New Roman" w:cs="Times New Roman"/>
          <w:sz w:val="24"/>
          <w:szCs w:val="24"/>
        </w:rPr>
        <w:t>te of insulin use, 57%</w:t>
      </w:r>
      <w:r w:rsidRPr="00480BC1">
        <w:rPr>
          <w:rFonts w:ascii="Times New Roman" w:hAnsi="Times New Roman" w:cs="Times New Roman"/>
          <w:sz w:val="24"/>
          <w:szCs w:val="24"/>
        </w:rPr>
        <w:t xml:space="preserve"> about time for injecting insuli</w:t>
      </w:r>
      <w:r w:rsidR="00360F31" w:rsidRPr="00480BC1">
        <w:rPr>
          <w:rFonts w:ascii="Times New Roman" w:hAnsi="Times New Roman" w:cs="Times New Roman"/>
          <w:sz w:val="24"/>
          <w:szCs w:val="24"/>
        </w:rPr>
        <w:t>n, 97%</w:t>
      </w:r>
      <w:r w:rsidRPr="00480BC1">
        <w:rPr>
          <w:rFonts w:ascii="Times New Roman" w:hAnsi="Times New Roman" w:cs="Times New Roman"/>
          <w:sz w:val="24"/>
          <w:szCs w:val="24"/>
        </w:rPr>
        <w:t xml:space="preserve"> about</w:t>
      </w:r>
      <w:r w:rsidR="00360F31" w:rsidRPr="00480BC1">
        <w:rPr>
          <w:rFonts w:ascii="Times New Roman" w:hAnsi="Times New Roman" w:cs="Times New Roman"/>
          <w:sz w:val="24"/>
          <w:szCs w:val="24"/>
        </w:rPr>
        <w:t xml:space="preserve"> insulin storage, 74% </w:t>
      </w:r>
      <w:r w:rsidRPr="00480BC1">
        <w:rPr>
          <w:rFonts w:ascii="Times New Roman" w:hAnsi="Times New Roman" w:cs="Times New Roman"/>
          <w:sz w:val="24"/>
          <w:szCs w:val="24"/>
        </w:rPr>
        <w:t>abou</w:t>
      </w:r>
      <w:r w:rsidR="00360F31" w:rsidRPr="00480BC1">
        <w:rPr>
          <w:rFonts w:ascii="Times New Roman" w:hAnsi="Times New Roman" w:cs="Times New Roman"/>
          <w:sz w:val="24"/>
          <w:szCs w:val="24"/>
        </w:rPr>
        <w:t xml:space="preserve">t syringe re-use, 94% </w:t>
      </w:r>
      <w:r w:rsidRPr="00480BC1">
        <w:rPr>
          <w:rFonts w:ascii="Times New Roman" w:hAnsi="Times New Roman" w:cs="Times New Roman"/>
          <w:sz w:val="24"/>
          <w:szCs w:val="24"/>
        </w:rPr>
        <w:t xml:space="preserve">about </w:t>
      </w:r>
      <w:r w:rsidR="00E67E48" w:rsidRPr="00480BC1">
        <w:rPr>
          <w:rFonts w:ascii="Times New Roman" w:hAnsi="Times New Roman" w:cs="Times New Roman"/>
          <w:sz w:val="24"/>
          <w:szCs w:val="24"/>
        </w:rPr>
        <w:t>its disposal</w:t>
      </w:r>
      <w:r w:rsidR="00360F31" w:rsidRPr="00480BC1">
        <w:rPr>
          <w:rFonts w:ascii="Times New Roman" w:hAnsi="Times New Roman" w:cs="Times New Roman"/>
          <w:sz w:val="24"/>
          <w:szCs w:val="24"/>
        </w:rPr>
        <w:t xml:space="preserve">, 80% </w:t>
      </w:r>
      <w:r w:rsidRPr="00480BC1">
        <w:rPr>
          <w:rFonts w:ascii="Times New Roman" w:hAnsi="Times New Roman" w:cs="Times New Roman"/>
          <w:sz w:val="24"/>
          <w:szCs w:val="24"/>
        </w:rPr>
        <w:t xml:space="preserve">about importance of </w:t>
      </w:r>
      <w:proofErr w:type="spellStart"/>
      <w:r w:rsidRPr="00480BC1">
        <w:rPr>
          <w:rFonts w:ascii="Times New Roman" w:hAnsi="Times New Roman" w:cs="Times New Roman"/>
          <w:sz w:val="24"/>
          <w:szCs w:val="24"/>
        </w:rPr>
        <w:t>glucometer</w:t>
      </w:r>
      <w:proofErr w:type="spellEnd"/>
      <w:r w:rsidRPr="00480BC1">
        <w:rPr>
          <w:rFonts w:ascii="Times New Roman" w:hAnsi="Times New Roman" w:cs="Times New Roman"/>
          <w:sz w:val="24"/>
          <w:szCs w:val="24"/>
        </w:rPr>
        <w:t xml:space="preserve">, 94% about </w:t>
      </w:r>
      <w:r w:rsidR="00E67E48" w:rsidRPr="00480BC1">
        <w:rPr>
          <w:rFonts w:ascii="Times New Roman" w:hAnsi="Times New Roman" w:cs="Times New Roman"/>
          <w:sz w:val="24"/>
          <w:szCs w:val="24"/>
        </w:rPr>
        <w:t>its use</w:t>
      </w:r>
      <w:r w:rsidRPr="00480BC1">
        <w:rPr>
          <w:rFonts w:ascii="Times New Roman" w:hAnsi="Times New Roman" w:cs="Times New Roman"/>
          <w:sz w:val="24"/>
          <w:szCs w:val="24"/>
        </w:rPr>
        <w:t xml:space="preserve">. 63% of the counselors guided about symptoms of hypoglycemia, </w:t>
      </w:r>
      <w:proofErr w:type="spellStart"/>
      <w:r w:rsidRPr="00480BC1">
        <w:rPr>
          <w:rFonts w:ascii="Times New Roman" w:hAnsi="Times New Roman" w:cs="Times New Roman"/>
          <w:sz w:val="24"/>
          <w:szCs w:val="24"/>
        </w:rPr>
        <w:t>preprandial</w:t>
      </w:r>
      <w:proofErr w:type="spellEnd"/>
      <w:r w:rsidRPr="00480BC1">
        <w:rPr>
          <w:rFonts w:ascii="Times New Roman" w:hAnsi="Times New Roman" w:cs="Times New Roman"/>
          <w:sz w:val="24"/>
          <w:szCs w:val="24"/>
        </w:rPr>
        <w:t xml:space="preserve">, postprandial and blood pressure values. 57% of them provided information about time for injection, 49% about complication of diabetes and only 37% </w:t>
      </w:r>
      <w:r w:rsidRPr="00480BC1">
        <w:rPr>
          <w:rFonts w:ascii="Times New Roman" w:hAnsi="Times New Roman" w:cs="Times New Roman"/>
          <w:sz w:val="24"/>
          <w:szCs w:val="24"/>
        </w:rPr>
        <w:lastRenderedPageBreak/>
        <w:t>discussed about weight gain and steps to reduce it. Least counseled parameters were ADRs for insulin 29%, HBA1C 23%, value of HBA1C 14%. On rest of pharmacies 46% senior technicians were present who counseled only on request.</w:t>
      </w:r>
      <w:r w:rsidR="00EA7917" w:rsidRPr="00480BC1">
        <w:rPr>
          <w:rFonts w:ascii="Times New Roman" w:hAnsi="Times New Roman" w:cs="Times New Roman"/>
          <w:sz w:val="24"/>
          <w:szCs w:val="24"/>
        </w:rPr>
        <w:t xml:space="preserve"> </w:t>
      </w:r>
      <w:r w:rsidRPr="00480BC1">
        <w:rPr>
          <w:rFonts w:ascii="Times New Roman" w:hAnsi="Times New Roman" w:cs="Times New Roman"/>
          <w:sz w:val="24"/>
          <w:szCs w:val="24"/>
        </w:rPr>
        <w:t>Comparison of pharmacist and senior technician knowledge regarding counseling for diab</w:t>
      </w:r>
      <w:r w:rsidR="00D874AA" w:rsidRPr="00480BC1">
        <w:rPr>
          <w:rFonts w:ascii="Times New Roman" w:hAnsi="Times New Roman" w:cs="Times New Roman"/>
          <w:sz w:val="24"/>
          <w:szCs w:val="24"/>
        </w:rPr>
        <w:t>e</w:t>
      </w:r>
      <w:r w:rsidR="000A3245" w:rsidRPr="00480BC1">
        <w:rPr>
          <w:rFonts w:ascii="Times New Roman" w:hAnsi="Times New Roman" w:cs="Times New Roman"/>
          <w:sz w:val="24"/>
          <w:szCs w:val="24"/>
        </w:rPr>
        <w:t>tes mellitus is shown in Figure 2</w:t>
      </w:r>
      <w:r w:rsidR="00D874AA" w:rsidRPr="00480BC1">
        <w:rPr>
          <w:rFonts w:ascii="Times New Roman" w:hAnsi="Times New Roman" w:cs="Times New Roman"/>
          <w:sz w:val="24"/>
          <w:szCs w:val="24"/>
        </w:rPr>
        <w:t>.</w:t>
      </w:r>
    </w:p>
    <w:p w:rsidR="000A3245" w:rsidRPr="00480BC1" w:rsidRDefault="00EA7917" w:rsidP="000A3245">
      <w:pPr>
        <w:spacing w:after="0" w:line="480" w:lineRule="auto"/>
        <w:ind w:firstLine="720"/>
        <w:jc w:val="both"/>
        <w:rPr>
          <w:rFonts w:ascii="Times New Roman" w:hAnsi="Times New Roman" w:cs="Times New Roman"/>
          <w:sz w:val="24"/>
          <w:szCs w:val="24"/>
        </w:rPr>
      </w:pPr>
      <w:r w:rsidRPr="00480BC1">
        <w:rPr>
          <w:rFonts w:ascii="Times New Roman" w:hAnsi="Times New Roman" w:cs="Times New Roman"/>
          <w:sz w:val="24"/>
          <w:szCs w:val="24"/>
        </w:rPr>
        <w:t xml:space="preserve"> </w:t>
      </w:r>
      <w:r w:rsidR="002302A3" w:rsidRPr="00480BC1">
        <w:rPr>
          <w:rFonts w:ascii="Times New Roman" w:hAnsi="Times New Roman" w:cs="Times New Roman"/>
          <w:sz w:val="24"/>
          <w:szCs w:val="24"/>
        </w:rPr>
        <w:t>In case of HCV-Infection it was observed that pharmacist was present at 51% of pharmacies and among them 48.5% counseled on demand and 3% refused to counsel. C</w:t>
      </w:r>
      <w:r w:rsidR="002302A3" w:rsidRPr="00480BC1">
        <w:rPr>
          <w:rFonts w:ascii="Times New Roman" w:eastAsia="Calibri" w:hAnsi="Times New Roman" w:cs="Times New Roman"/>
          <w:sz w:val="24"/>
          <w:szCs w:val="24"/>
        </w:rPr>
        <w:t>ounselors had mor</w:t>
      </w:r>
      <w:r w:rsidR="002302A3" w:rsidRPr="00480BC1">
        <w:rPr>
          <w:rFonts w:ascii="Times New Roman" w:hAnsi="Times New Roman" w:cs="Times New Roman"/>
          <w:sz w:val="24"/>
          <w:szCs w:val="24"/>
        </w:rPr>
        <w:t>e knowledge about storage 83%, administration 71%</w:t>
      </w:r>
      <w:r w:rsidR="002302A3" w:rsidRPr="00480BC1">
        <w:rPr>
          <w:rFonts w:ascii="Times New Roman" w:eastAsia="Calibri" w:hAnsi="Times New Roman" w:cs="Times New Roman"/>
          <w:sz w:val="24"/>
          <w:szCs w:val="24"/>
        </w:rPr>
        <w:t>,</w:t>
      </w:r>
      <w:r w:rsidR="002302A3" w:rsidRPr="00480BC1">
        <w:rPr>
          <w:rFonts w:ascii="Times New Roman" w:hAnsi="Times New Roman" w:cs="Times New Roman"/>
          <w:sz w:val="24"/>
          <w:szCs w:val="24"/>
        </w:rPr>
        <w:t xml:space="preserve"> dose 63%, frequency 57%</w:t>
      </w:r>
      <w:r w:rsidR="002302A3" w:rsidRPr="00480BC1">
        <w:rPr>
          <w:rFonts w:ascii="Times New Roman" w:eastAsia="Calibri" w:hAnsi="Times New Roman" w:cs="Times New Roman"/>
          <w:sz w:val="24"/>
          <w:szCs w:val="24"/>
        </w:rPr>
        <w:t>, prevention and</w:t>
      </w:r>
      <w:r w:rsidR="002302A3" w:rsidRPr="00480BC1">
        <w:rPr>
          <w:rFonts w:ascii="Times New Roman" w:hAnsi="Times New Roman" w:cs="Times New Roman"/>
          <w:sz w:val="24"/>
          <w:szCs w:val="24"/>
        </w:rPr>
        <w:t xml:space="preserve"> control of HCV infection 46%.</w:t>
      </w:r>
      <w:r w:rsidR="002302A3" w:rsidRPr="00480BC1">
        <w:rPr>
          <w:rFonts w:ascii="Times New Roman" w:eastAsia="Calibri" w:hAnsi="Times New Roman" w:cs="Times New Roman"/>
          <w:sz w:val="24"/>
          <w:szCs w:val="24"/>
        </w:rPr>
        <w:t xml:space="preserve"> Least percentages were found in the area of counseling of </w:t>
      </w:r>
      <w:r w:rsidR="002302A3" w:rsidRPr="00480BC1">
        <w:rPr>
          <w:rFonts w:ascii="Times New Roman" w:hAnsi="Times New Roman" w:cs="Times New Roman"/>
          <w:sz w:val="24"/>
          <w:szCs w:val="24"/>
        </w:rPr>
        <w:t>contraindications 20%</w:t>
      </w:r>
      <w:r w:rsidR="002302A3" w:rsidRPr="00480BC1">
        <w:rPr>
          <w:rFonts w:ascii="Times New Roman" w:eastAsia="Calibri" w:hAnsi="Times New Roman" w:cs="Times New Roman"/>
          <w:sz w:val="24"/>
          <w:szCs w:val="24"/>
        </w:rPr>
        <w:t>, s</w:t>
      </w:r>
      <w:r w:rsidR="002302A3" w:rsidRPr="00480BC1">
        <w:rPr>
          <w:rFonts w:ascii="Times New Roman" w:hAnsi="Times New Roman" w:cs="Times New Roman"/>
          <w:sz w:val="24"/>
          <w:szCs w:val="24"/>
        </w:rPr>
        <w:t xml:space="preserve">ide effects 23% and allergy 31%.Comparison of pharmacist and senior technician knowledge regarding counseling </w:t>
      </w:r>
      <w:r w:rsidR="00D874AA" w:rsidRPr="00480BC1">
        <w:rPr>
          <w:rFonts w:ascii="Times New Roman" w:hAnsi="Times New Roman" w:cs="Times New Roman"/>
          <w:sz w:val="24"/>
          <w:szCs w:val="24"/>
        </w:rPr>
        <w:t>for H</w:t>
      </w:r>
      <w:r w:rsidR="000A3245" w:rsidRPr="00480BC1">
        <w:rPr>
          <w:rFonts w:ascii="Times New Roman" w:hAnsi="Times New Roman" w:cs="Times New Roman"/>
          <w:sz w:val="24"/>
          <w:szCs w:val="24"/>
        </w:rPr>
        <w:t>CV-Infection is shown in Figure 3</w:t>
      </w:r>
      <w:r w:rsidR="00D874AA" w:rsidRPr="00480BC1">
        <w:rPr>
          <w:rFonts w:ascii="Times New Roman" w:hAnsi="Times New Roman" w:cs="Times New Roman"/>
          <w:sz w:val="24"/>
          <w:szCs w:val="24"/>
        </w:rPr>
        <w:t>.</w:t>
      </w:r>
    </w:p>
    <w:p w:rsidR="0084701F" w:rsidRPr="00480BC1" w:rsidRDefault="00EA7917" w:rsidP="0084701F">
      <w:pPr>
        <w:spacing w:after="0" w:line="480" w:lineRule="auto"/>
        <w:ind w:firstLine="720"/>
        <w:jc w:val="both"/>
        <w:rPr>
          <w:rFonts w:ascii="Times New Roman" w:hAnsi="Times New Roman" w:cs="Times New Roman"/>
          <w:sz w:val="24"/>
          <w:szCs w:val="24"/>
        </w:rPr>
      </w:pPr>
      <w:r w:rsidRPr="00480BC1">
        <w:rPr>
          <w:rFonts w:ascii="Times New Roman" w:hAnsi="Times New Roman" w:cs="Times New Roman"/>
          <w:sz w:val="24"/>
          <w:szCs w:val="24"/>
        </w:rPr>
        <w:t xml:space="preserve"> </w:t>
      </w:r>
      <w:r w:rsidR="002302A3" w:rsidRPr="00480BC1">
        <w:rPr>
          <w:rFonts w:ascii="Times New Roman" w:hAnsi="Times New Roman" w:cs="Times New Roman"/>
          <w:sz w:val="24"/>
          <w:szCs w:val="24"/>
        </w:rPr>
        <w:t>In case of tuberculosis, it was observed that pharmacists were present at 51% of pharmacies and among them 48.5% counseled on demand and 6 % refused to counsel. T</w:t>
      </w:r>
      <w:r w:rsidR="002302A3" w:rsidRPr="00480BC1">
        <w:rPr>
          <w:rFonts w:ascii="Times New Roman" w:hAnsi="Times New Roman" w:cs="Times New Roman"/>
          <w:color w:val="000000"/>
          <w:sz w:val="24"/>
          <w:szCs w:val="24"/>
          <w:shd w:val="clear" w:color="auto" w:fill="FFFFFF"/>
        </w:rPr>
        <w:t>he counselors counseled effectively about dose, duration of therapy and prevention of disease spread (86% each). 66% and 60% were found in areas where they counseled about skipping of dose and covering their mouths respectively. Least</w:t>
      </w:r>
      <w:r w:rsidR="002302A3" w:rsidRPr="00480BC1">
        <w:rPr>
          <w:rStyle w:val="apple-converted-space"/>
          <w:rFonts w:ascii="Times New Roman" w:hAnsi="Times New Roman" w:cs="Times New Roman"/>
          <w:color w:val="000000"/>
          <w:sz w:val="24"/>
          <w:szCs w:val="24"/>
          <w:shd w:val="clear" w:color="auto" w:fill="FFFFFF"/>
        </w:rPr>
        <w:t> </w:t>
      </w:r>
      <w:r w:rsidR="002302A3" w:rsidRPr="00480BC1">
        <w:rPr>
          <w:rFonts w:ascii="Times New Roman" w:hAnsi="Times New Roman" w:cs="Times New Roman"/>
          <w:color w:val="000000"/>
          <w:sz w:val="24"/>
          <w:szCs w:val="24"/>
          <w:shd w:val="clear" w:color="auto" w:fill="FFFFFF"/>
        </w:rPr>
        <w:t>  percentages were found in the area of counseling of interactions 37%, ADRs 23% and complications 3%</w:t>
      </w:r>
      <w:r w:rsidR="002302A3" w:rsidRPr="00480BC1">
        <w:rPr>
          <w:rFonts w:ascii="Times New Roman" w:hAnsi="Times New Roman" w:cs="Times New Roman"/>
          <w:sz w:val="24"/>
          <w:szCs w:val="24"/>
        </w:rPr>
        <w:t xml:space="preserve">. </w:t>
      </w:r>
      <w:r w:rsidR="002302A3" w:rsidRPr="00480BC1">
        <w:rPr>
          <w:rFonts w:ascii="Times New Roman" w:hAnsi="Times New Roman" w:cs="Times New Roman"/>
          <w:color w:val="000000"/>
          <w:sz w:val="24"/>
          <w:szCs w:val="24"/>
          <w:shd w:val="clear" w:color="auto" w:fill="FFFFFF"/>
        </w:rPr>
        <w:t>On the rest of pharmacies 49% senior technicians were present who counseled only on demand.</w:t>
      </w:r>
      <w:r w:rsidR="002302A3" w:rsidRPr="00480BC1">
        <w:rPr>
          <w:rFonts w:ascii="Times New Roman" w:hAnsi="Times New Roman" w:cs="Times New Roman"/>
          <w:sz w:val="24"/>
          <w:szCs w:val="24"/>
        </w:rPr>
        <w:t xml:space="preserve"> Comparison of pharmacist and senior technician knowledge regarding counseling for tuberculosi</w:t>
      </w:r>
      <w:r w:rsidR="00D874AA" w:rsidRPr="00480BC1">
        <w:rPr>
          <w:rFonts w:ascii="Times New Roman" w:hAnsi="Times New Roman" w:cs="Times New Roman"/>
          <w:sz w:val="24"/>
          <w:szCs w:val="24"/>
        </w:rPr>
        <w:t xml:space="preserve">s is shown in </w:t>
      </w:r>
      <w:r w:rsidR="000A3245" w:rsidRPr="00480BC1">
        <w:rPr>
          <w:rFonts w:ascii="Times New Roman" w:hAnsi="Times New Roman" w:cs="Times New Roman"/>
          <w:sz w:val="24"/>
          <w:szCs w:val="24"/>
        </w:rPr>
        <w:t>Figure 4</w:t>
      </w:r>
      <w:r w:rsidR="00D874AA" w:rsidRPr="00480BC1">
        <w:rPr>
          <w:rFonts w:ascii="Times New Roman" w:hAnsi="Times New Roman" w:cs="Times New Roman"/>
          <w:sz w:val="24"/>
          <w:szCs w:val="24"/>
        </w:rPr>
        <w:t>.</w:t>
      </w:r>
      <w:r w:rsidRPr="00480BC1">
        <w:rPr>
          <w:rFonts w:ascii="Times New Roman" w:hAnsi="Times New Roman" w:cs="Times New Roman"/>
          <w:sz w:val="24"/>
          <w:szCs w:val="24"/>
        </w:rPr>
        <w:t xml:space="preserve"> </w:t>
      </w:r>
      <w:r w:rsidR="002302A3" w:rsidRPr="00480BC1">
        <w:rPr>
          <w:rFonts w:ascii="Times New Roman" w:hAnsi="Times New Roman" w:cs="Times New Roman"/>
          <w:sz w:val="24"/>
          <w:szCs w:val="24"/>
        </w:rPr>
        <w:t xml:space="preserve">An overview of the study conducted shows that quality of counseling was better in </w:t>
      </w:r>
      <w:r w:rsidR="00360F31" w:rsidRPr="00480BC1">
        <w:rPr>
          <w:rFonts w:ascii="Times New Roman" w:hAnsi="Times New Roman" w:cs="Times New Roman"/>
          <w:sz w:val="24"/>
          <w:szCs w:val="24"/>
        </w:rPr>
        <w:t>those pharmacies where pharmacists we</w:t>
      </w:r>
      <w:r w:rsidR="002302A3" w:rsidRPr="00480BC1">
        <w:rPr>
          <w:rFonts w:ascii="Times New Roman" w:hAnsi="Times New Roman" w:cs="Times New Roman"/>
          <w:sz w:val="24"/>
          <w:szCs w:val="24"/>
        </w:rPr>
        <w:t>re p</w:t>
      </w:r>
      <w:r w:rsidR="00360F31" w:rsidRPr="00480BC1">
        <w:rPr>
          <w:rFonts w:ascii="Times New Roman" w:hAnsi="Times New Roman" w:cs="Times New Roman"/>
          <w:sz w:val="24"/>
          <w:szCs w:val="24"/>
        </w:rPr>
        <w:t>resent.</w:t>
      </w:r>
    </w:p>
    <w:p w:rsidR="0084701F" w:rsidRPr="00480BC1" w:rsidRDefault="009A10E3" w:rsidP="0084701F">
      <w:pPr>
        <w:spacing w:after="0" w:line="480" w:lineRule="auto"/>
        <w:jc w:val="both"/>
        <w:rPr>
          <w:rFonts w:ascii="Times New Roman" w:hAnsi="Times New Roman" w:cs="Times New Roman"/>
          <w:sz w:val="24"/>
          <w:szCs w:val="24"/>
        </w:rPr>
      </w:pPr>
      <w:r w:rsidRPr="00480BC1">
        <w:rPr>
          <w:rFonts w:ascii="Times New Roman" w:hAnsi="Times New Roman" w:cs="Times New Roman"/>
          <w:b/>
          <w:sz w:val="24"/>
          <w:szCs w:val="24"/>
        </w:rPr>
        <w:t>DISCUSSION</w:t>
      </w:r>
    </w:p>
    <w:p w:rsidR="0084701F" w:rsidRPr="00480BC1" w:rsidRDefault="0084701F" w:rsidP="0084701F">
      <w:pPr>
        <w:spacing w:after="0" w:line="480" w:lineRule="auto"/>
        <w:ind w:firstLine="720"/>
        <w:jc w:val="both"/>
        <w:rPr>
          <w:rFonts w:ascii="Times New Roman" w:hAnsi="Times New Roman" w:cs="Times New Roman"/>
          <w:color w:val="333333"/>
          <w:sz w:val="24"/>
          <w:szCs w:val="24"/>
          <w:vertAlign w:val="superscript"/>
        </w:rPr>
      </w:pPr>
      <w:r w:rsidRPr="00480BC1">
        <w:rPr>
          <w:rFonts w:ascii="Times New Roman" w:hAnsi="Times New Roman" w:cs="Times New Roman"/>
          <w:color w:val="333333"/>
          <w:sz w:val="24"/>
          <w:szCs w:val="24"/>
        </w:rPr>
        <w:lastRenderedPageBreak/>
        <w:t>In Pakistan, the Ministry of Health is responsible for national planning and coordination in the health sector. It has been estimated that around 8102 qualified pharmacists are  currently  practicing   in  Pakistan,  2836  of which  are  in  the  public  sector,  5023  in  private setting  and  243  in  private  not-for-profit organizations. As  a  result  of  progress  in pharmaceutical  industry  and  education, community  pharmacy  has  grown  significantly. With  only  10%  of  pharmacists  engaged  in community  pharmacy  practice,  this  sector  has failed  to  focus  on  pharmaceutical  care,  health promotion  and  patient  counseling  as  this  small number is inadequate to meet optimum national requirements</w:t>
      </w:r>
      <w:r w:rsidRPr="00480BC1">
        <w:rPr>
          <w:rFonts w:ascii="Times New Roman" w:hAnsi="Times New Roman" w:cs="Times New Roman"/>
          <w:color w:val="333333"/>
          <w:sz w:val="24"/>
          <w:szCs w:val="24"/>
          <w:vertAlign w:val="superscript"/>
        </w:rPr>
        <w:t xml:space="preserve">. [9] </w:t>
      </w:r>
    </w:p>
    <w:p w:rsidR="0084701F" w:rsidRPr="00480BC1" w:rsidRDefault="0084701F" w:rsidP="0084701F">
      <w:pPr>
        <w:spacing w:after="0" w:line="480" w:lineRule="auto"/>
        <w:ind w:firstLine="720"/>
        <w:jc w:val="both"/>
        <w:rPr>
          <w:rFonts w:ascii="Times New Roman" w:hAnsi="Times New Roman" w:cs="Times New Roman"/>
          <w:sz w:val="24"/>
          <w:szCs w:val="24"/>
        </w:rPr>
      </w:pPr>
      <w:r w:rsidRPr="00480BC1">
        <w:rPr>
          <w:rFonts w:ascii="Times New Roman" w:hAnsi="Times New Roman" w:cs="Times New Roman"/>
          <w:sz w:val="24"/>
          <w:szCs w:val="24"/>
        </w:rPr>
        <w:t xml:space="preserve">We conducted this study to aware pharmacists about their most important role i.e., patient counseling at community pharmacies. Asthma, Diabetes, Hepatitis C and Tuberculosis are the most prevalent diseases and their counseling at community pharmacies is necessary. Asthma  is  a  chronic  allergic  respiratory  disease  in  most  of  the developing  countries.  There  is  considerable  data  that  the  occurrence  and  severity  of  asthma  is  rising  in  the  developing  countries. Severe asthma is accountable for the greatest element of the morbidity and fatality in the world. Approximately 300 million people globally are currently suffering from asthma, with estimates suggesting that by every decade the prevalence of asthma increases worldwide by 50%. The greatest prevalence rates of asthma are found in the United Kingdom (&gt;15%) and </w:t>
      </w:r>
      <w:proofErr w:type="spellStart"/>
      <w:r w:rsidRPr="00480BC1">
        <w:rPr>
          <w:rFonts w:ascii="Times New Roman" w:hAnsi="Times New Roman" w:cs="Times New Roman"/>
          <w:sz w:val="24"/>
          <w:szCs w:val="24"/>
        </w:rPr>
        <w:t>Newzealand</w:t>
      </w:r>
      <w:proofErr w:type="spellEnd"/>
      <w:r w:rsidRPr="00480BC1">
        <w:rPr>
          <w:rFonts w:ascii="Times New Roman" w:hAnsi="Times New Roman" w:cs="Times New Roman"/>
          <w:sz w:val="24"/>
          <w:szCs w:val="24"/>
        </w:rPr>
        <w:t xml:space="preserve"> (15.1%). In  Pakistan,  over  six  million  people,  are  the  victims  of asthma.  Pakistan’s largest city,  Karachi  constitutes  about  8-10% population, which suffers from chronic asthma and every 250</w:t>
      </w:r>
      <w:r w:rsidRPr="00480BC1">
        <w:rPr>
          <w:rFonts w:ascii="Times New Roman" w:hAnsi="Times New Roman" w:cs="Times New Roman"/>
          <w:sz w:val="24"/>
          <w:szCs w:val="24"/>
          <w:vertAlign w:val="superscript"/>
        </w:rPr>
        <w:t>th</w:t>
      </w:r>
      <w:r w:rsidRPr="00480BC1">
        <w:rPr>
          <w:rFonts w:ascii="Times New Roman" w:hAnsi="Times New Roman" w:cs="Times New Roman"/>
          <w:sz w:val="24"/>
          <w:szCs w:val="24"/>
        </w:rPr>
        <w:t xml:space="preserve"> death in the city is due to severe asthma exacerbations</w:t>
      </w:r>
      <w:r w:rsidRPr="00480BC1">
        <w:rPr>
          <w:rFonts w:ascii="Times New Roman" w:hAnsi="Times New Roman" w:cs="Times New Roman"/>
          <w:sz w:val="24"/>
          <w:szCs w:val="24"/>
          <w:vertAlign w:val="superscript"/>
        </w:rPr>
        <w:t>. [10]</w:t>
      </w:r>
      <w:r w:rsidRPr="00480BC1">
        <w:rPr>
          <w:rFonts w:ascii="Times New Roman" w:hAnsi="Times New Roman" w:cs="Times New Roman"/>
          <w:sz w:val="24"/>
          <w:szCs w:val="24"/>
        </w:rPr>
        <w:t xml:space="preserve"> Diabetes currently affects 240 million people worldwide and this number is projected to increase substantially to 380 million by 2025, with 80% of burden in low and middle income countries. Pakistan belongs to high prevalence area, currently having 6.9 million affected people, with </w:t>
      </w:r>
      <w:r w:rsidRPr="00480BC1">
        <w:rPr>
          <w:rFonts w:ascii="Times New Roman" w:hAnsi="Times New Roman" w:cs="Times New Roman"/>
          <w:sz w:val="24"/>
          <w:szCs w:val="24"/>
        </w:rPr>
        <w:lastRenderedPageBreak/>
        <w:t>projected estimates expected to double by 2025 and affect 11.5 million people. This alarming situation can have serious repercussions and presents as a challenge for Health Care Providers and health care policy makers in the country. Diabetes is the major leading cause of death in most of the countries. Pakistan is at 7</w:t>
      </w:r>
      <w:r w:rsidRPr="00480BC1">
        <w:rPr>
          <w:rFonts w:ascii="Times New Roman" w:hAnsi="Times New Roman" w:cs="Times New Roman"/>
          <w:sz w:val="24"/>
          <w:szCs w:val="24"/>
          <w:vertAlign w:val="superscript"/>
        </w:rPr>
        <w:t>th</w:t>
      </w:r>
      <w:r w:rsidRPr="00480BC1">
        <w:rPr>
          <w:rFonts w:ascii="Times New Roman" w:hAnsi="Times New Roman" w:cs="Times New Roman"/>
          <w:sz w:val="24"/>
          <w:szCs w:val="24"/>
        </w:rPr>
        <w:t xml:space="preserve"> position among such countries with a burden of diabetes mellitus. And if this condition is not addressed, then it may come to 4</w:t>
      </w:r>
      <w:r w:rsidRPr="00480BC1">
        <w:rPr>
          <w:rFonts w:ascii="Times New Roman" w:hAnsi="Times New Roman" w:cs="Times New Roman"/>
          <w:sz w:val="24"/>
          <w:szCs w:val="24"/>
          <w:vertAlign w:val="superscript"/>
        </w:rPr>
        <w:t>th</w:t>
      </w:r>
      <w:r w:rsidRPr="00480BC1">
        <w:rPr>
          <w:rFonts w:ascii="Times New Roman" w:hAnsi="Times New Roman" w:cs="Times New Roman"/>
          <w:sz w:val="24"/>
          <w:szCs w:val="24"/>
        </w:rPr>
        <w:t xml:space="preserve"> position.</w:t>
      </w:r>
      <w:r w:rsidRPr="00480BC1">
        <w:rPr>
          <w:rFonts w:ascii="Times New Roman" w:hAnsi="Times New Roman" w:cs="Times New Roman"/>
          <w:sz w:val="24"/>
          <w:szCs w:val="24"/>
          <w:vertAlign w:val="superscript"/>
        </w:rPr>
        <w:t xml:space="preserve">[11] </w:t>
      </w:r>
      <w:r w:rsidRPr="00480BC1">
        <w:rPr>
          <w:rFonts w:ascii="Times New Roman" w:hAnsi="Times New Roman" w:cs="Times New Roman"/>
          <w:color w:val="000000"/>
          <w:sz w:val="24"/>
          <w:szCs w:val="24"/>
        </w:rPr>
        <w:t>Hepatitis C is a global challenge. According to the World Health Organization (WHO), 3–4 million people are newly infected with HCV every year and 130–170 million people are chronically infected. It is estimated that over 350,000 people die each year from hepatitis C–related liver diseases</w:t>
      </w:r>
      <w:r w:rsidRPr="00480BC1">
        <w:rPr>
          <w:rFonts w:ascii="Times New Roman" w:hAnsi="Times New Roman" w:cs="Times New Roman"/>
          <w:color w:val="000000"/>
          <w:sz w:val="24"/>
          <w:szCs w:val="24"/>
          <w:vertAlign w:val="superscript"/>
        </w:rPr>
        <w:t>.[12]</w:t>
      </w:r>
      <w:r w:rsidRPr="00480BC1">
        <w:rPr>
          <w:rFonts w:ascii="Times New Roman" w:hAnsi="Times New Roman" w:cs="Times New Roman"/>
          <w:sz w:val="24"/>
          <w:szCs w:val="24"/>
          <w:bdr w:val="none" w:sz="0" w:space="0" w:color="auto" w:frame="1"/>
        </w:rPr>
        <w:t xml:space="preserve"> TB occurs in every part of the world. In 2012, the largest number of new TB cases occurred in Asia, accounting for 60% of new cases globally. However, sub-Saharan Africa carried the greatest proportion of new cases per population with over 255 cases per 100 000 population in 2012. In 2012, about 80% of reported TB cases occurred in 22 countries. Some countries are experiencing a major decline in cases, while cases are dropping very slowly in others. Brazil and China for example, are among the 22 countries that showed a sustained decline in TB cases over the past 20 years. In the last decade, the TB prevalence in Cambodia fell by almost 45%.</w:t>
      </w:r>
      <w:r w:rsidRPr="00480BC1">
        <w:rPr>
          <w:rFonts w:ascii="Times New Roman" w:hAnsi="Times New Roman" w:cs="Times New Roman"/>
          <w:sz w:val="24"/>
          <w:szCs w:val="24"/>
          <w:bdr w:val="none" w:sz="0" w:space="0" w:color="auto" w:frame="1"/>
          <w:vertAlign w:val="superscript"/>
        </w:rPr>
        <w:t>[13]</w:t>
      </w:r>
    </w:p>
    <w:p w:rsidR="0084701F" w:rsidRPr="00480BC1" w:rsidRDefault="0084701F" w:rsidP="0084701F">
      <w:pPr>
        <w:spacing w:after="0" w:line="480" w:lineRule="auto"/>
        <w:ind w:firstLine="720"/>
        <w:jc w:val="both"/>
        <w:rPr>
          <w:rFonts w:ascii="Times New Roman" w:hAnsi="Times New Roman" w:cs="Times New Roman"/>
          <w:sz w:val="24"/>
          <w:szCs w:val="24"/>
        </w:rPr>
      </w:pPr>
      <w:r w:rsidRPr="00480BC1">
        <w:rPr>
          <w:rFonts w:ascii="Times New Roman" w:hAnsi="Times New Roman" w:cs="Times New Roman"/>
          <w:sz w:val="24"/>
          <w:szCs w:val="24"/>
        </w:rPr>
        <w:t xml:space="preserve">Through pseudo patient methodology, we evaluated counseling trends at community pharmacies. During data collection regarding asthma, the results showed that quality of counseling was much better in pharmacies where pharmacist provided counseling. Purpose of medication, importance of use of short acting medicine and the demonstration of use of inhalers were those points which both the technician and pharmacist answered well. Whereas the side effects of medicine and importance of adherence to action plan were two areas where pharmacists over ruled. Below average percentages was also seen in some of the questions which should be asked by counselor themselves, both the pharmacists and senior technician lacked in </w:t>
      </w:r>
      <w:r w:rsidRPr="00480BC1">
        <w:rPr>
          <w:rFonts w:ascii="Times New Roman" w:hAnsi="Times New Roman" w:cs="Times New Roman"/>
          <w:sz w:val="24"/>
          <w:szCs w:val="24"/>
        </w:rPr>
        <w:lastRenderedPageBreak/>
        <w:t xml:space="preserve">those areas equally as shown in Figure 1. Results obtained during data collection for diabetes showed that quality of counseling of pharmacists was better than senior technician’s in questions regarding injection, self-monitoring of blood glucose, ADRs, targets and complications but percentage of senior technician regarding storage of insulin was above pharmacist’s percentage. Percentages regarding disposal of syringe are equal for both pharmacist and senior technician as shown in Figure 2. . During data collection regarding asthma, the results showed that quality of counseling was much better in pharmacies where pharmacist counseled. Pharmacists had more knowledge of all parameters i.e. dose, frequency, storage, administration prevention &amp; control, allergy, side effects contraindications than senior technicians as shown in Figure 3. Results obtained during data collection for tuberculosis showed that quality of counseling was much better in pharmacies where pharmacist counseled. Counseling about necessity of drugs, when to take drugs was done effectively by senior technician .In parameters about ADR, interactions, complications pharmacist’s counseling over ruled as shown in Figure 4.The results clearly showed that quality of counseling was much better in pharmacies where pharmacists were present but the quality was not up to the mark, therefore we have to provide training and conduct continued education programs regarding counseling to the pharmacists.  </w:t>
      </w:r>
    </w:p>
    <w:p w:rsidR="003A585E" w:rsidRPr="00480BC1" w:rsidRDefault="00A00C68" w:rsidP="002419AA">
      <w:pPr>
        <w:rPr>
          <w:rFonts w:ascii="Times New Roman" w:hAnsi="Times New Roman" w:cs="Times New Roman"/>
          <w:b/>
          <w:sz w:val="24"/>
          <w:szCs w:val="24"/>
        </w:rPr>
      </w:pPr>
      <w:r w:rsidRPr="00480BC1">
        <w:rPr>
          <w:rFonts w:ascii="Times New Roman" w:hAnsi="Times New Roman" w:cs="Times New Roman"/>
          <w:b/>
          <w:sz w:val="24"/>
          <w:szCs w:val="24"/>
        </w:rPr>
        <w:t>REFERENCES</w:t>
      </w:r>
    </w:p>
    <w:p w:rsidR="003A585E" w:rsidRPr="00480BC1" w:rsidRDefault="003A585E" w:rsidP="00664F7D">
      <w:pPr>
        <w:pStyle w:val="NormalWeb"/>
        <w:numPr>
          <w:ilvl w:val="0"/>
          <w:numId w:val="1"/>
        </w:numPr>
        <w:spacing w:before="0" w:beforeAutospacing="0" w:after="0" w:afterAutospacing="0" w:line="480" w:lineRule="auto"/>
        <w:jc w:val="both"/>
        <w:textAlignment w:val="baseline"/>
      </w:pPr>
      <w:bookmarkStart w:id="0" w:name="_GoBack"/>
      <w:bookmarkEnd w:id="0"/>
      <w:r w:rsidRPr="00480BC1">
        <w:t>Report of a</w:t>
      </w:r>
      <w:r w:rsidRPr="00480BC1">
        <w:rPr>
          <w:noProof/>
          <w:lang w:val="en-US" w:eastAsia="en-US"/>
        </w:rPr>
        <w:t>WHO Consultive Group New Dehli,India ,13-16 December 1988 , the role of pharmacists in the health care system , WHO/PHARM/94.569 , page no 10-13</w:t>
      </w:r>
    </w:p>
    <w:p w:rsidR="003A585E" w:rsidRPr="00480BC1" w:rsidRDefault="003A585E" w:rsidP="00664F7D">
      <w:pPr>
        <w:pStyle w:val="NormalWeb"/>
        <w:numPr>
          <w:ilvl w:val="0"/>
          <w:numId w:val="1"/>
        </w:numPr>
        <w:spacing w:before="0" w:beforeAutospacing="0" w:after="0" w:afterAutospacing="0" w:line="480" w:lineRule="auto"/>
        <w:jc w:val="both"/>
        <w:textAlignment w:val="baseline"/>
      </w:pPr>
      <w:r w:rsidRPr="00480BC1">
        <w:rPr>
          <w:noProof/>
          <w:lang w:val="en-US" w:eastAsia="en-US"/>
        </w:rPr>
        <w:t>B</w:t>
      </w:r>
      <w:proofErr w:type="spellStart"/>
      <w:r w:rsidRPr="00480BC1">
        <w:rPr>
          <w:shd w:val="clear" w:color="auto" w:fill="FFFFFF"/>
        </w:rPr>
        <w:t>ulmer</w:t>
      </w:r>
      <w:proofErr w:type="spellEnd"/>
      <w:r w:rsidRPr="00480BC1">
        <w:rPr>
          <w:shd w:val="clear" w:color="auto" w:fill="FFFFFF"/>
        </w:rPr>
        <w:t xml:space="preserve"> M. (1982) "Are pseudo-patient studies justified?"</w:t>
      </w:r>
      <w:r w:rsidRPr="00480BC1">
        <w:rPr>
          <w:rStyle w:val="apple-converted-space"/>
          <w:shd w:val="clear" w:color="auto" w:fill="FFFFFF"/>
        </w:rPr>
        <w:t> Journal of medical ethics</w:t>
      </w:r>
      <w:r w:rsidRPr="00480BC1">
        <w:rPr>
          <w:shd w:val="clear" w:color="auto" w:fill="FFFFFF"/>
        </w:rPr>
        <w:t xml:space="preserve"> 8: 65-p71</w:t>
      </w:r>
    </w:p>
    <w:p w:rsidR="003A585E" w:rsidRPr="00480BC1" w:rsidRDefault="003A585E" w:rsidP="00664F7D">
      <w:pPr>
        <w:pStyle w:val="ListParagraph"/>
        <w:numPr>
          <w:ilvl w:val="0"/>
          <w:numId w:val="1"/>
        </w:numPr>
        <w:spacing w:after="0" w:line="480" w:lineRule="auto"/>
        <w:jc w:val="both"/>
        <w:rPr>
          <w:rFonts w:ascii="Times New Roman" w:hAnsi="Times New Roman" w:cs="Times New Roman"/>
          <w:sz w:val="24"/>
          <w:szCs w:val="24"/>
        </w:rPr>
      </w:pPr>
      <w:proofErr w:type="spellStart"/>
      <w:r w:rsidRPr="00480BC1">
        <w:rPr>
          <w:rFonts w:ascii="Times New Roman" w:hAnsi="Times New Roman" w:cs="Times New Roman"/>
          <w:sz w:val="24"/>
          <w:szCs w:val="24"/>
        </w:rPr>
        <w:t>Koren</w:t>
      </w:r>
      <w:proofErr w:type="spellEnd"/>
      <w:r w:rsidRPr="00480BC1">
        <w:rPr>
          <w:rFonts w:ascii="Times New Roman" w:hAnsi="Times New Roman" w:cs="Times New Roman"/>
          <w:sz w:val="24"/>
          <w:szCs w:val="24"/>
        </w:rPr>
        <w:t xml:space="preserve"> HS. et al. (September 2002), Asthma research strategy, U.S Environmental protection agency(EPA).</w:t>
      </w:r>
    </w:p>
    <w:p w:rsidR="003A585E" w:rsidRPr="00480BC1" w:rsidRDefault="003A585E" w:rsidP="00664F7D">
      <w:pPr>
        <w:pStyle w:val="ListParagraph"/>
        <w:numPr>
          <w:ilvl w:val="0"/>
          <w:numId w:val="1"/>
        </w:numPr>
        <w:spacing w:after="0" w:line="480" w:lineRule="auto"/>
        <w:jc w:val="both"/>
        <w:rPr>
          <w:rFonts w:ascii="Times New Roman" w:hAnsi="Times New Roman" w:cs="Times New Roman"/>
          <w:sz w:val="24"/>
          <w:szCs w:val="24"/>
        </w:rPr>
      </w:pPr>
      <w:r w:rsidRPr="00480BC1">
        <w:rPr>
          <w:rFonts w:ascii="Times New Roman" w:hAnsi="Times New Roman" w:cs="Times New Roman"/>
          <w:sz w:val="24"/>
          <w:szCs w:val="24"/>
        </w:rPr>
        <w:t>Ahmed A. et al. (2013), A Descriptive Analysis of Asthma Exacerbations and its Mortality in Karachi, Pakistan, Journal of Allergy and Therapy S11:  004.</w:t>
      </w:r>
    </w:p>
    <w:p w:rsidR="003A585E" w:rsidRPr="00480BC1" w:rsidRDefault="003A585E" w:rsidP="00664F7D">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proofErr w:type="spellStart"/>
      <w:r w:rsidRPr="00480BC1">
        <w:rPr>
          <w:rFonts w:ascii="Times New Roman" w:hAnsi="Times New Roman" w:cs="Times New Roman"/>
          <w:sz w:val="24"/>
          <w:szCs w:val="24"/>
        </w:rPr>
        <w:lastRenderedPageBreak/>
        <w:t>Loghmani</w:t>
      </w:r>
      <w:proofErr w:type="spellEnd"/>
      <w:r w:rsidRPr="00480BC1">
        <w:rPr>
          <w:rFonts w:ascii="Times New Roman" w:hAnsi="Times New Roman" w:cs="Times New Roman"/>
          <w:sz w:val="24"/>
          <w:szCs w:val="24"/>
        </w:rPr>
        <w:t xml:space="preserve"> E (2005), Diabetes Mellitus Type I and Type II, Guidelines for adolescent nutrition services, P167-82.</w:t>
      </w:r>
    </w:p>
    <w:p w:rsidR="003A585E" w:rsidRPr="00480BC1" w:rsidRDefault="003A585E" w:rsidP="00664F7D">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proofErr w:type="spellStart"/>
      <w:r w:rsidRPr="00480BC1">
        <w:rPr>
          <w:rFonts w:ascii="Times New Roman" w:hAnsi="Times New Roman" w:cs="Times New Roman"/>
          <w:bCs/>
          <w:sz w:val="24"/>
          <w:szCs w:val="24"/>
        </w:rPr>
        <w:t>Satpute</w:t>
      </w:r>
      <w:proofErr w:type="spellEnd"/>
      <w:r w:rsidRPr="00480BC1">
        <w:rPr>
          <w:rFonts w:ascii="Times New Roman" w:hAnsi="Times New Roman" w:cs="Times New Roman"/>
          <w:bCs/>
          <w:sz w:val="24"/>
          <w:szCs w:val="24"/>
        </w:rPr>
        <w:t xml:space="preserve"> D.A. et al. (Jan-March 2009),Assessment of impact of Patient Counseling, Nutrition and Exercise in patients with Type 2 Diabetes Mellitus, International Journal of </w:t>
      </w:r>
      <w:proofErr w:type="spellStart"/>
      <w:r w:rsidRPr="00480BC1">
        <w:rPr>
          <w:rFonts w:ascii="Times New Roman" w:hAnsi="Times New Roman" w:cs="Times New Roman"/>
          <w:bCs/>
          <w:sz w:val="24"/>
          <w:szCs w:val="24"/>
        </w:rPr>
        <w:t>Pharm</w:t>
      </w:r>
      <w:proofErr w:type="spellEnd"/>
      <w:r w:rsidRPr="00480BC1">
        <w:rPr>
          <w:rFonts w:ascii="Times New Roman" w:hAnsi="Times New Roman" w:cs="Times New Roman"/>
          <w:bCs/>
          <w:sz w:val="24"/>
          <w:szCs w:val="24"/>
        </w:rPr>
        <w:t xml:space="preserve"> Tech Research,Vol.1,No. 1,pp 1-21.</w:t>
      </w:r>
    </w:p>
    <w:p w:rsidR="00DF701B" w:rsidRPr="00480BC1" w:rsidRDefault="003A585E" w:rsidP="00664F7D">
      <w:pPr>
        <w:pStyle w:val="ListParagraph"/>
        <w:numPr>
          <w:ilvl w:val="0"/>
          <w:numId w:val="1"/>
        </w:numPr>
        <w:spacing w:after="0" w:line="480" w:lineRule="auto"/>
        <w:jc w:val="both"/>
        <w:rPr>
          <w:rFonts w:ascii="Times New Roman" w:hAnsi="Times New Roman" w:cs="Times New Roman"/>
          <w:sz w:val="24"/>
          <w:szCs w:val="24"/>
        </w:rPr>
      </w:pPr>
      <w:r w:rsidRPr="00480BC1">
        <w:rPr>
          <w:rFonts w:ascii="Times New Roman" w:hAnsi="Times New Roman" w:cs="Times New Roman"/>
          <w:sz w:val="24"/>
          <w:szCs w:val="24"/>
        </w:rPr>
        <w:t>World Gastroenterology Organization Global Guidelines, Diagnosis, management and prevention of hepatitis C</w:t>
      </w:r>
    </w:p>
    <w:p w:rsidR="0084701F" w:rsidRPr="00480BC1" w:rsidRDefault="003A585E" w:rsidP="00664F7D">
      <w:pPr>
        <w:pStyle w:val="ListParagraph"/>
        <w:numPr>
          <w:ilvl w:val="0"/>
          <w:numId w:val="1"/>
        </w:numPr>
        <w:spacing w:after="0" w:line="480" w:lineRule="auto"/>
        <w:jc w:val="both"/>
        <w:rPr>
          <w:rFonts w:ascii="Times New Roman" w:hAnsi="Times New Roman" w:cs="Times New Roman"/>
          <w:sz w:val="24"/>
          <w:szCs w:val="24"/>
        </w:rPr>
      </w:pPr>
      <w:r w:rsidRPr="00480BC1">
        <w:rPr>
          <w:rFonts w:ascii="Times New Roman" w:hAnsi="Times New Roman" w:cs="Times New Roman"/>
          <w:sz w:val="24"/>
          <w:szCs w:val="24"/>
          <w:shd w:val="clear" w:color="auto" w:fill="FFFFFF"/>
        </w:rPr>
        <w:t>Rook. L et al. (2013), “background paper 6.8 tuberculosis” a public health approach to innovation 8P</w:t>
      </w:r>
    </w:p>
    <w:p w:rsidR="0084701F" w:rsidRPr="00480BC1" w:rsidRDefault="0084701F" w:rsidP="0084701F">
      <w:pPr>
        <w:pStyle w:val="ListParagraph"/>
        <w:numPr>
          <w:ilvl w:val="0"/>
          <w:numId w:val="1"/>
        </w:numPr>
        <w:spacing w:after="0" w:line="480" w:lineRule="auto"/>
        <w:jc w:val="both"/>
        <w:rPr>
          <w:rFonts w:ascii="Times New Roman" w:hAnsi="Times New Roman" w:cs="Times New Roman"/>
          <w:sz w:val="24"/>
          <w:szCs w:val="24"/>
        </w:rPr>
      </w:pPr>
      <w:proofErr w:type="spellStart"/>
      <w:r w:rsidRPr="00480BC1">
        <w:rPr>
          <w:rFonts w:ascii="Times New Roman" w:hAnsi="Times New Roman" w:cs="Times New Roman"/>
          <w:sz w:val="24"/>
          <w:szCs w:val="24"/>
        </w:rPr>
        <w:t>Azhar</w:t>
      </w:r>
      <w:proofErr w:type="spellEnd"/>
      <w:r w:rsidRPr="00480BC1">
        <w:rPr>
          <w:rFonts w:ascii="Times New Roman" w:hAnsi="Times New Roman" w:cs="Times New Roman"/>
          <w:sz w:val="24"/>
          <w:szCs w:val="24"/>
        </w:rPr>
        <w:t xml:space="preserve"> S. et </w:t>
      </w:r>
      <w:proofErr w:type="spellStart"/>
      <w:r w:rsidRPr="00480BC1">
        <w:rPr>
          <w:rFonts w:ascii="Times New Roman" w:hAnsi="Times New Roman" w:cs="Times New Roman"/>
          <w:sz w:val="24"/>
          <w:szCs w:val="24"/>
        </w:rPr>
        <w:t>al,August</w:t>
      </w:r>
      <w:proofErr w:type="spellEnd"/>
      <w:r w:rsidRPr="00480BC1">
        <w:rPr>
          <w:rFonts w:ascii="Times New Roman" w:hAnsi="Times New Roman" w:cs="Times New Roman"/>
          <w:sz w:val="24"/>
          <w:szCs w:val="24"/>
        </w:rPr>
        <w:t xml:space="preserve"> 2013, Evaluation of the Perception of Community Pharmacists Regarding their Role in Pakistan's Healthcare System: A Qualitative Approach, Tropical Journal of Pharmaceutical Research, 12 (4): 635-639.</w:t>
      </w:r>
    </w:p>
    <w:p w:rsidR="0084701F" w:rsidRPr="00480BC1" w:rsidRDefault="0084701F" w:rsidP="0084701F">
      <w:pPr>
        <w:pStyle w:val="ListParagraph"/>
        <w:numPr>
          <w:ilvl w:val="0"/>
          <w:numId w:val="1"/>
        </w:numPr>
        <w:spacing w:after="0" w:line="480" w:lineRule="auto"/>
        <w:jc w:val="both"/>
        <w:rPr>
          <w:rFonts w:ascii="Times New Roman" w:hAnsi="Times New Roman" w:cs="Times New Roman"/>
          <w:sz w:val="24"/>
          <w:szCs w:val="24"/>
        </w:rPr>
      </w:pPr>
      <w:r w:rsidRPr="00480BC1">
        <w:rPr>
          <w:rFonts w:ascii="Times New Roman" w:hAnsi="Times New Roman" w:cs="Times New Roman"/>
          <w:sz w:val="24"/>
          <w:szCs w:val="24"/>
        </w:rPr>
        <w:t>Ahmed A. et al, 2013, A Descriptive Analysis of Asthma Exacerbations and its Mortality in Karachi, Pakistan, Journal of Allergy and Therapy S11:  004.</w:t>
      </w:r>
    </w:p>
    <w:p w:rsidR="0084701F" w:rsidRPr="00480BC1" w:rsidRDefault="0084701F" w:rsidP="0084701F">
      <w:pPr>
        <w:pStyle w:val="ListParagraph"/>
        <w:numPr>
          <w:ilvl w:val="0"/>
          <w:numId w:val="1"/>
        </w:numPr>
        <w:spacing w:after="0" w:line="480" w:lineRule="auto"/>
        <w:jc w:val="both"/>
        <w:rPr>
          <w:rFonts w:ascii="Times New Roman" w:hAnsi="Times New Roman" w:cs="Times New Roman"/>
          <w:sz w:val="24"/>
          <w:szCs w:val="24"/>
        </w:rPr>
      </w:pPr>
      <w:proofErr w:type="spellStart"/>
      <w:r w:rsidRPr="00480BC1">
        <w:rPr>
          <w:rFonts w:ascii="Times New Roman" w:hAnsi="Times New Roman" w:cs="Times New Roman"/>
          <w:sz w:val="24"/>
          <w:szCs w:val="24"/>
        </w:rPr>
        <w:t>Qidwani</w:t>
      </w:r>
      <w:proofErr w:type="spellEnd"/>
      <w:r w:rsidRPr="00480BC1">
        <w:rPr>
          <w:rFonts w:ascii="Times New Roman" w:hAnsi="Times New Roman" w:cs="Times New Roman"/>
          <w:sz w:val="24"/>
          <w:szCs w:val="24"/>
        </w:rPr>
        <w:t xml:space="preserve"> W et al, SEPTEMBER-DECEMBER </w:t>
      </w:r>
      <w:r w:rsidRPr="00480BC1">
        <w:rPr>
          <w:rFonts w:ascii="Times New Roman" w:hAnsi="Times New Roman" w:cs="Times New Roman"/>
          <w:bCs/>
          <w:sz w:val="24"/>
          <w:szCs w:val="24"/>
        </w:rPr>
        <w:t xml:space="preserve">2010, Imminent Epidemic of Diabetes Mellitus in Pakistan: Issues and Challenges for Health Care Providers, JLUMHS; </w:t>
      </w:r>
      <w:proofErr w:type="spellStart"/>
      <w:r w:rsidRPr="00480BC1">
        <w:rPr>
          <w:rFonts w:ascii="Times New Roman" w:hAnsi="Times New Roman" w:cs="Times New Roman"/>
          <w:bCs/>
          <w:sz w:val="24"/>
          <w:szCs w:val="24"/>
        </w:rPr>
        <w:t>Vol</w:t>
      </w:r>
      <w:proofErr w:type="spellEnd"/>
      <w:r w:rsidRPr="00480BC1">
        <w:rPr>
          <w:rFonts w:ascii="Times New Roman" w:hAnsi="Times New Roman" w:cs="Times New Roman"/>
          <w:bCs/>
          <w:sz w:val="24"/>
          <w:szCs w:val="24"/>
        </w:rPr>
        <w:t>: 09 No. 03</w:t>
      </w:r>
    </w:p>
    <w:p w:rsidR="0084701F" w:rsidRPr="00480BC1" w:rsidRDefault="0084701F" w:rsidP="0084701F">
      <w:pPr>
        <w:pStyle w:val="ListParagraph"/>
        <w:numPr>
          <w:ilvl w:val="0"/>
          <w:numId w:val="1"/>
        </w:numPr>
        <w:spacing w:after="0" w:line="480" w:lineRule="auto"/>
        <w:jc w:val="both"/>
        <w:rPr>
          <w:rFonts w:ascii="Times New Roman" w:hAnsi="Times New Roman" w:cs="Times New Roman"/>
          <w:sz w:val="24"/>
          <w:szCs w:val="24"/>
        </w:rPr>
      </w:pPr>
      <w:r w:rsidRPr="00480BC1">
        <w:rPr>
          <w:rFonts w:ascii="Times New Roman" w:hAnsi="Times New Roman" w:cs="Times New Roman"/>
          <w:sz w:val="24"/>
          <w:szCs w:val="24"/>
        </w:rPr>
        <w:t>World Gastroenterology Organization Global Guidelines  , Diagnosis, management and prevention of hepatitis C</w:t>
      </w:r>
    </w:p>
    <w:p w:rsidR="00DF701B" w:rsidRPr="00480BC1" w:rsidRDefault="0084701F" w:rsidP="0084701F">
      <w:pPr>
        <w:pStyle w:val="ListParagraph"/>
        <w:numPr>
          <w:ilvl w:val="0"/>
          <w:numId w:val="1"/>
        </w:numPr>
        <w:spacing w:after="0" w:line="480" w:lineRule="auto"/>
        <w:jc w:val="both"/>
        <w:rPr>
          <w:rFonts w:ascii="Times New Roman" w:hAnsi="Times New Roman" w:cs="Times New Roman"/>
          <w:sz w:val="24"/>
          <w:szCs w:val="24"/>
        </w:rPr>
      </w:pPr>
      <w:r w:rsidRPr="00480BC1">
        <w:rPr>
          <w:rFonts w:ascii="Times New Roman" w:hAnsi="Times New Roman" w:cs="Times New Roman"/>
          <w:sz w:val="24"/>
          <w:szCs w:val="24"/>
          <w:shd w:val="clear" w:color="auto" w:fill="FFFFFF"/>
        </w:rPr>
        <w:t xml:space="preserve">Mario. C et al 18-01-1995,” global epidemiology of tuberculosis morbidity and mortality of a worldwide epidemic” JAMA, </w:t>
      </w:r>
      <w:proofErr w:type="spellStart"/>
      <w:r w:rsidRPr="00480BC1">
        <w:rPr>
          <w:rFonts w:ascii="Times New Roman" w:hAnsi="Times New Roman" w:cs="Times New Roman"/>
          <w:sz w:val="24"/>
          <w:szCs w:val="24"/>
          <w:shd w:val="clear" w:color="auto" w:fill="FFFFFF"/>
        </w:rPr>
        <w:t>Vol</w:t>
      </w:r>
      <w:proofErr w:type="spellEnd"/>
      <w:r w:rsidRPr="00480BC1">
        <w:rPr>
          <w:rFonts w:ascii="Times New Roman" w:hAnsi="Times New Roman" w:cs="Times New Roman"/>
          <w:sz w:val="24"/>
          <w:szCs w:val="24"/>
          <w:shd w:val="clear" w:color="auto" w:fill="FFFFFF"/>
        </w:rPr>
        <w:t>: 273 (3) :220-226</w:t>
      </w:r>
      <w:r w:rsidR="00DF701B" w:rsidRPr="00480BC1">
        <w:rPr>
          <w:rFonts w:ascii="Times New Roman" w:hAnsi="Times New Roman" w:cs="Times New Roman"/>
          <w:b/>
          <w:sz w:val="24"/>
          <w:szCs w:val="24"/>
        </w:rPr>
        <w:br w:type="page"/>
      </w:r>
    </w:p>
    <w:p w:rsidR="0030263A" w:rsidRPr="00480BC1" w:rsidRDefault="005872E2" w:rsidP="005872E2">
      <w:pPr>
        <w:pStyle w:val="ListParagraph"/>
        <w:spacing w:after="0" w:line="480" w:lineRule="auto"/>
        <w:ind w:left="360"/>
        <w:jc w:val="center"/>
        <w:rPr>
          <w:rFonts w:ascii="Times New Roman" w:hAnsi="Times New Roman" w:cs="Times New Roman"/>
          <w:b/>
          <w:sz w:val="24"/>
          <w:szCs w:val="24"/>
        </w:rPr>
      </w:pPr>
      <w:r w:rsidRPr="00480BC1">
        <w:rPr>
          <w:rFonts w:ascii="Times New Roman" w:hAnsi="Times New Roman" w:cs="Times New Roman"/>
          <w:b/>
          <w:sz w:val="24"/>
          <w:szCs w:val="24"/>
        </w:rPr>
        <w:lastRenderedPageBreak/>
        <w:t>TABLE &amp; FIGURES</w:t>
      </w:r>
    </w:p>
    <w:p w:rsidR="0030263A" w:rsidRPr="00480BC1" w:rsidRDefault="0030263A" w:rsidP="0030263A">
      <w:pPr>
        <w:pStyle w:val="ListParagraph"/>
        <w:spacing w:after="0" w:line="480" w:lineRule="auto"/>
        <w:ind w:left="360"/>
        <w:jc w:val="both"/>
        <w:rPr>
          <w:rFonts w:ascii="Times New Roman" w:hAnsi="Times New Roman" w:cs="Times New Roman"/>
          <w:sz w:val="24"/>
          <w:szCs w:val="24"/>
        </w:rPr>
      </w:pPr>
      <w:r w:rsidRPr="00480BC1">
        <w:rPr>
          <w:rFonts w:ascii="Times New Roman" w:hAnsi="Times New Roman" w:cs="Times New Roman"/>
          <w:b/>
          <w:sz w:val="24"/>
          <w:szCs w:val="24"/>
        </w:rPr>
        <w:t xml:space="preserve">Table 1: </w:t>
      </w:r>
      <w:r w:rsidRPr="00480BC1">
        <w:rPr>
          <w:rFonts w:ascii="Times New Roman" w:hAnsi="Times New Roman" w:cs="Times New Roman"/>
          <w:sz w:val="28"/>
          <w:szCs w:val="28"/>
        </w:rPr>
        <w:t xml:space="preserve">Parameters </w:t>
      </w:r>
      <w:r w:rsidR="005E0EEC" w:rsidRPr="00480BC1">
        <w:rPr>
          <w:rFonts w:ascii="Times New Roman" w:hAnsi="Times New Roman" w:cs="Times New Roman"/>
          <w:sz w:val="28"/>
          <w:szCs w:val="28"/>
        </w:rPr>
        <w:t>used for evaluation of quality of counseling in 35 community pharmacies of Lahore.</w:t>
      </w:r>
    </w:p>
    <w:tbl>
      <w:tblPr>
        <w:tblStyle w:val="TableGrid"/>
        <w:tblpPr w:leftFromText="180" w:rightFromText="180" w:vertAnchor="text" w:horzAnchor="margin" w:tblpXSpec="center" w:tblpY="188"/>
        <w:tblW w:w="81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118"/>
      </w:tblGrid>
      <w:tr w:rsidR="0030263A" w:rsidRPr="00480BC1" w:rsidTr="0030263A">
        <w:trPr>
          <w:trHeight w:val="3048"/>
        </w:trPr>
        <w:tc>
          <w:tcPr>
            <w:tcW w:w="8118" w:type="dxa"/>
            <w:hideMark/>
          </w:tcPr>
          <w:p w:rsidR="0030263A" w:rsidRPr="00480BC1" w:rsidRDefault="0030263A" w:rsidP="00E60478">
            <w:p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Provision of Services</w:t>
            </w:r>
          </w:p>
          <w:p w:rsidR="0030263A" w:rsidRPr="00480BC1" w:rsidRDefault="0030263A" w:rsidP="00664F7D">
            <w:pPr>
              <w:pStyle w:val="ListParagraph"/>
              <w:numPr>
                <w:ilvl w:val="0"/>
                <w:numId w:val="2"/>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Presence of pharmacist</w:t>
            </w:r>
          </w:p>
          <w:p w:rsidR="0030263A" w:rsidRPr="00480BC1" w:rsidRDefault="0030263A" w:rsidP="00664F7D">
            <w:pPr>
              <w:pStyle w:val="ListParagraph"/>
              <w:numPr>
                <w:ilvl w:val="0"/>
                <w:numId w:val="2"/>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Counseled by pharmacist</w:t>
            </w:r>
          </w:p>
          <w:p w:rsidR="0030263A" w:rsidRPr="00480BC1" w:rsidRDefault="0030263A" w:rsidP="00664F7D">
            <w:pPr>
              <w:pStyle w:val="ListParagraph"/>
              <w:numPr>
                <w:ilvl w:val="0"/>
                <w:numId w:val="2"/>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Counseling by will, on demand or refusal</w:t>
            </w:r>
          </w:p>
          <w:p w:rsidR="0030263A" w:rsidRPr="00480BC1" w:rsidRDefault="0030263A" w:rsidP="00E60478">
            <w:p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 xml:space="preserve">The parameters </w:t>
            </w:r>
            <w:r w:rsidR="005E0EEC" w:rsidRPr="00480BC1">
              <w:rPr>
                <w:rFonts w:ascii="Times New Roman" w:hAnsi="Times New Roman" w:cs="Times New Roman"/>
                <w:color w:val="000000" w:themeColor="text1"/>
                <w:sz w:val="24"/>
                <w:szCs w:val="24"/>
                <w:shd w:val="clear" w:color="auto" w:fill="FFFFFF"/>
              </w:rPr>
              <w:t>used for evaluation of</w:t>
            </w:r>
            <w:r w:rsidRPr="00480BC1">
              <w:rPr>
                <w:rFonts w:ascii="Times New Roman" w:hAnsi="Times New Roman" w:cs="Times New Roman"/>
                <w:color w:val="000000" w:themeColor="text1"/>
                <w:sz w:val="24"/>
                <w:szCs w:val="24"/>
                <w:shd w:val="clear" w:color="auto" w:fill="FFFFFF"/>
              </w:rPr>
              <w:t xml:space="preserve"> </w:t>
            </w:r>
            <w:r w:rsidRPr="00480BC1">
              <w:rPr>
                <w:rFonts w:ascii="Times New Roman" w:hAnsi="Times New Roman" w:cs="Times New Roman"/>
                <w:b/>
                <w:color w:val="000000" w:themeColor="text1"/>
                <w:sz w:val="24"/>
                <w:szCs w:val="24"/>
                <w:shd w:val="clear" w:color="auto" w:fill="FFFFFF"/>
              </w:rPr>
              <w:t>Asthma</w:t>
            </w:r>
            <w:r w:rsidR="005E0EEC" w:rsidRPr="00480BC1">
              <w:rPr>
                <w:rFonts w:ascii="Times New Roman" w:hAnsi="Times New Roman" w:cs="Times New Roman"/>
                <w:b/>
                <w:color w:val="000000" w:themeColor="text1"/>
                <w:sz w:val="24"/>
                <w:szCs w:val="24"/>
                <w:shd w:val="clear" w:color="auto" w:fill="FFFFFF"/>
              </w:rPr>
              <w:t>:</w:t>
            </w:r>
            <w:r w:rsidR="005E0EEC" w:rsidRPr="00480BC1">
              <w:rPr>
                <w:rFonts w:ascii="Times New Roman" w:hAnsi="Times New Roman" w:cs="Times New Roman"/>
                <w:color w:val="000000" w:themeColor="text1"/>
                <w:sz w:val="24"/>
                <w:szCs w:val="24"/>
                <w:shd w:val="clear" w:color="auto" w:fill="FFFFFF"/>
              </w:rPr>
              <w:t xml:space="preserve"> </w:t>
            </w:r>
          </w:p>
          <w:p w:rsidR="0030263A" w:rsidRPr="00480BC1" w:rsidRDefault="0030263A" w:rsidP="00664F7D">
            <w:pPr>
              <w:pStyle w:val="ListParagraph"/>
              <w:numPr>
                <w:ilvl w:val="0"/>
                <w:numId w:val="3"/>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Purpose and side effects of medication</w:t>
            </w:r>
          </w:p>
          <w:p w:rsidR="0030263A" w:rsidRPr="00480BC1" w:rsidRDefault="0030263A" w:rsidP="00664F7D">
            <w:pPr>
              <w:pStyle w:val="ListParagraph"/>
              <w:numPr>
                <w:ilvl w:val="0"/>
                <w:numId w:val="3"/>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Importance of short acting medications</w:t>
            </w:r>
          </w:p>
          <w:p w:rsidR="0030263A" w:rsidRPr="00480BC1" w:rsidRDefault="0030263A" w:rsidP="00664F7D">
            <w:pPr>
              <w:pStyle w:val="ListParagraph"/>
              <w:numPr>
                <w:ilvl w:val="0"/>
                <w:numId w:val="3"/>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Ask patient about using inhaler and demonstrate</w:t>
            </w:r>
          </w:p>
          <w:p w:rsidR="0030263A" w:rsidRPr="00480BC1" w:rsidRDefault="0030263A" w:rsidP="00664F7D">
            <w:pPr>
              <w:pStyle w:val="ListParagraph"/>
              <w:numPr>
                <w:ilvl w:val="0"/>
                <w:numId w:val="3"/>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Stress importance of identifying triggers and ask about his/her triggers</w:t>
            </w:r>
          </w:p>
          <w:p w:rsidR="0030263A" w:rsidRPr="00480BC1" w:rsidRDefault="0030263A" w:rsidP="00664F7D">
            <w:pPr>
              <w:pStyle w:val="ListParagraph"/>
              <w:numPr>
                <w:ilvl w:val="0"/>
                <w:numId w:val="3"/>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Emphasize adherence to asthma action plan</w:t>
            </w:r>
          </w:p>
          <w:p w:rsidR="0030263A" w:rsidRPr="00480BC1" w:rsidRDefault="0030263A" w:rsidP="00664F7D">
            <w:pPr>
              <w:pStyle w:val="ListParagraph"/>
              <w:numPr>
                <w:ilvl w:val="0"/>
                <w:numId w:val="3"/>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Inform patients who smoke to quit</w:t>
            </w:r>
          </w:p>
          <w:p w:rsidR="0030263A" w:rsidRPr="00480BC1" w:rsidRDefault="005E0EEC" w:rsidP="00E60478">
            <w:p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 xml:space="preserve">The parameters used for evaluation of </w:t>
            </w:r>
            <w:r w:rsidR="0030263A" w:rsidRPr="00480BC1">
              <w:rPr>
                <w:rFonts w:ascii="Times New Roman" w:hAnsi="Times New Roman" w:cs="Times New Roman"/>
                <w:b/>
                <w:color w:val="000000" w:themeColor="text1"/>
                <w:sz w:val="24"/>
                <w:szCs w:val="24"/>
                <w:shd w:val="clear" w:color="auto" w:fill="FFFFFF"/>
              </w:rPr>
              <w:t>Diabetes Mellitus</w:t>
            </w:r>
            <w:r w:rsidRPr="00480BC1">
              <w:rPr>
                <w:rFonts w:ascii="Times New Roman" w:hAnsi="Times New Roman" w:cs="Times New Roman"/>
                <w:b/>
                <w:color w:val="000000" w:themeColor="text1"/>
                <w:sz w:val="24"/>
                <w:szCs w:val="24"/>
                <w:shd w:val="clear" w:color="auto" w:fill="FFFFFF"/>
              </w:rPr>
              <w:t>:</w:t>
            </w:r>
            <w:r w:rsidR="0030263A" w:rsidRPr="00480BC1">
              <w:rPr>
                <w:rFonts w:ascii="Times New Roman" w:hAnsi="Times New Roman" w:cs="Times New Roman"/>
                <w:color w:val="000000" w:themeColor="text1"/>
                <w:sz w:val="24"/>
                <w:szCs w:val="24"/>
                <w:shd w:val="clear" w:color="auto" w:fill="FFFFFF"/>
              </w:rPr>
              <w:t xml:space="preserve"> </w:t>
            </w:r>
          </w:p>
          <w:p w:rsidR="0030263A" w:rsidRPr="00480BC1" w:rsidRDefault="0030263A" w:rsidP="00664F7D">
            <w:pPr>
              <w:pStyle w:val="ListParagraph"/>
              <w:numPr>
                <w:ilvl w:val="0"/>
                <w:numId w:val="5"/>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Injection</w:t>
            </w:r>
          </w:p>
          <w:p w:rsidR="0030263A" w:rsidRPr="00480BC1" w:rsidRDefault="0030263A" w:rsidP="00664F7D">
            <w:pPr>
              <w:pStyle w:val="ListParagraph"/>
              <w:numPr>
                <w:ilvl w:val="0"/>
                <w:numId w:val="4"/>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Site and time for injecting insulin</w:t>
            </w:r>
          </w:p>
          <w:p w:rsidR="0030263A" w:rsidRPr="00480BC1" w:rsidRDefault="0030263A" w:rsidP="00664F7D">
            <w:pPr>
              <w:pStyle w:val="ListParagraph"/>
              <w:numPr>
                <w:ilvl w:val="0"/>
                <w:numId w:val="4"/>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Insulin storage</w:t>
            </w:r>
          </w:p>
          <w:p w:rsidR="0030263A" w:rsidRPr="00480BC1" w:rsidRDefault="0030263A" w:rsidP="00664F7D">
            <w:pPr>
              <w:pStyle w:val="ListParagraph"/>
              <w:numPr>
                <w:ilvl w:val="0"/>
                <w:numId w:val="4"/>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Syringe reuse and its disposal</w:t>
            </w:r>
          </w:p>
          <w:p w:rsidR="0030263A" w:rsidRPr="00480BC1" w:rsidRDefault="0030263A" w:rsidP="00664F7D">
            <w:pPr>
              <w:pStyle w:val="ListParagraph"/>
              <w:numPr>
                <w:ilvl w:val="0"/>
                <w:numId w:val="5"/>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Self monitoring of blood glucose</w:t>
            </w:r>
          </w:p>
          <w:p w:rsidR="0030263A" w:rsidRPr="00480BC1" w:rsidRDefault="0030263A" w:rsidP="00664F7D">
            <w:pPr>
              <w:pStyle w:val="ListParagraph"/>
              <w:numPr>
                <w:ilvl w:val="0"/>
                <w:numId w:val="6"/>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 xml:space="preserve">Importance of </w:t>
            </w:r>
            <w:proofErr w:type="spellStart"/>
            <w:r w:rsidRPr="00480BC1">
              <w:rPr>
                <w:rFonts w:ascii="Times New Roman" w:hAnsi="Times New Roman" w:cs="Times New Roman"/>
                <w:color w:val="000000" w:themeColor="text1"/>
                <w:sz w:val="24"/>
                <w:szCs w:val="24"/>
                <w:shd w:val="clear" w:color="auto" w:fill="FFFFFF"/>
              </w:rPr>
              <w:t>glucometer</w:t>
            </w:r>
            <w:proofErr w:type="spellEnd"/>
            <w:r w:rsidRPr="00480BC1">
              <w:rPr>
                <w:rFonts w:ascii="Times New Roman" w:hAnsi="Times New Roman" w:cs="Times New Roman"/>
                <w:color w:val="000000" w:themeColor="text1"/>
                <w:sz w:val="24"/>
                <w:szCs w:val="24"/>
                <w:shd w:val="clear" w:color="auto" w:fill="FFFFFF"/>
              </w:rPr>
              <w:t xml:space="preserve"> and its use</w:t>
            </w:r>
          </w:p>
          <w:p w:rsidR="0030263A" w:rsidRPr="00480BC1" w:rsidRDefault="0030263A" w:rsidP="00664F7D">
            <w:pPr>
              <w:pStyle w:val="ListParagraph"/>
              <w:numPr>
                <w:ilvl w:val="0"/>
                <w:numId w:val="5"/>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ADRs</w:t>
            </w:r>
          </w:p>
          <w:p w:rsidR="0030263A" w:rsidRPr="00480BC1" w:rsidRDefault="0030263A" w:rsidP="00664F7D">
            <w:pPr>
              <w:pStyle w:val="ListParagraph"/>
              <w:numPr>
                <w:ilvl w:val="0"/>
                <w:numId w:val="7"/>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Adverse drug reactions of insulin</w:t>
            </w:r>
          </w:p>
          <w:p w:rsidR="0030263A" w:rsidRPr="00480BC1" w:rsidRDefault="0030263A" w:rsidP="00664F7D">
            <w:pPr>
              <w:pStyle w:val="ListParagraph"/>
              <w:numPr>
                <w:ilvl w:val="0"/>
                <w:numId w:val="7"/>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Symptoms of hypoglycemia and treatment</w:t>
            </w:r>
          </w:p>
          <w:p w:rsidR="0030263A" w:rsidRPr="00480BC1" w:rsidRDefault="0030263A" w:rsidP="00664F7D">
            <w:pPr>
              <w:pStyle w:val="ListParagraph"/>
              <w:numPr>
                <w:ilvl w:val="0"/>
                <w:numId w:val="7"/>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Weight gain and steps to reduce weight</w:t>
            </w:r>
          </w:p>
          <w:p w:rsidR="0030263A" w:rsidRPr="00480BC1" w:rsidRDefault="0030263A" w:rsidP="00664F7D">
            <w:pPr>
              <w:pStyle w:val="ListParagraph"/>
              <w:numPr>
                <w:ilvl w:val="0"/>
                <w:numId w:val="5"/>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Targets</w:t>
            </w:r>
          </w:p>
          <w:p w:rsidR="0030263A" w:rsidRPr="00480BC1" w:rsidRDefault="0030263A" w:rsidP="00664F7D">
            <w:pPr>
              <w:pStyle w:val="ListParagraph"/>
              <w:numPr>
                <w:ilvl w:val="0"/>
                <w:numId w:val="8"/>
              </w:numPr>
              <w:autoSpaceDE w:val="0"/>
              <w:autoSpaceDN w:val="0"/>
              <w:adjustRightInd w:val="0"/>
              <w:jc w:val="both"/>
              <w:rPr>
                <w:rFonts w:ascii="Times New Roman" w:hAnsi="Times New Roman" w:cs="Times New Roman"/>
                <w:color w:val="000000" w:themeColor="text1"/>
                <w:sz w:val="24"/>
                <w:szCs w:val="24"/>
                <w:shd w:val="clear" w:color="auto" w:fill="FFFFFF"/>
              </w:rPr>
            </w:pPr>
            <w:proofErr w:type="spellStart"/>
            <w:r w:rsidRPr="00480BC1">
              <w:rPr>
                <w:rFonts w:ascii="Times New Roman" w:hAnsi="Times New Roman" w:cs="Times New Roman"/>
                <w:color w:val="000000" w:themeColor="text1"/>
                <w:sz w:val="24"/>
                <w:szCs w:val="24"/>
                <w:shd w:val="clear" w:color="auto" w:fill="FFFFFF"/>
              </w:rPr>
              <w:t>Preprandial</w:t>
            </w:r>
            <w:proofErr w:type="spellEnd"/>
            <w:r w:rsidRPr="00480BC1">
              <w:rPr>
                <w:rFonts w:ascii="Times New Roman" w:hAnsi="Times New Roman" w:cs="Times New Roman"/>
                <w:color w:val="000000" w:themeColor="text1"/>
                <w:sz w:val="24"/>
                <w:szCs w:val="24"/>
                <w:shd w:val="clear" w:color="auto" w:fill="FFFFFF"/>
              </w:rPr>
              <w:t>, postprandial and blood pressure values</w:t>
            </w:r>
          </w:p>
          <w:p w:rsidR="0030263A" w:rsidRPr="00480BC1" w:rsidRDefault="0030263A" w:rsidP="00664F7D">
            <w:pPr>
              <w:pStyle w:val="ListParagraph"/>
              <w:numPr>
                <w:ilvl w:val="0"/>
                <w:numId w:val="8"/>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HBA1C and its value</w:t>
            </w:r>
          </w:p>
          <w:p w:rsidR="0030263A" w:rsidRPr="00480BC1" w:rsidRDefault="0030263A" w:rsidP="00664F7D">
            <w:pPr>
              <w:pStyle w:val="ListParagraph"/>
              <w:numPr>
                <w:ilvl w:val="0"/>
                <w:numId w:val="5"/>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Complications</w:t>
            </w:r>
          </w:p>
          <w:p w:rsidR="0030263A" w:rsidRPr="00480BC1" w:rsidRDefault="0030263A" w:rsidP="00664F7D">
            <w:pPr>
              <w:pStyle w:val="ListParagraph"/>
              <w:numPr>
                <w:ilvl w:val="0"/>
                <w:numId w:val="9"/>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Complications of diabetes</w:t>
            </w:r>
          </w:p>
          <w:p w:rsidR="0030263A" w:rsidRPr="00480BC1" w:rsidRDefault="0030263A" w:rsidP="00664F7D">
            <w:pPr>
              <w:pStyle w:val="ListParagraph"/>
              <w:numPr>
                <w:ilvl w:val="0"/>
                <w:numId w:val="9"/>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Examination tests performed yearly and every 3-6 months</w:t>
            </w:r>
          </w:p>
          <w:p w:rsidR="0030263A" w:rsidRPr="00480BC1" w:rsidRDefault="00217417" w:rsidP="00E60478">
            <w:p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 xml:space="preserve">The parameters used for evaluation of </w:t>
            </w:r>
            <w:r w:rsidR="0030263A" w:rsidRPr="00480BC1">
              <w:rPr>
                <w:rFonts w:ascii="Times New Roman" w:hAnsi="Times New Roman" w:cs="Times New Roman"/>
                <w:b/>
                <w:color w:val="000000" w:themeColor="text1"/>
                <w:sz w:val="24"/>
                <w:szCs w:val="24"/>
                <w:shd w:val="clear" w:color="auto" w:fill="FFFFFF"/>
              </w:rPr>
              <w:t>HCV infection</w:t>
            </w:r>
            <w:r w:rsidRPr="00480BC1">
              <w:rPr>
                <w:rFonts w:ascii="Times New Roman" w:hAnsi="Times New Roman" w:cs="Times New Roman"/>
                <w:b/>
                <w:color w:val="000000" w:themeColor="text1"/>
                <w:sz w:val="24"/>
                <w:szCs w:val="24"/>
                <w:shd w:val="clear" w:color="auto" w:fill="FFFFFF"/>
              </w:rPr>
              <w:t xml:space="preserve">: </w:t>
            </w:r>
          </w:p>
          <w:p w:rsidR="0030263A" w:rsidRPr="00480BC1" w:rsidRDefault="0030263A" w:rsidP="00664F7D">
            <w:pPr>
              <w:pStyle w:val="ListParagraph"/>
              <w:numPr>
                <w:ilvl w:val="0"/>
                <w:numId w:val="10"/>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Prevention and control of HCV Infection</w:t>
            </w:r>
          </w:p>
          <w:p w:rsidR="0030263A" w:rsidRPr="00480BC1" w:rsidRDefault="0030263A" w:rsidP="00664F7D">
            <w:pPr>
              <w:pStyle w:val="ListParagraph"/>
              <w:numPr>
                <w:ilvl w:val="0"/>
                <w:numId w:val="10"/>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Discussed dose of antiviral therapy and frequency</w:t>
            </w:r>
          </w:p>
          <w:p w:rsidR="0030263A" w:rsidRPr="00480BC1" w:rsidRDefault="0030263A" w:rsidP="00664F7D">
            <w:pPr>
              <w:pStyle w:val="ListParagraph"/>
              <w:numPr>
                <w:ilvl w:val="0"/>
                <w:numId w:val="10"/>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Discussed administration and storage</w:t>
            </w:r>
          </w:p>
          <w:p w:rsidR="0030263A" w:rsidRPr="00480BC1" w:rsidRDefault="0030263A" w:rsidP="00664F7D">
            <w:pPr>
              <w:pStyle w:val="ListParagraph"/>
              <w:numPr>
                <w:ilvl w:val="0"/>
                <w:numId w:val="10"/>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Discussed allergy</w:t>
            </w:r>
          </w:p>
          <w:p w:rsidR="0030263A" w:rsidRPr="00480BC1" w:rsidRDefault="0030263A" w:rsidP="00664F7D">
            <w:pPr>
              <w:pStyle w:val="ListParagraph"/>
              <w:numPr>
                <w:ilvl w:val="0"/>
                <w:numId w:val="10"/>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Discussed side effects and contraindications</w:t>
            </w:r>
          </w:p>
          <w:p w:rsidR="0030263A" w:rsidRPr="00480BC1" w:rsidRDefault="00217417" w:rsidP="00E60478">
            <w:p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 xml:space="preserve">The parameters used for evaluation of </w:t>
            </w:r>
            <w:r w:rsidR="0030263A" w:rsidRPr="00480BC1">
              <w:rPr>
                <w:rFonts w:ascii="Times New Roman" w:hAnsi="Times New Roman" w:cs="Times New Roman"/>
                <w:b/>
                <w:color w:val="000000" w:themeColor="text1"/>
                <w:sz w:val="24"/>
                <w:szCs w:val="24"/>
                <w:shd w:val="clear" w:color="auto" w:fill="FFFFFF"/>
              </w:rPr>
              <w:t>Tuberculosis</w:t>
            </w:r>
            <w:r w:rsidRPr="00480BC1">
              <w:rPr>
                <w:rFonts w:ascii="Times New Roman" w:hAnsi="Times New Roman" w:cs="Times New Roman"/>
                <w:b/>
                <w:color w:val="000000" w:themeColor="text1"/>
                <w:sz w:val="24"/>
                <w:szCs w:val="24"/>
                <w:shd w:val="clear" w:color="auto" w:fill="FFFFFF"/>
              </w:rPr>
              <w:t xml:space="preserve">: </w:t>
            </w:r>
          </w:p>
          <w:p w:rsidR="0030263A" w:rsidRPr="00480BC1" w:rsidRDefault="0030263A" w:rsidP="00664F7D">
            <w:pPr>
              <w:pStyle w:val="ListParagraph"/>
              <w:numPr>
                <w:ilvl w:val="0"/>
                <w:numId w:val="11"/>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Duration</w:t>
            </w:r>
          </w:p>
          <w:p w:rsidR="0030263A" w:rsidRPr="00480BC1" w:rsidRDefault="0030263A" w:rsidP="00664F7D">
            <w:pPr>
              <w:pStyle w:val="ListParagraph"/>
              <w:numPr>
                <w:ilvl w:val="0"/>
                <w:numId w:val="12"/>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When to take (before or after food)</w:t>
            </w:r>
          </w:p>
          <w:p w:rsidR="0030263A" w:rsidRPr="00480BC1" w:rsidRDefault="0030263A" w:rsidP="00664F7D">
            <w:pPr>
              <w:pStyle w:val="ListParagraph"/>
              <w:numPr>
                <w:ilvl w:val="0"/>
                <w:numId w:val="13"/>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lastRenderedPageBreak/>
              <w:t>If skip a dose?</w:t>
            </w:r>
          </w:p>
          <w:p w:rsidR="0030263A" w:rsidRPr="00480BC1" w:rsidRDefault="0030263A" w:rsidP="00664F7D">
            <w:pPr>
              <w:pStyle w:val="ListParagraph"/>
              <w:numPr>
                <w:ilvl w:val="0"/>
                <w:numId w:val="14"/>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Prevention of disease spread</w:t>
            </w:r>
          </w:p>
          <w:p w:rsidR="0030263A" w:rsidRPr="00480BC1" w:rsidRDefault="0030263A" w:rsidP="00664F7D">
            <w:pPr>
              <w:pStyle w:val="ListParagraph"/>
              <w:numPr>
                <w:ilvl w:val="0"/>
                <w:numId w:val="14"/>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Stay away from people</w:t>
            </w:r>
          </w:p>
          <w:p w:rsidR="0030263A" w:rsidRPr="00480BC1" w:rsidRDefault="0030263A" w:rsidP="00664F7D">
            <w:pPr>
              <w:pStyle w:val="ListParagraph"/>
              <w:numPr>
                <w:ilvl w:val="0"/>
                <w:numId w:val="14"/>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Cover your mouth</w:t>
            </w:r>
          </w:p>
          <w:p w:rsidR="0030263A" w:rsidRPr="00480BC1" w:rsidRDefault="0030263A" w:rsidP="00664F7D">
            <w:pPr>
              <w:pStyle w:val="ListParagraph"/>
              <w:numPr>
                <w:ilvl w:val="0"/>
                <w:numId w:val="14"/>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Disposal of tissue correctly</w:t>
            </w:r>
          </w:p>
          <w:p w:rsidR="0030263A" w:rsidRPr="00480BC1" w:rsidRDefault="0030263A" w:rsidP="00664F7D">
            <w:pPr>
              <w:pStyle w:val="ListParagraph"/>
              <w:numPr>
                <w:ilvl w:val="0"/>
                <w:numId w:val="13"/>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ADRs</w:t>
            </w:r>
          </w:p>
          <w:p w:rsidR="0030263A" w:rsidRPr="00480BC1" w:rsidRDefault="0030263A" w:rsidP="00664F7D">
            <w:pPr>
              <w:pStyle w:val="ListParagraph"/>
              <w:numPr>
                <w:ilvl w:val="0"/>
                <w:numId w:val="15"/>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Common adverse drug reactions</w:t>
            </w:r>
          </w:p>
          <w:p w:rsidR="0030263A" w:rsidRPr="00480BC1" w:rsidRDefault="0030263A" w:rsidP="00664F7D">
            <w:pPr>
              <w:pStyle w:val="ListParagraph"/>
              <w:numPr>
                <w:ilvl w:val="0"/>
                <w:numId w:val="15"/>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Symptoms of eye side lose and its treatment</w:t>
            </w:r>
          </w:p>
          <w:p w:rsidR="0030263A" w:rsidRPr="00480BC1" w:rsidRDefault="0030263A" w:rsidP="00664F7D">
            <w:pPr>
              <w:pStyle w:val="ListParagraph"/>
              <w:numPr>
                <w:ilvl w:val="0"/>
                <w:numId w:val="15"/>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Symptoms of peripheral neuritis and its treatment</w:t>
            </w:r>
          </w:p>
          <w:p w:rsidR="0030263A" w:rsidRPr="00480BC1" w:rsidRDefault="0030263A" w:rsidP="00664F7D">
            <w:pPr>
              <w:pStyle w:val="ListParagraph"/>
              <w:numPr>
                <w:ilvl w:val="0"/>
                <w:numId w:val="15"/>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Body fluid color</w:t>
            </w:r>
          </w:p>
          <w:p w:rsidR="0030263A" w:rsidRPr="00480BC1" w:rsidRDefault="0030263A" w:rsidP="00664F7D">
            <w:pPr>
              <w:pStyle w:val="ListParagraph"/>
              <w:numPr>
                <w:ilvl w:val="0"/>
                <w:numId w:val="16"/>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Interactions</w:t>
            </w:r>
          </w:p>
          <w:p w:rsidR="0030263A" w:rsidRPr="00480BC1" w:rsidRDefault="0030263A" w:rsidP="00664F7D">
            <w:pPr>
              <w:pStyle w:val="ListParagraph"/>
              <w:numPr>
                <w:ilvl w:val="0"/>
                <w:numId w:val="17"/>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If you are using anti epileptic drugs</w:t>
            </w:r>
          </w:p>
          <w:p w:rsidR="0030263A" w:rsidRPr="00480BC1" w:rsidRDefault="0030263A" w:rsidP="00664F7D">
            <w:pPr>
              <w:pStyle w:val="ListParagraph"/>
              <w:numPr>
                <w:ilvl w:val="0"/>
                <w:numId w:val="17"/>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If you are married</w:t>
            </w:r>
          </w:p>
          <w:p w:rsidR="0030263A" w:rsidRPr="00480BC1" w:rsidRDefault="0030263A" w:rsidP="00664F7D">
            <w:pPr>
              <w:pStyle w:val="ListParagraph"/>
              <w:numPr>
                <w:ilvl w:val="0"/>
                <w:numId w:val="18"/>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Complications</w:t>
            </w:r>
          </w:p>
          <w:p w:rsidR="0030263A" w:rsidRPr="00480BC1" w:rsidRDefault="0030263A" w:rsidP="00664F7D">
            <w:pPr>
              <w:pStyle w:val="ListParagraph"/>
              <w:numPr>
                <w:ilvl w:val="0"/>
                <w:numId w:val="19"/>
              </w:numPr>
              <w:autoSpaceDE w:val="0"/>
              <w:autoSpaceDN w:val="0"/>
              <w:adjustRightInd w:val="0"/>
              <w:jc w:val="both"/>
              <w:rPr>
                <w:rFonts w:ascii="Times New Roman" w:hAnsi="Times New Roman" w:cs="Times New Roman"/>
                <w:color w:val="000000" w:themeColor="text1"/>
                <w:sz w:val="24"/>
                <w:szCs w:val="24"/>
                <w:shd w:val="clear" w:color="auto" w:fill="FFFFFF"/>
              </w:rPr>
            </w:pPr>
            <w:r w:rsidRPr="00480BC1">
              <w:rPr>
                <w:rFonts w:ascii="Times New Roman" w:hAnsi="Times New Roman" w:cs="Times New Roman"/>
                <w:color w:val="000000" w:themeColor="text1"/>
                <w:sz w:val="24"/>
                <w:szCs w:val="24"/>
                <w:shd w:val="clear" w:color="auto" w:fill="FFFFFF"/>
              </w:rPr>
              <w:t>MDR and XDR</w:t>
            </w:r>
          </w:p>
        </w:tc>
      </w:tr>
    </w:tbl>
    <w:p w:rsidR="0030263A" w:rsidRPr="00480BC1" w:rsidRDefault="0030263A" w:rsidP="0030263A">
      <w:pPr>
        <w:pStyle w:val="ListParagraph"/>
        <w:spacing w:after="0" w:line="480" w:lineRule="auto"/>
        <w:ind w:left="360"/>
        <w:jc w:val="both"/>
        <w:rPr>
          <w:rFonts w:ascii="Times New Roman" w:hAnsi="Times New Roman" w:cs="Times New Roman"/>
          <w:sz w:val="24"/>
          <w:szCs w:val="24"/>
        </w:rPr>
      </w:pPr>
    </w:p>
    <w:p w:rsidR="00AF34A3" w:rsidRPr="00480BC1" w:rsidRDefault="00AF34A3" w:rsidP="005E41F7">
      <w:pPr>
        <w:ind w:firstLine="720"/>
        <w:rPr>
          <w:rFonts w:ascii="Times New Roman" w:hAnsi="Times New Roman" w:cs="Times New Roman"/>
          <w:b/>
          <w:sz w:val="24"/>
          <w:szCs w:val="24"/>
        </w:rPr>
      </w:pPr>
    </w:p>
    <w:p w:rsidR="0030263A" w:rsidRPr="00480BC1" w:rsidRDefault="0030263A" w:rsidP="003A585E">
      <w:pPr>
        <w:pStyle w:val="Caption"/>
        <w:keepNext/>
        <w:rPr>
          <w:rFonts w:ascii="Times New Roman" w:hAnsi="Times New Roman" w:cs="Times New Roman"/>
          <w:color w:val="auto"/>
          <w:sz w:val="24"/>
          <w:szCs w:val="24"/>
        </w:rPr>
      </w:pPr>
    </w:p>
    <w:p w:rsidR="0030263A" w:rsidRPr="00480BC1" w:rsidRDefault="00D855F1" w:rsidP="002419AA">
      <w:pPr>
        <w:pStyle w:val="Caption"/>
        <w:keepNext/>
        <w:jc w:val="center"/>
        <w:rPr>
          <w:rFonts w:ascii="Times New Roman" w:hAnsi="Times New Roman" w:cs="Times New Roman"/>
          <w:color w:val="auto"/>
          <w:sz w:val="24"/>
          <w:szCs w:val="24"/>
        </w:rPr>
      </w:pPr>
      <w:r w:rsidRPr="00480BC1">
        <w:rPr>
          <w:rFonts w:ascii="Times New Roman" w:hAnsi="Times New Roman" w:cs="Times New Roman"/>
          <w:color w:val="auto"/>
          <w:sz w:val="24"/>
          <w:szCs w:val="24"/>
        </w:rPr>
        <w:t xml:space="preserve">Figure </w:t>
      </w:r>
      <w:r w:rsidR="0084701F" w:rsidRPr="00480BC1">
        <w:rPr>
          <w:rFonts w:ascii="Times New Roman" w:hAnsi="Times New Roman" w:cs="Times New Roman"/>
          <w:color w:val="auto"/>
          <w:sz w:val="24"/>
          <w:szCs w:val="24"/>
        </w:rPr>
        <w:t>1</w:t>
      </w:r>
      <w:r w:rsidR="00360F31" w:rsidRPr="00480BC1">
        <w:rPr>
          <w:rFonts w:ascii="Times New Roman" w:hAnsi="Times New Roman" w:cs="Times New Roman"/>
          <w:color w:val="auto"/>
          <w:sz w:val="24"/>
          <w:szCs w:val="24"/>
        </w:rPr>
        <w:t>: Comparison of pharmacist and senior technician knowledge regarding counseling of asthma</w:t>
      </w:r>
    </w:p>
    <w:p w:rsidR="00D855F1" w:rsidRPr="00480BC1" w:rsidRDefault="00D855F1" w:rsidP="00D855F1">
      <w:pPr>
        <w:rPr>
          <w:rFonts w:ascii="Times New Roman" w:hAnsi="Times New Roman" w:cs="Times New Roman"/>
        </w:rPr>
      </w:pPr>
      <w:r w:rsidRPr="00480BC1">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285750</wp:posOffset>
            </wp:positionH>
            <wp:positionV relativeFrom="paragraph">
              <wp:posOffset>111125</wp:posOffset>
            </wp:positionV>
            <wp:extent cx="5332095" cy="4582795"/>
            <wp:effectExtent l="0" t="0" r="1905" b="8255"/>
            <wp:wrapThrough wrapText="bothSides">
              <wp:wrapPolygon edited="0">
                <wp:start x="0" y="0"/>
                <wp:lineTo x="0" y="21639"/>
                <wp:lineTo x="21608" y="21639"/>
                <wp:lineTo x="21608" y="0"/>
                <wp:lineTo x="0" y="0"/>
              </wp:wrapPolygon>
            </wp:wrapThrough>
            <wp:docPr id="1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EA7917" w:rsidRPr="00480BC1" w:rsidRDefault="00EA7917" w:rsidP="00360F31">
      <w:pPr>
        <w:pStyle w:val="Caption"/>
        <w:keepNext/>
        <w:rPr>
          <w:rFonts w:ascii="Times New Roman" w:hAnsi="Times New Roman" w:cs="Times New Roman"/>
          <w:color w:val="auto"/>
          <w:sz w:val="24"/>
          <w:szCs w:val="24"/>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D855F1" w:rsidP="00D855F1">
      <w:pPr>
        <w:rPr>
          <w:rFonts w:ascii="Times New Roman" w:hAnsi="Times New Roman" w:cs="Times New Roman"/>
        </w:rPr>
      </w:pPr>
    </w:p>
    <w:p w:rsidR="00D855F1" w:rsidRPr="00480BC1" w:rsidRDefault="0084701F" w:rsidP="002419AA">
      <w:pPr>
        <w:pStyle w:val="Caption"/>
        <w:keepNext/>
        <w:jc w:val="center"/>
        <w:rPr>
          <w:rFonts w:ascii="Times New Roman" w:hAnsi="Times New Roman" w:cs="Times New Roman"/>
          <w:color w:val="auto"/>
          <w:sz w:val="24"/>
          <w:szCs w:val="24"/>
        </w:rPr>
      </w:pPr>
      <w:r w:rsidRPr="00480BC1">
        <w:rPr>
          <w:rFonts w:ascii="Times New Roman" w:hAnsi="Times New Roman" w:cs="Times New Roman"/>
          <w:color w:val="auto"/>
          <w:sz w:val="24"/>
          <w:szCs w:val="24"/>
        </w:rPr>
        <w:t>Figure 2</w:t>
      </w:r>
      <w:r w:rsidR="00D855F1" w:rsidRPr="00480BC1">
        <w:rPr>
          <w:rFonts w:ascii="Times New Roman" w:hAnsi="Times New Roman" w:cs="Times New Roman"/>
          <w:color w:val="auto"/>
          <w:sz w:val="24"/>
          <w:szCs w:val="24"/>
        </w:rPr>
        <w:t>: Comparison of pharmacist and senior technician knowledge regarding counseling for Diabetes Mellitus</w:t>
      </w:r>
    </w:p>
    <w:p w:rsidR="00D855F1" w:rsidRPr="00480BC1" w:rsidRDefault="00D855F1" w:rsidP="00D855F1">
      <w:pPr>
        <w:rPr>
          <w:rFonts w:ascii="Times New Roman" w:hAnsi="Times New Roman" w:cs="Times New Roman"/>
        </w:rPr>
      </w:pPr>
      <w:r w:rsidRPr="00480BC1">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-188595</wp:posOffset>
            </wp:positionH>
            <wp:positionV relativeFrom="paragraph">
              <wp:posOffset>177800</wp:posOffset>
            </wp:positionV>
            <wp:extent cx="6399530" cy="5826760"/>
            <wp:effectExtent l="19050" t="0" r="20320" b="2540"/>
            <wp:wrapThrough wrapText="bothSides">
              <wp:wrapPolygon edited="0">
                <wp:start x="-64" y="0"/>
                <wp:lineTo x="-64" y="21609"/>
                <wp:lineTo x="21669" y="21609"/>
                <wp:lineTo x="21669" y="0"/>
                <wp:lineTo x="-64" y="0"/>
              </wp:wrapPolygon>
            </wp:wrapThrough>
            <wp:docPr id="5"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912057" w:rsidRPr="00480BC1" w:rsidRDefault="00912057" w:rsidP="00912057">
      <w:pPr>
        <w:pStyle w:val="Caption"/>
        <w:keepNext/>
        <w:rPr>
          <w:rFonts w:ascii="Times New Roman" w:hAnsi="Times New Roman" w:cs="Times New Roman"/>
          <w:color w:val="auto"/>
          <w:sz w:val="24"/>
          <w:szCs w:val="24"/>
        </w:rPr>
      </w:pPr>
    </w:p>
    <w:p w:rsidR="00912057" w:rsidRPr="00480BC1" w:rsidRDefault="00912057" w:rsidP="00912057">
      <w:pPr>
        <w:rPr>
          <w:rFonts w:ascii="Times New Roman" w:hAnsi="Times New Roman" w:cs="Times New Roman"/>
        </w:rPr>
      </w:pPr>
    </w:p>
    <w:p w:rsidR="00912057" w:rsidRPr="00480BC1" w:rsidRDefault="00912057" w:rsidP="00912057">
      <w:pPr>
        <w:rPr>
          <w:rFonts w:ascii="Times New Roman" w:hAnsi="Times New Roman" w:cs="Times New Roman"/>
        </w:rPr>
      </w:pPr>
    </w:p>
    <w:p w:rsidR="00912057" w:rsidRPr="00480BC1" w:rsidRDefault="00912057" w:rsidP="00FF24AC">
      <w:pPr>
        <w:pStyle w:val="Caption"/>
        <w:keepNext/>
        <w:jc w:val="center"/>
        <w:rPr>
          <w:rFonts w:ascii="Times New Roman" w:hAnsi="Times New Roman" w:cs="Times New Roman"/>
          <w:color w:val="auto"/>
          <w:sz w:val="24"/>
          <w:szCs w:val="24"/>
        </w:rPr>
      </w:pPr>
    </w:p>
    <w:p w:rsidR="003A585E" w:rsidRPr="00480BC1" w:rsidRDefault="0084701F" w:rsidP="00FF24AC">
      <w:pPr>
        <w:pStyle w:val="Caption"/>
        <w:keepNext/>
        <w:jc w:val="center"/>
        <w:rPr>
          <w:rFonts w:ascii="Times New Roman" w:hAnsi="Times New Roman" w:cs="Times New Roman"/>
          <w:color w:val="auto"/>
          <w:sz w:val="24"/>
          <w:szCs w:val="24"/>
        </w:rPr>
      </w:pPr>
      <w:r w:rsidRPr="00480BC1">
        <w:rPr>
          <w:rFonts w:ascii="Times New Roman" w:hAnsi="Times New Roman" w:cs="Times New Roman"/>
          <w:color w:val="auto"/>
          <w:sz w:val="24"/>
          <w:szCs w:val="24"/>
        </w:rPr>
        <w:t>Figure 3</w:t>
      </w:r>
      <w:r w:rsidR="00912057" w:rsidRPr="00480BC1">
        <w:rPr>
          <w:rFonts w:ascii="Times New Roman" w:hAnsi="Times New Roman" w:cs="Times New Roman"/>
          <w:color w:val="auto"/>
          <w:sz w:val="24"/>
          <w:szCs w:val="24"/>
        </w:rPr>
        <w:t>: Comparison of pharmacist and senior technician knowledge regarding counseling for HCV-Infection</w:t>
      </w:r>
    </w:p>
    <w:p w:rsidR="00912057" w:rsidRPr="00480BC1" w:rsidRDefault="00912057" w:rsidP="00912057">
      <w:pPr>
        <w:rPr>
          <w:rFonts w:ascii="Times New Roman" w:hAnsi="Times New Roman" w:cs="Times New Roman"/>
        </w:rPr>
      </w:pPr>
    </w:p>
    <w:p w:rsidR="00912057" w:rsidRPr="00480BC1" w:rsidRDefault="00912057" w:rsidP="00912057">
      <w:pPr>
        <w:rPr>
          <w:rFonts w:ascii="Times New Roman" w:hAnsi="Times New Roman" w:cs="Times New Roman"/>
        </w:rPr>
      </w:pPr>
    </w:p>
    <w:p w:rsidR="00912057" w:rsidRPr="00480BC1" w:rsidRDefault="00912057" w:rsidP="00912057">
      <w:pPr>
        <w:rPr>
          <w:rFonts w:ascii="Times New Roman" w:hAnsi="Times New Roman" w:cs="Times New Roman"/>
        </w:rPr>
      </w:pPr>
    </w:p>
    <w:p w:rsidR="00912057" w:rsidRPr="00480BC1" w:rsidRDefault="00912057" w:rsidP="00912057">
      <w:pPr>
        <w:rPr>
          <w:rFonts w:ascii="Times New Roman" w:hAnsi="Times New Roman" w:cs="Times New Roman"/>
        </w:rPr>
      </w:pPr>
    </w:p>
    <w:p w:rsidR="00912057" w:rsidRPr="00480BC1" w:rsidRDefault="00912057" w:rsidP="00912057">
      <w:pPr>
        <w:rPr>
          <w:rFonts w:ascii="Times New Roman" w:hAnsi="Times New Roman" w:cs="Times New Roman"/>
        </w:rPr>
      </w:pPr>
    </w:p>
    <w:p w:rsidR="00912057" w:rsidRPr="00480BC1" w:rsidRDefault="00912057" w:rsidP="00912057">
      <w:pPr>
        <w:rPr>
          <w:rFonts w:ascii="Times New Roman" w:hAnsi="Times New Roman" w:cs="Times New Roman"/>
        </w:rPr>
      </w:pPr>
      <w:r w:rsidRPr="00480BC1">
        <w:rPr>
          <w:rFonts w:ascii="Times New Roman" w:hAnsi="Times New Roman" w:cs="Times New Roman"/>
          <w:noProof/>
        </w:rPr>
        <w:drawing>
          <wp:anchor distT="0" distB="0" distL="114300" distR="114300" simplePos="0" relativeHeight="251663360" behindDoc="0" locked="0" layoutInCell="1" allowOverlap="1">
            <wp:simplePos x="0" y="0"/>
            <wp:positionH relativeFrom="column">
              <wp:posOffset>-188595</wp:posOffset>
            </wp:positionH>
            <wp:positionV relativeFrom="paragraph">
              <wp:posOffset>-1085215</wp:posOffset>
            </wp:positionV>
            <wp:extent cx="6267450" cy="4382135"/>
            <wp:effectExtent l="19050" t="0" r="19050" b="0"/>
            <wp:wrapThrough wrapText="bothSides">
              <wp:wrapPolygon edited="0">
                <wp:start x="-66" y="0"/>
                <wp:lineTo x="-66" y="21597"/>
                <wp:lineTo x="21666" y="21597"/>
                <wp:lineTo x="21666" y="0"/>
                <wp:lineTo x="-66" y="0"/>
              </wp:wrapPolygon>
            </wp:wrapThrough>
            <wp:docPr id="2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912057" w:rsidRPr="00480BC1" w:rsidRDefault="00912057" w:rsidP="00912057">
      <w:pPr>
        <w:pStyle w:val="Caption"/>
        <w:keepNext/>
        <w:rPr>
          <w:rFonts w:ascii="Times New Roman" w:hAnsi="Times New Roman" w:cs="Times New Roman"/>
          <w:color w:val="auto"/>
          <w:sz w:val="24"/>
          <w:szCs w:val="24"/>
        </w:rPr>
      </w:pPr>
    </w:p>
    <w:p w:rsidR="00416B96" w:rsidRPr="00480BC1" w:rsidRDefault="00416B96" w:rsidP="00416B96">
      <w:pPr>
        <w:pStyle w:val="Caption"/>
        <w:keepNext/>
        <w:jc w:val="center"/>
        <w:rPr>
          <w:rFonts w:ascii="Times New Roman" w:hAnsi="Times New Roman" w:cs="Times New Roman"/>
          <w:color w:val="auto"/>
          <w:sz w:val="24"/>
          <w:szCs w:val="24"/>
        </w:rPr>
      </w:pPr>
    </w:p>
    <w:p w:rsidR="00912057" w:rsidRPr="00480BC1" w:rsidRDefault="0084701F" w:rsidP="00416B96">
      <w:pPr>
        <w:pStyle w:val="Caption"/>
        <w:keepNext/>
        <w:jc w:val="center"/>
        <w:rPr>
          <w:rFonts w:ascii="Times New Roman" w:hAnsi="Times New Roman" w:cs="Times New Roman"/>
          <w:color w:val="auto"/>
          <w:sz w:val="24"/>
          <w:szCs w:val="24"/>
        </w:rPr>
      </w:pPr>
      <w:r w:rsidRPr="00480BC1">
        <w:rPr>
          <w:rFonts w:ascii="Times New Roman" w:hAnsi="Times New Roman" w:cs="Times New Roman"/>
          <w:color w:val="auto"/>
          <w:sz w:val="24"/>
          <w:szCs w:val="24"/>
        </w:rPr>
        <w:t>Figure 4</w:t>
      </w:r>
      <w:r w:rsidR="00912057" w:rsidRPr="00480BC1">
        <w:rPr>
          <w:rFonts w:ascii="Times New Roman" w:hAnsi="Times New Roman" w:cs="Times New Roman"/>
          <w:color w:val="auto"/>
          <w:sz w:val="24"/>
          <w:szCs w:val="24"/>
        </w:rPr>
        <w:t>: Comparison of pharmacist and senior technician knowledge regarding counseling for tuberculosis</w:t>
      </w:r>
    </w:p>
    <w:p w:rsidR="00912057" w:rsidRPr="00480BC1" w:rsidRDefault="00912057" w:rsidP="00912057">
      <w:pPr>
        <w:pStyle w:val="Caption"/>
        <w:keepNext/>
        <w:rPr>
          <w:rFonts w:ascii="Times New Roman" w:hAnsi="Times New Roman" w:cs="Times New Roman"/>
          <w:color w:val="auto"/>
          <w:sz w:val="24"/>
          <w:szCs w:val="24"/>
        </w:rPr>
      </w:pPr>
      <w:r w:rsidRPr="00480BC1">
        <w:rPr>
          <w:rFonts w:ascii="Times New Roman" w:hAnsi="Times New Roman" w:cs="Times New Roman"/>
          <w:noProof/>
          <w:color w:val="auto"/>
          <w:sz w:val="24"/>
          <w:szCs w:val="24"/>
        </w:rPr>
        <w:drawing>
          <wp:anchor distT="0" distB="0" distL="114300" distR="114300" simplePos="0" relativeHeight="251665408" behindDoc="0" locked="0" layoutInCell="1" allowOverlap="1">
            <wp:simplePos x="0" y="0"/>
            <wp:positionH relativeFrom="column">
              <wp:posOffset>-133350</wp:posOffset>
            </wp:positionH>
            <wp:positionV relativeFrom="paragraph">
              <wp:posOffset>257175</wp:posOffset>
            </wp:positionV>
            <wp:extent cx="6181725" cy="6587490"/>
            <wp:effectExtent l="0" t="0" r="0" b="3810"/>
            <wp:wrapThrough wrapText="bothSides">
              <wp:wrapPolygon edited="0">
                <wp:start x="0" y="0"/>
                <wp:lineTo x="0" y="21612"/>
                <wp:lineTo x="21571" y="21612"/>
                <wp:lineTo x="21571" y="0"/>
                <wp:lineTo x="0" y="0"/>
              </wp:wrapPolygon>
            </wp:wrapThrough>
            <wp:docPr id="2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912057" w:rsidRPr="00480BC1" w:rsidRDefault="00912057" w:rsidP="00912057">
      <w:pPr>
        <w:rPr>
          <w:rFonts w:ascii="Times New Roman" w:hAnsi="Times New Roman" w:cs="Times New Roman"/>
        </w:rPr>
      </w:pPr>
    </w:p>
    <w:sectPr w:rsidR="00912057" w:rsidRPr="00480BC1" w:rsidSect="00B00A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530E7"/>
    <w:multiLevelType w:val="hybridMultilevel"/>
    <w:tmpl w:val="B34C22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A6222"/>
    <w:multiLevelType w:val="hybridMultilevel"/>
    <w:tmpl w:val="C47EA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8113B"/>
    <w:multiLevelType w:val="hybridMultilevel"/>
    <w:tmpl w:val="85AC8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5B5AA3"/>
    <w:multiLevelType w:val="hybridMultilevel"/>
    <w:tmpl w:val="BE2AF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3602D5"/>
    <w:multiLevelType w:val="hybridMultilevel"/>
    <w:tmpl w:val="3C34F7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C34571"/>
    <w:multiLevelType w:val="hybridMultilevel"/>
    <w:tmpl w:val="612A14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F90831"/>
    <w:multiLevelType w:val="hybridMultilevel"/>
    <w:tmpl w:val="D5FC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1247C5"/>
    <w:multiLevelType w:val="hybridMultilevel"/>
    <w:tmpl w:val="189EB22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C521DB"/>
    <w:multiLevelType w:val="hybridMultilevel"/>
    <w:tmpl w:val="2EBC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FA4F34"/>
    <w:multiLevelType w:val="hybridMultilevel"/>
    <w:tmpl w:val="9872B1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392607"/>
    <w:multiLevelType w:val="hybridMultilevel"/>
    <w:tmpl w:val="0B227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686B6D"/>
    <w:multiLevelType w:val="hybridMultilevel"/>
    <w:tmpl w:val="25E0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A441A1"/>
    <w:multiLevelType w:val="hybridMultilevel"/>
    <w:tmpl w:val="C47EA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BE2E9C"/>
    <w:multiLevelType w:val="hybridMultilevel"/>
    <w:tmpl w:val="BF36F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CE45AC"/>
    <w:multiLevelType w:val="hybridMultilevel"/>
    <w:tmpl w:val="2688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C92E8B"/>
    <w:multiLevelType w:val="hybridMultilevel"/>
    <w:tmpl w:val="9D5C61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382E77"/>
    <w:multiLevelType w:val="hybridMultilevel"/>
    <w:tmpl w:val="A9BC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DB3547"/>
    <w:multiLevelType w:val="hybridMultilevel"/>
    <w:tmpl w:val="6090F3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126B67"/>
    <w:multiLevelType w:val="hybridMultilevel"/>
    <w:tmpl w:val="48C6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3A5E21"/>
    <w:multiLevelType w:val="hybridMultilevel"/>
    <w:tmpl w:val="AB02D8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2C4DF8"/>
    <w:multiLevelType w:val="hybridMultilevel"/>
    <w:tmpl w:val="2AD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7806DF"/>
    <w:multiLevelType w:val="hybridMultilevel"/>
    <w:tmpl w:val="AEB87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C675E4"/>
    <w:multiLevelType w:val="hybridMultilevel"/>
    <w:tmpl w:val="16F882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A30E3D"/>
    <w:multiLevelType w:val="hybridMultilevel"/>
    <w:tmpl w:val="D0B2B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D236A0"/>
    <w:multiLevelType w:val="hybridMultilevel"/>
    <w:tmpl w:val="B54A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C658EC"/>
    <w:multiLevelType w:val="hybridMultilevel"/>
    <w:tmpl w:val="00BED4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EB1819"/>
    <w:multiLevelType w:val="hybridMultilevel"/>
    <w:tmpl w:val="FDC27FA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33004C"/>
    <w:multiLevelType w:val="hybridMultilevel"/>
    <w:tmpl w:val="085292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EB5FC5"/>
    <w:multiLevelType w:val="hybridMultilevel"/>
    <w:tmpl w:val="5C1AB35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nsid w:val="664409A6"/>
    <w:multiLevelType w:val="hybridMultilevel"/>
    <w:tmpl w:val="B64E45E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870" w:hanging="360"/>
      </w:pPr>
    </w:lvl>
    <w:lvl w:ilvl="2" w:tplc="0409001B" w:tentative="1">
      <w:start w:val="1"/>
      <w:numFmt w:val="lowerRoman"/>
      <w:lvlText w:val="%3."/>
      <w:lvlJc w:val="right"/>
      <w:pPr>
        <w:ind w:left="1590" w:hanging="180"/>
      </w:pPr>
    </w:lvl>
    <w:lvl w:ilvl="3" w:tplc="0409000F" w:tentative="1">
      <w:start w:val="1"/>
      <w:numFmt w:val="decimal"/>
      <w:lvlText w:val="%4."/>
      <w:lvlJc w:val="left"/>
      <w:pPr>
        <w:ind w:left="2310" w:hanging="360"/>
      </w:pPr>
    </w:lvl>
    <w:lvl w:ilvl="4" w:tplc="04090019" w:tentative="1">
      <w:start w:val="1"/>
      <w:numFmt w:val="lowerLetter"/>
      <w:lvlText w:val="%5."/>
      <w:lvlJc w:val="left"/>
      <w:pPr>
        <w:ind w:left="3030" w:hanging="360"/>
      </w:pPr>
    </w:lvl>
    <w:lvl w:ilvl="5" w:tplc="0409001B" w:tentative="1">
      <w:start w:val="1"/>
      <w:numFmt w:val="lowerRoman"/>
      <w:lvlText w:val="%6."/>
      <w:lvlJc w:val="right"/>
      <w:pPr>
        <w:ind w:left="3750" w:hanging="180"/>
      </w:pPr>
    </w:lvl>
    <w:lvl w:ilvl="6" w:tplc="0409000F" w:tentative="1">
      <w:start w:val="1"/>
      <w:numFmt w:val="decimal"/>
      <w:lvlText w:val="%7."/>
      <w:lvlJc w:val="left"/>
      <w:pPr>
        <w:ind w:left="4470" w:hanging="360"/>
      </w:pPr>
    </w:lvl>
    <w:lvl w:ilvl="7" w:tplc="04090019" w:tentative="1">
      <w:start w:val="1"/>
      <w:numFmt w:val="lowerLetter"/>
      <w:lvlText w:val="%8."/>
      <w:lvlJc w:val="left"/>
      <w:pPr>
        <w:ind w:left="5190" w:hanging="360"/>
      </w:pPr>
    </w:lvl>
    <w:lvl w:ilvl="8" w:tplc="0409001B" w:tentative="1">
      <w:start w:val="1"/>
      <w:numFmt w:val="lowerRoman"/>
      <w:lvlText w:val="%9."/>
      <w:lvlJc w:val="right"/>
      <w:pPr>
        <w:ind w:left="5910" w:hanging="180"/>
      </w:pPr>
    </w:lvl>
  </w:abstractNum>
  <w:abstractNum w:abstractNumId="30">
    <w:nsid w:val="6C8C1117"/>
    <w:multiLevelType w:val="hybridMultilevel"/>
    <w:tmpl w:val="CAA0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0B2F3C"/>
    <w:multiLevelType w:val="hybridMultilevel"/>
    <w:tmpl w:val="B6928C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9A4E57"/>
    <w:multiLevelType w:val="hybridMultilevel"/>
    <w:tmpl w:val="6CBCD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D155FD"/>
    <w:multiLevelType w:val="hybridMultilevel"/>
    <w:tmpl w:val="381C1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137B4F"/>
    <w:multiLevelType w:val="hybridMultilevel"/>
    <w:tmpl w:val="C5FE3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0"/>
  </w:num>
  <w:num w:numId="4">
    <w:abstractNumId w:val="33"/>
  </w:num>
  <w:num w:numId="5">
    <w:abstractNumId w:val="25"/>
  </w:num>
  <w:num w:numId="6">
    <w:abstractNumId w:val="2"/>
  </w:num>
  <w:num w:numId="7">
    <w:abstractNumId w:val="34"/>
  </w:num>
  <w:num w:numId="8">
    <w:abstractNumId w:val="18"/>
  </w:num>
  <w:num w:numId="9">
    <w:abstractNumId w:val="21"/>
  </w:num>
  <w:num w:numId="10">
    <w:abstractNumId w:val="32"/>
  </w:num>
  <w:num w:numId="11">
    <w:abstractNumId w:val="9"/>
  </w:num>
  <w:num w:numId="12">
    <w:abstractNumId w:val="13"/>
  </w:num>
  <w:num w:numId="13">
    <w:abstractNumId w:val="4"/>
  </w:num>
  <w:num w:numId="14">
    <w:abstractNumId w:val="6"/>
  </w:num>
  <w:num w:numId="15">
    <w:abstractNumId w:val="16"/>
  </w:num>
  <w:num w:numId="16">
    <w:abstractNumId w:val="17"/>
  </w:num>
  <w:num w:numId="17">
    <w:abstractNumId w:val="30"/>
  </w:num>
  <w:num w:numId="18">
    <w:abstractNumId w:val="15"/>
  </w:num>
  <w:num w:numId="19">
    <w:abstractNumId w:val="20"/>
  </w:num>
  <w:num w:numId="20">
    <w:abstractNumId w:val="28"/>
  </w:num>
  <w:num w:numId="21">
    <w:abstractNumId w:val="29"/>
  </w:num>
  <w:num w:numId="22">
    <w:abstractNumId w:val="19"/>
  </w:num>
  <w:num w:numId="23">
    <w:abstractNumId w:val="5"/>
  </w:num>
  <w:num w:numId="24">
    <w:abstractNumId w:val="22"/>
  </w:num>
  <w:num w:numId="25">
    <w:abstractNumId w:val="27"/>
  </w:num>
  <w:num w:numId="26">
    <w:abstractNumId w:val="0"/>
  </w:num>
  <w:num w:numId="27">
    <w:abstractNumId w:val="31"/>
  </w:num>
  <w:num w:numId="28">
    <w:abstractNumId w:val="24"/>
  </w:num>
  <w:num w:numId="29">
    <w:abstractNumId w:val="3"/>
  </w:num>
  <w:num w:numId="30">
    <w:abstractNumId w:val="8"/>
  </w:num>
  <w:num w:numId="31">
    <w:abstractNumId w:val="14"/>
  </w:num>
  <w:num w:numId="32">
    <w:abstractNumId w:val="23"/>
  </w:num>
  <w:num w:numId="33">
    <w:abstractNumId w:val="12"/>
  </w:num>
  <w:num w:numId="34">
    <w:abstractNumId w:val="26"/>
  </w:num>
  <w:num w:numId="35">
    <w:abstractNumId w:val="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201FD6"/>
    <w:rsid w:val="000A3245"/>
    <w:rsid w:val="000F0DD3"/>
    <w:rsid w:val="00101ADB"/>
    <w:rsid w:val="00121D2A"/>
    <w:rsid w:val="00145501"/>
    <w:rsid w:val="0016217D"/>
    <w:rsid w:val="001A3072"/>
    <w:rsid w:val="00201FD6"/>
    <w:rsid w:val="00217417"/>
    <w:rsid w:val="00217DDC"/>
    <w:rsid w:val="00220814"/>
    <w:rsid w:val="002302A3"/>
    <w:rsid w:val="002419AA"/>
    <w:rsid w:val="00260D32"/>
    <w:rsid w:val="00274144"/>
    <w:rsid w:val="00290655"/>
    <w:rsid w:val="002A085A"/>
    <w:rsid w:val="002C1F2A"/>
    <w:rsid w:val="002E1DCD"/>
    <w:rsid w:val="002E4906"/>
    <w:rsid w:val="0030263A"/>
    <w:rsid w:val="00352F36"/>
    <w:rsid w:val="00360F31"/>
    <w:rsid w:val="0036425C"/>
    <w:rsid w:val="003A585E"/>
    <w:rsid w:val="003B4DE3"/>
    <w:rsid w:val="00404756"/>
    <w:rsid w:val="00416B96"/>
    <w:rsid w:val="004237E9"/>
    <w:rsid w:val="004556FB"/>
    <w:rsid w:val="00480BC1"/>
    <w:rsid w:val="00494B39"/>
    <w:rsid w:val="004B6A2D"/>
    <w:rsid w:val="004E5BE6"/>
    <w:rsid w:val="0051359C"/>
    <w:rsid w:val="005254C7"/>
    <w:rsid w:val="00550D7F"/>
    <w:rsid w:val="005872E2"/>
    <w:rsid w:val="005A50F8"/>
    <w:rsid w:val="005E0EEC"/>
    <w:rsid w:val="005E41F7"/>
    <w:rsid w:val="00616D84"/>
    <w:rsid w:val="006250A6"/>
    <w:rsid w:val="00655FE9"/>
    <w:rsid w:val="00657933"/>
    <w:rsid w:val="00664F7D"/>
    <w:rsid w:val="007D01A2"/>
    <w:rsid w:val="007E1F52"/>
    <w:rsid w:val="007F6B47"/>
    <w:rsid w:val="0084701F"/>
    <w:rsid w:val="0085693B"/>
    <w:rsid w:val="00882DE6"/>
    <w:rsid w:val="00886E35"/>
    <w:rsid w:val="008E4EA9"/>
    <w:rsid w:val="00912057"/>
    <w:rsid w:val="00965F79"/>
    <w:rsid w:val="00982385"/>
    <w:rsid w:val="009A10E3"/>
    <w:rsid w:val="009D1B2B"/>
    <w:rsid w:val="009E5C20"/>
    <w:rsid w:val="00A00C68"/>
    <w:rsid w:val="00A174DD"/>
    <w:rsid w:val="00A51B4C"/>
    <w:rsid w:val="00A912DA"/>
    <w:rsid w:val="00AE2365"/>
    <w:rsid w:val="00AF34A3"/>
    <w:rsid w:val="00B00AA2"/>
    <w:rsid w:val="00B2656E"/>
    <w:rsid w:val="00B476AA"/>
    <w:rsid w:val="00B515E3"/>
    <w:rsid w:val="00B60E86"/>
    <w:rsid w:val="00B837AB"/>
    <w:rsid w:val="00BD6989"/>
    <w:rsid w:val="00BD7E1F"/>
    <w:rsid w:val="00C628CA"/>
    <w:rsid w:val="00D03770"/>
    <w:rsid w:val="00D24471"/>
    <w:rsid w:val="00D2759E"/>
    <w:rsid w:val="00D368A6"/>
    <w:rsid w:val="00D378C0"/>
    <w:rsid w:val="00D855F1"/>
    <w:rsid w:val="00D85E8E"/>
    <w:rsid w:val="00D874AA"/>
    <w:rsid w:val="00D879F4"/>
    <w:rsid w:val="00DA08AC"/>
    <w:rsid w:val="00DA0B8A"/>
    <w:rsid w:val="00DD48AA"/>
    <w:rsid w:val="00DF6F21"/>
    <w:rsid w:val="00DF701B"/>
    <w:rsid w:val="00E14071"/>
    <w:rsid w:val="00E60537"/>
    <w:rsid w:val="00E67E48"/>
    <w:rsid w:val="00EA7917"/>
    <w:rsid w:val="00EE1C71"/>
    <w:rsid w:val="00EF5637"/>
    <w:rsid w:val="00EF5D23"/>
    <w:rsid w:val="00EF6C11"/>
    <w:rsid w:val="00FF24AC"/>
    <w:rsid w:val="00FF43C9"/>
    <w:rsid w:val="00FF73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FD6"/>
  </w:style>
  <w:style w:type="paragraph" w:styleId="Heading3">
    <w:name w:val="heading 3"/>
    <w:basedOn w:val="Normal"/>
    <w:link w:val="Heading3Char"/>
    <w:uiPriority w:val="9"/>
    <w:qFormat/>
    <w:rsid w:val="002302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302A3"/>
    <w:rPr>
      <w:rFonts w:ascii="Times New Roman" w:eastAsia="Times New Roman" w:hAnsi="Times New Roman" w:cs="Times New Roman"/>
      <w:b/>
      <w:bCs/>
      <w:sz w:val="27"/>
      <w:szCs w:val="27"/>
    </w:rPr>
  </w:style>
  <w:style w:type="paragraph" w:styleId="ListParagraph">
    <w:name w:val="List Paragraph"/>
    <w:basedOn w:val="Normal"/>
    <w:uiPriority w:val="34"/>
    <w:qFormat/>
    <w:rsid w:val="002302A3"/>
    <w:pPr>
      <w:ind w:left="720"/>
      <w:contextualSpacing/>
    </w:pPr>
  </w:style>
  <w:style w:type="character" w:customStyle="1" w:styleId="apple-converted-space">
    <w:name w:val="apple-converted-space"/>
    <w:basedOn w:val="DefaultParagraphFont"/>
    <w:rsid w:val="002302A3"/>
  </w:style>
  <w:style w:type="paragraph" w:styleId="NormalWeb">
    <w:name w:val="Normal (Web)"/>
    <w:basedOn w:val="Normal"/>
    <w:uiPriority w:val="99"/>
    <w:unhideWhenUsed/>
    <w:rsid w:val="003A585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Caption">
    <w:name w:val="caption"/>
    <w:basedOn w:val="Normal"/>
    <w:next w:val="Normal"/>
    <w:uiPriority w:val="35"/>
    <w:unhideWhenUsed/>
    <w:qFormat/>
    <w:rsid w:val="003A585E"/>
    <w:pPr>
      <w:spacing w:line="240" w:lineRule="auto"/>
    </w:pPr>
    <w:rPr>
      <w:b/>
      <w:bCs/>
      <w:color w:val="4F81BD" w:themeColor="accent1"/>
      <w:sz w:val="18"/>
      <w:szCs w:val="18"/>
    </w:rPr>
  </w:style>
  <w:style w:type="table" w:styleId="TableGrid">
    <w:name w:val="Table Grid"/>
    <w:basedOn w:val="TableNormal"/>
    <w:uiPriority w:val="59"/>
    <w:rsid w:val="00302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F:\asthma(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DIABETES(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utterfly\AppData\Local\Temp\Rar$DIa0.258\hcv.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utterfly\AppData\Local\Temp\Rar$DIa0.365\tuberculo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COMPARISON OF PHARMACIST &amp; SENIOR TECHNICIAN KNOWLEDGE REGARDING COUNSELING</a:t>
            </a:r>
            <a:r>
              <a:rPr lang="en-US" baseline="0">
                <a:latin typeface="Times New Roman" pitchFamily="18" charset="0"/>
                <a:cs typeface="Times New Roman" pitchFamily="18" charset="0"/>
              </a:rPr>
              <a:t> FOR ASTHMA</a:t>
            </a:r>
            <a:endParaRPr lang="en-US">
              <a:latin typeface="Times New Roman" pitchFamily="18" charset="0"/>
              <a:cs typeface="Times New Roman" pitchFamily="18" charset="0"/>
            </a:endParaRPr>
          </a:p>
        </c:rich>
      </c:tx>
    </c:title>
    <c:plotArea>
      <c:layout/>
      <c:barChart>
        <c:barDir val="col"/>
        <c:grouping val="clustered"/>
        <c:ser>
          <c:idx val="0"/>
          <c:order val="0"/>
          <c:tx>
            <c:strRef>
              <c:f>GRAPH!$C$5</c:f>
              <c:strCache>
                <c:ptCount val="1"/>
                <c:pt idx="0">
                  <c:v>PHARMACIST</c:v>
                </c:pt>
              </c:strCache>
            </c:strRef>
          </c:tx>
          <c:cat>
            <c:strRef>
              <c:f>GRAPH!$B$6:$B$14</c:f>
              <c:strCache>
                <c:ptCount val="9"/>
                <c:pt idx="0">
                  <c:v> Purpose of medication</c:v>
                </c:pt>
                <c:pt idx="1">
                  <c:v>Side effects of medicines</c:v>
                </c:pt>
                <c:pt idx="2">
                  <c:v>Importance of short acting medications</c:v>
                </c:pt>
                <c:pt idx="3">
                  <c:v> Ask patient about using inhaler</c:v>
                </c:pt>
                <c:pt idx="4">
                  <c:v>Demonstrate use of inhaler</c:v>
                </c:pt>
                <c:pt idx="5">
                  <c:v>Stress importance of identifying triggers</c:v>
                </c:pt>
                <c:pt idx="6">
                  <c:v>Ask patient about his/her triggers</c:v>
                </c:pt>
                <c:pt idx="7">
                  <c:v>Emphasize adherance to asthma action plan</c:v>
                </c:pt>
                <c:pt idx="8">
                  <c:v> Inform patients who smoke to quit</c:v>
                </c:pt>
              </c:strCache>
            </c:strRef>
          </c:cat>
          <c:val>
            <c:numRef>
              <c:f>GRAPH!$C$6:$C$14</c:f>
              <c:numCache>
                <c:formatCode>General</c:formatCode>
                <c:ptCount val="9"/>
                <c:pt idx="0">
                  <c:v>89</c:v>
                </c:pt>
                <c:pt idx="1">
                  <c:v>44</c:v>
                </c:pt>
                <c:pt idx="2">
                  <c:v>83</c:v>
                </c:pt>
                <c:pt idx="3">
                  <c:v>11</c:v>
                </c:pt>
                <c:pt idx="4">
                  <c:v>83</c:v>
                </c:pt>
                <c:pt idx="5">
                  <c:v>83</c:v>
                </c:pt>
                <c:pt idx="6">
                  <c:v>6</c:v>
                </c:pt>
                <c:pt idx="7">
                  <c:v>89</c:v>
                </c:pt>
                <c:pt idx="8">
                  <c:v>89</c:v>
                </c:pt>
              </c:numCache>
            </c:numRef>
          </c:val>
        </c:ser>
        <c:ser>
          <c:idx val="1"/>
          <c:order val="1"/>
          <c:tx>
            <c:strRef>
              <c:f>GRAPH!$D$5</c:f>
              <c:strCache>
                <c:ptCount val="1"/>
                <c:pt idx="0">
                  <c:v>SENIOR TECH.</c:v>
                </c:pt>
              </c:strCache>
            </c:strRef>
          </c:tx>
          <c:cat>
            <c:strRef>
              <c:f>GRAPH!$B$6:$B$14</c:f>
              <c:strCache>
                <c:ptCount val="9"/>
                <c:pt idx="0">
                  <c:v> Purpose of medication</c:v>
                </c:pt>
                <c:pt idx="1">
                  <c:v>Side effects of medicines</c:v>
                </c:pt>
                <c:pt idx="2">
                  <c:v>Importance of short acting medications</c:v>
                </c:pt>
                <c:pt idx="3">
                  <c:v> Ask patient about using inhaler</c:v>
                </c:pt>
                <c:pt idx="4">
                  <c:v>Demonstrate use of inhaler</c:v>
                </c:pt>
                <c:pt idx="5">
                  <c:v>Stress importance of identifying triggers</c:v>
                </c:pt>
                <c:pt idx="6">
                  <c:v>Ask patient about his/her triggers</c:v>
                </c:pt>
                <c:pt idx="7">
                  <c:v>Emphasize adherance to asthma action plan</c:v>
                </c:pt>
                <c:pt idx="8">
                  <c:v> Inform patients who smoke to quit</c:v>
                </c:pt>
              </c:strCache>
            </c:strRef>
          </c:cat>
          <c:val>
            <c:numRef>
              <c:f>GRAPH!$D$6:$D$14</c:f>
              <c:numCache>
                <c:formatCode>General</c:formatCode>
                <c:ptCount val="9"/>
                <c:pt idx="0">
                  <c:v>71</c:v>
                </c:pt>
                <c:pt idx="1">
                  <c:v>0</c:v>
                </c:pt>
                <c:pt idx="2">
                  <c:v>82</c:v>
                </c:pt>
                <c:pt idx="3">
                  <c:v>6</c:v>
                </c:pt>
                <c:pt idx="4">
                  <c:v>82</c:v>
                </c:pt>
                <c:pt idx="5">
                  <c:v>65</c:v>
                </c:pt>
                <c:pt idx="6">
                  <c:v>0</c:v>
                </c:pt>
                <c:pt idx="7">
                  <c:v>29</c:v>
                </c:pt>
                <c:pt idx="8">
                  <c:v>65</c:v>
                </c:pt>
              </c:numCache>
            </c:numRef>
          </c:val>
        </c:ser>
        <c:axId val="78878208"/>
        <c:axId val="78880128"/>
      </c:barChart>
      <c:catAx>
        <c:axId val="78878208"/>
        <c:scaling>
          <c:orientation val="minMax"/>
        </c:scaling>
        <c:axPos val="b"/>
        <c:tickLblPos val="nextTo"/>
        <c:txPr>
          <a:bodyPr/>
          <a:lstStyle/>
          <a:p>
            <a:pPr>
              <a:defRPr>
                <a:latin typeface="Times New Roman" pitchFamily="18" charset="0"/>
                <a:cs typeface="Times New Roman" pitchFamily="18" charset="0"/>
              </a:defRPr>
            </a:pPr>
            <a:endParaRPr lang="en-US"/>
          </a:p>
        </c:txPr>
        <c:crossAx val="78880128"/>
        <c:crosses val="autoZero"/>
        <c:auto val="1"/>
        <c:lblAlgn val="ctr"/>
        <c:lblOffset val="100"/>
      </c:catAx>
      <c:valAx>
        <c:axId val="78880128"/>
        <c:scaling>
          <c:orientation val="minMax"/>
        </c:scaling>
        <c:axPos val="l"/>
        <c:majorGridlines/>
        <c:title>
          <c:tx>
            <c:rich>
              <a:bodyPr rot="0" vert="wordArtVert"/>
              <a:lstStyle/>
              <a:p>
                <a:pPr>
                  <a:defRPr/>
                </a:pPr>
                <a:r>
                  <a:rPr lang="en-US"/>
                  <a:t>PERCENTAGE</a:t>
                </a:r>
              </a:p>
            </c:rich>
          </c:tx>
          <c:layout>
            <c:manualLayout>
              <c:xMode val="edge"/>
              <c:yMode val="edge"/>
              <c:x val="2.3809523809523815E-2"/>
              <c:y val="0.26015150143089533"/>
            </c:manualLayout>
          </c:layout>
        </c:title>
        <c:numFmt formatCode="General" sourceLinked="1"/>
        <c:tickLblPos val="nextTo"/>
        <c:crossAx val="78878208"/>
        <c:crosses val="autoZero"/>
        <c:crossBetween val="between"/>
      </c:valAx>
    </c:plotArea>
    <c:legend>
      <c:legendPos val="r"/>
      <c:layout>
        <c:manualLayout>
          <c:xMode val="edge"/>
          <c:yMode val="edge"/>
          <c:x val="0.80152847371351565"/>
          <c:y val="0.27780168700286983"/>
          <c:w val="0.1858452636602263"/>
          <c:h val="7.7277407631738682E-2"/>
        </c:manualLayout>
      </c:layout>
    </c:legend>
    <c:plotVisOnly val="1"/>
    <c:dispBlanksAs val="gap"/>
  </c:chart>
  <c:spPr>
    <a:solidFill>
      <a:schemeClr val="lt1"/>
    </a:solidFill>
    <a:ln w="25400" cap="flat" cmpd="sng" algn="ctr">
      <a:solidFill>
        <a:schemeClr val="dk1"/>
      </a:solidFill>
      <a:prstDash val="solid"/>
    </a:ln>
    <a:effectLst>
      <a:innerShdw blurRad="114300">
        <a:prstClr val="black"/>
      </a:innerShdw>
    </a:effectLst>
  </c:spPr>
  <c:txPr>
    <a:bodyPr/>
    <a:lstStyle/>
    <a:p>
      <a:pPr>
        <a:defRPr>
          <a:solidFill>
            <a:schemeClr val="dk1"/>
          </a:solidFill>
          <a:latin typeface="+mn-lt"/>
          <a:ea typeface="+mn-ea"/>
          <a:cs typeface="+mn-cs"/>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latin typeface="Times New Roman" pitchFamily="18" charset="0"/>
                <a:cs typeface="Times New Roman" pitchFamily="18" charset="0"/>
              </a:defRPr>
            </a:pPr>
            <a:r>
              <a:rPr lang="en-US" sz="1400">
                <a:latin typeface="Times New Roman" pitchFamily="18" charset="0"/>
                <a:cs typeface="Times New Roman" pitchFamily="18" charset="0"/>
              </a:rPr>
              <a:t>COMPARISON</a:t>
            </a:r>
            <a:r>
              <a:rPr lang="en-US" sz="1400" baseline="0">
                <a:latin typeface="Times New Roman" pitchFamily="18" charset="0"/>
                <a:cs typeface="Times New Roman" pitchFamily="18" charset="0"/>
              </a:rPr>
              <a:t> OF PHARMACIST &amp; SENIOR TECHNICIAN KNOWLEDGE REGARDING COUNSELING FOR DIABETES MELLITUS</a:t>
            </a:r>
            <a:endParaRPr lang="en-US" sz="1400">
              <a:latin typeface="Times New Roman" pitchFamily="18" charset="0"/>
              <a:cs typeface="Times New Roman" pitchFamily="18" charset="0"/>
            </a:endParaRPr>
          </a:p>
        </c:rich>
      </c:tx>
      <c:layout>
        <c:manualLayout>
          <c:xMode val="edge"/>
          <c:yMode val="edge"/>
          <c:x val="0.10480347938391422"/>
          <c:y val="1.2159162597256938E-2"/>
        </c:manualLayout>
      </c:layout>
    </c:title>
    <c:plotArea>
      <c:layout/>
      <c:barChart>
        <c:barDir val="col"/>
        <c:grouping val="clustered"/>
        <c:ser>
          <c:idx val="0"/>
          <c:order val="0"/>
          <c:tx>
            <c:strRef>
              <c:f>GRAPH!$C$4</c:f>
              <c:strCache>
                <c:ptCount val="1"/>
                <c:pt idx="0">
                  <c:v>PHARMACIST</c:v>
                </c:pt>
              </c:strCache>
            </c:strRef>
          </c:tx>
          <c:cat>
            <c:strRef>
              <c:f>GRAPH!$B$5:$B$26</c:f>
              <c:strCache>
                <c:ptCount val="22"/>
                <c:pt idx="0">
                  <c:v>a)Injection:</c:v>
                </c:pt>
                <c:pt idx="1">
                  <c:v>i.Site for injecting insulin?</c:v>
                </c:pt>
                <c:pt idx="2">
                  <c:v>ii.Time for injecting insulin?</c:v>
                </c:pt>
                <c:pt idx="3">
                  <c:v>iii.Insulin storage?</c:v>
                </c:pt>
                <c:pt idx="4">
                  <c:v>iv.Syringe reuse?</c:v>
                </c:pt>
                <c:pt idx="5">
                  <c:v>v.Disposal of syringe?</c:v>
                </c:pt>
                <c:pt idx="6">
                  <c:v>b)Self monitoring of blood glucose:</c:v>
                </c:pt>
                <c:pt idx="7">
                  <c:v>i.Importance of glucometer?</c:v>
                </c:pt>
                <c:pt idx="8">
                  <c:v>ii.Use of glucometer?</c:v>
                </c:pt>
                <c:pt idx="9">
                  <c:v>c)ADRs:</c:v>
                </c:pt>
                <c:pt idx="10">
                  <c:v>i.Adverse drug reactions of insulin?</c:v>
                </c:pt>
                <c:pt idx="11">
                  <c:v>ii.Symptoms of hypoglycemia and treatment?</c:v>
                </c:pt>
                <c:pt idx="12">
                  <c:v>iii.Weight gain and steps to reduce weight</c:v>
                </c:pt>
                <c:pt idx="13">
                  <c:v>d)Targets:</c:v>
                </c:pt>
                <c:pt idx="14">
                  <c:v>i.Preprandial, postprandial and blood pressure values?</c:v>
                </c:pt>
                <c:pt idx="15">
                  <c:v>ii.HBA1C?</c:v>
                </c:pt>
                <c:pt idx="16">
                  <c:v>a.What is HBA1C?</c:v>
                </c:pt>
                <c:pt idx="17">
                  <c:v>b.What is its value?</c:v>
                </c:pt>
                <c:pt idx="18">
                  <c:v>e)Complications:</c:v>
                </c:pt>
                <c:pt idx="19">
                  <c:v>i.Complications of diabetes?</c:v>
                </c:pt>
                <c:pt idx="20">
                  <c:v>ii.Examination tests performed yearly?</c:v>
                </c:pt>
                <c:pt idx="21">
                  <c:v>           iii.Examination tests performed every 3-6 months?</c:v>
                </c:pt>
              </c:strCache>
            </c:strRef>
          </c:cat>
          <c:val>
            <c:numRef>
              <c:f>GRAPH!$C$5:$C$26</c:f>
              <c:numCache>
                <c:formatCode>General</c:formatCode>
                <c:ptCount val="22"/>
                <c:pt idx="1">
                  <c:v>95</c:v>
                </c:pt>
                <c:pt idx="2">
                  <c:v>68</c:v>
                </c:pt>
                <c:pt idx="3">
                  <c:v>95</c:v>
                </c:pt>
                <c:pt idx="4">
                  <c:v>79</c:v>
                </c:pt>
                <c:pt idx="5">
                  <c:v>95</c:v>
                </c:pt>
                <c:pt idx="7">
                  <c:v>95</c:v>
                </c:pt>
                <c:pt idx="8">
                  <c:v>100</c:v>
                </c:pt>
                <c:pt idx="10">
                  <c:v>47</c:v>
                </c:pt>
                <c:pt idx="11">
                  <c:v>84</c:v>
                </c:pt>
                <c:pt idx="12">
                  <c:v>47</c:v>
                </c:pt>
                <c:pt idx="14">
                  <c:v>68</c:v>
                </c:pt>
                <c:pt idx="16">
                  <c:v>26</c:v>
                </c:pt>
                <c:pt idx="17">
                  <c:v>16</c:v>
                </c:pt>
                <c:pt idx="19">
                  <c:v>63</c:v>
                </c:pt>
                <c:pt idx="20">
                  <c:v>16</c:v>
                </c:pt>
                <c:pt idx="21">
                  <c:v>11</c:v>
                </c:pt>
              </c:numCache>
            </c:numRef>
          </c:val>
        </c:ser>
        <c:ser>
          <c:idx val="1"/>
          <c:order val="1"/>
          <c:tx>
            <c:strRef>
              <c:f>GRAPH!$D$4</c:f>
              <c:strCache>
                <c:ptCount val="1"/>
                <c:pt idx="0">
                  <c:v>SENIOR TECH</c:v>
                </c:pt>
              </c:strCache>
            </c:strRef>
          </c:tx>
          <c:cat>
            <c:strRef>
              <c:f>GRAPH!$B$5:$B$26</c:f>
              <c:strCache>
                <c:ptCount val="22"/>
                <c:pt idx="0">
                  <c:v>a)Injection:</c:v>
                </c:pt>
                <c:pt idx="1">
                  <c:v>i.Site for injecting insulin?</c:v>
                </c:pt>
                <c:pt idx="2">
                  <c:v>ii.Time for injecting insulin?</c:v>
                </c:pt>
                <c:pt idx="3">
                  <c:v>iii.Insulin storage?</c:v>
                </c:pt>
                <c:pt idx="4">
                  <c:v>iv.Syringe reuse?</c:v>
                </c:pt>
                <c:pt idx="5">
                  <c:v>v.Disposal of syringe?</c:v>
                </c:pt>
                <c:pt idx="6">
                  <c:v>b)Self monitoring of blood glucose:</c:v>
                </c:pt>
                <c:pt idx="7">
                  <c:v>i.Importance of glucometer?</c:v>
                </c:pt>
                <c:pt idx="8">
                  <c:v>ii.Use of glucometer?</c:v>
                </c:pt>
                <c:pt idx="9">
                  <c:v>c)ADRs:</c:v>
                </c:pt>
                <c:pt idx="10">
                  <c:v>i.Adverse drug reactions of insulin?</c:v>
                </c:pt>
                <c:pt idx="11">
                  <c:v>ii.Symptoms of hypoglycemia and treatment?</c:v>
                </c:pt>
                <c:pt idx="12">
                  <c:v>iii.Weight gain and steps to reduce weight</c:v>
                </c:pt>
                <c:pt idx="13">
                  <c:v>d)Targets:</c:v>
                </c:pt>
                <c:pt idx="14">
                  <c:v>i.Preprandial, postprandial and blood pressure values?</c:v>
                </c:pt>
                <c:pt idx="15">
                  <c:v>ii.HBA1C?</c:v>
                </c:pt>
                <c:pt idx="16">
                  <c:v>a.What is HBA1C?</c:v>
                </c:pt>
                <c:pt idx="17">
                  <c:v>b.What is its value?</c:v>
                </c:pt>
                <c:pt idx="18">
                  <c:v>e)Complications:</c:v>
                </c:pt>
                <c:pt idx="19">
                  <c:v>i.Complications of diabetes?</c:v>
                </c:pt>
                <c:pt idx="20">
                  <c:v>ii.Examination tests performed yearly?</c:v>
                </c:pt>
                <c:pt idx="21">
                  <c:v>           iii.Examination tests performed every 3-6 months?</c:v>
                </c:pt>
              </c:strCache>
            </c:strRef>
          </c:cat>
          <c:val>
            <c:numRef>
              <c:f>GRAPH!$D$5:$D$26</c:f>
              <c:numCache>
                <c:formatCode>General</c:formatCode>
                <c:ptCount val="22"/>
                <c:pt idx="1">
                  <c:v>69</c:v>
                </c:pt>
                <c:pt idx="2">
                  <c:v>44</c:v>
                </c:pt>
                <c:pt idx="3">
                  <c:v>100</c:v>
                </c:pt>
                <c:pt idx="4">
                  <c:v>69</c:v>
                </c:pt>
                <c:pt idx="5">
                  <c:v>94</c:v>
                </c:pt>
                <c:pt idx="7">
                  <c:v>63</c:v>
                </c:pt>
                <c:pt idx="8">
                  <c:v>88</c:v>
                </c:pt>
                <c:pt idx="10">
                  <c:v>6</c:v>
                </c:pt>
                <c:pt idx="11">
                  <c:v>38</c:v>
                </c:pt>
                <c:pt idx="12">
                  <c:v>25</c:v>
                </c:pt>
                <c:pt idx="14">
                  <c:v>56</c:v>
                </c:pt>
                <c:pt idx="16">
                  <c:v>19</c:v>
                </c:pt>
                <c:pt idx="17">
                  <c:v>13</c:v>
                </c:pt>
                <c:pt idx="19">
                  <c:v>31</c:v>
                </c:pt>
                <c:pt idx="20">
                  <c:v>6</c:v>
                </c:pt>
                <c:pt idx="21">
                  <c:v>6</c:v>
                </c:pt>
              </c:numCache>
            </c:numRef>
          </c:val>
        </c:ser>
        <c:axId val="61555072"/>
        <c:axId val="61556608"/>
      </c:barChart>
      <c:catAx>
        <c:axId val="61555072"/>
        <c:scaling>
          <c:orientation val="minMax"/>
        </c:scaling>
        <c:axPos val="b"/>
        <c:tickLblPos val="nextTo"/>
        <c:txPr>
          <a:bodyPr/>
          <a:lstStyle/>
          <a:p>
            <a:pPr>
              <a:defRPr>
                <a:latin typeface="Times New Roman" pitchFamily="18" charset="0"/>
                <a:cs typeface="Times New Roman" pitchFamily="18" charset="0"/>
              </a:defRPr>
            </a:pPr>
            <a:endParaRPr lang="en-US"/>
          </a:p>
        </c:txPr>
        <c:crossAx val="61556608"/>
        <c:crosses val="autoZero"/>
        <c:auto val="1"/>
        <c:lblAlgn val="ctr"/>
        <c:lblOffset val="100"/>
      </c:catAx>
      <c:valAx>
        <c:axId val="61556608"/>
        <c:scaling>
          <c:orientation val="minMax"/>
        </c:scaling>
        <c:axPos val="l"/>
        <c:majorGridlines/>
        <c:title>
          <c:tx>
            <c:rich>
              <a:bodyPr rot="0" vert="wordArtVert"/>
              <a:lstStyle/>
              <a:p>
                <a:pPr>
                  <a:defRPr/>
                </a:pPr>
                <a:r>
                  <a:rPr lang="en-US"/>
                  <a:t>PERCENTAGE</a:t>
                </a:r>
              </a:p>
            </c:rich>
          </c:tx>
        </c:title>
        <c:numFmt formatCode="General" sourceLinked="1"/>
        <c:tickLblPos val="nextTo"/>
        <c:crossAx val="61555072"/>
        <c:crosses val="autoZero"/>
        <c:crossBetween val="between"/>
      </c:valAx>
    </c:plotArea>
    <c:legend>
      <c:legendPos val="r"/>
      <c:layout>
        <c:manualLayout>
          <c:xMode val="edge"/>
          <c:yMode val="edge"/>
          <c:x val="0.85389083246040087"/>
          <c:y val="0.28391286690883266"/>
          <c:w val="0.13532953603357287"/>
          <c:h val="8.2008677486742731E-2"/>
        </c:manualLayout>
      </c:layout>
    </c:legend>
    <c:plotVisOnly val="1"/>
    <c:dispBlanksAs val="gap"/>
  </c:chart>
  <c:spPr>
    <a:solidFill>
      <a:schemeClr val="lt1"/>
    </a:solidFill>
    <a:ln w="25400" cap="flat" cmpd="sng" algn="ctr">
      <a:solidFill>
        <a:schemeClr val="dk1"/>
      </a:solidFill>
      <a:prstDash val="solid"/>
    </a:ln>
    <a:effectLst>
      <a:innerShdw blurRad="114300">
        <a:prstClr val="black"/>
      </a:innerShdw>
    </a:effectLst>
  </c:spPr>
  <c:txPr>
    <a:bodyPr/>
    <a:lstStyle/>
    <a:p>
      <a:pPr>
        <a:defRPr>
          <a:solidFill>
            <a:schemeClr val="dk1"/>
          </a:solidFill>
          <a:latin typeface="+mn-lt"/>
          <a:ea typeface="+mn-ea"/>
          <a:cs typeface="+mn-cs"/>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COMPARISON OF PHARMACIST &amp;</a:t>
            </a:r>
            <a:r>
              <a:rPr lang="en-US" baseline="0">
                <a:latin typeface="Times New Roman" pitchFamily="18" charset="0"/>
                <a:cs typeface="Times New Roman" pitchFamily="18" charset="0"/>
              </a:rPr>
              <a:t> </a:t>
            </a:r>
            <a:r>
              <a:rPr lang="en-US">
                <a:latin typeface="Times New Roman" pitchFamily="18" charset="0"/>
                <a:cs typeface="Times New Roman" pitchFamily="18" charset="0"/>
              </a:rPr>
              <a:t>SENIOR TECHNICIAN KNOWLEDGE REGARDING COUNSELING FOR HCV INFECTION</a:t>
            </a:r>
          </a:p>
        </c:rich>
      </c:tx>
    </c:title>
    <c:plotArea>
      <c:layout>
        <c:manualLayout>
          <c:layoutTarget val="inner"/>
          <c:xMode val="edge"/>
          <c:yMode val="edge"/>
          <c:x val="0.19352759145847509"/>
          <c:y val="0.21191982412454854"/>
          <c:w val="0.66763997900966032"/>
          <c:h val="0.37768690204047628"/>
        </c:manualLayout>
      </c:layout>
      <c:barChart>
        <c:barDir val="col"/>
        <c:grouping val="clustered"/>
        <c:ser>
          <c:idx val="0"/>
          <c:order val="0"/>
          <c:tx>
            <c:strRef>
              <c:f>Sheet3!$D$5</c:f>
              <c:strCache>
                <c:ptCount val="1"/>
                <c:pt idx="0">
                  <c:v>PHARMACIST</c:v>
                </c:pt>
              </c:strCache>
            </c:strRef>
          </c:tx>
          <c:cat>
            <c:strRef>
              <c:f>Sheet3!$C$6:$C$13</c:f>
              <c:strCache>
                <c:ptCount val="8"/>
                <c:pt idx="0">
                  <c:v>Prevention and control of HCV Infection</c:v>
                </c:pt>
                <c:pt idx="1">
                  <c:v>Discussed dose of antiviral therapy</c:v>
                </c:pt>
                <c:pt idx="2">
                  <c:v>Discussed frequency</c:v>
                </c:pt>
                <c:pt idx="3">
                  <c:v>Discussed how to administration</c:v>
                </c:pt>
                <c:pt idx="4">
                  <c:v>Discussed allergy</c:v>
                </c:pt>
                <c:pt idx="5">
                  <c:v>Discussed side effects</c:v>
                </c:pt>
                <c:pt idx="6">
                  <c:v>Discussed contraindications</c:v>
                </c:pt>
                <c:pt idx="7">
                  <c:v>Discussed storage</c:v>
                </c:pt>
              </c:strCache>
            </c:strRef>
          </c:cat>
          <c:val>
            <c:numRef>
              <c:f>Sheet3!$D$6:$D$13</c:f>
              <c:numCache>
                <c:formatCode>General</c:formatCode>
                <c:ptCount val="8"/>
                <c:pt idx="0">
                  <c:v>47.06</c:v>
                </c:pt>
                <c:pt idx="1">
                  <c:v>70.59</c:v>
                </c:pt>
                <c:pt idx="2">
                  <c:v>76.47</c:v>
                </c:pt>
                <c:pt idx="3">
                  <c:v>70.58</c:v>
                </c:pt>
                <c:pt idx="4">
                  <c:v>41.18</c:v>
                </c:pt>
                <c:pt idx="5">
                  <c:v>29.41</c:v>
                </c:pt>
                <c:pt idx="6">
                  <c:v>23.52</c:v>
                </c:pt>
                <c:pt idx="7">
                  <c:v>88.240000000000023</c:v>
                </c:pt>
              </c:numCache>
            </c:numRef>
          </c:val>
        </c:ser>
        <c:ser>
          <c:idx val="1"/>
          <c:order val="1"/>
          <c:tx>
            <c:strRef>
              <c:f>Sheet3!$E$5</c:f>
              <c:strCache>
                <c:ptCount val="1"/>
                <c:pt idx="0">
                  <c:v>SENIOR TECH.</c:v>
                </c:pt>
              </c:strCache>
            </c:strRef>
          </c:tx>
          <c:cat>
            <c:strRef>
              <c:f>Sheet3!$C$6:$C$13</c:f>
              <c:strCache>
                <c:ptCount val="8"/>
                <c:pt idx="0">
                  <c:v>Prevention and control of HCV Infection</c:v>
                </c:pt>
                <c:pt idx="1">
                  <c:v>Discussed dose of antiviral therapy</c:v>
                </c:pt>
                <c:pt idx="2">
                  <c:v>Discussed frequency</c:v>
                </c:pt>
                <c:pt idx="3">
                  <c:v>Discussed how to administration</c:v>
                </c:pt>
                <c:pt idx="4">
                  <c:v>Discussed allergy</c:v>
                </c:pt>
                <c:pt idx="5">
                  <c:v>Discussed side effects</c:v>
                </c:pt>
                <c:pt idx="6">
                  <c:v>Discussed contraindications</c:v>
                </c:pt>
                <c:pt idx="7">
                  <c:v>Discussed storage</c:v>
                </c:pt>
              </c:strCache>
            </c:strRef>
          </c:cat>
          <c:val>
            <c:numRef>
              <c:f>Sheet3!$E$6:$E$13</c:f>
              <c:numCache>
                <c:formatCode>General</c:formatCode>
                <c:ptCount val="8"/>
                <c:pt idx="0">
                  <c:v>38.89</c:v>
                </c:pt>
                <c:pt idx="1">
                  <c:v>55.56</c:v>
                </c:pt>
                <c:pt idx="2">
                  <c:v>44.44</c:v>
                </c:pt>
                <c:pt idx="3">
                  <c:v>66.66</c:v>
                </c:pt>
                <c:pt idx="4">
                  <c:v>22.22</c:v>
                </c:pt>
                <c:pt idx="5">
                  <c:v>16.670000000000005</c:v>
                </c:pt>
                <c:pt idx="6">
                  <c:v>16.66</c:v>
                </c:pt>
                <c:pt idx="7">
                  <c:v>77.78</c:v>
                </c:pt>
              </c:numCache>
            </c:numRef>
          </c:val>
        </c:ser>
        <c:axId val="61872000"/>
        <c:axId val="61873536"/>
      </c:barChart>
      <c:catAx>
        <c:axId val="61872000"/>
        <c:scaling>
          <c:orientation val="minMax"/>
        </c:scaling>
        <c:axPos val="b"/>
        <c:tickLblPos val="nextTo"/>
        <c:txPr>
          <a:bodyPr/>
          <a:lstStyle/>
          <a:p>
            <a:pPr>
              <a:defRPr>
                <a:latin typeface="Times New Roman" pitchFamily="18" charset="0"/>
                <a:cs typeface="Times New Roman" pitchFamily="18" charset="0"/>
              </a:defRPr>
            </a:pPr>
            <a:endParaRPr lang="en-US"/>
          </a:p>
        </c:txPr>
        <c:crossAx val="61873536"/>
        <c:crosses val="autoZero"/>
        <c:auto val="1"/>
        <c:lblAlgn val="ctr"/>
        <c:lblOffset val="100"/>
      </c:catAx>
      <c:valAx>
        <c:axId val="61873536"/>
        <c:scaling>
          <c:orientation val="minMax"/>
        </c:scaling>
        <c:axPos val="l"/>
        <c:majorGridlines/>
        <c:title>
          <c:tx>
            <c:rich>
              <a:bodyPr rot="0" vert="wordArtVert"/>
              <a:lstStyle/>
              <a:p>
                <a:pPr>
                  <a:defRPr/>
                </a:pPr>
                <a:r>
                  <a:rPr lang="en-US"/>
                  <a:t>PERCENTAGE</a:t>
                </a:r>
              </a:p>
            </c:rich>
          </c:tx>
          <c:layout>
            <c:manualLayout>
              <c:xMode val="edge"/>
              <c:yMode val="edge"/>
              <c:x val="6.5843621399177002E-2"/>
              <c:y val="0.1805807927855172"/>
            </c:manualLayout>
          </c:layout>
        </c:title>
        <c:numFmt formatCode="General" sourceLinked="1"/>
        <c:tickLblPos val="nextTo"/>
        <c:crossAx val="61872000"/>
        <c:crosses val="autoZero"/>
        <c:crossBetween val="between"/>
      </c:valAx>
    </c:plotArea>
    <c:legend>
      <c:legendPos val="r"/>
      <c:layout>
        <c:manualLayout>
          <c:xMode val="edge"/>
          <c:yMode val="edge"/>
          <c:x val="0.85885040131958501"/>
          <c:y val="0.33815487807613792"/>
          <c:w val="0.13891622763410041"/>
          <c:h val="7.4071382102878169E-2"/>
        </c:manualLayout>
      </c:layout>
    </c:legend>
    <c:plotVisOnly val="1"/>
    <c:dispBlanksAs val="gap"/>
  </c:chart>
  <c:spPr>
    <a:effectLst>
      <a:innerShdw blurRad="114300">
        <a:prstClr val="black"/>
      </a:inn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COMPARISON</a:t>
            </a:r>
            <a:r>
              <a:rPr lang="en-US" baseline="0">
                <a:latin typeface="Times New Roman" pitchFamily="18" charset="0"/>
                <a:cs typeface="Times New Roman" pitchFamily="18" charset="0"/>
              </a:rPr>
              <a:t> OF PHARMACIST &amp; SENIOR TECHNICIAN KNOWLEDGE REGARDING COUNSELING FOR TUBERCULOSIS</a:t>
            </a:r>
            <a:endParaRPr lang="en-US">
              <a:latin typeface="Times New Roman" pitchFamily="18" charset="0"/>
              <a:cs typeface="Times New Roman" pitchFamily="18" charset="0"/>
            </a:endParaRPr>
          </a:p>
        </c:rich>
      </c:tx>
      <c:layout>
        <c:manualLayout>
          <c:xMode val="edge"/>
          <c:yMode val="edge"/>
          <c:x val="9.3325730277551977E-2"/>
          <c:y val="1.8437826850591043E-2"/>
        </c:manualLayout>
      </c:layout>
    </c:title>
    <c:plotArea>
      <c:layout/>
      <c:barChart>
        <c:barDir val="col"/>
        <c:grouping val="clustered"/>
        <c:ser>
          <c:idx val="0"/>
          <c:order val="0"/>
          <c:tx>
            <c:strRef>
              <c:f>GRAPHS!$B$1</c:f>
              <c:strCache>
                <c:ptCount val="1"/>
              </c:strCache>
            </c:strRef>
          </c:tx>
          <c:cat>
            <c:strRef>
              <c:f>GRAPHS!$A$2:$A$20</c:f>
              <c:strCache>
                <c:ptCount val="19"/>
                <c:pt idx="0">
                  <c:v>a)Duration</c:v>
                </c:pt>
                <c:pt idx="1">
                  <c:v>  i.TDrugs necessary to take?</c:v>
                </c:pt>
                <c:pt idx="2">
                  <c:v>  ii.When to take (before or after food)?</c:v>
                </c:pt>
                <c:pt idx="3">
                  <c:v> iii.If skip a dose?</c:v>
                </c:pt>
                <c:pt idx="4">
                  <c:v>b)Prevention of disease spread:</c:v>
                </c:pt>
                <c:pt idx="5">
                  <c:v> i.Stay away from people?</c:v>
                </c:pt>
                <c:pt idx="6">
                  <c:v> ii.Cover your mouth?</c:v>
                </c:pt>
                <c:pt idx="7">
                  <c:v> iii.Disposal of tissue correctly?</c:v>
                </c:pt>
                <c:pt idx="8">
                  <c:v>c)ADRs:</c:v>
                </c:pt>
                <c:pt idx="9">
                  <c:v> i.Common adverse drug reactions?</c:v>
                </c:pt>
                <c:pt idx="10">
                  <c:v> ii.Symptoms of eye side lose and its treatment?</c:v>
                </c:pt>
                <c:pt idx="11">
                  <c:v> iii.Symptoms of peripheral neuritis and its treatment</c:v>
                </c:pt>
                <c:pt idx="12">
                  <c:v> iv.Body fluid color?</c:v>
                </c:pt>
                <c:pt idx="13">
                  <c:v>d)Interactions:</c:v>
                </c:pt>
                <c:pt idx="14">
                  <c:v> i.If you are using anti epileptic drugs?</c:v>
                </c:pt>
                <c:pt idx="15">
                  <c:v> ii.If you are married?</c:v>
                </c:pt>
                <c:pt idx="16">
                  <c:v>e)Complications:</c:v>
                </c:pt>
                <c:pt idx="17">
                  <c:v> i.MDR?</c:v>
                </c:pt>
                <c:pt idx="18">
                  <c:v> ii.XDR?</c:v>
                </c:pt>
              </c:strCache>
            </c:strRef>
          </c:cat>
          <c:val>
            <c:numRef>
              <c:f>GRAPHS!$B$2:$B$20</c:f>
              <c:numCache>
                <c:formatCode>General</c:formatCode>
                <c:ptCount val="19"/>
              </c:numCache>
            </c:numRef>
          </c:val>
        </c:ser>
        <c:ser>
          <c:idx val="1"/>
          <c:order val="1"/>
          <c:tx>
            <c:strRef>
              <c:f>GRAPHS!$C$1</c:f>
              <c:strCache>
                <c:ptCount val="1"/>
              </c:strCache>
            </c:strRef>
          </c:tx>
          <c:cat>
            <c:strRef>
              <c:f>GRAPHS!$A$2:$A$20</c:f>
              <c:strCache>
                <c:ptCount val="19"/>
                <c:pt idx="0">
                  <c:v>a)Duration</c:v>
                </c:pt>
                <c:pt idx="1">
                  <c:v>  i.TDrugs necessary to take?</c:v>
                </c:pt>
                <c:pt idx="2">
                  <c:v>  ii.When to take (before or after food)?</c:v>
                </c:pt>
                <c:pt idx="3">
                  <c:v> iii.If skip a dose?</c:v>
                </c:pt>
                <c:pt idx="4">
                  <c:v>b)Prevention of disease spread:</c:v>
                </c:pt>
                <c:pt idx="5">
                  <c:v> i.Stay away from people?</c:v>
                </c:pt>
                <c:pt idx="6">
                  <c:v> ii.Cover your mouth?</c:v>
                </c:pt>
                <c:pt idx="7">
                  <c:v> iii.Disposal of tissue correctly?</c:v>
                </c:pt>
                <c:pt idx="8">
                  <c:v>c)ADRs:</c:v>
                </c:pt>
                <c:pt idx="9">
                  <c:v> i.Common adverse drug reactions?</c:v>
                </c:pt>
                <c:pt idx="10">
                  <c:v> ii.Symptoms of eye side lose and its treatment?</c:v>
                </c:pt>
                <c:pt idx="11">
                  <c:v> iii.Symptoms of peripheral neuritis and its treatment</c:v>
                </c:pt>
                <c:pt idx="12">
                  <c:v> iv.Body fluid color?</c:v>
                </c:pt>
                <c:pt idx="13">
                  <c:v>d)Interactions:</c:v>
                </c:pt>
                <c:pt idx="14">
                  <c:v> i.If you are using anti epileptic drugs?</c:v>
                </c:pt>
                <c:pt idx="15">
                  <c:v> ii.If you are married?</c:v>
                </c:pt>
                <c:pt idx="16">
                  <c:v>e)Complications:</c:v>
                </c:pt>
                <c:pt idx="17">
                  <c:v> i.MDR?</c:v>
                </c:pt>
                <c:pt idx="18">
                  <c:v> ii.XDR?</c:v>
                </c:pt>
              </c:strCache>
            </c:strRef>
          </c:cat>
          <c:val>
            <c:numRef>
              <c:f>GRAPHS!$C$2:$C$20</c:f>
              <c:numCache>
                <c:formatCode>General</c:formatCode>
                <c:ptCount val="19"/>
              </c:numCache>
            </c:numRef>
          </c:val>
        </c:ser>
        <c:ser>
          <c:idx val="2"/>
          <c:order val="2"/>
          <c:tx>
            <c:strRef>
              <c:f>GRAPHS!$D$1</c:f>
              <c:strCache>
                <c:ptCount val="1"/>
              </c:strCache>
            </c:strRef>
          </c:tx>
          <c:cat>
            <c:strRef>
              <c:f>GRAPHS!$A$2:$A$20</c:f>
              <c:strCache>
                <c:ptCount val="19"/>
                <c:pt idx="0">
                  <c:v>a)Duration</c:v>
                </c:pt>
                <c:pt idx="1">
                  <c:v>  i.TDrugs necessary to take?</c:v>
                </c:pt>
                <c:pt idx="2">
                  <c:v>  ii.When to take (before or after food)?</c:v>
                </c:pt>
                <c:pt idx="3">
                  <c:v> iii.If skip a dose?</c:v>
                </c:pt>
                <c:pt idx="4">
                  <c:v>b)Prevention of disease spread:</c:v>
                </c:pt>
                <c:pt idx="5">
                  <c:v> i.Stay away from people?</c:v>
                </c:pt>
                <c:pt idx="6">
                  <c:v> ii.Cover your mouth?</c:v>
                </c:pt>
                <c:pt idx="7">
                  <c:v> iii.Disposal of tissue correctly?</c:v>
                </c:pt>
                <c:pt idx="8">
                  <c:v>c)ADRs:</c:v>
                </c:pt>
                <c:pt idx="9">
                  <c:v> i.Common adverse drug reactions?</c:v>
                </c:pt>
                <c:pt idx="10">
                  <c:v> ii.Symptoms of eye side lose and its treatment?</c:v>
                </c:pt>
                <c:pt idx="11">
                  <c:v> iii.Symptoms of peripheral neuritis and its treatment</c:v>
                </c:pt>
                <c:pt idx="12">
                  <c:v> iv.Body fluid color?</c:v>
                </c:pt>
                <c:pt idx="13">
                  <c:v>d)Interactions:</c:v>
                </c:pt>
                <c:pt idx="14">
                  <c:v> i.If you are using anti epileptic drugs?</c:v>
                </c:pt>
                <c:pt idx="15">
                  <c:v> ii.If you are married?</c:v>
                </c:pt>
                <c:pt idx="16">
                  <c:v>e)Complications:</c:v>
                </c:pt>
                <c:pt idx="17">
                  <c:v> i.MDR?</c:v>
                </c:pt>
                <c:pt idx="18">
                  <c:v> ii.XDR?</c:v>
                </c:pt>
              </c:strCache>
            </c:strRef>
          </c:cat>
          <c:val>
            <c:numRef>
              <c:f>GRAPHS!$D$2:$D$20</c:f>
              <c:numCache>
                <c:formatCode>General</c:formatCode>
                <c:ptCount val="19"/>
              </c:numCache>
            </c:numRef>
          </c:val>
        </c:ser>
        <c:ser>
          <c:idx val="3"/>
          <c:order val="3"/>
          <c:tx>
            <c:strRef>
              <c:f>GRAPHS!$E$1</c:f>
              <c:strCache>
                <c:ptCount val="1"/>
              </c:strCache>
            </c:strRef>
          </c:tx>
          <c:cat>
            <c:strRef>
              <c:f>GRAPHS!$A$2:$A$20</c:f>
              <c:strCache>
                <c:ptCount val="19"/>
                <c:pt idx="0">
                  <c:v>a)Duration</c:v>
                </c:pt>
                <c:pt idx="1">
                  <c:v>  i.TDrugs necessary to take?</c:v>
                </c:pt>
                <c:pt idx="2">
                  <c:v>  ii.When to take (before or after food)?</c:v>
                </c:pt>
                <c:pt idx="3">
                  <c:v> iii.If skip a dose?</c:v>
                </c:pt>
                <c:pt idx="4">
                  <c:v>b)Prevention of disease spread:</c:v>
                </c:pt>
                <c:pt idx="5">
                  <c:v> i.Stay away from people?</c:v>
                </c:pt>
                <c:pt idx="6">
                  <c:v> ii.Cover your mouth?</c:v>
                </c:pt>
                <c:pt idx="7">
                  <c:v> iii.Disposal of tissue correctly?</c:v>
                </c:pt>
                <c:pt idx="8">
                  <c:v>c)ADRs:</c:v>
                </c:pt>
                <c:pt idx="9">
                  <c:v> i.Common adverse drug reactions?</c:v>
                </c:pt>
                <c:pt idx="10">
                  <c:v> ii.Symptoms of eye side lose and its treatment?</c:v>
                </c:pt>
                <c:pt idx="11">
                  <c:v> iii.Symptoms of peripheral neuritis and its treatment</c:v>
                </c:pt>
                <c:pt idx="12">
                  <c:v> iv.Body fluid color?</c:v>
                </c:pt>
                <c:pt idx="13">
                  <c:v>d)Interactions:</c:v>
                </c:pt>
                <c:pt idx="14">
                  <c:v> i.If you are using anti epileptic drugs?</c:v>
                </c:pt>
                <c:pt idx="15">
                  <c:v> ii.If you are married?</c:v>
                </c:pt>
                <c:pt idx="16">
                  <c:v>e)Complications:</c:v>
                </c:pt>
                <c:pt idx="17">
                  <c:v> i.MDR?</c:v>
                </c:pt>
                <c:pt idx="18">
                  <c:v> ii.XDR?</c:v>
                </c:pt>
              </c:strCache>
            </c:strRef>
          </c:cat>
          <c:val>
            <c:numRef>
              <c:f>GRAPHS!$E$2:$E$20</c:f>
              <c:numCache>
                <c:formatCode>General</c:formatCode>
                <c:ptCount val="19"/>
              </c:numCache>
            </c:numRef>
          </c:val>
        </c:ser>
        <c:ser>
          <c:idx val="4"/>
          <c:order val="4"/>
          <c:tx>
            <c:strRef>
              <c:f>GRAPHS!$F$1</c:f>
              <c:strCache>
                <c:ptCount val="1"/>
              </c:strCache>
            </c:strRef>
          </c:tx>
          <c:cat>
            <c:strRef>
              <c:f>GRAPHS!$A$2:$A$20</c:f>
              <c:strCache>
                <c:ptCount val="19"/>
                <c:pt idx="0">
                  <c:v>a)Duration</c:v>
                </c:pt>
                <c:pt idx="1">
                  <c:v>  i.TDrugs necessary to take?</c:v>
                </c:pt>
                <c:pt idx="2">
                  <c:v>  ii.When to take (before or after food)?</c:v>
                </c:pt>
                <c:pt idx="3">
                  <c:v> iii.If skip a dose?</c:v>
                </c:pt>
                <c:pt idx="4">
                  <c:v>b)Prevention of disease spread:</c:v>
                </c:pt>
                <c:pt idx="5">
                  <c:v> i.Stay away from people?</c:v>
                </c:pt>
                <c:pt idx="6">
                  <c:v> ii.Cover your mouth?</c:v>
                </c:pt>
                <c:pt idx="7">
                  <c:v> iii.Disposal of tissue correctly?</c:v>
                </c:pt>
                <c:pt idx="8">
                  <c:v>c)ADRs:</c:v>
                </c:pt>
                <c:pt idx="9">
                  <c:v> i.Common adverse drug reactions?</c:v>
                </c:pt>
                <c:pt idx="10">
                  <c:v> ii.Symptoms of eye side lose and its treatment?</c:v>
                </c:pt>
                <c:pt idx="11">
                  <c:v> iii.Symptoms of peripheral neuritis and its treatment</c:v>
                </c:pt>
                <c:pt idx="12">
                  <c:v> iv.Body fluid color?</c:v>
                </c:pt>
                <c:pt idx="13">
                  <c:v>d)Interactions:</c:v>
                </c:pt>
                <c:pt idx="14">
                  <c:v> i.If you are using anti epileptic drugs?</c:v>
                </c:pt>
                <c:pt idx="15">
                  <c:v> ii.If you are married?</c:v>
                </c:pt>
                <c:pt idx="16">
                  <c:v>e)Complications:</c:v>
                </c:pt>
                <c:pt idx="17">
                  <c:v> i.MDR?</c:v>
                </c:pt>
                <c:pt idx="18">
                  <c:v> ii.XDR?</c:v>
                </c:pt>
              </c:strCache>
            </c:strRef>
          </c:cat>
          <c:val>
            <c:numRef>
              <c:f>GRAPHS!$F$2:$F$20</c:f>
              <c:numCache>
                <c:formatCode>General</c:formatCode>
                <c:ptCount val="19"/>
              </c:numCache>
            </c:numRef>
          </c:val>
        </c:ser>
        <c:ser>
          <c:idx val="5"/>
          <c:order val="5"/>
          <c:tx>
            <c:strRef>
              <c:f>GRAPHS!$G$1</c:f>
              <c:strCache>
                <c:ptCount val="1"/>
              </c:strCache>
            </c:strRef>
          </c:tx>
          <c:cat>
            <c:strRef>
              <c:f>GRAPHS!$A$2:$A$20</c:f>
              <c:strCache>
                <c:ptCount val="19"/>
                <c:pt idx="0">
                  <c:v>a)Duration</c:v>
                </c:pt>
                <c:pt idx="1">
                  <c:v>  i.TDrugs necessary to take?</c:v>
                </c:pt>
                <c:pt idx="2">
                  <c:v>  ii.When to take (before or after food)?</c:v>
                </c:pt>
                <c:pt idx="3">
                  <c:v> iii.If skip a dose?</c:v>
                </c:pt>
                <c:pt idx="4">
                  <c:v>b)Prevention of disease spread:</c:v>
                </c:pt>
                <c:pt idx="5">
                  <c:v> i.Stay away from people?</c:v>
                </c:pt>
                <c:pt idx="6">
                  <c:v> ii.Cover your mouth?</c:v>
                </c:pt>
                <c:pt idx="7">
                  <c:v> iii.Disposal of tissue correctly?</c:v>
                </c:pt>
                <c:pt idx="8">
                  <c:v>c)ADRs:</c:v>
                </c:pt>
                <c:pt idx="9">
                  <c:v> i.Common adverse drug reactions?</c:v>
                </c:pt>
                <c:pt idx="10">
                  <c:v> ii.Symptoms of eye side lose and its treatment?</c:v>
                </c:pt>
                <c:pt idx="11">
                  <c:v> iii.Symptoms of peripheral neuritis and its treatment</c:v>
                </c:pt>
                <c:pt idx="12">
                  <c:v> iv.Body fluid color?</c:v>
                </c:pt>
                <c:pt idx="13">
                  <c:v>d)Interactions:</c:v>
                </c:pt>
                <c:pt idx="14">
                  <c:v> i.If you are using anti epileptic drugs?</c:v>
                </c:pt>
                <c:pt idx="15">
                  <c:v> ii.If you are married?</c:v>
                </c:pt>
                <c:pt idx="16">
                  <c:v>e)Complications:</c:v>
                </c:pt>
                <c:pt idx="17">
                  <c:v> i.MDR?</c:v>
                </c:pt>
                <c:pt idx="18">
                  <c:v> ii.XDR?</c:v>
                </c:pt>
              </c:strCache>
            </c:strRef>
          </c:cat>
          <c:val>
            <c:numRef>
              <c:f>GRAPHS!$G$2:$G$20</c:f>
              <c:numCache>
                <c:formatCode>General</c:formatCode>
                <c:ptCount val="19"/>
              </c:numCache>
            </c:numRef>
          </c:val>
        </c:ser>
        <c:ser>
          <c:idx val="6"/>
          <c:order val="6"/>
          <c:tx>
            <c:strRef>
              <c:f>GRAPHS!$H$1</c:f>
              <c:strCache>
                <c:ptCount val="1"/>
              </c:strCache>
            </c:strRef>
          </c:tx>
          <c:cat>
            <c:strRef>
              <c:f>GRAPHS!$A$2:$A$20</c:f>
              <c:strCache>
                <c:ptCount val="19"/>
                <c:pt idx="0">
                  <c:v>a)Duration</c:v>
                </c:pt>
                <c:pt idx="1">
                  <c:v>  i.TDrugs necessary to take?</c:v>
                </c:pt>
                <c:pt idx="2">
                  <c:v>  ii.When to take (before or after food)?</c:v>
                </c:pt>
                <c:pt idx="3">
                  <c:v> iii.If skip a dose?</c:v>
                </c:pt>
                <c:pt idx="4">
                  <c:v>b)Prevention of disease spread:</c:v>
                </c:pt>
                <c:pt idx="5">
                  <c:v> i.Stay away from people?</c:v>
                </c:pt>
                <c:pt idx="6">
                  <c:v> ii.Cover your mouth?</c:v>
                </c:pt>
                <c:pt idx="7">
                  <c:v> iii.Disposal of tissue correctly?</c:v>
                </c:pt>
                <c:pt idx="8">
                  <c:v>c)ADRs:</c:v>
                </c:pt>
                <c:pt idx="9">
                  <c:v> i.Common adverse drug reactions?</c:v>
                </c:pt>
                <c:pt idx="10">
                  <c:v> ii.Symptoms of eye side lose and its treatment?</c:v>
                </c:pt>
                <c:pt idx="11">
                  <c:v> iii.Symptoms of peripheral neuritis and its treatment</c:v>
                </c:pt>
                <c:pt idx="12">
                  <c:v> iv.Body fluid color?</c:v>
                </c:pt>
                <c:pt idx="13">
                  <c:v>d)Interactions:</c:v>
                </c:pt>
                <c:pt idx="14">
                  <c:v> i.If you are using anti epileptic drugs?</c:v>
                </c:pt>
                <c:pt idx="15">
                  <c:v> ii.If you are married?</c:v>
                </c:pt>
                <c:pt idx="16">
                  <c:v>e)Complications:</c:v>
                </c:pt>
                <c:pt idx="17">
                  <c:v> i.MDR?</c:v>
                </c:pt>
                <c:pt idx="18">
                  <c:v> ii.XDR?</c:v>
                </c:pt>
              </c:strCache>
            </c:strRef>
          </c:cat>
          <c:val>
            <c:numRef>
              <c:f>GRAPHS!$H$2:$H$20</c:f>
              <c:numCache>
                <c:formatCode>General</c:formatCode>
                <c:ptCount val="19"/>
              </c:numCache>
            </c:numRef>
          </c:val>
        </c:ser>
        <c:ser>
          <c:idx val="7"/>
          <c:order val="7"/>
          <c:tx>
            <c:strRef>
              <c:f>GRAPHS!$I$1</c:f>
              <c:strCache>
                <c:ptCount val="1"/>
                <c:pt idx="0">
                  <c:v>PHARMACIST</c:v>
                </c:pt>
              </c:strCache>
            </c:strRef>
          </c:tx>
          <c:spPr>
            <a:solidFill>
              <a:schemeClr val="accent2"/>
            </a:solidFill>
          </c:spPr>
          <c:cat>
            <c:strRef>
              <c:f>GRAPHS!$A$2:$A$20</c:f>
              <c:strCache>
                <c:ptCount val="19"/>
                <c:pt idx="0">
                  <c:v>a)Duration</c:v>
                </c:pt>
                <c:pt idx="1">
                  <c:v>  i.TDrugs necessary to take?</c:v>
                </c:pt>
                <c:pt idx="2">
                  <c:v>  ii.When to take (before or after food)?</c:v>
                </c:pt>
                <c:pt idx="3">
                  <c:v> iii.If skip a dose?</c:v>
                </c:pt>
                <c:pt idx="4">
                  <c:v>b)Prevention of disease spread:</c:v>
                </c:pt>
                <c:pt idx="5">
                  <c:v> i.Stay away from people?</c:v>
                </c:pt>
                <c:pt idx="6">
                  <c:v> ii.Cover your mouth?</c:v>
                </c:pt>
                <c:pt idx="7">
                  <c:v> iii.Disposal of tissue correctly?</c:v>
                </c:pt>
                <c:pt idx="8">
                  <c:v>c)ADRs:</c:v>
                </c:pt>
                <c:pt idx="9">
                  <c:v> i.Common adverse drug reactions?</c:v>
                </c:pt>
                <c:pt idx="10">
                  <c:v> ii.Symptoms of eye side lose and its treatment?</c:v>
                </c:pt>
                <c:pt idx="11">
                  <c:v> iii.Symptoms of peripheral neuritis and its treatment</c:v>
                </c:pt>
                <c:pt idx="12">
                  <c:v> iv.Body fluid color?</c:v>
                </c:pt>
                <c:pt idx="13">
                  <c:v>d)Interactions:</c:v>
                </c:pt>
                <c:pt idx="14">
                  <c:v> i.If you are using anti epileptic drugs?</c:v>
                </c:pt>
                <c:pt idx="15">
                  <c:v> ii.If you are married?</c:v>
                </c:pt>
                <c:pt idx="16">
                  <c:v>e)Complications:</c:v>
                </c:pt>
                <c:pt idx="17">
                  <c:v> i.MDR?</c:v>
                </c:pt>
                <c:pt idx="18">
                  <c:v> ii.XDR?</c:v>
                </c:pt>
              </c:strCache>
            </c:strRef>
          </c:cat>
          <c:val>
            <c:numRef>
              <c:f>GRAPHS!$I$2:$I$20</c:f>
              <c:numCache>
                <c:formatCode>General</c:formatCode>
                <c:ptCount val="19"/>
                <c:pt idx="1">
                  <c:v>83</c:v>
                </c:pt>
                <c:pt idx="2">
                  <c:v>78</c:v>
                </c:pt>
                <c:pt idx="3">
                  <c:v>72</c:v>
                </c:pt>
                <c:pt idx="5">
                  <c:v>89</c:v>
                </c:pt>
                <c:pt idx="6">
                  <c:v>72</c:v>
                </c:pt>
                <c:pt idx="7">
                  <c:v>11</c:v>
                </c:pt>
                <c:pt idx="9">
                  <c:v>39</c:v>
                </c:pt>
                <c:pt idx="10">
                  <c:v>22</c:v>
                </c:pt>
                <c:pt idx="11">
                  <c:v>22</c:v>
                </c:pt>
                <c:pt idx="12">
                  <c:v>33</c:v>
                </c:pt>
                <c:pt idx="14">
                  <c:v>50</c:v>
                </c:pt>
                <c:pt idx="15">
                  <c:v>11</c:v>
                </c:pt>
                <c:pt idx="17">
                  <c:v>6</c:v>
                </c:pt>
                <c:pt idx="18">
                  <c:v>0</c:v>
                </c:pt>
              </c:numCache>
            </c:numRef>
          </c:val>
        </c:ser>
        <c:ser>
          <c:idx val="8"/>
          <c:order val="8"/>
          <c:tx>
            <c:strRef>
              <c:f>GRAPHS!$J$1</c:f>
              <c:strCache>
                <c:ptCount val="1"/>
                <c:pt idx="0">
                  <c:v>SENIOR TECH</c:v>
                </c:pt>
              </c:strCache>
            </c:strRef>
          </c:tx>
          <c:cat>
            <c:strRef>
              <c:f>GRAPHS!$A$2:$A$20</c:f>
              <c:strCache>
                <c:ptCount val="19"/>
                <c:pt idx="0">
                  <c:v>a)Duration</c:v>
                </c:pt>
                <c:pt idx="1">
                  <c:v>  i.TDrugs necessary to take?</c:v>
                </c:pt>
                <c:pt idx="2">
                  <c:v>  ii.When to take (before or after food)?</c:v>
                </c:pt>
                <c:pt idx="3">
                  <c:v> iii.If skip a dose?</c:v>
                </c:pt>
                <c:pt idx="4">
                  <c:v>b)Prevention of disease spread:</c:v>
                </c:pt>
                <c:pt idx="5">
                  <c:v> i.Stay away from people?</c:v>
                </c:pt>
                <c:pt idx="6">
                  <c:v> ii.Cover your mouth?</c:v>
                </c:pt>
                <c:pt idx="7">
                  <c:v> iii.Disposal of tissue correctly?</c:v>
                </c:pt>
                <c:pt idx="8">
                  <c:v>c)ADRs:</c:v>
                </c:pt>
                <c:pt idx="9">
                  <c:v> i.Common adverse drug reactions?</c:v>
                </c:pt>
                <c:pt idx="10">
                  <c:v> ii.Symptoms of eye side lose and its treatment?</c:v>
                </c:pt>
                <c:pt idx="11">
                  <c:v> iii.Symptoms of peripheral neuritis and its treatment</c:v>
                </c:pt>
                <c:pt idx="12">
                  <c:v> iv.Body fluid color?</c:v>
                </c:pt>
                <c:pt idx="13">
                  <c:v>d)Interactions:</c:v>
                </c:pt>
                <c:pt idx="14">
                  <c:v> i.If you are using anti epileptic drugs?</c:v>
                </c:pt>
                <c:pt idx="15">
                  <c:v> ii.If you are married?</c:v>
                </c:pt>
                <c:pt idx="16">
                  <c:v>e)Complications:</c:v>
                </c:pt>
                <c:pt idx="17">
                  <c:v> i.MDR?</c:v>
                </c:pt>
                <c:pt idx="18">
                  <c:v> ii.XDR?</c:v>
                </c:pt>
              </c:strCache>
            </c:strRef>
          </c:cat>
          <c:val>
            <c:numRef>
              <c:f>GRAPHS!$J$2:$J$20</c:f>
              <c:numCache>
                <c:formatCode>General</c:formatCode>
                <c:ptCount val="19"/>
                <c:pt idx="1">
                  <c:v>88</c:v>
                </c:pt>
                <c:pt idx="2">
                  <c:v>94</c:v>
                </c:pt>
                <c:pt idx="3">
                  <c:v>47</c:v>
                </c:pt>
                <c:pt idx="5">
                  <c:v>82</c:v>
                </c:pt>
                <c:pt idx="6">
                  <c:v>59</c:v>
                </c:pt>
                <c:pt idx="7">
                  <c:v>24</c:v>
                </c:pt>
                <c:pt idx="9">
                  <c:v>6</c:v>
                </c:pt>
                <c:pt idx="10">
                  <c:v>0</c:v>
                </c:pt>
                <c:pt idx="11">
                  <c:v>6</c:v>
                </c:pt>
                <c:pt idx="12">
                  <c:v>6</c:v>
                </c:pt>
                <c:pt idx="14">
                  <c:v>24</c:v>
                </c:pt>
                <c:pt idx="15">
                  <c:v>0</c:v>
                </c:pt>
                <c:pt idx="17">
                  <c:v>0</c:v>
                </c:pt>
                <c:pt idx="18">
                  <c:v>0</c:v>
                </c:pt>
              </c:numCache>
            </c:numRef>
          </c:val>
        </c:ser>
        <c:axId val="69068672"/>
        <c:axId val="69070208"/>
      </c:barChart>
      <c:catAx>
        <c:axId val="69068672"/>
        <c:scaling>
          <c:orientation val="minMax"/>
        </c:scaling>
        <c:axPos val="b"/>
        <c:tickLblPos val="nextTo"/>
        <c:txPr>
          <a:bodyPr/>
          <a:lstStyle/>
          <a:p>
            <a:pPr>
              <a:defRPr>
                <a:latin typeface="Times New Roman" pitchFamily="18" charset="0"/>
                <a:cs typeface="Times New Roman" pitchFamily="18" charset="0"/>
              </a:defRPr>
            </a:pPr>
            <a:endParaRPr lang="en-US"/>
          </a:p>
        </c:txPr>
        <c:crossAx val="69070208"/>
        <c:crosses val="autoZero"/>
        <c:auto val="1"/>
        <c:lblAlgn val="ctr"/>
        <c:lblOffset val="100"/>
      </c:catAx>
      <c:valAx>
        <c:axId val="69070208"/>
        <c:scaling>
          <c:orientation val="minMax"/>
        </c:scaling>
        <c:axPos val="l"/>
        <c:majorGridlines/>
        <c:title>
          <c:tx>
            <c:rich>
              <a:bodyPr rot="0" vert="wordArtVert"/>
              <a:lstStyle/>
              <a:p>
                <a:pPr>
                  <a:defRPr/>
                </a:pPr>
                <a:r>
                  <a:rPr lang="en-US"/>
                  <a:t>PERCENTAGE</a:t>
                </a:r>
              </a:p>
            </c:rich>
          </c:tx>
          <c:layout>
            <c:manualLayout>
              <c:xMode val="edge"/>
              <c:yMode val="edge"/>
              <c:x val="1.9912564858514469E-2"/>
              <c:y val="0.23940135013487748"/>
            </c:manualLayout>
          </c:layout>
        </c:title>
        <c:numFmt formatCode="General" sourceLinked="1"/>
        <c:tickLblPos val="nextTo"/>
        <c:crossAx val="69068672"/>
        <c:crosses val="autoZero"/>
        <c:crossBetween val="between"/>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ayout>
        <c:manualLayout>
          <c:xMode val="edge"/>
          <c:yMode val="edge"/>
          <c:x val="0.82654951289329726"/>
          <c:y val="0.361823101399465"/>
          <c:w val="0.15594118529012072"/>
          <c:h val="7.9818642179769472E-2"/>
        </c:manualLayout>
      </c:layout>
    </c:legend>
    <c:plotVisOnly val="1"/>
    <c:dispBlanksAs val="gap"/>
  </c:chart>
  <c:spPr>
    <a:solidFill>
      <a:schemeClr val="lt1"/>
    </a:solidFill>
    <a:ln w="25400" cap="flat" cmpd="sng" algn="ctr">
      <a:solidFill>
        <a:schemeClr val="dk1"/>
      </a:solidFill>
      <a:prstDash val="solid"/>
    </a:ln>
    <a:effectLst>
      <a:innerShdw blurRad="114300">
        <a:prstClr val="black"/>
      </a:innerShdw>
    </a:effectLst>
  </c:spPr>
  <c:txPr>
    <a:bodyPr/>
    <a:lstStyle/>
    <a:p>
      <a:pPr>
        <a:defRPr>
          <a:solidFill>
            <a:schemeClr val="dk1"/>
          </a:solidFill>
          <a:latin typeface="+mn-lt"/>
          <a:ea typeface="+mn-ea"/>
          <a:cs typeface="+mn-cs"/>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BCF39-43DC-4BB4-B6F7-A3CF63D66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3231</Words>
  <Characters>18417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Butterfly</dc:creator>
  <cp:lastModifiedBy>Allah Bukhsh</cp:lastModifiedBy>
  <cp:revision>29</cp:revision>
  <dcterms:created xsi:type="dcterms:W3CDTF">2014-04-03T11:28:00Z</dcterms:created>
  <dcterms:modified xsi:type="dcterms:W3CDTF">2014-04-07T11:12:00Z</dcterms:modified>
</cp:coreProperties>
</file>