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9B2" w:rsidRPr="00B40292" w:rsidRDefault="007A4B1C" w:rsidP="00C239B2">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
          <w:bCs/>
          <w:sz w:val="24"/>
          <w:szCs w:val="24"/>
        </w:rPr>
        <w:t>COMPARATIVE ANALYSIS OF RESPIRATORY MICROBIOTA FROM CLINICALLY HEALTHY AND DISEASED BROILER BREEDERS</w:t>
      </w:r>
    </w:p>
    <w:p w:rsidR="00C239B2" w:rsidRDefault="006A7F42" w:rsidP="00C239B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Husnain</w:t>
      </w:r>
      <w:bookmarkStart w:id="0" w:name="_GoBack"/>
      <w:bookmarkEnd w:id="0"/>
      <w:r w:rsidR="00FF738F">
        <w:rPr>
          <w:rFonts w:ascii="Times New Roman" w:hAnsi="Times New Roman" w:cs="Times New Roman"/>
          <w:sz w:val="20"/>
          <w:szCs w:val="20"/>
        </w:rPr>
        <w:t xml:space="preserve"> Ahmed</w:t>
      </w:r>
      <w:proofErr w:type="gramStart"/>
      <w:r w:rsidR="00C239B2">
        <w:rPr>
          <w:rFonts w:ascii="Times New Roman" w:hAnsi="Times New Roman" w:cs="Times New Roman"/>
          <w:sz w:val="20"/>
          <w:szCs w:val="20"/>
        </w:rPr>
        <w:t xml:space="preserve">, </w:t>
      </w:r>
      <w:r w:rsidR="00FF738F">
        <w:rPr>
          <w:rFonts w:ascii="Times New Roman" w:hAnsi="Times New Roman" w:cs="Times New Roman"/>
          <w:sz w:val="20"/>
          <w:szCs w:val="20"/>
        </w:rPr>
        <w:t>,M</w:t>
      </w:r>
      <w:proofErr w:type="gramEnd"/>
      <w:r w:rsidR="00FF738F">
        <w:rPr>
          <w:rFonts w:ascii="Times New Roman" w:hAnsi="Times New Roman" w:cs="Times New Roman"/>
          <w:sz w:val="20"/>
          <w:szCs w:val="20"/>
        </w:rPr>
        <w:t>. Rabbani</w:t>
      </w:r>
      <w:r w:rsidR="00FF738F">
        <w:rPr>
          <w:rFonts w:ascii="Times New Roman" w:hAnsi="Times New Roman" w:cs="Times New Roman"/>
          <w:sz w:val="13"/>
          <w:szCs w:val="13"/>
        </w:rPr>
        <w:t>*</w:t>
      </w:r>
      <w:r w:rsidR="00C239B2">
        <w:rPr>
          <w:rFonts w:ascii="Times New Roman" w:hAnsi="Times New Roman" w:cs="Times New Roman"/>
          <w:sz w:val="20"/>
          <w:szCs w:val="20"/>
        </w:rPr>
        <w:t>K. Muhammad</w:t>
      </w:r>
      <w:r w:rsidR="00FF738F">
        <w:rPr>
          <w:rFonts w:ascii="Times New Roman" w:hAnsi="Times New Roman" w:cs="Times New Roman"/>
          <w:sz w:val="20"/>
          <w:szCs w:val="20"/>
        </w:rPr>
        <w:t>**</w:t>
      </w:r>
      <w:r w:rsidR="00C239B2">
        <w:rPr>
          <w:rFonts w:ascii="Times New Roman" w:hAnsi="Times New Roman" w:cs="Times New Roman"/>
          <w:sz w:val="20"/>
          <w:szCs w:val="20"/>
        </w:rPr>
        <w:t>,</w:t>
      </w:r>
      <w:r w:rsidR="00FF738F">
        <w:rPr>
          <w:rFonts w:ascii="Times New Roman" w:hAnsi="Times New Roman" w:cs="Times New Roman"/>
          <w:sz w:val="20"/>
          <w:szCs w:val="20"/>
        </w:rPr>
        <w:t xml:space="preserve"> </w:t>
      </w:r>
      <w:proofErr w:type="spellStart"/>
      <w:r w:rsidR="00FF738F">
        <w:rPr>
          <w:rFonts w:ascii="Times New Roman" w:hAnsi="Times New Roman" w:cs="Times New Roman"/>
          <w:sz w:val="20"/>
          <w:szCs w:val="20"/>
        </w:rPr>
        <w:t>M.Y.Tipu</w:t>
      </w:r>
      <w:proofErr w:type="spellEnd"/>
      <w:r w:rsidR="00FF738F">
        <w:rPr>
          <w:rFonts w:ascii="Times New Roman" w:hAnsi="Times New Roman" w:cs="Times New Roman"/>
          <w:sz w:val="20"/>
          <w:szCs w:val="20"/>
        </w:rPr>
        <w:t>***</w:t>
      </w:r>
      <w:r w:rsidR="00171ED4">
        <w:rPr>
          <w:rFonts w:ascii="Times New Roman" w:hAnsi="Times New Roman" w:cs="Times New Roman"/>
          <w:sz w:val="20"/>
          <w:szCs w:val="20"/>
        </w:rPr>
        <w:t xml:space="preserve">, </w:t>
      </w:r>
      <w:proofErr w:type="spellStart"/>
      <w:r w:rsidR="00171ED4">
        <w:rPr>
          <w:rFonts w:ascii="Times New Roman" w:hAnsi="Times New Roman" w:cs="Times New Roman"/>
          <w:sz w:val="20"/>
          <w:szCs w:val="20"/>
        </w:rPr>
        <w:t>Z.Shabbir</w:t>
      </w:r>
      <w:proofErr w:type="spellEnd"/>
      <w:r w:rsidR="00171ED4">
        <w:rPr>
          <w:rFonts w:ascii="Times New Roman" w:hAnsi="Times New Roman" w:cs="Times New Roman"/>
          <w:sz w:val="20"/>
          <w:szCs w:val="20"/>
        </w:rPr>
        <w:t>+</w:t>
      </w:r>
    </w:p>
    <w:p w:rsidR="00C239B2" w:rsidRDefault="00C239B2" w:rsidP="00C239B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13"/>
          <w:szCs w:val="13"/>
        </w:rPr>
        <w:t>*</w:t>
      </w:r>
      <w:r>
        <w:rPr>
          <w:rFonts w:ascii="Times New Roman" w:hAnsi="Times New Roman" w:cs="Times New Roman"/>
          <w:sz w:val="20"/>
          <w:szCs w:val="20"/>
        </w:rPr>
        <w:t>University Diagnostic Laboratory, University of Veterinary and Animal Sciences, Lahore, Pakistan</w:t>
      </w:r>
    </w:p>
    <w:p w:rsidR="00FF738F" w:rsidRDefault="00FF738F" w:rsidP="00FF738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**Department of Microbiology, Faculty of Veterinary Science, University of Veterinary and Animal Sciences, Lahore, Pakistan</w:t>
      </w:r>
    </w:p>
    <w:p w:rsidR="00C239B2" w:rsidRDefault="00C239B2" w:rsidP="00C239B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13"/>
          <w:szCs w:val="13"/>
        </w:rPr>
        <w:t>**</w:t>
      </w:r>
      <w:r w:rsidR="00FF738F">
        <w:rPr>
          <w:rFonts w:ascii="Times New Roman" w:hAnsi="Times New Roman" w:cs="Times New Roman"/>
          <w:sz w:val="13"/>
          <w:szCs w:val="13"/>
        </w:rPr>
        <w:t>*</w:t>
      </w:r>
      <w:r w:rsidR="00FF738F">
        <w:rPr>
          <w:rFonts w:ascii="Times New Roman" w:hAnsi="Times New Roman" w:cs="Times New Roman"/>
          <w:sz w:val="20"/>
          <w:szCs w:val="20"/>
        </w:rPr>
        <w:t xml:space="preserve">Quality Operations Laboratory, University of Veterinary and Animal Sciences, </w:t>
      </w:r>
      <w:proofErr w:type="spellStart"/>
      <w:r w:rsidR="00FF738F">
        <w:rPr>
          <w:rFonts w:ascii="Times New Roman" w:hAnsi="Times New Roman" w:cs="Times New Roman"/>
          <w:sz w:val="20"/>
          <w:szCs w:val="20"/>
        </w:rPr>
        <w:t>Lahore</w:t>
      </w:r>
      <w:proofErr w:type="gramStart"/>
      <w:r w:rsidR="00FF738F">
        <w:rPr>
          <w:rFonts w:ascii="Times New Roman" w:hAnsi="Times New Roman" w:cs="Times New Roman"/>
          <w:sz w:val="20"/>
          <w:szCs w:val="20"/>
        </w:rPr>
        <w:t>,Pakistan</w:t>
      </w:r>
      <w:proofErr w:type="spellEnd"/>
      <w:proofErr w:type="gramEnd"/>
      <w:r w:rsidR="00FF738F">
        <w:rPr>
          <w:rFonts w:ascii="Times New Roman" w:hAnsi="Times New Roman" w:cs="Times New Roman"/>
          <w:sz w:val="20"/>
          <w:szCs w:val="20"/>
        </w:rPr>
        <w:t>.</w:t>
      </w:r>
    </w:p>
    <w:p w:rsidR="00171ED4" w:rsidRPr="00171ED4" w:rsidRDefault="00171ED4" w:rsidP="00171ED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w:t>
      </w:r>
      <w:r w:rsidRPr="00171ED4">
        <w:rPr>
          <w:rFonts w:ascii="Times New Roman" w:hAnsi="Times New Roman" w:cs="Times New Roman"/>
          <w:sz w:val="20"/>
          <w:szCs w:val="20"/>
        </w:rPr>
        <w:t xml:space="preserve">Quality Operations Laboratory, University of Veterinary and Animal Sciences, </w:t>
      </w:r>
      <w:proofErr w:type="spellStart"/>
      <w:r w:rsidRPr="00171ED4">
        <w:rPr>
          <w:rFonts w:ascii="Times New Roman" w:hAnsi="Times New Roman" w:cs="Times New Roman"/>
          <w:sz w:val="20"/>
          <w:szCs w:val="20"/>
        </w:rPr>
        <w:t>Lahore</w:t>
      </w:r>
      <w:proofErr w:type="gramStart"/>
      <w:r w:rsidRPr="00171ED4">
        <w:rPr>
          <w:rFonts w:ascii="Times New Roman" w:hAnsi="Times New Roman" w:cs="Times New Roman"/>
          <w:sz w:val="20"/>
          <w:szCs w:val="20"/>
        </w:rPr>
        <w:t>,Pakistan</w:t>
      </w:r>
      <w:proofErr w:type="spellEnd"/>
      <w:proofErr w:type="gramEnd"/>
      <w:r w:rsidRPr="00171ED4">
        <w:rPr>
          <w:rFonts w:ascii="Times New Roman" w:hAnsi="Times New Roman" w:cs="Times New Roman"/>
          <w:sz w:val="20"/>
          <w:szCs w:val="20"/>
        </w:rPr>
        <w:t>.</w:t>
      </w:r>
    </w:p>
    <w:p w:rsidR="00F90123" w:rsidRDefault="00C239B2" w:rsidP="00C239B2">
      <w:pPr>
        <w:rPr>
          <w:rFonts w:ascii="Times New Roman" w:hAnsi="Times New Roman" w:cs="Times New Roman"/>
          <w:sz w:val="20"/>
          <w:szCs w:val="20"/>
        </w:rPr>
      </w:pPr>
      <w:r>
        <w:rPr>
          <w:rFonts w:ascii="Times New Roman" w:hAnsi="Times New Roman" w:cs="Times New Roman"/>
          <w:sz w:val="20"/>
          <w:szCs w:val="20"/>
        </w:rPr>
        <w:t xml:space="preserve">Corresponding Author e-mail address: </w:t>
      </w:r>
      <w:r w:rsidR="00B115A5">
        <w:rPr>
          <w:rFonts w:ascii="Times New Roman" w:hAnsi="Times New Roman" w:cs="Times New Roman"/>
          <w:sz w:val="20"/>
          <w:szCs w:val="20"/>
        </w:rPr>
        <w:t>husnain101@gmail.com</w:t>
      </w:r>
    </w:p>
    <w:p w:rsidR="009F3A88" w:rsidRDefault="00B46219" w:rsidP="008A4D2A">
      <w:pPr>
        <w:rPr>
          <w:rFonts w:ascii="Times New Roman" w:hAnsi="Times New Roman" w:cs="Times New Roman"/>
          <w:b/>
          <w:sz w:val="24"/>
          <w:szCs w:val="24"/>
        </w:rPr>
      </w:pPr>
      <w:r>
        <w:rPr>
          <w:rFonts w:ascii="Times New Roman" w:hAnsi="Times New Roman" w:cs="Times New Roman"/>
          <w:sz w:val="20"/>
          <w:szCs w:val="20"/>
        </w:rPr>
        <w:t xml:space="preserve">                                                               </w:t>
      </w:r>
      <w:r w:rsidR="009F3A88">
        <w:rPr>
          <w:rFonts w:ascii="Times New Roman" w:hAnsi="Times New Roman" w:cs="Times New Roman"/>
          <w:sz w:val="20"/>
          <w:szCs w:val="20"/>
        </w:rPr>
        <w:t xml:space="preserve">    </w:t>
      </w:r>
      <w:r>
        <w:rPr>
          <w:rFonts w:ascii="Times New Roman" w:hAnsi="Times New Roman" w:cs="Times New Roman"/>
          <w:sz w:val="20"/>
          <w:szCs w:val="20"/>
        </w:rPr>
        <w:t xml:space="preserve"> </w:t>
      </w:r>
      <w:r>
        <w:rPr>
          <w:rFonts w:ascii="Times New Roman" w:hAnsi="Times New Roman" w:cs="Times New Roman"/>
          <w:b/>
          <w:sz w:val="24"/>
          <w:szCs w:val="24"/>
        </w:rPr>
        <w:t>ABSTRACT</w:t>
      </w:r>
    </w:p>
    <w:p w:rsidR="008A4D2A" w:rsidRDefault="008A4D2A" w:rsidP="00C35F51">
      <w:pPr>
        <w:jc w:val="both"/>
        <w:rPr>
          <w:rFonts w:ascii="Times New Roman" w:hAnsi="Times New Roman" w:cs="Times New Roman"/>
          <w:sz w:val="20"/>
          <w:szCs w:val="20"/>
        </w:rPr>
      </w:pPr>
      <w:r w:rsidRPr="009F3A88">
        <w:rPr>
          <w:rFonts w:ascii="Times New Roman" w:hAnsi="Times New Roman" w:cs="Times New Roman"/>
          <w:sz w:val="20"/>
          <w:szCs w:val="20"/>
        </w:rPr>
        <w:t xml:space="preserve">The pulmonary system of birds is a considered a reservoir of innumerable bacterial pathogens including those which are subject to public health </w:t>
      </w:r>
      <w:proofErr w:type="spellStart"/>
      <w:r w:rsidRPr="009F3A88">
        <w:rPr>
          <w:rFonts w:ascii="Times New Roman" w:hAnsi="Times New Roman" w:cs="Times New Roman"/>
          <w:sz w:val="20"/>
          <w:szCs w:val="20"/>
        </w:rPr>
        <w:t>signific</w:t>
      </w:r>
      <w:r w:rsidR="00E81686">
        <w:rPr>
          <w:rFonts w:ascii="Times New Roman" w:hAnsi="Times New Roman" w:cs="Times New Roman"/>
          <w:sz w:val="20"/>
          <w:szCs w:val="20"/>
        </w:rPr>
        <w:t>ance.</w:t>
      </w:r>
      <w:r w:rsidRPr="009F3A88">
        <w:rPr>
          <w:rFonts w:ascii="Times New Roman" w:hAnsi="Times New Roman" w:cs="Times New Roman"/>
          <w:sz w:val="20"/>
          <w:szCs w:val="20"/>
        </w:rPr>
        <w:t>There</w:t>
      </w:r>
      <w:proofErr w:type="spellEnd"/>
      <w:r w:rsidRPr="009F3A88">
        <w:rPr>
          <w:rFonts w:ascii="Times New Roman" w:hAnsi="Times New Roman" w:cs="Times New Roman"/>
          <w:sz w:val="20"/>
          <w:szCs w:val="20"/>
        </w:rPr>
        <w:t xml:space="preserve"> are many respiratory outbreaks in poultry that causes huge economic losses and a number of bacterial pathogens either acting as primary or secondary pathogen can be held responsible for these losses. A very small fraction of (&lt;1%) of bacterial species are </w:t>
      </w:r>
      <w:proofErr w:type="spellStart"/>
      <w:r w:rsidRPr="009F3A88">
        <w:rPr>
          <w:rFonts w:ascii="Times New Roman" w:hAnsi="Times New Roman" w:cs="Times New Roman"/>
          <w:sz w:val="20"/>
          <w:szCs w:val="20"/>
        </w:rPr>
        <w:t>culturable</w:t>
      </w:r>
      <w:proofErr w:type="spellEnd"/>
      <w:r w:rsidRPr="009F3A88">
        <w:rPr>
          <w:rFonts w:ascii="Times New Roman" w:hAnsi="Times New Roman" w:cs="Times New Roman"/>
          <w:sz w:val="20"/>
          <w:szCs w:val="20"/>
        </w:rPr>
        <w:t>,</w:t>
      </w:r>
      <w:r w:rsidR="00E81686">
        <w:rPr>
          <w:rFonts w:ascii="Times New Roman" w:hAnsi="Times New Roman" w:cs="Times New Roman"/>
          <w:sz w:val="20"/>
          <w:szCs w:val="20"/>
        </w:rPr>
        <w:t xml:space="preserve"> through conventional microbiological procedures</w:t>
      </w:r>
      <w:r w:rsidRPr="009F3A88">
        <w:rPr>
          <w:rFonts w:ascii="Times New Roman" w:hAnsi="Times New Roman" w:cs="Times New Roman"/>
          <w:sz w:val="20"/>
          <w:szCs w:val="20"/>
        </w:rPr>
        <w:t>.</w:t>
      </w:r>
      <w:r w:rsidRPr="009F3A88">
        <w:rPr>
          <w:rFonts w:ascii="Times New Roman" w:eastAsia="Times New Roman" w:hAnsi="Times New Roman" w:cs="Times New Roman"/>
          <w:sz w:val="20"/>
          <w:szCs w:val="20"/>
        </w:rPr>
        <w:t xml:space="preserve"> </w:t>
      </w:r>
      <w:r w:rsidRPr="009F3A88">
        <w:rPr>
          <w:rFonts w:ascii="Times New Roman" w:hAnsi="Times New Roman" w:cs="Times New Roman"/>
          <w:sz w:val="20"/>
          <w:szCs w:val="20"/>
        </w:rPr>
        <w:t xml:space="preserve">With the advancement of technology metagenomic analysis of a given sample has emerged as a major culture independent technique for identification of many pathogens, by reading the </w:t>
      </w:r>
      <w:proofErr w:type="spellStart"/>
      <w:r w:rsidRPr="009F3A88">
        <w:rPr>
          <w:rFonts w:ascii="Times New Roman" w:hAnsi="Times New Roman" w:cs="Times New Roman"/>
          <w:sz w:val="20"/>
          <w:szCs w:val="20"/>
        </w:rPr>
        <w:t>hypervariable</w:t>
      </w:r>
      <w:proofErr w:type="spellEnd"/>
      <w:r w:rsidRPr="009F3A88">
        <w:rPr>
          <w:rFonts w:ascii="Times New Roman" w:hAnsi="Times New Roman" w:cs="Times New Roman"/>
          <w:sz w:val="20"/>
          <w:szCs w:val="20"/>
        </w:rPr>
        <w:t xml:space="preserve"> region of the 16S rRNA gene, culture-independent technique such as 454-pyrosequencing, can provide species specific sequence of any bacteria in a given sample.   A total of 12 T-BAL</w:t>
      </w:r>
      <w:r w:rsidR="009F0E2C">
        <w:rPr>
          <w:rFonts w:ascii="Times New Roman" w:hAnsi="Times New Roman" w:cs="Times New Roman"/>
          <w:sz w:val="20"/>
          <w:szCs w:val="20"/>
        </w:rPr>
        <w:t xml:space="preserve"> (Tracheo-broncho alveolar lavage)</w:t>
      </w:r>
      <w:r w:rsidRPr="009F3A88">
        <w:rPr>
          <w:rFonts w:ascii="Times New Roman" w:hAnsi="Times New Roman" w:cs="Times New Roman"/>
          <w:sz w:val="20"/>
          <w:szCs w:val="20"/>
        </w:rPr>
        <w:t xml:space="preserve"> samples from breeder birds were selected based upon the quality and quantity of the double-stranded </w:t>
      </w:r>
      <w:proofErr w:type="spellStart"/>
      <w:r w:rsidRPr="009F3A88">
        <w:rPr>
          <w:rFonts w:ascii="Times New Roman" w:hAnsi="Times New Roman" w:cs="Times New Roman"/>
          <w:sz w:val="20"/>
          <w:szCs w:val="20"/>
        </w:rPr>
        <w:t>gDNA</w:t>
      </w:r>
      <w:proofErr w:type="spellEnd"/>
      <w:r w:rsidRPr="009F3A88">
        <w:rPr>
          <w:rFonts w:ascii="Times New Roman" w:hAnsi="Times New Roman" w:cs="Times New Roman"/>
          <w:sz w:val="20"/>
          <w:szCs w:val="20"/>
        </w:rPr>
        <w:t xml:space="preserve">. Using 454 bar-coded </w:t>
      </w:r>
      <w:proofErr w:type="spellStart"/>
      <w:r w:rsidRPr="009F3A88">
        <w:rPr>
          <w:rFonts w:ascii="Times New Roman" w:hAnsi="Times New Roman" w:cs="Times New Roman"/>
          <w:sz w:val="20"/>
          <w:szCs w:val="20"/>
        </w:rPr>
        <w:t>pyrosequencing</w:t>
      </w:r>
      <w:proofErr w:type="spellEnd"/>
      <w:r w:rsidRPr="009F3A88">
        <w:rPr>
          <w:rFonts w:ascii="Times New Roman" w:hAnsi="Times New Roman" w:cs="Times New Roman"/>
          <w:sz w:val="20"/>
          <w:szCs w:val="20"/>
        </w:rPr>
        <w:t xml:space="preserve">, the </w:t>
      </w:r>
      <w:proofErr w:type="spellStart"/>
      <w:r w:rsidRPr="009F3A88">
        <w:rPr>
          <w:rFonts w:ascii="Times New Roman" w:hAnsi="Times New Roman" w:cs="Times New Roman"/>
          <w:sz w:val="20"/>
          <w:szCs w:val="20"/>
        </w:rPr>
        <w:t>hypervariable</w:t>
      </w:r>
      <w:proofErr w:type="spellEnd"/>
      <w:r w:rsidRPr="009F3A88">
        <w:rPr>
          <w:rFonts w:ascii="Times New Roman" w:hAnsi="Times New Roman" w:cs="Times New Roman"/>
          <w:sz w:val="20"/>
          <w:szCs w:val="20"/>
        </w:rPr>
        <w:t xml:space="preserve"> regions of the 16S rRNA gene corresponding to V1 – V5 (~ 1,000 </w:t>
      </w:r>
      <w:proofErr w:type="spellStart"/>
      <w:r w:rsidRPr="009F3A88">
        <w:rPr>
          <w:rFonts w:ascii="Times New Roman" w:hAnsi="Times New Roman" w:cs="Times New Roman"/>
          <w:sz w:val="20"/>
          <w:szCs w:val="20"/>
        </w:rPr>
        <w:t>bp</w:t>
      </w:r>
      <w:proofErr w:type="spellEnd"/>
      <w:r w:rsidRPr="009F3A88">
        <w:rPr>
          <w:rFonts w:ascii="Times New Roman" w:hAnsi="Times New Roman" w:cs="Times New Roman"/>
          <w:sz w:val="20"/>
          <w:szCs w:val="20"/>
        </w:rPr>
        <w:t xml:space="preserve">) were sequenced. Of the high-quality reads  obtained (296,811) using the MOTHUR platform, the sequences were processed for sequence alignment with the 16S RDP database via </w:t>
      </w:r>
      <w:proofErr w:type="spellStart"/>
      <w:r w:rsidRPr="009F3A88">
        <w:rPr>
          <w:rFonts w:ascii="Times New Roman" w:hAnsi="Times New Roman" w:cs="Times New Roman"/>
          <w:sz w:val="20"/>
          <w:szCs w:val="20"/>
        </w:rPr>
        <w:t>BLASTn</w:t>
      </w:r>
      <w:proofErr w:type="spellEnd"/>
      <w:r w:rsidRPr="009F3A88">
        <w:rPr>
          <w:rFonts w:ascii="Times New Roman" w:hAnsi="Times New Roman" w:cs="Times New Roman"/>
          <w:sz w:val="20"/>
          <w:szCs w:val="20"/>
        </w:rPr>
        <w:t xml:space="preserve">, and subsequent taxonomic analysis through MEGAN programs using a homology-based method to bin sequence </w:t>
      </w:r>
      <w:proofErr w:type="spellStart"/>
      <w:r w:rsidRPr="009F3A88">
        <w:rPr>
          <w:rFonts w:ascii="Times New Roman" w:hAnsi="Times New Roman" w:cs="Times New Roman"/>
          <w:sz w:val="20"/>
          <w:szCs w:val="20"/>
        </w:rPr>
        <w:t>reads.The</w:t>
      </w:r>
      <w:proofErr w:type="spellEnd"/>
      <w:r w:rsidRPr="009F3A88">
        <w:rPr>
          <w:rFonts w:ascii="Times New Roman" w:hAnsi="Times New Roman" w:cs="Times New Roman"/>
          <w:sz w:val="20"/>
          <w:szCs w:val="20"/>
        </w:rPr>
        <w:t xml:space="preserve"> results of study indicate that birds harbor a diverse microbial community including number of phyla, families, genera and characterized bacterial species. </w:t>
      </w:r>
      <w:r w:rsidR="00E81686">
        <w:rPr>
          <w:rFonts w:ascii="Times New Roman" w:hAnsi="Times New Roman" w:cs="Times New Roman"/>
          <w:sz w:val="20"/>
          <w:szCs w:val="20"/>
        </w:rPr>
        <w:t>T</w:t>
      </w:r>
      <w:r w:rsidRPr="009F3A88">
        <w:rPr>
          <w:rFonts w:ascii="Times New Roman" w:hAnsi="Times New Roman" w:cs="Times New Roman"/>
          <w:sz w:val="20"/>
          <w:szCs w:val="20"/>
        </w:rPr>
        <w:t xml:space="preserve">he </w:t>
      </w:r>
      <w:r w:rsidR="00E81686">
        <w:rPr>
          <w:rFonts w:ascii="Times New Roman" w:hAnsi="Times New Roman" w:cs="Times New Roman"/>
          <w:sz w:val="20"/>
          <w:szCs w:val="20"/>
        </w:rPr>
        <w:t xml:space="preserve">clinically diseased birds contained more number of </w:t>
      </w:r>
      <w:proofErr w:type="spellStart"/>
      <w:proofErr w:type="gramStart"/>
      <w:r w:rsidR="00E81686">
        <w:rPr>
          <w:rFonts w:ascii="Times New Roman" w:hAnsi="Times New Roman" w:cs="Times New Roman"/>
          <w:sz w:val="20"/>
          <w:szCs w:val="20"/>
        </w:rPr>
        <w:t>microflora</w:t>
      </w:r>
      <w:proofErr w:type="spellEnd"/>
      <w:proofErr w:type="gramEnd"/>
      <w:r w:rsidR="00E81686">
        <w:rPr>
          <w:rFonts w:ascii="Times New Roman" w:hAnsi="Times New Roman" w:cs="Times New Roman"/>
          <w:sz w:val="20"/>
          <w:szCs w:val="20"/>
        </w:rPr>
        <w:t xml:space="preserve"> as compared to healthy birds but the microbial diversity was more in healthy birds as compared to diseased birds.</w:t>
      </w:r>
    </w:p>
    <w:p w:rsidR="009F0E2C" w:rsidRDefault="009F0E2C" w:rsidP="00C35F51">
      <w:pPr>
        <w:jc w:val="both"/>
        <w:rPr>
          <w:rFonts w:ascii="Times New Roman" w:hAnsi="Times New Roman" w:cs="Times New Roman"/>
          <w:sz w:val="20"/>
          <w:szCs w:val="20"/>
        </w:rPr>
      </w:pPr>
      <w:r w:rsidRPr="009F0E2C">
        <w:rPr>
          <w:rFonts w:ascii="Times New Roman" w:hAnsi="Times New Roman" w:cs="Times New Roman"/>
          <w:b/>
          <w:sz w:val="20"/>
          <w:szCs w:val="20"/>
        </w:rPr>
        <w:t>KEY WORDS:</w:t>
      </w:r>
      <w:r>
        <w:rPr>
          <w:rFonts w:ascii="Times New Roman" w:hAnsi="Times New Roman" w:cs="Times New Roman"/>
          <w:b/>
          <w:sz w:val="20"/>
          <w:szCs w:val="20"/>
        </w:rPr>
        <w:t xml:space="preserve"> </w:t>
      </w:r>
      <w:proofErr w:type="spellStart"/>
      <w:r>
        <w:rPr>
          <w:rFonts w:ascii="Times New Roman" w:hAnsi="Times New Roman" w:cs="Times New Roman"/>
          <w:sz w:val="20"/>
          <w:szCs w:val="20"/>
        </w:rPr>
        <w:t>Metagenomics</w:t>
      </w:r>
      <w:proofErr w:type="spellEnd"/>
      <w:r>
        <w:rPr>
          <w:rFonts w:ascii="Times New Roman" w:hAnsi="Times New Roman" w:cs="Times New Roman"/>
          <w:sz w:val="20"/>
          <w:szCs w:val="20"/>
        </w:rPr>
        <w:t xml:space="preserve">, T-BAL, </w:t>
      </w:r>
      <w:proofErr w:type="spellStart"/>
      <w:r>
        <w:rPr>
          <w:rFonts w:ascii="Times New Roman" w:hAnsi="Times New Roman" w:cs="Times New Roman"/>
          <w:sz w:val="20"/>
          <w:szCs w:val="20"/>
        </w:rPr>
        <w:t>gDNA</w:t>
      </w:r>
      <w:proofErr w:type="spellEnd"/>
      <w:r>
        <w:rPr>
          <w:rFonts w:ascii="Times New Roman" w:hAnsi="Times New Roman" w:cs="Times New Roman"/>
          <w:sz w:val="20"/>
          <w:szCs w:val="20"/>
        </w:rPr>
        <w:t>, MOTHUR</w:t>
      </w:r>
    </w:p>
    <w:p w:rsidR="007A780D" w:rsidRDefault="007A780D" w:rsidP="00C35F51">
      <w:pPr>
        <w:jc w:val="both"/>
        <w:rPr>
          <w:rFonts w:ascii="Times New Roman" w:hAnsi="Times New Roman" w:cs="Times New Roman"/>
          <w:b/>
          <w:sz w:val="24"/>
          <w:szCs w:val="24"/>
        </w:rPr>
      </w:pPr>
      <w:r>
        <w:rPr>
          <w:rFonts w:ascii="Times New Roman" w:hAnsi="Times New Roman" w:cs="Times New Roman"/>
          <w:sz w:val="20"/>
          <w:szCs w:val="20"/>
        </w:rPr>
        <w:t xml:space="preserve">                                                                    </w:t>
      </w:r>
      <w:r w:rsidR="008A6905" w:rsidRPr="008A6905">
        <w:rPr>
          <w:rFonts w:ascii="Times New Roman" w:hAnsi="Times New Roman" w:cs="Times New Roman"/>
          <w:b/>
          <w:sz w:val="24"/>
          <w:szCs w:val="24"/>
        </w:rPr>
        <w:t>INTRODUCTION</w:t>
      </w:r>
    </w:p>
    <w:p w:rsidR="00C235F8" w:rsidRDefault="00C235F8" w:rsidP="003434E8">
      <w:pPr>
        <w:jc w:val="both"/>
        <w:rPr>
          <w:rFonts w:ascii="Times New Roman" w:hAnsi="Times New Roman" w:cs="Times New Roman"/>
          <w:sz w:val="20"/>
          <w:szCs w:val="20"/>
        </w:rPr>
        <w:sectPr w:rsidR="00C235F8" w:rsidSect="00F9012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rsidR="003434E8" w:rsidRPr="003434E8" w:rsidRDefault="003434E8" w:rsidP="003434E8">
      <w:pPr>
        <w:jc w:val="both"/>
        <w:rPr>
          <w:rFonts w:ascii="Times New Roman" w:hAnsi="Times New Roman" w:cs="Times New Roman"/>
          <w:sz w:val="20"/>
          <w:szCs w:val="20"/>
        </w:rPr>
      </w:pPr>
      <w:r w:rsidRPr="003434E8">
        <w:rPr>
          <w:rFonts w:ascii="Times New Roman" w:hAnsi="Times New Roman" w:cs="Times New Roman"/>
          <w:sz w:val="20"/>
          <w:szCs w:val="20"/>
        </w:rPr>
        <w:lastRenderedPageBreak/>
        <w:t xml:space="preserve">In routine, the respiratory system of birds is constantly interacting with a vast number of bacteria, viruses and other pathogens from outside environment </w:t>
      </w:r>
      <w:proofErr w:type="spellStart"/>
      <w:r w:rsidRPr="003434E8">
        <w:rPr>
          <w:rFonts w:ascii="Times New Roman" w:hAnsi="Times New Roman" w:cs="Times New Roman"/>
          <w:sz w:val="20"/>
          <w:szCs w:val="20"/>
        </w:rPr>
        <w:t>e.g</w:t>
      </w:r>
      <w:proofErr w:type="spellEnd"/>
      <w:r w:rsidRPr="003434E8">
        <w:rPr>
          <w:rFonts w:ascii="Times New Roman" w:hAnsi="Times New Roman" w:cs="Times New Roman"/>
          <w:sz w:val="20"/>
          <w:szCs w:val="20"/>
        </w:rPr>
        <w:t xml:space="preserve">, microbes or fungi present in litter can also get penetrate in respiratory tract of birds through nostrils. However not enough data is available on the difference of a healthy and diseased bird’s respiratory </w:t>
      </w:r>
      <w:proofErr w:type="spellStart"/>
      <w:r w:rsidRPr="003434E8">
        <w:rPr>
          <w:rFonts w:ascii="Times New Roman" w:hAnsi="Times New Roman" w:cs="Times New Roman"/>
          <w:sz w:val="20"/>
          <w:szCs w:val="20"/>
        </w:rPr>
        <w:t>microflora</w:t>
      </w:r>
      <w:proofErr w:type="spellEnd"/>
      <w:r w:rsidRPr="003434E8">
        <w:rPr>
          <w:rFonts w:ascii="Times New Roman" w:hAnsi="Times New Roman" w:cs="Times New Roman"/>
          <w:sz w:val="20"/>
          <w:szCs w:val="20"/>
        </w:rPr>
        <w:t xml:space="preserve"> (</w:t>
      </w:r>
      <w:proofErr w:type="spellStart"/>
      <w:r w:rsidRPr="003434E8">
        <w:rPr>
          <w:rFonts w:ascii="Times New Roman" w:hAnsi="Times New Roman" w:cs="Times New Roman"/>
          <w:sz w:val="20"/>
          <w:szCs w:val="20"/>
        </w:rPr>
        <w:t>Simbert</w:t>
      </w:r>
      <w:proofErr w:type="spellEnd"/>
      <w:r w:rsidRPr="003434E8">
        <w:rPr>
          <w:rFonts w:ascii="Times New Roman" w:hAnsi="Times New Roman" w:cs="Times New Roman"/>
          <w:sz w:val="20"/>
          <w:szCs w:val="20"/>
        </w:rPr>
        <w:t xml:space="preserve"> et al., 1957; </w:t>
      </w:r>
      <w:proofErr w:type="spellStart"/>
      <w:r w:rsidRPr="003434E8">
        <w:rPr>
          <w:rFonts w:ascii="Times New Roman" w:hAnsi="Times New Roman" w:cs="Times New Roman"/>
          <w:sz w:val="20"/>
          <w:szCs w:val="20"/>
        </w:rPr>
        <w:t>Silvanose</w:t>
      </w:r>
      <w:proofErr w:type="spellEnd"/>
      <w:r w:rsidRPr="003434E8">
        <w:rPr>
          <w:rFonts w:ascii="Times New Roman" w:hAnsi="Times New Roman" w:cs="Times New Roman"/>
          <w:sz w:val="20"/>
          <w:szCs w:val="20"/>
        </w:rPr>
        <w:t xml:space="preserve"> et al., 2001; </w:t>
      </w:r>
      <w:proofErr w:type="spellStart"/>
      <w:r w:rsidRPr="003434E8">
        <w:rPr>
          <w:rFonts w:ascii="Times New Roman" w:hAnsi="Times New Roman" w:cs="Times New Roman"/>
          <w:sz w:val="20"/>
          <w:szCs w:val="20"/>
        </w:rPr>
        <w:t>Nehme</w:t>
      </w:r>
      <w:proofErr w:type="spellEnd"/>
      <w:r w:rsidRPr="003434E8">
        <w:rPr>
          <w:rFonts w:ascii="Times New Roman" w:hAnsi="Times New Roman" w:cs="Times New Roman"/>
          <w:sz w:val="20"/>
          <w:szCs w:val="20"/>
        </w:rPr>
        <w:t xml:space="preserve"> et al., 2005). </w:t>
      </w:r>
      <w:proofErr w:type="gramStart"/>
      <w:r w:rsidRPr="003434E8">
        <w:rPr>
          <w:rFonts w:ascii="Times New Roman" w:hAnsi="Times New Roman" w:cs="Times New Roman"/>
          <w:sz w:val="20"/>
          <w:szCs w:val="20"/>
        </w:rPr>
        <w:t>Although culture based analysis have demonstrated that the lower respiratory tract is sterile in healthy birds (</w:t>
      </w:r>
      <w:proofErr w:type="spellStart"/>
      <w:r w:rsidRPr="003434E8">
        <w:rPr>
          <w:rFonts w:ascii="Times New Roman" w:hAnsi="Times New Roman" w:cs="Times New Roman"/>
          <w:sz w:val="20"/>
          <w:szCs w:val="20"/>
        </w:rPr>
        <w:t>Pecora</w:t>
      </w:r>
      <w:proofErr w:type="spellEnd"/>
      <w:r w:rsidRPr="003434E8">
        <w:rPr>
          <w:rFonts w:ascii="Times New Roman" w:hAnsi="Times New Roman" w:cs="Times New Roman"/>
          <w:sz w:val="20"/>
          <w:szCs w:val="20"/>
        </w:rPr>
        <w:t>, 1963).</w:t>
      </w:r>
      <w:proofErr w:type="gramEnd"/>
      <w:r w:rsidRPr="003434E8">
        <w:rPr>
          <w:rFonts w:ascii="Times New Roman" w:hAnsi="Times New Roman" w:cs="Times New Roman"/>
          <w:sz w:val="20"/>
          <w:szCs w:val="20"/>
        </w:rPr>
        <w:t xml:space="preserve"> The clinical outcome of a disease depends on various factors such as type of pathogen, its role as primary or secondary pathogen, </w:t>
      </w:r>
      <w:proofErr w:type="gramStart"/>
      <w:r w:rsidRPr="003434E8">
        <w:rPr>
          <w:rFonts w:ascii="Times New Roman" w:hAnsi="Times New Roman" w:cs="Times New Roman"/>
          <w:sz w:val="20"/>
          <w:szCs w:val="20"/>
        </w:rPr>
        <w:t>birds</w:t>
      </w:r>
      <w:proofErr w:type="gramEnd"/>
      <w:r w:rsidRPr="003434E8">
        <w:rPr>
          <w:rFonts w:ascii="Times New Roman" w:hAnsi="Times New Roman" w:cs="Times New Roman"/>
          <w:sz w:val="20"/>
          <w:szCs w:val="20"/>
        </w:rPr>
        <w:t xml:space="preserve"> immune status, management system under which bird is reared, quality of feed, vaccination schedule etc </w:t>
      </w:r>
      <w:r w:rsidRPr="003434E8">
        <w:rPr>
          <w:rFonts w:ascii="Times New Roman" w:hAnsi="Times New Roman" w:cs="Times New Roman"/>
          <w:sz w:val="20"/>
          <w:szCs w:val="20"/>
        </w:rPr>
        <w:lastRenderedPageBreak/>
        <w:t>(</w:t>
      </w:r>
      <w:proofErr w:type="spellStart"/>
      <w:r w:rsidRPr="003434E8">
        <w:rPr>
          <w:rFonts w:ascii="Times New Roman" w:hAnsi="Times New Roman" w:cs="Times New Roman"/>
          <w:sz w:val="20"/>
          <w:szCs w:val="20"/>
        </w:rPr>
        <w:t>Glisson</w:t>
      </w:r>
      <w:proofErr w:type="spellEnd"/>
      <w:r w:rsidRPr="003434E8">
        <w:rPr>
          <w:rFonts w:ascii="Times New Roman" w:hAnsi="Times New Roman" w:cs="Times New Roman"/>
          <w:sz w:val="20"/>
          <w:szCs w:val="20"/>
        </w:rPr>
        <w:t xml:space="preserve">, 1998; van </w:t>
      </w:r>
      <w:proofErr w:type="spellStart"/>
      <w:r w:rsidRPr="003434E8">
        <w:rPr>
          <w:rFonts w:ascii="Times New Roman" w:hAnsi="Times New Roman" w:cs="Times New Roman"/>
          <w:sz w:val="20"/>
          <w:szCs w:val="20"/>
        </w:rPr>
        <w:t>Empel</w:t>
      </w:r>
      <w:proofErr w:type="spellEnd"/>
      <w:r w:rsidRPr="003434E8">
        <w:rPr>
          <w:rFonts w:ascii="Times New Roman" w:hAnsi="Times New Roman" w:cs="Times New Roman"/>
          <w:sz w:val="20"/>
          <w:szCs w:val="20"/>
        </w:rPr>
        <w:t xml:space="preserve"> and Hafez, 1999; Pan et al., 2012). Since clinical signs of many diseases overlap with each other sometimes it becomes difficult to identify the potential pathogen. To date, the isolation and phenotypic identification of a number of genera and microorganisms (either alone or in synergy with other organisms) have permitted the identification of the bacterial causes of respiratory infection in birds around the globe (</w:t>
      </w:r>
      <w:proofErr w:type="spellStart"/>
      <w:r w:rsidRPr="003434E8">
        <w:rPr>
          <w:rFonts w:ascii="Times New Roman" w:hAnsi="Times New Roman" w:cs="Times New Roman"/>
          <w:sz w:val="20"/>
          <w:szCs w:val="20"/>
        </w:rPr>
        <w:t>Vandamme</w:t>
      </w:r>
      <w:proofErr w:type="spellEnd"/>
      <w:r w:rsidRPr="003434E8">
        <w:rPr>
          <w:rFonts w:ascii="Times New Roman" w:hAnsi="Times New Roman" w:cs="Times New Roman"/>
          <w:sz w:val="20"/>
          <w:szCs w:val="20"/>
        </w:rPr>
        <w:t xml:space="preserve"> et al., 1994; Travers, 1996; Van </w:t>
      </w:r>
      <w:proofErr w:type="spellStart"/>
      <w:r w:rsidRPr="003434E8">
        <w:rPr>
          <w:rFonts w:ascii="Times New Roman" w:hAnsi="Times New Roman" w:cs="Times New Roman"/>
          <w:sz w:val="20"/>
          <w:szCs w:val="20"/>
        </w:rPr>
        <w:t>Empel</w:t>
      </w:r>
      <w:proofErr w:type="spellEnd"/>
      <w:r w:rsidRPr="003434E8">
        <w:rPr>
          <w:rFonts w:ascii="Times New Roman" w:hAnsi="Times New Roman" w:cs="Times New Roman"/>
          <w:sz w:val="20"/>
          <w:szCs w:val="20"/>
        </w:rPr>
        <w:t xml:space="preserve"> and Hafez, 1999; </w:t>
      </w:r>
      <w:proofErr w:type="spellStart"/>
      <w:r w:rsidRPr="003434E8">
        <w:rPr>
          <w:rFonts w:ascii="Times New Roman" w:hAnsi="Times New Roman" w:cs="Times New Roman"/>
          <w:sz w:val="20"/>
          <w:szCs w:val="20"/>
        </w:rPr>
        <w:t>Zorman-Rojs</w:t>
      </w:r>
      <w:proofErr w:type="spellEnd"/>
      <w:r w:rsidRPr="003434E8">
        <w:rPr>
          <w:rFonts w:ascii="Times New Roman" w:hAnsi="Times New Roman" w:cs="Times New Roman"/>
          <w:sz w:val="20"/>
          <w:szCs w:val="20"/>
        </w:rPr>
        <w:t xml:space="preserve"> et al., 2000; El-</w:t>
      </w:r>
      <w:proofErr w:type="spellStart"/>
      <w:r w:rsidRPr="003434E8">
        <w:rPr>
          <w:rFonts w:ascii="Times New Roman" w:hAnsi="Times New Roman" w:cs="Times New Roman"/>
          <w:sz w:val="20"/>
          <w:szCs w:val="20"/>
        </w:rPr>
        <w:t>Sukhon</w:t>
      </w:r>
      <w:proofErr w:type="spellEnd"/>
      <w:r w:rsidRPr="003434E8">
        <w:rPr>
          <w:rFonts w:ascii="Times New Roman" w:hAnsi="Times New Roman" w:cs="Times New Roman"/>
          <w:sz w:val="20"/>
          <w:szCs w:val="20"/>
        </w:rPr>
        <w:t xml:space="preserve"> et al., 2002; Hafez, 2002; Chin et al., 2003; Canal et al., 2005; Murthy et al., 2008; Pan et al., 2012). In Pakistan, a number of bacterial species, such as </w:t>
      </w:r>
      <w:proofErr w:type="spellStart"/>
      <w:r w:rsidRPr="003434E8">
        <w:rPr>
          <w:rFonts w:ascii="Times New Roman" w:hAnsi="Times New Roman" w:cs="Times New Roman"/>
          <w:i/>
          <w:sz w:val="20"/>
          <w:szCs w:val="20"/>
        </w:rPr>
        <w:t>Haemophilus</w:t>
      </w:r>
      <w:proofErr w:type="spellEnd"/>
      <w:r w:rsidRPr="003434E8">
        <w:rPr>
          <w:rFonts w:ascii="Times New Roman" w:hAnsi="Times New Roman" w:cs="Times New Roman"/>
          <w:i/>
          <w:sz w:val="20"/>
          <w:szCs w:val="20"/>
        </w:rPr>
        <w:t xml:space="preserve"> </w:t>
      </w:r>
      <w:proofErr w:type="spellStart"/>
      <w:r w:rsidRPr="003434E8">
        <w:rPr>
          <w:rFonts w:ascii="Times New Roman" w:hAnsi="Times New Roman" w:cs="Times New Roman"/>
          <w:i/>
          <w:sz w:val="20"/>
          <w:szCs w:val="20"/>
        </w:rPr>
        <w:t>paragallinarum</w:t>
      </w:r>
      <w:proofErr w:type="spellEnd"/>
      <w:r w:rsidRPr="003434E8">
        <w:rPr>
          <w:rFonts w:ascii="Times New Roman" w:hAnsi="Times New Roman" w:cs="Times New Roman"/>
          <w:i/>
          <w:sz w:val="20"/>
          <w:szCs w:val="20"/>
        </w:rPr>
        <w:t xml:space="preserve"> </w:t>
      </w:r>
      <w:r w:rsidRPr="003434E8">
        <w:rPr>
          <w:rFonts w:ascii="Times New Roman" w:hAnsi="Times New Roman" w:cs="Times New Roman"/>
          <w:sz w:val="20"/>
          <w:szCs w:val="20"/>
        </w:rPr>
        <w:t>(</w:t>
      </w:r>
      <w:proofErr w:type="spellStart"/>
      <w:r w:rsidRPr="003434E8">
        <w:rPr>
          <w:rFonts w:ascii="Times New Roman" w:hAnsi="Times New Roman" w:cs="Times New Roman"/>
          <w:sz w:val="20"/>
          <w:szCs w:val="20"/>
        </w:rPr>
        <w:t>Akhter</w:t>
      </w:r>
      <w:proofErr w:type="spellEnd"/>
      <w:r w:rsidRPr="003434E8">
        <w:rPr>
          <w:rFonts w:ascii="Times New Roman" w:hAnsi="Times New Roman" w:cs="Times New Roman"/>
          <w:sz w:val="20"/>
          <w:szCs w:val="20"/>
        </w:rPr>
        <w:t xml:space="preserve"> et al., 2001; Hasan et al., 2002; Siddique et al., 2012), </w:t>
      </w:r>
      <w:r w:rsidRPr="003434E8">
        <w:rPr>
          <w:rFonts w:ascii="Times New Roman" w:hAnsi="Times New Roman" w:cs="Times New Roman"/>
          <w:i/>
          <w:sz w:val="20"/>
          <w:szCs w:val="20"/>
        </w:rPr>
        <w:t>Escherichia coli</w:t>
      </w:r>
      <w:r w:rsidRPr="003434E8">
        <w:rPr>
          <w:rFonts w:ascii="Times New Roman" w:hAnsi="Times New Roman" w:cs="Times New Roman"/>
          <w:sz w:val="20"/>
          <w:szCs w:val="20"/>
        </w:rPr>
        <w:t xml:space="preserve"> (Hasan </w:t>
      </w:r>
      <w:r w:rsidRPr="003434E8">
        <w:rPr>
          <w:rFonts w:ascii="Times New Roman" w:hAnsi="Times New Roman" w:cs="Times New Roman"/>
          <w:sz w:val="20"/>
          <w:szCs w:val="20"/>
        </w:rPr>
        <w:lastRenderedPageBreak/>
        <w:t xml:space="preserve">et al., 2002; Mustafa et al., 2005), </w:t>
      </w:r>
      <w:r w:rsidRPr="003434E8">
        <w:rPr>
          <w:rFonts w:ascii="Times New Roman" w:hAnsi="Times New Roman" w:cs="Times New Roman"/>
          <w:i/>
          <w:sz w:val="20"/>
          <w:szCs w:val="20"/>
        </w:rPr>
        <w:t>Mycoplasma</w:t>
      </w:r>
      <w:r w:rsidRPr="003434E8">
        <w:rPr>
          <w:rFonts w:ascii="Times New Roman" w:hAnsi="Times New Roman" w:cs="Times New Roman"/>
          <w:sz w:val="20"/>
          <w:szCs w:val="20"/>
        </w:rPr>
        <w:t xml:space="preserve"> and </w:t>
      </w:r>
      <w:r w:rsidRPr="003434E8">
        <w:rPr>
          <w:rFonts w:ascii="Times New Roman" w:hAnsi="Times New Roman" w:cs="Times New Roman"/>
          <w:i/>
          <w:sz w:val="20"/>
          <w:szCs w:val="20"/>
        </w:rPr>
        <w:t>Salmonella spp.</w:t>
      </w:r>
      <w:r w:rsidRPr="003434E8">
        <w:rPr>
          <w:rFonts w:ascii="Times New Roman" w:hAnsi="Times New Roman" w:cs="Times New Roman"/>
          <w:sz w:val="20"/>
          <w:szCs w:val="20"/>
        </w:rPr>
        <w:t xml:space="preserve"> (Mustafa et al., 2005; </w:t>
      </w:r>
      <w:proofErr w:type="spellStart"/>
      <w:r w:rsidRPr="003434E8">
        <w:rPr>
          <w:rFonts w:ascii="Times New Roman" w:hAnsi="Times New Roman" w:cs="Times New Roman"/>
          <w:sz w:val="20"/>
          <w:szCs w:val="20"/>
        </w:rPr>
        <w:t>Lateef</w:t>
      </w:r>
      <w:proofErr w:type="spellEnd"/>
      <w:r w:rsidRPr="003434E8">
        <w:rPr>
          <w:rFonts w:ascii="Times New Roman" w:hAnsi="Times New Roman" w:cs="Times New Roman"/>
          <w:sz w:val="20"/>
          <w:szCs w:val="20"/>
        </w:rPr>
        <w:t xml:space="preserve"> et al., 2006), </w:t>
      </w:r>
      <w:r w:rsidRPr="003434E8">
        <w:rPr>
          <w:rFonts w:ascii="Times New Roman" w:hAnsi="Times New Roman" w:cs="Times New Roman"/>
          <w:i/>
          <w:sz w:val="20"/>
          <w:szCs w:val="20"/>
        </w:rPr>
        <w:t>Staphylococcus, Streptococcus</w:t>
      </w:r>
      <w:r w:rsidRPr="003434E8">
        <w:rPr>
          <w:rFonts w:ascii="Times New Roman" w:hAnsi="Times New Roman" w:cs="Times New Roman"/>
          <w:sz w:val="20"/>
          <w:szCs w:val="20"/>
        </w:rPr>
        <w:t>,</w:t>
      </w:r>
      <w:r w:rsidRPr="003434E8">
        <w:rPr>
          <w:rFonts w:ascii="Times New Roman" w:hAnsi="Times New Roman" w:cs="Times New Roman"/>
          <w:i/>
          <w:sz w:val="20"/>
          <w:szCs w:val="20"/>
        </w:rPr>
        <w:t xml:space="preserve"> and Bacillus spp.</w:t>
      </w:r>
      <w:r w:rsidRPr="003434E8">
        <w:rPr>
          <w:rFonts w:ascii="Times New Roman" w:hAnsi="Times New Roman" w:cs="Times New Roman"/>
          <w:sz w:val="20"/>
          <w:szCs w:val="20"/>
        </w:rPr>
        <w:t xml:space="preserve"> (</w:t>
      </w:r>
      <w:proofErr w:type="spellStart"/>
      <w:r w:rsidRPr="003434E8">
        <w:rPr>
          <w:rFonts w:ascii="Times New Roman" w:hAnsi="Times New Roman" w:cs="Times New Roman"/>
          <w:sz w:val="20"/>
          <w:szCs w:val="20"/>
        </w:rPr>
        <w:t>Lateef</w:t>
      </w:r>
      <w:proofErr w:type="spellEnd"/>
      <w:r w:rsidRPr="003434E8">
        <w:rPr>
          <w:rFonts w:ascii="Times New Roman" w:hAnsi="Times New Roman" w:cs="Times New Roman"/>
          <w:sz w:val="20"/>
          <w:szCs w:val="20"/>
        </w:rPr>
        <w:t xml:space="preserve"> et al., 2006), </w:t>
      </w:r>
      <w:proofErr w:type="spellStart"/>
      <w:r w:rsidRPr="003434E8">
        <w:rPr>
          <w:rFonts w:ascii="Times New Roman" w:hAnsi="Times New Roman" w:cs="Times New Roman"/>
          <w:i/>
          <w:sz w:val="20"/>
          <w:szCs w:val="20"/>
        </w:rPr>
        <w:t>Pasteurella</w:t>
      </w:r>
      <w:proofErr w:type="spellEnd"/>
      <w:r w:rsidRPr="003434E8">
        <w:rPr>
          <w:rFonts w:ascii="Times New Roman" w:hAnsi="Times New Roman" w:cs="Times New Roman"/>
          <w:i/>
          <w:sz w:val="20"/>
          <w:szCs w:val="20"/>
        </w:rPr>
        <w:t xml:space="preserve"> </w:t>
      </w:r>
      <w:proofErr w:type="spellStart"/>
      <w:r w:rsidRPr="003434E8">
        <w:rPr>
          <w:rFonts w:ascii="Times New Roman" w:hAnsi="Times New Roman" w:cs="Times New Roman"/>
          <w:i/>
          <w:sz w:val="20"/>
          <w:szCs w:val="20"/>
        </w:rPr>
        <w:t>multocida</w:t>
      </w:r>
      <w:proofErr w:type="spellEnd"/>
      <w:r w:rsidRPr="003434E8">
        <w:rPr>
          <w:rFonts w:ascii="Times New Roman" w:hAnsi="Times New Roman" w:cs="Times New Roman"/>
          <w:sz w:val="20"/>
          <w:szCs w:val="20"/>
        </w:rPr>
        <w:t xml:space="preserve"> (</w:t>
      </w:r>
      <w:proofErr w:type="spellStart"/>
      <w:r w:rsidRPr="003434E8">
        <w:rPr>
          <w:rFonts w:ascii="Times New Roman" w:hAnsi="Times New Roman" w:cs="Times New Roman"/>
          <w:sz w:val="20"/>
          <w:szCs w:val="20"/>
        </w:rPr>
        <w:t>Zahoor</w:t>
      </w:r>
      <w:proofErr w:type="spellEnd"/>
      <w:r w:rsidRPr="003434E8">
        <w:rPr>
          <w:rFonts w:ascii="Times New Roman" w:hAnsi="Times New Roman" w:cs="Times New Roman"/>
          <w:sz w:val="20"/>
          <w:szCs w:val="20"/>
        </w:rPr>
        <w:t xml:space="preserve"> and </w:t>
      </w:r>
      <w:proofErr w:type="spellStart"/>
      <w:r w:rsidRPr="003434E8">
        <w:rPr>
          <w:rFonts w:ascii="Times New Roman" w:hAnsi="Times New Roman" w:cs="Times New Roman"/>
          <w:sz w:val="20"/>
          <w:szCs w:val="20"/>
        </w:rPr>
        <w:t>Siddique</w:t>
      </w:r>
      <w:proofErr w:type="spellEnd"/>
      <w:r w:rsidRPr="003434E8">
        <w:rPr>
          <w:rFonts w:ascii="Times New Roman" w:hAnsi="Times New Roman" w:cs="Times New Roman"/>
          <w:sz w:val="20"/>
          <w:szCs w:val="20"/>
        </w:rPr>
        <w:t xml:space="preserve">, 2011), and </w:t>
      </w:r>
      <w:proofErr w:type="spellStart"/>
      <w:r w:rsidRPr="003434E8">
        <w:rPr>
          <w:rFonts w:ascii="Times New Roman" w:hAnsi="Times New Roman" w:cs="Times New Roman"/>
          <w:i/>
          <w:sz w:val="20"/>
          <w:szCs w:val="20"/>
        </w:rPr>
        <w:t>Mycoplasma</w:t>
      </w:r>
      <w:proofErr w:type="spellEnd"/>
      <w:r w:rsidRPr="003434E8">
        <w:rPr>
          <w:rFonts w:ascii="Times New Roman" w:hAnsi="Times New Roman" w:cs="Times New Roman"/>
          <w:i/>
          <w:sz w:val="20"/>
          <w:szCs w:val="20"/>
        </w:rPr>
        <w:t xml:space="preserve"> </w:t>
      </w:r>
      <w:proofErr w:type="spellStart"/>
      <w:r w:rsidRPr="003434E8">
        <w:rPr>
          <w:rFonts w:ascii="Times New Roman" w:hAnsi="Times New Roman" w:cs="Times New Roman"/>
          <w:i/>
          <w:sz w:val="20"/>
          <w:szCs w:val="20"/>
        </w:rPr>
        <w:t>synoviae</w:t>
      </w:r>
      <w:proofErr w:type="spellEnd"/>
      <w:r w:rsidRPr="003434E8">
        <w:rPr>
          <w:rFonts w:ascii="Times New Roman" w:hAnsi="Times New Roman" w:cs="Times New Roman"/>
          <w:sz w:val="20"/>
          <w:szCs w:val="20"/>
        </w:rPr>
        <w:t xml:space="preserve"> (</w:t>
      </w:r>
      <w:proofErr w:type="spellStart"/>
      <w:r w:rsidRPr="003434E8">
        <w:rPr>
          <w:rFonts w:ascii="Times New Roman" w:hAnsi="Times New Roman" w:cs="Times New Roman"/>
          <w:sz w:val="20"/>
          <w:szCs w:val="20"/>
        </w:rPr>
        <w:t>Ehtisham-ul-Haque</w:t>
      </w:r>
      <w:proofErr w:type="spellEnd"/>
      <w:r w:rsidRPr="003434E8">
        <w:rPr>
          <w:rFonts w:ascii="Times New Roman" w:hAnsi="Times New Roman" w:cs="Times New Roman"/>
          <w:sz w:val="20"/>
          <w:szCs w:val="20"/>
        </w:rPr>
        <w:t xml:space="preserve"> et al., 2011), have been isolated and identified with varying prevalence in birds raised in free range, open house, and/or controlled house systems.</w:t>
      </w:r>
    </w:p>
    <w:p w:rsidR="003434E8" w:rsidRPr="003434E8" w:rsidRDefault="003434E8" w:rsidP="003434E8">
      <w:pPr>
        <w:jc w:val="both"/>
        <w:rPr>
          <w:rFonts w:ascii="Times New Roman" w:hAnsi="Times New Roman" w:cs="Times New Roman"/>
          <w:sz w:val="20"/>
          <w:szCs w:val="20"/>
        </w:rPr>
      </w:pPr>
      <w:r w:rsidRPr="003434E8">
        <w:rPr>
          <w:rFonts w:ascii="Times New Roman" w:hAnsi="Times New Roman" w:cs="Times New Roman"/>
          <w:sz w:val="20"/>
          <w:szCs w:val="20"/>
        </w:rPr>
        <w:t xml:space="preserve">As less than 1% of microbes are </w:t>
      </w:r>
      <w:proofErr w:type="spellStart"/>
      <w:r w:rsidRPr="003434E8">
        <w:rPr>
          <w:rFonts w:ascii="Times New Roman" w:hAnsi="Times New Roman" w:cs="Times New Roman"/>
          <w:sz w:val="20"/>
          <w:szCs w:val="20"/>
        </w:rPr>
        <w:t>culturable</w:t>
      </w:r>
      <w:proofErr w:type="spellEnd"/>
      <w:r w:rsidRPr="003434E8">
        <w:rPr>
          <w:rFonts w:ascii="Times New Roman" w:hAnsi="Times New Roman" w:cs="Times New Roman"/>
          <w:sz w:val="20"/>
          <w:szCs w:val="20"/>
        </w:rPr>
        <w:t xml:space="preserve"> the primary pathogens of most of respiratory bacterial diseases remain hidden due to their non-</w:t>
      </w:r>
      <w:proofErr w:type="spellStart"/>
      <w:r w:rsidRPr="003434E8">
        <w:rPr>
          <w:rFonts w:ascii="Times New Roman" w:hAnsi="Times New Roman" w:cs="Times New Roman"/>
          <w:sz w:val="20"/>
          <w:szCs w:val="20"/>
        </w:rPr>
        <w:t>culturable</w:t>
      </w:r>
      <w:proofErr w:type="spellEnd"/>
      <w:r w:rsidRPr="003434E8">
        <w:rPr>
          <w:rFonts w:ascii="Times New Roman" w:hAnsi="Times New Roman" w:cs="Times New Roman"/>
          <w:sz w:val="20"/>
          <w:szCs w:val="20"/>
        </w:rPr>
        <w:t xml:space="preserve"> nature (Schuster, 2008). In field conditions in case of </w:t>
      </w:r>
      <w:r w:rsidRPr="003434E8">
        <w:rPr>
          <w:rFonts w:ascii="Times New Roman" w:hAnsi="Times New Roman" w:cs="Times New Roman"/>
          <w:sz w:val="20"/>
          <w:szCs w:val="20"/>
        </w:rPr>
        <w:lastRenderedPageBreak/>
        <w:t>an outbreak generally broad spectrum anti-</w:t>
      </w:r>
      <w:proofErr w:type="spellStart"/>
      <w:r w:rsidRPr="003434E8">
        <w:rPr>
          <w:rFonts w:ascii="Times New Roman" w:hAnsi="Times New Roman" w:cs="Times New Roman"/>
          <w:sz w:val="20"/>
          <w:szCs w:val="20"/>
        </w:rPr>
        <w:t>biotics</w:t>
      </w:r>
      <w:proofErr w:type="spellEnd"/>
      <w:r w:rsidRPr="003434E8">
        <w:rPr>
          <w:rFonts w:ascii="Times New Roman" w:hAnsi="Times New Roman" w:cs="Times New Roman"/>
          <w:sz w:val="20"/>
          <w:szCs w:val="20"/>
        </w:rPr>
        <w:t xml:space="preserve"> are used which further limits the ability to culture specific pathogen. </w:t>
      </w:r>
    </w:p>
    <w:p w:rsidR="00B40F86" w:rsidRDefault="003434E8" w:rsidP="00A01924">
      <w:pPr>
        <w:jc w:val="both"/>
        <w:rPr>
          <w:rFonts w:ascii="Times New Roman" w:hAnsi="Times New Roman" w:cs="Times New Roman"/>
          <w:sz w:val="20"/>
          <w:szCs w:val="20"/>
        </w:rPr>
      </w:pPr>
      <w:r w:rsidRPr="003434E8">
        <w:rPr>
          <w:rFonts w:ascii="Times New Roman" w:hAnsi="Times New Roman" w:cs="Times New Roman"/>
          <w:sz w:val="20"/>
          <w:szCs w:val="20"/>
        </w:rPr>
        <w:t xml:space="preserve">Through metagenomic analysis we can study bacterial communities directly at nucleic acid level by-passing the need to culture them in any sample (Schuster, 2008; Pereira et al., 2010). Because more than 99.8% of organisms cannot be cultured, the </w:t>
      </w:r>
      <w:proofErr w:type="spellStart"/>
      <w:r w:rsidRPr="003434E8">
        <w:rPr>
          <w:rFonts w:ascii="Times New Roman" w:hAnsi="Times New Roman" w:cs="Times New Roman"/>
          <w:sz w:val="20"/>
          <w:szCs w:val="20"/>
        </w:rPr>
        <w:t>hypervariable</w:t>
      </w:r>
      <w:proofErr w:type="spellEnd"/>
      <w:r w:rsidRPr="003434E8">
        <w:rPr>
          <w:rFonts w:ascii="Times New Roman" w:hAnsi="Times New Roman" w:cs="Times New Roman"/>
          <w:sz w:val="20"/>
          <w:szCs w:val="20"/>
        </w:rPr>
        <w:t xml:space="preserve"> region of the 16S rRNA gene, the sequence of which is species-specific, can be used as an alternative to the phenotypic identification of bacteria.</w:t>
      </w:r>
    </w:p>
    <w:p w:rsidR="008A6905" w:rsidRPr="008A6905" w:rsidRDefault="00A01924" w:rsidP="00A01924">
      <w:pPr>
        <w:jc w:val="both"/>
        <w:rPr>
          <w:rFonts w:ascii="Times New Roman" w:hAnsi="Times New Roman" w:cs="Times New Roman"/>
          <w:sz w:val="20"/>
          <w:szCs w:val="20"/>
        </w:rPr>
      </w:pPr>
      <w:r w:rsidRPr="008A6905">
        <w:rPr>
          <w:rFonts w:ascii="Times New Roman" w:hAnsi="Times New Roman" w:cs="Times New Roman"/>
          <w:sz w:val="20"/>
          <w:szCs w:val="20"/>
        </w:rPr>
        <w:t xml:space="preserve"> </w:t>
      </w:r>
    </w:p>
    <w:p w:rsidR="00E82E6B" w:rsidRDefault="00E82E6B" w:rsidP="00C239B2">
      <w:pPr>
        <w:rPr>
          <w:rFonts w:ascii="Times New Roman" w:hAnsi="Times New Roman" w:cs="Times New Roman"/>
          <w:sz w:val="20"/>
          <w:szCs w:val="20"/>
        </w:rPr>
        <w:sectPr w:rsidR="00E82E6B" w:rsidSect="00E82E6B">
          <w:type w:val="continuous"/>
          <w:pgSz w:w="12240" w:h="15840"/>
          <w:pgMar w:top="1440" w:right="1440" w:bottom="1440" w:left="1440" w:header="720" w:footer="720" w:gutter="0"/>
          <w:cols w:num="2" w:space="720"/>
          <w:docGrid w:linePitch="360"/>
        </w:sectPr>
      </w:pPr>
    </w:p>
    <w:p w:rsidR="00DE12AD" w:rsidRDefault="00D618CB" w:rsidP="00C239B2">
      <w:pPr>
        <w:rPr>
          <w:rFonts w:ascii="Times New Roman" w:hAnsi="Times New Roman" w:cs="Times New Roman"/>
          <w:b/>
          <w:sz w:val="24"/>
          <w:szCs w:val="24"/>
        </w:rPr>
      </w:pPr>
      <w:r>
        <w:rPr>
          <w:rFonts w:ascii="Times New Roman" w:hAnsi="Times New Roman" w:cs="Times New Roman"/>
          <w:sz w:val="20"/>
          <w:szCs w:val="20"/>
        </w:rPr>
        <w:lastRenderedPageBreak/>
        <w:t xml:space="preserve">                                                            </w:t>
      </w:r>
      <w:r>
        <w:rPr>
          <w:rFonts w:ascii="Times New Roman" w:hAnsi="Times New Roman" w:cs="Times New Roman"/>
          <w:b/>
          <w:sz w:val="24"/>
          <w:szCs w:val="24"/>
        </w:rPr>
        <w:t>MATERIALS AND METHODS</w:t>
      </w:r>
    </w:p>
    <w:p w:rsidR="00B40F86" w:rsidRDefault="00B40F86" w:rsidP="00B40F86">
      <w:pPr>
        <w:rPr>
          <w:rFonts w:ascii="Times New Roman" w:hAnsi="Times New Roman" w:cs="Times New Roman"/>
          <w:sz w:val="20"/>
          <w:szCs w:val="20"/>
        </w:rPr>
        <w:sectPr w:rsidR="00B40F86" w:rsidSect="00C235F8">
          <w:type w:val="continuous"/>
          <w:pgSz w:w="12240" w:h="15840"/>
          <w:pgMar w:top="1440" w:right="1440" w:bottom="1440" w:left="1440" w:header="720" w:footer="720" w:gutter="0"/>
          <w:cols w:space="720"/>
          <w:docGrid w:linePitch="360"/>
        </w:sectPr>
      </w:pPr>
    </w:p>
    <w:p w:rsidR="00B40F86" w:rsidRPr="00B40F86" w:rsidRDefault="00B40F86" w:rsidP="00E747F8">
      <w:pPr>
        <w:jc w:val="both"/>
        <w:rPr>
          <w:rFonts w:ascii="Times New Roman" w:hAnsi="Times New Roman" w:cs="Times New Roman"/>
          <w:bCs/>
          <w:sz w:val="20"/>
          <w:szCs w:val="20"/>
        </w:rPr>
      </w:pPr>
      <w:r w:rsidRPr="00B40F86">
        <w:rPr>
          <w:rFonts w:ascii="Times New Roman" w:hAnsi="Times New Roman" w:cs="Times New Roman"/>
          <w:sz w:val="20"/>
          <w:szCs w:val="20"/>
        </w:rPr>
        <w:lastRenderedPageBreak/>
        <w:t xml:space="preserve">The International Animal Care and Use Committee (IACUC), USA, and the Ethical Research Committee of University of Veterinary and Animal Sciences, Lahore, Pakistan, approved the protocol used for the collection of the T-BAL samples. The sample collection procedure was performed as aseptically </w:t>
      </w:r>
      <w:r w:rsidRPr="00B40F86">
        <w:rPr>
          <w:rFonts w:ascii="Times New Roman" w:hAnsi="Times New Roman" w:cs="Times New Roman"/>
          <w:bCs/>
          <w:sz w:val="20"/>
          <w:szCs w:val="20"/>
        </w:rPr>
        <w:t xml:space="preserve">as possible using personal protective equipment (PPE). </w:t>
      </w:r>
      <w:r w:rsidRPr="00B40F86">
        <w:rPr>
          <w:rFonts w:ascii="Times New Roman" w:hAnsi="Times New Roman" w:cs="Times New Roman"/>
          <w:sz w:val="20"/>
          <w:szCs w:val="20"/>
        </w:rPr>
        <w:t xml:space="preserve">Approximately 500 µL to 1.2 mL of respiratory lavage was collected from each bird using a sterile catheter tip disposable syringe (STAR, Jiangsu </w:t>
      </w:r>
      <w:proofErr w:type="spellStart"/>
      <w:r w:rsidRPr="00B40F86">
        <w:rPr>
          <w:rFonts w:ascii="Times New Roman" w:hAnsi="Times New Roman" w:cs="Times New Roman"/>
          <w:sz w:val="20"/>
          <w:szCs w:val="20"/>
        </w:rPr>
        <w:t>Kanghua</w:t>
      </w:r>
      <w:proofErr w:type="spellEnd"/>
      <w:r w:rsidRPr="00B40F86">
        <w:rPr>
          <w:rFonts w:ascii="Times New Roman" w:hAnsi="Times New Roman" w:cs="Times New Roman"/>
          <w:sz w:val="20"/>
          <w:szCs w:val="20"/>
        </w:rPr>
        <w:t>, China), which was attached to a sterile pipette tip that was adjusted according to the tracheal opening. The collected lavage was transferred to a sterile 1.5-mL microfuge tube (Eppendorf, Germany) and stored at -80°C until further processed for genomic DNA extraction.</w:t>
      </w:r>
    </w:p>
    <w:p w:rsidR="00B40F86" w:rsidRPr="00B40F86" w:rsidRDefault="00B40F86" w:rsidP="00E747F8">
      <w:pPr>
        <w:jc w:val="both"/>
        <w:rPr>
          <w:rFonts w:ascii="Times New Roman" w:hAnsi="Times New Roman" w:cs="Times New Roman"/>
          <w:bCs/>
          <w:sz w:val="20"/>
          <w:szCs w:val="20"/>
        </w:rPr>
      </w:pPr>
      <w:r w:rsidRPr="00B40F86">
        <w:rPr>
          <w:rFonts w:ascii="Times New Roman" w:hAnsi="Times New Roman" w:cs="Times New Roman"/>
          <w:bCs/>
          <w:sz w:val="20"/>
          <w:szCs w:val="20"/>
        </w:rPr>
        <w:t>The apparently healthy and morbid birds were euthanized by intravenous injection of potassium chloride (</w:t>
      </w:r>
      <w:proofErr w:type="spellStart"/>
      <w:r w:rsidRPr="00B40F86">
        <w:rPr>
          <w:rFonts w:ascii="Times New Roman" w:hAnsi="Times New Roman" w:cs="Times New Roman"/>
          <w:bCs/>
          <w:sz w:val="20"/>
          <w:szCs w:val="20"/>
        </w:rPr>
        <w:t>KCl</w:t>
      </w:r>
      <w:proofErr w:type="spellEnd"/>
      <w:r w:rsidRPr="00B40F86">
        <w:rPr>
          <w:rFonts w:ascii="Times New Roman" w:hAnsi="Times New Roman" w:cs="Times New Roman"/>
          <w:bCs/>
          <w:sz w:val="20"/>
          <w:szCs w:val="20"/>
        </w:rPr>
        <w:t xml:space="preserve">) at a concentration of </w:t>
      </w:r>
      <w:r w:rsidRPr="00B40F86">
        <w:rPr>
          <w:rFonts w:ascii="Times New Roman" w:hAnsi="Times New Roman" w:cs="Times New Roman"/>
          <w:sz w:val="20"/>
          <w:szCs w:val="20"/>
        </w:rPr>
        <w:t xml:space="preserve">1 to 2 </w:t>
      </w:r>
      <w:proofErr w:type="spellStart"/>
      <w:r w:rsidRPr="00B40F86">
        <w:rPr>
          <w:rFonts w:ascii="Times New Roman" w:hAnsi="Times New Roman" w:cs="Times New Roman"/>
          <w:sz w:val="20"/>
          <w:szCs w:val="20"/>
        </w:rPr>
        <w:t>mEq</w:t>
      </w:r>
      <w:proofErr w:type="spellEnd"/>
      <w:r w:rsidRPr="00B40F86">
        <w:rPr>
          <w:rFonts w:ascii="Times New Roman" w:hAnsi="Times New Roman" w:cs="Times New Roman"/>
          <w:sz w:val="20"/>
          <w:szCs w:val="20"/>
        </w:rPr>
        <w:t>/kg of body weight (Merck, Germany) (</w:t>
      </w:r>
      <w:proofErr w:type="spellStart"/>
      <w:r w:rsidRPr="00B40F86">
        <w:rPr>
          <w:rFonts w:ascii="Times New Roman" w:hAnsi="Times New Roman" w:cs="Times New Roman"/>
          <w:sz w:val="20"/>
          <w:szCs w:val="20"/>
        </w:rPr>
        <w:t>Raghav</w:t>
      </w:r>
      <w:proofErr w:type="spellEnd"/>
      <w:r w:rsidRPr="00B40F86">
        <w:rPr>
          <w:rFonts w:ascii="Times New Roman" w:hAnsi="Times New Roman" w:cs="Times New Roman"/>
          <w:sz w:val="20"/>
          <w:szCs w:val="20"/>
        </w:rPr>
        <w:t xml:space="preserve"> et al., 2011). The birds were </w:t>
      </w:r>
      <w:r w:rsidRPr="00B40F86">
        <w:rPr>
          <w:rFonts w:ascii="Times New Roman" w:hAnsi="Times New Roman" w:cs="Times New Roman"/>
          <w:bCs/>
          <w:sz w:val="20"/>
          <w:szCs w:val="20"/>
        </w:rPr>
        <w:t xml:space="preserve">placed in a dorsal recumbent position, and a ventral midline incision was made from the angle of the mandible to the thoracic inlet. The surrounding fascia was removed from the trachea, and the trachea was cut transversely at the mid-cervical region. A </w:t>
      </w:r>
      <w:r w:rsidRPr="00B40F86">
        <w:rPr>
          <w:rFonts w:ascii="Times New Roman" w:hAnsi="Times New Roman" w:cs="Times New Roman"/>
          <w:sz w:val="20"/>
          <w:szCs w:val="20"/>
        </w:rPr>
        <w:t xml:space="preserve">60-mL catheter tip disposable syringe (STAR, Jiangsu </w:t>
      </w:r>
      <w:proofErr w:type="spellStart"/>
      <w:r w:rsidRPr="00B40F86">
        <w:rPr>
          <w:rFonts w:ascii="Times New Roman" w:hAnsi="Times New Roman" w:cs="Times New Roman"/>
          <w:sz w:val="20"/>
          <w:szCs w:val="20"/>
        </w:rPr>
        <w:t>Kanghua</w:t>
      </w:r>
      <w:proofErr w:type="spellEnd"/>
      <w:r w:rsidRPr="00B40F86">
        <w:rPr>
          <w:rFonts w:ascii="Times New Roman" w:hAnsi="Times New Roman" w:cs="Times New Roman"/>
          <w:sz w:val="20"/>
          <w:szCs w:val="20"/>
        </w:rPr>
        <w:t xml:space="preserve">, Medical Equipment Co., Ltd., China) attached to a sterile pipette tip was </w:t>
      </w:r>
      <w:r w:rsidRPr="00B40F86">
        <w:rPr>
          <w:rFonts w:ascii="Times New Roman" w:hAnsi="Times New Roman" w:cs="Times New Roman"/>
          <w:bCs/>
          <w:sz w:val="20"/>
          <w:szCs w:val="20"/>
        </w:rPr>
        <w:t xml:space="preserve">placed into the trachea to form an airtight seal. While pushing back the plunger of the 60-mL catheter syringe, air was withdrawn and </w:t>
      </w:r>
      <w:r w:rsidRPr="00B40F86">
        <w:rPr>
          <w:rFonts w:ascii="Times New Roman" w:hAnsi="Times New Roman" w:cs="Times New Roman"/>
          <w:bCs/>
          <w:sz w:val="20"/>
          <w:szCs w:val="20"/>
        </w:rPr>
        <w:lastRenderedPageBreak/>
        <w:t>negative pressure or a vacuum was created in the respiratory airway of the bird (visualized by the partial collapse of the extra-thoracic portion of the trachea). The vacuum-created airway was blocked by placing the trachea between the index finger and thumb. Using another catheter syringe placed in the trachea, while carefully maintaining the vacuum, approximately 3 – 5 mL of sterile phosphate buffered saline (PBS) was added. The bird was rocked/rolled from side to side to allow the fluid to reach and make contact with all parts of the respiratory tract. Finally, the T-BAL was withdrawn slowly until partial collapse of the trachea was observed again.</w:t>
      </w:r>
    </w:p>
    <w:p w:rsidR="00B40F86" w:rsidRPr="00B40F86" w:rsidRDefault="00B40F86" w:rsidP="00E747F8">
      <w:pPr>
        <w:jc w:val="both"/>
        <w:rPr>
          <w:rFonts w:ascii="Times New Roman" w:hAnsi="Times New Roman" w:cs="Times New Roman"/>
          <w:bCs/>
          <w:sz w:val="20"/>
          <w:szCs w:val="20"/>
        </w:rPr>
      </w:pPr>
      <w:r w:rsidRPr="00B40F86">
        <w:rPr>
          <w:rFonts w:ascii="Times New Roman" w:hAnsi="Times New Roman" w:cs="Times New Roman"/>
          <w:b/>
          <w:sz w:val="20"/>
          <w:szCs w:val="20"/>
        </w:rPr>
        <w:t>GENOMIC DNA EXTRACTION AND MEASUREMENT</w:t>
      </w:r>
      <w:r w:rsidRPr="00B40F86">
        <w:rPr>
          <w:rFonts w:ascii="Times New Roman" w:hAnsi="Times New Roman" w:cs="Times New Roman"/>
          <w:bCs/>
          <w:sz w:val="20"/>
          <w:szCs w:val="20"/>
        </w:rPr>
        <w:t xml:space="preserve"> </w:t>
      </w:r>
    </w:p>
    <w:p w:rsidR="00B40F86" w:rsidRPr="00B40F86" w:rsidRDefault="00B40F86" w:rsidP="00E747F8">
      <w:pPr>
        <w:jc w:val="both"/>
        <w:rPr>
          <w:rFonts w:ascii="Times New Roman" w:hAnsi="Times New Roman" w:cs="Times New Roman"/>
          <w:sz w:val="20"/>
          <w:szCs w:val="20"/>
        </w:rPr>
      </w:pPr>
      <w:r w:rsidRPr="00B40F86">
        <w:rPr>
          <w:rFonts w:ascii="Times New Roman" w:hAnsi="Times New Roman" w:cs="Times New Roman"/>
          <w:bCs/>
          <w:sz w:val="20"/>
          <w:szCs w:val="20"/>
        </w:rPr>
        <w:t xml:space="preserve">The collected lavage was centrifuged at 14000×g for 10 minutes, and the </w:t>
      </w:r>
      <w:proofErr w:type="spellStart"/>
      <w:r w:rsidRPr="00B40F86">
        <w:rPr>
          <w:rFonts w:ascii="Times New Roman" w:hAnsi="Times New Roman" w:cs="Times New Roman"/>
          <w:bCs/>
          <w:sz w:val="20"/>
          <w:szCs w:val="20"/>
        </w:rPr>
        <w:t>pelleted</w:t>
      </w:r>
      <w:proofErr w:type="spellEnd"/>
      <w:r w:rsidRPr="00B40F86">
        <w:rPr>
          <w:rFonts w:ascii="Times New Roman" w:hAnsi="Times New Roman" w:cs="Times New Roman"/>
          <w:bCs/>
          <w:sz w:val="20"/>
          <w:szCs w:val="20"/>
        </w:rPr>
        <w:t xml:space="preserve"> bacteria were </w:t>
      </w:r>
      <w:proofErr w:type="spellStart"/>
      <w:r w:rsidRPr="00B40F86">
        <w:rPr>
          <w:rFonts w:ascii="Times New Roman" w:hAnsi="Times New Roman" w:cs="Times New Roman"/>
          <w:bCs/>
          <w:sz w:val="20"/>
          <w:szCs w:val="20"/>
        </w:rPr>
        <w:t>resuspended</w:t>
      </w:r>
      <w:proofErr w:type="spellEnd"/>
      <w:r w:rsidRPr="00B40F86">
        <w:rPr>
          <w:rFonts w:ascii="Times New Roman" w:hAnsi="Times New Roman" w:cs="Times New Roman"/>
          <w:bCs/>
          <w:sz w:val="20"/>
          <w:szCs w:val="20"/>
        </w:rPr>
        <w:t xml:space="preserve"> in 300 µL – 500 µL sterile PBS.</w:t>
      </w:r>
      <w:r w:rsidRPr="00B40F86">
        <w:rPr>
          <w:rFonts w:ascii="Times New Roman" w:hAnsi="Times New Roman" w:cs="Times New Roman"/>
          <w:sz w:val="20"/>
          <w:szCs w:val="20"/>
        </w:rPr>
        <w:t xml:space="preserve"> The </w:t>
      </w:r>
      <w:proofErr w:type="spellStart"/>
      <w:r w:rsidRPr="00B40F86">
        <w:rPr>
          <w:rFonts w:ascii="Times New Roman" w:hAnsi="Times New Roman" w:cs="Times New Roman"/>
          <w:sz w:val="20"/>
          <w:szCs w:val="20"/>
        </w:rPr>
        <w:t>resuspended</w:t>
      </w:r>
      <w:proofErr w:type="spellEnd"/>
      <w:r w:rsidRPr="00B40F86">
        <w:rPr>
          <w:rFonts w:ascii="Times New Roman" w:hAnsi="Times New Roman" w:cs="Times New Roman"/>
          <w:sz w:val="20"/>
          <w:szCs w:val="20"/>
        </w:rPr>
        <w:t xml:space="preserve"> solution was used for genome extraction (</w:t>
      </w:r>
      <w:proofErr w:type="spellStart"/>
      <w:r w:rsidRPr="00B40F86">
        <w:rPr>
          <w:rFonts w:ascii="Times New Roman" w:hAnsi="Times New Roman" w:cs="Times New Roman"/>
          <w:sz w:val="20"/>
          <w:szCs w:val="20"/>
        </w:rPr>
        <w:t>gDNA</w:t>
      </w:r>
      <w:proofErr w:type="spellEnd"/>
      <w:r w:rsidRPr="00B40F86">
        <w:rPr>
          <w:rFonts w:ascii="Times New Roman" w:hAnsi="Times New Roman" w:cs="Times New Roman"/>
          <w:sz w:val="20"/>
          <w:szCs w:val="20"/>
        </w:rPr>
        <w:t xml:space="preserve">) using a commercially available </w:t>
      </w:r>
      <w:proofErr w:type="spellStart"/>
      <w:r w:rsidRPr="00B40F86">
        <w:rPr>
          <w:rFonts w:ascii="Times New Roman" w:hAnsi="Times New Roman" w:cs="Times New Roman"/>
          <w:sz w:val="20"/>
          <w:szCs w:val="20"/>
        </w:rPr>
        <w:t>BiOstic</w:t>
      </w:r>
      <w:proofErr w:type="spellEnd"/>
      <w:r w:rsidRPr="00B40F86">
        <w:rPr>
          <w:rFonts w:ascii="Times New Roman" w:hAnsi="Times New Roman" w:cs="Times New Roman"/>
          <w:sz w:val="20"/>
          <w:szCs w:val="20"/>
        </w:rPr>
        <w:t>® FFPE Tissue DNA Isolation Kit (</w:t>
      </w:r>
      <w:proofErr w:type="spellStart"/>
      <w:r w:rsidRPr="00B40F86">
        <w:rPr>
          <w:rFonts w:ascii="Times New Roman" w:hAnsi="Times New Roman" w:cs="Times New Roman"/>
          <w:sz w:val="20"/>
          <w:szCs w:val="20"/>
        </w:rPr>
        <w:t>Mobio</w:t>
      </w:r>
      <w:proofErr w:type="spellEnd"/>
      <w:r w:rsidRPr="00B40F86">
        <w:rPr>
          <w:rFonts w:ascii="Times New Roman" w:hAnsi="Times New Roman" w:cs="Times New Roman"/>
          <w:sz w:val="20"/>
          <w:szCs w:val="20"/>
        </w:rPr>
        <w:t xml:space="preserve">, USA) according to </w:t>
      </w:r>
      <w:r w:rsidR="00ED6498">
        <w:rPr>
          <w:rFonts w:ascii="Times New Roman" w:hAnsi="Times New Roman" w:cs="Times New Roman"/>
          <w:sz w:val="20"/>
          <w:szCs w:val="20"/>
        </w:rPr>
        <w:t>the manufacturer’s instructions.</w:t>
      </w:r>
      <w:r w:rsidRPr="00B40F86">
        <w:rPr>
          <w:rFonts w:ascii="Times New Roman" w:hAnsi="Times New Roman" w:cs="Times New Roman"/>
          <w:sz w:val="20"/>
          <w:szCs w:val="20"/>
        </w:rPr>
        <w:t xml:space="preserve"> All procedures were carried out inside a sterile BSL-2 biohazard safety cabinet (BH-EN 2004-5 CE, Italy) at the University Diagnostic Laboratory and Quality Operations Laboratory at UVAS, Lahore. </w:t>
      </w:r>
    </w:p>
    <w:p w:rsidR="00B40F86" w:rsidRPr="00B40F86" w:rsidRDefault="00B40F86" w:rsidP="00E747F8">
      <w:pPr>
        <w:jc w:val="both"/>
        <w:rPr>
          <w:rFonts w:ascii="Times New Roman" w:hAnsi="Times New Roman" w:cs="Times New Roman"/>
          <w:sz w:val="20"/>
          <w:szCs w:val="20"/>
        </w:rPr>
      </w:pPr>
      <w:r w:rsidRPr="00B40F86">
        <w:rPr>
          <w:rFonts w:ascii="Times New Roman" w:hAnsi="Times New Roman" w:cs="Times New Roman"/>
          <w:sz w:val="20"/>
          <w:szCs w:val="20"/>
        </w:rPr>
        <w:t xml:space="preserve">The </w:t>
      </w:r>
      <w:proofErr w:type="spellStart"/>
      <w:r w:rsidRPr="00B40F86">
        <w:rPr>
          <w:rFonts w:ascii="Times New Roman" w:hAnsi="Times New Roman" w:cs="Times New Roman"/>
          <w:sz w:val="20"/>
          <w:szCs w:val="20"/>
        </w:rPr>
        <w:t>gDNA</w:t>
      </w:r>
      <w:proofErr w:type="spellEnd"/>
      <w:r w:rsidRPr="00B40F86">
        <w:rPr>
          <w:rFonts w:ascii="Times New Roman" w:hAnsi="Times New Roman" w:cs="Times New Roman"/>
          <w:sz w:val="20"/>
          <w:szCs w:val="20"/>
        </w:rPr>
        <w:t xml:space="preserve"> samples with concentrations of at least 5 ng/µL and 260/280 and 260/230 ratios &gt;1.80 were considered of good quality and processed further</w:t>
      </w:r>
      <w:proofErr w:type="gramStart"/>
      <w:r w:rsidRPr="00B40F86">
        <w:rPr>
          <w:rFonts w:ascii="Times New Roman" w:hAnsi="Times New Roman" w:cs="Times New Roman"/>
          <w:sz w:val="20"/>
          <w:szCs w:val="20"/>
        </w:rPr>
        <w:t>..</w:t>
      </w:r>
      <w:proofErr w:type="gramEnd"/>
    </w:p>
    <w:p w:rsidR="00B40F86" w:rsidRPr="00B40F86" w:rsidRDefault="00B40F86" w:rsidP="00E747F8">
      <w:pPr>
        <w:jc w:val="both"/>
        <w:rPr>
          <w:rFonts w:ascii="Times New Roman" w:hAnsi="Times New Roman" w:cs="Times New Roman"/>
          <w:b/>
          <w:sz w:val="20"/>
          <w:szCs w:val="20"/>
          <w:lang w:val="en-CA"/>
        </w:rPr>
      </w:pPr>
      <w:r w:rsidRPr="00B40F86">
        <w:rPr>
          <w:rFonts w:ascii="Times New Roman" w:hAnsi="Times New Roman" w:cs="Times New Roman"/>
          <w:b/>
          <w:sz w:val="20"/>
          <w:szCs w:val="20"/>
          <w:lang w:val="en-CA"/>
        </w:rPr>
        <w:lastRenderedPageBreak/>
        <w:t>3.4. PREPARATION OF PCR AMPLICONS (</w:t>
      </w:r>
      <w:proofErr w:type="spellStart"/>
      <w:r w:rsidRPr="00B40F86">
        <w:rPr>
          <w:rFonts w:ascii="Times New Roman" w:hAnsi="Times New Roman" w:cs="Times New Roman"/>
          <w:b/>
          <w:sz w:val="20"/>
          <w:szCs w:val="20"/>
          <w:lang w:val="en-CA"/>
        </w:rPr>
        <w:t>dsDNA</w:t>
      </w:r>
      <w:proofErr w:type="spellEnd"/>
      <w:r w:rsidRPr="00B40F86">
        <w:rPr>
          <w:rFonts w:ascii="Times New Roman" w:hAnsi="Times New Roman" w:cs="Times New Roman"/>
          <w:b/>
          <w:sz w:val="20"/>
          <w:szCs w:val="20"/>
          <w:lang w:val="en-CA"/>
        </w:rPr>
        <w:t>) AND 454-SEQUENCING</w:t>
      </w:r>
    </w:p>
    <w:p w:rsidR="00B40F86" w:rsidRPr="00B40F86" w:rsidRDefault="00B40F86" w:rsidP="00E747F8">
      <w:pPr>
        <w:jc w:val="both"/>
        <w:rPr>
          <w:rFonts w:ascii="Times New Roman" w:hAnsi="Times New Roman" w:cs="Times New Roman"/>
          <w:sz w:val="20"/>
          <w:szCs w:val="20"/>
        </w:rPr>
      </w:pPr>
      <w:r w:rsidRPr="00B40F86">
        <w:rPr>
          <w:rFonts w:ascii="Times New Roman" w:hAnsi="Times New Roman" w:cs="Times New Roman"/>
          <w:sz w:val="20"/>
          <w:szCs w:val="20"/>
        </w:rPr>
        <w:t xml:space="preserve">One-way read </w:t>
      </w:r>
      <w:proofErr w:type="spellStart"/>
      <w:r w:rsidRPr="00B40F86">
        <w:rPr>
          <w:rFonts w:ascii="Times New Roman" w:hAnsi="Times New Roman" w:cs="Times New Roman"/>
          <w:sz w:val="20"/>
          <w:szCs w:val="20"/>
        </w:rPr>
        <w:t>amplicons</w:t>
      </w:r>
      <w:proofErr w:type="spellEnd"/>
      <w:r w:rsidRPr="00B40F86">
        <w:rPr>
          <w:rFonts w:ascii="Times New Roman" w:hAnsi="Times New Roman" w:cs="Times New Roman"/>
          <w:sz w:val="20"/>
          <w:szCs w:val="20"/>
        </w:rPr>
        <w:t xml:space="preserve"> (Lib-L) were prepared using bar-coded fusion primers and the 27F (5´AGAGTTTGATCMTGGCTCAG 3´) and 907R (5´TACGGGAGGC</w:t>
      </w:r>
      <w:r w:rsidR="009D4985">
        <w:rPr>
          <w:rFonts w:ascii="Times New Roman" w:hAnsi="Times New Roman" w:cs="Times New Roman"/>
          <w:sz w:val="20"/>
          <w:szCs w:val="20"/>
        </w:rPr>
        <w:t>AGCAG 3´) 16S primers</w:t>
      </w:r>
      <w:r w:rsidRPr="00B40F86">
        <w:rPr>
          <w:rFonts w:ascii="Times New Roman" w:hAnsi="Times New Roman" w:cs="Times New Roman"/>
          <w:sz w:val="20"/>
          <w:szCs w:val="20"/>
        </w:rPr>
        <w:t xml:space="preserve"> (forward: CCATCTCATCCCTGCGTGTCTCCGACTCAG-MID-AGTTTGATCMTGGCTCAG and reverse: CCTATCCCCTGTGTGCCTTGGCAGTCTCAG-TACGGGAGGCAGCAG). PCR (25 µL) was performed with the 27F and 907R primers using 5 </w:t>
      </w:r>
      <w:proofErr w:type="spellStart"/>
      <w:r w:rsidRPr="00B40F86">
        <w:rPr>
          <w:rFonts w:ascii="Times New Roman" w:hAnsi="Times New Roman" w:cs="Times New Roman"/>
          <w:sz w:val="20"/>
          <w:szCs w:val="20"/>
        </w:rPr>
        <w:t>pmoles</w:t>
      </w:r>
      <w:proofErr w:type="spellEnd"/>
      <w:r w:rsidRPr="00B40F86">
        <w:rPr>
          <w:rFonts w:ascii="Times New Roman" w:hAnsi="Times New Roman" w:cs="Times New Roman"/>
          <w:sz w:val="20"/>
          <w:szCs w:val="20"/>
        </w:rPr>
        <w:t xml:space="preserve"> of the forward and reverse primers, 5 to 10 </w:t>
      </w:r>
      <w:proofErr w:type="spellStart"/>
      <w:r w:rsidRPr="00B40F86">
        <w:rPr>
          <w:rFonts w:ascii="Times New Roman" w:hAnsi="Times New Roman" w:cs="Times New Roman"/>
          <w:sz w:val="20"/>
          <w:szCs w:val="20"/>
        </w:rPr>
        <w:t>ng</w:t>
      </w:r>
      <w:proofErr w:type="spellEnd"/>
      <w:r w:rsidRPr="00B40F86">
        <w:rPr>
          <w:rFonts w:ascii="Times New Roman" w:hAnsi="Times New Roman" w:cs="Times New Roman"/>
          <w:sz w:val="20"/>
          <w:szCs w:val="20"/>
        </w:rPr>
        <w:t xml:space="preserve"> of </w:t>
      </w:r>
      <w:proofErr w:type="spellStart"/>
      <w:r w:rsidRPr="00B40F86">
        <w:rPr>
          <w:rFonts w:ascii="Times New Roman" w:hAnsi="Times New Roman" w:cs="Times New Roman"/>
          <w:sz w:val="20"/>
          <w:szCs w:val="20"/>
        </w:rPr>
        <w:t>ds</w:t>
      </w:r>
      <w:proofErr w:type="spellEnd"/>
      <w:r w:rsidRPr="00B40F86">
        <w:rPr>
          <w:rFonts w:ascii="Times New Roman" w:hAnsi="Times New Roman" w:cs="Times New Roman"/>
          <w:sz w:val="20"/>
          <w:szCs w:val="20"/>
        </w:rPr>
        <w:t xml:space="preserve"> DNA, 5 </w:t>
      </w:r>
      <w:proofErr w:type="spellStart"/>
      <w:r w:rsidRPr="00B40F86">
        <w:rPr>
          <w:rFonts w:ascii="Times New Roman" w:hAnsi="Times New Roman" w:cs="Times New Roman"/>
          <w:sz w:val="20"/>
          <w:szCs w:val="20"/>
        </w:rPr>
        <w:t>nmoles</w:t>
      </w:r>
      <w:proofErr w:type="spellEnd"/>
      <w:r w:rsidRPr="00B40F86">
        <w:rPr>
          <w:rFonts w:ascii="Times New Roman" w:hAnsi="Times New Roman" w:cs="Times New Roman"/>
          <w:sz w:val="20"/>
          <w:szCs w:val="20"/>
        </w:rPr>
        <w:t xml:space="preserve"> of each </w:t>
      </w:r>
      <w:proofErr w:type="spellStart"/>
      <w:r w:rsidRPr="00B40F86">
        <w:rPr>
          <w:rFonts w:ascii="Times New Roman" w:hAnsi="Times New Roman" w:cs="Times New Roman"/>
          <w:sz w:val="20"/>
          <w:szCs w:val="20"/>
        </w:rPr>
        <w:t>dNTP</w:t>
      </w:r>
      <w:proofErr w:type="spellEnd"/>
      <w:r w:rsidRPr="00B40F86">
        <w:rPr>
          <w:rFonts w:ascii="Times New Roman" w:hAnsi="Times New Roman" w:cs="Times New Roman"/>
          <w:sz w:val="20"/>
          <w:szCs w:val="20"/>
        </w:rPr>
        <w:t xml:space="preserve">, 0.25 µL of </w:t>
      </w:r>
      <w:proofErr w:type="spellStart"/>
      <w:r w:rsidRPr="00B40F86">
        <w:rPr>
          <w:rFonts w:ascii="Times New Roman" w:hAnsi="Times New Roman" w:cs="Times New Roman"/>
          <w:sz w:val="20"/>
          <w:szCs w:val="20"/>
        </w:rPr>
        <w:t>Taq</w:t>
      </w:r>
      <w:proofErr w:type="spellEnd"/>
      <w:r w:rsidRPr="00B40F86">
        <w:rPr>
          <w:rFonts w:ascii="Times New Roman" w:hAnsi="Times New Roman" w:cs="Times New Roman"/>
          <w:sz w:val="20"/>
          <w:szCs w:val="20"/>
        </w:rPr>
        <w:t xml:space="preserve"> (Fast Start High Fidelity PCR system, Roche, Indianapolis, IN), and 2.5 µL of the 10X buffer solution supplied with the enzyme. The samples were denatured at 94°C for 3 minutes, followed by 35 cycles of 94°C for 15 sec, 55°C for 45 seconds, and 72°C for 60 seconds and a final extension at 72°C for 8 min (Gene AMP PCR System 9700; Applied </w:t>
      </w:r>
      <w:proofErr w:type="spellStart"/>
      <w:r w:rsidRPr="00B40F86">
        <w:rPr>
          <w:rFonts w:ascii="Times New Roman" w:hAnsi="Times New Roman" w:cs="Times New Roman"/>
          <w:sz w:val="20"/>
          <w:szCs w:val="20"/>
        </w:rPr>
        <w:t>Biosystems</w:t>
      </w:r>
      <w:proofErr w:type="spellEnd"/>
      <w:r w:rsidRPr="00B40F86">
        <w:rPr>
          <w:rFonts w:ascii="Times New Roman" w:hAnsi="Times New Roman" w:cs="Times New Roman"/>
          <w:sz w:val="20"/>
          <w:szCs w:val="20"/>
        </w:rPr>
        <w:t xml:space="preserve">, Foster City, CA). The PCR products (approximately 1,000 </w:t>
      </w:r>
      <w:proofErr w:type="spellStart"/>
      <w:r w:rsidRPr="00B40F86">
        <w:rPr>
          <w:rFonts w:ascii="Times New Roman" w:hAnsi="Times New Roman" w:cs="Times New Roman"/>
          <w:sz w:val="20"/>
          <w:szCs w:val="20"/>
        </w:rPr>
        <w:t>bp</w:t>
      </w:r>
      <w:proofErr w:type="spellEnd"/>
      <w:r w:rsidRPr="00B40F86">
        <w:rPr>
          <w:rFonts w:ascii="Times New Roman" w:hAnsi="Times New Roman" w:cs="Times New Roman"/>
          <w:sz w:val="20"/>
          <w:szCs w:val="20"/>
        </w:rPr>
        <w:t xml:space="preserve">) were separated on agarose gels and were extracted and purified using </w:t>
      </w:r>
      <w:proofErr w:type="spellStart"/>
      <w:r w:rsidRPr="00B40F86">
        <w:rPr>
          <w:rFonts w:ascii="Times New Roman" w:hAnsi="Times New Roman" w:cs="Times New Roman"/>
          <w:sz w:val="20"/>
          <w:szCs w:val="20"/>
        </w:rPr>
        <w:t>Agencourt</w:t>
      </w:r>
      <w:proofErr w:type="spellEnd"/>
      <w:r w:rsidRPr="00B40F86">
        <w:rPr>
          <w:rFonts w:ascii="Times New Roman" w:hAnsi="Times New Roman" w:cs="Times New Roman"/>
          <w:sz w:val="20"/>
          <w:szCs w:val="20"/>
        </w:rPr>
        <w:t xml:space="preserve"> </w:t>
      </w:r>
      <w:proofErr w:type="spellStart"/>
      <w:r w:rsidRPr="00B40F86">
        <w:rPr>
          <w:rFonts w:ascii="Times New Roman" w:hAnsi="Times New Roman" w:cs="Times New Roman"/>
          <w:sz w:val="20"/>
          <w:szCs w:val="20"/>
        </w:rPr>
        <w:t>AMPure</w:t>
      </w:r>
      <w:proofErr w:type="spellEnd"/>
      <w:r w:rsidRPr="00B40F86">
        <w:rPr>
          <w:rFonts w:ascii="Times New Roman" w:hAnsi="Times New Roman" w:cs="Times New Roman"/>
          <w:sz w:val="20"/>
          <w:szCs w:val="20"/>
        </w:rPr>
        <w:t xml:space="preserve"> technol</w:t>
      </w:r>
      <w:r w:rsidR="008A652C">
        <w:rPr>
          <w:rFonts w:ascii="Times New Roman" w:hAnsi="Times New Roman" w:cs="Times New Roman"/>
          <w:sz w:val="20"/>
          <w:szCs w:val="20"/>
        </w:rPr>
        <w:t>ogy (Beckman Coulter, Brea, CA)</w:t>
      </w:r>
      <w:r w:rsidRPr="00B40F86">
        <w:rPr>
          <w:rFonts w:ascii="Times New Roman" w:hAnsi="Times New Roman" w:cs="Times New Roman"/>
          <w:sz w:val="20"/>
          <w:szCs w:val="20"/>
        </w:rPr>
        <w:t xml:space="preserve">. The products were pooled based on the molar amounts, separated on a 1% agarose gel and extracted. After purification, using the </w:t>
      </w:r>
      <w:proofErr w:type="spellStart"/>
      <w:r w:rsidRPr="00B40F86">
        <w:rPr>
          <w:rFonts w:ascii="Times New Roman" w:hAnsi="Times New Roman" w:cs="Times New Roman"/>
          <w:sz w:val="20"/>
          <w:szCs w:val="20"/>
        </w:rPr>
        <w:t>QIAquick</w:t>
      </w:r>
      <w:proofErr w:type="spellEnd"/>
      <w:r w:rsidRPr="00B40F86">
        <w:rPr>
          <w:rFonts w:ascii="Times New Roman" w:hAnsi="Times New Roman" w:cs="Times New Roman"/>
          <w:sz w:val="20"/>
          <w:szCs w:val="20"/>
        </w:rPr>
        <w:t xml:space="preserve"> PCR purification kit (</w:t>
      </w:r>
      <w:proofErr w:type="spellStart"/>
      <w:r w:rsidRPr="00B40F86">
        <w:rPr>
          <w:rFonts w:ascii="Times New Roman" w:hAnsi="Times New Roman" w:cs="Times New Roman"/>
          <w:sz w:val="20"/>
          <w:szCs w:val="20"/>
        </w:rPr>
        <w:t>Qiagen</w:t>
      </w:r>
      <w:proofErr w:type="gramStart"/>
      <w:r w:rsidRPr="00B40F86">
        <w:rPr>
          <w:rFonts w:ascii="Times New Roman" w:hAnsi="Times New Roman" w:cs="Times New Roman"/>
          <w:sz w:val="20"/>
          <w:szCs w:val="20"/>
        </w:rPr>
        <w:t>,Valencia</w:t>
      </w:r>
      <w:proofErr w:type="spellEnd"/>
      <w:proofErr w:type="gramEnd"/>
      <w:r w:rsidRPr="00B40F86">
        <w:rPr>
          <w:rFonts w:ascii="Times New Roman" w:hAnsi="Times New Roman" w:cs="Times New Roman"/>
          <w:sz w:val="20"/>
          <w:szCs w:val="20"/>
        </w:rPr>
        <w:t xml:space="preserve">, CA), the quality and quantity of the samples were assessed again using a DNA 7500 </w:t>
      </w:r>
      <w:proofErr w:type="spellStart"/>
      <w:r w:rsidRPr="00B40F86">
        <w:rPr>
          <w:rFonts w:ascii="Times New Roman" w:hAnsi="Times New Roman" w:cs="Times New Roman"/>
          <w:sz w:val="20"/>
          <w:szCs w:val="20"/>
        </w:rPr>
        <w:t>LabChip</w:t>
      </w:r>
      <w:proofErr w:type="spellEnd"/>
      <w:r w:rsidRPr="00B40F86">
        <w:rPr>
          <w:rFonts w:ascii="Times New Roman" w:hAnsi="Times New Roman" w:cs="Times New Roman"/>
          <w:sz w:val="20"/>
          <w:szCs w:val="20"/>
        </w:rPr>
        <w:t xml:space="preserve"> on an Agilent 2100 </w:t>
      </w:r>
      <w:proofErr w:type="spellStart"/>
      <w:r w:rsidRPr="00B40F86">
        <w:rPr>
          <w:rFonts w:ascii="Times New Roman" w:hAnsi="Times New Roman" w:cs="Times New Roman"/>
          <w:sz w:val="20"/>
          <w:szCs w:val="20"/>
        </w:rPr>
        <w:t>Bioanalyzer</w:t>
      </w:r>
      <w:proofErr w:type="spellEnd"/>
      <w:r w:rsidRPr="00B40F86">
        <w:rPr>
          <w:rFonts w:ascii="Times New Roman" w:hAnsi="Times New Roman" w:cs="Times New Roman"/>
          <w:sz w:val="20"/>
          <w:szCs w:val="20"/>
        </w:rPr>
        <w:t xml:space="preserve"> (Agilent Technologies, Santa Clara, CA) and </w:t>
      </w:r>
      <w:proofErr w:type="spellStart"/>
      <w:r w:rsidRPr="00B40F86">
        <w:rPr>
          <w:rFonts w:ascii="Times New Roman" w:hAnsi="Times New Roman" w:cs="Times New Roman"/>
          <w:sz w:val="20"/>
          <w:szCs w:val="20"/>
        </w:rPr>
        <w:t>Qubit</w:t>
      </w:r>
      <w:proofErr w:type="spellEnd"/>
      <w:r w:rsidRPr="00B40F86">
        <w:rPr>
          <w:rFonts w:ascii="Times New Roman" w:hAnsi="Times New Roman" w:cs="Times New Roman"/>
          <w:sz w:val="20"/>
          <w:szCs w:val="20"/>
        </w:rPr>
        <w:t xml:space="preserve"> </w:t>
      </w:r>
      <w:proofErr w:type="spellStart"/>
      <w:r w:rsidRPr="00B40F86">
        <w:rPr>
          <w:rFonts w:ascii="Times New Roman" w:hAnsi="Times New Roman" w:cs="Times New Roman"/>
          <w:sz w:val="20"/>
          <w:szCs w:val="20"/>
        </w:rPr>
        <w:t>flourometer</w:t>
      </w:r>
      <w:proofErr w:type="spellEnd"/>
      <w:r w:rsidRPr="00B40F86">
        <w:rPr>
          <w:rFonts w:ascii="Times New Roman" w:hAnsi="Times New Roman" w:cs="Times New Roman"/>
          <w:sz w:val="20"/>
          <w:szCs w:val="20"/>
        </w:rPr>
        <w:t xml:space="preserve"> quantification. </w:t>
      </w:r>
      <w:proofErr w:type="spellStart"/>
      <w:r w:rsidRPr="00B40F86">
        <w:rPr>
          <w:rFonts w:ascii="Times New Roman" w:hAnsi="Times New Roman" w:cs="Times New Roman"/>
          <w:sz w:val="20"/>
          <w:szCs w:val="20"/>
        </w:rPr>
        <w:t>Pyrosequencing</w:t>
      </w:r>
      <w:proofErr w:type="spellEnd"/>
      <w:r w:rsidRPr="00B40F86">
        <w:rPr>
          <w:rFonts w:ascii="Times New Roman" w:hAnsi="Times New Roman" w:cs="Times New Roman"/>
          <w:sz w:val="20"/>
          <w:szCs w:val="20"/>
        </w:rPr>
        <w:t xml:space="preserve"> on a 454/Roche GS FLX+ instrument using titanium chemistry (Roche Diagnostics, Indianapolis, IN) was performed in accordance with the manufacturer’s instructions. The 16S rRNA genomic region (V1 – V5) was amplified using fusion primers containing the sequences to amplify the 16S, adaptor, key and MID sequences for the FLX+ sequencing.</w:t>
      </w:r>
    </w:p>
    <w:p w:rsidR="00B40F86" w:rsidRPr="00B40F86" w:rsidRDefault="00B40F86" w:rsidP="00E747F8">
      <w:pPr>
        <w:jc w:val="both"/>
        <w:rPr>
          <w:rFonts w:ascii="Times New Roman" w:hAnsi="Times New Roman" w:cs="Times New Roman"/>
          <w:b/>
          <w:sz w:val="20"/>
          <w:szCs w:val="20"/>
        </w:rPr>
      </w:pPr>
      <w:r w:rsidRPr="00B40F86">
        <w:rPr>
          <w:rFonts w:ascii="Times New Roman" w:hAnsi="Times New Roman" w:cs="Times New Roman"/>
          <w:b/>
          <w:sz w:val="20"/>
          <w:szCs w:val="20"/>
        </w:rPr>
        <w:t>3.5</w:t>
      </w:r>
      <w:r w:rsidRPr="00B40F86">
        <w:rPr>
          <w:rFonts w:ascii="Times New Roman" w:hAnsi="Times New Roman" w:cs="Times New Roman"/>
          <w:sz w:val="20"/>
          <w:szCs w:val="20"/>
        </w:rPr>
        <w:t xml:space="preserve">. </w:t>
      </w:r>
      <w:r w:rsidRPr="00B40F86">
        <w:rPr>
          <w:rFonts w:ascii="Times New Roman" w:hAnsi="Times New Roman" w:cs="Times New Roman"/>
          <w:b/>
          <w:sz w:val="20"/>
          <w:szCs w:val="20"/>
        </w:rPr>
        <w:t>SEQUENCE PROCESSING</w:t>
      </w:r>
    </w:p>
    <w:p w:rsidR="008A652C" w:rsidRDefault="00B40F86" w:rsidP="00E747F8">
      <w:pPr>
        <w:jc w:val="both"/>
        <w:rPr>
          <w:rFonts w:ascii="Times New Roman" w:hAnsi="Times New Roman" w:cs="Times New Roman"/>
          <w:sz w:val="20"/>
          <w:szCs w:val="20"/>
        </w:rPr>
      </w:pPr>
      <w:r w:rsidRPr="00B40F86">
        <w:rPr>
          <w:rFonts w:ascii="Times New Roman" w:hAnsi="Times New Roman" w:cs="Times New Roman"/>
          <w:sz w:val="20"/>
          <w:szCs w:val="20"/>
        </w:rPr>
        <w:t>The GS-FLX-Titanium sequencer data was generated (.</w:t>
      </w:r>
      <w:proofErr w:type="spellStart"/>
      <w:r w:rsidRPr="00B40F86">
        <w:rPr>
          <w:rFonts w:ascii="Times New Roman" w:hAnsi="Times New Roman" w:cs="Times New Roman"/>
          <w:sz w:val="20"/>
          <w:szCs w:val="20"/>
        </w:rPr>
        <w:t>sff</w:t>
      </w:r>
      <w:proofErr w:type="spellEnd"/>
      <w:r w:rsidRPr="00B40F86">
        <w:rPr>
          <w:rFonts w:ascii="Times New Roman" w:hAnsi="Times New Roman" w:cs="Times New Roman"/>
          <w:sz w:val="20"/>
          <w:szCs w:val="20"/>
        </w:rPr>
        <w:t xml:space="preserve"> file) with the GS </w:t>
      </w:r>
      <w:proofErr w:type="spellStart"/>
      <w:r w:rsidRPr="00B40F86">
        <w:rPr>
          <w:rFonts w:ascii="Times New Roman" w:hAnsi="Times New Roman" w:cs="Times New Roman"/>
          <w:sz w:val="20"/>
          <w:szCs w:val="20"/>
        </w:rPr>
        <w:t>Amplicon</w:t>
      </w:r>
      <w:proofErr w:type="spellEnd"/>
      <w:r w:rsidRPr="00B40F86">
        <w:rPr>
          <w:rFonts w:ascii="Times New Roman" w:hAnsi="Times New Roman" w:cs="Times New Roman"/>
          <w:sz w:val="20"/>
          <w:szCs w:val="20"/>
        </w:rPr>
        <w:t xml:space="preserve"> software package (Roche, Branford, CT). In total, 278,040 raw </w:t>
      </w:r>
      <w:r w:rsidRPr="00B40F86">
        <w:rPr>
          <w:rFonts w:ascii="Times New Roman" w:hAnsi="Times New Roman" w:cs="Times New Roman"/>
          <w:sz w:val="20"/>
          <w:szCs w:val="20"/>
        </w:rPr>
        <w:lastRenderedPageBreak/>
        <w:t>sequences were processed, including 278,040 reads from clinically diseased and healthy birds 135,136.</w:t>
      </w:r>
    </w:p>
    <w:p w:rsidR="00B40F86" w:rsidRPr="00B40F86" w:rsidRDefault="00B40F86" w:rsidP="00E747F8">
      <w:pPr>
        <w:jc w:val="both"/>
        <w:rPr>
          <w:rFonts w:ascii="Times New Roman" w:hAnsi="Times New Roman" w:cs="Times New Roman"/>
          <w:sz w:val="20"/>
          <w:szCs w:val="20"/>
        </w:rPr>
      </w:pPr>
      <w:r w:rsidRPr="00B40F86">
        <w:rPr>
          <w:rFonts w:ascii="Times New Roman" w:hAnsi="Times New Roman" w:cs="Times New Roman"/>
          <w:sz w:val="20"/>
          <w:szCs w:val="20"/>
        </w:rPr>
        <w:t>Briefly, the primer sequences and barcodes were removed from each raw sequence, and the sequences were screened based on the quality score from 454 sequencing using the MOTHUR software platform v. 1.20.0. </w:t>
      </w:r>
      <w:proofErr w:type="gramStart"/>
      <w:r w:rsidRPr="00B40F86">
        <w:rPr>
          <w:rFonts w:ascii="Times New Roman" w:hAnsi="Times New Roman" w:cs="Times New Roman"/>
          <w:sz w:val="20"/>
          <w:szCs w:val="20"/>
        </w:rPr>
        <w:t>(</w:t>
      </w:r>
      <w:proofErr w:type="spellStart"/>
      <w:r w:rsidRPr="00B40F86">
        <w:rPr>
          <w:rFonts w:ascii="Times New Roman" w:hAnsi="Times New Roman" w:cs="Times New Roman"/>
          <w:sz w:val="20"/>
          <w:szCs w:val="20"/>
        </w:rPr>
        <w:t>Schloss</w:t>
      </w:r>
      <w:proofErr w:type="spellEnd"/>
      <w:r w:rsidRPr="00B40F86">
        <w:rPr>
          <w:rFonts w:ascii="Times New Roman" w:hAnsi="Times New Roman" w:cs="Times New Roman"/>
          <w:sz w:val="20"/>
          <w:szCs w:val="20"/>
        </w:rPr>
        <w:t xml:space="preserve"> et al., 2009).</w:t>
      </w:r>
      <w:proofErr w:type="gramEnd"/>
      <w:r w:rsidRPr="00B40F86">
        <w:rPr>
          <w:rFonts w:ascii="Times New Roman" w:hAnsi="Times New Roman" w:cs="Times New Roman"/>
          <w:sz w:val="20"/>
          <w:szCs w:val="20"/>
        </w:rPr>
        <w:t xml:space="preserve"> Reads containing more than 8 bases in a row or exhibiting an average quality score less than 25 were trimmed, and the individual bird sequence data were split using the </w:t>
      </w:r>
      <w:proofErr w:type="spellStart"/>
      <w:r w:rsidRPr="00B40F86">
        <w:rPr>
          <w:rFonts w:ascii="Times New Roman" w:hAnsi="Times New Roman" w:cs="Times New Roman"/>
          <w:sz w:val="20"/>
          <w:szCs w:val="20"/>
        </w:rPr>
        <w:t>split.groups</w:t>
      </w:r>
      <w:proofErr w:type="spellEnd"/>
      <w:r w:rsidRPr="00B40F86">
        <w:rPr>
          <w:rFonts w:ascii="Times New Roman" w:hAnsi="Times New Roman" w:cs="Times New Roman"/>
          <w:sz w:val="20"/>
          <w:szCs w:val="20"/>
        </w:rPr>
        <w:t xml:space="preserve"> command.  </w:t>
      </w:r>
    </w:p>
    <w:p w:rsidR="00B40F86" w:rsidRPr="00B40F86" w:rsidRDefault="00B40F86" w:rsidP="00E747F8">
      <w:pPr>
        <w:jc w:val="both"/>
        <w:rPr>
          <w:rFonts w:ascii="Times New Roman" w:hAnsi="Times New Roman" w:cs="Times New Roman"/>
          <w:sz w:val="20"/>
          <w:szCs w:val="20"/>
        </w:rPr>
      </w:pPr>
      <w:r w:rsidRPr="00B40F86">
        <w:rPr>
          <w:rFonts w:ascii="Times New Roman" w:hAnsi="Times New Roman" w:cs="Times New Roman"/>
          <w:sz w:val="20"/>
          <w:szCs w:val="20"/>
        </w:rPr>
        <w:t>The pairwise sequence alignment tool BLASTN (</w:t>
      </w:r>
      <w:hyperlink r:id="rId12" w:history="1">
        <w:r w:rsidRPr="00B40F86">
          <w:rPr>
            <w:rStyle w:val="Hyperlink"/>
            <w:rFonts w:ascii="Times New Roman" w:hAnsi="Times New Roman" w:cs="Times New Roman"/>
            <w:sz w:val="20"/>
            <w:szCs w:val="20"/>
          </w:rPr>
          <w:t>http://blast.ncbi.nlm.nih.gov/Blast.cgi?CMD=Web&amp;PAGE_TYPE=BlastDocs&amp;DOC_TYPE=Download</w:t>
        </w:r>
      </w:hyperlink>
      <w:r w:rsidRPr="00B40F86">
        <w:rPr>
          <w:rFonts w:ascii="Times New Roman" w:hAnsi="Times New Roman" w:cs="Times New Roman"/>
          <w:sz w:val="20"/>
          <w:szCs w:val="20"/>
        </w:rPr>
        <w:t xml:space="preserve">) was used to align sequences against the Ribosomal Database Project (RDP) “Bacteria + </w:t>
      </w:r>
      <w:proofErr w:type="spellStart"/>
      <w:r w:rsidRPr="00B40F86">
        <w:rPr>
          <w:rFonts w:ascii="Times New Roman" w:hAnsi="Times New Roman" w:cs="Times New Roman"/>
          <w:sz w:val="20"/>
          <w:szCs w:val="20"/>
        </w:rPr>
        <w:t>Archeaea</w:t>
      </w:r>
      <w:proofErr w:type="spellEnd"/>
      <w:r w:rsidRPr="00B40F86">
        <w:rPr>
          <w:rFonts w:ascii="Times New Roman" w:hAnsi="Times New Roman" w:cs="Times New Roman"/>
          <w:sz w:val="20"/>
          <w:szCs w:val="20"/>
        </w:rPr>
        <w:t xml:space="preserve"> (isolates only)” database (</w:t>
      </w:r>
      <w:hyperlink r:id="rId13" w:history="1">
        <w:r w:rsidRPr="00B40F86">
          <w:rPr>
            <w:rStyle w:val="Hyperlink"/>
            <w:rFonts w:ascii="Times New Roman" w:hAnsi="Times New Roman" w:cs="Times New Roman"/>
            <w:sz w:val="20"/>
            <w:szCs w:val="20"/>
          </w:rPr>
          <w:t>www.microgator.org/taxcollector/</w:t>
        </w:r>
      </w:hyperlink>
      <w:r w:rsidRPr="00B40F86">
        <w:rPr>
          <w:rFonts w:ascii="Times New Roman" w:hAnsi="Times New Roman" w:cs="Times New Roman"/>
          <w:sz w:val="20"/>
          <w:szCs w:val="20"/>
        </w:rPr>
        <w:t>), which contains approximately 164,517 almost full-length 16S rRNA sequence reads. The sequence alignment was performed using the BLAST run and tabular output format with the 100 best hits in the background.</w:t>
      </w:r>
    </w:p>
    <w:p w:rsidR="008A652C" w:rsidRPr="008A652C" w:rsidRDefault="008A652C" w:rsidP="008A652C">
      <w:pPr>
        <w:jc w:val="both"/>
        <w:rPr>
          <w:rFonts w:ascii="Times New Roman" w:hAnsi="Times New Roman" w:cs="Times New Roman"/>
          <w:sz w:val="20"/>
          <w:szCs w:val="20"/>
        </w:rPr>
      </w:pPr>
      <w:r w:rsidRPr="008A652C">
        <w:rPr>
          <w:rFonts w:ascii="Times New Roman" w:hAnsi="Times New Roman" w:cs="Times New Roman"/>
          <w:sz w:val="20"/>
          <w:szCs w:val="20"/>
        </w:rPr>
        <w:t>Using the LCA approach with a minimum threshold of 5 reads, every read retrieved from each lavage was assigned to a taxon</w:t>
      </w:r>
      <w:r w:rsidR="006A086A">
        <w:rPr>
          <w:rFonts w:ascii="Times New Roman" w:hAnsi="Times New Roman" w:cs="Times New Roman"/>
          <w:sz w:val="20"/>
          <w:szCs w:val="20"/>
        </w:rPr>
        <w:t xml:space="preserve"> .The </w:t>
      </w:r>
      <w:r w:rsidRPr="008A652C">
        <w:rPr>
          <w:rFonts w:ascii="Times New Roman" w:hAnsi="Times New Roman" w:cs="Times New Roman"/>
          <w:sz w:val="20"/>
          <w:szCs w:val="20"/>
        </w:rPr>
        <w:t>16S reads will not be assigned to any of the bacterial species unless more than one read is hit in the reference database. Conversely, using a simple LCA algorithm, if a read has a significant match to sequences in more than one species, MEGAN will assign the read to the “Lowest Common Ancestor (LCA)”.</w:t>
      </w:r>
    </w:p>
    <w:p w:rsidR="008A652C" w:rsidRPr="008A652C" w:rsidRDefault="008A652C" w:rsidP="008A652C">
      <w:pPr>
        <w:jc w:val="both"/>
        <w:rPr>
          <w:rFonts w:ascii="Times New Roman" w:hAnsi="Times New Roman" w:cs="Times New Roman"/>
          <w:sz w:val="20"/>
          <w:szCs w:val="20"/>
        </w:rPr>
      </w:pPr>
      <w:r w:rsidRPr="008A652C">
        <w:rPr>
          <w:rFonts w:ascii="Times New Roman" w:hAnsi="Times New Roman" w:cs="Times New Roman"/>
          <w:sz w:val="20"/>
          <w:szCs w:val="20"/>
        </w:rPr>
        <w:t xml:space="preserve">Because the maximum diversity was observed at the genera node, it was selected to compute the matrix distance, rarefaction curve, and diversity indices using absolute counts of the reads in each dataset. The matrix distance of the datasets, comprised of clinically diseased and healthy birds within each management system, was calculated using Goodall’s ecological index and UPGMA algorithm, a simple version of </w:t>
      </w:r>
      <w:proofErr w:type="spellStart"/>
      <w:r w:rsidRPr="008A652C">
        <w:rPr>
          <w:rFonts w:ascii="Times New Roman" w:hAnsi="Times New Roman" w:cs="Times New Roman"/>
          <w:sz w:val="20"/>
          <w:szCs w:val="20"/>
        </w:rPr>
        <w:t>UniFrac</w:t>
      </w:r>
      <w:proofErr w:type="spellEnd"/>
      <w:r w:rsidRPr="008A652C">
        <w:rPr>
          <w:rFonts w:ascii="Times New Roman" w:hAnsi="Times New Roman" w:cs="Times New Roman"/>
          <w:sz w:val="20"/>
          <w:szCs w:val="20"/>
        </w:rPr>
        <w:t xml:space="preserve"> and Euclidean distances. The distance matrix was visualized by hierarchical clustering in which the diseased and healthy bird’s lavage were clustered closer or separately based on taxonomic content within each management system, the assigned genera node. Goodall’s index assigns more importance to the likeliness or similarity for </w:t>
      </w:r>
      <w:r w:rsidRPr="008A652C">
        <w:rPr>
          <w:rFonts w:ascii="Times New Roman" w:hAnsi="Times New Roman" w:cs="Times New Roman"/>
          <w:sz w:val="20"/>
          <w:szCs w:val="20"/>
        </w:rPr>
        <w:lastRenderedPageBreak/>
        <w:t xml:space="preserve">reads corresponding to rare genera in data than for common or more abundant genera. Similarly, comparative taxonomic content richness as well as diversity in a given lavage sample (clinically diseased vs. healthy) were plotted in the form of a rarefaction curve that operates by repeatedly sampling subsets </w:t>
      </w:r>
      <w:r w:rsidRPr="008A652C">
        <w:rPr>
          <w:rFonts w:ascii="Times New Roman" w:hAnsi="Times New Roman" w:cs="Times New Roman"/>
          <w:sz w:val="20"/>
          <w:szCs w:val="20"/>
        </w:rPr>
        <w:lastRenderedPageBreak/>
        <w:t xml:space="preserve">from a set of reads and computing the number of leaves to which taxa have been assigned. Furthermore, the biodiversity and richness of the flocks from each management system were evaluated using the Shannon-Weiner diversity index (SWDI) and the Simpson-Reciprocal diversity index (SRDI). </w:t>
      </w:r>
    </w:p>
    <w:p w:rsidR="006A086A" w:rsidRDefault="006A086A" w:rsidP="00E747F8">
      <w:pPr>
        <w:jc w:val="both"/>
        <w:rPr>
          <w:rFonts w:ascii="Times New Roman" w:hAnsi="Times New Roman" w:cs="Times New Roman"/>
          <w:sz w:val="20"/>
          <w:szCs w:val="20"/>
        </w:rPr>
        <w:sectPr w:rsidR="006A086A" w:rsidSect="00B40F86">
          <w:type w:val="continuous"/>
          <w:pgSz w:w="12240" w:h="15840"/>
          <w:pgMar w:top="1440" w:right="1440" w:bottom="1440" w:left="1440" w:header="720" w:footer="720" w:gutter="0"/>
          <w:cols w:num="2" w:space="720"/>
          <w:docGrid w:linePitch="360"/>
        </w:sectPr>
      </w:pPr>
    </w:p>
    <w:p w:rsidR="00B40F86" w:rsidRDefault="006A086A" w:rsidP="00E747F8">
      <w:pPr>
        <w:jc w:val="both"/>
        <w:rPr>
          <w:rFonts w:ascii="Times New Roman" w:hAnsi="Times New Roman" w:cs="Times New Roman"/>
          <w:b/>
          <w:sz w:val="24"/>
          <w:szCs w:val="24"/>
        </w:rPr>
      </w:pPr>
      <w:r>
        <w:rPr>
          <w:rFonts w:ascii="Times New Roman" w:hAnsi="Times New Roman" w:cs="Times New Roman"/>
          <w:sz w:val="20"/>
          <w:szCs w:val="20"/>
        </w:rPr>
        <w:lastRenderedPageBreak/>
        <w:t xml:space="preserve">                                                        </w:t>
      </w:r>
      <w:r>
        <w:rPr>
          <w:rFonts w:ascii="Times New Roman" w:hAnsi="Times New Roman" w:cs="Times New Roman"/>
          <w:b/>
          <w:sz w:val="24"/>
          <w:szCs w:val="24"/>
        </w:rPr>
        <w:t>RESULTS AND DISCUSSION</w:t>
      </w:r>
    </w:p>
    <w:p w:rsidR="007E5FA6" w:rsidRDefault="007E5FA6" w:rsidP="00A23BBB">
      <w:pPr>
        <w:jc w:val="both"/>
        <w:rPr>
          <w:rFonts w:ascii="Times New Roman" w:hAnsi="Times New Roman" w:cs="Times New Roman"/>
          <w:sz w:val="20"/>
          <w:szCs w:val="20"/>
        </w:rPr>
        <w:sectPr w:rsidR="007E5FA6" w:rsidSect="00C235F8">
          <w:type w:val="continuous"/>
          <w:pgSz w:w="12240" w:h="15840"/>
          <w:pgMar w:top="1440" w:right="1440" w:bottom="1440" w:left="1440" w:header="720" w:footer="720" w:gutter="0"/>
          <w:cols w:space="720"/>
          <w:docGrid w:linePitch="360"/>
        </w:sectPr>
      </w:pPr>
    </w:p>
    <w:p w:rsidR="00A23BBB" w:rsidRPr="00A23BBB" w:rsidRDefault="00A23BBB" w:rsidP="00A23BBB">
      <w:pPr>
        <w:jc w:val="both"/>
        <w:rPr>
          <w:rFonts w:ascii="Times New Roman" w:hAnsi="Times New Roman" w:cs="Times New Roman"/>
          <w:sz w:val="20"/>
          <w:szCs w:val="20"/>
        </w:rPr>
      </w:pPr>
      <w:r>
        <w:rPr>
          <w:rFonts w:ascii="Times New Roman" w:hAnsi="Times New Roman" w:cs="Times New Roman"/>
          <w:sz w:val="20"/>
          <w:szCs w:val="20"/>
        </w:rPr>
        <w:lastRenderedPageBreak/>
        <w:t>T</w:t>
      </w:r>
      <w:r w:rsidRPr="00A23BBB">
        <w:rPr>
          <w:rFonts w:ascii="Times New Roman" w:hAnsi="Times New Roman" w:cs="Times New Roman"/>
          <w:sz w:val="20"/>
          <w:szCs w:val="20"/>
        </w:rPr>
        <w:t xml:space="preserve">he reads from both groups of birds were summarized and/or assigned to 10 phyla, 53 families, 66 genera, and 33 bacterial species. Compared to the diseased birds, more taxonomic diversity was observed in the clinically healthy birds, as indicated by the rarefaction plot and the increased number of taxon nodes represented. The microbiota harbored by the clinically healthy birds represented 10 phyla, 50 families, 58 genera, and 16 species. By contrast, the </w:t>
      </w:r>
      <w:r w:rsidRPr="00A23BBB">
        <w:rPr>
          <w:rFonts w:ascii="Times New Roman" w:hAnsi="Times New Roman" w:cs="Times New Roman"/>
          <w:sz w:val="20"/>
          <w:szCs w:val="20"/>
        </w:rPr>
        <w:lastRenderedPageBreak/>
        <w:t>microbiota of the clinically diseased birds comprised 6 phyla, 27 families, 31 genera, and 24 species (Figure 6). As indicated in the hierarchical clustering at the genera node, a similarity in the taxonomic content of the diseased birds in flocks D and E and of the healthy birds in flock E was observed. However, the taxonomic content of the healthy birds in flock D differed f</w:t>
      </w:r>
      <w:r w:rsidR="007E5FA6">
        <w:rPr>
          <w:rFonts w:ascii="Times New Roman" w:hAnsi="Times New Roman" w:cs="Times New Roman"/>
          <w:sz w:val="20"/>
          <w:szCs w:val="20"/>
        </w:rPr>
        <w:t xml:space="preserve">rom those in flock </w:t>
      </w:r>
      <w:proofErr w:type="gramStart"/>
      <w:r w:rsidR="007E5FA6">
        <w:rPr>
          <w:rFonts w:ascii="Times New Roman" w:hAnsi="Times New Roman" w:cs="Times New Roman"/>
          <w:sz w:val="20"/>
          <w:szCs w:val="20"/>
        </w:rPr>
        <w:t xml:space="preserve">E </w:t>
      </w:r>
      <w:r w:rsidRPr="00A23BBB">
        <w:rPr>
          <w:rFonts w:ascii="Times New Roman" w:hAnsi="Times New Roman" w:cs="Times New Roman"/>
          <w:sz w:val="20"/>
          <w:szCs w:val="20"/>
        </w:rPr>
        <w:t>.</w:t>
      </w:r>
      <w:proofErr w:type="gramEnd"/>
    </w:p>
    <w:p w:rsidR="007E5FA6" w:rsidRDefault="007E5FA6" w:rsidP="00A23BBB">
      <w:pPr>
        <w:jc w:val="both"/>
        <w:rPr>
          <w:rFonts w:ascii="Times New Roman" w:hAnsi="Times New Roman" w:cs="Times New Roman"/>
          <w:sz w:val="20"/>
          <w:szCs w:val="20"/>
        </w:rPr>
        <w:sectPr w:rsidR="007E5FA6" w:rsidSect="007E5FA6">
          <w:type w:val="continuous"/>
          <w:pgSz w:w="12240" w:h="15840"/>
          <w:pgMar w:top="1440" w:right="1440" w:bottom="1440" w:left="1440" w:header="720" w:footer="720" w:gutter="0"/>
          <w:cols w:num="2" w:space="720"/>
          <w:docGrid w:linePitch="360"/>
        </w:sectPr>
      </w:pPr>
    </w:p>
    <w:p w:rsidR="007E5FA6" w:rsidRDefault="007E5FA6" w:rsidP="00A23BBB">
      <w:pPr>
        <w:jc w:val="both"/>
        <w:rPr>
          <w:rFonts w:ascii="Times New Roman" w:hAnsi="Times New Roman" w:cs="Times New Roman"/>
          <w:sz w:val="20"/>
          <w:szCs w:val="20"/>
        </w:rPr>
      </w:pPr>
    </w:p>
    <w:p w:rsidR="00A23BBB" w:rsidRPr="00A23BBB" w:rsidRDefault="00A23BBB" w:rsidP="00A23BBB">
      <w:pPr>
        <w:jc w:val="both"/>
        <w:rPr>
          <w:rFonts w:ascii="Times New Roman" w:hAnsi="Times New Roman" w:cs="Times New Roman"/>
          <w:sz w:val="20"/>
          <w:szCs w:val="20"/>
        </w:rPr>
      </w:pPr>
      <w:r w:rsidRPr="00A23BBB">
        <w:rPr>
          <w:rFonts w:ascii="Times New Roman" w:hAnsi="Times New Roman" w:cs="Times New Roman"/>
          <w:sz w:val="20"/>
          <w:szCs w:val="20"/>
        </w:rPr>
        <w:t>Table</w:t>
      </w:r>
      <w:r w:rsidR="007E5FA6">
        <w:rPr>
          <w:rFonts w:ascii="Times New Roman" w:hAnsi="Times New Roman" w:cs="Times New Roman"/>
          <w:sz w:val="20"/>
          <w:szCs w:val="20"/>
        </w:rPr>
        <w:t xml:space="preserve"> 1:</w:t>
      </w:r>
      <w:r w:rsidRPr="00A23BBB">
        <w:rPr>
          <w:rFonts w:ascii="Times New Roman" w:hAnsi="Times New Roman" w:cs="Times New Roman"/>
          <w:sz w:val="20"/>
          <w:szCs w:val="20"/>
        </w:rPr>
        <w:t xml:space="preserve"> Brief history, geographical location, and individual clinical sample details (16S reads and subsequent diversity) for the controlled house system flocks</w:t>
      </w:r>
    </w:p>
    <w:tbl>
      <w:tblPr>
        <w:tblStyle w:val="TableGrid"/>
        <w:tblW w:w="0" w:type="auto"/>
        <w:jc w:val="center"/>
        <w:tblLook w:val="04A0"/>
      </w:tblPr>
      <w:tblGrid>
        <w:gridCol w:w="832"/>
        <w:gridCol w:w="4114"/>
        <w:gridCol w:w="1166"/>
        <w:gridCol w:w="945"/>
        <w:gridCol w:w="825"/>
        <w:gridCol w:w="847"/>
        <w:gridCol w:w="847"/>
      </w:tblGrid>
      <w:tr w:rsidR="00A23BBB" w:rsidRPr="00A23BBB" w:rsidTr="004D2469">
        <w:trPr>
          <w:trHeight w:val="239"/>
          <w:jc w:val="center"/>
        </w:trPr>
        <w:tc>
          <w:tcPr>
            <w:tcW w:w="0" w:type="auto"/>
            <w:vMerge w:val="restart"/>
            <w:vAlign w:val="center"/>
          </w:tcPr>
          <w:p w:rsidR="00A23BBB" w:rsidRPr="00A23BBB" w:rsidRDefault="00A23BBB" w:rsidP="00A23BBB">
            <w:pPr>
              <w:spacing w:after="200" w:line="276" w:lineRule="auto"/>
              <w:jc w:val="both"/>
              <w:rPr>
                <w:b/>
              </w:rPr>
            </w:pPr>
            <w:r w:rsidRPr="00A23BBB">
              <w:rPr>
                <w:b/>
                <w:vertAlign w:val="superscript"/>
              </w:rPr>
              <w:t>&amp;</w:t>
            </w:r>
            <w:r w:rsidRPr="00A23BBB">
              <w:rPr>
                <w:b/>
              </w:rPr>
              <w:t>Flock ID</w:t>
            </w:r>
          </w:p>
        </w:tc>
        <w:tc>
          <w:tcPr>
            <w:tcW w:w="0" w:type="auto"/>
            <w:vMerge w:val="restart"/>
            <w:vAlign w:val="center"/>
          </w:tcPr>
          <w:p w:rsidR="00A23BBB" w:rsidRPr="00A23BBB" w:rsidRDefault="00A23BBB" w:rsidP="00A23BBB">
            <w:pPr>
              <w:spacing w:after="200" w:line="276" w:lineRule="auto"/>
              <w:jc w:val="both"/>
              <w:rPr>
                <w:b/>
              </w:rPr>
            </w:pPr>
            <w:r w:rsidRPr="00A23BBB">
              <w:rPr>
                <w:b/>
              </w:rPr>
              <w:t>Clinical History</w:t>
            </w:r>
          </w:p>
        </w:tc>
        <w:tc>
          <w:tcPr>
            <w:tcW w:w="0" w:type="auto"/>
            <w:vMerge w:val="restart"/>
            <w:vAlign w:val="center"/>
          </w:tcPr>
          <w:p w:rsidR="00A23BBB" w:rsidRPr="00A23BBB" w:rsidRDefault="00A23BBB" w:rsidP="00A23BBB">
            <w:pPr>
              <w:spacing w:after="200" w:line="276" w:lineRule="auto"/>
              <w:jc w:val="both"/>
              <w:rPr>
                <w:b/>
              </w:rPr>
            </w:pPr>
            <w:r w:rsidRPr="00A23BBB">
              <w:rPr>
                <w:b/>
                <w:vertAlign w:val="superscript"/>
              </w:rPr>
              <w:t>#</w:t>
            </w:r>
            <w:r w:rsidRPr="00A23BBB">
              <w:rPr>
                <w:b/>
              </w:rPr>
              <w:t>GC</w:t>
            </w:r>
          </w:p>
        </w:tc>
        <w:tc>
          <w:tcPr>
            <w:tcW w:w="0" w:type="auto"/>
            <w:vMerge w:val="restart"/>
            <w:vAlign w:val="center"/>
          </w:tcPr>
          <w:p w:rsidR="00A23BBB" w:rsidRPr="00A23BBB" w:rsidRDefault="00A23BBB" w:rsidP="00A23BBB">
            <w:pPr>
              <w:spacing w:after="200" w:line="276" w:lineRule="auto"/>
              <w:jc w:val="both"/>
              <w:rPr>
                <w:b/>
              </w:rPr>
            </w:pPr>
            <w:r w:rsidRPr="00A23BBB">
              <w:rPr>
                <w:b/>
                <w:vertAlign w:val="superscript"/>
              </w:rPr>
              <w:t>*</w:t>
            </w:r>
            <w:r w:rsidRPr="00A23BBB">
              <w:rPr>
                <w:b/>
              </w:rPr>
              <w:t>Sample ID</w:t>
            </w:r>
          </w:p>
        </w:tc>
        <w:tc>
          <w:tcPr>
            <w:tcW w:w="0" w:type="auto"/>
            <w:vMerge w:val="restart"/>
            <w:vAlign w:val="center"/>
          </w:tcPr>
          <w:p w:rsidR="00A23BBB" w:rsidRPr="00A23BBB" w:rsidRDefault="00A23BBB" w:rsidP="00A23BBB">
            <w:pPr>
              <w:spacing w:after="200" w:line="276" w:lineRule="auto"/>
              <w:jc w:val="both"/>
              <w:rPr>
                <w:b/>
              </w:rPr>
            </w:pPr>
            <w:r w:rsidRPr="00A23BBB">
              <w:rPr>
                <w:b/>
              </w:rPr>
              <w:t>No. of Reads</w:t>
            </w:r>
          </w:p>
        </w:tc>
        <w:tc>
          <w:tcPr>
            <w:tcW w:w="0" w:type="auto"/>
            <w:gridSpan w:val="2"/>
          </w:tcPr>
          <w:p w:rsidR="00A23BBB" w:rsidRPr="00A23BBB" w:rsidRDefault="00A23BBB" w:rsidP="00A23BBB">
            <w:pPr>
              <w:spacing w:after="200" w:line="276" w:lineRule="auto"/>
              <w:jc w:val="both"/>
              <w:rPr>
                <w:b/>
              </w:rPr>
            </w:pPr>
            <w:r w:rsidRPr="00A23BBB">
              <w:rPr>
                <w:b/>
              </w:rPr>
              <w:t>α – diversity</w:t>
            </w:r>
          </w:p>
        </w:tc>
      </w:tr>
      <w:tr w:rsidR="00A23BBB" w:rsidRPr="00A23BBB" w:rsidTr="004D2469">
        <w:trPr>
          <w:trHeight w:val="238"/>
          <w:jc w:val="center"/>
        </w:trPr>
        <w:tc>
          <w:tcPr>
            <w:tcW w:w="0" w:type="auto"/>
            <w:vMerge/>
            <w:vAlign w:val="center"/>
          </w:tcPr>
          <w:p w:rsidR="00A23BBB" w:rsidRPr="00A23BBB" w:rsidRDefault="00A23BBB" w:rsidP="00A23BBB">
            <w:pPr>
              <w:spacing w:after="200" w:line="276" w:lineRule="auto"/>
              <w:jc w:val="both"/>
              <w:rPr>
                <w:vertAlign w:val="superscript"/>
              </w:rPr>
            </w:pPr>
          </w:p>
        </w:tc>
        <w:tc>
          <w:tcPr>
            <w:tcW w:w="0" w:type="auto"/>
            <w:vMerge/>
            <w:vAlign w:val="center"/>
          </w:tcPr>
          <w:p w:rsidR="00A23BBB" w:rsidRPr="00A23BBB" w:rsidRDefault="00A23BBB" w:rsidP="00A23BBB">
            <w:pPr>
              <w:spacing w:after="200" w:line="276" w:lineRule="auto"/>
              <w:jc w:val="both"/>
            </w:pPr>
          </w:p>
        </w:tc>
        <w:tc>
          <w:tcPr>
            <w:tcW w:w="0" w:type="auto"/>
            <w:vMerge/>
            <w:vAlign w:val="center"/>
          </w:tcPr>
          <w:p w:rsidR="00A23BBB" w:rsidRPr="00A23BBB" w:rsidRDefault="00A23BBB" w:rsidP="00A23BBB">
            <w:pPr>
              <w:spacing w:after="200" w:line="276" w:lineRule="auto"/>
              <w:jc w:val="both"/>
              <w:rPr>
                <w:vertAlign w:val="superscript"/>
              </w:rPr>
            </w:pPr>
          </w:p>
        </w:tc>
        <w:tc>
          <w:tcPr>
            <w:tcW w:w="0" w:type="auto"/>
            <w:vMerge/>
            <w:vAlign w:val="center"/>
          </w:tcPr>
          <w:p w:rsidR="00A23BBB" w:rsidRPr="00A23BBB" w:rsidRDefault="00A23BBB" w:rsidP="00A23BBB">
            <w:pPr>
              <w:spacing w:after="200" w:line="276" w:lineRule="auto"/>
              <w:jc w:val="both"/>
              <w:rPr>
                <w:vertAlign w:val="superscript"/>
              </w:rPr>
            </w:pPr>
          </w:p>
        </w:tc>
        <w:tc>
          <w:tcPr>
            <w:tcW w:w="0" w:type="auto"/>
            <w:vMerge/>
            <w:vAlign w:val="center"/>
          </w:tcPr>
          <w:p w:rsidR="00A23BBB" w:rsidRPr="00A23BBB" w:rsidRDefault="00A23BBB" w:rsidP="00A23BBB">
            <w:pPr>
              <w:spacing w:after="200" w:line="276" w:lineRule="auto"/>
              <w:jc w:val="both"/>
            </w:pPr>
          </w:p>
        </w:tc>
        <w:tc>
          <w:tcPr>
            <w:tcW w:w="0" w:type="auto"/>
          </w:tcPr>
          <w:p w:rsidR="00A23BBB" w:rsidRPr="00A23BBB" w:rsidRDefault="00A23BBB" w:rsidP="00A23BBB">
            <w:pPr>
              <w:spacing w:after="200" w:line="276" w:lineRule="auto"/>
              <w:jc w:val="both"/>
              <w:rPr>
                <w:b/>
              </w:rPr>
            </w:pPr>
            <w:r w:rsidRPr="00A23BBB">
              <w:rPr>
                <w:vertAlign w:val="superscript"/>
              </w:rPr>
              <w:t>Ω</w:t>
            </w:r>
            <w:r w:rsidRPr="00A23BBB">
              <w:rPr>
                <w:b/>
              </w:rPr>
              <w:t>SWDI</w:t>
            </w:r>
          </w:p>
        </w:tc>
        <w:tc>
          <w:tcPr>
            <w:tcW w:w="0" w:type="auto"/>
          </w:tcPr>
          <w:p w:rsidR="00A23BBB" w:rsidRPr="00A23BBB" w:rsidRDefault="00A23BBB" w:rsidP="00A23BBB">
            <w:pPr>
              <w:spacing w:after="200" w:line="276" w:lineRule="auto"/>
              <w:jc w:val="both"/>
              <w:rPr>
                <w:b/>
              </w:rPr>
            </w:pPr>
            <w:r w:rsidRPr="00A23BBB">
              <w:rPr>
                <w:vertAlign w:val="superscript"/>
              </w:rPr>
              <w:t>Ω</w:t>
            </w:r>
            <w:r w:rsidRPr="00A23BBB">
              <w:rPr>
                <w:b/>
              </w:rPr>
              <w:t>SWDI</w:t>
            </w:r>
          </w:p>
        </w:tc>
      </w:tr>
      <w:tr w:rsidR="00A23BBB" w:rsidRPr="00A23BBB" w:rsidTr="004D2469">
        <w:trPr>
          <w:jc w:val="center"/>
        </w:trPr>
        <w:tc>
          <w:tcPr>
            <w:tcW w:w="0" w:type="auto"/>
            <w:vMerge w:val="restart"/>
            <w:vAlign w:val="center"/>
          </w:tcPr>
          <w:p w:rsidR="00A23BBB" w:rsidRPr="00A23BBB" w:rsidRDefault="00A23BBB" w:rsidP="00A23BBB">
            <w:pPr>
              <w:spacing w:after="200" w:line="276" w:lineRule="auto"/>
              <w:jc w:val="both"/>
            </w:pPr>
            <w:r w:rsidRPr="00A23BBB">
              <w:t>CD</w:t>
            </w:r>
          </w:p>
        </w:tc>
        <w:tc>
          <w:tcPr>
            <w:tcW w:w="0" w:type="auto"/>
            <w:vMerge w:val="restart"/>
            <w:vAlign w:val="center"/>
          </w:tcPr>
          <w:p w:rsidR="00A23BBB" w:rsidRPr="00A23BBB" w:rsidRDefault="00A23BBB" w:rsidP="00A23BBB">
            <w:pPr>
              <w:spacing w:after="200" w:line="276" w:lineRule="auto"/>
              <w:jc w:val="both"/>
            </w:pPr>
            <w:r w:rsidRPr="00A23BBB">
              <w:t>A 66-week-old breeder flock (n = 125,000) suffered from respiratory disease with clinical symptoms, such as sneezing and watery nasal discharge. Increased morbidity (60 – 80%) and mortality (12% to 15%) were observed within two weeks. Egg production and hatchability was decreased to 45% and 30%.</w:t>
            </w:r>
          </w:p>
          <w:p w:rsidR="00A23BBB" w:rsidRPr="00A23BBB" w:rsidRDefault="00A23BBB" w:rsidP="00A23BBB">
            <w:pPr>
              <w:spacing w:after="200" w:line="276" w:lineRule="auto"/>
              <w:jc w:val="both"/>
            </w:pPr>
          </w:p>
        </w:tc>
        <w:tc>
          <w:tcPr>
            <w:tcW w:w="0" w:type="auto"/>
            <w:vMerge w:val="restart"/>
            <w:textDirection w:val="btLr"/>
            <w:vAlign w:val="center"/>
          </w:tcPr>
          <w:p w:rsidR="00A23BBB" w:rsidRPr="00A23BBB" w:rsidRDefault="00A23BBB" w:rsidP="00A23BBB">
            <w:pPr>
              <w:spacing w:after="200" w:line="276" w:lineRule="auto"/>
              <w:jc w:val="both"/>
            </w:pPr>
            <w:r w:rsidRPr="00A23BBB">
              <w:t>N31</w:t>
            </w:r>
            <w:r w:rsidRPr="00A23BBB">
              <w:rPr>
                <w:vertAlign w:val="superscript"/>
              </w:rPr>
              <w:t>0</w:t>
            </w:r>
            <w:r w:rsidRPr="00A23BBB">
              <w:t>38.822 and</w:t>
            </w:r>
          </w:p>
          <w:p w:rsidR="00A23BBB" w:rsidRPr="00A23BBB" w:rsidRDefault="00A23BBB" w:rsidP="00A23BBB">
            <w:pPr>
              <w:spacing w:after="200" w:line="276" w:lineRule="auto"/>
              <w:jc w:val="both"/>
            </w:pPr>
            <w:r w:rsidRPr="00A23BBB">
              <w:t>E073</w:t>
            </w:r>
            <w:r w:rsidRPr="00A23BBB">
              <w:rPr>
                <w:vertAlign w:val="superscript"/>
              </w:rPr>
              <w:t>0</w:t>
            </w:r>
            <w:r w:rsidRPr="00A23BBB">
              <w:t>53.150</w:t>
            </w:r>
          </w:p>
        </w:tc>
        <w:tc>
          <w:tcPr>
            <w:tcW w:w="0" w:type="auto"/>
            <w:vAlign w:val="center"/>
          </w:tcPr>
          <w:p w:rsidR="00A23BBB" w:rsidRPr="00A23BBB" w:rsidRDefault="00A23BBB" w:rsidP="00A23BBB">
            <w:pPr>
              <w:spacing w:after="200" w:line="276" w:lineRule="auto"/>
              <w:jc w:val="both"/>
            </w:pPr>
            <w:r w:rsidRPr="00A23BBB">
              <w:t>CDH1</w:t>
            </w:r>
          </w:p>
        </w:tc>
        <w:tc>
          <w:tcPr>
            <w:tcW w:w="0" w:type="auto"/>
            <w:vAlign w:val="center"/>
          </w:tcPr>
          <w:p w:rsidR="00A23BBB" w:rsidRPr="00A23BBB" w:rsidRDefault="00A23BBB" w:rsidP="00A23BBB">
            <w:pPr>
              <w:spacing w:after="200" w:line="276" w:lineRule="auto"/>
              <w:jc w:val="both"/>
            </w:pPr>
            <w:r w:rsidRPr="00A23BBB">
              <w:t>1,004</w:t>
            </w:r>
          </w:p>
        </w:tc>
        <w:tc>
          <w:tcPr>
            <w:tcW w:w="0" w:type="auto"/>
            <w:vAlign w:val="center"/>
          </w:tcPr>
          <w:p w:rsidR="00A23BBB" w:rsidRPr="00A23BBB" w:rsidRDefault="00A23BBB" w:rsidP="00A23BBB">
            <w:pPr>
              <w:spacing w:after="200" w:line="276" w:lineRule="auto"/>
              <w:jc w:val="both"/>
            </w:pPr>
            <w:r w:rsidRPr="00A23BBB">
              <w:t>0.000</w:t>
            </w:r>
          </w:p>
        </w:tc>
        <w:tc>
          <w:tcPr>
            <w:tcW w:w="0" w:type="auto"/>
          </w:tcPr>
          <w:p w:rsidR="00A23BBB" w:rsidRPr="00A23BBB" w:rsidRDefault="00A23BBB" w:rsidP="00A23BBB">
            <w:pPr>
              <w:spacing w:after="200" w:line="276" w:lineRule="auto"/>
              <w:jc w:val="both"/>
            </w:pPr>
            <w:r w:rsidRPr="00A23BBB">
              <w:t>1.000</w:t>
            </w:r>
          </w:p>
        </w:tc>
      </w:tr>
      <w:tr w:rsidR="00A23BBB" w:rsidRPr="00A23BBB" w:rsidTr="004D2469">
        <w:trPr>
          <w:jc w:val="center"/>
        </w:trPr>
        <w:tc>
          <w:tcPr>
            <w:tcW w:w="0" w:type="auto"/>
            <w:vMerge/>
            <w:vAlign w:val="center"/>
          </w:tcPr>
          <w:p w:rsidR="00A23BBB" w:rsidRPr="00A23BBB" w:rsidRDefault="00A23BBB" w:rsidP="00A23BBB">
            <w:pPr>
              <w:spacing w:after="200" w:line="276" w:lineRule="auto"/>
              <w:jc w:val="both"/>
            </w:pPr>
          </w:p>
        </w:tc>
        <w:tc>
          <w:tcPr>
            <w:tcW w:w="0" w:type="auto"/>
            <w:vMerge/>
            <w:vAlign w:val="center"/>
          </w:tcPr>
          <w:p w:rsidR="00A23BBB" w:rsidRPr="00A23BBB" w:rsidRDefault="00A23BBB" w:rsidP="00A23BBB">
            <w:pPr>
              <w:spacing w:after="200" w:line="276" w:lineRule="auto"/>
              <w:jc w:val="both"/>
            </w:pPr>
          </w:p>
        </w:tc>
        <w:tc>
          <w:tcPr>
            <w:tcW w:w="0" w:type="auto"/>
            <w:vMerge/>
            <w:vAlign w:val="center"/>
          </w:tcPr>
          <w:p w:rsidR="00A23BBB" w:rsidRPr="00A23BBB" w:rsidRDefault="00A23BBB" w:rsidP="00A23BBB">
            <w:pPr>
              <w:spacing w:after="200" w:line="276" w:lineRule="auto"/>
              <w:jc w:val="both"/>
            </w:pPr>
          </w:p>
        </w:tc>
        <w:tc>
          <w:tcPr>
            <w:tcW w:w="0" w:type="auto"/>
            <w:vAlign w:val="center"/>
          </w:tcPr>
          <w:p w:rsidR="00A23BBB" w:rsidRPr="00A23BBB" w:rsidRDefault="00A23BBB" w:rsidP="00A23BBB">
            <w:pPr>
              <w:spacing w:after="200" w:line="276" w:lineRule="auto"/>
              <w:jc w:val="both"/>
            </w:pPr>
            <w:r w:rsidRPr="00A23BBB">
              <w:t>CDH2</w:t>
            </w:r>
          </w:p>
        </w:tc>
        <w:tc>
          <w:tcPr>
            <w:tcW w:w="0" w:type="auto"/>
            <w:vAlign w:val="center"/>
          </w:tcPr>
          <w:p w:rsidR="00A23BBB" w:rsidRPr="00A23BBB" w:rsidRDefault="00A23BBB" w:rsidP="00A23BBB">
            <w:pPr>
              <w:spacing w:after="200" w:line="276" w:lineRule="auto"/>
              <w:jc w:val="both"/>
            </w:pPr>
            <w:r w:rsidRPr="00A23BBB">
              <w:t>6,556</w:t>
            </w:r>
          </w:p>
        </w:tc>
        <w:tc>
          <w:tcPr>
            <w:tcW w:w="0" w:type="auto"/>
            <w:vAlign w:val="center"/>
          </w:tcPr>
          <w:p w:rsidR="00A23BBB" w:rsidRPr="00A23BBB" w:rsidRDefault="00A23BBB" w:rsidP="00A23BBB">
            <w:pPr>
              <w:spacing w:after="200" w:line="276" w:lineRule="auto"/>
              <w:jc w:val="both"/>
            </w:pPr>
            <w:r w:rsidRPr="00A23BBB">
              <w:t>2.848</w:t>
            </w:r>
          </w:p>
        </w:tc>
        <w:tc>
          <w:tcPr>
            <w:tcW w:w="0" w:type="auto"/>
          </w:tcPr>
          <w:p w:rsidR="00A23BBB" w:rsidRPr="00A23BBB" w:rsidRDefault="00A23BBB" w:rsidP="00A23BBB">
            <w:pPr>
              <w:spacing w:after="200" w:line="276" w:lineRule="auto"/>
              <w:jc w:val="both"/>
            </w:pPr>
            <w:r w:rsidRPr="00A23BBB">
              <w:t>4.036</w:t>
            </w:r>
          </w:p>
        </w:tc>
      </w:tr>
      <w:tr w:rsidR="00A23BBB" w:rsidRPr="00A23BBB" w:rsidTr="004D2469">
        <w:trPr>
          <w:jc w:val="center"/>
        </w:trPr>
        <w:tc>
          <w:tcPr>
            <w:tcW w:w="0" w:type="auto"/>
            <w:vMerge/>
            <w:vAlign w:val="center"/>
          </w:tcPr>
          <w:p w:rsidR="00A23BBB" w:rsidRPr="00A23BBB" w:rsidRDefault="00A23BBB" w:rsidP="00A23BBB">
            <w:pPr>
              <w:spacing w:after="200" w:line="276" w:lineRule="auto"/>
              <w:jc w:val="both"/>
            </w:pPr>
          </w:p>
        </w:tc>
        <w:tc>
          <w:tcPr>
            <w:tcW w:w="0" w:type="auto"/>
            <w:vMerge/>
            <w:vAlign w:val="center"/>
          </w:tcPr>
          <w:p w:rsidR="00A23BBB" w:rsidRPr="00A23BBB" w:rsidRDefault="00A23BBB" w:rsidP="00A23BBB">
            <w:pPr>
              <w:spacing w:after="200" w:line="276" w:lineRule="auto"/>
              <w:jc w:val="both"/>
            </w:pPr>
          </w:p>
        </w:tc>
        <w:tc>
          <w:tcPr>
            <w:tcW w:w="0" w:type="auto"/>
            <w:vMerge/>
            <w:vAlign w:val="center"/>
          </w:tcPr>
          <w:p w:rsidR="00A23BBB" w:rsidRPr="00A23BBB" w:rsidRDefault="00A23BBB" w:rsidP="00A23BBB">
            <w:pPr>
              <w:spacing w:after="200" w:line="276" w:lineRule="auto"/>
              <w:jc w:val="both"/>
            </w:pPr>
          </w:p>
        </w:tc>
        <w:tc>
          <w:tcPr>
            <w:tcW w:w="0" w:type="auto"/>
            <w:vAlign w:val="center"/>
          </w:tcPr>
          <w:p w:rsidR="00A23BBB" w:rsidRPr="00A23BBB" w:rsidRDefault="00A23BBB" w:rsidP="00A23BBB">
            <w:pPr>
              <w:spacing w:after="200" w:line="276" w:lineRule="auto"/>
              <w:jc w:val="both"/>
            </w:pPr>
            <w:r w:rsidRPr="00A23BBB">
              <w:t>CDH3</w:t>
            </w:r>
          </w:p>
        </w:tc>
        <w:tc>
          <w:tcPr>
            <w:tcW w:w="0" w:type="auto"/>
            <w:vAlign w:val="center"/>
          </w:tcPr>
          <w:p w:rsidR="00A23BBB" w:rsidRPr="00A23BBB" w:rsidRDefault="00A23BBB" w:rsidP="00A23BBB">
            <w:pPr>
              <w:spacing w:after="200" w:line="276" w:lineRule="auto"/>
              <w:jc w:val="both"/>
            </w:pPr>
            <w:r w:rsidRPr="00A23BBB">
              <w:t>6,175</w:t>
            </w:r>
          </w:p>
        </w:tc>
        <w:tc>
          <w:tcPr>
            <w:tcW w:w="0" w:type="auto"/>
            <w:vAlign w:val="center"/>
          </w:tcPr>
          <w:p w:rsidR="00A23BBB" w:rsidRPr="00A23BBB" w:rsidRDefault="00A23BBB" w:rsidP="00A23BBB">
            <w:pPr>
              <w:spacing w:after="200" w:line="276" w:lineRule="auto"/>
              <w:jc w:val="both"/>
            </w:pPr>
            <w:r w:rsidRPr="00A23BBB">
              <w:t>2.762</w:t>
            </w:r>
          </w:p>
        </w:tc>
        <w:tc>
          <w:tcPr>
            <w:tcW w:w="0" w:type="auto"/>
          </w:tcPr>
          <w:p w:rsidR="00A23BBB" w:rsidRPr="00A23BBB" w:rsidRDefault="00A23BBB" w:rsidP="00A23BBB">
            <w:pPr>
              <w:spacing w:after="200" w:line="276" w:lineRule="auto"/>
              <w:jc w:val="both"/>
            </w:pPr>
            <w:r w:rsidRPr="00A23BBB">
              <w:t>3.566</w:t>
            </w:r>
          </w:p>
        </w:tc>
      </w:tr>
      <w:tr w:rsidR="00A23BBB" w:rsidRPr="00A23BBB" w:rsidTr="004D2469">
        <w:trPr>
          <w:jc w:val="center"/>
        </w:trPr>
        <w:tc>
          <w:tcPr>
            <w:tcW w:w="0" w:type="auto"/>
            <w:vMerge/>
            <w:vAlign w:val="center"/>
          </w:tcPr>
          <w:p w:rsidR="00A23BBB" w:rsidRPr="00A23BBB" w:rsidRDefault="00A23BBB" w:rsidP="00A23BBB">
            <w:pPr>
              <w:spacing w:after="200" w:line="276" w:lineRule="auto"/>
              <w:jc w:val="both"/>
            </w:pPr>
          </w:p>
        </w:tc>
        <w:tc>
          <w:tcPr>
            <w:tcW w:w="0" w:type="auto"/>
            <w:vMerge/>
            <w:vAlign w:val="center"/>
          </w:tcPr>
          <w:p w:rsidR="00A23BBB" w:rsidRPr="00A23BBB" w:rsidRDefault="00A23BBB" w:rsidP="00A23BBB">
            <w:pPr>
              <w:spacing w:after="200" w:line="276" w:lineRule="auto"/>
              <w:jc w:val="both"/>
            </w:pPr>
          </w:p>
        </w:tc>
        <w:tc>
          <w:tcPr>
            <w:tcW w:w="0" w:type="auto"/>
            <w:vMerge/>
            <w:vAlign w:val="center"/>
          </w:tcPr>
          <w:p w:rsidR="00A23BBB" w:rsidRPr="00A23BBB" w:rsidRDefault="00A23BBB" w:rsidP="00A23BBB">
            <w:pPr>
              <w:spacing w:after="200" w:line="276" w:lineRule="auto"/>
              <w:jc w:val="both"/>
            </w:pPr>
          </w:p>
        </w:tc>
        <w:tc>
          <w:tcPr>
            <w:tcW w:w="0" w:type="auto"/>
            <w:vAlign w:val="center"/>
          </w:tcPr>
          <w:p w:rsidR="00A23BBB" w:rsidRPr="00A23BBB" w:rsidRDefault="00A23BBB" w:rsidP="00A23BBB">
            <w:pPr>
              <w:spacing w:after="200" w:line="276" w:lineRule="auto"/>
              <w:jc w:val="both"/>
            </w:pPr>
            <w:r w:rsidRPr="00A23BBB">
              <w:t>CDD1</w:t>
            </w:r>
          </w:p>
        </w:tc>
        <w:tc>
          <w:tcPr>
            <w:tcW w:w="0" w:type="auto"/>
            <w:vAlign w:val="center"/>
          </w:tcPr>
          <w:p w:rsidR="00A23BBB" w:rsidRPr="00A23BBB" w:rsidRDefault="00A23BBB" w:rsidP="00A23BBB">
            <w:pPr>
              <w:spacing w:after="200" w:line="276" w:lineRule="auto"/>
              <w:jc w:val="both"/>
            </w:pPr>
            <w:r w:rsidRPr="00A23BBB">
              <w:t>9,939</w:t>
            </w:r>
          </w:p>
        </w:tc>
        <w:tc>
          <w:tcPr>
            <w:tcW w:w="0" w:type="auto"/>
            <w:vAlign w:val="center"/>
          </w:tcPr>
          <w:p w:rsidR="00A23BBB" w:rsidRPr="00A23BBB" w:rsidRDefault="00A23BBB" w:rsidP="00A23BBB">
            <w:pPr>
              <w:spacing w:after="200" w:line="276" w:lineRule="auto"/>
              <w:jc w:val="both"/>
            </w:pPr>
            <w:r w:rsidRPr="00A23BBB">
              <w:t>1.302</w:t>
            </w:r>
          </w:p>
        </w:tc>
        <w:tc>
          <w:tcPr>
            <w:tcW w:w="0" w:type="auto"/>
          </w:tcPr>
          <w:p w:rsidR="00A23BBB" w:rsidRPr="00A23BBB" w:rsidRDefault="00A23BBB" w:rsidP="00A23BBB">
            <w:pPr>
              <w:spacing w:after="200" w:line="276" w:lineRule="auto"/>
              <w:jc w:val="both"/>
            </w:pPr>
            <w:r w:rsidRPr="00A23BBB">
              <w:t>2.031</w:t>
            </w:r>
          </w:p>
        </w:tc>
      </w:tr>
      <w:tr w:rsidR="00A23BBB" w:rsidRPr="00A23BBB" w:rsidTr="004D2469">
        <w:trPr>
          <w:jc w:val="center"/>
        </w:trPr>
        <w:tc>
          <w:tcPr>
            <w:tcW w:w="0" w:type="auto"/>
            <w:vMerge/>
            <w:vAlign w:val="center"/>
          </w:tcPr>
          <w:p w:rsidR="00A23BBB" w:rsidRPr="00A23BBB" w:rsidRDefault="00A23BBB" w:rsidP="00A23BBB">
            <w:pPr>
              <w:spacing w:after="200" w:line="276" w:lineRule="auto"/>
              <w:jc w:val="both"/>
            </w:pPr>
          </w:p>
        </w:tc>
        <w:tc>
          <w:tcPr>
            <w:tcW w:w="0" w:type="auto"/>
            <w:vMerge/>
            <w:vAlign w:val="center"/>
          </w:tcPr>
          <w:p w:rsidR="00A23BBB" w:rsidRPr="00A23BBB" w:rsidRDefault="00A23BBB" w:rsidP="00A23BBB">
            <w:pPr>
              <w:spacing w:after="200" w:line="276" w:lineRule="auto"/>
              <w:jc w:val="both"/>
            </w:pPr>
          </w:p>
        </w:tc>
        <w:tc>
          <w:tcPr>
            <w:tcW w:w="0" w:type="auto"/>
            <w:vMerge/>
            <w:vAlign w:val="center"/>
          </w:tcPr>
          <w:p w:rsidR="00A23BBB" w:rsidRPr="00A23BBB" w:rsidRDefault="00A23BBB" w:rsidP="00A23BBB">
            <w:pPr>
              <w:spacing w:after="200" w:line="276" w:lineRule="auto"/>
              <w:jc w:val="both"/>
            </w:pPr>
          </w:p>
        </w:tc>
        <w:tc>
          <w:tcPr>
            <w:tcW w:w="0" w:type="auto"/>
            <w:vAlign w:val="center"/>
          </w:tcPr>
          <w:p w:rsidR="00A23BBB" w:rsidRPr="00A23BBB" w:rsidRDefault="00A23BBB" w:rsidP="00A23BBB">
            <w:pPr>
              <w:spacing w:after="200" w:line="276" w:lineRule="auto"/>
              <w:jc w:val="both"/>
            </w:pPr>
            <w:r w:rsidRPr="00A23BBB">
              <w:t>CDD2</w:t>
            </w:r>
          </w:p>
        </w:tc>
        <w:tc>
          <w:tcPr>
            <w:tcW w:w="0" w:type="auto"/>
            <w:vAlign w:val="center"/>
          </w:tcPr>
          <w:p w:rsidR="00A23BBB" w:rsidRPr="00A23BBB" w:rsidRDefault="00A23BBB" w:rsidP="00A23BBB">
            <w:pPr>
              <w:spacing w:after="200" w:line="276" w:lineRule="auto"/>
              <w:jc w:val="both"/>
            </w:pPr>
            <w:r w:rsidRPr="00A23BBB">
              <w:t>8,918</w:t>
            </w:r>
          </w:p>
        </w:tc>
        <w:tc>
          <w:tcPr>
            <w:tcW w:w="0" w:type="auto"/>
            <w:vAlign w:val="center"/>
          </w:tcPr>
          <w:p w:rsidR="00A23BBB" w:rsidRPr="00A23BBB" w:rsidRDefault="00A23BBB" w:rsidP="00A23BBB">
            <w:pPr>
              <w:spacing w:after="200" w:line="276" w:lineRule="auto"/>
              <w:jc w:val="both"/>
            </w:pPr>
            <w:r w:rsidRPr="00A23BBB">
              <w:t>0.220</w:t>
            </w:r>
          </w:p>
        </w:tc>
        <w:tc>
          <w:tcPr>
            <w:tcW w:w="0" w:type="auto"/>
          </w:tcPr>
          <w:p w:rsidR="00A23BBB" w:rsidRPr="00A23BBB" w:rsidRDefault="00A23BBB" w:rsidP="00A23BBB">
            <w:pPr>
              <w:spacing w:after="200" w:line="276" w:lineRule="auto"/>
              <w:jc w:val="both"/>
            </w:pPr>
            <w:r w:rsidRPr="00A23BBB">
              <w:t>1.052</w:t>
            </w:r>
          </w:p>
        </w:tc>
      </w:tr>
      <w:tr w:rsidR="00A23BBB" w:rsidRPr="00A23BBB" w:rsidTr="004D2469">
        <w:trPr>
          <w:jc w:val="center"/>
        </w:trPr>
        <w:tc>
          <w:tcPr>
            <w:tcW w:w="0" w:type="auto"/>
            <w:vMerge/>
            <w:vAlign w:val="center"/>
          </w:tcPr>
          <w:p w:rsidR="00A23BBB" w:rsidRPr="00A23BBB" w:rsidRDefault="00A23BBB" w:rsidP="00A23BBB">
            <w:pPr>
              <w:spacing w:after="200" w:line="276" w:lineRule="auto"/>
              <w:jc w:val="both"/>
            </w:pPr>
          </w:p>
        </w:tc>
        <w:tc>
          <w:tcPr>
            <w:tcW w:w="0" w:type="auto"/>
            <w:vMerge/>
            <w:vAlign w:val="center"/>
          </w:tcPr>
          <w:p w:rsidR="00A23BBB" w:rsidRPr="00A23BBB" w:rsidRDefault="00A23BBB" w:rsidP="00A23BBB">
            <w:pPr>
              <w:spacing w:after="200" w:line="276" w:lineRule="auto"/>
              <w:jc w:val="both"/>
            </w:pPr>
          </w:p>
        </w:tc>
        <w:tc>
          <w:tcPr>
            <w:tcW w:w="0" w:type="auto"/>
            <w:vMerge/>
            <w:vAlign w:val="center"/>
          </w:tcPr>
          <w:p w:rsidR="00A23BBB" w:rsidRPr="00A23BBB" w:rsidRDefault="00A23BBB" w:rsidP="00A23BBB">
            <w:pPr>
              <w:spacing w:after="200" w:line="276" w:lineRule="auto"/>
              <w:jc w:val="both"/>
            </w:pPr>
          </w:p>
        </w:tc>
        <w:tc>
          <w:tcPr>
            <w:tcW w:w="0" w:type="auto"/>
            <w:vAlign w:val="center"/>
          </w:tcPr>
          <w:p w:rsidR="00A23BBB" w:rsidRPr="00A23BBB" w:rsidRDefault="00A23BBB" w:rsidP="00A23BBB">
            <w:pPr>
              <w:spacing w:after="200" w:line="276" w:lineRule="auto"/>
              <w:jc w:val="both"/>
            </w:pPr>
            <w:r w:rsidRPr="00A23BBB">
              <w:t>CDD3</w:t>
            </w:r>
          </w:p>
        </w:tc>
        <w:tc>
          <w:tcPr>
            <w:tcW w:w="0" w:type="auto"/>
            <w:vAlign w:val="center"/>
          </w:tcPr>
          <w:p w:rsidR="00A23BBB" w:rsidRPr="00A23BBB" w:rsidRDefault="00A23BBB" w:rsidP="00A23BBB">
            <w:pPr>
              <w:spacing w:after="200" w:line="276" w:lineRule="auto"/>
              <w:jc w:val="both"/>
            </w:pPr>
            <w:r w:rsidRPr="00A23BBB">
              <w:t>8,058</w:t>
            </w:r>
          </w:p>
        </w:tc>
        <w:tc>
          <w:tcPr>
            <w:tcW w:w="0" w:type="auto"/>
            <w:vAlign w:val="center"/>
          </w:tcPr>
          <w:p w:rsidR="00A23BBB" w:rsidRPr="00A23BBB" w:rsidRDefault="00A23BBB" w:rsidP="00A23BBB">
            <w:pPr>
              <w:spacing w:after="200" w:line="276" w:lineRule="auto"/>
              <w:jc w:val="both"/>
            </w:pPr>
            <w:r w:rsidRPr="00A23BBB">
              <w:t>0.276</w:t>
            </w:r>
          </w:p>
        </w:tc>
        <w:tc>
          <w:tcPr>
            <w:tcW w:w="0" w:type="auto"/>
          </w:tcPr>
          <w:p w:rsidR="00A23BBB" w:rsidRPr="00A23BBB" w:rsidRDefault="00A23BBB" w:rsidP="00A23BBB">
            <w:pPr>
              <w:spacing w:after="200" w:line="276" w:lineRule="auto"/>
              <w:jc w:val="both"/>
            </w:pPr>
            <w:r w:rsidRPr="00A23BBB">
              <w:t>1.064</w:t>
            </w:r>
          </w:p>
        </w:tc>
      </w:tr>
      <w:tr w:rsidR="00A23BBB" w:rsidRPr="00A23BBB" w:rsidTr="004D2469">
        <w:trPr>
          <w:jc w:val="center"/>
        </w:trPr>
        <w:tc>
          <w:tcPr>
            <w:tcW w:w="0" w:type="auto"/>
            <w:vMerge w:val="restart"/>
            <w:vAlign w:val="center"/>
          </w:tcPr>
          <w:p w:rsidR="00A23BBB" w:rsidRPr="00A23BBB" w:rsidRDefault="00A23BBB" w:rsidP="00A23BBB">
            <w:pPr>
              <w:spacing w:after="200" w:line="276" w:lineRule="auto"/>
              <w:jc w:val="both"/>
            </w:pPr>
            <w:r w:rsidRPr="00A23BBB">
              <w:t>CE</w:t>
            </w:r>
          </w:p>
        </w:tc>
        <w:tc>
          <w:tcPr>
            <w:tcW w:w="0" w:type="auto"/>
            <w:vMerge w:val="restart"/>
            <w:vAlign w:val="center"/>
          </w:tcPr>
          <w:p w:rsidR="00A23BBB" w:rsidRPr="00A23BBB" w:rsidRDefault="00A23BBB" w:rsidP="00A23BBB">
            <w:pPr>
              <w:spacing w:after="200" w:line="276" w:lineRule="auto"/>
              <w:jc w:val="both"/>
            </w:pPr>
            <w:r w:rsidRPr="00A23BBB">
              <w:t>A 38-weeks-oldbreeder flock (n = 30,000) contracted respiratory disease with clinical symptoms that included an increase in body temperature, nasal discharge, gargling sounds, and neck paralysis at the terminal stage of the disease. Morbidity was high (70%), and within 5 days of onset, approximately 5,000 of the birds died.</w:t>
            </w:r>
          </w:p>
        </w:tc>
        <w:tc>
          <w:tcPr>
            <w:tcW w:w="0" w:type="auto"/>
            <w:vMerge w:val="restart"/>
            <w:textDirection w:val="btLr"/>
            <w:vAlign w:val="center"/>
          </w:tcPr>
          <w:p w:rsidR="00A23BBB" w:rsidRPr="00A23BBB" w:rsidRDefault="00A23BBB" w:rsidP="00A23BBB">
            <w:pPr>
              <w:spacing w:after="200" w:line="276" w:lineRule="auto"/>
              <w:jc w:val="both"/>
            </w:pPr>
            <w:r w:rsidRPr="00A23BBB">
              <w:t>31°42′54″N and 73°59′06″E</w:t>
            </w:r>
          </w:p>
        </w:tc>
        <w:tc>
          <w:tcPr>
            <w:tcW w:w="0" w:type="auto"/>
            <w:vAlign w:val="center"/>
          </w:tcPr>
          <w:p w:rsidR="00A23BBB" w:rsidRPr="00A23BBB" w:rsidRDefault="00A23BBB" w:rsidP="00A23BBB">
            <w:pPr>
              <w:spacing w:after="200" w:line="276" w:lineRule="auto"/>
              <w:jc w:val="both"/>
            </w:pPr>
            <w:r w:rsidRPr="00A23BBB">
              <w:t>CEH1</w:t>
            </w:r>
          </w:p>
        </w:tc>
        <w:tc>
          <w:tcPr>
            <w:tcW w:w="0" w:type="auto"/>
            <w:vAlign w:val="center"/>
          </w:tcPr>
          <w:p w:rsidR="00A23BBB" w:rsidRPr="00A23BBB" w:rsidRDefault="00A23BBB" w:rsidP="00A23BBB">
            <w:pPr>
              <w:spacing w:after="200" w:line="276" w:lineRule="auto"/>
              <w:jc w:val="both"/>
            </w:pPr>
            <w:r w:rsidRPr="00A23BBB">
              <w:t>10,882</w:t>
            </w:r>
          </w:p>
        </w:tc>
        <w:tc>
          <w:tcPr>
            <w:tcW w:w="0" w:type="auto"/>
            <w:vAlign w:val="center"/>
          </w:tcPr>
          <w:p w:rsidR="00A23BBB" w:rsidRPr="00A23BBB" w:rsidRDefault="00A23BBB" w:rsidP="00A23BBB">
            <w:pPr>
              <w:spacing w:after="200" w:line="276" w:lineRule="auto"/>
              <w:jc w:val="both"/>
            </w:pPr>
            <w:r w:rsidRPr="00A23BBB">
              <w:t>3.157</w:t>
            </w:r>
          </w:p>
        </w:tc>
        <w:tc>
          <w:tcPr>
            <w:tcW w:w="0" w:type="auto"/>
          </w:tcPr>
          <w:p w:rsidR="00A23BBB" w:rsidRPr="00A23BBB" w:rsidRDefault="00A23BBB" w:rsidP="00A23BBB">
            <w:pPr>
              <w:spacing w:after="200" w:line="276" w:lineRule="auto"/>
              <w:jc w:val="both"/>
            </w:pPr>
            <w:r w:rsidRPr="00A23BBB">
              <w:t>5.023</w:t>
            </w:r>
          </w:p>
        </w:tc>
      </w:tr>
      <w:tr w:rsidR="00A23BBB" w:rsidRPr="00A23BBB" w:rsidTr="004D2469">
        <w:trPr>
          <w:jc w:val="center"/>
        </w:trPr>
        <w:tc>
          <w:tcPr>
            <w:tcW w:w="0" w:type="auto"/>
            <w:vMerge/>
            <w:vAlign w:val="center"/>
          </w:tcPr>
          <w:p w:rsidR="00A23BBB" w:rsidRPr="00A23BBB" w:rsidRDefault="00A23BBB" w:rsidP="00A23BBB">
            <w:pPr>
              <w:spacing w:after="200" w:line="276" w:lineRule="auto"/>
              <w:jc w:val="both"/>
            </w:pPr>
          </w:p>
        </w:tc>
        <w:tc>
          <w:tcPr>
            <w:tcW w:w="0" w:type="auto"/>
            <w:vMerge/>
            <w:vAlign w:val="center"/>
          </w:tcPr>
          <w:p w:rsidR="00A23BBB" w:rsidRPr="00A23BBB" w:rsidRDefault="00A23BBB" w:rsidP="00A23BBB">
            <w:pPr>
              <w:spacing w:after="200" w:line="276" w:lineRule="auto"/>
              <w:jc w:val="both"/>
            </w:pPr>
          </w:p>
        </w:tc>
        <w:tc>
          <w:tcPr>
            <w:tcW w:w="0" w:type="auto"/>
            <w:vMerge/>
            <w:textDirection w:val="btLr"/>
            <w:vAlign w:val="center"/>
          </w:tcPr>
          <w:p w:rsidR="00A23BBB" w:rsidRPr="00A23BBB" w:rsidRDefault="00A23BBB" w:rsidP="00A23BBB">
            <w:pPr>
              <w:spacing w:after="200" w:line="276" w:lineRule="auto"/>
              <w:jc w:val="both"/>
            </w:pPr>
          </w:p>
        </w:tc>
        <w:tc>
          <w:tcPr>
            <w:tcW w:w="0" w:type="auto"/>
            <w:vAlign w:val="center"/>
          </w:tcPr>
          <w:p w:rsidR="00A23BBB" w:rsidRPr="00A23BBB" w:rsidRDefault="00A23BBB" w:rsidP="00A23BBB">
            <w:pPr>
              <w:spacing w:after="200" w:line="276" w:lineRule="auto"/>
              <w:jc w:val="both"/>
            </w:pPr>
            <w:r w:rsidRPr="00A23BBB">
              <w:t>CEH2</w:t>
            </w:r>
          </w:p>
        </w:tc>
        <w:tc>
          <w:tcPr>
            <w:tcW w:w="0" w:type="auto"/>
            <w:vAlign w:val="center"/>
          </w:tcPr>
          <w:p w:rsidR="00A23BBB" w:rsidRPr="00A23BBB" w:rsidRDefault="00A23BBB" w:rsidP="00A23BBB">
            <w:pPr>
              <w:spacing w:after="200" w:line="276" w:lineRule="auto"/>
              <w:jc w:val="both"/>
            </w:pPr>
            <w:r w:rsidRPr="00A23BBB">
              <w:t>1,501</w:t>
            </w:r>
          </w:p>
        </w:tc>
        <w:tc>
          <w:tcPr>
            <w:tcW w:w="0" w:type="auto"/>
            <w:vAlign w:val="center"/>
          </w:tcPr>
          <w:p w:rsidR="00A23BBB" w:rsidRPr="00A23BBB" w:rsidRDefault="00A23BBB" w:rsidP="00A23BBB">
            <w:pPr>
              <w:spacing w:after="200" w:line="276" w:lineRule="auto"/>
              <w:jc w:val="both"/>
            </w:pPr>
            <w:r w:rsidRPr="00A23BBB">
              <w:t>2.239</w:t>
            </w:r>
          </w:p>
        </w:tc>
        <w:tc>
          <w:tcPr>
            <w:tcW w:w="0" w:type="auto"/>
          </w:tcPr>
          <w:p w:rsidR="00A23BBB" w:rsidRPr="00A23BBB" w:rsidRDefault="00A23BBB" w:rsidP="00A23BBB">
            <w:pPr>
              <w:spacing w:after="200" w:line="276" w:lineRule="auto"/>
              <w:jc w:val="both"/>
            </w:pPr>
            <w:r w:rsidRPr="00A23BBB">
              <w:t>3.204</w:t>
            </w:r>
          </w:p>
        </w:tc>
      </w:tr>
      <w:tr w:rsidR="00A23BBB" w:rsidRPr="00A23BBB" w:rsidTr="004D2469">
        <w:trPr>
          <w:jc w:val="center"/>
        </w:trPr>
        <w:tc>
          <w:tcPr>
            <w:tcW w:w="0" w:type="auto"/>
            <w:vMerge/>
            <w:vAlign w:val="center"/>
          </w:tcPr>
          <w:p w:rsidR="00A23BBB" w:rsidRPr="00A23BBB" w:rsidRDefault="00A23BBB" w:rsidP="00A23BBB">
            <w:pPr>
              <w:spacing w:after="200" w:line="276" w:lineRule="auto"/>
              <w:jc w:val="both"/>
            </w:pPr>
          </w:p>
        </w:tc>
        <w:tc>
          <w:tcPr>
            <w:tcW w:w="0" w:type="auto"/>
            <w:vMerge/>
            <w:vAlign w:val="center"/>
          </w:tcPr>
          <w:p w:rsidR="00A23BBB" w:rsidRPr="00A23BBB" w:rsidRDefault="00A23BBB" w:rsidP="00A23BBB">
            <w:pPr>
              <w:spacing w:after="200" w:line="276" w:lineRule="auto"/>
              <w:jc w:val="both"/>
            </w:pPr>
          </w:p>
        </w:tc>
        <w:tc>
          <w:tcPr>
            <w:tcW w:w="0" w:type="auto"/>
            <w:vMerge/>
            <w:textDirection w:val="btLr"/>
            <w:vAlign w:val="center"/>
          </w:tcPr>
          <w:p w:rsidR="00A23BBB" w:rsidRPr="00A23BBB" w:rsidRDefault="00A23BBB" w:rsidP="00A23BBB">
            <w:pPr>
              <w:spacing w:after="200" w:line="276" w:lineRule="auto"/>
              <w:jc w:val="both"/>
            </w:pPr>
          </w:p>
        </w:tc>
        <w:tc>
          <w:tcPr>
            <w:tcW w:w="0" w:type="auto"/>
            <w:vAlign w:val="center"/>
          </w:tcPr>
          <w:p w:rsidR="00A23BBB" w:rsidRPr="00A23BBB" w:rsidRDefault="00A23BBB" w:rsidP="00A23BBB">
            <w:pPr>
              <w:spacing w:after="200" w:line="276" w:lineRule="auto"/>
              <w:jc w:val="both"/>
            </w:pPr>
            <w:r w:rsidRPr="00A23BBB">
              <w:t>CEH3</w:t>
            </w:r>
          </w:p>
        </w:tc>
        <w:tc>
          <w:tcPr>
            <w:tcW w:w="0" w:type="auto"/>
            <w:vAlign w:val="center"/>
          </w:tcPr>
          <w:p w:rsidR="00A23BBB" w:rsidRPr="00A23BBB" w:rsidRDefault="00A23BBB" w:rsidP="00A23BBB">
            <w:pPr>
              <w:spacing w:after="200" w:line="276" w:lineRule="auto"/>
              <w:jc w:val="both"/>
            </w:pPr>
            <w:r w:rsidRPr="00A23BBB">
              <w:t>7,152</w:t>
            </w:r>
          </w:p>
        </w:tc>
        <w:tc>
          <w:tcPr>
            <w:tcW w:w="0" w:type="auto"/>
            <w:vAlign w:val="center"/>
          </w:tcPr>
          <w:p w:rsidR="00A23BBB" w:rsidRPr="00A23BBB" w:rsidRDefault="00A23BBB" w:rsidP="00A23BBB">
            <w:pPr>
              <w:spacing w:after="200" w:line="276" w:lineRule="auto"/>
              <w:jc w:val="both"/>
            </w:pPr>
            <w:r w:rsidRPr="00A23BBB">
              <w:t>2.226</w:t>
            </w:r>
          </w:p>
        </w:tc>
        <w:tc>
          <w:tcPr>
            <w:tcW w:w="0" w:type="auto"/>
          </w:tcPr>
          <w:p w:rsidR="00A23BBB" w:rsidRPr="00A23BBB" w:rsidRDefault="00A23BBB" w:rsidP="00A23BBB">
            <w:pPr>
              <w:spacing w:after="200" w:line="276" w:lineRule="auto"/>
              <w:jc w:val="both"/>
            </w:pPr>
            <w:r w:rsidRPr="00A23BBB">
              <w:t>2.429</w:t>
            </w:r>
          </w:p>
        </w:tc>
      </w:tr>
      <w:tr w:rsidR="00A23BBB" w:rsidRPr="00A23BBB" w:rsidTr="004D2469">
        <w:trPr>
          <w:jc w:val="center"/>
        </w:trPr>
        <w:tc>
          <w:tcPr>
            <w:tcW w:w="0" w:type="auto"/>
            <w:vMerge/>
            <w:vAlign w:val="center"/>
          </w:tcPr>
          <w:p w:rsidR="00A23BBB" w:rsidRPr="00A23BBB" w:rsidRDefault="00A23BBB" w:rsidP="00A23BBB">
            <w:pPr>
              <w:spacing w:after="200" w:line="276" w:lineRule="auto"/>
              <w:jc w:val="both"/>
            </w:pPr>
          </w:p>
        </w:tc>
        <w:tc>
          <w:tcPr>
            <w:tcW w:w="0" w:type="auto"/>
            <w:vMerge/>
            <w:vAlign w:val="center"/>
          </w:tcPr>
          <w:p w:rsidR="00A23BBB" w:rsidRPr="00A23BBB" w:rsidRDefault="00A23BBB" w:rsidP="00A23BBB">
            <w:pPr>
              <w:spacing w:after="200" w:line="276" w:lineRule="auto"/>
              <w:jc w:val="both"/>
            </w:pPr>
          </w:p>
        </w:tc>
        <w:tc>
          <w:tcPr>
            <w:tcW w:w="0" w:type="auto"/>
            <w:vMerge/>
            <w:textDirection w:val="btLr"/>
            <w:vAlign w:val="center"/>
          </w:tcPr>
          <w:p w:rsidR="00A23BBB" w:rsidRPr="00A23BBB" w:rsidRDefault="00A23BBB" w:rsidP="00A23BBB">
            <w:pPr>
              <w:spacing w:after="200" w:line="276" w:lineRule="auto"/>
              <w:jc w:val="both"/>
            </w:pPr>
          </w:p>
        </w:tc>
        <w:tc>
          <w:tcPr>
            <w:tcW w:w="0" w:type="auto"/>
            <w:vAlign w:val="center"/>
          </w:tcPr>
          <w:p w:rsidR="00A23BBB" w:rsidRPr="00A23BBB" w:rsidRDefault="00A23BBB" w:rsidP="00A23BBB">
            <w:pPr>
              <w:spacing w:after="200" w:line="276" w:lineRule="auto"/>
              <w:jc w:val="both"/>
            </w:pPr>
            <w:r w:rsidRPr="00A23BBB">
              <w:t>CED1</w:t>
            </w:r>
          </w:p>
        </w:tc>
        <w:tc>
          <w:tcPr>
            <w:tcW w:w="0" w:type="auto"/>
            <w:vAlign w:val="center"/>
          </w:tcPr>
          <w:p w:rsidR="00A23BBB" w:rsidRPr="00A23BBB" w:rsidRDefault="00A23BBB" w:rsidP="00A23BBB">
            <w:pPr>
              <w:spacing w:after="200" w:line="276" w:lineRule="auto"/>
              <w:jc w:val="both"/>
            </w:pPr>
            <w:r w:rsidRPr="00A23BBB">
              <w:t>7,603</w:t>
            </w:r>
          </w:p>
        </w:tc>
        <w:tc>
          <w:tcPr>
            <w:tcW w:w="0" w:type="auto"/>
            <w:vAlign w:val="center"/>
          </w:tcPr>
          <w:p w:rsidR="00A23BBB" w:rsidRPr="00A23BBB" w:rsidRDefault="00A23BBB" w:rsidP="00A23BBB">
            <w:pPr>
              <w:spacing w:after="200" w:line="276" w:lineRule="auto"/>
              <w:jc w:val="both"/>
            </w:pPr>
            <w:r w:rsidRPr="00A23BBB">
              <w:t>0.354</w:t>
            </w:r>
          </w:p>
        </w:tc>
        <w:tc>
          <w:tcPr>
            <w:tcW w:w="0" w:type="auto"/>
          </w:tcPr>
          <w:p w:rsidR="00A23BBB" w:rsidRPr="00A23BBB" w:rsidRDefault="00A23BBB" w:rsidP="00A23BBB">
            <w:pPr>
              <w:spacing w:after="200" w:line="276" w:lineRule="auto"/>
              <w:jc w:val="both"/>
            </w:pPr>
            <w:r w:rsidRPr="00A23BBB">
              <w:t>1.096</w:t>
            </w:r>
          </w:p>
        </w:tc>
      </w:tr>
      <w:tr w:rsidR="00A23BBB" w:rsidRPr="00A23BBB" w:rsidTr="004D2469">
        <w:trPr>
          <w:jc w:val="center"/>
        </w:trPr>
        <w:tc>
          <w:tcPr>
            <w:tcW w:w="0" w:type="auto"/>
            <w:vMerge/>
            <w:vAlign w:val="center"/>
          </w:tcPr>
          <w:p w:rsidR="00A23BBB" w:rsidRPr="00A23BBB" w:rsidRDefault="00A23BBB" w:rsidP="00A23BBB">
            <w:pPr>
              <w:spacing w:after="200" w:line="276" w:lineRule="auto"/>
              <w:jc w:val="both"/>
            </w:pPr>
          </w:p>
        </w:tc>
        <w:tc>
          <w:tcPr>
            <w:tcW w:w="0" w:type="auto"/>
            <w:vMerge/>
            <w:vAlign w:val="center"/>
          </w:tcPr>
          <w:p w:rsidR="00A23BBB" w:rsidRPr="00A23BBB" w:rsidRDefault="00A23BBB" w:rsidP="00A23BBB">
            <w:pPr>
              <w:spacing w:after="200" w:line="276" w:lineRule="auto"/>
              <w:jc w:val="both"/>
            </w:pPr>
          </w:p>
        </w:tc>
        <w:tc>
          <w:tcPr>
            <w:tcW w:w="0" w:type="auto"/>
            <w:vMerge/>
            <w:textDirection w:val="btLr"/>
            <w:vAlign w:val="center"/>
          </w:tcPr>
          <w:p w:rsidR="00A23BBB" w:rsidRPr="00A23BBB" w:rsidRDefault="00A23BBB" w:rsidP="00A23BBB">
            <w:pPr>
              <w:spacing w:after="200" w:line="276" w:lineRule="auto"/>
              <w:jc w:val="both"/>
            </w:pPr>
          </w:p>
        </w:tc>
        <w:tc>
          <w:tcPr>
            <w:tcW w:w="0" w:type="auto"/>
            <w:vAlign w:val="center"/>
          </w:tcPr>
          <w:p w:rsidR="00A23BBB" w:rsidRPr="00A23BBB" w:rsidRDefault="00A23BBB" w:rsidP="00A23BBB">
            <w:pPr>
              <w:spacing w:after="200" w:line="276" w:lineRule="auto"/>
              <w:jc w:val="both"/>
            </w:pPr>
            <w:r w:rsidRPr="00A23BBB">
              <w:t>CED2</w:t>
            </w:r>
          </w:p>
        </w:tc>
        <w:tc>
          <w:tcPr>
            <w:tcW w:w="0" w:type="auto"/>
            <w:vAlign w:val="center"/>
          </w:tcPr>
          <w:p w:rsidR="00A23BBB" w:rsidRPr="00A23BBB" w:rsidRDefault="00A23BBB" w:rsidP="00A23BBB">
            <w:pPr>
              <w:spacing w:after="200" w:line="276" w:lineRule="auto"/>
              <w:jc w:val="both"/>
            </w:pPr>
            <w:r w:rsidRPr="00A23BBB">
              <w:t>9.094</w:t>
            </w:r>
          </w:p>
        </w:tc>
        <w:tc>
          <w:tcPr>
            <w:tcW w:w="0" w:type="auto"/>
            <w:vAlign w:val="center"/>
          </w:tcPr>
          <w:p w:rsidR="00A23BBB" w:rsidRPr="00A23BBB" w:rsidRDefault="00A23BBB" w:rsidP="00A23BBB">
            <w:pPr>
              <w:spacing w:after="200" w:line="276" w:lineRule="auto"/>
              <w:jc w:val="both"/>
            </w:pPr>
            <w:r w:rsidRPr="00A23BBB">
              <w:t>0.253</w:t>
            </w:r>
          </w:p>
        </w:tc>
        <w:tc>
          <w:tcPr>
            <w:tcW w:w="0" w:type="auto"/>
          </w:tcPr>
          <w:p w:rsidR="00A23BBB" w:rsidRPr="00A23BBB" w:rsidRDefault="00A23BBB" w:rsidP="00A23BBB">
            <w:pPr>
              <w:spacing w:after="200" w:line="276" w:lineRule="auto"/>
              <w:jc w:val="both"/>
            </w:pPr>
            <w:r w:rsidRPr="00A23BBB">
              <w:t>1.057</w:t>
            </w:r>
          </w:p>
        </w:tc>
      </w:tr>
      <w:tr w:rsidR="00A23BBB" w:rsidRPr="00A23BBB" w:rsidTr="004D2469">
        <w:trPr>
          <w:jc w:val="center"/>
        </w:trPr>
        <w:tc>
          <w:tcPr>
            <w:tcW w:w="0" w:type="auto"/>
            <w:vMerge/>
            <w:vAlign w:val="center"/>
          </w:tcPr>
          <w:p w:rsidR="00A23BBB" w:rsidRPr="00A23BBB" w:rsidRDefault="00A23BBB" w:rsidP="00A23BBB">
            <w:pPr>
              <w:spacing w:after="200" w:line="276" w:lineRule="auto"/>
              <w:jc w:val="both"/>
            </w:pPr>
          </w:p>
        </w:tc>
        <w:tc>
          <w:tcPr>
            <w:tcW w:w="0" w:type="auto"/>
            <w:vMerge/>
            <w:vAlign w:val="center"/>
          </w:tcPr>
          <w:p w:rsidR="00A23BBB" w:rsidRPr="00A23BBB" w:rsidRDefault="00A23BBB" w:rsidP="00A23BBB">
            <w:pPr>
              <w:spacing w:after="200" w:line="276" w:lineRule="auto"/>
              <w:jc w:val="both"/>
            </w:pPr>
          </w:p>
        </w:tc>
        <w:tc>
          <w:tcPr>
            <w:tcW w:w="0" w:type="auto"/>
            <w:vMerge/>
            <w:textDirection w:val="btLr"/>
            <w:vAlign w:val="center"/>
          </w:tcPr>
          <w:p w:rsidR="00A23BBB" w:rsidRPr="00A23BBB" w:rsidRDefault="00A23BBB" w:rsidP="00A23BBB">
            <w:pPr>
              <w:spacing w:after="200" w:line="276" w:lineRule="auto"/>
              <w:jc w:val="both"/>
            </w:pPr>
          </w:p>
        </w:tc>
        <w:tc>
          <w:tcPr>
            <w:tcW w:w="0" w:type="auto"/>
            <w:vAlign w:val="center"/>
          </w:tcPr>
          <w:p w:rsidR="00A23BBB" w:rsidRPr="00A23BBB" w:rsidRDefault="00A23BBB" w:rsidP="00A23BBB">
            <w:pPr>
              <w:spacing w:after="200" w:line="276" w:lineRule="auto"/>
              <w:jc w:val="both"/>
            </w:pPr>
            <w:r w:rsidRPr="00A23BBB">
              <w:t>CED3</w:t>
            </w:r>
          </w:p>
        </w:tc>
        <w:tc>
          <w:tcPr>
            <w:tcW w:w="0" w:type="auto"/>
            <w:vAlign w:val="center"/>
          </w:tcPr>
          <w:p w:rsidR="00A23BBB" w:rsidRPr="00A23BBB" w:rsidRDefault="00A23BBB" w:rsidP="00A23BBB">
            <w:pPr>
              <w:spacing w:after="200" w:line="276" w:lineRule="auto"/>
              <w:jc w:val="both"/>
            </w:pPr>
            <w:r w:rsidRPr="00A23BBB">
              <w:t>21,990</w:t>
            </w:r>
          </w:p>
        </w:tc>
        <w:tc>
          <w:tcPr>
            <w:tcW w:w="0" w:type="auto"/>
            <w:vAlign w:val="center"/>
          </w:tcPr>
          <w:p w:rsidR="00A23BBB" w:rsidRPr="00A23BBB" w:rsidRDefault="00A23BBB" w:rsidP="00A23BBB">
            <w:pPr>
              <w:spacing w:after="200" w:line="276" w:lineRule="auto"/>
              <w:jc w:val="both"/>
            </w:pPr>
            <w:r w:rsidRPr="00A23BBB">
              <w:t>0.451</w:t>
            </w:r>
          </w:p>
        </w:tc>
        <w:tc>
          <w:tcPr>
            <w:tcW w:w="0" w:type="auto"/>
          </w:tcPr>
          <w:p w:rsidR="00A23BBB" w:rsidRPr="00A23BBB" w:rsidRDefault="00A23BBB" w:rsidP="00A23BBB">
            <w:pPr>
              <w:spacing w:after="200" w:line="276" w:lineRule="auto"/>
              <w:jc w:val="both"/>
            </w:pPr>
            <w:r w:rsidRPr="00A23BBB">
              <w:t>1.112</w:t>
            </w:r>
          </w:p>
        </w:tc>
      </w:tr>
    </w:tbl>
    <w:p w:rsidR="00A23BBB" w:rsidRPr="00A23BBB" w:rsidRDefault="00A23BBB" w:rsidP="00A23BBB">
      <w:pPr>
        <w:jc w:val="both"/>
        <w:rPr>
          <w:rFonts w:ascii="Times New Roman" w:hAnsi="Times New Roman" w:cs="Times New Roman"/>
          <w:sz w:val="20"/>
          <w:szCs w:val="20"/>
        </w:rPr>
      </w:pPr>
      <w:r w:rsidRPr="00A23BBB">
        <w:rPr>
          <w:rFonts w:ascii="Times New Roman" w:hAnsi="Times New Roman" w:cs="Times New Roman"/>
          <w:sz w:val="20"/>
          <w:szCs w:val="20"/>
          <w:vertAlign w:val="superscript"/>
        </w:rPr>
        <w:t>&amp;</w:t>
      </w:r>
      <w:r w:rsidRPr="00A23BBB">
        <w:rPr>
          <w:rFonts w:ascii="Times New Roman" w:hAnsi="Times New Roman" w:cs="Times New Roman"/>
          <w:sz w:val="20"/>
          <w:szCs w:val="20"/>
        </w:rPr>
        <w:t>C = controlled house system, D and E = flock number assigned;</w:t>
      </w:r>
      <w:r w:rsidRPr="00A23BBB">
        <w:rPr>
          <w:rFonts w:ascii="Times New Roman" w:hAnsi="Times New Roman" w:cs="Times New Roman"/>
          <w:sz w:val="20"/>
          <w:szCs w:val="20"/>
          <w:vertAlign w:val="superscript"/>
        </w:rPr>
        <w:t xml:space="preserve"> #</w:t>
      </w:r>
      <w:r w:rsidRPr="00A23BBB">
        <w:rPr>
          <w:rFonts w:ascii="Times New Roman" w:hAnsi="Times New Roman" w:cs="Times New Roman"/>
          <w:sz w:val="20"/>
          <w:szCs w:val="20"/>
        </w:rPr>
        <w:t xml:space="preserve">geographical co-ordinate; </w:t>
      </w:r>
      <w:r w:rsidRPr="00A23BBB">
        <w:rPr>
          <w:rFonts w:ascii="Times New Roman" w:hAnsi="Times New Roman" w:cs="Times New Roman"/>
          <w:sz w:val="20"/>
          <w:szCs w:val="20"/>
          <w:vertAlign w:val="superscript"/>
        </w:rPr>
        <w:t>*</w:t>
      </w:r>
      <w:r w:rsidRPr="00A23BBB">
        <w:rPr>
          <w:rFonts w:ascii="Times New Roman" w:hAnsi="Times New Roman" w:cs="Times New Roman"/>
          <w:sz w:val="20"/>
          <w:szCs w:val="20"/>
        </w:rPr>
        <w:t xml:space="preserve">H = healthy, D = diseased; </w:t>
      </w:r>
      <w:r w:rsidRPr="00A23BBB">
        <w:rPr>
          <w:rFonts w:ascii="Times New Roman" w:hAnsi="Times New Roman" w:cs="Times New Roman"/>
          <w:b/>
          <w:sz w:val="20"/>
          <w:szCs w:val="20"/>
          <w:vertAlign w:val="superscript"/>
        </w:rPr>
        <w:t>Ω</w:t>
      </w:r>
      <w:r w:rsidRPr="00A23BBB">
        <w:rPr>
          <w:rFonts w:ascii="Times New Roman" w:hAnsi="Times New Roman" w:cs="Times New Roman"/>
          <w:sz w:val="20"/>
          <w:szCs w:val="20"/>
        </w:rPr>
        <w:t xml:space="preserve">SWDI = Shannon-Weiner diversity index; </w:t>
      </w:r>
      <w:proofErr w:type="spellStart"/>
      <w:r w:rsidRPr="00A23BBB">
        <w:rPr>
          <w:rFonts w:ascii="Times New Roman" w:hAnsi="Times New Roman" w:cs="Times New Roman"/>
          <w:sz w:val="20"/>
          <w:szCs w:val="20"/>
          <w:vertAlign w:val="superscript"/>
        </w:rPr>
        <w:t>δ</w:t>
      </w:r>
      <w:r w:rsidRPr="00A23BBB">
        <w:rPr>
          <w:rFonts w:ascii="Times New Roman" w:hAnsi="Times New Roman" w:cs="Times New Roman"/>
          <w:sz w:val="20"/>
          <w:szCs w:val="20"/>
        </w:rPr>
        <w:t>SRDI</w:t>
      </w:r>
      <w:proofErr w:type="spellEnd"/>
      <w:r w:rsidRPr="00A23BBB">
        <w:rPr>
          <w:rFonts w:ascii="Times New Roman" w:hAnsi="Times New Roman" w:cs="Times New Roman"/>
          <w:sz w:val="20"/>
          <w:szCs w:val="20"/>
        </w:rPr>
        <w:t xml:space="preserve"> = Simpson-Reciprocal diversity index</w:t>
      </w:r>
    </w:p>
    <w:p w:rsidR="00A23BBB" w:rsidRPr="00A23BBB" w:rsidRDefault="00A23BBB" w:rsidP="00A23BBB">
      <w:pPr>
        <w:jc w:val="both"/>
        <w:rPr>
          <w:rFonts w:ascii="Times New Roman" w:hAnsi="Times New Roman" w:cs="Times New Roman"/>
          <w:sz w:val="20"/>
          <w:szCs w:val="20"/>
        </w:rPr>
      </w:pPr>
      <w:r w:rsidRPr="00A23BBB">
        <w:rPr>
          <w:rFonts w:ascii="Times New Roman" w:hAnsi="Times New Roman" w:cs="Times New Roman"/>
          <w:noProof/>
          <w:sz w:val="20"/>
          <w:szCs w:val="20"/>
        </w:rPr>
        <w:lastRenderedPageBreak/>
        <w:drawing>
          <wp:inline distT="0" distB="0" distL="0" distR="0">
            <wp:extent cx="5902241" cy="1511060"/>
            <wp:effectExtent l="114300" t="76200" r="98509" b="70090"/>
            <wp:docPr id="2" name="Picture 8" descr="C:\Users\Dr. Zubair\Desktop\PhD Results\Controlled House\Rarefaction 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r. Zubair\Desktop\PhD Results\Controlled House\Rarefaction curve.png"/>
                    <pic:cNvPicPr>
                      <a:picLocks noChangeAspect="1" noChangeArrowheads="1"/>
                    </pic:cNvPicPr>
                  </pic:nvPicPr>
                  <pic:blipFill>
                    <a:blip r:embed="rId14" cstate="print">
                      <a:duotone>
                        <a:prstClr val="black"/>
                        <a:schemeClr val="accent6">
                          <a:tint val="45000"/>
                          <a:satMod val="400000"/>
                        </a:schemeClr>
                      </a:duotone>
                      <a:lum/>
                    </a:blip>
                    <a:srcRect/>
                    <a:stretch>
                      <a:fillRect/>
                    </a:stretch>
                  </pic:blipFill>
                  <pic:spPr bwMode="auto">
                    <a:xfrm>
                      <a:off x="0" y="0"/>
                      <a:ext cx="5903019" cy="151125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A23BBB">
        <w:rPr>
          <w:rFonts w:ascii="Times New Roman" w:hAnsi="Times New Roman" w:cs="Times New Roman"/>
          <w:sz w:val="20"/>
          <w:szCs w:val="20"/>
        </w:rPr>
        <w:t xml:space="preserve">Figure 2: Taxonomy rarefaction plot of the T-BALs from birds in the controlled house system at the genera node. The plot represents the percentage of reads present in a given sample corresponding to leaves in the NCBI taxonomy database. </w:t>
      </w:r>
    </w:p>
    <w:p w:rsidR="00586123" w:rsidRDefault="00A23BBB" w:rsidP="00A23BBB">
      <w:pPr>
        <w:jc w:val="both"/>
        <w:rPr>
          <w:rFonts w:ascii="Times New Roman" w:hAnsi="Times New Roman" w:cs="Times New Roman"/>
          <w:sz w:val="20"/>
          <w:szCs w:val="20"/>
        </w:rPr>
        <w:sectPr w:rsidR="00586123" w:rsidSect="00C235F8">
          <w:type w:val="continuous"/>
          <w:pgSz w:w="12240" w:h="15840"/>
          <w:pgMar w:top="1440" w:right="1440" w:bottom="1440" w:left="1440" w:header="720" w:footer="720" w:gutter="0"/>
          <w:cols w:space="720"/>
          <w:docGrid w:linePitch="360"/>
        </w:sectPr>
      </w:pPr>
      <w:r w:rsidRPr="00A23BBB">
        <w:rPr>
          <w:rFonts w:ascii="Times New Roman" w:hAnsi="Times New Roman" w:cs="Times New Roman"/>
          <w:noProof/>
          <w:sz w:val="20"/>
          <w:szCs w:val="20"/>
        </w:rPr>
        <w:drawing>
          <wp:inline distT="0" distB="0" distL="0" distR="0">
            <wp:extent cx="5913863" cy="1966368"/>
            <wp:effectExtent l="19050" t="19050" r="10687" b="14832"/>
            <wp:docPr id="3" name="Picture 9" descr="C:\Users\Dr. Zubair\AppData\Local\Microsoft\Windows\Temporary Internet Files\Content.Word\Sample relatedn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r. Zubair\AppData\Local\Microsoft\Windows\Temporary Internet Files\Content.Word\Sample relatedness.png"/>
                    <pic:cNvPicPr>
                      <a:picLocks noChangeAspect="1" noChangeArrowheads="1"/>
                    </pic:cNvPicPr>
                  </pic:nvPicPr>
                  <pic:blipFill>
                    <a:blip r:embed="rId15" cstate="print">
                      <a:duotone>
                        <a:prstClr val="black"/>
                        <a:schemeClr val="accent3">
                          <a:tint val="45000"/>
                          <a:satMod val="400000"/>
                        </a:schemeClr>
                      </a:duotone>
                      <a:lum/>
                    </a:blip>
                    <a:srcRect/>
                    <a:stretch>
                      <a:fillRect/>
                    </a:stretch>
                  </pic:blipFill>
                  <pic:spPr bwMode="auto">
                    <a:xfrm>
                      <a:off x="0" y="0"/>
                      <a:ext cx="5943600" cy="1976256"/>
                    </a:xfrm>
                    <a:prstGeom prst="rect">
                      <a:avLst/>
                    </a:prstGeom>
                    <a:noFill/>
                    <a:ln w="9525">
                      <a:solidFill>
                        <a:schemeClr val="tx1"/>
                      </a:solidFill>
                      <a:miter lim="800000"/>
                      <a:headEnd/>
                      <a:tailEnd/>
                    </a:ln>
                  </pic:spPr>
                </pic:pic>
              </a:graphicData>
            </a:graphic>
          </wp:inline>
        </w:drawing>
      </w:r>
      <w:r w:rsidRPr="00A23BBB">
        <w:rPr>
          <w:rFonts w:ascii="Times New Roman" w:hAnsi="Times New Roman" w:cs="Times New Roman"/>
          <w:sz w:val="20"/>
          <w:szCs w:val="20"/>
        </w:rPr>
        <w:t>Figure 3: NCBI taxonomic content-based hierarchical clustering of clinically diseased and healthy birds in the controlled house system collapsed at the genera node. The distances between branches in each sample were calculated using the Goodall normalization method with the UPGMA algorithm.</w:t>
      </w:r>
      <w:r w:rsidRPr="00A23BBB">
        <w:rPr>
          <w:rFonts w:ascii="Times New Roman" w:hAnsi="Times New Roman" w:cs="Times New Roman"/>
          <w:sz w:val="20"/>
          <w:szCs w:val="20"/>
        </w:rPr>
        <w:tab/>
      </w:r>
    </w:p>
    <w:p w:rsidR="00A23BBB" w:rsidRPr="00A23BBB" w:rsidRDefault="00A23BBB" w:rsidP="00A23BBB">
      <w:pPr>
        <w:jc w:val="both"/>
        <w:rPr>
          <w:rFonts w:ascii="Times New Roman" w:hAnsi="Times New Roman" w:cs="Times New Roman"/>
          <w:sz w:val="20"/>
          <w:szCs w:val="20"/>
        </w:rPr>
      </w:pPr>
      <w:r w:rsidRPr="00A23BBB">
        <w:rPr>
          <w:rFonts w:ascii="Times New Roman" w:hAnsi="Times New Roman" w:cs="Times New Roman"/>
          <w:sz w:val="20"/>
          <w:szCs w:val="20"/>
        </w:rPr>
        <w:lastRenderedPageBreak/>
        <w:t xml:space="preserve">In the clinically diseased birds, of the 16S rRNA reads summarized at the phyla node, including those assigned to its descendants, </w:t>
      </w:r>
      <w:proofErr w:type="spellStart"/>
      <w:r w:rsidRPr="00A23BBB">
        <w:rPr>
          <w:rFonts w:ascii="Times New Roman" w:hAnsi="Times New Roman" w:cs="Times New Roman"/>
          <w:i/>
          <w:sz w:val="20"/>
          <w:szCs w:val="20"/>
        </w:rPr>
        <w:t>Tenericutes</w:t>
      </w:r>
      <w:proofErr w:type="spellEnd"/>
      <w:r w:rsidRPr="00A23BBB">
        <w:rPr>
          <w:rFonts w:ascii="Times New Roman" w:hAnsi="Times New Roman" w:cs="Times New Roman"/>
          <w:sz w:val="20"/>
          <w:szCs w:val="20"/>
        </w:rPr>
        <w:t xml:space="preserve"> (34,807, 54.49%) was the most abundant, followed by </w:t>
      </w:r>
      <w:proofErr w:type="spellStart"/>
      <w:r w:rsidRPr="00A23BBB">
        <w:rPr>
          <w:rFonts w:ascii="Times New Roman" w:hAnsi="Times New Roman" w:cs="Times New Roman"/>
          <w:i/>
          <w:sz w:val="20"/>
          <w:szCs w:val="20"/>
        </w:rPr>
        <w:t>Firmicutes</w:t>
      </w:r>
      <w:proofErr w:type="spellEnd"/>
      <w:r w:rsidRPr="00A23BBB">
        <w:rPr>
          <w:rFonts w:ascii="Times New Roman" w:hAnsi="Times New Roman" w:cs="Times New Roman"/>
          <w:sz w:val="20"/>
          <w:szCs w:val="20"/>
        </w:rPr>
        <w:t xml:space="preserve"> (17,992, 28.17%)</w:t>
      </w:r>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Proteobacteria</w:t>
      </w:r>
      <w:proofErr w:type="spellEnd"/>
      <w:r w:rsidRPr="00A23BBB">
        <w:rPr>
          <w:rFonts w:ascii="Times New Roman" w:hAnsi="Times New Roman" w:cs="Times New Roman"/>
          <w:sz w:val="20"/>
          <w:szCs w:val="20"/>
        </w:rPr>
        <w:t xml:space="preserve"> (10,095, 15.80%), </w:t>
      </w:r>
      <w:proofErr w:type="spellStart"/>
      <w:r w:rsidRPr="00A23BBB">
        <w:rPr>
          <w:rFonts w:ascii="Times New Roman" w:hAnsi="Times New Roman" w:cs="Times New Roman"/>
          <w:i/>
          <w:sz w:val="20"/>
          <w:szCs w:val="20"/>
        </w:rPr>
        <w:t>Bacteroidetes</w:t>
      </w:r>
      <w:proofErr w:type="spellEnd"/>
      <w:r w:rsidRPr="00A23BBB">
        <w:rPr>
          <w:rFonts w:ascii="Times New Roman" w:hAnsi="Times New Roman" w:cs="Times New Roman"/>
          <w:i/>
          <w:sz w:val="20"/>
          <w:szCs w:val="20"/>
        </w:rPr>
        <w:t xml:space="preserve"> </w:t>
      </w:r>
      <w:r w:rsidRPr="00A23BBB">
        <w:rPr>
          <w:rFonts w:ascii="Times New Roman" w:hAnsi="Times New Roman" w:cs="Times New Roman"/>
          <w:sz w:val="20"/>
          <w:szCs w:val="20"/>
        </w:rPr>
        <w:t xml:space="preserve">(522, 0.82%), </w:t>
      </w:r>
      <w:proofErr w:type="spellStart"/>
      <w:r w:rsidRPr="00A23BBB">
        <w:rPr>
          <w:rFonts w:ascii="Times New Roman" w:hAnsi="Times New Roman" w:cs="Times New Roman"/>
          <w:i/>
          <w:sz w:val="20"/>
          <w:szCs w:val="20"/>
        </w:rPr>
        <w:t>Actinobacteria</w:t>
      </w:r>
      <w:proofErr w:type="spellEnd"/>
      <w:r w:rsidRPr="00A23BBB">
        <w:rPr>
          <w:rFonts w:ascii="Times New Roman" w:hAnsi="Times New Roman" w:cs="Times New Roman"/>
          <w:sz w:val="20"/>
          <w:szCs w:val="20"/>
        </w:rPr>
        <w:t xml:space="preserve"> (374, 0.58%), and </w:t>
      </w:r>
      <w:r w:rsidRPr="00A23BBB">
        <w:rPr>
          <w:rFonts w:ascii="Times New Roman" w:hAnsi="Times New Roman" w:cs="Times New Roman"/>
          <w:i/>
          <w:sz w:val="20"/>
          <w:szCs w:val="20"/>
        </w:rPr>
        <w:t>Cyanobacteria</w:t>
      </w:r>
      <w:r w:rsidRPr="00A23BBB">
        <w:rPr>
          <w:rFonts w:ascii="Times New Roman" w:hAnsi="Times New Roman" w:cs="Times New Roman"/>
          <w:sz w:val="20"/>
          <w:szCs w:val="20"/>
        </w:rPr>
        <w:t xml:space="preserve"> (77, 0.12%).</w:t>
      </w:r>
      <w:r w:rsidRPr="00A23BBB">
        <w:rPr>
          <w:rFonts w:ascii="Times New Roman" w:hAnsi="Times New Roman" w:cs="Times New Roman"/>
          <w:i/>
          <w:sz w:val="20"/>
          <w:szCs w:val="20"/>
        </w:rPr>
        <w:t xml:space="preserve"> </w:t>
      </w:r>
      <w:r w:rsidRPr="00A23BBB">
        <w:rPr>
          <w:rFonts w:ascii="Times New Roman" w:hAnsi="Times New Roman" w:cs="Times New Roman"/>
          <w:sz w:val="20"/>
          <w:szCs w:val="20"/>
        </w:rPr>
        <w:t xml:space="preserve">By contrast, </w:t>
      </w:r>
      <w:proofErr w:type="spellStart"/>
      <w:r w:rsidRPr="00A23BBB">
        <w:rPr>
          <w:rFonts w:ascii="Times New Roman" w:hAnsi="Times New Roman" w:cs="Times New Roman"/>
          <w:i/>
          <w:sz w:val="20"/>
          <w:szCs w:val="20"/>
        </w:rPr>
        <w:t>Proteobacteria</w:t>
      </w:r>
      <w:proofErr w:type="spellEnd"/>
      <w:r w:rsidRPr="00A23BBB">
        <w:rPr>
          <w:rFonts w:ascii="Times New Roman" w:hAnsi="Times New Roman" w:cs="Times New Roman"/>
          <w:sz w:val="20"/>
          <w:szCs w:val="20"/>
        </w:rPr>
        <w:t xml:space="preserve"> (20,269, 77.98%) was most abundant in the clinically healthy birds, followed by </w:t>
      </w:r>
      <w:proofErr w:type="spellStart"/>
      <w:r w:rsidRPr="00A23BBB">
        <w:rPr>
          <w:rFonts w:ascii="Times New Roman" w:hAnsi="Times New Roman" w:cs="Times New Roman"/>
          <w:i/>
          <w:sz w:val="20"/>
          <w:szCs w:val="20"/>
        </w:rPr>
        <w:t>Firmicutes</w:t>
      </w:r>
      <w:proofErr w:type="spellEnd"/>
      <w:r w:rsidRPr="00A23BBB">
        <w:rPr>
          <w:rFonts w:ascii="Times New Roman" w:hAnsi="Times New Roman" w:cs="Times New Roman"/>
          <w:sz w:val="20"/>
          <w:szCs w:val="20"/>
        </w:rPr>
        <w:t xml:space="preserve"> (2,609, 10.03%), </w:t>
      </w:r>
      <w:proofErr w:type="spellStart"/>
      <w:r w:rsidRPr="00A23BBB">
        <w:rPr>
          <w:rFonts w:ascii="Times New Roman" w:hAnsi="Times New Roman" w:cs="Times New Roman"/>
          <w:i/>
          <w:sz w:val="20"/>
          <w:szCs w:val="20"/>
        </w:rPr>
        <w:t>Bacteroidetes</w:t>
      </w:r>
      <w:proofErr w:type="spellEnd"/>
      <w:r w:rsidRPr="00A23BBB">
        <w:rPr>
          <w:rFonts w:ascii="Times New Roman" w:hAnsi="Times New Roman" w:cs="Times New Roman"/>
          <w:sz w:val="20"/>
          <w:szCs w:val="20"/>
        </w:rPr>
        <w:t xml:space="preserve"> (1,691, 6.50%), </w:t>
      </w:r>
      <w:proofErr w:type="spellStart"/>
      <w:r w:rsidRPr="00A23BBB">
        <w:rPr>
          <w:rFonts w:ascii="Times New Roman" w:hAnsi="Times New Roman" w:cs="Times New Roman"/>
          <w:i/>
          <w:sz w:val="20"/>
          <w:szCs w:val="20"/>
        </w:rPr>
        <w:t>Actinobacteria</w:t>
      </w:r>
      <w:proofErr w:type="spellEnd"/>
      <w:r w:rsidRPr="00A23BBB">
        <w:rPr>
          <w:rFonts w:ascii="Times New Roman" w:hAnsi="Times New Roman" w:cs="Times New Roman"/>
          <w:sz w:val="20"/>
          <w:szCs w:val="20"/>
        </w:rPr>
        <w:t xml:space="preserve"> (1261, 4.85%), </w:t>
      </w:r>
      <w:proofErr w:type="spellStart"/>
      <w:r w:rsidRPr="00A23BBB">
        <w:rPr>
          <w:rFonts w:ascii="Times New Roman" w:hAnsi="Times New Roman" w:cs="Times New Roman"/>
          <w:i/>
          <w:sz w:val="20"/>
          <w:szCs w:val="20"/>
        </w:rPr>
        <w:t>Tenericutes</w:t>
      </w:r>
      <w:proofErr w:type="spellEnd"/>
      <w:r w:rsidRPr="00A23BBB">
        <w:rPr>
          <w:rFonts w:ascii="Times New Roman" w:hAnsi="Times New Roman" w:cs="Times New Roman"/>
          <w:sz w:val="20"/>
          <w:szCs w:val="20"/>
        </w:rPr>
        <w:t xml:space="preserve"> (72, 0.27%), </w:t>
      </w:r>
      <w:proofErr w:type="spellStart"/>
      <w:r w:rsidRPr="00A23BBB">
        <w:rPr>
          <w:rFonts w:ascii="Times New Roman" w:hAnsi="Times New Roman" w:cs="Times New Roman"/>
          <w:i/>
          <w:sz w:val="20"/>
          <w:szCs w:val="20"/>
        </w:rPr>
        <w:t>Fusobacteria</w:t>
      </w:r>
      <w:proofErr w:type="spellEnd"/>
      <w:r w:rsidRPr="00A23BBB">
        <w:rPr>
          <w:rFonts w:ascii="Times New Roman" w:hAnsi="Times New Roman" w:cs="Times New Roman"/>
          <w:i/>
          <w:sz w:val="20"/>
          <w:szCs w:val="20"/>
        </w:rPr>
        <w:t xml:space="preserve"> </w:t>
      </w:r>
      <w:r w:rsidRPr="00A23BBB">
        <w:rPr>
          <w:rFonts w:ascii="Times New Roman" w:hAnsi="Times New Roman" w:cs="Times New Roman"/>
          <w:sz w:val="20"/>
          <w:szCs w:val="20"/>
        </w:rPr>
        <w:t xml:space="preserve">(56, 0.22%), </w:t>
      </w:r>
      <w:proofErr w:type="spellStart"/>
      <w:r w:rsidRPr="00A23BBB">
        <w:rPr>
          <w:rFonts w:ascii="Times New Roman" w:hAnsi="Times New Roman" w:cs="Times New Roman"/>
          <w:i/>
          <w:sz w:val="20"/>
          <w:szCs w:val="20"/>
        </w:rPr>
        <w:t>Cyanobacteria</w:t>
      </w:r>
      <w:proofErr w:type="spellEnd"/>
      <w:r w:rsidRPr="00A23BBB">
        <w:rPr>
          <w:rFonts w:ascii="Times New Roman" w:hAnsi="Times New Roman" w:cs="Times New Roman"/>
          <w:sz w:val="20"/>
          <w:szCs w:val="20"/>
        </w:rPr>
        <w:t xml:space="preserve"> (9, 0.03%), </w:t>
      </w:r>
      <w:proofErr w:type="spellStart"/>
      <w:r w:rsidRPr="00A23BBB">
        <w:rPr>
          <w:rFonts w:ascii="Times New Roman" w:hAnsi="Times New Roman" w:cs="Times New Roman"/>
          <w:i/>
          <w:sz w:val="20"/>
          <w:szCs w:val="20"/>
        </w:rPr>
        <w:t>Deinococcus-Thermus</w:t>
      </w:r>
      <w:proofErr w:type="spellEnd"/>
      <w:r w:rsidRPr="00A23BBB">
        <w:rPr>
          <w:rFonts w:ascii="Times New Roman" w:hAnsi="Times New Roman" w:cs="Times New Roman"/>
          <w:sz w:val="20"/>
          <w:szCs w:val="20"/>
        </w:rPr>
        <w:t xml:space="preserve"> (9, 0.03%), </w:t>
      </w:r>
      <w:proofErr w:type="spellStart"/>
      <w:r w:rsidRPr="00A23BBB">
        <w:rPr>
          <w:rFonts w:ascii="Times New Roman" w:hAnsi="Times New Roman" w:cs="Times New Roman"/>
          <w:i/>
          <w:sz w:val="20"/>
          <w:szCs w:val="20"/>
        </w:rPr>
        <w:t>Chloroflexi</w:t>
      </w:r>
      <w:proofErr w:type="spellEnd"/>
      <w:r w:rsidRPr="00A23BBB">
        <w:rPr>
          <w:rFonts w:ascii="Times New Roman" w:hAnsi="Times New Roman" w:cs="Times New Roman"/>
          <w:sz w:val="20"/>
          <w:szCs w:val="20"/>
        </w:rPr>
        <w:t xml:space="preserve"> (8, 0.03%), and </w:t>
      </w:r>
      <w:proofErr w:type="spellStart"/>
      <w:r w:rsidRPr="00A23BBB">
        <w:rPr>
          <w:rFonts w:ascii="Times New Roman" w:hAnsi="Times New Roman" w:cs="Times New Roman"/>
          <w:i/>
          <w:sz w:val="20"/>
          <w:szCs w:val="20"/>
        </w:rPr>
        <w:t>Verrucomicrobia</w:t>
      </w:r>
      <w:proofErr w:type="spellEnd"/>
      <w:r w:rsidRPr="00A23BBB">
        <w:rPr>
          <w:rFonts w:ascii="Times New Roman" w:hAnsi="Times New Roman" w:cs="Times New Roman"/>
          <w:i/>
          <w:sz w:val="20"/>
          <w:szCs w:val="20"/>
        </w:rPr>
        <w:t xml:space="preserve"> </w:t>
      </w:r>
      <w:r w:rsidRPr="00A23BBB">
        <w:rPr>
          <w:rFonts w:ascii="Times New Roman" w:hAnsi="Times New Roman" w:cs="Times New Roman"/>
          <w:sz w:val="20"/>
          <w:szCs w:val="20"/>
        </w:rPr>
        <w:t xml:space="preserve">(6, 0.02%). Reads corresponding to </w:t>
      </w:r>
      <w:proofErr w:type="spellStart"/>
      <w:r w:rsidRPr="00A23BBB">
        <w:rPr>
          <w:rFonts w:ascii="Times New Roman" w:hAnsi="Times New Roman" w:cs="Times New Roman"/>
          <w:i/>
          <w:sz w:val="20"/>
          <w:szCs w:val="20"/>
        </w:rPr>
        <w:t>Verrucomicrobia</w:t>
      </w:r>
      <w:proofErr w:type="spellEnd"/>
      <w:r w:rsidRPr="00A23BBB">
        <w:rPr>
          <w:rFonts w:ascii="Times New Roman" w:hAnsi="Times New Roman" w:cs="Times New Roman"/>
          <w:sz w:val="20"/>
          <w:szCs w:val="20"/>
        </w:rPr>
        <w:t xml:space="preserve">, </w:t>
      </w:r>
      <w:proofErr w:type="spellStart"/>
      <w:r w:rsidRPr="00A23BBB">
        <w:rPr>
          <w:rFonts w:ascii="Times New Roman" w:hAnsi="Times New Roman" w:cs="Times New Roman"/>
          <w:i/>
          <w:sz w:val="20"/>
          <w:szCs w:val="20"/>
        </w:rPr>
        <w:t>Fusobacteria</w:t>
      </w:r>
      <w:proofErr w:type="spellEnd"/>
      <w:r w:rsidRPr="00A23BBB">
        <w:rPr>
          <w:rFonts w:ascii="Times New Roman" w:hAnsi="Times New Roman" w:cs="Times New Roman"/>
          <w:sz w:val="20"/>
          <w:szCs w:val="20"/>
        </w:rPr>
        <w:t xml:space="preserve">, </w:t>
      </w:r>
      <w:proofErr w:type="spellStart"/>
      <w:r w:rsidRPr="00A23BBB">
        <w:rPr>
          <w:rFonts w:ascii="Times New Roman" w:hAnsi="Times New Roman" w:cs="Times New Roman"/>
          <w:i/>
          <w:sz w:val="20"/>
          <w:szCs w:val="20"/>
        </w:rPr>
        <w:t>Deinococcus-Thermus</w:t>
      </w:r>
      <w:proofErr w:type="spellEnd"/>
      <w:r w:rsidRPr="00A23BBB">
        <w:rPr>
          <w:rFonts w:ascii="Times New Roman" w:hAnsi="Times New Roman" w:cs="Times New Roman"/>
          <w:sz w:val="20"/>
          <w:szCs w:val="20"/>
        </w:rPr>
        <w:t xml:space="preserve">, and </w:t>
      </w:r>
      <w:proofErr w:type="spellStart"/>
      <w:r w:rsidRPr="00A23BBB">
        <w:rPr>
          <w:rFonts w:ascii="Times New Roman" w:hAnsi="Times New Roman" w:cs="Times New Roman"/>
          <w:i/>
          <w:sz w:val="20"/>
          <w:szCs w:val="20"/>
        </w:rPr>
        <w:t>Chloroflexi</w:t>
      </w:r>
      <w:proofErr w:type="spellEnd"/>
      <w:r w:rsidRPr="00A23BBB">
        <w:rPr>
          <w:rFonts w:ascii="Times New Roman" w:hAnsi="Times New Roman" w:cs="Times New Roman"/>
          <w:sz w:val="20"/>
          <w:szCs w:val="20"/>
        </w:rPr>
        <w:t xml:space="preserve"> were not identified or found from clinically diseased birds (Figure 6b). </w:t>
      </w:r>
    </w:p>
    <w:p w:rsidR="00A23BBB" w:rsidRPr="00A23BBB" w:rsidRDefault="00A23BBB" w:rsidP="00A23BBB">
      <w:pPr>
        <w:jc w:val="both"/>
        <w:rPr>
          <w:rFonts w:ascii="Times New Roman" w:hAnsi="Times New Roman" w:cs="Times New Roman"/>
          <w:sz w:val="20"/>
          <w:szCs w:val="20"/>
        </w:rPr>
      </w:pPr>
      <w:r w:rsidRPr="00A23BBB">
        <w:rPr>
          <w:rFonts w:ascii="Times New Roman" w:hAnsi="Times New Roman" w:cs="Times New Roman"/>
          <w:sz w:val="20"/>
          <w:szCs w:val="20"/>
        </w:rPr>
        <w:lastRenderedPageBreak/>
        <w:tab/>
        <w:t xml:space="preserve">Reads corresponding to all families (n = 53) were identified in clinically healthy birds, with the exception of </w:t>
      </w:r>
      <w:proofErr w:type="spellStart"/>
      <w:r w:rsidRPr="00A23BBB">
        <w:rPr>
          <w:rFonts w:ascii="Times New Roman" w:hAnsi="Times New Roman" w:cs="Times New Roman"/>
          <w:i/>
          <w:sz w:val="20"/>
          <w:szCs w:val="20"/>
        </w:rPr>
        <w:t>Micromonosporaceae</w:t>
      </w:r>
      <w:proofErr w:type="spellEnd"/>
      <w:r w:rsidRPr="00A23BBB">
        <w:rPr>
          <w:rFonts w:ascii="Times New Roman" w:hAnsi="Times New Roman" w:cs="Times New Roman"/>
          <w:sz w:val="20"/>
          <w:szCs w:val="20"/>
        </w:rPr>
        <w:t xml:space="preserve">, </w:t>
      </w:r>
      <w:proofErr w:type="spellStart"/>
      <w:r w:rsidRPr="00A23BBB">
        <w:rPr>
          <w:rFonts w:ascii="Times New Roman" w:hAnsi="Times New Roman" w:cs="Times New Roman"/>
          <w:i/>
          <w:sz w:val="20"/>
          <w:szCs w:val="20"/>
        </w:rPr>
        <w:t>Paenibacillceae</w:t>
      </w:r>
      <w:proofErr w:type="spellEnd"/>
      <w:r w:rsidRPr="00A23BBB">
        <w:rPr>
          <w:rFonts w:ascii="Times New Roman" w:hAnsi="Times New Roman" w:cs="Times New Roman"/>
          <w:i/>
          <w:sz w:val="20"/>
          <w:szCs w:val="20"/>
        </w:rPr>
        <w:t>,</w:t>
      </w:r>
      <w:r w:rsidRPr="00A23BBB">
        <w:rPr>
          <w:rFonts w:ascii="Times New Roman" w:hAnsi="Times New Roman" w:cs="Times New Roman"/>
          <w:sz w:val="20"/>
          <w:szCs w:val="20"/>
        </w:rPr>
        <w:t xml:space="preserve"> and </w:t>
      </w:r>
      <w:proofErr w:type="spellStart"/>
      <w:r w:rsidRPr="00A23BBB">
        <w:rPr>
          <w:rFonts w:ascii="Times New Roman" w:hAnsi="Times New Roman" w:cs="Times New Roman"/>
          <w:i/>
          <w:sz w:val="20"/>
          <w:szCs w:val="20"/>
        </w:rPr>
        <w:t>Burkholderiaceae</w:t>
      </w:r>
      <w:proofErr w:type="spellEnd"/>
      <w:r w:rsidRPr="00A23BBB">
        <w:rPr>
          <w:rFonts w:ascii="Times New Roman" w:hAnsi="Times New Roman" w:cs="Times New Roman"/>
          <w:sz w:val="20"/>
          <w:szCs w:val="20"/>
        </w:rPr>
        <w:t xml:space="preserve">. </w:t>
      </w:r>
      <w:proofErr w:type="spellStart"/>
      <w:r w:rsidRPr="00A23BBB">
        <w:rPr>
          <w:rFonts w:ascii="Times New Roman" w:hAnsi="Times New Roman" w:cs="Times New Roman"/>
          <w:i/>
          <w:sz w:val="20"/>
          <w:szCs w:val="20"/>
        </w:rPr>
        <w:t>Enterobacteriaceae</w:t>
      </w:r>
      <w:proofErr w:type="spellEnd"/>
      <w:r w:rsidRPr="00A23BBB">
        <w:rPr>
          <w:rFonts w:ascii="Times New Roman" w:hAnsi="Times New Roman" w:cs="Times New Roman"/>
          <w:sz w:val="20"/>
          <w:szCs w:val="20"/>
        </w:rPr>
        <w:t xml:space="preserve"> (7,318, 36.10%) was the most abundant family, followed by </w:t>
      </w:r>
      <w:proofErr w:type="spellStart"/>
      <w:r w:rsidRPr="00A23BBB">
        <w:rPr>
          <w:rFonts w:ascii="Times New Roman" w:hAnsi="Times New Roman" w:cs="Times New Roman"/>
          <w:i/>
          <w:sz w:val="20"/>
          <w:szCs w:val="20"/>
        </w:rPr>
        <w:t>Pseudomonadaceae</w:t>
      </w:r>
      <w:proofErr w:type="spellEnd"/>
      <w:r w:rsidRPr="00A23BBB">
        <w:rPr>
          <w:rFonts w:ascii="Times New Roman" w:hAnsi="Times New Roman" w:cs="Times New Roman"/>
          <w:i/>
          <w:sz w:val="20"/>
          <w:szCs w:val="20"/>
        </w:rPr>
        <w:t xml:space="preserve"> </w:t>
      </w:r>
      <w:r w:rsidRPr="00A23BBB">
        <w:rPr>
          <w:rFonts w:ascii="Times New Roman" w:hAnsi="Times New Roman" w:cs="Times New Roman"/>
          <w:sz w:val="20"/>
          <w:szCs w:val="20"/>
        </w:rPr>
        <w:t xml:space="preserve">(3,600, 17.76%), </w:t>
      </w:r>
      <w:proofErr w:type="spellStart"/>
      <w:r w:rsidRPr="00A23BBB">
        <w:rPr>
          <w:rFonts w:ascii="Times New Roman" w:hAnsi="Times New Roman" w:cs="Times New Roman"/>
          <w:i/>
          <w:sz w:val="20"/>
          <w:szCs w:val="20"/>
        </w:rPr>
        <w:t>Alcaligenaceae</w:t>
      </w:r>
      <w:proofErr w:type="spellEnd"/>
      <w:r w:rsidRPr="00A23BBB">
        <w:rPr>
          <w:rFonts w:ascii="Times New Roman" w:hAnsi="Times New Roman" w:cs="Times New Roman"/>
          <w:sz w:val="20"/>
          <w:szCs w:val="20"/>
        </w:rPr>
        <w:t xml:space="preserve"> (2,198, 10.84%),</w:t>
      </w:r>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Staphylococcaceae</w:t>
      </w:r>
      <w:proofErr w:type="spellEnd"/>
      <w:r w:rsidRPr="00A23BBB">
        <w:rPr>
          <w:rFonts w:ascii="Times New Roman" w:hAnsi="Times New Roman" w:cs="Times New Roman"/>
          <w:sz w:val="20"/>
          <w:szCs w:val="20"/>
        </w:rPr>
        <w:t xml:space="preserve"> (1,676, 8.26%), </w:t>
      </w:r>
      <w:proofErr w:type="spellStart"/>
      <w:r w:rsidRPr="00A23BBB">
        <w:rPr>
          <w:rFonts w:ascii="Times New Roman" w:hAnsi="Times New Roman" w:cs="Times New Roman"/>
          <w:i/>
          <w:sz w:val="20"/>
          <w:szCs w:val="20"/>
        </w:rPr>
        <w:t>Pasteurellaceae</w:t>
      </w:r>
      <w:proofErr w:type="spellEnd"/>
      <w:r w:rsidRPr="00A23BBB">
        <w:rPr>
          <w:rFonts w:ascii="Times New Roman" w:hAnsi="Times New Roman" w:cs="Times New Roman"/>
          <w:sz w:val="20"/>
          <w:szCs w:val="20"/>
        </w:rPr>
        <w:t xml:space="preserve"> (1,160, 5.72%), </w:t>
      </w:r>
      <w:proofErr w:type="spellStart"/>
      <w:r w:rsidRPr="00A23BBB">
        <w:rPr>
          <w:rFonts w:ascii="Times New Roman" w:hAnsi="Times New Roman" w:cs="Times New Roman"/>
          <w:i/>
          <w:sz w:val="20"/>
          <w:szCs w:val="20"/>
        </w:rPr>
        <w:t>Bacteroidaceae</w:t>
      </w:r>
      <w:proofErr w:type="spellEnd"/>
      <w:r w:rsidRPr="00A23BBB">
        <w:rPr>
          <w:rFonts w:ascii="Times New Roman" w:hAnsi="Times New Roman" w:cs="Times New Roman"/>
          <w:sz w:val="20"/>
          <w:szCs w:val="20"/>
        </w:rPr>
        <w:t xml:space="preserve"> (983, 4.85%), </w:t>
      </w:r>
      <w:proofErr w:type="spellStart"/>
      <w:r w:rsidRPr="00A23BBB">
        <w:rPr>
          <w:rFonts w:ascii="Times New Roman" w:hAnsi="Times New Roman" w:cs="Times New Roman"/>
          <w:i/>
          <w:sz w:val="20"/>
          <w:szCs w:val="20"/>
        </w:rPr>
        <w:t>Neisseriaceae</w:t>
      </w:r>
      <w:proofErr w:type="spellEnd"/>
      <w:r w:rsidRPr="00A23BBB">
        <w:rPr>
          <w:rFonts w:ascii="Times New Roman" w:hAnsi="Times New Roman" w:cs="Times New Roman"/>
          <w:sz w:val="20"/>
          <w:szCs w:val="20"/>
        </w:rPr>
        <w:t xml:space="preserve"> (518, 2.55%), and others (2,816, 13.89%). Similarly, of the reads corresponding to 27 families identified in the clinically diseased birds, the most abundant families were </w:t>
      </w:r>
      <w:proofErr w:type="spellStart"/>
      <w:r w:rsidRPr="00A23BBB">
        <w:rPr>
          <w:rFonts w:ascii="Times New Roman" w:hAnsi="Times New Roman" w:cs="Times New Roman"/>
          <w:i/>
          <w:sz w:val="20"/>
          <w:szCs w:val="20"/>
        </w:rPr>
        <w:t>Mycoplasmataceae</w:t>
      </w:r>
      <w:proofErr w:type="spellEnd"/>
      <w:r w:rsidRPr="00A23BBB">
        <w:rPr>
          <w:rFonts w:ascii="Times New Roman" w:hAnsi="Times New Roman" w:cs="Times New Roman"/>
          <w:i/>
          <w:sz w:val="20"/>
          <w:szCs w:val="20"/>
        </w:rPr>
        <w:t xml:space="preserve"> </w:t>
      </w:r>
      <w:r w:rsidRPr="00A23BBB">
        <w:rPr>
          <w:rFonts w:ascii="Times New Roman" w:hAnsi="Times New Roman" w:cs="Times New Roman"/>
          <w:sz w:val="20"/>
          <w:szCs w:val="20"/>
        </w:rPr>
        <w:t xml:space="preserve">(34,805, 62.83%), </w:t>
      </w:r>
      <w:proofErr w:type="spellStart"/>
      <w:r w:rsidRPr="00A23BBB">
        <w:rPr>
          <w:rFonts w:ascii="Times New Roman" w:hAnsi="Times New Roman" w:cs="Times New Roman"/>
          <w:i/>
          <w:sz w:val="20"/>
          <w:szCs w:val="20"/>
        </w:rPr>
        <w:t>Pseudomonadaceae</w:t>
      </w:r>
      <w:proofErr w:type="spellEnd"/>
      <w:r w:rsidRPr="00A23BBB">
        <w:rPr>
          <w:rFonts w:ascii="Times New Roman" w:hAnsi="Times New Roman" w:cs="Times New Roman"/>
          <w:sz w:val="20"/>
          <w:szCs w:val="20"/>
        </w:rPr>
        <w:t xml:space="preserve"> (7,142, 12.89%), </w:t>
      </w:r>
      <w:proofErr w:type="spellStart"/>
      <w:r w:rsidRPr="00A23BBB">
        <w:rPr>
          <w:rFonts w:ascii="Times New Roman" w:hAnsi="Times New Roman" w:cs="Times New Roman"/>
          <w:i/>
          <w:sz w:val="20"/>
          <w:szCs w:val="20"/>
        </w:rPr>
        <w:t>Enterococcaceae</w:t>
      </w:r>
      <w:proofErr w:type="spellEnd"/>
      <w:r w:rsidRPr="00A23BBB">
        <w:rPr>
          <w:rFonts w:ascii="Times New Roman" w:hAnsi="Times New Roman" w:cs="Times New Roman"/>
          <w:i/>
          <w:sz w:val="20"/>
          <w:szCs w:val="20"/>
        </w:rPr>
        <w:t xml:space="preserve"> </w:t>
      </w:r>
      <w:r w:rsidRPr="00A23BBB">
        <w:rPr>
          <w:rFonts w:ascii="Times New Roman" w:hAnsi="Times New Roman" w:cs="Times New Roman"/>
          <w:sz w:val="20"/>
          <w:szCs w:val="20"/>
        </w:rPr>
        <w:t xml:space="preserve">(5,534, 9.99%), </w:t>
      </w:r>
      <w:proofErr w:type="spellStart"/>
      <w:r w:rsidRPr="00A23BBB">
        <w:rPr>
          <w:rFonts w:ascii="Times New Roman" w:hAnsi="Times New Roman" w:cs="Times New Roman"/>
          <w:i/>
          <w:sz w:val="20"/>
          <w:szCs w:val="20"/>
        </w:rPr>
        <w:t>Lactobacillaceae</w:t>
      </w:r>
      <w:proofErr w:type="spellEnd"/>
      <w:r w:rsidRPr="00A23BBB">
        <w:rPr>
          <w:rFonts w:ascii="Times New Roman" w:hAnsi="Times New Roman" w:cs="Times New Roman"/>
          <w:sz w:val="20"/>
          <w:szCs w:val="20"/>
        </w:rPr>
        <w:t xml:space="preserve"> (3,738, 6.74%), </w:t>
      </w:r>
      <w:proofErr w:type="spellStart"/>
      <w:r w:rsidRPr="00A23BBB">
        <w:rPr>
          <w:rFonts w:ascii="Times New Roman" w:hAnsi="Times New Roman" w:cs="Times New Roman"/>
          <w:i/>
          <w:sz w:val="20"/>
          <w:szCs w:val="20"/>
        </w:rPr>
        <w:t>Enterobacteriaceae</w:t>
      </w:r>
      <w:proofErr w:type="spellEnd"/>
      <w:r w:rsidRPr="00A23BBB">
        <w:rPr>
          <w:rFonts w:ascii="Times New Roman" w:hAnsi="Times New Roman" w:cs="Times New Roman"/>
          <w:sz w:val="20"/>
          <w:szCs w:val="20"/>
        </w:rPr>
        <w:t xml:space="preserve"> (1,275, 2.30%), </w:t>
      </w:r>
      <w:proofErr w:type="spellStart"/>
      <w:r w:rsidRPr="00A23BBB">
        <w:rPr>
          <w:rFonts w:ascii="Times New Roman" w:hAnsi="Times New Roman" w:cs="Times New Roman"/>
          <w:i/>
          <w:sz w:val="20"/>
          <w:szCs w:val="20"/>
        </w:rPr>
        <w:t>Streptococcaceae</w:t>
      </w:r>
      <w:proofErr w:type="spellEnd"/>
      <w:r w:rsidRPr="00A23BBB">
        <w:rPr>
          <w:rFonts w:ascii="Times New Roman" w:hAnsi="Times New Roman" w:cs="Times New Roman"/>
          <w:sz w:val="20"/>
          <w:szCs w:val="20"/>
        </w:rPr>
        <w:t xml:space="preserve"> (632, 1.14%), </w:t>
      </w:r>
      <w:proofErr w:type="spellStart"/>
      <w:r w:rsidRPr="00A23BBB">
        <w:rPr>
          <w:rFonts w:ascii="Times New Roman" w:hAnsi="Times New Roman" w:cs="Times New Roman"/>
          <w:i/>
          <w:sz w:val="20"/>
          <w:szCs w:val="20"/>
        </w:rPr>
        <w:t>Pasteurellaceae</w:t>
      </w:r>
      <w:proofErr w:type="spellEnd"/>
      <w:r w:rsidRPr="00A23BBB">
        <w:rPr>
          <w:rFonts w:ascii="Times New Roman" w:hAnsi="Times New Roman" w:cs="Times New Roman"/>
          <w:sz w:val="20"/>
          <w:szCs w:val="20"/>
        </w:rPr>
        <w:t xml:space="preserve"> (629, 1.14%), </w:t>
      </w:r>
      <w:proofErr w:type="spellStart"/>
      <w:r w:rsidRPr="00A23BBB">
        <w:rPr>
          <w:rFonts w:ascii="Times New Roman" w:hAnsi="Times New Roman" w:cs="Times New Roman"/>
          <w:i/>
          <w:sz w:val="20"/>
          <w:szCs w:val="20"/>
        </w:rPr>
        <w:t>Flavobacteriaceae</w:t>
      </w:r>
      <w:proofErr w:type="spellEnd"/>
      <w:r w:rsidRPr="00A23BBB">
        <w:rPr>
          <w:rFonts w:ascii="Times New Roman" w:hAnsi="Times New Roman" w:cs="Times New Roman"/>
          <w:sz w:val="20"/>
          <w:szCs w:val="20"/>
        </w:rPr>
        <w:t xml:space="preserve"> (398, 0.72%), and others (1242, 2.24%) </w:t>
      </w:r>
      <w:proofErr w:type="gramStart"/>
      <w:r w:rsidRPr="00A23BBB">
        <w:rPr>
          <w:rFonts w:ascii="Times New Roman" w:hAnsi="Times New Roman" w:cs="Times New Roman"/>
          <w:sz w:val="20"/>
          <w:szCs w:val="20"/>
        </w:rPr>
        <w:t>(Figure 6c).</w:t>
      </w:r>
      <w:proofErr w:type="gramEnd"/>
      <w:r w:rsidRPr="00A23BBB">
        <w:rPr>
          <w:rFonts w:ascii="Times New Roman" w:hAnsi="Times New Roman" w:cs="Times New Roman"/>
          <w:sz w:val="20"/>
          <w:szCs w:val="20"/>
        </w:rPr>
        <w:t xml:space="preserve"> </w:t>
      </w:r>
    </w:p>
    <w:p w:rsidR="00A23BBB" w:rsidRPr="00A23BBB" w:rsidRDefault="00A23BBB" w:rsidP="00A23BBB">
      <w:pPr>
        <w:jc w:val="both"/>
        <w:rPr>
          <w:rFonts w:ascii="Times New Roman" w:hAnsi="Times New Roman" w:cs="Times New Roman"/>
          <w:sz w:val="20"/>
          <w:szCs w:val="20"/>
        </w:rPr>
      </w:pPr>
      <w:r w:rsidRPr="00A23BBB">
        <w:rPr>
          <w:rFonts w:ascii="Times New Roman" w:hAnsi="Times New Roman" w:cs="Times New Roman"/>
          <w:sz w:val="20"/>
          <w:szCs w:val="20"/>
        </w:rPr>
        <w:lastRenderedPageBreak/>
        <w:tab/>
        <w:t xml:space="preserve">16S reads corresponding to 31 and 58 genera were identified in clinically diseased and healthy birds, respectively. </w:t>
      </w:r>
      <w:r w:rsidRPr="00A23BBB">
        <w:rPr>
          <w:rFonts w:ascii="Times New Roman" w:hAnsi="Times New Roman" w:cs="Times New Roman"/>
          <w:i/>
          <w:sz w:val="20"/>
          <w:szCs w:val="20"/>
        </w:rPr>
        <w:t>Mycoplasma</w:t>
      </w:r>
      <w:r w:rsidRPr="00A23BBB">
        <w:rPr>
          <w:rFonts w:ascii="Times New Roman" w:hAnsi="Times New Roman" w:cs="Times New Roman"/>
          <w:sz w:val="20"/>
          <w:szCs w:val="20"/>
        </w:rPr>
        <w:t xml:space="preserve"> was found in </w:t>
      </w:r>
      <w:r w:rsidRPr="00A23BBB">
        <w:rPr>
          <w:rFonts w:ascii="Times New Roman" w:hAnsi="Times New Roman" w:cs="Times New Roman"/>
          <w:sz w:val="20"/>
          <w:szCs w:val="20"/>
        </w:rPr>
        <w:lastRenderedPageBreak/>
        <w:t xml:space="preserve">abundance in the diseased birds (34,805, 65.41%), followed by </w:t>
      </w:r>
      <w:r w:rsidRPr="00A23BBB">
        <w:rPr>
          <w:rFonts w:ascii="Times New Roman" w:hAnsi="Times New Roman" w:cs="Times New Roman"/>
          <w:i/>
          <w:sz w:val="20"/>
          <w:szCs w:val="20"/>
        </w:rPr>
        <w:t>Pseudomonas</w:t>
      </w:r>
      <w:r w:rsidRPr="00A23BBB">
        <w:rPr>
          <w:rFonts w:ascii="Times New Roman" w:hAnsi="Times New Roman" w:cs="Times New Roman"/>
          <w:sz w:val="20"/>
          <w:szCs w:val="20"/>
        </w:rPr>
        <w:t xml:space="preserve"> (7,136, 13.41%), </w:t>
      </w:r>
      <w:r w:rsidRPr="00A23BBB">
        <w:rPr>
          <w:rFonts w:ascii="Times New Roman" w:hAnsi="Times New Roman" w:cs="Times New Roman"/>
          <w:i/>
          <w:sz w:val="20"/>
          <w:szCs w:val="20"/>
        </w:rPr>
        <w:t>Enterococcus</w:t>
      </w:r>
      <w:r w:rsidRPr="00A23BBB">
        <w:rPr>
          <w:rFonts w:ascii="Times New Roman" w:hAnsi="Times New Roman" w:cs="Times New Roman"/>
          <w:sz w:val="20"/>
          <w:szCs w:val="20"/>
        </w:rPr>
        <w:t xml:space="preserve"> (5,519, 10.37%)</w:t>
      </w:r>
    </w:p>
    <w:p w:rsidR="00586123" w:rsidRDefault="00586123" w:rsidP="00A23BBB">
      <w:pPr>
        <w:jc w:val="both"/>
        <w:rPr>
          <w:rFonts w:ascii="Times New Roman" w:hAnsi="Times New Roman" w:cs="Times New Roman"/>
          <w:sz w:val="20"/>
          <w:szCs w:val="20"/>
        </w:rPr>
        <w:sectPr w:rsidR="00586123" w:rsidSect="00586123">
          <w:type w:val="continuous"/>
          <w:pgSz w:w="12240" w:h="15840"/>
          <w:pgMar w:top="1440" w:right="1440" w:bottom="1440" w:left="1440" w:header="720" w:footer="720" w:gutter="0"/>
          <w:cols w:num="2" w:space="720"/>
          <w:docGrid w:linePitch="360"/>
        </w:sectPr>
      </w:pPr>
    </w:p>
    <w:p w:rsidR="00A23BBB" w:rsidRPr="00A23BBB" w:rsidRDefault="00A23BBB" w:rsidP="00A23BBB">
      <w:pPr>
        <w:jc w:val="both"/>
        <w:rPr>
          <w:rFonts w:ascii="Times New Roman" w:hAnsi="Times New Roman" w:cs="Times New Roman"/>
          <w:sz w:val="20"/>
          <w:szCs w:val="20"/>
        </w:rPr>
      </w:pPr>
      <w:r w:rsidRPr="00A23BBB">
        <w:rPr>
          <w:rFonts w:ascii="Times New Roman" w:hAnsi="Times New Roman" w:cs="Times New Roman"/>
          <w:noProof/>
          <w:sz w:val="20"/>
          <w:szCs w:val="20"/>
        </w:rPr>
        <w:lastRenderedPageBreak/>
        <w:drawing>
          <wp:inline distT="0" distB="0" distL="0" distR="0">
            <wp:extent cx="5936196" cy="1809750"/>
            <wp:effectExtent l="19050" t="19050" r="26454" b="19050"/>
            <wp:docPr id="4" name="Picture 5" descr="C:\Users\Dr. Zubair\Desktop\PhD Results\Controlled House\Phy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r. Zubair\Desktop\PhD Results\Controlled House\Phyla.png"/>
                    <pic:cNvPicPr>
                      <a:picLocks noChangeAspect="1" noChangeArrowheads="1"/>
                    </pic:cNvPicPr>
                  </pic:nvPicPr>
                  <pic:blipFill>
                    <a:blip r:embed="rId16" cstate="print">
                      <a:lum bright="10000" contrast="-10000"/>
                    </a:blip>
                    <a:srcRect/>
                    <a:stretch>
                      <a:fillRect/>
                    </a:stretch>
                  </pic:blipFill>
                  <pic:spPr bwMode="auto">
                    <a:xfrm>
                      <a:off x="0" y="0"/>
                      <a:ext cx="5943600" cy="1812007"/>
                    </a:xfrm>
                    <a:prstGeom prst="rect">
                      <a:avLst/>
                    </a:prstGeom>
                    <a:noFill/>
                    <a:ln w="9525">
                      <a:solidFill>
                        <a:schemeClr val="tx1"/>
                      </a:solidFill>
                      <a:miter lim="800000"/>
                      <a:headEnd/>
                      <a:tailEnd/>
                    </a:ln>
                  </pic:spPr>
                </pic:pic>
              </a:graphicData>
            </a:graphic>
          </wp:inline>
        </w:drawing>
      </w:r>
      <w:r w:rsidRPr="00A23BBB">
        <w:rPr>
          <w:rFonts w:ascii="Times New Roman" w:hAnsi="Times New Roman" w:cs="Times New Roman"/>
          <w:sz w:val="20"/>
          <w:szCs w:val="20"/>
        </w:rPr>
        <w:t>Figure 14: Comparative visualization of the abundances of phyla in clinically diseased and healthy birds in the controlled house system using the NCBI taxonomy database.</w:t>
      </w:r>
    </w:p>
    <w:p w:rsidR="00A23BBB" w:rsidRPr="00A23BBB" w:rsidRDefault="00A23BBB" w:rsidP="00A23BBB">
      <w:pPr>
        <w:jc w:val="both"/>
        <w:rPr>
          <w:rFonts w:ascii="Times New Roman" w:hAnsi="Times New Roman" w:cs="Times New Roman"/>
          <w:sz w:val="20"/>
          <w:szCs w:val="20"/>
        </w:rPr>
      </w:pPr>
    </w:p>
    <w:p w:rsidR="00A23BBB" w:rsidRPr="00A23BBB" w:rsidRDefault="00A23BBB" w:rsidP="00A23BBB">
      <w:pPr>
        <w:jc w:val="both"/>
        <w:rPr>
          <w:rFonts w:ascii="Times New Roman" w:hAnsi="Times New Roman" w:cs="Times New Roman"/>
          <w:sz w:val="20"/>
          <w:szCs w:val="20"/>
        </w:rPr>
      </w:pPr>
      <w:r w:rsidRPr="00A23BBB">
        <w:rPr>
          <w:rFonts w:ascii="Times New Roman" w:hAnsi="Times New Roman" w:cs="Times New Roman"/>
          <w:noProof/>
          <w:sz w:val="20"/>
          <w:szCs w:val="20"/>
        </w:rPr>
        <w:drawing>
          <wp:inline distT="0" distB="0" distL="0" distR="0">
            <wp:extent cx="5925641" cy="2499864"/>
            <wp:effectExtent l="19050" t="19050" r="17959" b="14736"/>
            <wp:docPr id="5" name="Picture 6" descr="C:\Users\Dr. Zubair\Desktop\PhD Results\Controlled House\Fami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r. Zubair\Desktop\PhD Results\Controlled House\Family.png"/>
                    <pic:cNvPicPr>
                      <a:picLocks noChangeAspect="1" noChangeArrowheads="1"/>
                    </pic:cNvPicPr>
                  </pic:nvPicPr>
                  <pic:blipFill>
                    <a:blip r:embed="rId17" cstate="print">
                      <a:lum bright="10000" contrast="-20000"/>
                    </a:blip>
                    <a:srcRect/>
                    <a:stretch>
                      <a:fillRect/>
                    </a:stretch>
                  </pic:blipFill>
                  <pic:spPr bwMode="auto">
                    <a:xfrm>
                      <a:off x="0" y="0"/>
                      <a:ext cx="5943600" cy="2507440"/>
                    </a:xfrm>
                    <a:prstGeom prst="rect">
                      <a:avLst/>
                    </a:prstGeom>
                    <a:noFill/>
                    <a:ln w="9525">
                      <a:solidFill>
                        <a:schemeClr val="tx1"/>
                      </a:solidFill>
                      <a:miter lim="800000"/>
                      <a:headEnd/>
                      <a:tailEnd/>
                    </a:ln>
                  </pic:spPr>
                </pic:pic>
              </a:graphicData>
            </a:graphic>
          </wp:inline>
        </w:drawing>
      </w:r>
      <w:r w:rsidRPr="00A23BBB">
        <w:rPr>
          <w:rFonts w:ascii="Times New Roman" w:hAnsi="Times New Roman" w:cs="Times New Roman"/>
          <w:sz w:val="20"/>
          <w:szCs w:val="20"/>
        </w:rPr>
        <w:t>Figure 5: Relative visualization of the abundances of bacterial families in clinically diseased and healthy birds in the controlled house system using the taxonomy database available at NCBI.</w:t>
      </w:r>
    </w:p>
    <w:p w:rsidR="00586123" w:rsidRDefault="00586123" w:rsidP="00A23BBB">
      <w:pPr>
        <w:jc w:val="both"/>
        <w:rPr>
          <w:rFonts w:ascii="Times New Roman" w:hAnsi="Times New Roman" w:cs="Times New Roman"/>
          <w:i/>
          <w:sz w:val="20"/>
          <w:szCs w:val="20"/>
        </w:rPr>
        <w:sectPr w:rsidR="00586123" w:rsidSect="00C235F8">
          <w:type w:val="continuous"/>
          <w:pgSz w:w="12240" w:h="15840"/>
          <w:pgMar w:top="1440" w:right="1440" w:bottom="1440" w:left="1440" w:header="720" w:footer="720" w:gutter="0"/>
          <w:cols w:space="720"/>
          <w:docGrid w:linePitch="360"/>
        </w:sectPr>
      </w:pPr>
    </w:p>
    <w:p w:rsidR="00A23BBB" w:rsidRPr="00A23BBB" w:rsidRDefault="00A23BBB" w:rsidP="00A23BBB">
      <w:pPr>
        <w:jc w:val="both"/>
        <w:rPr>
          <w:rFonts w:ascii="Times New Roman" w:hAnsi="Times New Roman" w:cs="Times New Roman"/>
          <w:sz w:val="20"/>
          <w:szCs w:val="20"/>
        </w:rPr>
      </w:pPr>
      <w:r w:rsidRPr="00A23BBB">
        <w:rPr>
          <w:rFonts w:ascii="Times New Roman" w:hAnsi="Times New Roman" w:cs="Times New Roman"/>
          <w:i/>
          <w:sz w:val="20"/>
          <w:szCs w:val="20"/>
        </w:rPr>
        <w:lastRenderedPageBreak/>
        <w:t>Lactobacillus</w:t>
      </w:r>
      <w:r w:rsidRPr="00A23BBB">
        <w:rPr>
          <w:rFonts w:ascii="Times New Roman" w:hAnsi="Times New Roman" w:cs="Times New Roman"/>
          <w:sz w:val="20"/>
          <w:szCs w:val="20"/>
        </w:rPr>
        <w:t xml:space="preserve"> (3,699, 6.95%), </w:t>
      </w:r>
      <w:r w:rsidRPr="00A23BBB">
        <w:rPr>
          <w:rFonts w:ascii="Times New Roman" w:hAnsi="Times New Roman" w:cs="Times New Roman"/>
          <w:i/>
          <w:sz w:val="20"/>
          <w:szCs w:val="20"/>
        </w:rPr>
        <w:t>Streptococcus</w:t>
      </w:r>
      <w:r w:rsidRPr="00A23BBB">
        <w:rPr>
          <w:rFonts w:ascii="Times New Roman" w:hAnsi="Times New Roman" w:cs="Times New Roman"/>
          <w:sz w:val="20"/>
          <w:szCs w:val="20"/>
        </w:rPr>
        <w:t xml:space="preserve"> (632, 1.18%), </w:t>
      </w:r>
      <w:proofErr w:type="spellStart"/>
      <w:r w:rsidRPr="00A23BBB">
        <w:rPr>
          <w:rFonts w:ascii="Times New Roman" w:hAnsi="Times New Roman" w:cs="Times New Roman"/>
          <w:i/>
          <w:sz w:val="20"/>
          <w:szCs w:val="20"/>
        </w:rPr>
        <w:t>Collinsella</w:t>
      </w:r>
      <w:proofErr w:type="spellEnd"/>
      <w:r w:rsidRPr="00A23BBB">
        <w:rPr>
          <w:rFonts w:ascii="Times New Roman" w:hAnsi="Times New Roman" w:cs="Times New Roman"/>
          <w:sz w:val="20"/>
          <w:szCs w:val="20"/>
        </w:rPr>
        <w:t xml:space="preserve"> (269, 0.50%), </w:t>
      </w:r>
      <w:r w:rsidRPr="00A23BBB">
        <w:rPr>
          <w:rFonts w:ascii="Times New Roman" w:hAnsi="Times New Roman" w:cs="Times New Roman"/>
          <w:i/>
          <w:sz w:val="20"/>
          <w:szCs w:val="20"/>
        </w:rPr>
        <w:t>Staphylococcus</w:t>
      </w:r>
      <w:r w:rsidRPr="00A23BBB">
        <w:rPr>
          <w:rFonts w:ascii="Times New Roman" w:hAnsi="Times New Roman" w:cs="Times New Roman"/>
          <w:sz w:val="20"/>
          <w:szCs w:val="20"/>
        </w:rPr>
        <w:t xml:space="preserve"> (208, 0.39%), </w:t>
      </w:r>
      <w:proofErr w:type="spellStart"/>
      <w:r w:rsidRPr="00A23BBB">
        <w:rPr>
          <w:rFonts w:ascii="Times New Roman" w:hAnsi="Times New Roman" w:cs="Times New Roman"/>
          <w:i/>
          <w:sz w:val="20"/>
          <w:szCs w:val="20"/>
        </w:rPr>
        <w:t>Klebsiella</w:t>
      </w:r>
      <w:proofErr w:type="spellEnd"/>
      <w:r w:rsidRPr="00A23BBB">
        <w:rPr>
          <w:rFonts w:ascii="Times New Roman" w:hAnsi="Times New Roman" w:cs="Times New Roman"/>
          <w:sz w:val="20"/>
          <w:szCs w:val="20"/>
        </w:rPr>
        <w:t xml:space="preserve"> (184, 0.35%), and others (754, 1.42%). Similarly, in the healthy birds, the highest number of reads corresponded to </w:t>
      </w:r>
      <w:r w:rsidRPr="00A23BBB">
        <w:rPr>
          <w:rFonts w:ascii="Times New Roman" w:hAnsi="Times New Roman" w:cs="Times New Roman"/>
          <w:i/>
          <w:sz w:val="20"/>
          <w:szCs w:val="20"/>
        </w:rPr>
        <w:t>Pseudomonas</w:t>
      </w:r>
      <w:r w:rsidRPr="00A23BBB">
        <w:rPr>
          <w:rFonts w:ascii="Times New Roman" w:hAnsi="Times New Roman" w:cs="Times New Roman"/>
          <w:sz w:val="20"/>
          <w:szCs w:val="20"/>
        </w:rPr>
        <w:t xml:space="preserve"> (3,555, 37.40%), followed by </w:t>
      </w:r>
      <w:r w:rsidRPr="00A23BBB">
        <w:rPr>
          <w:rFonts w:ascii="Times New Roman" w:hAnsi="Times New Roman" w:cs="Times New Roman"/>
          <w:i/>
          <w:sz w:val="20"/>
          <w:szCs w:val="20"/>
        </w:rPr>
        <w:t>Staphylococcus</w:t>
      </w:r>
      <w:r w:rsidRPr="00A23BBB">
        <w:rPr>
          <w:rFonts w:ascii="Times New Roman" w:hAnsi="Times New Roman" w:cs="Times New Roman"/>
          <w:sz w:val="20"/>
          <w:szCs w:val="20"/>
        </w:rPr>
        <w:t xml:space="preserve"> (1,526, 16.05%), </w:t>
      </w:r>
      <w:proofErr w:type="spellStart"/>
      <w:r w:rsidRPr="00A23BBB">
        <w:rPr>
          <w:rFonts w:ascii="Times New Roman" w:hAnsi="Times New Roman" w:cs="Times New Roman"/>
          <w:i/>
          <w:sz w:val="20"/>
          <w:szCs w:val="20"/>
        </w:rPr>
        <w:t>Bacteroides</w:t>
      </w:r>
      <w:proofErr w:type="spellEnd"/>
      <w:r w:rsidRPr="00A23BBB">
        <w:rPr>
          <w:rFonts w:ascii="Times New Roman" w:hAnsi="Times New Roman" w:cs="Times New Roman"/>
          <w:sz w:val="20"/>
          <w:szCs w:val="20"/>
        </w:rPr>
        <w:t xml:space="preserve"> (983, 10.34%), </w:t>
      </w:r>
      <w:proofErr w:type="spellStart"/>
      <w:r w:rsidRPr="00A23BBB">
        <w:rPr>
          <w:rFonts w:ascii="Times New Roman" w:hAnsi="Times New Roman" w:cs="Times New Roman"/>
          <w:i/>
          <w:sz w:val="20"/>
          <w:szCs w:val="20"/>
        </w:rPr>
        <w:t>Klebsiella</w:t>
      </w:r>
      <w:proofErr w:type="spellEnd"/>
      <w:r w:rsidRPr="00A23BBB">
        <w:rPr>
          <w:rFonts w:ascii="Times New Roman" w:hAnsi="Times New Roman" w:cs="Times New Roman"/>
          <w:sz w:val="20"/>
          <w:szCs w:val="20"/>
        </w:rPr>
        <w:t xml:space="preserve"> (865, 9.10%), </w:t>
      </w:r>
      <w:proofErr w:type="spellStart"/>
      <w:r w:rsidRPr="00A23BBB">
        <w:rPr>
          <w:rFonts w:ascii="Times New Roman" w:hAnsi="Times New Roman" w:cs="Times New Roman"/>
          <w:i/>
          <w:sz w:val="20"/>
          <w:szCs w:val="20"/>
        </w:rPr>
        <w:t>Aeromonas</w:t>
      </w:r>
      <w:proofErr w:type="spellEnd"/>
      <w:r w:rsidRPr="00A23BBB">
        <w:rPr>
          <w:rFonts w:ascii="Times New Roman" w:hAnsi="Times New Roman" w:cs="Times New Roman"/>
          <w:sz w:val="20"/>
          <w:szCs w:val="20"/>
        </w:rPr>
        <w:t xml:space="preserve"> (479, 5.04%), </w:t>
      </w:r>
      <w:proofErr w:type="spellStart"/>
      <w:r w:rsidRPr="00A23BBB">
        <w:rPr>
          <w:rFonts w:ascii="Times New Roman" w:hAnsi="Times New Roman" w:cs="Times New Roman"/>
          <w:i/>
          <w:sz w:val="20"/>
          <w:szCs w:val="20"/>
        </w:rPr>
        <w:t>Acinetobacter</w:t>
      </w:r>
      <w:proofErr w:type="spellEnd"/>
      <w:r w:rsidRPr="00A23BBB">
        <w:rPr>
          <w:rFonts w:ascii="Times New Roman" w:hAnsi="Times New Roman" w:cs="Times New Roman"/>
          <w:sz w:val="20"/>
          <w:szCs w:val="20"/>
        </w:rPr>
        <w:t xml:space="preserve"> (291, 3.06%), and others (1,804, 18.98%) (Figure 6d). </w:t>
      </w:r>
    </w:p>
    <w:p w:rsidR="00A23BBB" w:rsidRPr="00A23BBB" w:rsidRDefault="00A23BBB" w:rsidP="00A23BBB">
      <w:pPr>
        <w:jc w:val="both"/>
        <w:rPr>
          <w:rFonts w:ascii="Times New Roman" w:hAnsi="Times New Roman" w:cs="Times New Roman"/>
          <w:sz w:val="20"/>
          <w:szCs w:val="20"/>
        </w:rPr>
      </w:pPr>
      <w:r w:rsidRPr="00A23BBB">
        <w:rPr>
          <w:rFonts w:ascii="Times New Roman" w:hAnsi="Times New Roman" w:cs="Times New Roman"/>
          <w:sz w:val="20"/>
          <w:szCs w:val="20"/>
        </w:rPr>
        <w:lastRenderedPageBreak/>
        <w:t xml:space="preserve">Of the 24 bacterial species identified in the diseased birds, </w:t>
      </w:r>
      <w:proofErr w:type="spellStart"/>
      <w:r w:rsidRPr="00A23BBB">
        <w:rPr>
          <w:rFonts w:ascii="Times New Roman" w:hAnsi="Times New Roman" w:cs="Times New Roman"/>
          <w:i/>
          <w:sz w:val="20"/>
          <w:szCs w:val="20"/>
        </w:rPr>
        <w:t>Mycoplasma</w:t>
      </w:r>
      <w:proofErr w:type="spellEnd"/>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synoviae</w:t>
      </w:r>
      <w:proofErr w:type="spellEnd"/>
      <w:r w:rsidRPr="00A23BBB">
        <w:rPr>
          <w:rFonts w:ascii="Times New Roman" w:hAnsi="Times New Roman" w:cs="Times New Roman"/>
          <w:sz w:val="20"/>
          <w:szCs w:val="20"/>
        </w:rPr>
        <w:t xml:space="preserve"> (5,222, 46.09%) was the most abundant, followed by </w:t>
      </w:r>
      <w:proofErr w:type="spellStart"/>
      <w:r w:rsidRPr="00A23BBB">
        <w:rPr>
          <w:rFonts w:ascii="Times New Roman" w:hAnsi="Times New Roman" w:cs="Times New Roman"/>
          <w:i/>
          <w:sz w:val="20"/>
          <w:szCs w:val="20"/>
        </w:rPr>
        <w:t>Enterococcus</w:t>
      </w:r>
      <w:proofErr w:type="spellEnd"/>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cecorum</w:t>
      </w:r>
      <w:proofErr w:type="spellEnd"/>
      <w:r w:rsidRPr="00A23BBB">
        <w:rPr>
          <w:rFonts w:ascii="Times New Roman" w:hAnsi="Times New Roman" w:cs="Times New Roman"/>
          <w:sz w:val="20"/>
          <w:szCs w:val="20"/>
        </w:rPr>
        <w:t xml:space="preserve"> (5,128, 45.26%), </w:t>
      </w:r>
      <w:proofErr w:type="spellStart"/>
      <w:r w:rsidRPr="00A23BBB">
        <w:rPr>
          <w:rFonts w:ascii="Times New Roman" w:hAnsi="Times New Roman" w:cs="Times New Roman"/>
          <w:i/>
          <w:sz w:val="20"/>
          <w:szCs w:val="20"/>
        </w:rPr>
        <w:t>Collinsella</w:t>
      </w:r>
      <w:proofErr w:type="spellEnd"/>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aerofaciens</w:t>
      </w:r>
      <w:proofErr w:type="spellEnd"/>
      <w:r w:rsidRPr="00A23BBB">
        <w:rPr>
          <w:rFonts w:ascii="Times New Roman" w:hAnsi="Times New Roman" w:cs="Times New Roman"/>
          <w:sz w:val="20"/>
          <w:szCs w:val="20"/>
        </w:rPr>
        <w:t xml:space="preserve"> (269, 2.37%), </w:t>
      </w:r>
      <w:r w:rsidRPr="00A23BBB">
        <w:rPr>
          <w:rFonts w:ascii="Times New Roman" w:hAnsi="Times New Roman" w:cs="Times New Roman"/>
          <w:i/>
          <w:sz w:val="20"/>
          <w:szCs w:val="20"/>
        </w:rPr>
        <w:t xml:space="preserve">Streptococcus </w:t>
      </w:r>
      <w:proofErr w:type="spellStart"/>
      <w:r w:rsidRPr="00A23BBB">
        <w:rPr>
          <w:rFonts w:ascii="Times New Roman" w:hAnsi="Times New Roman" w:cs="Times New Roman"/>
          <w:i/>
          <w:sz w:val="20"/>
          <w:szCs w:val="20"/>
        </w:rPr>
        <w:t>alactolyticus</w:t>
      </w:r>
      <w:proofErr w:type="spellEnd"/>
      <w:r w:rsidRPr="00A23BBB">
        <w:rPr>
          <w:rFonts w:ascii="Times New Roman" w:hAnsi="Times New Roman" w:cs="Times New Roman"/>
          <w:sz w:val="20"/>
          <w:szCs w:val="20"/>
        </w:rPr>
        <w:t xml:space="preserve"> (191, 1.68%), </w:t>
      </w:r>
      <w:r w:rsidRPr="00A23BBB">
        <w:rPr>
          <w:rFonts w:ascii="Times New Roman" w:hAnsi="Times New Roman" w:cs="Times New Roman"/>
          <w:i/>
          <w:sz w:val="20"/>
          <w:szCs w:val="20"/>
        </w:rPr>
        <w:t xml:space="preserve">Staphylococcus </w:t>
      </w:r>
      <w:proofErr w:type="spellStart"/>
      <w:r w:rsidRPr="00A23BBB">
        <w:rPr>
          <w:rFonts w:ascii="Times New Roman" w:hAnsi="Times New Roman" w:cs="Times New Roman"/>
          <w:i/>
          <w:sz w:val="20"/>
          <w:szCs w:val="20"/>
        </w:rPr>
        <w:t>aureus</w:t>
      </w:r>
      <w:proofErr w:type="spellEnd"/>
      <w:r w:rsidRPr="00A23BBB">
        <w:rPr>
          <w:rFonts w:ascii="Times New Roman" w:hAnsi="Times New Roman" w:cs="Times New Roman"/>
          <w:sz w:val="20"/>
          <w:szCs w:val="20"/>
        </w:rPr>
        <w:t xml:space="preserve"> (93, 0.82%), </w:t>
      </w:r>
      <w:proofErr w:type="spellStart"/>
      <w:r w:rsidRPr="00A23BBB">
        <w:rPr>
          <w:rFonts w:ascii="Times New Roman" w:hAnsi="Times New Roman" w:cs="Times New Roman"/>
          <w:i/>
          <w:sz w:val="20"/>
          <w:szCs w:val="20"/>
        </w:rPr>
        <w:t>Eubacterium</w:t>
      </w:r>
      <w:proofErr w:type="spellEnd"/>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yurii</w:t>
      </w:r>
      <w:proofErr w:type="spellEnd"/>
      <w:r w:rsidRPr="00A23BBB">
        <w:rPr>
          <w:rFonts w:ascii="Times New Roman" w:hAnsi="Times New Roman" w:cs="Times New Roman"/>
          <w:sz w:val="20"/>
          <w:szCs w:val="20"/>
        </w:rPr>
        <w:t xml:space="preserve"> (90, 0.79%), and others (336, 2.96%). Of the 16 bacterial species identified in the healthy birds, </w:t>
      </w:r>
      <w:r w:rsidRPr="00A23BBB">
        <w:rPr>
          <w:rFonts w:ascii="Times New Roman" w:hAnsi="Times New Roman" w:cs="Times New Roman"/>
          <w:i/>
          <w:sz w:val="20"/>
          <w:szCs w:val="20"/>
        </w:rPr>
        <w:t xml:space="preserve">Staphylococcus </w:t>
      </w:r>
      <w:proofErr w:type="spellStart"/>
      <w:r w:rsidRPr="00A23BBB">
        <w:rPr>
          <w:rFonts w:ascii="Times New Roman" w:hAnsi="Times New Roman" w:cs="Times New Roman"/>
          <w:i/>
          <w:sz w:val="20"/>
          <w:szCs w:val="20"/>
        </w:rPr>
        <w:t>aureus</w:t>
      </w:r>
      <w:proofErr w:type="spellEnd"/>
      <w:r w:rsidRPr="00A23BBB">
        <w:rPr>
          <w:rFonts w:ascii="Times New Roman" w:hAnsi="Times New Roman" w:cs="Times New Roman"/>
          <w:sz w:val="20"/>
          <w:szCs w:val="20"/>
        </w:rPr>
        <w:t xml:space="preserve"> (712, 54.43%) was the most abundant, followed by </w:t>
      </w:r>
      <w:proofErr w:type="spellStart"/>
      <w:r w:rsidRPr="00A23BBB">
        <w:rPr>
          <w:rFonts w:ascii="Times New Roman" w:hAnsi="Times New Roman" w:cs="Times New Roman"/>
          <w:i/>
          <w:sz w:val="20"/>
          <w:szCs w:val="20"/>
        </w:rPr>
        <w:t>Enterococcus</w:t>
      </w:r>
      <w:proofErr w:type="spellEnd"/>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cecorum</w:t>
      </w:r>
      <w:proofErr w:type="spellEnd"/>
      <w:r w:rsidRPr="00A23BBB">
        <w:rPr>
          <w:rFonts w:ascii="Times New Roman" w:hAnsi="Times New Roman" w:cs="Times New Roman"/>
          <w:sz w:val="20"/>
          <w:szCs w:val="20"/>
        </w:rPr>
        <w:t xml:space="preserve"> (203, 15.51%), </w:t>
      </w:r>
      <w:proofErr w:type="spellStart"/>
      <w:r w:rsidRPr="00A23BBB">
        <w:rPr>
          <w:rFonts w:ascii="Times New Roman" w:hAnsi="Times New Roman" w:cs="Times New Roman"/>
          <w:i/>
          <w:sz w:val="20"/>
          <w:szCs w:val="20"/>
        </w:rPr>
        <w:t>Sphingobacterium</w:t>
      </w:r>
      <w:proofErr w:type="spellEnd"/>
      <w:r w:rsidRPr="00A23BBB">
        <w:rPr>
          <w:rFonts w:ascii="Times New Roman" w:hAnsi="Times New Roman" w:cs="Times New Roman"/>
          <w:i/>
          <w:sz w:val="20"/>
          <w:szCs w:val="20"/>
        </w:rPr>
        <w:t xml:space="preserve"> sp</w:t>
      </w:r>
      <w:r w:rsidRPr="00A23BBB">
        <w:rPr>
          <w:rFonts w:ascii="Times New Roman" w:hAnsi="Times New Roman" w:cs="Times New Roman"/>
          <w:sz w:val="20"/>
          <w:szCs w:val="20"/>
        </w:rPr>
        <w:t xml:space="preserve">. </w:t>
      </w:r>
      <w:r w:rsidRPr="00A23BBB">
        <w:rPr>
          <w:rFonts w:ascii="Times New Roman" w:hAnsi="Times New Roman" w:cs="Times New Roman"/>
          <w:i/>
          <w:sz w:val="20"/>
          <w:szCs w:val="20"/>
        </w:rPr>
        <w:t>EQH22</w:t>
      </w:r>
      <w:r w:rsidRPr="00A23BBB">
        <w:rPr>
          <w:rFonts w:ascii="Times New Roman" w:hAnsi="Times New Roman" w:cs="Times New Roman"/>
          <w:sz w:val="20"/>
          <w:szCs w:val="20"/>
        </w:rPr>
        <w:t xml:space="preserve"> (94, 7.18%), </w:t>
      </w:r>
      <w:r w:rsidRPr="00A23BBB">
        <w:rPr>
          <w:rFonts w:ascii="Times New Roman" w:hAnsi="Times New Roman" w:cs="Times New Roman"/>
          <w:i/>
          <w:sz w:val="20"/>
          <w:szCs w:val="20"/>
        </w:rPr>
        <w:t>Ornithobacterium rhinotracheale</w:t>
      </w:r>
      <w:r w:rsidRPr="00A23BBB">
        <w:rPr>
          <w:rFonts w:ascii="Times New Roman" w:hAnsi="Times New Roman" w:cs="Times New Roman"/>
          <w:sz w:val="20"/>
          <w:szCs w:val="20"/>
        </w:rPr>
        <w:t xml:space="preserve"> (90, 6.88%), </w:t>
      </w:r>
      <w:proofErr w:type="spellStart"/>
      <w:r w:rsidRPr="00A23BBB">
        <w:rPr>
          <w:rFonts w:ascii="Times New Roman" w:hAnsi="Times New Roman" w:cs="Times New Roman"/>
          <w:i/>
          <w:sz w:val="20"/>
          <w:szCs w:val="20"/>
        </w:rPr>
        <w:lastRenderedPageBreak/>
        <w:t>Salinicoccus</w:t>
      </w:r>
      <w:proofErr w:type="spellEnd"/>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carnicancri</w:t>
      </w:r>
      <w:proofErr w:type="spellEnd"/>
      <w:r w:rsidRPr="00A23BBB">
        <w:rPr>
          <w:rFonts w:ascii="Times New Roman" w:hAnsi="Times New Roman" w:cs="Times New Roman"/>
          <w:sz w:val="20"/>
          <w:szCs w:val="20"/>
        </w:rPr>
        <w:t xml:space="preserve"> (75, 5.73%), and others (134, 10.24%). </w:t>
      </w:r>
      <w:proofErr w:type="spellStart"/>
      <w:r w:rsidRPr="00A23BBB">
        <w:rPr>
          <w:rFonts w:ascii="Times New Roman" w:hAnsi="Times New Roman" w:cs="Times New Roman"/>
          <w:i/>
          <w:sz w:val="20"/>
          <w:szCs w:val="20"/>
        </w:rPr>
        <w:t>Micromonosporaceae</w:t>
      </w:r>
      <w:proofErr w:type="spellEnd"/>
      <w:r w:rsidRPr="00A23BBB">
        <w:rPr>
          <w:rFonts w:ascii="Times New Roman" w:hAnsi="Times New Roman" w:cs="Times New Roman"/>
          <w:i/>
          <w:sz w:val="20"/>
          <w:szCs w:val="20"/>
        </w:rPr>
        <w:t xml:space="preserve"> sp. SB1-35, Bacillus sp. PeC11, </w:t>
      </w:r>
      <w:proofErr w:type="spellStart"/>
      <w:r w:rsidRPr="00A23BBB">
        <w:rPr>
          <w:rFonts w:ascii="Times New Roman" w:hAnsi="Times New Roman" w:cs="Times New Roman"/>
          <w:i/>
          <w:sz w:val="20"/>
          <w:szCs w:val="20"/>
        </w:rPr>
        <w:t>Brevibacillus</w:t>
      </w:r>
      <w:proofErr w:type="spellEnd"/>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agri</w:t>
      </w:r>
      <w:proofErr w:type="spellEnd"/>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Abiotrophia</w:t>
      </w:r>
      <w:proofErr w:type="spellEnd"/>
      <w:r w:rsidRPr="00A23BBB">
        <w:rPr>
          <w:rFonts w:ascii="Times New Roman" w:hAnsi="Times New Roman" w:cs="Times New Roman"/>
          <w:i/>
          <w:sz w:val="20"/>
          <w:szCs w:val="20"/>
        </w:rPr>
        <w:t xml:space="preserve"> defective, Lactobacillus </w:t>
      </w:r>
      <w:proofErr w:type="spellStart"/>
      <w:r w:rsidRPr="00A23BBB">
        <w:rPr>
          <w:rFonts w:ascii="Times New Roman" w:hAnsi="Times New Roman" w:cs="Times New Roman"/>
          <w:i/>
          <w:sz w:val="20"/>
          <w:szCs w:val="20"/>
        </w:rPr>
        <w:t>agilis</w:t>
      </w:r>
      <w:proofErr w:type="spellEnd"/>
      <w:r w:rsidRPr="00A23BBB">
        <w:rPr>
          <w:rFonts w:ascii="Times New Roman" w:hAnsi="Times New Roman" w:cs="Times New Roman"/>
          <w:i/>
          <w:sz w:val="20"/>
          <w:szCs w:val="20"/>
        </w:rPr>
        <w:t xml:space="preserve">, Lactobacillus </w:t>
      </w:r>
      <w:proofErr w:type="spellStart"/>
      <w:r w:rsidRPr="00A23BBB">
        <w:rPr>
          <w:rFonts w:ascii="Times New Roman" w:hAnsi="Times New Roman" w:cs="Times New Roman"/>
          <w:i/>
          <w:sz w:val="20"/>
          <w:szCs w:val="20"/>
        </w:rPr>
        <w:t>coleohominis</w:t>
      </w:r>
      <w:proofErr w:type="spellEnd"/>
      <w:r w:rsidRPr="00A23BBB">
        <w:rPr>
          <w:rFonts w:ascii="Times New Roman" w:hAnsi="Times New Roman" w:cs="Times New Roman"/>
          <w:i/>
          <w:sz w:val="20"/>
          <w:szCs w:val="20"/>
        </w:rPr>
        <w:t xml:space="preserve">, Lactobacillus </w:t>
      </w:r>
      <w:proofErr w:type="spellStart"/>
      <w:r w:rsidRPr="00A23BBB">
        <w:rPr>
          <w:rFonts w:ascii="Times New Roman" w:hAnsi="Times New Roman" w:cs="Times New Roman"/>
          <w:i/>
          <w:sz w:val="20"/>
          <w:szCs w:val="20"/>
        </w:rPr>
        <w:t>intermedius</w:t>
      </w:r>
      <w:proofErr w:type="spellEnd"/>
      <w:r w:rsidRPr="00A23BBB">
        <w:rPr>
          <w:rFonts w:ascii="Times New Roman" w:hAnsi="Times New Roman" w:cs="Times New Roman"/>
          <w:i/>
          <w:sz w:val="20"/>
          <w:szCs w:val="20"/>
        </w:rPr>
        <w:t xml:space="preserve">, Lactobacillus </w:t>
      </w:r>
      <w:proofErr w:type="spellStart"/>
      <w:r w:rsidRPr="00A23BBB">
        <w:rPr>
          <w:rFonts w:ascii="Times New Roman" w:hAnsi="Times New Roman" w:cs="Times New Roman"/>
          <w:i/>
          <w:sz w:val="20"/>
          <w:szCs w:val="20"/>
        </w:rPr>
        <w:t>pontis</w:t>
      </w:r>
      <w:proofErr w:type="spellEnd"/>
      <w:r w:rsidRPr="00A23BBB">
        <w:rPr>
          <w:rFonts w:ascii="Times New Roman" w:hAnsi="Times New Roman" w:cs="Times New Roman"/>
          <w:i/>
          <w:sz w:val="20"/>
          <w:szCs w:val="20"/>
        </w:rPr>
        <w:t xml:space="preserve">, Lactobacillus </w:t>
      </w:r>
      <w:proofErr w:type="spellStart"/>
      <w:r w:rsidRPr="00A23BBB">
        <w:rPr>
          <w:rFonts w:ascii="Times New Roman" w:hAnsi="Times New Roman" w:cs="Times New Roman"/>
          <w:i/>
          <w:sz w:val="20"/>
          <w:szCs w:val="20"/>
        </w:rPr>
        <w:t>secaliphilus</w:t>
      </w:r>
      <w:proofErr w:type="spellEnd"/>
      <w:r w:rsidRPr="00A23BBB">
        <w:rPr>
          <w:rFonts w:ascii="Times New Roman" w:hAnsi="Times New Roman" w:cs="Times New Roman"/>
          <w:i/>
          <w:sz w:val="20"/>
          <w:szCs w:val="20"/>
        </w:rPr>
        <w:t xml:space="preserve">, Lactobacillus sp. oral </w:t>
      </w:r>
      <w:proofErr w:type="spellStart"/>
      <w:r w:rsidRPr="00A23BBB">
        <w:rPr>
          <w:rFonts w:ascii="Times New Roman" w:hAnsi="Times New Roman" w:cs="Times New Roman"/>
          <w:i/>
          <w:sz w:val="20"/>
          <w:szCs w:val="20"/>
        </w:rPr>
        <w:t>taxon</w:t>
      </w:r>
      <w:proofErr w:type="spellEnd"/>
      <w:r w:rsidRPr="00A23BBB">
        <w:rPr>
          <w:rFonts w:ascii="Times New Roman" w:hAnsi="Times New Roman" w:cs="Times New Roman"/>
          <w:i/>
          <w:sz w:val="20"/>
          <w:szCs w:val="20"/>
        </w:rPr>
        <w:t xml:space="preserve"> 052, Streptococcus </w:t>
      </w:r>
      <w:proofErr w:type="spellStart"/>
      <w:r w:rsidRPr="00A23BBB">
        <w:rPr>
          <w:rFonts w:ascii="Times New Roman" w:hAnsi="Times New Roman" w:cs="Times New Roman"/>
          <w:i/>
          <w:sz w:val="20"/>
          <w:szCs w:val="20"/>
        </w:rPr>
        <w:t>alactolyticus</w:t>
      </w:r>
      <w:proofErr w:type="spellEnd"/>
      <w:r w:rsidRPr="00A23BBB">
        <w:rPr>
          <w:rFonts w:ascii="Times New Roman" w:hAnsi="Times New Roman" w:cs="Times New Roman"/>
          <w:i/>
          <w:sz w:val="20"/>
          <w:szCs w:val="20"/>
        </w:rPr>
        <w:t xml:space="preserve">, Streptococcus </w:t>
      </w:r>
      <w:proofErr w:type="spellStart"/>
      <w:r w:rsidRPr="00A23BBB">
        <w:rPr>
          <w:rFonts w:ascii="Times New Roman" w:hAnsi="Times New Roman" w:cs="Times New Roman"/>
          <w:i/>
          <w:sz w:val="20"/>
          <w:szCs w:val="20"/>
        </w:rPr>
        <w:t>pluranimalium</w:t>
      </w:r>
      <w:proofErr w:type="spellEnd"/>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Methylibacterium</w:t>
      </w:r>
      <w:proofErr w:type="spellEnd"/>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hispanicum</w:t>
      </w:r>
      <w:proofErr w:type="spellEnd"/>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Mycoplasma</w:t>
      </w:r>
      <w:proofErr w:type="spellEnd"/>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arginini</w:t>
      </w:r>
      <w:proofErr w:type="spellEnd"/>
      <w:r w:rsidRPr="00A23BBB">
        <w:rPr>
          <w:rFonts w:ascii="Times New Roman" w:hAnsi="Times New Roman" w:cs="Times New Roman"/>
          <w:sz w:val="20"/>
          <w:szCs w:val="20"/>
        </w:rPr>
        <w:t xml:space="preserve">, </w:t>
      </w:r>
      <w:r w:rsidRPr="00A23BBB">
        <w:rPr>
          <w:rFonts w:ascii="Times New Roman" w:hAnsi="Times New Roman" w:cs="Times New Roman"/>
          <w:sz w:val="20"/>
          <w:szCs w:val="20"/>
        </w:rPr>
        <w:lastRenderedPageBreak/>
        <w:t xml:space="preserve">and </w:t>
      </w:r>
      <w:proofErr w:type="spellStart"/>
      <w:r w:rsidRPr="00A23BBB">
        <w:rPr>
          <w:rFonts w:ascii="Times New Roman" w:hAnsi="Times New Roman" w:cs="Times New Roman"/>
          <w:i/>
          <w:sz w:val="20"/>
          <w:szCs w:val="20"/>
        </w:rPr>
        <w:t>Mycoplasma</w:t>
      </w:r>
      <w:proofErr w:type="spellEnd"/>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synoviae</w:t>
      </w:r>
      <w:proofErr w:type="spellEnd"/>
      <w:r w:rsidRPr="00A23BBB">
        <w:rPr>
          <w:rFonts w:ascii="Times New Roman" w:hAnsi="Times New Roman" w:cs="Times New Roman"/>
          <w:sz w:val="20"/>
          <w:szCs w:val="20"/>
        </w:rPr>
        <w:t xml:space="preserve"> were found exclusively in diseased birds. By contrast </w:t>
      </w:r>
      <w:proofErr w:type="spellStart"/>
      <w:r w:rsidRPr="00A23BBB">
        <w:rPr>
          <w:rFonts w:ascii="Times New Roman" w:hAnsi="Times New Roman" w:cs="Times New Roman"/>
          <w:i/>
          <w:sz w:val="20"/>
          <w:szCs w:val="20"/>
        </w:rPr>
        <w:t>Alcaligenes</w:t>
      </w:r>
      <w:proofErr w:type="spellEnd"/>
      <w:r w:rsidRPr="00A23BBB">
        <w:rPr>
          <w:rFonts w:ascii="Times New Roman" w:hAnsi="Times New Roman" w:cs="Times New Roman"/>
          <w:i/>
          <w:sz w:val="20"/>
          <w:szCs w:val="20"/>
        </w:rPr>
        <w:t xml:space="preserve"> sp. </w:t>
      </w:r>
      <w:proofErr w:type="spellStart"/>
      <w:r w:rsidRPr="00A23BBB">
        <w:rPr>
          <w:rFonts w:ascii="Times New Roman" w:hAnsi="Times New Roman" w:cs="Times New Roman"/>
          <w:i/>
          <w:sz w:val="20"/>
          <w:szCs w:val="20"/>
        </w:rPr>
        <w:t>badwp</w:t>
      </w:r>
      <w:proofErr w:type="spellEnd"/>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Marinomonas</w:t>
      </w:r>
      <w:proofErr w:type="spellEnd"/>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protea</w:t>
      </w:r>
      <w:proofErr w:type="spellEnd"/>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Myroides</w:t>
      </w:r>
      <w:proofErr w:type="spellEnd"/>
      <w:r w:rsidRPr="00A23BBB">
        <w:rPr>
          <w:rFonts w:ascii="Times New Roman" w:hAnsi="Times New Roman" w:cs="Times New Roman"/>
          <w:i/>
          <w:sz w:val="20"/>
          <w:szCs w:val="20"/>
        </w:rPr>
        <w:t xml:space="preserve"> sp. MY15, Ornithobacterium rhinotracheale, </w:t>
      </w:r>
      <w:proofErr w:type="spellStart"/>
      <w:r w:rsidRPr="00A23BBB">
        <w:rPr>
          <w:rFonts w:ascii="Times New Roman" w:hAnsi="Times New Roman" w:cs="Times New Roman"/>
          <w:i/>
          <w:sz w:val="20"/>
          <w:szCs w:val="20"/>
        </w:rPr>
        <w:t>Sphingobacterium</w:t>
      </w:r>
      <w:proofErr w:type="spellEnd"/>
      <w:r w:rsidRPr="00A23BBB">
        <w:rPr>
          <w:rFonts w:ascii="Times New Roman" w:hAnsi="Times New Roman" w:cs="Times New Roman"/>
          <w:i/>
          <w:sz w:val="20"/>
          <w:szCs w:val="20"/>
        </w:rPr>
        <w:t xml:space="preserve"> sp. EQH22, </w:t>
      </w:r>
      <w:proofErr w:type="spellStart"/>
      <w:r w:rsidRPr="00A23BBB">
        <w:rPr>
          <w:rFonts w:ascii="Times New Roman" w:hAnsi="Times New Roman" w:cs="Times New Roman"/>
          <w:i/>
          <w:sz w:val="20"/>
          <w:szCs w:val="20"/>
        </w:rPr>
        <w:t>Salinicoccus</w:t>
      </w:r>
      <w:proofErr w:type="spellEnd"/>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carnicancri</w:t>
      </w:r>
      <w:proofErr w:type="spellEnd"/>
      <w:r w:rsidRPr="00A23BBB">
        <w:rPr>
          <w:rFonts w:ascii="Times New Roman" w:hAnsi="Times New Roman" w:cs="Times New Roman"/>
          <w:i/>
          <w:sz w:val="20"/>
          <w:szCs w:val="20"/>
        </w:rPr>
        <w:t xml:space="preserve">, Clostridium sp. TM-40, </w:t>
      </w:r>
      <w:proofErr w:type="spellStart"/>
      <w:r w:rsidRPr="00A23BBB">
        <w:rPr>
          <w:rFonts w:ascii="Times New Roman" w:hAnsi="Times New Roman" w:cs="Times New Roman"/>
          <w:i/>
          <w:sz w:val="20"/>
          <w:szCs w:val="20"/>
        </w:rPr>
        <w:t>Eubacterium</w:t>
      </w:r>
      <w:proofErr w:type="spellEnd"/>
      <w:r w:rsidRPr="00A23BBB">
        <w:rPr>
          <w:rFonts w:ascii="Times New Roman" w:hAnsi="Times New Roman" w:cs="Times New Roman"/>
          <w:i/>
          <w:sz w:val="20"/>
          <w:szCs w:val="20"/>
        </w:rPr>
        <w:t xml:space="preserve"> sp. Pei061</w:t>
      </w:r>
      <w:r w:rsidRPr="00A23BBB">
        <w:rPr>
          <w:rFonts w:ascii="Times New Roman" w:hAnsi="Times New Roman" w:cs="Times New Roman"/>
          <w:sz w:val="20"/>
          <w:szCs w:val="20"/>
        </w:rPr>
        <w:t>,</w:t>
      </w:r>
      <w:r w:rsidRPr="00A23BBB">
        <w:rPr>
          <w:rFonts w:ascii="Times New Roman" w:hAnsi="Times New Roman" w:cs="Times New Roman"/>
          <w:i/>
          <w:sz w:val="20"/>
          <w:szCs w:val="20"/>
        </w:rPr>
        <w:t xml:space="preserve"> and </w:t>
      </w:r>
      <w:proofErr w:type="spellStart"/>
      <w:r w:rsidRPr="00A23BBB">
        <w:rPr>
          <w:rFonts w:ascii="Times New Roman" w:hAnsi="Times New Roman" w:cs="Times New Roman"/>
          <w:i/>
          <w:sz w:val="20"/>
          <w:szCs w:val="20"/>
        </w:rPr>
        <w:t>Phascolaractobacterium</w:t>
      </w:r>
      <w:proofErr w:type="spellEnd"/>
      <w:r w:rsidRPr="00A23BBB">
        <w:rPr>
          <w:rFonts w:ascii="Times New Roman" w:hAnsi="Times New Roman" w:cs="Times New Roman"/>
          <w:i/>
          <w:sz w:val="20"/>
          <w:szCs w:val="20"/>
        </w:rPr>
        <w:t xml:space="preserve"> </w:t>
      </w:r>
      <w:proofErr w:type="spellStart"/>
      <w:r w:rsidRPr="00A23BBB">
        <w:rPr>
          <w:rFonts w:ascii="Times New Roman" w:hAnsi="Times New Roman" w:cs="Times New Roman"/>
          <w:i/>
          <w:sz w:val="20"/>
          <w:szCs w:val="20"/>
        </w:rPr>
        <w:t>faecium</w:t>
      </w:r>
      <w:proofErr w:type="spellEnd"/>
      <w:r w:rsidRPr="00A23BBB">
        <w:rPr>
          <w:rFonts w:ascii="Times New Roman" w:hAnsi="Times New Roman" w:cs="Times New Roman"/>
          <w:sz w:val="20"/>
          <w:szCs w:val="20"/>
        </w:rPr>
        <w:t xml:space="preserve"> were found only in apparently healthy birds.</w:t>
      </w:r>
    </w:p>
    <w:p w:rsidR="00586123" w:rsidRDefault="00586123" w:rsidP="00A23BBB">
      <w:pPr>
        <w:jc w:val="both"/>
        <w:rPr>
          <w:rFonts w:ascii="Times New Roman" w:hAnsi="Times New Roman" w:cs="Times New Roman"/>
          <w:sz w:val="20"/>
          <w:szCs w:val="20"/>
        </w:rPr>
        <w:sectPr w:rsidR="00586123" w:rsidSect="00586123">
          <w:type w:val="continuous"/>
          <w:pgSz w:w="12240" w:h="15840"/>
          <w:pgMar w:top="1440" w:right="1440" w:bottom="1440" w:left="1440" w:header="720" w:footer="720" w:gutter="0"/>
          <w:cols w:num="2" w:space="720"/>
          <w:docGrid w:linePitch="360"/>
        </w:sectPr>
      </w:pPr>
    </w:p>
    <w:p w:rsidR="00A23BBB" w:rsidRDefault="00513F69" w:rsidP="00A23BBB">
      <w:pPr>
        <w:jc w:val="both"/>
        <w:rPr>
          <w:rFonts w:ascii="Times New Roman" w:hAnsi="Times New Roman" w:cs="Times New Roman"/>
          <w:b/>
          <w:sz w:val="24"/>
          <w:szCs w:val="24"/>
        </w:rPr>
      </w:pPr>
      <w:r>
        <w:rPr>
          <w:rFonts w:ascii="Times New Roman" w:hAnsi="Times New Roman" w:cs="Times New Roman"/>
          <w:sz w:val="20"/>
          <w:szCs w:val="20"/>
        </w:rPr>
        <w:lastRenderedPageBreak/>
        <w:t xml:space="preserve">                                                                </w:t>
      </w:r>
      <w:r>
        <w:rPr>
          <w:rFonts w:ascii="Times New Roman" w:hAnsi="Times New Roman" w:cs="Times New Roman"/>
          <w:b/>
          <w:sz w:val="24"/>
          <w:szCs w:val="24"/>
        </w:rPr>
        <w:t>REFERENCES</w:t>
      </w:r>
    </w:p>
    <w:p w:rsidR="00437516" w:rsidRDefault="00437516" w:rsidP="00003011">
      <w:pPr>
        <w:jc w:val="both"/>
        <w:rPr>
          <w:rFonts w:ascii="Times New Roman" w:hAnsi="Times New Roman" w:cs="Times New Roman"/>
          <w:bCs/>
          <w:sz w:val="20"/>
          <w:szCs w:val="20"/>
        </w:rPr>
        <w:sectPr w:rsidR="00437516" w:rsidSect="00C235F8">
          <w:type w:val="continuous"/>
          <w:pgSz w:w="12240" w:h="15840"/>
          <w:pgMar w:top="1440" w:right="1440" w:bottom="1440" w:left="1440" w:header="720" w:footer="720" w:gutter="0"/>
          <w:cols w:space="720"/>
          <w:docGrid w:linePitch="360"/>
        </w:sectPr>
      </w:pPr>
    </w:p>
    <w:p w:rsidR="00003011" w:rsidRDefault="00003011" w:rsidP="00003011">
      <w:pPr>
        <w:jc w:val="both"/>
        <w:rPr>
          <w:rFonts w:ascii="Times New Roman" w:hAnsi="Times New Roman" w:cs="Times New Roman"/>
          <w:iCs/>
          <w:sz w:val="20"/>
          <w:szCs w:val="20"/>
        </w:rPr>
      </w:pPr>
      <w:r w:rsidRPr="00003011">
        <w:rPr>
          <w:rFonts w:ascii="Times New Roman" w:hAnsi="Times New Roman" w:cs="Times New Roman"/>
          <w:bCs/>
          <w:sz w:val="20"/>
          <w:szCs w:val="20"/>
        </w:rPr>
        <w:lastRenderedPageBreak/>
        <w:t xml:space="preserve">Akhtar S, Bhatti AR, Muhammad K. 2001. </w:t>
      </w:r>
      <w:proofErr w:type="spellStart"/>
      <w:proofErr w:type="gramStart"/>
      <w:r w:rsidRPr="00003011">
        <w:rPr>
          <w:rFonts w:ascii="Times New Roman" w:hAnsi="Times New Roman" w:cs="Times New Roman"/>
          <w:bCs/>
          <w:sz w:val="20"/>
          <w:szCs w:val="20"/>
        </w:rPr>
        <w:t>Clinico</w:t>
      </w:r>
      <w:proofErr w:type="spellEnd"/>
      <w:r w:rsidRPr="00003011">
        <w:rPr>
          <w:rFonts w:ascii="Times New Roman" w:hAnsi="Times New Roman" w:cs="Times New Roman"/>
          <w:bCs/>
          <w:sz w:val="20"/>
          <w:szCs w:val="20"/>
        </w:rPr>
        <w:t xml:space="preserve">-therapeutic observations on an outbreak of Infectious </w:t>
      </w:r>
      <w:proofErr w:type="spellStart"/>
      <w:r w:rsidRPr="00003011">
        <w:rPr>
          <w:rFonts w:ascii="Times New Roman" w:hAnsi="Times New Roman" w:cs="Times New Roman"/>
          <w:bCs/>
          <w:sz w:val="20"/>
          <w:szCs w:val="20"/>
        </w:rPr>
        <w:t>Coryza</w:t>
      </w:r>
      <w:proofErr w:type="spellEnd"/>
      <w:r w:rsidRPr="00003011">
        <w:rPr>
          <w:rFonts w:ascii="Times New Roman" w:hAnsi="Times New Roman" w:cs="Times New Roman"/>
          <w:bCs/>
          <w:sz w:val="20"/>
          <w:szCs w:val="20"/>
        </w:rPr>
        <w:t>.</w:t>
      </w:r>
      <w:proofErr w:type="gramEnd"/>
      <w:r w:rsidRPr="00003011">
        <w:rPr>
          <w:rFonts w:ascii="Times New Roman" w:hAnsi="Times New Roman" w:cs="Times New Roman"/>
          <w:bCs/>
          <w:sz w:val="20"/>
          <w:szCs w:val="20"/>
        </w:rPr>
        <w:t xml:space="preserve"> </w:t>
      </w:r>
      <w:r w:rsidRPr="00003011">
        <w:rPr>
          <w:rFonts w:ascii="Times New Roman" w:hAnsi="Times New Roman" w:cs="Times New Roman"/>
          <w:iCs/>
          <w:sz w:val="20"/>
          <w:szCs w:val="20"/>
        </w:rPr>
        <w:t>Int. J. Agri. Biol. 3(4): 531 – 532.</w:t>
      </w:r>
    </w:p>
    <w:p w:rsidR="00003011" w:rsidRPr="00003011" w:rsidRDefault="00003011" w:rsidP="00003011">
      <w:pPr>
        <w:jc w:val="both"/>
        <w:rPr>
          <w:rFonts w:ascii="Times New Roman" w:hAnsi="Times New Roman" w:cs="Times New Roman"/>
          <w:bCs/>
          <w:sz w:val="20"/>
          <w:szCs w:val="20"/>
        </w:rPr>
      </w:pPr>
      <w:r w:rsidRPr="00003011">
        <w:rPr>
          <w:rFonts w:ascii="Times New Roman" w:hAnsi="Times New Roman" w:cs="Times New Roman"/>
          <w:bCs/>
          <w:sz w:val="20"/>
          <w:szCs w:val="20"/>
        </w:rPr>
        <w:t xml:space="preserve">Canal CW, </w:t>
      </w:r>
      <w:proofErr w:type="spellStart"/>
      <w:r w:rsidRPr="00003011">
        <w:rPr>
          <w:rFonts w:ascii="Times New Roman" w:hAnsi="Times New Roman" w:cs="Times New Roman"/>
          <w:bCs/>
          <w:sz w:val="20"/>
          <w:szCs w:val="20"/>
        </w:rPr>
        <w:t>Leao</w:t>
      </w:r>
      <w:proofErr w:type="spellEnd"/>
      <w:r w:rsidRPr="00003011">
        <w:rPr>
          <w:rFonts w:ascii="Times New Roman" w:hAnsi="Times New Roman" w:cs="Times New Roman"/>
          <w:bCs/>
          <w:sz w:val="20"/>
          <w:szCs w:val="20"/>
        </w:rPr>
        <w:t xml:space="preserve"> JA, Rocha SLS, </w:t>
      </w:r>
      <w:proofErr w:type="spellStart"/>
      <w:r w:rsidRPr="00003011">
        <w:rPr>
          <w:rFonts w:ascii="Times New Roman" w:hAnsi="Times New Roman" w:cs="Times New Roman"/>
          <w:bCs/>
          <w:sz w:val="20"/>
          <w:szCs w:val="20"/>
        </w:rPr>
        <w:t>Macagnan</w:t>
      </w:r>
      <w:proofErr w:type="spellEnd"/>
      <w:r w:rsidRPr="00003011">
        <w:rPr>
          <w:rFonts w:ascii="Times New Roman" w:hAnsi="Times New Roman" w:cs="Times New Roman"/>
          <w:bCs/>
          <w:sz w:val="20"/>
          <w:szCs w:val="20"/>
        </w:rPr>
        <w:t xml:space="preserve"> M, Lima-Rosa CAV, Oliveira SD, Back A. 2005. </w:t>
      </w:r>
      <w:proofErr w:type="gramStart"/>
      <w:r w:rsidRPr="00003011">
        <w:rPr>
          <w:rFonts w:ascii="Times New Roman" w:hAnsi="Times New Roman" w:cs="Times New Roman"/>
          <w:bCs/>
          <w:sz w:val="20"/>
          <w:szCs w:val="20"/>
        </w:rPr>
        <w:t xml:space="preserve">Isolation and characterization of </w:t>
      </w:r>
      <w:r w:rsidRPr="00003011">
        <w:rPr>
          <w:rFonts w:ascii="Times New Roman" w:hAnsi="Times New Roman" w:cs="Times New Roman"/>
          <w:bCs/>
          <w:i/>
          <w:iCs/>
          <w:sz w:val="20"/>
          <w:szCs w:val="20"/>
        </w:rPr>
        <w:t xml:space="preserve">Ornithobacterium rhinotracheale </w:t>
      </w:r>
      <w:r w:rsidRPr="00003011">
        <w:rPr>
          <w:rFonts w:ascii="Times New Roman" w:hAnsi="Times New Roman" w:cs="Times New Roman"/>
          <w:bCs/>
          <w:sz w:val="20"/>
          <w:szCs w:val="20"/>
        </w:rPr>
        <w:t>from chickens in Brazil.</w:t>
      </w:r>
      <w:proofErr w:type="gramEnd"/>
      <w:r w:rsidRPr="00003011">
        <w:rPr>
          <w:rFonts w:ascii="Times New Roman" w:hAnsi="Times New Roman" w:cs="Times New Roman"/>
          <w:bCs/>
          <w:sz w:val="20"/>
          <w:szCs w:val="20"/>
        </w:rPr>
        <w:t xml:space="preserve"> Res. Vet. Sci. 78: 225 – 230.</w:t>
      </w:r>
    </w:p>
    <w:p w:rsidR="00003011" w:rsidRPr="00003011" w:rsidRDefault="00003011" w:rsidP="00003011">
      <w:pPr>
        <w:jc w:val="both"/>
        <w:rPr>
          <w:rFonts w:ascii="Times New Roman" w:hAnsi="Times New Roman" w:cs="Times New Roman"/>
          <w:bCs/>
          <w:sz w:val="20"/>
          <w:szCs w:val="20"/>
        </w:rPr>
      </w:pPr>
      <w:r w:rsidRPr="00003011">
        <w:rPr>
          <w:rFonts w:ascii="Times New Roman" w:hAnsi="Times New Roman" w:cs="Times New Roman"/>
          <w:bCs/>
          <w:sz w:val="20"/>
          <w:szCs w:val="20"/>
        </w:rPr>
        <w:t xml:space="preserve">Chin RP, Van </w:t>
      </w:r>
      <w:proofErr w:type="spellStart"/>
      <w:r w:rsidRPr="00003011">
        <w:rPr>
          <w:rFonts w:ascii="Times New Roman" w:hAnsi="Times New Roman" w:cs="Times New Roman"/>
          <w:bCs/>
          <w:sz w:val="20"/>
          <w:szCs w:val="20"/>
        </w:rPr>
        <w:t>Empel</w:t>
      </w:r>
      <w:proofErr w:type="spellEnd"/>
      <w:r w:rsidRPr="00003011">
        <w:rPr>
          <w:rFonts w:ascii="Times New Roman" w:hAnsi="Times New Roman" w:cs="Times New Roman"/>
          <w:bCs/>
          <w:sz w:val="20"/>
          <w:szCs w:val="20"/>
        </w:rPr>
        <w:t xml:space="preserve"> PCM, Hafez HM. 2003. </w:t>
      </w:r>
      <w:proofErr w:type="gramStart"/>
      <w:r w:rsidRPr="00003011">
        <w:rPr>
          <w:rFonts w:ascii="Times New Roman" w:hAnsi="Times New Roman" w:cs="Times New Roman"/>
          <w:bCs/>
          <w:i/>
          <w:iCs/>
          <w:sz w:val="20"/>
          <w:szCs w:val="20"/>
        </w:rPr>
        <w:t xml:space="preserve">Ornithobacterium rhinotracheale </w:t>
      </w:r>
      <w:r w:rsidRPr="00003011">
        <w:rPr>
          <w:rFonts w:ascii="Times New Roman" w:hAnsi="Times New Roman" w:cs="Times New Roman"/>
          <w:bCs/>
          <w:sz w:val="20"/>
          <w:szCs w:val="20"/>
        </w:rPr>
        <w:t>infection.</w:t>
      </w:r>
      <w:proofErr w:type="gramEnd"/>
      <w:r w:rsidRPr="00003011">
        <w:rPr>
          <w:rFonts w:ascii="Times New Roman" w:hAnsi="Times New Roman" w:cs="Times New Roman"/>
          <w:bCs/>
          <w:sz w:val="20"/>
          <w:szCs w:val="20"/>
        </w:rPr>
        <w:t xml:space="preserve"> In: Disease of Poultry, 11th </w:t>
      </w:r>
      <w:proofErr w:type="spellStart"/>
      <w:r w:rsidRPr="00003011">
        <w:rPr>
          <w:rFonts w:ascii="Times New Roman" w:hAnsi="Times New Roman" w:cs="Times New Roman"/>
          <w:bCs/>
          <w:sz w:val="20"/>
          <w:szCs w:val="20"/>
        </w:rPr>
        <w:t>ed</w:t>
      </w:r>
      <w:proofErr w:type="spellEnd"/>
      <w:r w:rsidRPr="00003011">
        <w:rPr>
          <w:rFonts w:ascii="Times New Roman" w:hAnsi="Times New Roman" w:cs="Times New Roman"/>
          <w:bCs/>
          <w:sz w:val="20"/>
          <w:szCs w:val="20"/>
        </w:rPr>
        <w:t xml:space="preserve"> (</w:t>
      </w:r>
      <w:proofErr w:type="spellStart"/>
      <w:r w:rsidRPr="00003011">
        <w:rPr>
          <w:rFonts w:ascii="Times New Roman" w:hAnsi="Times New Roman" w:cs="Times New Roman"/>
          <w:bCs/>
          <w:sz w:val="20"/>
          <w:szCs w:val="20"/>
        </w:rPr>
        <w:t>Saif</w:t>
      </w:r>
      <w:proofErr w:type="spellEnd"/>
      <w:r w:rsidRPr="00003011">
        <w:rPr>
          <w:rFonts w:ascii="Times New Roman" w:hAnsi="Times New Roman" w:cs="Times New Roman"/>
          <w:bCs/>
          <w:sz w:val="20"/>
          <w:szCs w:val="20"/>
        </w:rPr>
        <w:t xml:space="preserve">, Y. M., H. J. Barnes, J. R. </w:t>
      </w:r>
      <w:proofErr w:type="spellStart"/>
      <w:r w:rsidRPr="00003011">
        <w:rPr>
          <w:rFonts w:ascii="Times New Roman" w:hAnsi="Times New Roman" w:cs="Times New Roman"/>
          <w:bCs/>
          <w:sz w:val="20"/>
          <w:szCs w:val="20"/>
        </w:rPr>
        <w:t>Glisson</w:t>
      </w:r>
      <w:proofErr w:type="spellEnd"/>
      <w:r w:rsidRPr="00003011">
        <w:rPr>
          <w:rFonts w:ascii="Times New Roman" w:hAnsi="Times New Roman" w:cs="Times New Roman"/>
          <w:bCs/>
          <w:sz w:val="20"/>
          <w:szCs w:val="20"/>
        </w:rPr>
        <w:t xml:space="preserve">, A. M. </w:t>
      </w:r>
      <w:proofErr w:type="spellStart"/>
      <w:r w:rsidRPr="00003011">
        <w:rPr>
          <w:rFonts w:ascii="Times New Roman" w:hAnsi="Times New Roman" w:cs="Times New Roman"/>
          <w:bCs/>
          <w:sz w:val="20"/>
          <w:szCs w:val="20"/>
        </w:rPr>
        <w:t>Fadly</w:t>
      </w:r>
      <w:proofErr w:type="spellEnd"/>
      <w:r w:rsidRPr="00003011">
        <w:rPr>
          <w:rFonts w:ascii="Times New Roman" w:hAnsi="Times New Roman" w:cs="Times New Roman"/>
          <w:bCs/>
          <w:sz w:val="20"/>
          <w:szCs w:val="20"/>
        </w:rPr>
        <w:t xml:space="preserve">, L. R. </w:t>
      </w:r>
      <w:proofErr w:type="spellStart"/>
      <w:r w:rsidRPr="00003011">
        <w:rPr>
          <w:rFonts w:ascii="Times New Roman" w:hAnsi="Times New Roman" w:cs="Times New Roman"/>
          <w:bCs/>
          <w:sz w:val="20"/>
          <w:szCs w:val="20"/>
        </w:rPr>
        <w:t>McDougald</w:t>
      </w:r>
      <w:proofErr w:type="spellEnd"/>
      <w:r w:rsidRPr="00003011">
        <w:rPr>
          <w:rFonts w:ascii="Times New Roman" w:hAnsi="Times New Roman" w:cs="Times New Roman"/>
          <w:bCs/>
          <w:sz w:val="20"/>
          <w:szCs w:val="20"/>
        </w:rPr>
        <w:t>, D. E. Swayne, Eds.) Iowa state University Press, Ames, Iowa, pp. 683 – 690.</w:t>
      </w:r>
    </w:p>
    <w:p w:rsidR="00003011" w:rsidRPr="00003011" w:rsidRDefault="00003011" w:rsidP="00003011">
      <w:pPr>
        <w:jc w:val="both"/>
        <w:rPr>
          <w:rFonts w:ascii="Times New Roman" w:hAnsi="Times New Roman" w:cs="Times New Roman"/>
          <w:b/>
          <w:bCs/>
          <w:sz w:val="20"/>
          <w:szCs w:val="20"/>
        </w:rPr>
      </w:pPr>
      <w:proofErr w:type="spellStart"/>
      <w:proofErr w:type="gramStart"/>
      <w:r w:rsidRPr="00003011">
        <w:rPr>
          <w:rFonts w:ascii="Times New Roman" w:hAnsi="Times New Roman" w:cs="Times New Roman"/>
          <w:bCs/>
          <w:sz w:val="20"/>
          <w:szCs w:val="20"/>
        </w:rPr>
        <w:t>Ehtisham</w:t>
      </w:r>
      <w:proofErr w:type="spellEnd"/>
      <w:r w:rsidRPr="00003011">
        <w:rPr>
          <w:rFonts w:ascii="Times New Roman" w:hAnsi="Times New Roman" w:cs="Times New Roman"/>
          <w:bCs/>
          <w:sz w:val="20"/>
          <w:szCs w:val="20"/>
        </w:rPr>
        <w:t xml:space="preserve"> S, </w:t>
      </w:r>
      <w:proofErr w:type="spellStart"/>
      <w:r w:rsidRPr="00003011">
        <w:rPr>
          <w:rFonts w:ascii="Times New Roman" w:hAnsi="Times New Roman" w:cs="Times New Roman"/>
          <w:bCs/>
          <w:sz w:val="20"/>
          <w:szCs w:val="20"/>
        </w:rPr>
        <w:t>Rahman</w:t>
      </w:r>
      <w:proofErr w:type="spellEnd"/>
      <w:r w:rsidRPr="00003011">
        <w:rPr>
          <w:rFonts w:ascii="Times New Roman" w:hAnsi="Times New Roman" w:cs="Times New Roman"/>
          <w:bCs/>
          <w:sz w:val="20"/>
          <w:szCs w:val="20"/>
        </w:rPr>
        <w:t xml:space="preserve"> SU, Siddique M, Qureshi AS.</w:t>
      </w:r>
      <w:proofErr w:type="gramEnd"/>
      <w:r w:rsidRPr="00003011">
        <w:rPr>
          <w:rFonts w:ascii="Times New Roman" w:hAnsi="Times New Roman" w:cs="Times New Roman"/>
          <w:bCs/>
          <w:sz w:val="20"/>
          <w:szCs w:val="20"/>
        </w:rPr>
        <w:t xml:space="preserve"> 2011. Involvement of </w:t>
      </w:r>
      <w:proofErr w:type="spellStart"/>
      <w:r w:rsidRPr="00003011">
        <w:rPr>
          <w:rFonts w:ascii="Times New Roman" w:hAnsi="Times New Roman" w:cs="Times New Roman"/>
          <w:bCs/>
          <w:i/>
          <w:sz w:val="20"/>
          <w:szCs w:val="20"/>
        </w:rPr>
        <w:t>Mycoplasma</w:t>
      </w:r>
      <w:proofErr w:type="spellEnd"/>
      <w:r w:rsidRPr="00003011">
        <w:rPr>
          <w:rFonts w:ascii="Times New Roman" w:hAnsi="Times New Roman" w:cs="Times New Roman"/>
          <w:bCs/>
          <w:i/>
          <w:sz w:val="20"/>
          <w:szCs w:val="20"/>
        </w:rPr>
        <w:t xml:space="preserve"> </w:t>
      </w:r>
      <w:proofErr w:type="spellStart"/>
      <w:r w:rsidRPr="00003011">
        <w:rPr>
          <w:rFonts w:ascii="Times New Roman" w:hAnsi="Times New Roman" w:cs="Times New Roman"/>
          <w:bCs/>
          <w:i/>
          <w:sz w:val="20"/>
          <w:szCs w:val="20"/>
        </w:rPr>
        <w:t>synoviae</w:t>
      </w:r>
      <w:proofErr w:type="spellEnd"/>
      <w:r w:rsidRPr="00003011">
        <w:rPr>
          <w:rFonts w:ascii="Times New Roman" w:hAnsi="Times New Roman" w:cs="Times New Roman"/>
          <w:bCs/>
          <w:sz w:val="20"/>
          <w:szCs w:val="20"/>
        </w:rPr>
        <w:t xml:space="preserve"> in respiratory distress cases of broilers. </w:t>
      </w:r>
      <w:proofErr w:type="gramStart"/>
      <w:r w:rsidRPr="00003011">
        <w:rPr>
          <w:rFonts w:ascii="Times New Roman" w:hAnsi="Times New Roman" w:cs="Times New Roman"/>
          <w:bCs/>
          <w:sz w:val="20"/>
          <w:szCs w:val="20"/>
        </w:rPr>
        <w:t>Pakistan Vet.</w:t>
      </w:r>
      <w:proofErr w:type="gramEnd"/>
      <w:r w:rsidRPr="00003011">
        <w:rPr>
          <w:rFonts w:ascii="Times New Roman" w:hAnsi="Times New Roman" w:cs="Times New Roman"/>
          <w:bCs/>
          <w:sz w:val="20"/>
          <w:szCs w:val="20"/>
        </w:rPr>
        <w:t xml:space="preserve"> J. 31(2): 117 – 119.</w:t>
      </w:r>
    </w:p>
    <w:p w:rsidR="00003011" w:rsidRDefault="00003011" w:rsidP="00003011">
      <w:pPr>
        <w:jc w:val="both"/>
        <w:rPr>
          <w:rFonts w:ascii="Times New Roman" w:hAnsi="Times New Roman" w:cs="Times New Roman"/>
          <w:bCs/>
          <w:sz w:val="20"/>
          <w:szCs w:val="20"/>
        </w:rPr>
      </w:pPr>
      <w:proofErr w:type="gramStart"/>
      <w:r w:rsidRPr="00003011">
        <w:rPr>
          <w:rFonts w:ascii="Times New Roman" w:hAnsi="Times New Roman" w:cs="Times New Roman"/>
          <w:bCs/>
          <w:sz w:val="20"/>
          <w:szCs w:val="20"/>
        </w:rPr>
        <w:t>EL-</w:t>
      </w:r>
      <w:proofErr w:type="spellStart"/>
      <w:r w:rsidRPr="00003011">
        <w:rPr>
          <w:rFonts w:ascii="Times New Roman" w:hAnsi="Times New Roman" w:cs="Times New Roman"/>
          <w:bCs/>
          <w:sz w:val="20"/>
          <w:szCs w:val="20"/>
        </w:rPr>
        <w:t>Sukhon</w:t>
      </w:r>
      <w:proofErr w:type="spellEnd"/>
      <w:r w:rsidRPr="00003011">
        <w:rPr>
          <w:rFonts w:ascii="Times New Roman" w:hAnsi="Times New Roman" w:cs="Times New Roman"/>
          <w:bCs/>
          <w:sz w:val="20"/>
          <w:szCs w:val="20"/>
        </w:rPr>
        <w:t xml:space="preserve"> SN, Musa A, Al-Attar M. 2002.</w:t>
      </w:r>
      <w:proofErr w:type="gramEnd"/>
      <w:r w:rsidRPr="00003011">
        <w:rPr>
          <w:rFonts w:ascii="Times New Roman" w:hAnsi="Times New Roman" w:cs="Times New Roman"/>
          <w:bCs/>
          <w:sz w:val="20"/>
          <w:szCs w:val="20"/>
        </w:rPr>
        <w:t xml:space="preserve"> </w:t>
      </w:r>
      <w:proofErr w:type="gramStart"/>
      <w:r w:rsidRPr="00003011">
        <w:rPr>
          <w:rFonts w:ascii="Times New Roman" w:hAnsi="Times New Roman" w:cs="Times New Roman"/>
          <w:bCs/>
          <w:sz w:val="20"/>
          <w:szCs w:val="20"/>
        </w:rPr>
        <w:t xml:space="preserve">Studies on the bacterial etiology of </w:t>
      </w:r>
      <w:proofErr w:type="spellStart"/>
      <w:r w:rsidRPr="00003011">
        <w:rPr>
          <w:rFonts w:ascii="Times New Roman" w:hAnsi="Times New Roman" w:cs="Times New Roman"/>
          <w:bCs/>
          <w:sz w:val="20"/>
          <w:szCs w:val="20"/>
        </w:rPr>
        <w:t>airsacculitis</w:t>
      </w:r>
      <w:proofErr w:type="spellEnd"/>
      <w:r w:rsidRPr="00003011">
        <w:rPr>
          <w:rFonts w:ascii="Times New Roman" w:hAnsi="Times New Roman" w:cs="Times New Roman"/>
          <w:bCs/>
          <w:sz w:val="20"/>
          <w:szCs w:val="20"/>
        </w:rPr>
        <w:t xml:space="preserve"> of broilers in Northern and Middle Jordan with special reference to </w:t>
      </w:r>
      <w:r w:rsidRPr="00003011">
        <w:rPr>
          <w:rFonts w:ascii="Times New Roman" w:hAnsi="Times New Roman" w:cs="Times New Roman"/>
          <w:bCs/>
          <w:i/>
          <w:iCs/>
          <w:sz w:val="20"/>
          <w:szCs w:val="20"/>
        </w:rPr>
        <w:t>Escherichia coli</w:t>
      </w:r>
      <w:r w:rsidRPr="00003011">
        <w:rPr>
          <w:rFonts w:ascii="Times New Roman" w:hAnsi="Times New Roman" w:cs="Times New Roman"/>
          <w:bCs/>
          <w:sz w:val="20"/>
          <w:szCs w:val="20"/>
        </w:rPr>
        <w:t xml:space="preserve">, </w:t>
      </w:r>
      <w:r w:rsidRPr="00003011">
        <w:rPr>
          <w:rFonts w:ascii="Times New Roman" w:hAnsi="Times New Roman" w:cs="Times New Roman"/>
          <w:bCs/>
          <w:i/>
          <w:iCs/>
          <w:sz w:val="20"/>
          <w:szCs w:val="20"/>
        </w:rPr>
        <w:t xml:space="preserve">Ornithobacterium rhinotracheale </w:t>
      </w:r>
      <w:r w:rsidRPr="00003011">
        <w:rPr>
          <w:rFonts w:ascii="Times New Roman" w:hAnsi="Times New Roman" w:cs="Times New Roman"/>
          <w:bCs/>
          <w:sz w:val="20"/>
          <w:szCs w:val="20"/>
        </w:rPr>
        <w:t xml:space="preserve">and </w:t>
      </w:r>
      <w:proofErr w:type="spellStart"/>
      <w:r w:rsidRPr="00003011">
        <w:rPr>
          <w:rFonts w:ascii="Times New Roman" w:hAnsi="Times New Roman" w:cs="Times New Roman"/>
          <w:bCs/>
          <w:i/>
          <w:iCs/>
          <w:sz w:val="20"/>
          <w:szCs w:val="20"/>
        </w:rPr>
        <w:t>Bordetella</w:t>
      </w:r>
      <w:proofErr w:type="spellEnd"/>
      <w:r w:rsidRPr="00003011">
        <w:rPr>
          <w:rFonts w:ascii="Times New Roman" w:hAnsi="Times New Roman" w:cs="Times New Roman"/>
          <w:bCs/>
          <w:i/>
          <w:iCs/>
          <w:sz w:val="20"/>
          <w:szCs w:val="20"/>
        </w:rPr>
        <w:t xml:space="preserve"> </w:t>
      </w:r>
      <w:proofErr w:type="spellStart"/>
      <w:r w:rsidRPr="00003011">
        <w:rPr>
          <w:rFonts w:ascii="Times New Roman" w:hAnsi="Times New Roman" w:cs="Times New Roman"/>
          <w:bCs/>
          <w:i/>
          <w:iCs/>
          <w:sz w:val="20"/>
          <w:szCs w:val="20"/>
        </w:rPr>
        <w:t>avium</w:t>
      </w:r>
      <w:proofErr w:type="spellEnd"/>
      <w:r w:rsidRPr="00003011">
        <w:rPr>
          <w:rFonts w:ascii="Times New Roman" w:hAnsi="Times New Roman" w:cs="Times New Roman"/>
          <w:bCs/>
          <w:sz w:val="20"/>
          <w:szCs w:val="20"/>
        </w:rPr>
        <w:t>.</w:t>
      </w:r>
      <w:proofErr w:type="gramEnd"/>
      <w:r w:rsidRPr="00003011">
        <w:rPr>
          <w:rFonts w:ascii="Times New Roman" w:hAnsi="Times New Roman" w:cs="Times New Roman"/>
          <w:bCs/>
          <w:sz w:val="20"/>
          <w:szCs w:val="20"/>
        </w:rPr>
        <w:t xml:space="preserve"> Avian Dis. 46: 605 – 612.</w:t>
      </w:r>
    </w:p>
    <w:p w:rsidR="00434E3E" w:rsidRPr="00434E3E" w:rsidRDefault="00434E3E" w:rsidP="00434E3E">
      <w:pPr>
        <w:jc w:val="both"/>
        <w:rPr>
          <w:rFonts w:ascii="Times New Roman" w:hAnsi="Times New Roman" w:cs="Times New Roman"/>
          <w:bCs/>
          <w:sz w:val="20"/>
          <w:szCs w:val="20"/>
        </w:rPr>
      </w:pPr>
      <w:proofErr w:type="spellStart"/>
      <w:proofErr w:type="gramStart"/>
      <w:r w:rsidRPr="00434E3E">
        <w:rPr>
          <w:rFonts w:ascii="Times New Roman" w:hAnsi="Times New Roman" w:cs="Times New Roman"/>
          <w:bCs/>
          <w:sz w:val="20"/>
          <w:szCs w:val="20"/>
        </w:rPr>
        <w:t>Glisson</w:t>
      </w:r>
      <w:proofErr w:type="spellEnd"/>
      <w:r w:rsidRPr="00434E3E">
        <w:rPr>
          <w:rFonts w:ascii="Times New Roman" w:hAnsi="Times New Roman" w:cs="Times New Roman"/>
          <w:bCs/>
          <w:sz w:val="20"/>
          <w:szCs w:val="20"/>
        </w:rPr>
        <w:t xml:space="preserve"> JR. 1998.</w:t>
      </w:r>
      <w:proofErr w:type="gramEnd"/>
      <w:r w:rsidRPr="00434E3E">
        <w:rPr>
          <w:rFonts w:ascii="Times New Roman" w:hAnsi="Times New Roman" w:cs="Times New Roman"/>
          <w:bCs/>
          <w:sz w:val="20"/>
          <w:szCs w:val="20"/>
        </w:rPr>
        <w:t xml:space="preserve"> </w:t>
      </w:r>
      <w:proofErr w:type="gramStart"/>
      <w:r w:rsidRPr="00434E3E">
        <w:rPr>
          <w:rFonts w:ascii="Times New Roman" w:hAnsi="Times New Roman" w:cs="Times New Roman"/>
          <w:bCs/>
          <w:sz w:val="20"/>
          <w:szCs w:val="20"/>
        </w:rPr>
        <w:t>Bacterial respiratory diseases of poultry.</w:t>
      </w:r>
      <w:proofErr w:type="gramEnd"/>
      <w:r w:rsidRPr="00434E3E">
        <w:rPr>
          <w:rFonts w:ascii="Times New Roman" w:hAnsi="Times New Roman" w:cs="Times New Roman"/>
          <w:bCs/>
          <w:sz w:val="20"/>
          <w:szCs w:val="20"/>
        </w:rPr>
        <w:t xml:space="preserve"> </w:t>
      </w:r>
      <w:proofErr w:type="spellStart"/>
      <w:proofErr w:type="gramStart"/>
      <w:r w:rsidRPr="00434E3E">
        <w:rPr>
          <w:rFonts w:ascii="Times New Roman" w:hAnsi="Times New Roman" w:cs="Times New Roman"/>
          <w:bCs/>
          <w:sz w:val="20"/>
          <w:szCs w:val="20"/>
        </w:rPr>
        <w:t>Poult</w:t>
      </w:r>
      <w:proofErr w:type="spellEnd"/>
      <w:r w:rsidRPr="00434E3E">
        <w:rPr>
          <w:rFonts w:ascii="Times New Roman" w:hAnsi="Times New Roman" w:cs="Times New Roman"/>
          <w:bCs/>
          <w:sz w:val="20"/>
          <w:szCs w:val="20"/>
        </w:rPr>
        <w:t>.</w:t>
      </w:r>
      <w:proofErr w:type="gramEnd"/>
      <w:r w:rsidRPr="00434E3E">
        <w:rPr>
          <w:rFonts w:ascii="Times New Roman" w:hAnsi="Times New Roman" w:cs="Times New Roman"/>
          <w:bCs/>
          <w:sz w:val="20"/>
          <w:szCs w:val="20"/>
        </w:rPr>
        <w:t xml:space="preserve"> </w:t>
      </w:r>
      <w:proofErr w:type="gramStart"/>
      <w:r w:rsidRPr="00434E3E">
        <w:rPr>
          <w:rFonts w:ascii="Times New Roman" w:hAnsi="Times New Roman" w:cs="Times New Roman"/>
          <w:bCs/>
          <w:sz w:val="20"/>
          <w:szCs w:val="20"/>
        </w:rPr>
        <w:t>Sci. 77:1139 – 1142.</w:t>
      </w:r>
      <w:proofErr w:type="gramEnd"/>
    </w:p>
    <w:p w:rsidR="00434E3E" w:rsidRPr="00434E3E" w:rsidRDefault="00434E3E" w:rsidP="00434E3E">
      <w:pPr>
        <w:jc w:val="both"/>
        <w:rPr>
          <w:rFonts w:ascii="Times New Roman" w:hAnsi="Times New Roman" w:cs="Times New Roman"/>
          <w:bCs/>
          <w:sz w:val="20"/>
          <w:szCs w:val="20"/>
        </w:rPr>
      </w:pPr>
      <w:r w:rsidRPr="00434E3E">
        <w:rPr>
          <w:rFonts w:ascii="Times New Roman" w:hAnsi="Times New Roman" w:cs="Times New Roman"/>
          <w:bCs/>
          <w:sz w:val="20"/>
          <w:szCs w:val="20"/>
        </w:rPr>
        <w:t xml:space="preserve">Hafez MH. 2002. Diagnosis of </w:t>
      </w:r>
      <w:r w:rsidRPr="00434E3E">
        <w:rPr>
          <w:rFonts w:ascii="Times New Roman" w:hAnsi="Times New Roman" w:cs="Times New Roman"/>
          <w:bCs/>
          <w:i/>
          <w:iCs/>
          <w:sz w:val="20"/>
          <w:szCs w:val="20"/>
        </w:rPr>
        <w:t>Ornithobacterium rhinotracheale</w:t>
      </w:r>
      <w:r w:rsidRPr="00434E3E">
        <w:rPr>
          <w:rFonts w:ascii="Times New Roman" w:hAnsi="Times New Roman" w:cs="Times New Roman"/>
          <w:bCs/>
          <w:sz w:val="20"/>
          <w:szCs w:val="20"/>
        </w:rPr>
        <w:t>. Int. J. Poultry Sci. 1: 114 - 118.</w:t>
      </w:r>
    </w:p>
    <w:p w:rsidR="00434E3E" w:rsidRPr="00434E3E" w:rsidRDefault="00434E3E" w:rsidP="00434E3E">
      <w:pPr>
        <w:jc w:val="both"/>
        <w:rPr>
          <w:rFonts w:ascii="Times New Roman" w:hAnsi="Times New Roman" w:cs="Times New Roman"/>
          <w:bCs/>
          <w:sz w:val="20"/>
          <w:szCs w:val="20"/>
        </w:rPr>
      </w:pPr>
      <w:r w:rsidRPr="00434E3E">
        <w:rPr>
          <w:rFonts w:ascii="Times New Roman" w:hAnsi="Times New Roman" w:cs="Times New Roman"/>
          <w:bCs/>
          <w:sz w:val="20"/>
          <w:szCs w:val="20"/>
        </w:rPr>
        <w:t xml:space="preserve">Hasan S,  Ahmed K, </w:t>
      </w:r>
      <w:proofErr w:type="spellStart"/>
      <w:r w:rsidRPr="00434E3E">
        <w:rPr>
          <w:rFonts w:ascii="Times New Roman" w:hAnsi="Times New Roman" w:cs="Times New Roman"/>
          <w:bCs/>
          <w:sz w:val="20"/>
          <w:szCs w:val="20"/>
        </w:rPr>
        <w:t>Fawad</w:t>
      </w:r>
      <w:proofErr w:type="spellEnd"/>
      <w:r w:rsidRPr="00434E3E">
        <w:rPr>
          <w:rFonts w:ascii="Times New Roman" w:hAnsi="Times New Roman" w:cs="Times New Roman"/>
          <w:bCs/>
          <w:sz w:val="20"/>
          <w:szCs w:val="20"/>
        </w:rPr>
        <w:t xml:space="preserve"> N, </w:t>
      </w:r>
      <w:proofErr w:type="spellStart"/>
      <w:r w:rsidRPr="00434E3E">
        <w:rPr>
          <w:rFonts w:ascii="Times New Roman" w:hAnsi="Times New Roman" w:cs="Times New Roman"/>
          <w:bCs/>
          <w:sz w:val="20"/>
          <w:szCs w:val="20"/>
        </w:rPr>
        <w:t>Saddique</w:t>
      </w:r>
      <w:proofErr w:type="spellEnd"/>
      <w:r w:rsidRPr="00434E3E">
        <w:rPr>
          <w:rFonts w:ascii="Times New Roman" w:hAnsi="Times New Roman" w:cs="Times New Roman"/>
          <w:bCs/>
          <w:sz w:val="20"/>
          <w:szCs w:val="20"/>
        </w:rPr>
        <w:t xml:space="preserve"> B, </w:t>
      </w:r>
      <w:proofErr w:type="spellStart"/>
      <w:r w:rsidRPr="00434E3E">
        <w:rPr>
          <w:rFonts w:ascii="Times New Roman" w:hAnsi="Times New Roman" w:cs="Times New Roman"/>
          <w:bCs/>
          <w:sz w:val="20"/>
          <w:szCs w:val="20"/>
        </w:rPr>
        <w:t>Rehman</w:t>
      </w:r>
      <w:proofErr w:type="spellEnd"/>
      <w:r w:rsidRPr="00434E3E">
        <w:rPr>
          <w:rFonts w:ascii="Times New Roman" w:hAnsi="Times New Roman" w:cs="Times New Roman"/>
          <w:bCs/>
          <w:sz w:val="20"/>
          <w:szCs w:val="20"/>
        </w:rPr>
        <w:t xml:space="preserve"> H. 2002. </w:t>
      </w:r>
      <w:proofErr w:type="gramStart"/>
      <w:r w:rsidRPr="00434E3E">
        <w:rPr>
          <w:rFonts w:ascii="Times New Roman" w:hAnsi="Times New Roman" w:cs="Times New Roman"/>
          <w:bCs/>
          <w:sz w:val="20"/>
          <w:szCs w:val="20"/>
        </w:rPr>
        <w:t>Current respiratory disease problems and the probes in chicken.</w:t>
      </w:r>
      <w:proofErr w:type="gramEnd"/>
      <w:r w:rsidRPr="00434E3E">
        <w:rPr>
          <w:rFonts w:ascii="Times New Roman" w:hAnsi="Times New Roman" w:cs="Times New Roman"/>
          <w:bCs/>
          <w:sz w:val="20"/>
          <w:szCs w:val="20"/>
        </w:rPr>
        <w:t xml:space="preserve"> </w:t>
      </w:r>
      <w:proofErr w:type="gramStart"/>
      <w:r w:rsidRPr="00434E3E">
        <w:rPr>
          <w:rFonts w:ascii="Times New Roman" w:hAnsi="Times New Roman" w:cs="Times New Roman"/>
          <w:bCs/>
          <w:sz w:val="20"/>
          <w:szCs w:val="20"/>
        </w:rPr>
        <w:t>Pakistan Vet.</w:t>
      </w:r>
      <w:proofErr w:type="gramEnd"/>
      <w:r w:rsidRPr="00434E3E">
        <w:rPr>
          <w:rFonts w:ascii="Times New Roman" w:hAnsi="Times New Roman" w:cs="Times New Roman"/>
          <w:bCs/>
          <w:sz w:val="20"/>
          <w:szCs w:val="20"/>
        </w:rPr>
        <w:t xml:space="preserve"> J. 22(1): 17 – 19.</w:t>
      </w:r>
    </w:p>
    <w:p w:rsidR="00B04027" w:rsidRPr="00B04027" w:rsidRDefault="00B04027" w:rsidP="00B04027">
      <w:pPr>
        <w:jc w:val="both"/>
        <w:rPr>
          <w:rFonts w:ascii="Times New Roman" w:hAnsi="Times New Roman" w:cs="Times New Roman"/>
          <w:bCs/>
          <w:sz w:val="20"/>
          <w:szCs w:val="20"/>
        </w:rPr>
      </w:pPr>
      <w:proofErr w:type="spellStart"/>
      <w:r w:rsidRPr="00B04027">
        <w:rPr>
          <w:rFonts w:ascii="Times New Roman" w:hAnsi="Times New Roman" w:cs="Times New Roman"/>
          <w:bCs/>
          <w:sz w:val="20"/>
          <w:szCs w:val="20"/>
        </w:rPr>
        <w:lastRenderedPageBreak/>
        <w:t>Lateef</w:t>
      </w:r>
      <w:proofErr w:type="spellEnd"/>
      <w:r w:rsidRPr="00B04027">
        <w:rPr>
          <w:rFonts w:ascii="Times New Roman" w:hAnsi="Times New Roman" w:cs="Times New Roman"/>
          <w:bCs/>
          <w:sz w:val="20"/>
          <w:szCs w:val="20"/>
        </w:rPr>
        <w:t xml:space="preserve"> M, </w:t>
      </w:r>
      <w:proofErr w:type="spellStart"/>
      <w:r w:rsidRPr="00B04027">
        <w:rPr>
          <w:rFonts w:ascii="Times New Roman" w:hAnsi="Times New Roman" w:cs="Times New Roman"/>
          <w:bCs/>
          <w:sz w:val="20"/>
          <w:szCs w:val="20"/>
        </w:rPr>
        <w:t>Rauf</w:t>
      </w:r>
      <w:proofErr w:type="spellEnd"/>
      <w:r w:rsidRPr="00B04027">
        <w:rPr>
          <w:rFonts w:ascii="Times New Roman" w:hAnsi="Times New Roman" w:cs="Times New Roman"/>
          <w:bCs/>
          <w:sz w:val="20"/>
          <w:szCs w:val="20"/>
        </w:rPr>
        <w:t xml:space="preserve"> U, </w:t>
      </w:r>
      <w:proofErr w:type="spellStart"/>
      <w:r w:rsidRPr="00B04027">
        <w:rPr>
          <w:rFonts w:ascii="Times New Roman" w:hAnsi="Times New Roman" w:cs="Times New Roman"/>
          <w:bCs/>
          <w:sz w:val="20"/>
          <w:szCs w:val="20"/>
        </w:rPr>
        <w:t>Sajid</w:t>
      </w:r>
      <w:proofErr w:type="spellEnd"/>
      <w:r w:rsidRPr="00B04027">
        <w:rPr>
          <w:rFonts w:ascii="Times New Roman" w:hAnsi="Times New Roman" w:cs="Times New Roman"/>
          <w:bCs/>
          <w:sz w:val="20"/>
          <w:szCs w:val="20"/>
        </w:rPr>
        <w:t xml:space="preserve"> MA. 2006. Outbreak of respiratory syndrome in </w:t>
      </w:r>
      <w:proofErr w:type="spellStart"/>
      <w:r w:rsidRPr="00B04027">
        <w:rPr>
          <w:rFonts w:ascii="Times New Roman" w:hAnsi="Times New Roman" w:cs="Times New Roman"/>
          <w:bCs/>
          <w:sz w:val="20"/>
          <w:szCs w:val="20"/>
        </w:rPr>
        <w:t>chukar</w:t>
      </w:r>
      <w:proofErr w:type="spellEnd"/>
      <w:r w:rsidRPr="00B04027">
        <w:rPr>
          <w:rFonts w:ascii="Times New Roman" w:hAnsi="Times New Roman" w:cs="Times New Roman"/>
          <w:bCs/>
          <w:sz w:val="20"/>
          <w:szCs w:val="20"/>
        </w:rPr>
        <w:t xml:space="preserve"> partridge (</w:t>
      </w:r>
      <w:proofErr w:type="spellStart"/>
      <w:r w:rsidRPr="00B04027">
        <w:rPr>
          <w:rFonts w:ascii="Times New Roman" w:hAnsi="Times New Roman" w:cs="Times New Roman"/>
          <w:bCs/>
          <w:i/>
          <w:iCs/>
          <w:sz w:val="20"/>
          <w:szCs w:val="20"/>
        </w:rPr>
        <w:t>Alectoris</w:t>
      </w:r>
      <w:proofErr w:type="spellEnd"/>
      <w:r w:rsidRPr="00B04027">
        <w:rPr>
          <w:rFonts w:ascii="Times New Roman" w:hAnsi="Times New Roman" w:cs="Times New Roman"/>
          <w:bCs/>
          <w:i/>
          <w:iCs/>
          <w:sz w:val="20"/>
          <w:szCs w:val="20"/>
        </w:rPr>
        <w:t xml:space="preserve"> </w:t>
      </w:r>
      <w:proofErr w:type="spellStart"/>
      <w:r w:rsidRPr="00B04027">
        <w:rPr>
          <w:rFonts w:ascii="Times New Roman" w:hAnsi="Times New Roman" w:cs="Times New Roman"/>
          <w:bCs/>
          <w:i/>
          <w:iCs/>
          <w:sz w:val="20"/>
          <w:szCs w:val="20"/>
        </w:rPr>
        <w:t>chukar</w:t>
      </w:r>
      <w:proofErr w:type="spellEnd"/>
      <w:r w:rsidRPr="00B04027">
        <w:rPr>
          <w:rFonts w:ascii="Times New Roman" w:hAnsi="Times New Roman" w:cs="Times New Roman"/>
          <w:bCs/>
          <w:sz w:val="20"/>
          <w:szCs w:val="20"/>
        </w:rPr>
        <w:t>). J. Anim. Plant Sci. 16(1-2): 31 – 33.</w:t>
      </w:r>
    </w:p>
    <w:p w:rsidR="00B04027" w:rsidRPr="00B04027" w:rsidRDefault="00B04027" w:rsidP="00B04027">
      <w:pPr>
        <w:jc w:val="both"/>
        <w:rPr>
          <w:rFonts w:ascii="Times New Roman" w:hAnsi="Times New Roman" w:cs="Times New Roman"/>
          <w:bCs/>
          <w:sz w:val="20"/>
          <w:szCs w:val="20"/>
        </w:rPr>
      </w:pPr>
      <w:r w:rsidRPr="00B04027">
        <w:rPr>
          <w:rFonts w:ascii="Times New Roman" w:hAnsi="Times New Roman" w:cs="Times New Roman"/>
          <w:bCs/>
          <w:sz w:val="20"/>
          <w:szCs w:val="20"/>
        </w:rPr>
        <w:t xml:space="preserve">Murthy TRGK, </w:t>
      </w:r>
      <w:proofErr w:type="spellStart"/>
      <w:r w:rsidRPr="00B04027">
        <w:rPr>
          <w:rFonts w:ascii="Times New Roman" w:hAnsi="Times New Roman" w:cs="Times New Roman"/>
          <w:bCs/>
          <w:sz w:val="20"/>
          <w:szCs w:val="20"/>
        </w:rPr>
        <w:t>Dorairajan</w:t>
      </w:r>
      <w:proofErr w:type="spellEnd"/>
      <w:r w:rsidRPr="00B04027">
        <w:rPr>
          <w:rFonts w:ascii="Times New Roman" w:hAnsi="Times New Roman" w:cs="Times New Roman"/>
          <w:bCs/>
          <w:sz w:val="20"/>
          <w:szCs w:val="20"/>
        </w:rPr>
        <w:t xml:space="preserve"> N, </w:t>
      </w:r>
      <w:proofErr w:type="spellStart"/>
      <w:r w:rsidRPr="00B04027">
        <w:rPr>
          <w:rFonts w:ascii="Times New Roman" w:hAnsi="Times New Roman" w:cs="Times New Roman"/>
          <w:bCs/>
          <w:sz w:val="20"/>
          <w:szCs w:val="20"/>
        </w:rPr>
        <w:t>Balasubramaniam</w:t>
      </w:r>
      <w:proofErr w:type="spellEnd"/>
      <w:r w:rsidRPr="00B04027">
        <w:rPr>
          <w:rFonts w:ascii="Times New Roman" w:hAnsi="Times New Roman" w:cs="Times New Roman"/>
          <w:bCs/>
          <w:sz w:val="20"/>
          <w:szCs w:val="20"/>
        </w:rPr>
        <w:t xml:space="preserve"> GA, </w:t>
      </w:r>
      <w:proofErr w:type="spellStart"/>
      <w:r w:rsidRPr="00B04027">
        <w:rPr>
          <w:rFonts w:ascii="Times New Roman" w:hAnsi="Times New Roman" w:cs="Times New Roman"/>
          <w:bCs/>
          <w:sz w:val="20"/>
          <w:szCs w:val="20"/>
        </w:rPr>
        <w:t>Dinakaran</w:t>
      </w:r>
      <w:proofErr w:type="spellEnd"/>
      <w:r w:rsidRPr="00B04027">
        <w:rPr>
          <w:rFonts w:ascii="Times New Roman" w:hAnsi="Times New Roman" w:cs="Times New Roman"/>
          <w:bCs/>
          <w:sz w:val="20"/>
          <w:szCs w:val="20"/>
        </w:rPr>
        <w:t xml:space="preserve"> AM, </w:t>
      </w:r>
      <w:proofErr w:type="spellStart"/>
      <w:r w:rsidRPr="00B04027">
        <w:rPr>
          <w:rFonts w:ascii="Times New Roman" w:hAnsi="Times New Roman" w:cs="Times New Roman"/>
          <w:bCs/>
          <w:sz w:val="20"/>
          <w:szCs w:val="20"/>
        </w:rPr>
        <w:t>Saravanabava</w:t>
      </w:r>
      <w:proofErr w:type="spellEnd"/>
      <w:r w:rsidRPr="00B04027">
        <w:rPr>
          <w:rFonts w:ascii="Times New Roman" w:hAnsi="Times New Roman" w:cs="Times New Roman"/>
          <w:bCs/>
          <w:sz w:val="20"/>
          <w:szCs w:val="20"/>
        </w:rPr>
        <w:t xml:space="preserve"> K. 2008.  Pathogenic bacteria related to respiratory diseases in poultry with reference to </w:t>
      </w:r>
      <w:r w:rsidRPr="00B04027">
        <w:rPr>
          <w:rFonts w:ascii="Times New Roman" w:hAnsi="Times New Roman" w:cs="Times New Roman"/>
          <w:bCs/>
          <w:i/>
          <w:iCs/>
          <w:sz w:val="20"/>
          <w:szCs w:val="20"/>
        </w:rPr>
        <w:t xml:space="preserve">Ornithobacterium rhinotracheale </w:t>
      </w:r>
      <w:r w:rsidRPr="00B04027">
        <w:rPr>
          <w:rFonts w:ascii="Times New Roman" w:hAnsi="Times New Roman" w:cs="Times New Roman"/>
          <w:bCs/>
          <w:sz w:val="20"/>
          <w:szCs w:val="20"/>
        </w:rPr>
        <w:t>isolated in India. Vet. Arch.78: 131 – 140.</w:t>
      </w:r>
    </w:p>
    <w:p w:rsidR="00B04027" w:rsidRPr="00B04027" w:rsidRDefault="00B04027" w:rsidP="00B04027">
      <w:pPr>
        <w:jc w:val="both"/>
        <w:rPr>
          <w:rFonts w:ascii="Times New Roman" w:hAnsi="Times New Roman" w:cs="Times New Roman"/>
          <w:bCs/>
          <w:sz w:val="20"/>
          <w:szCs w:val="20"/>
        </w:rPr>
      </w:pPr>
      <w:proofErr w:type="gramStart"/>
      <w:r w:rsidRPr="00B04027">
        <w:rPr>
          <w:rFonts w:ascii="Times New Roman" w:hAnsi="Times New Roman" w:cs="Times New Roman"/>
          <w:bCs/>
          <w:sz w:val="20"/>
          <w:szCs w:val="20"/>
        </w:rPr>
        <w:t>Mustafa MY, Ali SS. 2005.</w:t>
      </w:r>
      <w:proofErr w:type="gramEnd"/>
      <w:r w:rsidRPr="00B04027">
        <w:rPr>
          <w:rFonts w:ascii="Times New Roman" w:hAnsi="Times New Roman" w:cs="Times New Roman"/>
          <w:bCs/>
          <w:sz w:val="20"/>
          <w:szCs w:val="20"/>
        </w:rPr>
        <w:t xml:space="preserve">  Prevalence of infectious diseases in local and </w:t>
      </w:r>
      <w:proofErr w:type="spellStart"/>
      <w:r w:rsidRPr="00B04027">
        <w:rPr>
          <w:rFonts w:ascii="Times New Roman" w:hAnsi="Times New Roman" w:cs="Times New Roman"/>
          <w:bCs/>
          <w:sz w:val="20"/>
          <w:szCs w:val="20"/>
        </w:rPr>
        <w:t>fayoumi</w:t>
      </w:r>
      <w:proofErr w:type="spellEnd"/>
      <w:r w:rsidRPr="00B04027">
        <w:rPr>
          <w:rFonts w:ascii="Times New Roman" w:hAnsi="Times New Roman" w:cs="Times New Roman"/>
          <w:bCs/>
          <w:sz w:val="20"/>
          <w:szCs w:val="20"/>
        </w:rPr>
        <w:t xml:space="preserve"> breeds of rural poultry </w:t>
      </w:r>
      <w:r w:rsidRPr="00B04027">
        <w:rPr>
          <w:rFonts w:ascii="Times New Roman" w:hAnsi="Times New Roman" w:cs="Times New Roman"/>
          <w:bCs/>
          <w:i/>
          <w:iCs/>
          <w:sz w:val="20"/>
          <w:szCs w:val="20"/>
        </w:rPr>
        <w:t xml:space="preserve">(Gallus </w:t>
      </w:r>
      <w:proofErr w:type="spellStart"/>
      <w:r w:rsidRPr="00B04027">
        <w:rPr>
          <w:rFonts w:ascii="Times New Roman" w:hAnsi="Times New Roman" w:cs="Times New Roman"/>
          <w:bCs/>
          <w:i/>
          <w:iCs/>
          <w:sz w:val="20"/>
          <w:szCs w:val="20"/>
        </w:rPr>
        <w:t>domesticus</w:t>
      </w:r>
      <w:proofErr w:type="spellEnd"/>
      <w:r w:rsidRPr="00B04027">
        <w:rPr>
          <w:rFonts w:ascii="Times New Roman" w:hAnsi="Times New Roman" w:cs="Times New Roman"/>
          <w:bCs/>
          <w:i/>
          <w:iCs/>
          <w:sz w:val="20"/>
          <w:szCs w:val="20"/>
        </w:rPr>
        <w:t xml:space="preserve">). </w:t>
      </w:r>
      <w:r w:rsidRPr="00B04027">
        <w:rPr>
          <w:rFonts w:ascii="Times New Roman" w:hAnsi="Times New Roman" w:cs="Times New Roman"/>
          <w:bCs/>
          <w:sz w:val="20"/>
          <w:szCs w:val="20"/>
        </w:rPr>
        <w:t>Punjab Univ. J. Zool. 20 (2): 177 – 180.</w:t>
      </w:r>
    </w:p>
    <w:p w:rsidR="00B04027" w:rsidRDefault="00B04027" w:rsidP="00B04027">
      <w:pPr>
        <w:jc w:val="both"/>
        <w:rPr>
          <w:rFonts w:ascii="Times New Roman" w:hAnsi="Times New Roman" w:cs="Times New Roman"/>
          <w:bCs/>
          <w:sz w:val="20"/>
          <w:szCs w:val="20"/>
        </w:rPr>
      </w:pPr>
      <w:proofErr w:type="spellStart"/>
      <w:r w:rsidRPr="00B04027">
        <w:rPr>
          <w:rFonts w:ascii="Times New Roman" w:hAnsi="Times New Roman" w:cs="Times New Roman"/>
          <w:bCs/>
          <w:sz w:val="20"/>
          <w:szCs w:val="20"/>
        </w:rPr>
        <w:t>Nehme</w:t>
      </w:r>
      <w:proofErr w:type="spellEnd"/>
      <w:r w:rsidRPr="00B04027">
        <w:rPr>
          <w:rFonts w:ascii="Times New Roman" w:hAnsi="Times New Roman" w:cs="Times New Roman"/>
          <w:bCs/>
          <w:sz w:val="20"/>
          <w:szCs w:val="20"/>
        </w:rPr>
        <w:t xml:space="preserve"> PA, Barbour EK, </w:t>
      </w:r>
      <w:proofErr w:type="spellStart"/>
      <w:r w:rsidRPr="00B04027">
        <w:rPr>
          <w:rFonts w:ascii="Times New Roman" w:hAnsi="Times New Roman" w:cs="Times New Roman"/>
          <w:bCs/>
          <w:sz w:val="20"/>
          <w:szCs w:val="20"/>
        </w:rPr>
        <w:t>Sagherian</w:t>
      </w:r>
      <w:proofErr w:type="spellEnd"/>
      <w:r w:rsidRPr="00B04027">
        <w:rPr>
          <w:rFonts w:ascii="Times New Roman" w:hAnsi="Times New Roman" w:cs="Times New Roman"/>
          <w:bCs/>
          <w:sz w:val="20"/>
          <w:szCs w:val="20"/>
        </w:rPr>
        <w:t xml:space="preserve"> VK, </w:t>
      </w:r>
      <w:proofErr w:type="spellStart"/>
      <w:r w:rsidRPr="00B04027">
        <w:rPr>
          <w:rFonts w:ascii="Times New Roman" w:hAnsi="Times New Roman" w:cs="Times New Roman"/>
          <w:bCs/>
          <w:sz w:val="20"/>
          <w:szCs w:val="20"/>
        </w:rPr>
        <w:t>Hamadeh</w:t>
      </w:r>
      <w:proofErr w:type="spellEnd"/>
      <w:r w:rsidRPr="00B04027">
        <w:rPr>
          <w:rFonts w:ascii="Times New Roman" w:hAnsi="Times New Roman" w:cs="Times New Roman"/>
          <w:bCs/>
          <w:sz w:val="20"/>
          <w:szCs w:val="20"/>
        </w:rPr>
        <w:t xml:space="preserve"> SK, </w:t>
      </w:r>
      <w:proofErr w:type="spellStart"/>
      <w:r w:rsidRPr="00B04027">
        <w:rPr>
          <w:rFonts w:ascii="Times New Roman" w:hAnsi="Times New Roman" w:cs="Times New Roman"/>
          <w:bCs/>
          <w:sz w:val="20"/>
          <w:szCs w:val="20"/>
        </w:rPr>
        <w:t>Zurayk</w:t>
      </w:r>
      <w:proofErr w:type="spellEnd"/>
      <w:r w:rsidRPr="00B04027">
        <w:rPr>
          <w:rFonts w:ascii="Times New Roman" w:hAnsi="Times New Roman" w:cs="Times New Roman"/>
          <w:bCs/>
          <w:sz w:val="20"/>
          <w:szCs w:val="20"/>
        </w:rPr>
        <w:t xml:space="preserve"> RK. 2005. Baseline data on enumerated tracheal bacterial flora and drug susceptibility in chicken reared under different systems. Int. J. Appl. Res. Vet. </w:t>
      </w:r>
      <w:proofErr w:type="gramStart"/>
      <w:r w:rsidRPr="00B04027">
        <w:rPr>
          <w:rFonts w:ascii="Times New Roman" w:hAnsi="Times New Roman" w:cs="Times New Roman"/>
          <w:bCs/>
          <w:sz w:val="20"/>
          <w:szCs w:val="20"/>
        </w:rPr>
        <w:t>Met.</w:t>
      </w:r>
      <w:proofErr w:type="gramEnd"/>
      <w:r w:rsidRPr="00B04027">
        <w:rPr>
          <w:rFonts w:ascii="Times New Roman" w:hAnsi="Times New Roman" w:cs="Times New Roman"/>
          <w:bCs/>
          <w:sz w:val="20"/>
          <w:szCs w:val="20"/>
        </w:rPr>
        <w:t xml:space="preserve"> 3(4): 372 – 377.</w:t>
      </w:r>
    </w:p>
    <w:p w:rsidR="00883B46" w:rsidRPr="00B04027" w:rsidRDefault="003C174E" w:rsidP="00B04027">
      <w:pPr>
        <w:jc w:val="both"/>
        <w:rPr>
          <w:rFonts w:ascii="Times New Roman" w:hAnsi="Times New Roman" w:cs="Times New Roman"/>
          <w:bCs/>
          <w:sz w:val="20"/>
          <w:szCs w:val="20"/>
        </w:rPr>
      </w:pPr>
      <w:hyperlink r:id="rId18" w:history="1">
        <w:r w:rsidR="00883B46" w:rsidRPr="00883B46">
          <w:rPr>
            <w:rStyle w:val="Hyperlink"/>
            <w:rFonts w:ascii="Times New Roman" w:hAnsi="Times New Roman" w:cs="Times New Roman"/>
            <w:bCs/>
            <w:sz w:val="20"/>
            <w:szCs w:val="20"/>
          </w:rPr>
          <w:t>Pan</w:t>
        </w:r>
      </w:hyperlink>
      <w:r w:rsidR="00883B46" w:rsidRPr="00883B46">
        <w:rPr>
          <w:rFonts w:ascii="Times New Roman" w:hAnsi="Times New Roman" w:cs="Times New Roman"/>
          <w:bCs/>
          <w:sz w:val="20"/>
          <w:szCs w:val="20"/>
        </w:rPr>
        <w:t xml:space="preserve"> Q, Liu A, Zhang F, Ling Y, </w:t>
      </w:r>
      <w:proofErr w:type="spellStart"/>
      <w:r w:rsidR="00883B46" w:rsidRPr="00883B46">
        <w:rPr>
          <w:rFonts w:ascii="Times New Roman" w:hAnsi="Times New Roman" w:cs="Times New Roman"/>
          <w:bCs/>
          <w:sz w:val="20"/>
          <w:szCs w:val="20"/>
        </w:rPr>
        <w:t>Ou</w:t>
      </w:r>
      <w:proofErr w:type="spellEnd"/>
      <w:r w:rsidR="00883B46" w:rsidRPr="00883B46">
        <w:rPr>
          <w:rFonts w:ascii="Times New Roman" w:hAnsi="Times New Roman" w:cs="Times New Roman"/>
          <w:bCs/>
          <w:sz w:val="20"/>
          <w:szCs w:val="20"/>
        </w:rPr>
        <w:t xml:space="preserve"> C, </w:t>
      </w:r>
      <w:proofErr w:type="spellStart"/>
      <w:r w:rsidR="00883B46" w:rsidRPr="00883B46">
        <w:rPr>
          <w:rFonts w:ascii="Times New Roman" w:hAnsi="Times New Roman" w:cs="Times New Roman"/>
          <w:bCs/>
          <w:sz w:val="20"/>
          <w:szCs w:val="20"/>
        </w:rPr>
        <w:t>Hou</w:t>
      </w:r>
      <w:proofErr w:type="spellEnd"/>
      <w:r w:rsidR="00883B46" w:rsidRPr="00883B46">
        <w:rPr>
          <w:rFonts w:ascii="Times New Roman" w:hAnsi="Times New Roman" w:cs="Times New Roman"/>
          <w:bCs/>
          <w:sz w:val="20"/>
          <w:szCs w:val="20"/>
        </w:rPr>
        <w:t xml:space="preserve"> N, He C. 2012. </w:t>
      </w:r>
      <w:proofErr w:type="gramStart"/>
      <w:r w:rsidR="00883B46" w:rsidRPr="00883B46">
        <w:rPr>
          <w:rFonts w:ascii="Times New Roman" w:hAnsi="Times New Roman" w:cs="Times New Roman"/>
          <w:bCs/>
          <w:sz w:val="20"/>
          <w:szCs w:val="20"/>
        </w:rPr>
        <w:t>Co-infection of broilers with </w:t>
      </w:r>
      <w:r w:rsidR="00883B46" w:rsidRPr="00883B46">
        <w:rPr>
          <w:rFonts w:ascii="Times New Roman" w:hAnsi="Times New Roman" w:cs="Times New Roman"/>
          <w:bCs/>
          <w:i/>
          <w:sz w:val="20"/>
          <w:szCs w:val="20"/>
        </w:rPr>
        <w:t>Ornithobacterium rhinotracheale</w:t>
      </w:r>
      <w:r w:rsidR="00883B46" w:rsidRPr="00883B46">
        <w:rPr>
          <w:rFonts w:ascii="Times New Roman" w:hAnsi="Times New Roman" w:cs="Times New Roman"/>
          <w:bCs/>
          <w:sz w:val="20"/>
          <w:szCs w:val="20"/>
        </w:rPr>
        <w:t> and H9N2 avian influenza virus.</w:t>
      </w:r>
      <w:proofErr w:type="gramEnd"/>
      <w:r w:rsidR="00883B46" w:rsidRPr="00883B46">
        <w:rPr>
          <w:rFonts w:ascii="Times New Roman" w:hAnsi="Times New Roman" w:cs="Times New Roman"/>
          <w:bCs/>
          <w:sz w:val="20"/>
          <w:szCs w:val="20"/>
        </w:rPr>
        <w:t xml:space="preserve"> BMC Vet. Res. 8: 104 – 111.</w:t>
      </w:r>
    </w:p>
    <w:p w:rsidR="00883B46" w:rsidRDefault="00883B46" w:rsidP="00883B46">
      <w:pPr>
        <w:jc w:val="both"/>
        <w:rPr>
          <w:rFonts w:ascii="Times New Roman" w:hAnsi="Times New Roman" w:cs="Times New Roman"/>
          <w:bCs/>
          <w:sz w:val="20"/>
          <w:szCs w:val="20"/>
        </w:rPr>
      </w:pPr>
      <w:proofErr w:type="spellStart"/>
      <w:r w:rsidRPr="00883B46">
        <w:rPr>
          <w:rFonts w:ascii="Times New Roman" w:hAnsi="Times New Roman" w:cs="Times New Roman"/>
          <w:bCs/>
          <w:sz w:val="20"/>
          <w:szCs w:val="20"/>
        </w:rPr>
        <w:t>Pecora</w:t>
      </w:r>
      <w:proofErr w:type="spellEnd"/>
      <w:r w:rsidRPr="00883B46">
        <w:rPr>
          <w:rFonts w:ascii="Times New Roman" w:hAnsi="Times New Roman" w:cs="Times New Roman"/>
          <w:bCs/>
          <w:sz w:val="20"/>
          <w:szCs w:val="20"/>
        </w:rPr>
        <w:t xml:space="preserve"> DV. 1963. A comparison of </w:t>
      </w:r>
      <w:proofErr w:type="spellStart"/>
      <w:r w:rsidRPr="00883B46">
        <w:rPr>
          <w:rFonts w:ascii="Times New Roman" w:hAnsi="Times New Roman" w:cs="Times New Roman"/>
          <w:bCs/>
          <w:sz w:val="20"/>
          <w:szCs w:val="20"/>
        </w:rPr>
        <w:t>transtracheal</w:t>
      </w:r>
      <w:proofErr w:type="spellEnd"/>
      <w:r w:rsidRPr="00883B46">
        <w:rPr>
          <w:rFonts w:ascii="Times New Roman" w:hAnsi="Times New Roman" w:cs="Times New Roman"/>
          <w:bCs/>
          <w:sz w:val="20"/>
          <w:szCs w:val="20"/>
        </w:rPr>
        <w:t xml:space="preserve"> aspiration with other methods of determining the bacterial flora of the lower respiratory tract. N. Engl. J. Med. 269: 664 – 666.</w:t>
      </w:r>
    </w:p>
    <w:p w:rsidR="00883B46" w:rsidRPr="00883B46" w:rsidRDefault="00883B46" w:rsidP="00883B46">
      <w:pPr>
        <w:jc w:val="both"/>
        <w:rPr>
          <w:rFonts w:ascii="Times New Roman" w:hAnsi="Times New Roman" w:cs="Times New Roman"/>
          <w:bCs/>
          <w:sz w:val="20"/>
          <w:szCs w:val="20"/>
        </w:rPr>
      </w:pPr>
      <w:r w:rsidRPr="00883B46">
        <w:rPr>
          <w:rFonts w:ascii="Times New Roman" w:hAnsi="Times New Roman" w:cs="Times New Roman"/>
          <w:bCs/>
          <w:sz w:val="20"/>
          <w:szCs w:val="20"/>
        </w:rPr>
        <w:t xml:space="preserve">Pereira F, </w:t>
      </w:r>
      <w:proofErr w:type="spellStart"/>
      <w:r w:rsidRPr="00883B46">
        <w:rPr>
          <w:rFonts w:ascii="Times New Roman" w:hAnsi="Times New Roman" w:cs="Times New Roman"/>
          <w:bCs/>
          <w:sz w:val="20"/>
          <w:szCs w:val="20"/>
        </w:rPr>
        <w:t>Carneiro</w:t>
      </w:r>
      <w:proofErr w:type="spellEnd"/>
      <w:r w:rsidRPr="00883B46">
        <w:rPr>
          <w:rFonts w:ascii="Times New Roman" w:hAnsi="Times New Roman" w:cs="Times New Roman"/>
          <w:bCs/>
          <w:sz w:val="20"/>
          <w:szCs w:val="20"/>
        </w:rPr>
        <w:t xml:space="preserve"> J, </w:t>
      </w:r>
      <w:proofErr w:type="spellStart"/>
      <w:r w:rsidRPr="00883B46">
        <w:rPr>
          <w:rFonts w:ascii="Times New Roman" w:hAnsi="Times New Roman" w:cs="Times New Roman"/>
          <w:bCs/>
          <w:sz w:val="20"/>
          <w:szCs w:val="20"/>
        </w:rPr>
        <w:t>Matthiesen</w:t>
      </w:r>
      <w:proofErr w:type="spellEnd"/>
      <w:r w:rsidRPr="00883B46">
        <w:rPr>
          <w:rFonts w:ascii="Times New Roman" w:hAnsi="Times New Roman" w:cs="Times New Roman"/>
          <w:bCs/>
          <w:sz w:val="20"/>
          <w:szCs w:val="20"/>
        </w:rPr>
        <w:t xml:space="preserve"> R, van Asch B, Pinto N, </w:t>
      </w:r>
      <w:proofErr w:type="spellStart"/>
      <w:r w:rsidRPr="00883B46">
        <w:rPr>
          <w:rFonts w:ascii="Times New Roman" w:hAnsi="Times New Roman" w:cs="Times New Roman"/>
          <w:bCs/>
          <w:sz w:val="20"/>
          <w:szCs w:val="20"/>
        </w:rPr>
        <w:t>Gusmao</w:t>
      </w:r>
      <w:proofErr w:type="spellEnd"/>
      <w:r w:rsidRPr="00883B46">
        <w:rPr>
          <w:rFonts w:ascii="Times New Roman" w:hAnsi="Times New Roman" w:cs="Times New Roman"/>
          <w:bCs/>
          <w:sz w:val="20"/>
          <w:szCs w:val="20"/>
        </w:rPr>
        <w:t xml:space="preserve"> L, </w:t>
      </w:r>
      <w:proofErr w:type="spellStart"/>
      <w:r w:rsidRPr="00883B46">
        <w:rPr>
          <w:rFonts w:ascii="Times New Roman" w:hAnsi="Times New Roman" w:cs="Times New Roman"/>
          <w:bCs/>
          <w:sz w:val="20"/>
          <w:szCs w:val="20"/>
        </w:rPr>
        <w:t>Amorim</w:t>
      </w:r>
      <w:proofErr w:type="spellEnd"/>
      <w:r w:rsidRPr="00883B46">
        <w:rPr>
          <w:rFonts w:ascii="Times New Roman" w:hAnsi="Times New Roman" w:cs="Times New Roman"/>
          <w:bCs/>
          <w:sz w:val="20"/>
          <w:szCs w:val="20"/>
        </w:rPr>
        <w:t xml:space="preserve"> A. 2010. </w:t>
      </w:r>
      <w:hyperlink r:id="rId19" w:history="1">
        <w:proofErr w:type="gramStart"/>
        <w:r w:rsidRPr="00883B46">
          <w:rPr>
            <w:rStyle w:val="Hyperlink"/>
            <w:rFonts w:ascii="Times New Roman" w:hAnsi="Times New Roman" w:cs="Times New Roman"/>
            <w:bCs/>
            <w:sz w:val="20"/>
            <w:szCs w:val="20"/>
          </w:rPr>
          <w:t>Identification of species by multiplex analysis of variable-length sequences</w:t>
        </w:r>
      </w:hyperlink>
      <w:r w:rsidRPr="00883B46">
        <w:rPr>
          <w:rFonts w:ascii="Times New Roman" w:hAnsi="Times New Roman" w:cs="Times New Roman"/>
          <w:bCs/>
          <w:sz w:val="20"/>
          <w:szCs w:val="20"/>
        </w:rPr>
        <w:t>.</w:t>
      </w:r>
      <w:proofErr w:type="gramEnd"/>
      <w:r w:rsidRPr="00883B46">
        <w:rPr>
          <w:rFonts w:ascii="Times New Roman" w:hAnsi="Times New Roman" w:cs="Times New Roman"/>
          <w:bCs/>
          <w:sz w:val="20"/>
          <w:szCs w:val="20"/>
        </w:rPr>
        <w:t> </w:t>
      </w:r>
      <w:r w:rsidRPr="00883B46">
        <w:rPr>
          <w:rFonts w:ascii="Times New Roman" w:hAnsi="Times New Roman" w:cs="Times New Roman"/>
          <w:bCs/>
          <w:iCs/>
          <w:sz w:val="20"/>
          <w:szCs w:val="20"/>
        </w:rPr>
        <w:t>Nucleic Acids Res</w:t>
      </w:r>
      <w:r w:rsidRPr="00883B46">
        <w:rPr>
          <w:rFonts w:ascii="Times New Roman" w:hAnsi="Times New Roman" w:cs="Times New Roman"/>
          <w:bCs/>
          <w:i/>
          <w:iCs/>
          <w:sz w:val="20"/>
          <w:szCs w:val="20"/>
        </w:rPr>
        <w:t>.</w:t>
      </w:r>
      <w:r w:rsidRPr="00883B46">
        <w:rPr>
          <w:rFonts w:ascii="Times New Roman" w:hAnsi="Times New Roman" w:cs="Times New Roman"/>
          <w:bCs/>
          <w:sz w:val="20"/>
          <w:szCs w:val="20"/>
        </w:rPr>
        <w:t> 38 (22): e203. </w:t>
      </w:r>
      <w:proofErr w:type="spellStart"/>
      <w:r w:rsidR="003C174E" w:rsidRPr="00883B46">
        <w:rPr>
          <w:rFonts w:ascii="Times New Roman" w:hAnsi="Times New Roman" w:cs="Times New Roman"/>
          <w:bCs/>
          <w:sz w:val="20"/>
          <w:szCs w:val="20"/>
        </w:rPr>
        <w:fldChar w:fldCharType="begin"/>
      </w:r>
      <w:r w:rsidRPr="00883B46">
        <w:rPr>
          <w:rFonts w:ascii="Times New Roman" w:hAnsi="Times New Roman" w:cs="Times New Roman"/>
          <w:bCs/>
          <w:sz w:val="20"/>
          <w:szCs w:val="20"/>
        </w:rPr>
        <w:instrText>HYPERLINK "http://en.wikipedia.org/wiki/Digital_object_identifier" \o "Digital object identifier"</w:instrText>
      </w:r>
      <w:r w:rsidR="003C174E" w:rsidRPr="00883B46">
        <w:rPr>
          <w:rFonts w:ascii="Times New Roman" w:hAnsi="Times New Roman" w:cs="Times New Roman"/>
          <w:bCs/>
          <w:sz w:val="20"/>
          <w:szCs w:val="20"/>
        </w:rPr>
        <w:fldChar w:fldCharType="separate"/>
      </w:r>
      <w:r w:rsidRPr="00883B46">
        <w:rPr>
          <w:rStyle w:val="Hyperlink"/>
          <w:rFonts w:ascii="Times New Roman" w:hAnsi="Times New Roman" w:cs="Times New Roman"/>
          <w:bCs/>
          <w:sz w:val="20"/>
          <w:szCs w:val="20"/>
        </w:rPr>
        <w:t>Doi</w:t>
      </w:r>
      <w:proofErr w:type="spellEnd"/>
      <w:r w:rsidR="003C174E" w:rsidRPr="00883B46">
        <w:rPr>
          <w:rFonts w:ascii="Times New Roman" w:hAnsi="Times New Roman" w:cs="Times New Roman"/>
          <w:bCs/>
          <w:sz w:val="20"/>
          <w:szCs w:val="20"/>
        </w:rPr>
        <w:fldChar w:fldCharType="end"/>
      </w:r>
      <w:r w:rsidRPr="00883B46">
        <w:rPr>
          <w:rFonts w:ascii="Times New Roman" w:hAnsi="Times New Roman" w:cs="Times New Roman"/>
          <w:bCs/>
          <w:sz w:val="20"/>
          <w:szCs w:val="20"/>
        </w:rPr>
        <w:t xml:space="preserve">: </w:t>
      </w:r>
      <w:hyperlink r:id="rId20" w:history="1">
        <w:r w:rsidRPr="00883B46">
          <w:rPr>
            <w:rStyle w:val="Hyperlink"/>
            <w:rFonts w:ascii="Times New Roman" w:hAnsi="Times New Roman" w:cs="Times New Roman"/>
            <w:bCs/>
            <w:sz w:val="20"/>
            <w:szCs w:val="20"/>
          </w:rPr>
          <w:t>10.1093/</w:t>
        </w:r>
        <w:proofErr w:type="spellStart"/>
        <w:r w:rsidRPr="00883B46">
          <w:rPr>
            <w:rStyle w:val="Hyperlink"/>
            <w:rFonts w:ascii="Times New Roman" w:hAnsi="Times New Roman" w:cs="Times New Roman"/>
            <w:bCs/>
            <w:sz w:val="20"/>
            <w:szCs w:val="20"/>
          </w:rPr>
          <w:t>nar</w:t>
        </w:r>
        <w:proofErr w:type="spellEnd"/>
        <w:r w:rsidRPr="00883B46">
          <w:rPr>
            <w:rStyle w:val="Hyperlink"/>
            <w:rFonts w:ascii="Times New Roman" w:hAnsi="Times New Roman" w:cs="Times New Roman"/>
            <w:bCs/>
            <w:sz w:val="20"/>
            <w:szCs w:val="20"/>
          </w:rPr>
          <w:t>/gkq865</w:t>
        </w:r>
      </w:hyperlink>
      <w:r w:rsidRPr="00883B46">
        <w:rPr>
          <w:rFonts w:ascii="Times New Roman" w:hAnsi="Times New Roman" w:cs="Times New Roman"/>
          <w:bCs/>
          <w:sz w:val="20"/>
          <w:szCs w:val="20"/>
        </w:rPr>
        <w:t>.</w:t>
      </w:r>
    </w:p>
    <w:p w:rsidR="00883B46" w:rsidRDefault="00883B46" w:rsidP="00883B46">
      <w:pPr>
        <w:jc w:val="both"/>
        <w:rPr>
          <w:rFonts w:ascii="Times New Roman" w:hAnsi="Times New Roman" w:cs="Times New Roman"/>
          <w:bCs/>
          <w:sz w:val="20"/>
          <w:szCs w:val="20"/>
        </w:rPr>
      </w:pPr>
      <w:proofErr w:type="spellStart"/>
      <w:proofErr w:type="gramStart"/>
      <w:r w:rsidRPr="00883B46">
        <w:rPr>
          <w:rFonts w:ascii="Times New Roman" w:hAnsi="Times New Roman" w:cs="Times New Roman"/>
          <w:bCs/>
          <w:sz w:val="20"/>
          <w:szCs w:val="20"/>
        </w:rPr>
        <w:t>Raghav</w:t>
      </w:r>
      <w:proofErr w:type="spellEnd"/>
      <w:r w:rsidRPr="00883B46">
        <w:rPr>
          <w:rFonts w:ascii="Times New Roman" w:hAnsi="Times New Roman" w:cs="Times New Roman"/>
          <w:bCs/>
          <w:sz w:val="20"/>
          <w:szCs w:val="20"/>
        </w:rPr>
        <w:t xml:space="preserve"> R, Taylor M, </w:t>
      </w:r>
      <w:proofErr w:type="spellStart"/>
      <w:r w:rsidRPr="00883B46">
        <w:rPr>
          <w:rFonts w:ascii="Times New Roman" w:hAnsi="Times New Roman" w:cs="Times New Roman"/>
          <w:bCs/>
          <w:sz w:val="20"/>
          <w:szCs w:val="20"/>
        </w:rPr>
        <w:t>Guincho</w:t>
      </w:r>
      <w:proofErr w:type="spellEnd"/>
      <w:r w:rsidRPr="00883B46">
        <w:rPr>
          <w:rFonts w:ascii="Times New Roman" w:hAnsi="Times New Roman" w:cs="Times New Roman"/>
          <w:bCs/>
          <w:sz w:val="20"/>
          <w:szCs w:val="20"/>
        </w:rPr>
        <w:t xml:space="preserve"> M, Smith D. 2011.</w:t>
      </w:r>
      <w:proofErr w:type="gramEnd"/>
      <w:r w:rsidRPr="00883B46">
        <w:rPr>
          <w:rFonts w:ascii="Times New Roman" w:hAnsi="Times New Roman" w:cs="Times New Roman"/>
          <w:bCs/>
          <w:sz w:val="20"/>
          <w:szCs w:val="20"/>
        </w:rPr>
        <w:t xml:space="preserve"> Potassium chloride as a euthanasia agent in </w:t>
      </w:r>
      <w:proofErr w:type="spellStart"/>
      <w:r w:rsidRPr="00883B46">
        <w:rPr>
          <w:rFonts w:ascii="Times New Roman" w:hAnsi="Times New Roman" w:cs="Times New Roman"/>
          <w:bCs/>
          <w:sz w:val="20"/>
          <w:szCs w:val="20"/>
        </w:rPr>
        <w:t>psittacine</w:t>
      </w:r>
      <w:proofErr w:type="spellEnd"/>
      <w:r w:rsidRPr="00883B46">
        <w:rPr>
          <w:rFonts w:ascii="Times New Roman" w:hAnsi="Times New Roman" w:cs="Times New Roman"/>
          <w:bCs/>
          <w:sz w:val="20"/>
          <w:szCs w:val="20"/>
        </w:rPr>
        <w:t xml:space="preserve"> </w:t>
      </w:r>
      <w:proofErr w:type="spellStart"/>
      <w:r w:rsidRPr="00883B46">
        <w:rPr>
          <w:rFonts w:ascii="Times New Roman" w:hAnsi="Times New Roman" w:cs="Times New Roman"/>
          <w:bCs/>
          <w:sz w:val="20"/>
          <w:szCs w:val="20"/>
        </w:rPr>
        <w:lastRenderedPageBreak/>
        <w:t>birds</w:t>
      </w:r>
      <w:proofErr w:type="gramStart"/>
      <w:r w:rsidRPr="00883B46">
        <w:rPr>
          <w:rFonts w:ascii="Times New Roman" w:hAnsi="Times New Roman" w:cs="Times New Roman"/>
          <w:bCs/>
          <w:sz w:val="20"/>
          <w:szCs w:val="20"/>
        </w:rPr>
        <w:t>:Clinical</w:t>
      </w:r>
      <w:proofErr w:type="spellEnd"/>
      <w:proofErr w:type="gramEnd"/>
      <w:r w:rsidRPr="00883B46">
        <w:rPr>
          <w:rFonts w:ascii="Times New Roman" w:hAnsi="Times New Roman" w:cs="Times New Roman"/>
          <w:bCs/>
          <w:sz w:val="20"/>
          <w:szCs w:val="20"/>
        </w:rPr>
        <w:t xml:space="preserve"> aspects and consequences for </w:t>
      </w:r>
      <w:proofErr w:type="spellStart"/>
      <w:r w:rsidRPr="00883B46">
        <w:rPr>
          <w:rFonts w:ascii="Times New Roman" w:hAnsi="Times New Roman" w:cs="Times New Roman"/>
          <w:bCs/>
          <w:sz w:val="20"/>
          <w:szCs w:val="20"/>
        </w:rPr>
        <w:t>histopathologic</w:t>
      </w:r>
      <w:proofErr w:type="spellEnd"/>
      <w:r w:rsidRPr="00883B46">
        <w:rPr>
          <w:rFonts w:ascii="Times New Roman" w:hAnsi="Times New Roman" w:cs="Times New Roman"/>
          <w:bCs/>
          <w:sz w:val="20"/>
          <w:szCs w:val="20"/>
        </w:rPr>
        <w:t xml:space="preserve"> assessment. Can. Vet. J. 52: 303 – 306.</w:t>
      </w:r>
    </w:p>
    <w:p w:rsidR="005C44B5" w:rsidRPr="005C44B5" w:rsidRDefault="005C44B5" w:rsidP="005C44B5">
      <w:pPr>
        <w:jc w:val="both"/>
        <w:rPr>
          <w:rFonts w:ascii="Times New Roman" w:hAnsi="Times New Roman" w:cs="Times New Roman"/>
          <w:bCs/>
          <w:sz w:val="20"/>
          <w:szCs w:val="20"/>
        </w:rPr>
      </w:pPr>
      <w:proofErr w:type="spellStart"/>
      <w:r w:rsidRPr="005C44B5">
        <w:rPr>
          <w:rFonts w:ascii="Times New Roman" w:hAnsi="Times New Roman" w:cs="Times New Roman"/>
          <w:bCs/>
          <w:sz w:val="20"/>
          <w:szCs w:val="20"/>
        </w:rPr>
        <w:t>Schloss</w:t>
      </w:r>
      <w:proofErr w:type="spellEnd"/>
      <w:r w:rsidRPr="005C44B5">
        <w:rPr>
          <w:rFonts w:ascii="Times New Roman" w:hAnsi="Times New Roman" w:cs="Times New Roman"/>
          <w:bCs/>
          <w:sz w:val="20"/>
          <w:szCs w:val="20"/>
        </w:rPr>
        <w:t xml:space="preserve"> PD, Westcott SL, </w:t>
      </w:r>
      <w:proofErr w:type="spellStart"/>
      <w:r w:rsidRPr="005C44B5">
        <w:rPr>
          <w:rFonts w:ascii="Times New Roman" w:hAnsi="Times New Roman" w:cs="Times New Roman"/>
          <w:bCs/>
          <w:sz w:val="20"/>
          <w:szCs w:val="20"/>
        </w:rPr>
        <w:t>Ryabin</w:t>
      </w:r>
      <w:proofErr w:type="spellEnd"/>
      <w:r w:rsidRPr="005C44B5">
        <w:rPr>
          <w:rFonts w:ascii="Times New Roman" w:hAnsi="Times New Roman" w:cs="Times New Roman"/>
          <w:bCs/>
          <w:sz w:val="20"/>
          <w:szCs w:val="20"/>
        </w:rPr>
        <w:t xml:space="preserve"> T, Hall JR, Hartmann M, Hollister EB, </w:t>
      </w:r>
      <w:proofErr w:type="spellStart"/>
      <w:r w:rsidRPr="005C44B5">
        <w:rPr>
          <w:rFonts w:ascii="Times New Roman" w:hAnsi="Times New Roman" w:cs="Times New Roman"/>
          <w:bCs/>
          <w:sz w:val="20"/>
          <w:szCs w:val="20"/>
        </w:rPr>
        <w:t>Lesniewski</w:t>
      </w:r>
      <w:proofErr w:type="spellEnd"/>
      <w:r w:rsidRPr="005C44B5">
        <w:rPr>
          <w:rFonts w:ascii="Times New Roman" w:hAnsi="Times New Roman" w:cs="Times New Roman"/>
          <w:bCs/>
          <w:sz w:val="20"/>
          <w:szCs w:val="20"/>
        </w:rPr>
        <w:t xml:space="preserve"> RA, Oakley BB, Parks DH, Robinson CJ, </w:t>
      </w:r>
      <w:proofErr w:type="spellStart"/>
      <w:r w:rsidRPr="005C44B5">
        <w:rPr>
          <w:rFonts w:ascii="Times New Roman" w:hAnsi="Times New Roman" w:cs="Times New Roman"/>
          <w:bCs/>
          <w:sz w:val="20"/>
          <w:szCs w:val="20"/>
        </w:rPr>
        <w:t>Sahl</w:t>
      </w:r>
      <w:proofErr w:type="spellEnd"/>
      <w:r w:rsidRPr="005C44B5">
        <w:rPr>
          <w:rFonts w:ascii="Times New Roman" w:hAnsi="Times New Roman" w:cs="Times New Roman"/>
          <w:bCs/>
          <w:sz w:val="20"/>
          <w:szCs w:val="20"/>
        </w:rPr>
        <w:t xml:space="preserve"> JW, Stress B, </w:t>
      </w:r>
      <w:proofErr w:type="spellStart"/>
      <w:r w:rsidRPr="005C44B5">
        <w:rPr>
          <w:rFonts w:ascii="Times New Roman" w:hAnsi="Times New Roman" w:cs="Times New Roman"/>
          <w:bCs/>
          <w:sz w:val="20"/>
          <w:szCs w:val="20"/>
        </w:rPr>
        <w:t>Thallinger</w:t>
      </w:r>
      <w:proofErr w:type="spellEnd"/>
      <w:r w:rsidRPr="005C44B5">
        <w:rPr>
          <w:rFonts w:ascii="Times New Roman" w:hAnsi="Times New Roman" w:cs="Times New Roman"/>
          <w:bCs/>
          <w:sz w:val="20"/>
          <w:szCs w:val="20"/>
        </w:rPr>
        <w:t xml:space="preserve"> GG, Van Horn DJ, Weber CF. 2009. Introducing </w:t>
      </w:r>
      <w:proofErr w:type="spellStart"/>
      <w:r w:rsidRPr="005C44B5">
        <w:rPr>
          <w:rFonts w:ascii="Times New Roman" w:hAnsi="Times New Roman" w:cs="Times New Roman"/>
          <w:bCs/>
          <w:sz w:val="20"/>
          <w:szCs w:val="20"/>
        </w:rPr>
        <w:t>mothur</w:t>
      </w:r>
      <w:proofErr w:type="spellEnd"/>
      <w:r w:rsidRPr="005C44B5">
        <w:rPr>
          <w:rFonts w:ascii="Times New Roman" w:hAnsi="Times New Roman" w:cs="Times New Roman"/>
          <w:bCs/>
          <w:sz w:val="20"/>
          <w:szCs w:val="20"/>
        </w:rPr>
        <w:t xml:space="preserve">: open-source, platform-independent, community-supported software for describing and comparing microbial communities. Appl. Environ. </w:t>
      </w:r>
      <w:proofErr w:type="spellStart"/>
      <w:proofErr w:type="gramStart"/>
      <w:r w:rsidRPr="005C44B5">
        <w:rPr>
          <w:rFonts w:ascii="Times New Roman" w:hAnsi="Times New Roman" w:cs="Times New Roman"/>
          <w:bCs/>
          <w:sz w:val="20"/>
          <w:szCs w:val="20"/>
        </w:rPr>
        <w:t>Microbiol</w:t>
      </w:r>
      <w:proofErr w:type="spellEnd"/>
      <w:r w:rsidRPr="005C44B5">
        <w:rPr>
          <w:rFonts w:ascii="Times New Roman" w:hAnsi="Times New Roman" w:cs="Times New Roman"/>
          <w:bCs/>
          <w:sz w:val="20"/>
          <w:szCs w:val="20"/>
        </w:rPr>
        <w:t>.</w:t>
      </w:r>
      <w:proofErr w:type="gramEnd"/>
      <w:r w:rsidRPr="005C44B5">
        <w:rPr>
          <w:rFonts w:ascii="Times New Roman" w:hAnsi="Times New Roman" w:cs="Times New Roman"/>
          <w:bCs/>
          <w:sz w:val="20"/>
          <w:szCs w:val="20"/>
        </w:rPr>
        <w:t xml:space="preserve"> 75(23): 7537 – 7541. </w:t>
      </w:r>
    </w:p>
    <w:p w:rsidR="005C44B5" w:rsidRPr="005C44B5" w:rsidRDefault="005C44B5" w:rsidP="005C44B5">
      <w:pPr>
        <w:jc w:val="both"/>
        <w:rPr>
          <w:rFonts w:ascii="Times New Roman" w:hAnsi="Times New Roman" w:cs="Times New Roman"/>
          <w:bCs/>
          <w:sz w:val="20"/>
          <w:szCs w:val="20"/>
        </w:rPr>
      </w:pPr>
      <w:r w:rsidRPr="005C44B5">
        <w:rPr>
          <w:rFonts w:ascii="Times New Roman" w:hAnsi="Times New Roman" w:cs="Times New Roman"/>
          <w:bCs/>
          <w:sz w:val="20"/>
          <w:szCs w:val="20"/>
        </w:rPr>
        <w:t xml:space="preserve">Schuster S C. 2008. Next-generation sequencing transforms today’s biology. </w:t>
      </w:r>
      <w:proofErr w:type="gramStart"/>
      <w:r w:rsidRPr="005C44B5">
        <w:rPr>
          <w:rFonts w:ascii="Times New Roman" w:hAnsi="Times New Roman" w:cs="Times New Roman"/>
          <w:bCs/>
          <w:sz w:val="20"/>
          <w:szCs w:val="20"/>
        </w:rPr>
        <w:t>Nat. Methods.</w:t>
      </w:r>
      <w:proofErr w:type="gramEnd"/>
      <w:r w:rsidRPr="005C44B5">
        <w:rPr>
          <w:rFonts w:ascii="Times New Roman" w:hAnsi="Times New Roman" w:cs="Times New Roman"/>
          <w:bCs/>
          <w:sz w:val="20"/>
          <w:szCs w:val="20"/>
        </w:rPr>
        <w:t xml:space="preserve"> 5: 16 – 18.</w:t>
      </w:r>
    </w:p>
    <w:p w:rsidR="005C44B5" w:rsidRPr="005C44B5" w:rsidRDefault="005C44B5" w:rsidP="005C44B5">
      <w:pPr>
        <w:jc w:val="both"/>
        <w:rPr>
          <w:rFonts w:ascii="Times New Roman" w:hAnsi="Times New Roman" w:cs="Times New Roman"/>
          <w:bCs/>
          <w:sz w:val="20"/>
          <w:szCs w:val="20"/>
        </w:rPr>
      </w:pPr>
      <w:proofErr w:type="spellStart"/>
      <w:r w:rsidRPr="005C44B5">
        <w:rPr>
          <w:rFonts w:ascii="Times New Roman" w:hAnsi="Times New Roman" w:cs="Times New Roman"/>
          <w:bCs/>
          <w:sz w:val="20"/>
          <w:szCs w:val="20"/>
        </w:rPr>
        <w:t>Silvanose</w:t>
      </w:r>
      <w:proofErr w:type="spellEnd"/>
      <w:r w:rsidRPr="005C44B5">
        <w:rPr>
          <w:rFonts w:ascii="Times New Roman" w:hAnsi="Times New Roman" w:cs="Times New Roman"/>
          <w:bCs/>
          <w:sz w:val="20"/>
          <w:szCs w:val="20"/>
        </w:rPr>
        <w:t xml:space="preserve"> CD, Bailey A, </w:t>
      </w:r>
      <w:proofErr w:type="spellStart"/>
      <w:r w:rsidRPr="005C44B5">
        <w:rPr>
          <w:rFonts w:ascii="Times New Roman" w:hAnsi="Times New Roman" w:cs="Times New Roman"/>
          <w:bCs/>
          <w:sz w:val="20"/>
          <w:szCs w:val="20"/>
        </w:rPr>
        <w:t>Naldo</w:t>
      </w:r>
      <w:proofErr w:type="spellEnd"/>
      <w:r w:rsidRPr="005C44B5">
        <w:rPr>
          <w:rFonts w:ascii="Times New Roman" w:hAnsi="Times New Roman" w:cs="Times New Roman"/>
          <w:bCs/>
          <w:sz w:val="20"/>
          <w:szCs w:val="20"/>
        </w:rPr>
        <w:t xml:space="preserve"> JL </w:t>
      </w:r>
      <w:proofErr w:type="spellStart"/>
      <w:r w:rsidRPr="005C44B5">
        <w:rPr>
          <w:rFonts w:ascii="Times New Roman" w:hAnsi="Times New Roman" w:cs="Times New Roman"/>
          <w:bCs/>
          <w:sz w:val="20"/>
          <w:szCs w:val="20"/>
        </w:rPr>
        <w:t>Howlett</w:t>
      </w:r>
      <w:proofErr w:type="spellEnd"/>
      <w:r w:rsidRPr="005C44B5">
        <w:rPr>
          <w:rFonts w:ascii="Times New Roman" w:hAnsi="Times New Roman" w:cs="Times New Roman"/>
          <w:bCs/>
          <w:sz w:val="20"/>
          <w:szCs w:val="20"/>
        </w:rPr>
        <w:t xml:space="preserve"> JC. 2001. Bacterial Flora of the conjunctiva and nasal cavity in normal and diseased captive bustards. </w:t>
      </w:r>
      <w:proofErr w:type="gramStart"/>
      <w:r w:rsidRPr="005C44B5">
        <w:rPr>
          <w:rFonts w:ascii="Times New Roman" w:hAnsi="Times New Roman" w:cs="Times New Roman"/>
          <w:bCs/>
          <w:sz w:val="20"/>
          <w:szCs w:val="20"/>
        </w:rPr>
        <w:t>Avian Dis. 45:447 – 451.</w:t>
      </w:r>
      <w:proofErr w:type="gramEnd"/>
    </w:p>
    <w:p w:rsidR="005C44B5" w:rsidRDefault="005C44B5" w:rsidP="005C44B5">
      <w:pPr>
        <w:jc w:val="both"/>
        <w:rPr>
          <w:rFonts w:ascii="Times New Roman" w:hAnsi="Times New Roman" w:cs="Times New Roman"/>
          <w:bCs/>
          <w:sz w:val="20"/>
          <w:szCs w:val="20"/>
        </w:rPr>
      </w:pPr>
      <w:r w:rsidRPr="005C44B5">
        <w:rPr>
          <w:rFonts w:ascii="Times New Roman" w:hAnsi="Times New Roman" w:cs="Times New Roman"/>
          <w:bCs/>
          <w:sz w:val="20"/>
          <w:szCs w:val="20"/>
        </w:rPr>
        <w:t xml:space="preserve">Smibert RM, </w:t>
      </w:r>
      <w:proofErr w:type="spellStart"/>
      <w:r w:rsidRPr="005C44B5">
        <w:rPr>
          <w:rFonts w:ascii="Times New Roman" w:hAnsi="Times New Roman" w:cs="Times New Roman"/>
          <w:bCs/>
          <w:sz w:val="20"/>
          <w:szCs w:val="20"/>
        </w:rPr>
        <w:t>Devolt</w:t>
      </w:r>
      <w:proofErr w:type="spellEnd"/>
      <w:r w:rsidRPr="005C44B5">
        <w:rPr>
          <w:rFonts w:ascii="Times New Roman" w:hAnsi="Times New Roman" w:cs="Times New Roman"/>
          <w:bCs/>
          <w:sz w:val="20"/>
          <w:szCs w:val="20"/>
        </w:rPr>
        <w:t xml:space="preserve"> HM, Faber JE. 1957. A study of the bacterial flora of the respiratory system of normal chickens. Poultry Sci. 159 – 166.</w:t>
      </w:r>
    </w:p>
    <w:p w:rsidR="000E54D4" w:rsidRPr="000E54D4" w:rsidRDefault="000E54D4" w:rsidP="000E54D4">
      <w:pPr>
        <w:jc w:val="both"/>
        <w:rPr>
          <w:rFonts w:ascii="Times New Roman" w:hAnsi="Times New Roman" w:cs="Times New Roman"/>
          <w:bCs/>
          <w:sz w:val="20"/>
          <w:szCs w:val="20"/>
        </w:rPr>
      </w:pPr>
      <w:r w:rsidRPr="000E54D4">
        <w:rPr>
          <w:rFonts w:ascii="Times New Roman" w:hAnsi="Times New Roman" w:cs="Times New Roman"/>
          <w:bCs/>
          <w:sz w:val="20"/>
          <w:szCs w:val="20"/>
        </w:rPr>
        <w:lastRenderedPageBreak/>
        <w:t xml:space="preserve">Van </w:t>
      </w:r>
      <w:proofErr w:type="spellStart"/>
      <w:r w:rsidRPr="000E54D4">
        <w:rPr>
          <w:rFonts w:ascii="Times New Roman" w:hAnsi="Times New Roman" w:cs="Times New Roman"/>
          <w:bCs/>
          <w:sz w:val="20"/>
          <w:szCs w:val="20"/>
        </w:rPr>
        <w:t>Empel</w:t>
      </w:r>
      <w:proofErr w:type="spellEnd"/>
      <w:r w:rsidRPr="000E54D4">
        <w:rPr>
          <w:rFonts w:ascii="Times New Roman" w:hAnsi="Times New Roman" w:cs="Times New Roman"/>
          <w:bCs/>
          <w:sz w:val="20"/>
          <w:szCs w:val="20"/>
        </w:rPr>
        <w:t xml:space="preserve"> P, van den Bosch H, </w:t>
      </w:r>
      <w:proofErr w:type="spellStart"/>
      <w:r w:rsidRPr="000E54D4">
        <w:rPr>
          <w:rFonts w:ascii="Times New Roman" w:hAnsi="Times New Roman" w:cs="Times New Roman"/>
          <w:bCs/>
          <w:sz w:val="20"/>
          <w:szCs w:val="20"/>
        </w:rPr>
        <w:t>Goovaerts</w:t>
      </w:r>
      <w:proofErr w:type="spellEnd"/>
      <w:r w:rsidRPr="000E54D4">
        <w:rPr>
          <w:rFonts w:ascii="Times New Roman" w:hAnsi="Times New Roman" w:cs="Times New Roman"/>
          <w:bCs/>
          <w:sz w:val="20"/>
          <w:szCs w:val="20"/>
        </w:rPr>
        <w:t xml:space="preserve"> D, Storm P. 1996. </w:t>
      </w:r>
      <w:proofErr w:type="gramStart"/>
      <w:r w:rsidRPr="000E54D4">
        <w:rPr>
          <w:rFonts w:ascii="Times New Roman" w:hAnsi="Times New Roman" w:cs="Times New Roman"/>
          <w:bCs/>
          <w:sz w:val="20"/>
          <w:szCs w:val="20"/>
        </w:rPr>
        <w:t xml:space="preserve">Experimental infection in turkeys and chickens with </w:t>
      </w:r>
      <w:r w:rsidRPr="000E54D4">
        <w:rPr>
          <w:rFonts w:ascii="Times New Roman" w:hAnsi="Times New Roman" w:cs="Times New Roman"/>
          <w:bCs/>
          <w:i/>
          <w:sz w:val="20"/>
          <w:szCs w:val="20"/>
        </w:rPr>
        <w:t>Ornithobacterium rhinotracheale</w:t>
      </w:r>
      <w:r w:rsidRPr="000E54D4">
        <w:rPr>
          <w:rFonts w:ascii="Times New Roman" w:hAnsi="Times New Roman" w:cs="Times New Roman"/>
          <w:bCs/>
          <w:sz w:val="20"/>
          <w:szCs w:val="20"/>
        </w:rPr>
        <w:t>.</w:t>
      </w:r>
      <w:proofErr w:type="gramEnd"/>
      <w:r w:rsidRPr="000E54D4">
        <w:rPr>
          <w:rFonts w:ascii="Times New Roman" w:hAnsi="Times New Roman" w:cs="Times New Roman"/>
          <w:bCs/>
          <w:sz w:val="20"/>
          <w:szCs w:val="20"/>
        </w:rPr>
        <w:t xml:space="preserve"> Avian Dis. 40: 858 – 864.</w:t>
      </w:r>
    </w:p>
    <w:p w:rsidR="000E54D4" w:rsidRPr="000E54D4" w:rsidRDefault="000E54D4" w:rsidP="000E54D4">
      <w:pPr>
        <w:jc w:val="both"/>
        <w:rPr>
          <w:rFonts w:ascii="Times New Roman" w:hAnsi="Times New Roman" w:cs="Times New Roman"/>
          <w:bCs/>
          <w:sz w:val="20"/>
          <w:szCs w:val="20"/>
        </w:rPr>
      </w:pPr>
      <w:proofErr w:type="spellStart"/>
      <w:r w:rsidRPr="000E54D4">
        <w:rPr>
          <w:rFonts w:ascii="Times New Roman" w:hAnsi="Times New Roman" w:cs="Times New Roman"/>
          <w:bCs/>
          <w:sz w:val="20"/>
          <w:szCs w:val="20"/>
        </w:rPr>
        <w:t>Vandamme</w:t>
      </w:r>
      <w:proofErr w:type="spellEnd"/>
      <w:r w:rsidRPr="000E54D4">
        <w:rPr>
          <w:rFonts w:ascii="Times New Roman" w:hAnsi="Times New Roman" w:cs="Times New Roman"/>
          <w:bCs/>
          <w:sz w:val="20"/>
          <w:szCs w:val="20"/>
        </w:rPr>
        <w:t xml:space="preserve"> P, </w:t>
      </w:r>
      <w:proofErr w:type="spellStart"/>
      <w:r w:rsidRPr="000E54D4">
        <w:rPr>
          <w:rFonts w:ascii="Times New Roman" w:hAnsi="Times New Roman" w:cs="Times New Roman"/>
          <w:bCs/>
          <w:sz w:val="20"/>
          <w:szCs w:val="20"/>
        </w:rPr>
        <w:t>Segers</w:t>
      </w:r>
      <w:proofErr w:type="spellEnd"/>
      <w:r w:rsidRPr="000E54D4">
        <w:rPr>
          <w:rFonts w:ascii="Times New Roman" w:hAnsi="Times New Roman" w:cs="Times New Roman"/>
          <w:bCs/>
          <w:sz w:val="20"/>
          <w:szCs w:val="20"/>
        </w:rPr>
        <w:t xml:space="preserve"> P, Van </w:t>
      </w:r>
      <w:proofErr w:type="spellStart"/>
      <w:r w:rsidRPr="000E54D4">
        <w:rPr>
          <w:rFonts w:ascii="Times New Roman" w:hAnsi="Times New Roman" w:cs="Times New Roman"/>
          <w:bCs/>
          <w:sz w:val="20"/>
          <w:szCs w:val="20"/>
        </w:rPr>
        <w:t>Canneyt</w:t>
      </w:r>
      <w:proofErr w:type="spellEnd"/>
      <w:r w:rsidRPr="000E54D4">
        <w:rPr>
          <w:rFonts w:ascii="Times New Roman" w:hAnsi="Times New Roman" w:cs="Times New Roman"/>
          <w:bCs/>
          <w:sz w:val="20"/>
          <w:szCs w:val="20"/>
        </w:rPr>
        <w:t xml:space="preserve"> M, Van </w:t>
      </w:r>
      <w:proofErr w:type="spellStart"/>
      <w:r w:rsidRPr="000E54D4">
        <w:rPr>
          <w:rFonts w:ascii="Times New Roman" w:hAnsi="Times New Roman" w:cs="Times New Roman"/>
          <w:bCs/>
          <w:sz w:val="20"/>
          <w:szCs w:val="20"/>
        </w:rPr>
        <w:t>Houe</w:t>
      </w:r>
      <w:proofErr w:type="spellEnd"/>
      <w:r w:rsidRPr="000E54D4">
        <w:rPr>
          <w:rFonts w:ascii="Times New Roman" w:hAnsi="Times New Roman" w:cs="Times New Roman"/>
          <w:bCs/>
          <w:sz w:val="20"/>
          <w:szCs w:val="20"/>
        </w:rPr>
        <w:t xml:space="preserve"> K, Mutters R, </w:t>
      </w:r>
      <w:proofErr w:type="spellStart"/>
      <w:r w:rsidRPr="000E54D4">
        <w:rPr>
          <w:rFonts w:ascii="Times New Roman" w:hAnsi="Times New Roman" w:cs="Times New Roman"/>
          <w:bCs/>
          <w:sz w:val="20"/>
          <w:szCs w:val="20"/>
        </w:rPr>
        <w:t>Hommez</w:t>
      </w:r>
      <w:proofErr w:type="spellEnd"/>
      <w:r w:rsidRPr="000E54D4">
        <w:rPr>
          <w:rFonts w:ascii="Times New Roman" w:hAnsi="Times New Roman" w:cs="Times New Roman"/>
          <w:bCs/>
          <w:sz w:val="20"/>
          <w:szCs w:val="20"/>
        </w:rPr>
        <w:t xml:space="preserve"> J, Dewhirst F, </w:t>
      </w:r>
      <w:proofErr w:type="spellStart"/>
      <w:r w:rsidRPr="000E54D4">
        <w:rPr>
          <w:rFonts w:ascii="Times New Roman" w:hAnsi="Times New Roman" w:cs="Times New Roman"/>
          <w:bCs/>
          <w:sz w:val="20"/>
          <w:szCs w:val="20"/>
        </w:rPr>
        <w:t>Paster</w:t>
      </w:r>
      <w:proofErr w:type="spellEnd"/>
      <w:r w:rsidRPr="000E54D4">
        <w:rPr>
          <w:rFonts w:ascii="Times New Roman" w:hAnsi="Times New Roman" w:cs="Times New Roman"/>
          <w:bCs/>
          <w:sz w:val="20"/>
          <w:szCs w:val="20"/>
        </w:rPr>
        <w:t xml:space="preserve"> B, </w:t>
      </w:r>
      <w:proofErr w:type="spellStart"/>
      <w:r w:rsidRPr="000E54D4">
        <w:rPr>
          <w:rFonts w:ascii="Times New Roman" w:hAnsi="Times New Roman" w:cs="Times New Roman"/>
          <w:bCs/>
          <w:sz w:val="20"/>
          <w:szCs w:val="20"/>
        </w:rPr>
        <w:t>Kersters</w:t>
      </w:r>
      <w:proofErr w:type="spellEnd"/>
      <w:r w:rsidRPr="000E54D4">
        <w:rPr>
          <w:rFonts w:ascii="Times New Roman" w:hAnsi="Times New Roman" w:cs="Times New Roman"/>
          <w:bCs/>
          <w:sz w:val="20"/>
          <w:szCs w:val="20"/>
        </w:rPr>
        <w:t xml:space="preserve"> K, </w:t>
      </w:r>
      <w:proofErr w:type="spellStart"/>
      <w:r w:rsidRPr="000E54D4">
        <w:rPr>
          <w:rFonts w:ascii="Times New Roman" w:hAnsi="Times New Roman" w:cs="Times New Roman"/>
          <w:bCs/>
          <w:sz w:val="20"/>
          <w:szCs w:val="20"/>
        </w:rPr>
        <w:t>Falsen</w:t>
      </w:r>
      <w:proofErr w:type="spellEnd"/>
      <w:r w:rsidRPr="000E54D4">
        <w:rPr>
          <w:rFonts w:ascii="Times New Roman" w:hAnsi="Times New Roman" w:cs="Times New Roman"/>
          <w:bCs/>
          <w:sz w:val="20"/>
          <w:szCs w:val="20"/>
        </w:rPr>
        <w:t xml:space="preserve"> E, </w:t>
      </w:r>
      <w:proofErr w:type="spellStart"/>
      <w:r w:rsidRPr="000E54D4">
        <w:rPr>
          <w:rFonts w:ascii="Times New Roman" w:hAnsi="Times New Roman" w:cs="Times New Roman"/>
          <w:bCs/>
          <w:sz w:val="20"/>
          <w:szCs w:val="20"/>
        </w:rPr>
        <w:t>Devriese</w:t>
      </w:r>
      <w:proofErr w:type="spellEnd"/>
      <w:r w:rsidRPr="000E54D4">
        <w:rPr>
          <w:rFonts w:ascii="Times New Roman" w:hAnsi="Times New Roman" w:cs="Times New Roman"/>
          <w:bCs/>
          <w:sz w:val="20"/>
          <w:szCs w:val="20"/>
        </w:rPr>
        <w:t xml:space="preserve"> LA, </w:t>
      </w:r>
      <w:proofErr w:type="spellStart"/>
      <w:r w:rsidRPr="000E54D4">
        <w:rPr>
          <w:rFonts w:ascii="Times New Roman" w:hAnsi="Times New Roman" w:cs="Times New Roman"/>
          <w:bCs/>
          <w:sz w:val="20"/>
          <w:szCs w:val="20"/>
        </w:rPr>
        <w:t>Brisguard</w:t>
      </w:r>
      <w:proofErr w:type="spellEnd"/>
      <w:r w:rsidRPr="000E54D4">
        <w:rPr>
          <w:rFonts w:ascii="Times New Roman" w:hAnsi="Times New Roman" w:cs="Times New Roman"/>
          <w:bCs/>
          <w:sz w:val="20"/>
          <w:szCs w:val="20"/>
        </w:rPr>
        <w:t xml:space="preserve"> M, </w:t>
      </w:r>
      <w:proofErr w:type="spellStart"/>
      <w:r w:rsidRPr="000E54D4">
        <w:rPr>
          <w:rFonts w:ascii="Times New Roman" w:hAnsi="Times New Roman" w:cs="Times New Roman"/>
          <w:bCs/>
          <w:sz w:val="20"/>
          <w:szCs w:val="20"/>
        </w:rPr>
        <w:t>Hinz</w:t>
      </w:r>
      <w:proofErr w:type="spellEnd"/>
      <w:r w:rsidRPr="000E54D4">
        <w:rPr>
          <w:rFonts w:ascii="Times New Roman" w:hAnsi="Times New Roman" w:cs="Times New Roman"/>
          <w:bCs/>
          <w:sz w:val="20"/>
          <w:szCs w:val="20"/>
        </w:rPr>
        <w:t xml:space="preserve"> KH, Mannheim W. 1994. </w:t>
      </w:r>
      <w:r w:rsidRPr="000E54D4">
        <w:rPr>
          <w:rFonts w:ascii="Times New Roman" w:hAnsi="Times New Roman" w:cs="Times New Roman"/>
          <w:bCs/>
          <w:i/>
          <w:iCs/>
          <w:sz w:val="20"/>
          <w:szCs w:val="20"/>
        </w:rPr>
        <w:t xml:space="preserve">Ornithobacterium rhinotracheale </w:t>
      </w:r>
      <w:r w:rsidRPr="000E54D4">
        <w:rPr>
          <w:rFonts w:ascii="Times New Roman" w:hAnsi="Times New Roman" w:cs="Times New Roman"/>
          <w:bCs/>
          <w:sz w:val="20"/>
          <w:szCs w:val="20"/>
        </w:rPr>
        <w:t xml:space="preserve">gen. </w:t>
      </w:r>
      <w:proofErr w:type="spellStart"/>
      <w:proofErr w:type="gramStart"/>
      <w:r w:rsidRPr="000E54D4">
        <w:rPr>
          <w:rFonts w:ascii="Times New Roman" w:hAnsi="Times New Roman" w:cs="Times New Roman"/>
          <w:bCs/>
          <w:sz w:val="20"/>
          <w:szCs w:val="20"/>
        </w:rPr>
        <w:t>nov</w:t>
      </w:r>
      <w:proofErr w:type="spellEnd"/>
      <w:proofErr w:type="gramEnd"/>
      <w:r w:rsidRPr="000E54D4">
        <w:rPr>
          <w:rFonts w:ascii="Times New Roman" w:hAnsi="Times New Roman" w:cs="Times New Roman"/>
          <w:bCs/>
          <w:sz w:val="20"/>
          <w:szCs w:val="20"/>
        </w:rPr>
        <w:t xml:space="preserve">. </w:t>
      </w:r>
      <w:proofErr w:type="gramStart"/>
      <w:r w:rsidRPr="000E54D4">
        <w:rPr>
          <w:rFonts w:ascii="Times New Roman" w:hAnsi="Times New Roman" w:cs="Times New Roman"/>
          <w:bCs/>
          <w:sz w:val="20"/>
          <w:szCs w:val="20"/>
        </w:rPr>
        <w:t>sp</w:t>
      </w:r>
      <w:proofErr w:type="gramEnd"/>
      <w:r w:rsidRPr="000E54D4">
        <w:rPr>
          <w:rFonts w:ascii="Times New Roman" w:hAnsi="Times New Roman" w:cs="Times New Roman"/>
          <w:bCs/>
          <w:sz w:val="20"/>
          <w:szCs w:val="20"/>
        </w:rPr>
        <w:t xml:space="preserve">. </w:t>
      </w:r>
      <w:proofErr w:type="spellStart"/>
      <w:r w:rsidRPr="000E54D4">
        <w:rPr>
          <w:rFonts w:ascii="Times New Roman" w:hAnsi="Times New Roman" w:cs="Times New Roman"/>
          <w:bCs/>
          <w:sz w:val="20"/>
          <w:szCs w:val="20"/>
        </w:rPr>
        <w:t>nov</w:t>
      </w:r>
      <w:proofErr w:type="spellEnd"/>
      <w:r w:rsidRPr="000E54D4">
        <w:rPr>
          <w:rFonts w:ascii="Times New Roman" w:hAnsi="Times New Roman" w:cs="Times New Roman"/>
          <w:bCs/>
          <w:sz w:val="20"/>
          <w:szCs w:val="20"/>
        </w:rPr>
        <w:t xml:space="preserve">, isolated from the avian respiratory tract. Int. J. Syst. </w:t>
      </w:r>
      <w:proofErr w:type="spellStart"/>
      <w:r w:rsidRPr="000E54D4">
        <w:rPr>
          <w:rFonts w:ascii="Times New Roman" w:hAnsi="Times New Roman" w:cs="Times New Roman"/>
          <w:bCs/>
          <w:sz w:val="20"/>
          <w:szCs w:val="20"/>
        </w:rPr>
        <w:t>Bacteriol</w:t>
      </w:r>
      <w:proofErr w:type="spellEnd"/>
      <w:r w:rsidRPr="000E54D4">
        <w:rPr>
          <w:rFonts w:ascii="Times New Roman" w:hAnsi="Times New Roman" w:cs="Times New Roman"/>
          <w:bCs/>
          <w:sz w:val="20"/>
          <w:szCs w:val="20"/>
        </w:rPr>
        <w:t>. 44: 24 – 37.</w:t>
      </w:r>
    </w:p>
    <w:p w:rsidR="000E54D4" w:rsidRPr="000E54D4" w:rsidRDefault="000E54D4" w:rsidP="000E54D4">
      <w:pPr>
        <w:jc w:val="both"/>
        <w:rPr>
          <w:rFonts w:ascii="Times New Roman" w:hAnsi="Times New Roman" w:cs="Times New Roman"/>
          <w:bCs/>
          <w:sz w:val="20"/>
          <w:szCs w:val="20"/>
        </w:rPr>
      </w:pPr>
      <w:proofErr w:type="spellStart"/>
      <w:r w:rsidRPr="000E54D4">
        <w:rPr>
          <w:rFonts w:ascii="Times New Roman" w:hAnsi="Times New Roman" w:cs="Times New Roman"/>
          <w:bCs/>
          <w:sz w:val="20"/>
          <w:szCs w:val="20"/>
        </w:rPr>
        <w:t>Zahoor</w:t>
      </w:r>
      <w:proofErr w:type="spellEnd"/>
      <w:r w:rsidRPr="000E54D4">
        <w:rPr>
          <w:rFonts w:ascii="Times New Roman" w:hAnsi="Times New Roman" w:cs="Times New Roman"/>
          <w:bCs/>
          <w:sz w:val="20"/>
          <w:szCs w:val="20"/>
        </w:rPr>
        <w:t xml:space="preserve"> MA, </w:t>
      </w:r>
      <w:proofErr w:type="spellStart"/>
      <w:r w:rsidRPr="000E54D4">
        <w:rPr>
          <w:rFonts w:ascii="Times New Roman" w:hAnsi="Times New Roman" w:cs="Times New Roman"/>
          <w:bCs/>
          <w:sz w:val="20"/>
          <w:szCs w:val="20"/>
        </w:rPr>
        <w:t>Siddique</w:t>
      </w:r>
      <w:proofErr w:type="spellEnd"/>
      <w:r w:rsidRPr="000E54D4">
        <w:rPr>
          <w:rFonts w:ascii="Times New Roman" w:hAnsi="Times New Roman" w:cs="Times New Roman"/>
          <w:bCs/>
          <w:sz w:val="20"/>
          <w:szCs w:val="20"/>
        </w:rPr>
        <w:t xml:space="preserve"> M. 2006. Characteristics of </w:t>
      </w:r>
      <w:proofErr w:type="spellStart"/>
      <w:r w:rsidRPr="000E54D4">
        <w:rPr>
          <w:rFonts w:ascii="Times New Roman" w:hAnsi="Times New Roman" w:cs="Times New Roman"/>
          <w:bCs/>
          <w:i/>
          <w:sz w:val="20"/>
          <w:szCs w:val="20"/>
        </w:rPr>
        <w:t>Pasteurella</w:t>
      </w:r>
      <w:proofErr w:type="spellEnd"/>
      <w:r w:rsidRPr="000E54D4">
        <w:rPr>
          <w:rFonts w:ascii="Times New Roman" w:hAnsi="Times New Roman" w:cs="Times New Roman"/>
          <w:bCs/>
          <w:i/>
          <w:sz w:val="20"/>
          <w:szCs w:val="20"/>
        </w:rPr>
        <w:t xml:space="preserve"> </w:t>
      </w:r>
      <w:proofErr w:type="spellStart"/>
      <w:r w:rsidRPr="000E54D4">
        <w:rPr>
          <w:rFonts w:ascii="Times New Roman" w:hAnsi="Times New Roman" w:cs="Times New Roman"/>
          <w:bCs/>
          <w:i/>
          <w:sz w:val="20"/>
          <w:szCs w:val="20"/>
        </w:rPr>
        <w:t>multocida</w:t>
      </w:r>
      <w:proofErr w:type="spellEnd"/>
      <w:r w:rsidRPr="000E54D4">
        <w:rPr>
          <w:rFonts w:ascii="Times New Roman" w:hAnsi="Times New Roman" w:cs="Times New Roman"/>
          <w:bCs/>
          <w:sz w:val="20"/>
          <w:szCs w:val="20"/>
        </w:rPr>
        <w:t xml:space="preserve"> recovered from avian sources. </w:t>
      </w:r>
      <w:proofErr w:type="gramStart"/>
      <w:r w:rsidRPr="000E54D4">
        <w:rPr>
          <w:rFonts w:ascii="Times New Roman" w:hAnsi="Times New Roman" w:cs="Times New Roman"/>
          <w:bCs/>
          <w:sz w:val="20"/>
          <w:szCs w:val="20"/>
        </w:rPr>
        <w:t>Pakistan Vet.</w:t>
      </w:r>
      <w:proofErr w:type="gramEnd"/>
      <w:r w:rsidRPr="000E54D4">
        <w:rPr>
          <w:rFonts w:ascii="Times New Roman" w:hAnsi="Times New Roman" w:cs="Times New Roman"/>
          <w:bCs/>
          <w:sz w:val="20"/>
          <w:szCs w:val="20"/>
        </w:rPr>
        <w:t xml:space="preserve"> J. 26 (1): 41 – 43. </w:t>
      </w:r>
    </w:p>
    <w:p w:rsidR="000E54D4" w:rsidRPr="000E54D4" w:rsidRDefault="000E54D4" w:rsidP="000E54D4">
      <w:pPr>
        <w:jc w:val="both"/>
        <w:rPr>
          <w:rFonts w:ascii="Times New Roman" w:hAnsi="Times New Roman" w:cs="Times New Roman"/>
          <w:bCs/>
          <w:sz w:val="20"/>
          <w:szCs w:val="20"/>
        </w:rPr>
      </w:pPr>
      <w:proofErr w:type="spellStart"/>
      <w:proofErr w:type="gramStart"/>
      <w:r w:rsidRPr="000E54D4">
        <w:rPr>
          <w:rFonts w:ascii="Times New Roman" w:hAnsi="Times New Roman" w:cs="Times New Roman"/>
          <w:bCs/>
          <w:sz w:val="20"/>
          <w:szCs w:val="20"/>
        </w:rPr>
        <w:t>Zorman-Rojs</w:t>
      </w:r>
      <w:proofErr w:type="spellEnd"/>
      <w:r w:rsidRPr="000E54D4">
        <w:rPr>
          <w:rFonts w:ascii="Times New Roman" w:hAnsi="Times New Roman" w:cs="Times New Roman"/>
          <w:bCs/>
          <w:sz w:val="20"/>
          <w:szCs w:val="20"/>
        </w:rPr>
        <w:t xml:space="preserve"> O, </w:t>
      </w:r>
      <w:proofErr w:type="spellStart"/>
      <w:r w:rsidRPr="000E54D4">
        <w:rPr>
          <w:rFonts w:ascii="Times New Roman" w:hAnsi="Times New Roman" w:cs="Times New Roman"/>
          <w:bCs/>
          <w:sz w:val="20"/>
          <w:szCs w:val="20"/>
        </w:rPr>
        <w:t>Zdovc</w:t>
      </w:r>
      <w:proofErr w:type="spellEnd"/>
      <w:r w:rsidRPr="000E54D4">
        <w:rPr>
          <w:rFonts w:ascii="Times New Roman" w:hAnsi="Times New Roman" w:cs="Times New Roman"/>
          <w:bCs/>
          <w:sz w:val="20"/>
          <w:szCs w:val="20"/>
        </w:rPr>
        <w:t xml:space="preserve"> I, </w:t>
      </w:r>
      <w:proofErr w:type="spellStart"/>
      <w:r w:rsidRPr="000E54D4">
        <w:rPr>
          <w:rFonts w:ascii="Times New Roman" w:hAnsi="Times New Roman" w:cs="Times New Roman"/>
          <w:bCs/>
          <w:sz w:val="20"/>
          <w:szCs w:val="20"/>
        </w:rPr>
        <w:t>Bencina</w:t>
      </w:r>
      <w:proofErr w:type="spellEnd"/>
      <w:r w:rsidRPr="000E54D4">
        <w:rPr>
          <w:rFonts w:ascii="Times New Roman" w:hAnsi="Times New Roman" w:cs="Times New Roman"/>
          <w:bCs/>
          <w:sz w:val="20"/>
          <w:szCs w:val="20"/>
        </w:rPr>
        <w:t xml:space="preserve"> D, </w:t>
      </w:r>
      <w:proofErr w:type="spellStart"/>
      <w:r w:rsidRPr="000E54D4">
        <w:rPr>
          <w:rFonts w:ascii="Times New Roman" w:hAnsi="Times New Roman" w:cs="Times New Roman"/>
          <w:bCs/>
          <w:sz w:val="20"/>
          <w:szCs w:val="20"/>
        </w:rPr>
        <w:t>Mrzel</w:t>
      </w:r>
      <w:proofErr w:type="spellEnd"/>
      <w:r w:rsidRPr="000E54D4">
        <w:rPr>
          <w:rFonts w:ascii="Times New Roman" w:hAnsi="Times New Roman" w:cs="Times New Roman"/>
          <w:bCs/>
          <w:sz w:val="20"/>
          <w:szCs w:val="20"/>
        </w:rPr>
        <w:t xml:space="preserve"> I. 2000.</w:t>
      </w:r>
      <w:proofErr w:type="gramEnd"/>
      <w:r w:rsidRPr="000E54D4">
        <w:rPr>
          <w:rFonts w:ascii="Times New Roman" w:hAnsi="Times New Roman" w:cs="Times New Roman"/>
          <w:bCs/>
          <w:sz w:val="20"/>
          <w:szCs w:val="20"/>
        </w:rPr>
        <w:t xml:space="preserve"> </w:t>
      </w:r>
      <w:proofErr w:type="gramStart"/>
      <w:r w:rsidRPr="000E54D4">
        <w:rPr>
          <w:rFonts w:ascii="Times New Roman" w:hAnsi="Times New Roman" w:cs="Times New Roman"/>
          <w:bCs/>
          <w:sz w:val="20"/>
          <w:szCs w:val="20"/>
        </w:rPr>
        <w:t xml:space="preserve">Infection of turkeys with </w:t>
      </w:r>
      <w:r w:rsidRPr="000E54D4">
        <w:rPr>
          <w:rFonts w:ascii="Times New Roman" w:hAnsi="Times New Roman" w:cs="Times New Roman"/>
          <w:bCs/>
          <w:i/>
          <w:iCs/>
          <w:sz w:val="20"/>
          <w:szCs w:val="20"/>
        </w:rPr>
        <w:t xml:space="preserve">Ornithobacterium rhinotracheale </w:t>
      </w:r>
      <w:r w:rsidRPr="000E54D4">
        <w:rPr>
          <w:rFonts w:ascii="Times New Roman" w:hAnsi="Times New Roman" w:cs="Times New Roman"/>
          <w:bCs/>
          <w:sz w:val="20"/>
          <w:szCs w:val="20"/>
        </w:rPr>
        <w:t xml:space="preserve">and </w:t>
      </w:r>
      <w:proofErr w:type="spellStart"/>
      <w:r w:rsidRPr="000E54D4">
        <w:rPr>
          <w:rFonts w:ascii="Times New Roman" w:hAnsi="Times New Roman" w:cs="Times New Roman"/>
          <w:bCs/>
          <w:i/>
          <w:iCs/>
          <w:sz w:val="20"/>
          <w:szCs w:val="20"/>
        </w:rPr>
        <w:t>Mycoplasma</w:t>
      </w:r>
      <w:proofErr w:type="spellEnd"/>
      <w:r w:rsidRPr="000E54D4">
        <w:rPr>
          <w:rFonts w:ascii="Times New Roman" w:hAnsi="Times New Roman" w:cs="Times New Roman"/>
          <w:bCs/>
          <w:i/>
          <w:iCs/>
          <w:sz w:val="20"/>
          <w:szCs w:val="20"/>
        </w:rPr>
        <w:t xml:space="preserve"> </w:t>
      </w:r>
      <w:proofErr w:type="spellStart"/>
      <w:r w:rsidRPr="000E54D4">
        <w:rPr>
          <w:rFonts w:ascii="Times New Roman" w:hAnsi="Times New Roman" w:cs="Times New Roman"/>
          <w:bCs/>
          <w:i/>
          <w:iCs/>
          <w:sz w:val="20"/>
          <w:szCs w:val="20"/>
        </w:rPr>
        <w:t>synoviae</w:t>
      </w:r>
      <w:proofErr w:type="spellEnd"/>
      <w:r w:rsidRPr="000E54D4">
        <w:rPr>
          <w:rFonts w:ascii="Times New Roman" w:hAnsi="Times New Roman" w:cs="Times New Roman"/>
          <w:bCs/>
          <w:sz w:val="20"/>
          <w:szCs w:val="20"/>
        </w:rPr>
        <w:t>.</w:t>
      </w:r>
      <w:proofErr w:type="gramEnd"/>
      <w:r w:rsidRPr="000E54D4">
        <w:rPr>
          <w:rFonts w:ascii="Times New Roman" w:hAnsi="Times New Roman" w:cs="Times New Roman"/>
          <w:bCs/>
          <w:sz w:val="20"/>
          <w:szCs w:val="20"/>
        </w:rPr>
        <w:t xml:space="preserve"> Avian Dis. 44: 1017 – 1022. </w:t>
      </w:r>
    </w:p>
    <w:p w:rsidR="00437516" w:rsidRDefault="00437516" w:rsidP="005C44B5">
      <w:pPr>
        <w:jc w:val="both"/>
        <w:rPr>
          <w:rFonts w:ascii="Times New Roman" w:hAnsi="Times New Roman" w:cs="Times New Roman"/>
          <w:bCs/>
          <w:sz w:val="20"/>
          <w:szCs w:val="20"/>
        </w:rPr>
        <w:sectPr w:rsidR="00437516" w:rsidSect="00437516">
          <w:type w:val="continuous"/>
          <w:pgSz w:w="12240" w:h="15840"/>
          <w:pgMar w:top="1440" w:right="1440" w:bottom="1440" w:left="1440" w:header="720" w:footer="720" w:gutter="0"/>
          <w:cols w:num="2" w:space="720"/>
          <w:docGrid w:linePitch="360"/>
        </w:sectPr>
      </w:pPr>
    </w:p>
    <w:p w:rsidR="000E54D4" w:rsidRPr="005C44B5" w:rsidRDefault="000E54D4" w:rsidP="005C44B5">
      <w:pPr>
        <w:jc w:val="both"/>
        <w:rPr>
          <w:rFonts w:ascii="Times New Roman" w:hAnsi="Times New Roman" w:cs="Times New Roman"/>
          <w:bCs/>
          <w:sz w:val="20"/>
          <w:szCs w:val="20"/>
        </w:rPr>
      </w:pPr>
    </w:p>
    <w:p w:rsidR="00883B46" w:rsidRPr="00883B46" w:rsidRDefault="00883B46" w:rsidP="00883B46">
      <w:pPr>
        <w:jc w:val="both"/>
        <w:rPr>
          <w:rFonts w:ascii="Times New Roman" w:hAnsi="Times New Roman" w:cs="Times New Roman"/>
          <w:bCs/>
          <w:sz w:val="20"/>
          <w:szCs w:val="20"/>
        </w:rPr>
      </w:pPr>
    </w:p>
    <w:p w:rsidR="00883B46" w:rsidRPr="00883B46" w:rsidRDefault="00883B46" w:rsidP="00883B46">
      <w:pPr>
        <w:jc w:val="both"/>
        <w:rPr>
          <w:rFonts w:ascii="Times New Roman" w:hAnsi="Times New Roman" w:cs="Times New Roman"/>
          <w:bCs/>
          <w:sz w:val="20"/>
          <w:szCs w:val="20"/>
        </w:rPr>
      </w:pPr>
    </w:p>
    <w:p w:rsidR="00434E3E" w:rsidRPr="00003011" w:rsidRDefault="00434E3E" w:rsidP="00003011">
      <w:pPr>
        <w:jc w:val="both"/>
        <w:rPr>
          <w:rFonts w:ascii="Times New Roman" w:hAnsi="Times New Roman" w:cs="Times New Roman"/>
          <w:bCs/>
          <w:sz w:val="20"/>
          <w:szCs w:val="20"/>
        </w:rPr>
      </w:pPr>
    </w:p>
    <w:p w:rsidR="00003011" w:rsidRPr="00003011" w:rsidRDefault="00003011" w:rsidP="00003011">
      <w:pPr>
        <w:jc w:val="both"/>
        <w:rPr>
          <w:rFonts w:ascii="Times New Roman" w:hAnsi="Times New Roman" w:cs="Times New Roman"/>
          <w:bCs/>
          <w:sz w:val="20"/>
          <w:szCs w:val="20"/>
        </w:rPr>
      </w:pPr>
    </w:p>
    <w:p w:rsidR="00513F69" w:rsidRPr="00052F92" w:rsidRDefault="00513F69" w:rsidP="00A23BBB">
      <w:pPr>
        <w:jc w:val="both"/>
        <w:rPr>
          <w:rFonts w:ascii="Times New Roman" w:hAnsi="Times New Roman" w:cs="Times New Roman"/>
          <w:sz w:val="20"/>
          <w:szCs w:val="20"/>
        </w:rPr>
      </w:pPr>
    </w:p>
    <w:p w:rsidR="00F20717" w:rsidRPr="00F20717" w:rsidRDefault="00F20717" w:rsidP="00E747F8">
      <w:pPr>
        <w:jc w:val="both"/>
        <w:rPr>
          <w:rFonts w:ascii="Times New Roman" w:hAnsi="Times New Roman" w:cs="Times New Roman"/>
          <w:sz w:val="20"/>
          <w:szCs w:val="20"/>
        </w:rPr>
      </w:pPr>
    </w:p>
    <w:p w:rsidR="00B40F86" w:rsidRPr="00D618CB" w:rsidRDefault="00B40F86" w:rsidP="00E747F8">
      <w:pPr>
        <w:jc w:val="both"/>
        <w:rPr>
          <w:rFonts w:ascii="Times New Roman" w:hAnsi="Times New Roman" w:cs="Times New Roman"/>
          <w:b/>
          <w:sz w:val="24"/>
          <w:szCs w:val="24"/>
        </w:rPr>
      </w:pPr>
    </w:p>
    <w:sectPr w:rsidR="00B40F86" w:rsidRPr="00D618CB" w:rsidSect="00C235F8">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95A" w:rsidRDefault="006D795A" w:rsidP="00122F40">
      <w:pPr>
        <w:spacing w:after="0" w:line="240" w:lineRule="auto"/>
      </w:pPr>
      <w:r>
        <w:separator/>
      </w:r>
    </w:p>
  </w:endnote>
  <w:endnote w:type="continuationSeparator" w:id="0">
    <w:p w:rsidR="006D795A" w:rsidRDefault="006D795A" w:rsidP="00122F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F40" w:rsidRDefault="00122F4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F40" w:rsidRDefault="00122F4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F40" w:rsidRDefault="00122F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95A" w:rsidRDefault="006D795A" w:rsidP="00122F40">
      <w:pPr>
        <w:spacing w:after="0" w:line="240" w:lineRule="auto"/>
      </w:pPr>
      <w:r>
        <w:separator/>
      </w:r>
    </w:p>
  </w:footnote>
  <w:footnote w:type="continuationSeparator" w:id="0">
    <w:p w:rsidR="006D795A" w:rsidRDefault="006D795A" w:rsidP="00122F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F40" w:rsidRDefault="00122F4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F40" w:rsidRDefault="00122F4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F40" w:rsidRDefault="00122F4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C239B2"/>
    <w:rsid w:val="00003011"/>
    <w:rsid w:val="00052F92"/>
    <w:rsid w:val="0008065A"/>
    <w:rsid w:val="00087A23"/>
    <w:rsid w:val="000E54D4"/>
    <w:rsid w:val="00122F40"/>
    <w:rsid w:val="00134225"/>
    <w:rsid w:val="00171ED4"/>
    <w:rsid w:val="00186077"/>
    <w:rsid w:val="001C54AC"/>
    <w:rsid w:val="002272A5"/>
    <w:rsid w:val="002E59E8"/>
    <w:rsid w:val="003434E8"/>
    <w:rsid w:val="003641B2"/>
    <w:rsid w:val="0036439E"/>
    <w:rsid w:val="003C174E"/>
    <w:rsid w:val="00400276"/>
    <w:rsid w:val="00420698"/>
    <w:rsid w:val="00434E3E"/>
    <w:rsid w:val="00437516"/>
    <w:rsid w:val="00465087"/>
    <w:rsid w:val="00513F69"/>
    <w:rsid w:val="00586123"/>
    <w:rsid w:val="005C44B5"/>
    <w:rsid w:val="005E46A5"/>
    <w:rsid w:val="005F2FB7"/>
    <w:rsid w:val="006A086A"/>
    <w:rsid w:val="006A7F42"/>
    <w:rsid w:val="006D795A"/>
    <w:rsid w:val="006F11B4"/>
    <w:rsid w:val="00713D9C"/>
    <w:rsid w:val="007A4B1C"/>
    <w:rsid w:val="007A780D"/>
    <w:rsid w:val="007E5FA6"/>
    <w:rsid w:val="0087725F"/>
    <w:rsid w:val="00883B46"/>
    <w:rsid w:val="008A4D2A"/>
    <w:rsid w:val="008A652C"/>
    <w:rsid w:val="008A6905"/>
    <w:rsid w:val="008B33EA"/>
    <w:rsid w:val="008B3509"/>
    <w:rsid w:val="00973C05"/>
    <w:rsid w:val="00976105"/>
    <w:rsid w:val="009D4985"/>
    <w:rsid w:val="009F0E2C"/>
    <w:rsid w:val="009F3A88"/>
    <w:rsid w:val="00A01924"/>
    <w:rsid w:val="00A23BBB"/>
    <w:rsid w:val="00B04027"/>
    <w:rsid w:val="00B115A5"/>
    <w:rsid w:val="00B40292"/>
    <w:rsid w:val="00B40F86"/>
    <w:rsid w:val="00B46219"/>
    <w:rsid w:val="00B956B1"/>
    <w:rsid w:val="00B97DD2"/>
    <w:rsid w:val="00C235F8"/>
    <w:rsid w:val="00C239B2"/>
    <w:rsid w:val="00C26553"/>
    <w:rsid w:val="00C32B0F"/>
    <w:rsid w:val="00C35F51"/>
    <w:rsid w:val="00C53680"/>
    <w:rsid w:val="00D618CB"/>
    <w:rsid w:val="00DE12AD"/>
    <w:rsid w:val="00E747F8"/>
    <w:rsid w:val="00E81686"/>
    <w:rsid w:val="00E82E6B"/>
    <w:rsid w:val="00ED6498"/>
    <w:rsid w:val="00F05F6B"/>
    <w:rsid w:val="00F20717"/>
    <w:rsid w:val="00F90123"/>
    <w:rsid w:val="00FF73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1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6219"/>
    <w:rPr>
      <w:color w:val="0000FF" w:themeColor="hyperlink"/>
      <w:u w:val="single"/>
    </w:rPr>
  </w:style>
  <w:style w:type="table" w:styleId="TableGrid">
    <w:name w:val="Table Grid"/>
    <w:basedOn w:val="TableNormal"/>
    <w:uiPriority w:val="59"/>
    <w:rsid w:val="00B40F86"/>
    <w:pPr>
      <w:spacing w:after="0" w:line="240" w:lineRule="auto"/>
    </w:pPr>
    <w:rPr>
      <w:rFonts w:ascii="Times New Roman" w:eastAsia="Times New Roman" w:hAnsi="Times New Roman" w:cs="Times New Roman"/>
      <w:sz w:val="20"/>
      <w:szCs w:val="20"/>
      <w:lang w:val="en-CA"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40F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F86"/>
    <w:rPr>
      <w:rFonts w:ascii="Tahoma" w:hAnsi="Tahoma" w:cs="Tahoma"/>
      <w:sz w:val="16"/>
      <w:szCs w:val="16"/>
    </w:rPr>
  </w:style>
  <w:style w:type="paragraph" w:styleId="Header">
    <w:name w:val="header"/>
    <w:basedOn w:val="Normal"/>
    <w:link w:val="HeaderChar"/>
    <w:uiPriority w:val="99"/>
    <w:semiHidden/>
    <w:unhideWhenUsed/>
    <w:rsid w:val="00122F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22F40"/>
  </w:style>
  <w:style w:type="paragraph" w:styleId="Footer">
    <w:name w:val="footer"/>
    <w:basedOn w:val="Normal"/>
    <w:link w:val="FooterChar"/>
    <w:uiPriority w:val="99"/>
    <w:semiHidden/>
    <w:unhideWhenUsed/>
    <w:rsid w:val="00122F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22F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gator.org/taxcollector/" TargetMode="External"/><Relationship Id="rId18" Type="http://schemas.openxmlformats.org/officeDocument/2006/relationships/hyperlink" Target="http://www.ncbi.nlm.nih.gov/sites/entrez?cmd=search&amp;db=PubMed&amp;term=%20Pan%20Q%5Bauth%5D"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eader" Target="header2.xml"/><Relationship Id="rId12" Type="http://schemas.openxmlformats.org/officeDocument/2006/relationships/hyperlink" Target="http://blast.ncbi.nlm.nih.gov/Blast.cgi?CMD=Web&amp;PAGE_TYPE=BlastDocs&amp;DOC_TYPE=Download" TargetMode="External"/><Relationship Id="rId1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hyperlink" Target="http://dx.doi.org/10.1093%2Fnar%2Fgkq865"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2.png"/><Relationship Id="rId23" Type="http://schemas.microsoft.com/office/2007/relationships/stylesWithEffects" Target="stylesWithEffects.xml"/><Relationship Id="rId10" Type="http://schemas.openxmlformats.org/officeDocument/2006/relationships/header" Target="header3.xml"/><Relationship Id="rId19" Type="http://schemas.openxmlformats.org/officeDocument/2006/relationships/hyperlink" Target="http://nar.oxfordjournals.org/content/38/22/e203"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8</Pages>
  <Words>3776</Words>
  <Characters>21527</Characters>
  <Application>Microsoft Office Word</Application>
  <DocSecurity>0</DocSecurity>
  <Lines>179</Lines>
  <Paragraphs>50</Paragraphs>
  <ScaleCrop>false</ScaleCrop>
  <Company/>
  <LinksUpToDate>false</LinksUpToDate>
  <CharactersWithSpaces>25253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Husnain Ahmed</dc:creator>
  <cp:keywords/>
  <dc:description/>
  <cp:lastModifiedBy>Husnain Ahmed</cp:lastModifiedBy>
  <cp:revision>64</cp:revision>
  <dcterms:created xsi:type="dcterms:W3CDTF">2014-01-14T14:18:00Z</dcterms:created>
  <dcterms:modified xsi:type="dcterms:W3CDTF">2014-04-10T17:01:00Z</dcterms:modified>
</cp:coreProperties>
</file>