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6875" w:rsidRDefault="00606875" w:rsidP="00F046A5">
      <w:pPr>
        <w:bidi w:val="0"/>
        <w:jc w:val="center"/>
        <w:rPr>
          <w:rFonts w:asciiTheme="majorBidi" w:hAnsiTheme="majorBidi" w:cstheme="majorBidi"/>
          <w:b/>
          <w:bCs/>
          <w:sz w:val="28"/>
          <w:szCs w:val="28"/>
        </w:rPr>
      </w:pPr>
      <w:r w:rsidRPr="00606875">
        <w:rPr>
          <w:rFonts w:asciiTheme="majorBidi" w:hAnsiTheme="majorBidi" w:cstheme="majorBidi"/>
          <w:b/>
          <w:bCs/>
          <w:sz w:val="28"/>
          <w:szCs w:val="28"/>
        </w:rPr>
        <w:t>Nuclear techniques in agriculture and genetics</w:t>
      </w:r>
    </w:p>
    <w:p w:rsidR="00E66A81" w:rsidRDefault="00E66A81" w:rsidP="00F046A5">
      <w:pPr>
        <w:pStyle w:val="Author"/>
        <w:spacing w:line="360" w:lineRule="auto"/>
      </w:pPr>
      <w:r>
        <w:rPr>
          <w:rFonts w:eastAsia="Times New Roman"/>
          <w:b/>
          <w:bCs/>
          <w:sz w:val="24"/>
          <w:szCs w:val="24"/>
        </w:rPr>
        <w:t>Askari. Mohammadbagher:</w:t>
      </w:r>
      <w:r>
        <w:rPr>
          <w:rFonts w:asciiTheme="majorBidi" w:hAnsiTheme="majorBidi" w:cstheme="majorBidi"/>
          <w:color w:val="000000" w:themeColor="text1"/>
          <w:sz w:val="24"/>
          <w:szCs w:val="24"/>
        </w:rPr>
        <w:t>Department</w:t>
      </w:r>
      <w:r w:rsidRPr="009D2280">
        <w:t>. of Physics Azad University, North branch, Tehran, Tehran, Iran</w:t>
      </w:r>
    </w:p>
    <w:p w:rsidR="00E66A81" w:rsidRPr="004C26C9" w:rsidRDefault="00E66A81" w:rsidP="00F046A5">
      <w:pPr>
        <w:bidi w:val="0"/>
        <w:spacing w:after="0" w:line="360" w:lineRule="auto"/>
        <w:contextualSpacing/>
        <w:jc w:val="both"/>
        <w:rPr>
          <w:rFonts w:ascii="Times New Roman" w:eastAsia="Times New Roman" w:hAnsi="Times New Roman" w:cs="Times New Roman"/>
          <w:b/>
          <w:bCs/>
          <w:sz w:val="24"/>
          <w:szCs w:val="24"/>
        </w:rPr>
      </w:pPr>
      <w:proofErr w:type="spellStart"/>
      <w:r w:rsidRPr="004C26C9">
        <w:rPr>
          <w:rFonts w:ascii="Times New Roman" w:eastAsia="Times New Roman" w:hAnsi="Times New Roman" w:cs="Times New Roman"/>
          <w:b/>
          <w:bCs/>
          <w:sz w:val="24"/>
          <w:szCs w:val="24"/>
        </w:rPr>
        <w:t>Askari</w:t>
      </w:r>
      <w:proofErr w:type="spellEnd"/>
      <w:r w:rsidRPr="004C26C9">
        <w:rPr>
          <w:rFonts w:ascii="Times New Roman" w:eastAsia="Times New Roman" w:hAnsi="Times New Roman" w:cs="Times New Roman"/>
          <w:b/>
          <w:bCs/>
          <w:sz w:val="24"/>
          <w:szCs w:val="24"/>
        </w:rPr>
        <w:t xml:space="preserve"> </w:t>
      </w:r>
      <w:proofErr w:type="spellStart"/>
      <w:r w:rsidRPr="004C26C9">
        <w:rPr>
          <w:rFonts w:ascii="Times New Roman" w:eastAsia="Times New Roman" w:hAnsi="Times New Roman" w:cs="Times New Roman"/>
          <w:b/>
          <w:bCs/>
          <w:sz w:val="24"/>
          <w:szCs w:val="24"/>
        </w:rPr>
        <w:t>Nahid</w:t>
      </w:r>
      <w:proofErr w:type="spellEnd"/>
      <w:r w:rsidRPr="004C26C9">
        <w:rPr>
          <w:rFonts w:ascii="Times New Roman" w:eastAsia="Times New Roman" w:hAnsi="Times New Roman" w:cs="Times New Roman"/>
          <w:b/>
          <w:bCs/>
          <w:sz w:val="24"/>
          <w:szCs w:val="24"/>
        </w:rPr>
        <w:t xml:space="preserve">: </w:t>
      </w:r>
      <w:r w:rsidRPr="004C26C9">
        <w:rPr>
          <w:rFonts w:ascii="Times New Roman" w:hAnsi="Times New Roman" w:cs="Times New Roman"/>
          <w:sz w:val="24"/>
          <w:szCs w:val="24"/>
        </w:rPr>
        <w:t>Department of Biotechnology</w:t>
      </w:r>
      <w:r w:rsidRPr="004C26C9">
        <w:rPr>
          <w:rStyle w:val="Emphasis"/>
          <w:rFonts w:ascii="Times New Roman" w:hAnsi="Times New Roman" w:cs="Times New Roman"/>
          <w:sz w:val="24"/>
          <w:szCs w:val="24"/>
        </w:rPr>
        <w:t xml:space="preserve">, </w:t>
      </w:r>
      <w:r w:rsidRPr="004C26C9">
        <w:rPr>
          <w:rFonts w:ascii="Times New Roman" w:hAnsi="Times New Roman" w:cs="Times New Roman"/>
          <w:sz w:val="24"/>
          <w:szCs w:val="24"/>
        </w:rPr>
        <w:t>Institute</w:t>
      </w:r>
      <w:r w:rsidRPr="004C26C9">
        <w:rPr>
          <w:rFonts w:ascii="Times New Roman" w:hAnsi="Times New Roman" w:cs="Times New Roman"/>
          <w:b/>
          <w:bCs/>
          <w:color w:val="000000"/>
          <w:sz w:val="24"/>
          <w:szCs w:val="24"/>
        </w:rPr>
        <w:t xml:space="preserve"> </w:t>
      </w:r>
      <w:r w:rsidRPr="004C26C9">
        <w:rPr>
          <w:rFonts w:ascii="Times New Roman" w:hAnsi="Times New Roman" w:cs="Times New Roman"/>
          <w:color w:val="000000"/>
          <w:sz w:val="24"/>
          <w:szCs w:val="24"/>
        </w:rPr>
        <w:t>of Science and High Technology and Environmental Sciences,</w:t>
      </w:r>
      <w:r w:rsidRPr="004C26C9">
        <w:rPr>
          <w:rFonts w:ascii="Times New Roman" w:hAnsi="Times New Roman" w:cs="Times New Roman"/>
          <w:sz w:val="24"/>
          <w:szCs w:val="24"/>
        </w:rPr>
        <w:t xml:space="preserve"> Graduate University of Advanced Technology</w:t>
      </w:r>
      <w:r w:rsidRPr="004C26C9">
        <w:rPr>
          <w:rFonts w:ascii="Times New Roman" w:hAnsi="Times New Roman" w:cs="Times New Roman"/>
          <w:color w:val="000000"/>
          <w:sz w:val="24"/>
          <w:szCs w:val="24"/>
        </w:rPr>
        <w:t>, Kerman-Iran</w:t>
      </w:r>
    </w:p>
    <w:p w:rsidR="00E66A81" w:rsidRDefault="00E66A81" w:rsidP="00F046A5">
      <w:pPr>
        <w:bidi w:val="0"/>
        <w:spacing w:after="0" w:line="360" w:lineRule="auto"/>
        <w:contextualSpacing/>
        <w:jc w:val="both"/>
        <w:rPr>
          <w:rFonts w:ascii="Times New Roman" w:hAnsi="Times New Roman" w:cs="Times New Roman"/>
          <w:sz w:val="24"/>
          <w:szCs w:val="24"/>
        </w:rPr>
      </w:pPr>
      <w:proofErr w:type="spellStart"/>
      <w:r w:rsidRPr="009034C7">
        <w:rPr>
          <w:rFonts w:ascii="Times New Roman" w:hAnsi="Times New Roman" w:cs="Times New Roman"/>
          <w:b/>
          <w:bCs/>
          <w:sz w:val="24"/>
          <w:szCs w:val="24"/>
        </w:rPr>
        <w:t>Mirhabibi</w:t>
      </w:r>
      <w:proofErr w:type="spellEnd"/>
      <w:r>
        <w:rPr>
          <w:rFonts w:ascii="Times New Roman" w:hAnsi="Times New Roman" w:cs="Times New Roman"/>
          <w:sz w:val="24"/>
          <w:szCs w:val="24"/>
        </w:rPr>
        <w:t xml:space="preserve"> </w:t>
      </w:r>
      <w:proofErr w:type="spellStart"/>
      <w:r>
        <w:rPr>
          <w:rFonts w:ascii="Times New Roman" w:hAnsi="Times New Roman" w:cs="Times New Roman"/>
          <w:b/>
          <w:bCs/>
          <w:sz w:val="24"/>
          <w:szCs w:val="24"/>
        </w:rPr>
        <w:t>Mohsen</w:t>
      </w:r>
      <w:proofErr w:type="spellEnd"/>
      <w:r>
        <w:rPr>
          <w:rFonts w:ascii="Times New Roman" w:hAnsi="Times New Roman" w:cs="Times New Roman"/>
          <w:sz w:val="24"/>
          <w:szCs w:val="24"/>
        </w:rPr>
        <w:t>:</w:t>
      </w:r>
      <w:r w:rsidRPr="005F0FB0">
        <w:rPr>
          <w:rFonts w:ascii="Times New Roman" w:hAnsi="Times New Roman" w:cs="Times New Roman"/>
          <w:sz w:val="24"/>
          <w:szCs w:val="24"/>
        </w:rPr>
        <w:t xml:space="preserve"> Department of Physics, </w:t>
      </w:r>
      <w:proofErr w:type="spellStart"/>
      <w:r w:rsidRPr="005F0FB0">
        <w:rPr>
          <w:rFonts w:ascii="Times New Roman" w:hAnsi="Times New Roman" w:cs="Times New Roman"/>
          <w:sz w:val="24"/>
          <w:szCs w:val="24"/>
        </w:rPr>
        <w:t>Payame</w:t>
      </w:r>
      <w:proofErr w:type="spellEnd"/>
      <w:r w:rsidRPr="005F0FB0">
        <w:rPr>
          <w:rFonts w:ascii="Times New Roman" w:hAnsi="Times New Roman" w:cs="Times New Roman"/>
          <w:sz w:val="24"/>
          <w:szCs w:val="24"/>
        </w:rPr>
        <w:t xml:space="preserve"> </w:t>
      </w:r>
      <w:proofErr w:type="spellStart"/>
      <w:r w:rsidRPr="005F0FB0">
        <w:rPr>
          <w:rFonts w:ascii="Times New Roman" w:hAnsi="Times New Roman" w:cs="Times New Roman"/>
          <w:sz w:val="24"/>
          <w:szCs w:val="24"/>
        </w:rPr>
        <w:t>Noor</w:t>
      </w:r>
      <w:proofErr w:type="spellEnd"/>
      <w:r w:rsidRPr="005F0FB0">
        <w:rPr>
          <w:rFonts w:ascii="Times New Roman" w:hAnsi="Times New Roman" w:cs="Times New Roman"/>
          <w:sz w:val="24"/>
          <w:szCs w:val="24"/>
        </w:rPr>
        <w:t xml:space="preserve"> University</w:t>
      </w:r>
      <w:r>
        <w:rPr>
          <w:rFonts w:ascii="Times New Roman" w:hAnsi="Times New Roman" w:cs="Times New Roman"/>
          <w:sz w:val="24"/>
          <w:szCs w:val="24"/>
        </w:rPr>
        <w:t>,</w:t>
      </w:r>
      <w:r w:rsidRPr="005F0FB0">
        <w:rPr>
          <w:rFonts w:ascii="Times New Roman" w:hAnsi="Times New Roman" w:cs="Times New Roman"/>
          <w:sz w:val="24"/>
          <w:szCs w:val="24"/>
        </w:rPr>
        <w:t xml:space="preserve"> Tehran, Iran</w:t>
      </w:r>
    </w:p>
    <w:p w:rsidR="00A503E3" w:rsidRDefault="00C007A2" w:rsidP="00F046A5">
      <w:pPr>
        <w:pStyle w:val="Author"/>
        <w:spacing w:line="360" w:lineRule="auto"/>
      </w:pPr>
      <w:hyperlink r:id="rId5" w:history="1">
        <w:r w:rsidR="00A503E3" w:rsidRPr="00912C44">
          <w:rPr>
            <w:rStyle w:val="Hyperlink"/>
          </w:rPr>
          <w:t>MB_Askari@yahoo.com</w:t>
        </w:r>
      </w:hyperlink>
    </w:p>
    <w:p w:rsidR="00A503E3" w:rsidRDefault="00A503E3" w:rsidP="00F046A5">
      <w:pPr>
        <w:pStyle w:val="Author"/>
        <w:spacing w:line="360" w:lineRule="auto"/>
      </w:pPr>
      <w:r>
        <w:t>Tell:+989131990432</w:t>
      </w:r>
    </w:p>
    <w:p w:rsidR="00A503E3" w:rsidRPr="005F0FB0" w:rsidRDefault="00A503E3" w:rsidP="00F046A5">
      <w:pPr>
        <w:bidi w:val="0"/>
        <w:spacing w:after="0" w:line="360" w:lineRule="auto"/>
        <w:contextualSpacing/>
        <w:jc w:val="both"/>
        <w:rPr>
          <w:rFonts w:ascii="Times New Roman" w:hAnsi="Times New Roman" w:cs="Times New Roman"/>
          <w:sz w:val="24"/>
          <w:szCs w:val="24"/>
        </w:rPr>
      </w:pPr>
    </w:p>
    <w:p w:rsidR="005B70CC" w:rsidRPr="00606875" w:rsidRDefault="005B70CC" w:rsidP="00F046A5">
      <w:pPr>
        <w:bidi w:val="0"/>
        <w:rPr>
          <w:rFonts w:asciiTheme="majorBidi" w:hAnsiTheme="majorBidi" w:cstheme="majorBidi"/>
          <w:b/>
          <w:bCs/>
          <w:sz w:val="28"/>
          <w:szCs w:val="28"/>
        </w:rPr>
      </w:pPr>
    </w:p>
    <w:p w:rsidR="00DE100E" w:rsidRPr="00A803E4" w:rsidRDefault="00606875" w:rsidP="00F046A5">
      <w:pPr>
        <w:bidi w:val="0"/>
        <w:jc w:val="both"/>
        <w:rPr>
          <w:rStyle w:val="hps"/>
          <w:rFonts w:asciiTheme="majorBidi" w:hAnsiTheme="majorBidi" w:cstheme="majorBidi"/>
          <w:sz w:val="24"/>
          <w:szCs w:val="24"/>
        </w:rPr>
      </w:pPr>
      <w:r>
        <w:rPr>
          <w:rStyle w:val="hps"/>
          <w:rFonts w:asciiTheme="majorBidi" w:hAnsiTheme="majorBidi" w:cstheme="majorBidi"/>
          <w:sz w:val="24"/>
          <w:szCs w:val="24"/>
        </w:rPr>
        <w:t xml:space="preserve"> </w:t>
      </w:r>
      <w:r w:rsidR="00C95E9B" w:rsidRPr="00A803E4">
        <w:rPr>
          <w:rStyle w:val="hps"/>
          <w:rFonts w:asciiTheme="majorBidi" w:hAnsiTheme="majorBidi" w:cstheme="majorBidi"/>
          <w:sz w:val="24"/>
          <w:szCs w:val="24"/>
        </w:rPr>
        <w:t>Abstract</w:t>
      </w:r>
    </w:p>
    <w:p w:rsidR="005C05AA" w:rsidRPr="00A803E4" w:rsidRDefault="00C95E9B" w:rsidP="00F046A5">
      <w:pPr>
        <w:bidi w:val="0"/>
        <w:jc w:val="both"/>
        <w:rPr>
          <w:rFonts w:asciiTheme="majorBidi" w:eastAsia="Times New Roman" w:hAnsiTheme="majorBidi" w:cstheme="majorBidi"/>
          <w:sz w:val="24"/>
          <w:szCs w:val="24"/>
        </w:rPr>
      </w:pPr>
      <w:r w:rsidRPr="00A803E4">
        <w:rPr>
          <w:rFonts w:asciiTheme="majorBidi" w:eastAsia="Times New Roman" w:hAnsiTheme="majorBidi" w:cstheme="majorBidi"/>
          <w:sz w:val="24"/>
          <w:szCs w:val="24"/>
        </w:rPr>
        <w:t>In addition to other nuclear techniques of the classical method can solve many of the problems of effective and rapid agricultural exploits the case.</w:t>
      </w:r>
      <w:r w:rsidRPr="00A803E4">
        <w:rPr>
          <w:rFonts w:asciiTheme="majorBidi" w:hAnsiTheme="majorBidi" w:cstheme="majorBidi"/>
          <w:sz w:val="24"/>
          <w:szCs w:val="24"/>
        </w:rPr>
        <w:t xml:space="preserve"> </w:t>
      </w:r>
      <w:r w:rsidRPr="00A803E4">
        <w:rPr>
          <w:rFonts w:asciiTheme="majorBidi" w:eastAsia="Times New Roman" w:hAnsiTheme="majorBidi" w:cstheme="majorBidi"/>
          <w:sz w:val="24"/>
          <w:szCs w:val="24"/>
        </w:rPr>
        <w:t xml:space="preserve">One of the peaceful </w:t>
      </w:r>
      <w:r w:rsidR="00995AD0" w:rsidRPr="00A803E4">
        <w:rPr>
          <w:rFonts w:asciiTheme="majorBidi" w:eastAsia="Times New Roman" w:hAnsiTheme="majorBidi" w:cstheme="majorBidi"/>
          <w:sz w:val="24"/>
          <w:szCs w:val="24"/>
        </w:rPr>
        <w:t>applications</w:t>
      </w:r>
      <w:r w:rsidRPr="00A803E4">
        <w:rPr>
          <w:rFonts w:asciiTheme="majorBidi" w:eastAsia="Times New Roman" w:hAnsiTheme="majorBidi" w:cstheme="majorBidi"/>
          <w:sz w:val="24"/>
          <w:szCs w:val="24"/>
        </w:rPr>
        <w:t xml:space="preserve"> of nuclear energy in agriculture, creating a genetic mutation in plants to increase the variety of plants for the reform and the importance of this technique on increase of yield and the amount of the medicinal and aromatic plants in ingredients has importance.</w:t>
      </w:r>
      <w:r w:rsidR="00995AD0" w:rsidRPr="00A803E4">
        <w:rPr>
          <w:rFonts w:asciiTheme="majorBidi" w:hAnsiTheme="majorBidi" w:cstheme="majorBidi"/>
          <w:sz w:val="24"/>
          <w:szCs w:val="24"/>
        </w:rPr>
        <w:t xml:space="preserve"> </w:t>
      </w:r>
      <w:r w:rsidR="00995AD0" w:rsidRPr="00A803E4">
        <w:rPr>
          <w:rFonts w:asciiTheme="majorBidi" w:eastAsia="Times New Roman" w:hAnsiTheme="majorBidi" w:cstheme="majorBidi"/>
          <w:sz w:val="24"/>
          <w:szCs w:val="24"/>
        </w:rPr>
        <w:t xml:space="preserve">Valuable medicinal plants, according to Iran's reserves, </w:t>
      </w:r>
      <w:r w:rsidR="005C05AA" w:rsidRPr="00A803E4">
        <w:rPr>
          <w:rFonts w:asciiTheme="majorBidi" w:hAnsiTheme="majorBidi" w:cstheme="majorBidi"/>
          <w:sz w:val="24"/>
          <w:szCs w:val="24"/>
        </w:rPr>
        <w:t>in this article, a study of the success obtained in the use of nuclear techniques to increase yield and active constituents in some of the most important medicinal and aromatic plants will be paid</w:t>
      </w:r>
      <w:r w:rsidR="005C05AA" w:rsidRPr="00A803E4">
        <w:rPr>
          <w:rFonts w:asciiTheme="majorBidi" w:eastAsia="Times New Roman" w:hAnsiTheme="majorBidi" w:cstheme="majorBidi"/>
          <w:sz w:val="24"/>
          <w:szCs w:val="24"/>
        </w:rPr>
        <w:t xml:space="preserve"> </w:t>
      </w:r>
    </w:p>
    <w:p w:rsidR="005C05AA" w:rsidRPr="00A803E4" w:rsidRDefault="005C05AA" w:rsidP="00F046A5">
      <w:pPr>
        <w:bidi w:val="0"/>
        <w:jc w:val="both"/>
        <w:rPr>
          <w:rFonts w:ascii="Times New Roman" w:eastAsia="Times New Roman" w:hAnsi="Times New Roman" w:cs="Times New Roman"/>
          <w:sz w:val="24"/>
          <w:szCs w:val="24"/>
        </w:rPr>
      </w:pPr>
      <w:r w:rsidRPr="00A803E4">
        <w:rPr>
          <w:rFonts w:ascii="Times New Roman" w:eastAsia="Times New Roman" w:hAnsi="Times New Roman" w:cs="Times New Roman"/>
          <w:sz w:val="24"/>
          <w:szCs w:val="24"/>
        </w:rPr>
        <w:t>Key word: Medicinal plants, the nuclear technique, genetic mutation, effective materials</w:t>
      </w:r>
    </w:p>
    <w:p w:rsidR="005C05AA" w:rsidRPr="00A803E4" w:rsidRDefault="005C05AA" w:rsidP="00F046A5">
      <w:pPr>
        <w:bidi w:val="0"/>
        <w:spacing w:after="0" w:line="240" w:lineRule="auto"/>
        <w:jc w:val="both"/>
        <w:rPr>
          <w:rFonts w:ascii="Times New Roman" w:eastAsia="Times New Roman" w:hAnsi="Times New Roman" w:cs="Times New Roman"/>
          <w:sz w:val="24"/>
          <w:szCs w:val="24"/>
        </w:rPr>
      </w:pPr>
    </w:p>
    <w:p w:rsidR="005C05AA" w:rsidRPr="00A803E4" w:rsidRDefault="005C05AA" w:rsidP="00F046A5">
      <w:pPr>
        <w:bidi w:val="0"/>
        <w:spacing w:after="0" w:line="240" w:lineRule="auto"/>
        <w:jc w:val="both"/>
        <w:rPr>
          <w:rFonts w:asciiTheme="majorBidi" w:eastAsia="Times New Roman" w:hAnsiTheme="majorBidi" w:cstheme="majorBidi"/>
          <w:sz w:val="24"/>
          <w:szCs w:val="24"/>
        </w:rPr>
      </w:pPr>
      <w:r w:rsidRPr="00A803E4">
        <w:rPr>
          <w:rStyle w:val="hps"/>
          <w:rFonts w:asciiTheme="majorBidi" w:hAnsiTheme="majorBidi" w:cstheme="majorBidi"/>
          <w:sz w:val="24"/>
          <w:szCs w:val="24"/>
        </w:rPr>
        <w:t>Introduction</w:t>
      </w:r>
    </w:p>
    <w:p w:rsidR="00715F4C" w:rsidRPr="00A803E4" w:rsidRDefault="00C8636F" w:rsidP="00F046A5">
      <w:pPr>
        <w:bidi w:val="0"/>
        <w:jc w:val="both"/>
        <w:rPr>
          <w:rFonts w:ascii="Times New Roman" w:eastAsia="Times New Roman" w:hAnsi="Times New Roman" w:cs="Times New Roman"/>
          <w:sz w:val="24"/>
          <w:szCs w:val="24"/>
        </w:rPr>
      </w:pPr>
      <w:r w:rsidRPr="00A803E4">
        <w:rPr>
          <w:rFonts w:ascii="Times New Roman" w:eastAsia="Times New Roman" w:hAnsi="Times New Roman" w:cs="Times New Roman"/>
          <w:sz w:val="24"/>
          <w:szCs w:val="24"/>
        </w:rPr>
        <w:t>In addition to other nuclear techniques of the classical method can be an effective solution by rapid in with many of the used agricultural issues.</w:t>
      </w:r>
      <w:r w:rsidRPr="00A803E4">
        <w:t xml:space="preserve"> </w:t>
      </w:r>
      <w:r w:rsidRPr="00A803E4">
        <w:rPr>
          <w:rFonts w:ascii="Times New Roman" w:eastAsia="Times New Roman" w:hAnsi="Times New Roman" w:cs="Times New Roman"/>
          <w:sz w:val="24"/>
          <w:szCs w:val="24"/>
        </w:rPr>
        <w:t xml:space="preserve">The practical use of the method for increasing the efficiency of nuclear agriculture and improve the quality of the advanced countries in more than 50 years and in other countries </w:t>
      </w:r>
      <w:r w:rsidR="007C565E" w:rsidRPr="00A803E4">
        <w:rPr>
          <w:rFonts w:ascii="Times New Roman" w:eastAsia="Times New Roman" w:hAnsi="Times New Roman" w:cs="Times New Roman"/>
          <w:sz w:val="24"/>
          <w:szCs w:val="24"/>
        </w:rPr>
        <w:t>in developing a 30-year history</w:t>
      </w:r>
      <w:r w:rsidR="009B6F40" w:rsidRPr="00A803E4">
        <w:rPr>
          <w:rFonts w:ascii="Times New Roman" w:eastAsia="Times New Roman" w:hAnsi="Times New Roman" w:cs="Times New Roman"/>
          <w:sz w:val="24"/>
          <w:szCs w:val="24"/>
        </w:rPr>
        <w:t>[1]</w:t>
      </w:r>
      <w:r w:rsidR="007C565E" w:rsidRPr="00A803E4">
        <w:rPr>
          <w:rFonts w:ascii="Times New Roman" w:eastAsia="Times New Roman" w:hAnsi="Times New Roman" w:cs="Times New Roman"/>
          <w:sz w:val="24"/>
          <w:szCs w:val="24"/>
        </w:rPr>
        <w:t xml:space="preserve"> and its application in developing</w:t>
      </w:r>
      <w:r w:rsidR="0095744D" w:rsidRPr="00A803E4">
        <w:rPr>
          <w:rFonts w:ascii="Times New Roman" w:eastAsia="Times New Roman" w:hAnsi="Times New Roman" w:cs="Times New Roman"/>
          <w:sz w:val="24"/>
          <w:szCs w:val="24"/>
        </w:rPr>
        <w:t>.</w:t>
      </w:r>
      <w:r w:rsidR="0095744D" w:rsidRPr="00A803E4">
        <w:t xml:space="preserve"> </w:t>
      </w:r>
      <w:r w:rsidR="0095744D" w:rsidRPr="00A803E4">
        <w:rPr>
          <w:rFonts w:ascii="Times New Roman" w:eastAsia="Times New Roman" w:hAnsi="Times New Roman" w:cs="Times New Roman"/>
          <w:sz w:val="24"/>
          <w:szCs w:val="24"/>
        </w:rPr>
        <w:t xml:space="preserve">Genetic diversity increases as the reservoir for the activity of plant breeding and the genetic </w:t>
      </w:r>
      <w:r w:rsidR="00406743" w:rsidRPr="00A803E4">
        <w:rPr>
          <w:rFonts w:ascii="Times New Roman" w:eastAsia="Times New Roman" w:hAnsi="Times New Roman" w:cs="Times New Roman"/>
          <w:sz w:val="24"/>
          <w:szCs w:val="24"/>
        </w:rPr>
        <w:t>mutation [</w:t>
      </w:r>
      <w:r w:rsidR="009B6F40" w:rsidRPr="00A803E4">
        <w:rPr>
          <w:rFonts w:ascii="Times New Roman" w:eastAsia="Times New Roman" w:hAnsi="Times New Roman" w:cs="Times New Roman"/>
          <w:sz w:val="24"/>
          <w:szCs w:val="24"/>
        </w:rPr>
        <w:t>2]</w:t>
      </w:r>
      <w:r w:rsidR="0095744D" w:rsidRPr="00A803E4">
        <w:rPr>
          <w:rFonts w:ascii="Times New Roman" w:eastAsia="Times New Roman" w:hAnsi="Times New Roman" w:cs="Times New Roman"/>
          <w:sz w:val="24"/>
          <w:szCs w:val="24"/>
        </w:rPr>
        <w:t>.</w:t>
      </w:r>
      <w:r w:rsidR="0095744D" w:rsidRPr="00A803E4">
        <w:t xml:space="preserve"> </w:t>
      </w:r>
      <w:r w:rsidR="00527E3E" w:rsidRPr="00A803E4">
        <w:rPr>
          <w:rFonts w:ascii="Times New Roman" w:eastAsia="Times New Roman" w:hAnsi="Times New Roman" w:cs="Times New Roman"/>
          <w:sz w:val="24"/>
          <w:szCs w:val="24"/>
        </w:rPr>
        <w:t xml:space="preserve">A sustainable change in the DNA sequence mutation which causes a change in the gene causing improper construction and amino acids and proteins. As a result of this phenomenon, that fundamental organism occurred and many of the activities within the cell it is in </w:t>
      </w:r>
      <w:r w:rsidR="00406743" w:rsidRPr="00A803E4">
        <w:rPr>
          <w:rFonts w:ascii="Times New Roman" w:eastAsia="Times New Roman" w:hAnsi="Times New Roman" w:cs="Times New Roman"/>
          <w:sz w:val="24"/>
          <w:szCs w:val="24"/>
        </w:rPr>
        <w:t>transformation [</w:t>
      </w:r>
      <w:r w:rsidR="009B6F40" w:rsidRPr="00A803E4">
        <w:rPr>
          <w:rFonts w:ascii="Times New Roman" w:eastAsia="Times New Roman" w:hAnsi="Times New Roman" w:cs="Times New Roman"/>
          <w:sz w:val="24"/>
          <w:szCs w:val="24"/>
        </w:rPr>
        <w:t>3]</w:t>
      </w:r>
    </w:p>
    <w:p w:rsidR="0095744D" w:rsidRPr="00A803E4" w:rsidRDefault="00715F4C" w:rsidP="00F046A5">
      <w:pPr>
        <w:bidi w:val="0"/>
        <w:jc w:val="both"/>
        <w:rPr>
          <w:rFonts w:ascii="Times New Roman" w:eastAsia="Times New Roman" w:hAnsi="Times New Roman" w:cs="Times New Roman"/>
          <w:sz w:val="24"/>
          <w:szCs w:val="24"/>
        </w:rPr>
      </w:pPr>
      <w:r w:rsidRPr="00A803E4">
        <w:rPr>
          <w:rFonts w:ascii="Times New Roman" w:hAnsi="Times New Roman" w:cs="Times New Roman"/>
          <w:color w:val="000000"/>
          <w:sz w:val="24"/>
          <w:szCs w:val="24"/>
        </w:rPr>
        <w:t xml:space="preserve">In the majority of research related to the use of nuclear energy in creating mutations in medicinal plants and aromatic, the following targets </w:t>
      </w:r>
      <w:r w:rsidR="004856A3" w:rsidRPr="00A803E4">
        <w:rPr>
          <w:rFonts w:ascii="Times New Roman" w:hAnsi="Times New Roman" w:cs="Times New Roman"/>
          <w:color w:val="000000"/>
          <w:sz w:val="24"/>
          <w:szCs w:val="24"/>
        </w:rPr>
        <w:t>view</w:t>
      </w:r>
      <w:r w:rsidR="004856A3" w:rsidRPr="00A803E4">
        <w:rPr>
          <w:rFonts w:ascii="Times New Roman" w:eastAsia="Times New Roman" w:hAnsi="Times New Roman" w:cs="Times New Roman"/>
          <w:sz w:val="24"/>
          <w:szCs w:val="24"/>
        </w:rPr>
        <w:t xml:space="preserve"> [</w:t>
      </w:r>
      <w:r w:rsidRPr="00A803E4">
        <w:rPr>
          <w:rFonts w:ascii="Times New Roman" w:eastAsia="Times New Roman" w:hAnsi="Times New Roman" w:cs="Times New Roman"/>
          <w:sz w:val="24"/>
          <w:szCs w:val="24"/>
        </w:rPr>
        <w:t>4]</w:t>
      </w:r>
    </w:p>
    <w:p w:rsidR="00715F4C" w:rsidRPr="00A803E4" w:rsidRDefault="00715F4C" w:rsidP="00F046A5">
      <w:pPr>
        <w:pStyle w:val="ListParagraph"/>
        <w:numPr>
          <w:ilvl w:val="0"/>
          <w:numId w:val="1"/>
        </w:numPr>
        <w:bidi w:val="0"/>
        <w:jc w:val="both"/>
        <w:rPr>
          <w:rFonts w:asciiTheme="majorBidi" w:eastAsia="Times New Roman" w:hAnsiTheme="majorBidi" w:cstheme="majorBidi"/>
          <w:sz w:val="24"/>
          <w:szCs w:val="24"/>
        </w:rPr>
      </w:pPr>
      <w:r w:rsidRPr="00A803E4">
        <w:rPr>
          <w:rFonts w:asciiTheme="majorBidi" w:hAnsiTheme="majorBidi" w:cstheme="majorBidi"/>
          <w:color w:val="000000"/>
          <w:sz w:val="24"/>
          <w:szCs w:val="24"/>
        </w:rPr>
        <w:t>Create high-yield cultivars have slightly</w:t>
      </w:r>
    </w:p>
    <w:p w:rsidR="00715F4C" w:rsidRPr="00A803E4" w:rsidRDefault="00715F4C" w:rsidP="00F046A5">
      <w:pPr>
        <w:pStyle w:val="ListParagraph"/>
        <w:numPr>
          <w:ilvl w:val="0"/>
          <w:numId w:val="1"/>
        </w:numPr>
        <w:bidi w:val="0"/>
        <w:jc w:val="both"/>
        <w:rPr>
          <w:rFonts w:asciiTheme="majorBidi" w:eastAsia="Times New Roman" w:hAnsiTheme="majorBidi" w:cstheme="majorBidi"/>
          <w:sz w:val="24"/>
          <w:szCs w:val="24"/>
        </w:rPr>
      </w:pPr>
      <w:r w:rsidRPr="00A803E4">
        <w:rPr>
          <w:rFonts w:asciiTheme="majorBidi" w:hAnsiTheme="majorBidi" w:cstheme="majorBidi"/>
          <w:color w:val="000000"/>
          <w:sz w:val="24"/>
          <w:szCs w:val="24"/>
        </w:rPr>
        <w:lastRenderedPageBreak/>
        <w:t xml:space="preserve">Improvement of high effective </w:t>
      </w:r>
      <w:r w:rsidRPr="00A803E4">
        <w:rPr>
          <w:rStyle w:val="dhighlight"/>
          <w:rFonts w:asciiTheme="majorBidi" w:hAnsiTheme="majorBidi" w:cstheme="majorBidi"/>
          <w:color w:val="000000"/>
          <w:sz w:val="24"/>
          <w:szCs w:val="24"/>
          <w:shd w:val="clear" w:color="auto" w:fill="BDD7ED"/>
        </w:rPr>
        <w:t>materials</w:t>
      </w:r>
    </w:p>
    <w:p w:rsidR="00715F4C" w:rsidRPr="00A803E4" w:rsidRDefault="00715F4C" w:rsidP="00F046A5">
      <w:pPr>
        <w:pStyle w:val="ListParagraph"/>
        <w:numPr>
          <w:ilvl w:val="0"/>
          <w:numId w:val="1"/>
        </w:numPr>
        <w:bidi w:val="0"/>
        <w:jc w:val="both"/>
        <w:rPr>
          <w:rFonts w:asciiTheme="majorBidi" w:eastAsia="Times New Roman" w:hAnsiTheme="majorBidi" w:cstheme="majorBidi"/>
          <w:sz w:val="24"/>
          <w:szCs w:val="24"/>
        </w:rPr>
      </w:pPr>
      <w:r w:rsidRPr="00A803E4">
        <w:rPr>
          <w:rFonts w:asciiTheme="majorBidi" w:hAnsiTheme="majorBidi" w:cstheme="majorBidi"/>
          <w:color w:val="000000"/>
          <w:sz w:val="24"/>
          <w:szCs w:val="24"/>
        </w:rPr>
        <w:t xml:space="preserve">Improve </w:t>
      </w:r>
      <w:r w:rsidRPr="00A803E4">
        <w:rPr>
          <w:rStyle w:val="dhighlight"/>
          <w:rFonts w:asciiTheme="majorBidi" w:hAnsiTheme="majorBidi" w:cstheme="majorBidi"/>
          <w:color w:val="000000"/>
          <w:sz w:val="24"/>
          <w:szCs w:val="24"/>
          <w:shd w:val="clear" w:color="auto" w:fill="BDD7ED"/>
        </w:rPr>
        <w:t>resistance to</w:t>
      </w:r>
      <w:r w:rsidRPr="00A803E4">
        <w:rPr>
          <w:rFonts w:asciiTheme="majorBidi" w:hAnsiTheme="majorBidi" w:cstheme="majorBidi"/>
          <w:color w:val="000000"/>
          <w:sz w:val="24"/>
          <w:szCs w:val="24"/>
        </w:rPr>
        <w:t xml:space="preserve"> pests and disease.</w:t>
      </w:r>
    </w:p>
    <w:p w:rsidR="00715F4C" w:rsidRPr="00A803E4" w:rsidRDefault="00715F4C" w:rsidP="00F046A5">
      <w:pPr>
        <w:pStyle w:val="ListParagraph"/>
        <w:numPr>
          <w:ilvl w:val="0"/>
          <w:numId w:val="1"/>
        </w:numPr>
        <w:bidi w:val="0"/>
        <w:jc w:val="both"/>
        <w:rPr>
          <w:rFonts w:asciiTheme="majorBidi" w:eastAsia="Times New Roman" w:hAnsiTheme="majorBidi" w:cstheme="majorBidi"/>
          <w:sz w:val="24"/>
          <w:szCs w:val="24"/>
        </w:rPr>
      </w:pPr>
      <w:r w:rsidRPr="00A803E4">
        <w:rPr>
          <w:rFonts w:asciiTheme="majorBidi" w:hAnsiTheme="majorBidi" w:cstheme="majorBidi"/>
          <w:color w:val="000000"/>
          <w:sz w:val="24"/>
          <w:szCs w:val="24"/>
        </w:rPr>
        <w:t>Morphologic characteristics of improved biological and medicinal plants</w:t>
      </w:r>
    </w:p>
    <w:p w:rsidR="004856A3" w:rsidRPr="00A803E4" w:rsidRDefault="004856A3" w:rsidP="00F046A5">
      <w:pPr>
        <w:pStyle w:val="ListParagraph"/>
        <w:numPr>
          <w:ilvl w:val="0"/>
          <w:numId w:val="1"/>
        </w:numPr>
        <w:bidi w:val="0"/>
        <w:jc w:val="both"/>
        <w:rPr>
          <w:rFonts w:asciiTheme="majorBidi" w:eastAsia="Times New Roman" w:hAnsiTheme="majorBidi" w:cstheme="majorBidi"/>
          <w:sz w:val="24"/>
          <w:szCs w:val="24"/>
        </w:rPr>
      </w:pPr>
      <w:r w:rsidRPr="00A803E4">
        <w:rPr>
          <w:rStyle w:val="dhighlight"/>
          <w:rFonts w:asciiTheme="majorBidi" w:hAnsiTheme="majorBidi" w:cstheme="majorBidi"/>
          <w:color w:val="000000"/>
          <w:sz w:val="24"/>
          <w:szCs w:val="24"/>
          <w:shd w:val="clear" w:color="auto" w:fill="BDD7ED"/>
        </w:rPr>
        <w:t>Limiting</w:t>
      </w:r>
      <w:r w:rsidRPr="00A803E4">
        <w:rPr>
          <w:rFonts w:asciiTheme="majorBidi" w:hAnsiTheme="majorBidi" w:cstheme="majorBidi"/>
          <w:color w:val="000000"/>
          <w:sz w:val="24"/>
          <w:szCs w:val="24"/>
        </w:rPr>
        <w:t xml:space="preserve"> factors to improve high-resistance such as Assembly and</w:t>
      </w:r>
      <w:proofErr w:type="gramStart"/>
      <w:r w:rsidRPr="00A803E4">
        <w:rPr>
          <w:rFonts w:asciiTheme="majorBidi" w:hAnsiTheme="majorBidi" w:cstheme="majorBidi"/>
          <w:color w:val="000000"/>
          <w:sz w:val="24"/>
          <w:szCs w:val="24"/>
        </w:rPr>
        <w:t>..</w:t>
      </w:r>
      <w:proofErr w:type="gramEnd"/>
    </w:p>
    <w:p w:rsidR="004856A3" w:rsidRPr="00A803E4" w:rsidRDefault="004856A3" w:rsidP="00F046A5">
      <w:pPr>
        <w:bidi w:val="0"/>
        <w:ind w:left="360"/>
        <w:jc w:val="both"/>
        <w:rPr>
          <w:rFonts w:asciiTheme="majorBidi" w:hAnsiTheme="majorBidi" w:cstheme="majorBidi"/>
          <w:color w:val="000000"/>
          <w:sz w:val="24"/>
          <w:szCs w:val="24"/>
          <w:shd w:val="clear" w:color="auto" w:fill="BDD7ED"/>
        </w:rPr>
      </w:pPr>
      <w:r w:rsidRPr="00A803E4">
        <w:rPr>
          <w:rFonts w:asciiTheme="majorBidi" w:hAnsiTheme="majorBidi" w:cstheme="majorBidi"/>
          <w:color w:val="000000"/>
          <w:sz w:val="24"/>
          <w:szCs w:val="24"/>
          <w:shd w:val="clear" w:color="auto" w:fill="BDD7ED"/>
        </w:rPr>
        <w:t>Materials and methods</w:t>
      </w:r>
    </w:p>
    <w:p w:rsidR="00E7057B" w:rsidRPr="00A803E4" w:rsidRDefault="00767E1A" w:rsidP="00F046A5">
      <w:pPr>
        <w:bidi w:val="0"/>
        <w:ind w:left="360"/>
        <w:jc w:val="both"/>
        <w:rPr>
          <w:rFonts w:asciiTheme="majorBidi" w:eastAsia="Times New Roman" w:hAnsiTheme="majorBidi" w:cstheme="majorBidi"/>
          <w:sz w:val="24"/>
          <w:szCs w:val="24"/>
        </w:rPr>
      </w:pPr>
      <w:r w:rsidRPr="00A803E4">
        <w:rPr>
          <w:rStyle w:val="dhighlight"/>
          <w:rFonts w:asciiTheme="majorBidi" w:hAnsiTheme="majorBidi" w:cstheme="majorBidi"/>
          <w:color w:val="000000"/>
          <w:sz w:val="24"/>
          <w:szCs w:val="24"/>
          <w:shd w:val="clear" w:color="auto" w:fill="BDD7ED"/>
        </w:rPr>
        <w:t>Following</w:t>
      </w:r>
      <w:r w:rsidRPr="00A803E4">
        <w:rPr>
          <w:rFonts w:asciiTheme="majorBidi" w:hAnsiTheme="majorBidi" w:cstheme="majorBidi"/>
          <w:color w:val="000000"/>
          <w:sz w:val="24"/>
          <w:szCs w:val="24"/>
        </w:rPr>
        <w:t xml:space="preserve"> the </w:t>
      </w:r>
      <w:proofErr w:type="spellStart"/>
      <w:r w:rsidRPr="00A803E4">
        <w:rPr>
          <w:rFonts w:asciiTheme="majorBidi" w:hAnsiTheme="majorBidi" w:cstheme="majorBidi"/>
          <w:color w:val="000000"/>
          <w:sz w:val="24"/>
          <w:szCs w:val="24"/>
        </w:rPr>
        <w:t>stxa</w:t>
      </w:r>
      <w:proofErr w:type="spellEnd"/>
      <w:r w:rsidRPr="00A803E4">
        <w:rPr>
          <w:rFonts w:asciiTheme="majorBidi" w:hAnsiTheme="majorBidi" w:cstheme="majorBidi"/>
          <w:color w:val="000000"/>
          <w:sz w:val="24"/>
          <w:szCs w:val="24"/>
        </w:rPr>
        <w:t xml:space="preserve"> mutant and discover the benefits of genetic variation for plant development, establishment of nuclear technique to jump as an instrument in order to modify the plants were used. At the beginning of investigations raised by using the mutation, according to </w:t>
      </w:r>
      <w:r w:rsidRPr="00A803E4">
        <w:rPr>
          <w:rStyle w:val="dhighlight"/>
          <w:rFonts w:asciiTheme="majorBidi" w:hAnsiTheme="majorBidi" w:cstheme="majorBidi"/>
          <w:color w:val="000000"/>
          <w:sz w:val="24"/>
          <w:szCs w:val="24"/>
          <w:shd w:val="clear" w:color="auto" w:fill="BDD7ED"/>
        </w:rPr>
        <w:t>the peculiarities of</w:t>
      </w:r>
      <w:r w:rsidRPr="00A803E4">
        <w:rPr>
          <w:rFonts w:asciiTheme="majorBidi" w:hAnsiTheme="majorBidi" w:cstheme="majorBidi"/>
          <w:color w:val="000000"/>
          <w:sz w:val="24"/>
          <w:szCs w:val="24"/>
        </w:rPr>
        <w:t xml:space="preserve"> plant cloning researchers was slightly. This was a great role in the use of nuclear techniques to create a genetic mutation and improve the characteristics of the </w:t>
      </w:r>
      <w:r w:rsidR="00AE55E3" w:rsidRPr="00A803E4">
        <w:rPr>
          <w:rFonts w:asciiTheme="majorBidi" w:hAnsiTheme="majorBidi" w:cstheme="majorBidi"/>
          <w:color w:val="000000"/>
          <w:sz w:val="24"/>
          <w:szCs w:val="24"/>
        </w:rPr>
        <w:t>plants</w:t>
      </w:r>
      <w:r w:rsidR="00AE55E3" w:rsidRPr="00A803E4">
        <w:rPr>
          <w:rFonts w:asciiTheme="majorBidi" w:eastAsia="Times New Roman" w:hAnsiTheme="majorBidi" w:cstheme="majorBidi"/>
          <w:sz w:val="24"/>
          <w:szCs w:val="24"/>
        </w:rPr>
        <w:t xml:space="preserve"> [</w:t>
      </w:r>
      <w:r w:rsidRPr="00A803E4">
        <w:rPr>
          <w:rFonts w:asciiTheme="majorBidi" w:eastAsia="Times New Roman" w:hAnsiTheme="majorBidi" w:cstheme="majorBidi"/>
          <w:sz w:val="24"/>
          <w:szCs w:val="24"/>
        </w:rPr>
        <w:t>5]</w:t>
      </w:r>
      <w:r w:rsidR="00AE55E3" w:rsidRPr="00A803E4">
        <w:rPr>
          <w:rFonts w:asciiTheme="majorBidi" w:hAnsiTheme="majorBidi" w:cstheme="majorBidi"/>
          <w:color w:val="000000"/>
          <w:sz w:val="24"/>
          <w:szCs w:val="24"/>
        </w:rPr>
        <w:t xml:space="preserve"> A genetic mutation in plants in addition to the effects on the characteristics of the plant, on the qualitative characteristics of slightly it is also effective and these kinds of mutations that cause a change in the specifications of the quality are small plants genetic mutations (microbial mutation)</w:t>
      </w:r>
      <w:r w:rsidR="00AE55E3" w:rsidRPr="00A803E4">
        <w:rPr>
          <w:rFonts w:asciiTheme="majorBidi" w:eastAsia="Times New Roman" w:hAnsiTheme="majorBidi" w:cstheme="majorBidi"/>
          <w:sz w:val="24"/>
          <w:szCs w:val="24"/>
        </w:rPr>
        <w:t>.</w:t>
      </w:r>
      <w:r w:rsidR="00AE55E3" w:rsidRPr="00A803E4">
        <w:rPr>
          <w:rFonts w:asciiTheme="majorBidi" w:hAnsiTheme="majorBidi" w:cstheme="majorBidi"/>
          <w:color w:val="000000"/>
          <w:sz w:val="24"/>
          <w:szCs w:val="24"/>
        </w:rPr>
        <w:t xml:space="preserve"> Up to 1974 </w:t>
      </w:r>
      <w:r w:rsidR="00AE55E3" w:rsidRPr="00A803E4">
        <w:rPr>
          <w:rStyle w:val="dhighlight"/>
          <w:rFonts w:asciiTheme="majorBidi" w:hAnsiTheme="majorBidi" w:cstheme="majorBidi"/>
          <w:color w:val="000000"/>
          <w:sz w:val="24"/>
          <w:szCs w:val="24"/>
          <w:shd w:val="clear" w:color="auto" w:fill="BDD7ED"/>
        </w:rPr>
        <w:t>with</w:t>
      </w:r>
      <w:r w:rsidR="00AE55E3" w:rsidRPr="00A803E4">
        <w:rPr>
          <w:rFonts w:asciiTheme="majorBidi" w:hAnsiTheme="majorBidi" w:cstheme="majorBidi"/>
          <w:color w:val="000000"/>
          <w:sz w:val="24"/>
          <w:szCs w:val="24"/>
        </w:rPr>
        <w:t xml:space="preserve"> the use of a genetic mutation, more than 200 varieties of modified is achieved [6] Regular </w:t>
      </w:r>
      <w:r w:rsidR="00AE55E3" w:rsidRPr="00A803E4">
        <w:rPr>
          <w:rStyle w:val="dhighlight"/>
          <w:rFonts w:asciiTheme="majorBidi" w:hAnsiTheme="majorBidi" w:cstheme="majorBidi"/>
          <w:color w:val="000000"/>
          <w:sz w:val="24"/>
          <w:szCs w:val="24"/>
          <w:shd w:val="clear" w:color="auto" w:fill="BDD7ED"/>
        </w:rPr>
        <w:t>and comprehensive</w:t>
      </w:r>
      <w:r w:rsidR="00AE55E3" w:rsidRPr="00A803E4">
        <w:rPr>
          <w:rFonts w:asciiTheme="majorBidi" w:hAnsiTheme="majorBidi" w:cstheme="majorBidi"/>
          <w:color w:val="000000"/>
          <w:sz w:val="24"/>
          <w:szCs w:val="24"/>
        </w:rPr>
        <w:t xml:space="preserve"> measures in order to increase the qualitative characteristics of medicinal plants by genetic mutation of 1970 was started</w:t>
      </w:r>
      <w:r w:rsidR="00AE55E3" w:rsidRPr="00A803E4">
        <w:rPr>
          <w:rFonts w:asciiTheme="majorBidi" w:eastAsia="Times New Roman" w:hAnsiTheme="majorBidi" w:cstheme="majorBidi"/>
          <w:sz w:val="24"/>
          <w:szCs w:val="24"/>
        </w:rPr>
        <w:t xml:space="preserve"> [6].</w:t>
      </w:r>
      <w:r w:rsidR="00AE55E3" w:rsidRPr="00A803E4">
        <w:rPr>
          <w:rFonts w:asciiTheme="majorBidi" w:hAnsiTheme="majorBidi" w:cstheme="majorBidi"/>
          <w:color w:val="000000"/>
          <w:sz w:val="24"/>
          <w:szCs w:val="24"/>
        </w:rPr>
        <w:t xml:space="preserve"> Shall be </w:t>
      </w:r>
      <w:r w:rsidR="00AE55E3" w:rsidRPr="00A803E4">
        <w:rPr>
          <w:rStyle w:val="dhighlight"/>
          <w:rFonts w:asciiTheme="majorBidi" w:hAnsiTheme="majorBidi" w:cstheme="majorBidi"/>
          <w:color w:val="000000"/>
          <w:sz w:val="24"/>
          <w:szCs w:val="24"/>
          <w:shd w:val="clear" w:color="auto" w:fill="BDD7ED"/>
        </w:rPr>
        <w:t>referred</w:t>
      </w:r>
      <w:r w:rsidR="00AE55E3" w:rsidRPr="00A803E4">
        <w:rPr>
          <w:rFonts w:asciiTheme="majorBidi" w:hAnsiTheme="majorBidi" w:cstheme="majorBidi"/>
          <w:color w:val="000000"/>
          <w:sz w:val="24"/>
          <w:szCs w:val="24"/>
        </w:rPr>
        <w:t xml:space="preserve"> to a number of the study:</w:t>
      </w:r>
    </w:p>
    <w:p w:rsidR="00302E66" w:rsidRPr="00A803E4" w:rsidRDefault="00302E66" w:rsidP="00F046A5">
      <w:pPr>
        <w:bidi w:val="0"/>
        <w:ind w:left="360"/>
        <w:jc w:val="both"/>
        <w:rPr>
          <w:rFonts w:ascii="MinionPro-Bold" w:hAnsi="MinionPro-Bold" w:cs="MinionPro-Bold"/>
          <w:b/>
          <w:bCs/>
          <w:sz w:val="24"/>
          <w:szCs w:val="24"/>
        </w:rPr>
      </w:pPr>
      <w:r w:rsidRPr="00A803E4">
        <w:rPr>
          <w:rFonts w:asciiTheme="majorBidi" w:eastAsia="Times New Roman" w:hAnsiTheme="majorBidi" w:cstheme="majorBidi"/>
          <w:b/>
          <w:bCs/>
          <w:sz w:val="24"/>
          <w:szCs w:val="24"/>
        </w:rPr>
        <w:t xml:space="preserve">Genetic mutations in the genus </w:t>
      </w:r>
      <w:r w:rsidR="007039E5" w:rsidRPr="00A803E4">
        <w:rPr>
          <w:rFonts w:ascii="MinionPro-Bold" w:hAnsi="MinionPro-Bold" w:cs="MinionPro-Bold"/>
          <w:b/>
          <w:bCs/>
          <w:sz w:val="24"/>
          <w:szCs w:val="24"/>
        </w:rPr>
        <w:t>"</w:t>
      </w:r>
      <w:proofErr w:type="spellStart"/>
      <w:r w:rsidRPr="00A803E4">
        <w:rPr>
          <w:rFonts w:ascii="MinionPro-Bold" w:hAnsi="MinionPro-Bold" w:cs="MinionPro-Bold"/>
          <w:b/>
          <w:bCs/>
          <w:sz w:val="24"/>
          <w:szCs w:val="24"/>
        </w:rPr>
        <w:t>Solanum</w:t>
      </w:r>
      <w:proofErr w:type="spellEnd"/>
      <w:r w:rsidRPr="00A803E4">
        <w:rPr>
          <w:rFonts w:ascii="MinionPro-Bold" w:hAnsi="MinionPro-Bold" w:cs="MinionPro-Bold"/>
          <w:b/>
          <w:bCs/>
          <w:sz w:val="24"/>
          <w:szCs w:val="24"/>
        </w:rPr>
        <w:t xml:space="preserve"> </w:t>
      </w:r>
      <w:proofErr w:type="spellStart"/>
      <w:r w:rsidRPr="00A803E4">
        <w:rPr>
          <w:rFonts w:ascii="MinionPro-Bold" w:hAnsi="MinionPro-Bold" w:cs="MinionPro-Bold"/>
          <w:b/>
          <w:bCs/>
          <w:sz w:val="24"/>
          <w:szCs w:val="24"/>
        </w:rPr>
        <w:t>spp</w:t>
      </w:r>
      <w:proofErr w:type="spellEnd"/>
      <w:r w:rsidR="007039E5" w:rsidRPr="00A803E4">
        <w:rPr>
          <w:rFonts w:ascii="MinionPro-Bold" w:hAnsi="MinionPro-Bold" w:cs="MinionPro-Bold"/>
          <w:b/>
          <w:bCs/>
          <w:sz w:val="24"/>
          <w:szCs w:val="24"/>
        </w:rPr>
        <w:t>"</w:t>
      </w:r>
    </w:p>
    <w:p w:rsidR="00302E66" w:rsidRPr="00A803E4" w:rsidRDefault="00302E66" w:rsidP="00F046A5">
      <w:pPr>
        <w:bidi w:val="0"/>
        <w:ind w:left="360"/>
        <w:jc w:val="both"/>
        <w:rPr>
          <w:rFonts w:asciiTheme="majorBidi" w:eastAsia="Times New Roman" w:hAnsiTheme="majorBidi" w:cstheme="majorBidi"/>
          <w:sz w:val="24"/>
          <w:szCs w:val="24"/>
        </w:rPr>
      </w:pPr>
      <w:r w:rsidRPr="00A803E4">
        <w:rPr>
          <w:rStyle w:val="dhighlight"/>
          <w:rFonts w:asciiTheme="majorBidi" w:hAnsiTheme="majorBidi" w:cstheme="majorBidi"/>
          <w:color w:val="000000"/>
          <w:sz w:val="24"/>
          <w:szCs w:val="24"/>
          <w:shd w:val="clear" w:color="auto" w:fill="BDD7ED"/>
        </w:rPr>
        <w:t>The use of</w:t>
      </w:r>
      <w:r w:rsidRPr="00A803E4">
        <w:rPr>
          <w:rFonts w:asciiTheme="majorBidi" w:hAnsiTheme="majorBidi" w:cstheme="majorBidi"/>
          <w:color w:val="000000"/>
          <w:sz w:val="24"/>
          <w:szCs w:val="24"/>
        </w:rPr>
        <w:t xml:space="preserve"> radiation </w:t>
      </w:r>
      <w:r w:rsidR="005A7EF8" w:rsidRPr="00A803E4">
        <w:rPr>
          <w:rFonts w:asciiTheme="majorBidi" w:hAnsiTheme="majorBidi" w:cstheme="majorBidi"/>
          <w:color w:val="000000"/>
          <w:sz w:val="24"/>
          <w:szCs w:val="24"/>
        </w:rPr>
        <w:t xml:space="preserve">radioactive </w:t>
      </w:r>
      <w:r w:rsidRPr="00A803E4">
        <w:rPr>
          <w:rFonts w:asciiTheme="majorBidi" w:hAnsiTheme="majorBidi" w:cstheme="majorBidi"/>
          <w:color w:val="000000"/>
          <w:sz w:val="24"/>
          <w:szCs w:val="24"/>
        </w:rPr>
        <w:t xml:space="preserve">mutations cause better than chemical composition of s. khasianum. A genetic mutation on this </w:t>
      </w:r>
      <w:proofErr w:type="gramStart"/>
      <w:r w:rsidRPr="00A803E4">
        <w:rPr>
          <w:rFonts w:asciiTheme="majorBidi" w:hAnsiTheme="majorBidi" w:cstheme="majorBidi"/>
          <w:color w:val="000000"/>
          <w:sz w:val="24"/>
          <w:szCs w:val="24"/>
        </w:rPr>
        <w:t>plant,</w:t>
      </w:r>
      <w:proofErr w:type="gramEnd"/>
      <w:r w:rsidRPr="00A803E4">
        <w:rPr>
          <w:rFonts w:asciiTheme="majorBidi" w:hAnsiTheme="majorBidi" w:cstheme="majorBidi"/>
          <w:color w:val="000000"/>
          <w:sz w:val="24"/>
          <w:szCs w:val="24"/>
        </w:rPr>
        <w:t xml:space="preserve"> causes a high fruit yield and </w:t>
      </w:r>
      <w:proofErr w:type="spellStart"/>
      <w:r w:rsidRPr="00A803E4">
        <w:rPr>
          <w:rFonts w:asciiTheme="majorBidi" w:hAnsiTheme="majorBidi" w:cstheme="majorBidi"/>
          <w:color w:val="000000"/>
          <w:sz w:val="24"/>
          <w:szCs w:val="24"/>
        </w:rPr>
        <w:t>giahani</w:t>
      </w:r>
      <w:proofErr w:type="spellEnd"/>
      <w:r w:rsidRPr="00A803E4">
        <w:rPr>
          <w:rFonts w:asciiTheme="majorBidi" w:hAnsiTheme="majorBidi" w:cstheme="majorBidi"/>
          <w:color w:val="000000"/>
          <w:sz w:val="24"/>
          <w:szCs w:val="24"/>
        </w:rPr>
        <w:t xml:space="preserve"> content with cloning </w:t>
      </w:r>
      <w:r w:rsidR="005A7EF8" w:rsidRPr="00A803E4">
        <w:rPr>
          <w:rStyle w:val="dhighlight"/>
          <w:rFonts w:asciiTheme="majorBidi" w:hAnsiTheme="majorBidi" w:cstheme="majorBidi"/>
          <w:color w:val="000000"/>
          <w:sz w:val="24"/>
          <w:szCs w:val="24"/>
          <w:shd w:val="clear" w:color="auto" w:fill="BDD7ED"/>
        </w:rPr>
        <w:t>Glico</w:t>
      </w:r>
      <w:r w:rsidRPr="00A803E4">
        <w:rPr>
          <w:rFonts w:asciiTheme="majorBidi" w:hAnsiTheme="majorBidi" w:cstheme="majorBidi"/>
          <w:color w:val="000000"/>
          <w:sz w:val="24"/>
          <w:szCs w:val="24"/>
        </w:rPr>
        <w:t xml:space="preserve"> abundant isolation.</w:t>
      </w:r>
      <w:r w:rsidRPr="00A803E4">
        <w:rPr>
          <w:rStyle w:val="hps"/>
          <w:rFonts w:asciiTheme="majorBidi" w:hAnsiTheme="majorBidi" w:cstheme="majorBidi"/>
          <w:color w:val="000000"/>
          <w:sz w:val="24"/>
          <w:szCs w:val="24"/>
          <w:shd w:val="clear" w:color="auto" w:fill="BDD7ED"/>
        </w:rPr>
        <w:t xml:space="preserve"> </w:t>
      </w:r>
      <w:r w:rsidRPr="00A803E4">
        <w:rPr>
          <w:rStyle w:val="dhighlight"/>
          <w:rFonts w:asciiTheme="majorBidi" w:hAnsiTheme="majorBidi" w:cstheme="majorBidi"/>
          <w:color w:val="000000"/>
          <w:sz w:val="24"/>
          <w:szCs w:val="24"/>
          <w:shd w:val="clear" w:color="auto" w:fill="BDD7ED"/>
        </w:rPr>
        <w:t>As well</w:t>
      </w:r>
      <w:r w:rsidRPr="00A803E4">
        <w:rPr>
          <w:rFonts w:asciiTheme="majorBidi" w:hAnsiTheme="majorBidi" w:cstheme="majorBidi"/>
          <w:color w:val="000000"/>
          <w:sz w:val="24"/>
          <w:szCs w:val="24"/>
        </w:rPr>
        <w:t xml:space="preserve"> as varieties of PRL-20/2 was introduced, which in terms of fruit yield and salsodin rate this above. with this genetic mutation induction in which causes fruit varieties with higher yield and number of thorns was less that these varieties have a long flowering period are more </w:t>
      </w:r>
      <w:r w:rsidR="005A7EF8" w:rsidRPr="00A803E4">
        <w:rPr>
          <w:rFonts w:asciiTheme="majorBidi" w:hAnsiTheme="majorBidi" w:cstheme="majorBidi"/>
          <w:color w:val="000000"/>
          <w:sz w:val="24"/>
          <w:szCs w:val="24"/>
        </w:rPr>
        <w:t>stubborn Severe</w:t>
      </w:r>
      <w:r w:rsidRPr="00A803E4">
        <w:rPr>
          <w:rFonts w:asciiTheme="majorBidi" w:hAnsiTheme="majorBidi" w:cstheme="majorBidi"/>
          <w:color w:val="000000"/>
          <w:sz w:val="24"/>
          <w:szCs w:val="24"/>
        </w:rPr>
        <w:t xml:space="preserve"> </w:t>
      </w:r>
      <w:r w:rsidRPr="00A803E4">
        <w:rPr>
          <w:rStyle w:val="dhighlight"/>
          <w:rFonts w:asciiTheme="majorBidi" w:hAnsiTheme="majorBidi" w:cstheme="majorBidi"/>
          <w:color w:val="000000"/>
          <w:sz w:val="24"/>
          <w:szCs w:val="24"/>
          <w:shd w:val="clear" w:color="auto" w:fill="BDD7ED"/>
        </w:rPr>
        <w:t>radiation</w:t>
      </w:r>
      <w:r w:rsidRPr="00A803E4">
        <w:rPr>
          <w:rFonts w:asciiTheme="majorBidi" w:hAnsiTheme="majorBidi" w:cstheme="majorBidi"/>
          <w:color w:val="000000"/>
          <w:sz w:val="24"/>
          <w:szCs w:val="24"/>
        </w:rPr>
        <w:t xml:space="preserve"> radioactive radiation on plant varieties in s. laciniatum causes that have </w:t>
      </w:r>
      <w:proofErr w:type="spellStart"/>
      <w:r w:rsidRPr="00A803E4">
        <w:rPr>
          <w:rFonts w:asciiTheme="majorBidi" w:hAnsiTheme="majorBidi" w:cstheme="majorBidi"/>
          <w:color w:val="000000"/>
          <w:sz w:val="24"/>
          <w:szCs w:val="24"/>
        </w:rPr>
        <w:t>gldehi</w:t>
      </w:r>
      <w:proofErr w:type="spellEnd"/>
      <w:r w:rsidRPr="00A803E4">
        <w:rPr>
          <w:rFonts w:asciiTheme="majorBidi" w:hAnsiTheme="majorBidi" w:cstheme="majorBidi"/>
          <w:color w:val="000000"/>
          <w:sz w:val="24"/>
          <w:szCs w:val="24"/>
        </w:rPr>
        <w:t xml:space="preserve"> as early as possible, a higher level function of fruit and isolation of </w:t>
      </w:r>
      <w:r w:rsidR="005A7EF8" w:rsidRPr="00A803E4">
        <w:rPr>
          <w:rFonts w:asciiTheme="majorBidi" w:hAnsiTheme="majorBidi" w:cstheme="majorBidi"/>
          <w:color w:val="000000"/>
          <w:sz w:val="24"/>
          <w:szCs w:val="24"/>
        </w:rPr>
        <w:t>Glico[7]</w:t>
      </w:r>
      <w:r w:rsidRPr="00A803E4">
        <w:rPr>
          <w:rFonts w:asciiTheme="majorBidi" w:hAnsiTheme="majorBidi" w:cstheme="majorBidi"/>
          <w:color w:val="000000"/>
          <w:sz w:val="24"/>
          <w:szCs w:val="24"/>
        </w:rPr>
        <w:t>.</w:t>
      </w:r>
    </w:p>
    <w:p w:rsidR="00940D0D" w:rsidRPr="00A803E4" w:rsidRDefault="00940D0D" w:rsidP="00F046A5">
      <w:pPr>
        <w:bidi w:val="0"/>
        <w:ind w:left="360"/>
        <w:jc w:val="both"/>
        <w:rPr>
          <w:rFonts w:asciiTheme="majorBidi" w:eastAsia="Times New Roman" w:hAnsiTheme="majorBidi" w:cstheme="majorBidi"/>
          <w:b/>
          <w:bCs/>
          <w:sz w:val="24"/>
          <w:szCs w:val="24"/>
        </w:rPr>
      </w:pPr>
      <w:r w:rsidRPr="00A803E4">
        <w:rPr>
          <w:rFonts w:asciiTheme="majorBidi" w:eastAsia="Times New Roman" w:hAnsiTheme="majorBidi" w:cstheme="majorBidi"/>
          <w:b/>
          <w:bCs/>
          <w:sz w:val="24"/>
          <w:szCs w:val="24"/>
        </w:rPr>
        <w:t xml:space="preserve">Genetic mutations in the genus </w:t>
      </w:r>
      <w:r w:rsidR="007039E5" w:rsidRPr="00A803E4">
        <w:rPr>
          <w:rFonts w:ascii="MinionPro-Bold" w:hAnsi="MinionPro-Bold" w:cs="MinionPro-Bold"/>
          <w:b/>
          <w:bCs/>
          <w:sz w:val="24"/>
          <w:szCs w:val="24"/>
        </w:rPr>
        <w:t>"</w:t>
      </w:r>
      <w:proofErr w:type="spellStart"/>
      <w:r w:rsidRPr="00A803E4">
        <w:rPr>
          <w:rFonts w:ascii="MinionPro-Bold" w:hAnsi="MinionPro-Bold" w:cs="MinionPro-Bold"/>
          <w:b/>
          <w:bCs/>
          <w:sz w:val="24"/>
          <w:szCs w:val="24"/>
        </w:rPr>
        <w:t>Dioscorea</w:t>
      </w:r>
      <w:proofErr w:type="spellEnd"/>
      <w:r w:rsidRPr="00A803E4">
        <w:rPr>
          <w:rFonts w:ascii="MinionPro-Bold" w:hAnsi="MinionPro-Bold" w:cs="MinionPro-Bold"/>
          <w:b/>
          <w:bCs/>
          <w:sz w:val="24"/>
          <w:szCs w:val="24"/>
        </w:rPr>
        <w:t xml:space="preserve"> </w:t>
      </w:r>
      <w:proofErr w:type="spellStart"/>
      <w:r w:rsidRPr="00A803E4">
        <w:rPr>
          <w:rFonts w:ascii="MinionPro-Bold" w:hAnsi="MinionPro-Bold" w:cs="MinionPro-Bold"/>
          <w:b/>
          <w:bCs/>
          <w:sz w:val="24"/>
          <w:szCs w:val="24"/>
        </w:rPr>
        <w:t>spp</w:t>
      </w:r>
      <w:proofErr w:type="spellEnd"/>
      <w:r w:rsidR="007039E5" w:rsidRPr="00A803E4">
        <w:rPr>
          <w:rFonts w:ascii="MinionPro-Bold" w:hAnsi="MinionPro-Bold" w:cs="MinionPro-Bold"/>
          <w:b/>
          <w:bCs/>
          <w:sz w:val="24"/>
          <w:szCs w:val="24"/>
        </w:rPr>
        <w:t>"</w:t>
      </w:r>
    </w:p>
    <w:p w:rsidR="00940D0D" w:rsidRPr="00A803E4" w:rsidRDefault="00940D0D" w:rsidP="00F046A5">
      <w:pPr>
        <w:bidi w:val="0"/>
        <w:ind w:left="360"/>
        <w:jc w:val="both"/>
        <w:rPr>
          <w:rFonts w:asciiTheme="majorBidi" w:hAnsiTheme="majorBidi" w:cstheme="majorBidi"/>
          <w:color w:val="000000"/>
          <w:sz w:val="24"/>
          <w:szCs w:val="24"/>
        </w:rPr>
      </w:pPr>
      <w:r w:rsidRPr="00A803E4">
        <w:rPr>
          <w:rStyle w:val="dhighlight"/>
          <w:rFonts w:asciiTheme="majorBidi" w:hAnsiTheme="majorBidi" w:cstheme="majorBidi"/>
          <w:color w:val="000000"/>
          <w:sz w:val="24"/>
          <w:szCs w:val="24"/>
          <w:shd w:val="clear" w:color="auto" w:fill="BDD7ED"/>
        </w:rPr>
        <w:t>Active</w:t>
      </w:r>
      <w:r w:rsidRPr="00A803E4">
        <w:rPr>
          <w:rFonts w:asciiTheme="majorBidi" w:hAnsiTheme="majorBidi" w:cstheme="majorBidi"/>
          <w:color w:val="000000"/>
          <w:sz w:val="24"/>
          <w:szCs w:val="24"/>
        </w:rPr>
        <w:t xml:space="preserve"> radiation to be successfully increased the performance of </w:t>
      </w:r>
      <w:proofErr w:type="spellStart"/>
      <w:r w:rsidRPr="00A803E4">
        <w:rPr>
          <w:rFonts w:asciiTheme="majorBidi" w:hAnsiTheme="majorBidi" w:cstheme="majorBidi"/>
          <w:color w:val="000000"/>
          <w:sz w:val="24"/>
          <w:szCs w:val="24"/>
        </w:rPr>
        <w:t>diosgenin</w:t>
      </w:r>
      <w:proofErr w:type="spellEnd"/>
      <w:r w:rsidRPr="00A803E4">
        <w:rPr>
          <w:rFonts w:asciiTheme="majorBidi" w:hAnsiTheme="majorBidi" w:cstheme="majorBidi"/>
          <w:color w:val="000000"/>
          <w:sz w:val="24"/>
          <w:szCs w:val="24"/>
        </w:rPr>
        <w:t xml:space="preserve"> and its gland in</w:t>
      </w:r>
      <w:r w:rsidRPr="00A803E4">
        <w:rPr>
          <w:rFonts w:asciiTheme="majorBidi" w:hAnsiTheme="majorBidi" w:cstheme="majorBidi"/>
          <w:sz w:val="24"/>
          <w:szCs w:val="24"/>
        </w:rPr>
        <w:t xml:space="preserve"> </w:t>
      </w:r>
      <w:proofErr w:type="spellStart"/>
      <w:r w:rsidRPr="00A803E4">
        <w:rPr>
          <w:rFonts w:asciiTheme="majorBidi" w:hAnsiTheme="majorBidi" w:cstheme="majorBidi"/>
          <w:sz w:val="24"/>
          <w:szCs w:val="24"/>
        </w:rPr>
        <w:t>D.alata</w:t>
      </w:r>
      <w:proofErr w:type="spellEnd"/>
      <w:r w:rsidRPr="00A803E4">
        <w:rPr>
          <w:rFonts w:asciiTheme="majorBidi" w:eastAsia="Times New Roman" w:hAnsiTheme="majorBidi" w:cstheme="majorBidi"/>
          <w:sz w:val="24"/>
          <w:szCs w:val="24"/>
        </w:rPr>
        <w:t xml:space="preserve"> and </w:t>
      </w:r>
      <w:proofErr w:type="spellStart"/>
      <w:r w:rsidRPr="00A803E4">
        <w:rPr>
          <w:rFonts w:asciiTheme="majorBidi" w:hAnsiTheme="majorBidi" w:cstheme="majorBidi"/>
          <w:sz w:val="24"/>
          <w:szCs w:val="24"/>
        </w:rPr>
        <w:t>D.bulbifera</w:t>
      </w:r>
      <w:proofErr w:type="spellEnd"/>
      <w:r w:rsidRPr="00A803E4">
        <w:rPr>
          <w:rFonts w:asciiTheme="majorBidi" w:hAnsiTheme="majorBidi" w:cstheme="majorBidi"/>
          <w:sz w:val="24"/>
          <w:szCs w:val="24"/>
        </w:rPr>
        <w:t xml:space="preserve"> </w:t>
      </w:r>
      <w:r w:rsidRPr="00A803E4">
        <w:rPr>
          <w:rFonts w:asciiTheme="majorBidi" w:hAnsiTheme="majorBidi" w:cstheme="majorBidi"/>
          <w:color w:val="000000"/>
          <w:sz w:val="24"/>
          <w:szCs w:val="24"/>
        </w:rPr>
        <w:t xml:space="preserve">Also, new varieties of </w:t>
      </w:r>
      <w:proofErr w:type="spellStart"/>
      <w:r w:rsidR="00C855EB" w:rsidRPr="00A803E4">
        <w:rPr>
          <w:rFonts w:asciiTheme="majorBidi" w:hAnsiTheme="majorBidi" w:cstheme="majorBidi"/>
          <w:color w:val="000000"/>
          <w:sz w:val="24"/>
          <w:szCs w:val="24"/>
        </w:rPr>
        <w:t>D</w:t>
      </w:r>
      <w:r w:rsidRPr="00A803E4">
        <w:rPr>
          <w:rFonts w:asciiTheme="majorBidi" w:hAnsiTheme="majorBidi" w:cstheme="majorBidi"/>
          <w:color w:val="000000"/>
          <w:sz w:val="24"/>
          <w:szCs w:val="24"/>
        </w:rPr>
        <w:t>.bulbifera</w:t>
      </w:r>
      <w:proofErr w:type="spellEnd"/>
      <w:r w:rsidRPr="00A803E4">
        <w:rPr>
          <w:rFonts w:asciiTheme="majorBidi" w:hAnsiTheme="majorBidi" w:cstheme="majorBidi"/>
          <w:color w:val="000000"/>
          <w:sz w:val="24"/>
          <w:szCs w:val="24"/>
        </w:rPr>
        <w:t xml:space="preserve"> has been introduced that have a high rate of </w:t>
      </w:r>
      <w:r w:rsidR="00C855EB" w:rsidRPr="00A803E4">
        <w:rPr>
          <w:rFonts w:asciiTheme="majorBidi" w:hAnsiTheme="majorBidi" w:cstheme="majorBidi"/>
          <w:color w:val="000000"/>
          <w:sz w:val="24"/>
          <w:szCs w:val="24"/>
        </w:rPr>
        <w:t>saprogenic</w:t>
      </w:r>
      <w:r w:rsidRPr="00A803E4">
        <w:rPr>
          <w:rFonts w:asciiTheme="majorBidi" w:hAnsiTheme="majorBidi" w:cstheme="majorBidi"/>
          <w:color w:val="000000"/>
          <w:sz w:val="24"/>
          <w:szCs w:val="24"/>
        </w:rPr>
        <w:t>.[7].</w:t>
      </w:r>
    </w:p>
    <w:p w:rsidR="00940D0D" w:rsidRPr="00A803E4" w:rsidRDefault="00940D0D" w:rsidP="00F046A5">
      <w:pPr>
        <w:bidi w:val="0"/>
        <w:ind w:left="360"/>
        <w:jc w:val="both"/>
        <w:rPr>
          <w:rFonts w:asciiTheme="majorBidi" w:eastAsia="Times New Roman" w:hAnsiTheme="majorBidi" w:cstheme="majorBidi"/>
          <w:b/>
          <w:bCs/>
          <w:sz w:val="24"/>
          <w:szCs w:val="24"/>
        </w:rPr>
      </w:pPr>
      <w:r w:rsidRPr="00A803E4">
        <w:rPr>
          <w:rFonts w:asciiTheme="majorBidi" w:eastAsia="Times New Roman" w:hAnsiTheme="majorBidi" w:cstheme="majorBidi"/>
          <w:b/>
          <w:bCs/>
          <w:sz w:val="24"/>
          <w:szCs w:val="24"/>
        </w:rPr>
        <w:t xml:space="preserve">Genetic mutations in the genus </w:t>
      </w:r>
      <w:r w:rsidR="007039E5" w:rsidRPr="00A803E4">
        <w:rPr>
          <w:rFonts w:asciiTheme="majorBidi" w:eastAsia="Times New Roman" w:hAnsiTheme="majorBidi" w:cstheme="majorBidi"/>
          <w:b/>
          <w:bCs/>
          <w:sz w:val="24"/>
          <w:szCs w:val="24"/>
        </w:rPr>
        <w:t>"</w:t>
      </w:r>
      <w:proofErr w:type="spellStart"/>
      <w:r w:rsidRPr="00A803E4">
        <w:rPr>
          <w:rFonts w:asciiTheme="majorBidi" w:hAnsiTheme="majorBidi" w:cstheme="majorBidi"/>
          <w:b/>
          <w:bCs/>
          <w:sz w:val="24"/>
          <w:szCs w:val="24"/>
        </w:rPr>
        <w:t>Atropa</w:t>
      </w:r>
      <w:proofErr w:type="spellEnd"/>
      <w:r w:rsidRPr="00A803E4">
        <w:rPr>
          <w:rFonts w:asciiTheme="majorBidi" w:hAnsiTheme="majorBidi" w:cstheme="majorBidi"/>
          <w:b/>
          <w:bCs/>
          <w:sz w:val="24"/>
          <w:szCs w:val="24"/>
        </w:rPr>
        <w:t xml:space="preserve"> belladonna</w:t>
      </w:r>
      <w:r w:rsidR="007039E5" w:rsidRPr="00A803E4">
        <w:rPr>
          <w:rFonts w:asciiTheme="majorBidi" w:hAnsiTheme="majorBidi" w:cstheme="majorBidi"/>
          <w:b/>
          <w:bCs/>
          <w:sz w:val="24"/>
          <w:szCs w:val="24"/>
        </w:rPr>
        <w:t>"</w:t>
      </w:r>
    </w:p>
    <w:p w:rsidR="00940D0D" w:rsidRPr="00A803E4" w:rsidRDefault="00D16B11" w:rsidP="00F046A5">
      <w:pPr>
        <w:bidi w:val="0"/>
        <w:ind w:left="360"/>
        <w:jc w:val="both"/>
        <w:rPr>
          <w:rFonts w:asciiTheme="majorBidi" w:eastAsia="Times New Roman" w:hAnsiTheme="majorBidi" w:cstheme="majorBidi"/>
          <w:sz w:val="24"/>
          <w:szCs w:val="24"/>
        </w:rPr>
      </w:pPr>
      <w:r w:rsidRPr="00A803E4">
        <w:rPr>
          <w:rFonts w:asciiTheme="majorBidi" w:hAnsiTheme="majorBidi" w:cstheme="majorBidi"/>
          <w:color w:val="000000"/>
          <w:sz w:val="24"/>
          <w:szCs w:val="24"/>
        </w:rPr>
        <w:t xml:space="preserve">Both methods of radioactive radiation and mutagenic chemical substances cause </w:t>
      </w:r>
      <w:r w:rsidRPr="00A803E4">
        <w:rPr>
          <w:rStyle w:val="dhighlight"/>
          <w:rFonts w:asciiTheme="majorBidi" w:hAnsiTheme="majorBidi" w:cstheme="majorBidi"/>
          <w:color w:val="000000"/>
          <w:sz w:val="24"/>
          <w:szCs w:val="24"/>
          <w:shd w:val="clear" w:color="auto" w:fill="BDD7ED"/>
        </w:rPr>
        <w:t>the economic</w:t>
      </w:r>
      <w:r w:rsidRPr="00A803E4">
        <w:rPr>
          <w:rFonts w:asciiTheme="majorBidi" w:hAnsiTheme="majorBidi" w:cstheme="majorBidi"/>
          <w:color w:val="000000"/>
          <w:sz w:val="24"/>
          <w:szCs w:val="24"/>
        </w:rPr>
        <w:t xml:space="preserve"> characteristic of plant </w:t>
      </w:r>
      <w:r w:rsidR="00C855EB" w:rsidRPr="00A803E4">
        <w:rPr>
          <w:rFonts w:asciiTheme="majorBidi" w:hAnsiTheme="majorBidi" w:cstheme="majorBidi"/>
          <w:color w:val="000000"/>
          <w:sz w:val="24"/>
          <w:szCs w:val="24"/>
        </w:rPr>
        <w:t>variation [</w:t>
      </w:r>
      <w:r w:rsidR="007039E5" w:rsidRPr="00A803E4">
        <w:rPr>
          <w:rFonts w:asciiTheme="majorBidi" w:hAnsiTheme="majorBidi" w:cstheme="majorBidi"/>
          <w:color w:val="000000"/>
          <w:sz w:val="24"/>
          <w:szCs w:val="24"/>
        </w:rPr>
        <w:t>7]</w:t>
      </w:r>
    </w:p>
    <w:p w:rsidR="007039E5" w:rsidRPr="00A803E4" w:rsidRDefault="007039E5" w:rsidP="00F046A5">
      <w:pPr>
        <w:bidi w:val="0"/>
        <w:ind w:left="360"/>
        <w:jc w:val="both"/>
        <w:rPr>
          <w:rFonts w:asciiTheme="majorBidi" w:eastAsia="Times New Roman" w:hAnsiTheme="majorBidi" w:cstheme="majorBidi"/>
          <w:b/>
          <w:bCs/>
          <w:sz w:val="24"/>
          <w:szCs w:val="24"/>
        </w:rPr>
      </w:pPr>
      <w:r w:rsidRPr="00A803E4">
        <w:rPr>
          <w:rFonts w:asciiTheme="majorBidi" w:eastAsia="Times New Roman" w:hAnsiTheme="majorBidi" w:cstheme="majorBidi"/>
          <w:b/>
          <w:bCs/>
          <w:sz w:val="24"/>
          <w:szCs w:val="24"/>
        </w:rPr>
        <w:t xml:space="preserve">Genetic mutations in the genus </w:t>
      </w:r>
      <w:r w:rsidRPr="00A803E4">
        <w:rPr>
          <w:rFonts w:asciiTheme="majorBidi" w:hAnsiTheme="majorBidi" w:cstheme="majorBidi"/>
          <w:b/>
          <w:bCs/>
          <w:sz w:val="24"/>
          <w:szCs w:val="24"/>
        </w:rPr>
        <w:t>"</w:t>
      </w:r>
      <w:proofErr w:type="spellStart"/>
      <w:r w:rsidRPr="00A803E4">
        <w:rPr>
          <w:rFonts w:asciiTheme="majorBidi" w:hAnsiTheme="majorBidi" w:cstheme="majorBidi"/>
          <w:b/>
          <w:bCs/>
          <w:sz w:val="24"/>
          <w:szCs w:val="24"/>
        </w:rPr>
        <w:t>Datura</w:t>
      </w:r>
      <w:proofErr w:type="spellEnd"/>
      <w:r w:rsidRPr="00A803E4">
        <w:rPr>
          <w:rFonts w:asciiTheme="majorBidi" w:hAnsiTheme="majorBidi" w:cstheme="majorBidi"/>
          <w:b/>
          <w:bCs/>
          <w:sz w:val="24"/>
          <w:szCs w:val="24"/>
        </w:rPr>
        <w:t xml:space="preserve"> </w:t>
      </w:r>
      <w:proofErr w:type="spellStart"/>
      <w:r w:rsidRPr="00A803E4">
        <w:rPr>
          <w:rFonts w:asciiTheme="majorBidi" w:hAnsiTheme="majorBidi" w:cstheme="majorBidi"/>
          <w:b/>
          <w:bCs/>
          <w:sz w:val="24"/>
          <w:szCs w:val="24"/>
        </w:rPr>
        <w:t>spp</w:t>
      </w:r>
      <w:proofErr w:type="spellEnd"/>
      <w:r w:rsidRPr="00A803E4">
        <w:rPr>
          <w:rFonts w:asciiTheme="majorBidi" w:eastAsia="Times New Roman" w:hAnsiTheme="majorBidi" w:cstheme="majorBidi"/>
          <w:b/>
          <w:bCs/>
          <w:sz w:val="24"/>
          <w:szCs w:val="24"/>
        </w:rPr>
        <w:t>"</w:t>
      </w:r>
    </w:p>
    <w:p w:rsidR="00CC3C96" w:rsidRPr="00A803E4" w:rsidRDefault="00CC3C96" w:rsidP="00F046A5">
      <w:pPr>
        <w:bidi w:val="0"/>
        <w:ind w:left="360"/>
        <w:jc w:val="both"/>
        <w:rPr>
          <w:rFonts w:asciiTheme="majorBidi" w:eastAsia="Times New Roman" w:hAnsiTheme="majorBidi" w:cstheme="majorBidi"/>
          <w:sz w:val="24"/>
          <w:szCs w:val="24"/>
        </w:rPr>
      </w:pPr>
      <w:r w:rsidRPr="00A803E4">
        <w:rPr>
          <w:rFonts w:asciiTheme="majorBidi" w:hAnsiTheme="majorBidi" w:cstheme="majorBidi"/>
          <w:color w:val="000000"/>
          <w:sz w:val="24"/>
          <w:szCs w:val="24"/>
        </w:rPr>
        <w:t xml:space="preserve">The </w:t>
      </w:r>
      <w:r w:rsidRPr="00A803E4">
        <w:rPr>
          <w:rStyle w:val="dhighlight"/>
          <w:rFonts w:asciiTheme="majorBidi" w:hAnsiTheme="majorBidi" w:cstheme="majorBidi"/>
          <w:color w:val="000000"/>
          <w:sz w:val="24"/>
          <w:szCs w:val="24"/>
          <w:shd w:val="clear" w:color="auto" w:fill="BDD7ED"/>
        </w:rPr>
        <w:t>technique</w:t>
      </w:r>
      <w:r w:rsidRPr="00A803E4">
        <w:rPr>
          <w:rFonts w:asciiTheme="majorBidi" w:hAnsiTheme="majorBidi" w:cstheme="majorBidi"/>
          <w:color w:val="000000"/>
          <w:sz w:val="24"/>
          <w:szCs w:val="24"/>
        </w:rPr>
        <w:t xml:space="preserve"> to create the size of mutations in sex has been effective and has been shown that the radioactive radiation in low </w:t>
      </w:r>
      <w:proofErr w:type="gramStart"/>
      <w:r w:rsidRPr="00A803E4">
        <w:rPr>
          <w:rFonts w:asciiTheme="majorBidi" w:hAnsiTheme="majorBidi" w:cstheme="majorBidi"/>
          <w:color w:val="000000"/>
          <w:sz w:val="24"/>
          <w:szCs w:val="24"/>
        </w:rPr>
        <w:t>rate,</w:t>
      </w:r>
      <w:proofErr w:type="gramEnd"/>
      <w:r w:rsidRPr="00A803E4">
        <w:rPr>
          <w:rFonts w:asciiTheme="majorBidi" w:hAnsiTheme="majorBidi" w:cstheme="majorBidi"/>
          <w:color w:val="000000"/>
          <w:sz w:val="24"/>
          <w:szCs w:val="24"/>
        </w:rPr>
        <w:t xml:space="preserve"> increased the yield of the plants.</w:t>
      </w:r>
      <w:r w:rsidRPr="00A803E4">
        <w:rPr>
          <w:rFonts w:asciiTheme="majorBidi" w:eastAsia="Times New Roman" w:hAnsiTheme="majorBidi" w:cstheme="majorBidi"/>
          <w:sz w:val="24"/>
          <w:szCs w:val="24"/>
        </w:rPr>
        <w:t xml:space="preserve"> [4].</w:t>
      </w:r>
    </w:p>
    <w:p w:rsidR="00CC3C96" w:rsidRPr="00A803E4" w:rsidRDefault="00CC3C96" w:rsidP="00F046A5">
      <w:pPr>
        <w:bidi w:val="0"/>
        <w:ind w:left="360"/>
        <w:jc w:val="both"/>
        <w:rPr>
          <w:rFonts w:asciiTheme="majorBidi" w:eastAsia="Times New Roman" w:hAnsiTheme="majorBidi" w:cstheme="majorBidi"/>
          <w:b/>
          <w:bCs/>
          <w:sz w:val="24"/>
          <w:szCs w:val="24"/>
        </w:rPr>
      </w:pPr>
      <w:r w:rsidRPr="00A803E4">
        <w:rPr>
          <w:rFonts w:asciiTheme="majorBidi" w:eastAsia="Times New Roman" w:hAnsiTheme="majorBidi" w:cstheme="majorBidi"/>
          <w:b/>
          <w:bCs/>
          <w:sz w:val="24"/>
          <w:szCs w:val="24"/>
        </w:rPr>
        <w:lastRenderedPageBreak/>
        <w:t xml:space="preserve">Genetic mutations in the genus </w:t>
      </w:r>
      <w:r w:rsidRPr="00A803E4">
        <w:rPr>
          <w:rFonts w:asciiTheme="majorBidi" w:hAnsiTheme="majorBidi" w:cstheme="majorBidi"/>
          <w:b/>
          <w:bCs/>
          <w:sz w:val="24"/>
          <w:szCs w:val="24"/>
        </w:rPr>
        <w:t>"</w:t>
      </w:r>
      <w:proofErr w:type="spellStart"/>
      <w:r w:rsidRPr="00A803E4">
        <w:rPr>
          <w:rFonts w:asciiTheme="majorBidi" w:hAnsiTheme="majorBidi" w:cstheme="majorBidi"/>
          <w:b/>
          <w:bCs/>
          <w:sz w:val="24"/>
          <w:szCs w:val="24"/>
        </w:rPr>
        <w:t>Papaver</w:t>
      </w:r>
      <w:proofErr w:type="spellEnd"/>
      <w:r w:rsidRPr="00A803E4">
        <w:rPr>
          <w:rFonts w:asciiTheme="majorBidi" w:hAnsiTheme="majorBidi" w:cstheme="majorBidi"/>
          <w:b/>
          <w:bCs/>
          <w:sz w:val="24"/>
          <w:szCs w:val="24"/>
        </w:rPr>
        <w:t xml:space="preserve"> </w:t>
      </w:r>
      <w:proofErr w:type="spellStart"/>
      <w:r w:rsidRPr="00A803E4">
        <w:rPr>
          <w:rFonts w:asciiTheme="majorBidi" w:hAnsiTheme="majorBidi" w:cstheme="majorBidi"/>
          <w:b/>
          <w:bCs/>
          <w:sz w:val="24"/>
          <w:szCs w:val="24"/>
        </w:rPr>
        <w:t>somniferum</w:t>
      </w:r>
      <w:proofErr w:type="spellEnd"/>
      <w:r w:rsidRPr="00A803E4">
        <w:rPr>
          <w:rFonts w:asciiTheme="majorBidi" w:hAnsiTheme="majorBidi" w:cstheme="majorBidi"/>
          <w:b/>
          <w:bCs/>
          <w:sz w:val="24"/>
          <w:szCs w:val="24"/>
        </w:rPr>
        <w:t>"</w:t>
      </w:r>
    </w:p>
    <w:p w:rsidR="00375D24" w:rsidRPr="00A803E4" w:rsidRDefault="00D20D64" w:rsidP="00F046A5">
      <w:pPr>
        <w:bidi w:val="0"/>
        <w:ind w:left="360"/>
        <w:jc w:val="both"/>
        <w:rPr>
          <w:rFonts w:ascii="Times New Roman" w:eastAsia="Times New Roman" w:hAnsi="Times New Roman" w:cs="Times New Roman"/>
          <w:b/>
          <w:bCs/>
          <w:sz w:val="24"/>
          <w:szCs w:val="24"/>
        </w:rPr>
      </w:pPr>
      <w:r w:rsidRPr="00A803E4">
        <w:rPr>
          <w:rStyle w:val="dhighlight"/>
          <w:rFonts w:ascii="Times New Roman" w:hAnsi="Times New Roman" w:cs="Times New Roman"/>
          <w:color w:val="000000"/>
          <w:sz w:val="24"/>
          <w:szCs w:val="24"/>
          <w:shd w:val="clear" w:color="auto" w:fill="BDD7ED"/>
        </w:rPr>
        <w:t>Conducted</w:t>
      </w:r>
      <w:r w:rsidRPr="00A803E4">
        <w:rPr>
          <w:rFonts w:ascii="Times New Roman" w:hAnsi="Times New Roman" w:cs="Times New Roman"/>
          <w:color w:val="000000"/>
          <w:sz w:val="24"/>
          <w:szCs w:val="24"/>
        </w:rPr>
        <w:t xml:space="preserve"> research on the causes of plants of this plant has been a mutation rate are higher mutagenic chemical compound morphine on this plant has greater effect have been</w:t>
      </w:r>
      <w:r w:rsidRPr="00A803E4">
        <w:rPr>
          <w:rFonts w:ascii="Times New Roman" w:eastAsia="Times New Roman" w:hAnsi="Times New Roman" w:cs="Times New Roman"/>
          <w:b/>
          <w:bCs/>
          <w:sz w:val="24"/>
          <w:szCs w:val="24"/>
        </w:rPr>
        <w:t>.</w:t>
      </w:r>
    </w:p>
    <w:p w:rsidR="00F82E2F" w:rsidRPr="00A803E4" w:rsidRDefault="00F82E2F" w:rsidP="00F046A5">
      <w:pPr>
        <w:bidi w:val="0"/>
        <w:ind w:left="360"/>
        <w:jc w:val="both"/>
        <w:rPr>
          <w:rFonts w:asciiTheme="majorBidi" w:eastAsia="Times New Roman" w:hAnsiTheme="majorBidi" w:cstheme="majorBidi"/>
          <w:b/>
          <w:bCs/>
          <w:sz w:val="24"/>
          <w:szCs w:val="24"/>
        </w:rPr>
      </w:pPr>
      <w:r w:rsidRPr="00A803E4">
        <w:rPr>
          <w:rFonts w:asciiTheme="majorBidi" w:eastAsia="Times New Roman" w:hAnsiTheme="majorBidi" w:cstheme="majorBidi"/>
          <w:b/>
          <w:bCs/>
          <w:sz w:val="24"/>
          <w:szCs w:val="24"/>
        </w:rPr>
        <w:t>Genetic mutations in the genus</w:t>
      </w:r>
      <w:r w:rsidRPr="00A803E4">
        <w:rPr>
          <w:rFonts w:asciiTheme="majorBidi" w:hAnsiTheme="majorBidi" w:cstheme="majorBidi"/>
          <w:b/>
          <w:bCs/>
          <w:sz w:val="24"/>
          <w:szCs w:val="24"/>
        </w:rPr>
        <w:t xml:space="preserve"> "</w:t>
      </w:r>
      <w:proofErr w:type="spellStart"/>
      <w:r w:rsidRPr="00A803E4">
        <w:rPr>
          <w:rFonts w:asciiTheme="majorBidi" w:hAnsiTheme="majorBidi" w:cstheme="majorBidi"/>
          <w:b/>
          <w:bCs/>
          <w:sz w:val="24"/>
          <w:szCs w:val="24"/>
        </w:rPr>
        <w:t>Mentha</w:t>
      </w:r>
      <w:proofErr w:type="spellEnd"/>
      <w:r w:rsidRPr="00A803E4">
        <w:rPr>
          <w:rFonts w:asciiTheme="majorBidi" w:hAnsiTheme="majorBidi" w:cstheme="majorBidi"/>
          <w:b/>
          <w:bCs/>
          <w:sz w:val="24"/>
          <w:szCs w:val="24"/>
        </w:rPr>
        <w:t xml:space="preserve"> </w:t>
      </w:r>
      <w:proofErr w:type="spellStart"/>
      <w:r w:rsidRPr="00A803E4">
        <w:rPr>
          <w:rFonts w:asciiTheme="majorBidi" w:hAnsiTheme="majorBidi" w:cstheme="majorBidi"/>
          <w:b/>
          <w:bCs/>
          <w:sz w:val="24"/>
          <w:szCs w:val="24"/>
        </w:rPr>
        <w:t>spp</w:t>
      </w:r>
      <w:proofErr w:type="spellEnd"/>
      <w:r w:rsidRPr="00A803E4">
        <w:rPr>
          <w:rFonts w:asciiTheme="majorBidi" w:hAnsiTheme="majorBidi" w:cstheme="majorBidi"/>
          <w:b/>
          <w:bCs/>
          <w:sz w:val="24"/>
          <w:szCs w:val="24"/>
        </w:rPr>
        <w:t>"</w:t>
      </w:r>
    </w:p>
    <w:p w:rsidR="005D2C0A" w:rsidRPr="00A803E4" w:rsidRDefault="00F82E2F" w:rsidP="00F046A5">
      <w:pPr>
        <w:bidi w:val="0"/>
        <w:ind w:left="360"/>
        <w:jc w:val="both"/>
        <w:rPr>
          <w:rFonts w:asciiTheme="majorBidi" w:hAnsiTheme="majorBidi" w:cstheme="majorBidi"/>
          <w:color w:val="000000"/>
          <w:sz w:val="24"/>
          <w:szCs w:val="24"/>
        </w:rPr>
      </w:pPr>
      <w:r w:rsidRPr="00A803E4">
        <w:rPr>
          <w:rFonts w:asciiTheme="majorBidi" w:hAnsiTheme="majorBidi" w:cstheme="majorBidi"/>
          <w:color w:val="000000"/>
          <w:sz w:val="24"/>
          <w:szCs w:val="24"/>
        </w:rPr>
        <w:t xml:space="preserve">The species m. </w:t>
      </w:r>
      <w:proofErr w:type="spellStart"/>
      <w:r w:rsidRPr="00A803E4">
        <w:rPr>
          <w:rFonts w:asciiTheme="majorBidi" w:hAnsiTheme="majorBidi" w:cstheme="majorBidi"/>
          <w:color w:val="000000"/>
          <w:sz w:val="24"/>
          <w:szCs w:val="24"/>
        </w:rPr>
        <w:t>arvensis</w:t>
      </w:r>
      <w:proofErr w:type="spellEnd"/>
      <w:r w:rsidRPr="00A803E4">
        <w:rPr>
          <w:rFonts w:asciiTheme="majorBidi" w:hAnsiTheme="majorBidi" w:cstheme="majorBidi"/>
          <w:color w:val="000000"/>
          <w:sz w:val="24"/>
          <w:szCs w:val="24"/>
        </w:rPr>
        <w:t xml:space="preserve"> by </w:t>
      </w:r>
      <w:proofErr w:type="spellStart"/>
      <w:r w:rsidRPr="00A803E4">
        <w:rPr>
          <w:rFonts w:asciiTheme="majorBidi" w:hAnsiTheme="majorBidi" w:cstheme="majorBidi"/>
          <w:color w:val="000000"/>
          <w:sz w:val="24"/>
          <w:szCs w:val="24"/>
        </w:rPr>
        <w:t>tabanden</w:t>
      </w:r>
      <w:proofErr w:type="spellEnd"/>
      <w:r w:rsidRPr="00A803E4">
        <w:rPr>
          <w:rFonts w:asciiTheme="majorBidi" w:hAnsiTheme="majorBidi" w:cstheme="majorBidi"/>
          <w:color w:val="000000"/>
          <w:sz w:val="24"/>
          <w:szCs w:val="24"/>
        </w:rPr>
        <w:t xml:space="preserve"> on </w:t>
      </w:r>
      <w:proofErr w:type="spellStart"/>
      <w:r w:rsidRPr="00A803E4">
        <w:rPr>
          <w:rFonts w:asciiTheme="majorBidi" w:hAnsiTheme="majorBidi" w:cstheme="majorBidi"/>
          <w:color w:val="000000"/>
          <w:sz w:val="24"/>
          <w:szCs w:val="24"/>
        </w:rPr>
        <w:t>astolon</w:t>
      </w:r>
      <w:proofErr w:type="spellEnd"/>
      <w:r w:rsidRPr="00A803E4">
        <w:rPr>
          <w:rFonts w:asciiTheme="majorBidi" w:hAnsiTheme="majorBidi" w:cstheme="majorBidi"/>
          <w:color w:val="000000"/>
          <w:sz w:val="24"/>
          <w:szCs w:val="24"/>
        </w:rPr>
        <w:t xml:space="preserve"> been </w:t>
      </w:r>
      <w:proofErr w:type="spellStart"/>
      <w:r w:rsidRPr="00A803E4">
        <w:rPr>
          <w:rFonts w:asciiTheme="majorBidi" w:hAnsiTheme="majorBidi" w:cstheme="majorBidi"/>
          <w:color w:val="000000"/>
          <w:sz w:val="24"/>
          <w:szCs w:val="24"/>
        </w:rPr>
        <w:t>ionised</w:t>
      </w:r>
      <w:proofErr w:type="spellEnd"/>
      <w:r w:rsidRPr="00A803E4">
        <w:rPr>
          <w:rFonts w:asciiTheme="majorBidi" w:hAnsiTheme="majorBidi" w:cstheme="majorBidi"/>
          <w:color w:val="000000"/>
          <w:sz w:val="24"/>
          <w:szCs w:val="24"/>
        </w:rPr>
        <w:t xml:space="preserve"> radiation, improving performance in </w:t>
      </w:r>
      <w:r w:rsidRPr="00A803E4">
        <w:rPr>
          <w:rStyle w:val="dhighlight"/>
          <w:rFonts w:asciiTheme="majorBidi" w:hAnsiTheme="majorBidi" w:cstheme="majorBidi"/>
          <w:color w:val="000000"/>
          <w:sz w:val="24"/>
          <w:szCs w:val="24"/>
          <w:shd w:val="clear" w:color="auto" w:fill="BDD7ED"/>
        </w:rPr>
        <w:t>parts of</w:t>
      </w:r>
      <w:r w:rsidRPr="00A803E4">
        <w:rPr>
          <w:rFonts w:asciiTheme="majorBidi" w:hAnsiTheme="majorBidi" w:cstheme="majorBidi"/>
          <w:color w:val="000000"/>
          <w:sz w:val="24"/>
          <w:szCs w:val="24"/>
        </w:rPr>
        <w:t xml:space="preserve"> this plant have been. Use of </w:t>
      </w:r>
      <w:r w:rsidRPr="00A803E4">
        <w:rPr>
          <w:rStyle w:val="dhighlight"/>
          <w:rFonts w:asciiTheme="majorBidi" w:hAnsiTheme="majorBidi" w:cstheme="majorBidi"/>
          <w:color w:val="000000"/>
          <w:sz w:val="24"/>
          <w:szCs w:val="24"/>
          <w:shd w:val="clear" w:color="auto" w:fill="BDD7ED"/>
        </w:rPr>
        <w:t>gamma radiation</w:t>
      </w:r>
      <w:r w:rsidRPr="00A803E4">
        <w:rPr>
          <w:rFonts w:asciiTheme="majorBidi" w:hAnsiTheme="majorBidi" w:cstheme="majorBidi"/>
          <w:color w:val="000000"/>
          <w:sz w:val="24"/>
          <w:szCs w:val="24"/>
        </w:rPr>
        <w:t xml:space="preserve"> on any of the rich of the menthol causes were </w:t>
      </w:r>
      <w:proofErr w:type="spellStart"/>
      <w:r w:rsidRPr="00A803E4">
        <w:rPr>
          <w:rFonts w:asciiTheme="majorBidi" w:hAnsiTheme="majorBidi" w:cstheme="majorBidi"/>
          <w:color w:val="000000"/>
          <w:sz w:val="24"/>
          <w:szCs w:val="24"/>
        </w:rPr>
        <w:t>giahani</w:t>
      </w:r>
      <w:proofErr w:type="spellEnd"/>
      <w:r w:rsidRPr="00A803E4">
        <w:rPr>
          <w:rFonts w:asciiTheme="majorBidi" w:hAnsiTheme="majorBidi" w:cstheme="majorBidi"/>
          <w:color w:val="000000"/>
          <w:sz w:val="24"/>
          <w:szCs w:val="24"/>
        </w:rPr>
        <w:t xml:space="preserve"> with the capability of a better harvest without negative effect on the amount of time that menthol.</w:t>
      </w:r>
      <w:r w:rsidRPr="00A803E4">
        <w:rPr>
          <w:rStyle w:val="hps"/>
          <w:rFonts w:asciiTheme="majorBidi" w:hAnsiTheme="majorBidi" w:cstheme="majorBidi"/>
          <w:color w:val="000000"/>
          <w:sz w:val="24"/>
          <w:szCs w:val="24"/>
          <w:shd w:val="clear" w:color="auto" w:fill="BDD7ED"/>
        </w:rPr>
        <w:t xml:space="preserve"> </w:t>
      </w:r>
      <w:r w:rsidRPr="00A803E4">
        <w:rPr>
          <w:rStyle w:val="dhighlight"/>
          <w:rFonts w:asciiTheme="majorBidi" w:hAnsiTheme="majorBidi" w:cstheme="majorBidi"/>
          <w:color w:val="000000"/>
          <w:sz w:val="24"/>
          <w:szCs w:val="24"/>
          <w:shd w:val="clear" w:color="auto" w:fill="BDD7ED"/>
        </w:rPr>
        <w:t>Researchers</w:t>
      </w:r>
      <w:r w:rsidRPr="00A803E4">
        <w:rPr>
          <w:rFonts w:asciiTheme="majorBidi" w:hAnsiTheme="majorBidi" w:cstheme="majorBidi"/>
          <w:color w:val="000000"/>
          <w:sz w:val="24"/>
          <w:szCs w:val="24"/>
        </w:rPr>
        <w:t xml:space="preserve"> using </w:t>
      </w:r>
      <w:proofErr w:type="spellStart"/>
      <w:r w:rsidRPr="00A803E4">
        <w:rPr>
          <w:rFonts w:asciiTheme="majorBidi" w:hAnsiTheme="majorBidi" w:cstheme="majorBidi"/>
          <w:color w:val="000000"/>
          <w:sz w:val="24"/>
          <w:szCs w:val="24"/>
        </w:rPr>
        <w:t>ionised</w:t>
      </w:r>
      <w:proofErr w:type="spellEnd"/>
      <w:r w:rsidRPr="00A803E4">
        <w:rPr>
          <w:rFonts w:asciiTheme="majorBidi" w:hAnsiTheme="majorBidi" w:cstheme="majorBidi"/>
          <w:color w:val="000000"/>
          <w:sz w:val="24"/>
          <w:szCs w:val="24"/>
        </w:rPr>
        <w:t xml:space="preserve"> radiation, there are varieties that have been able to establish with greater </w:t>
      </w:r>
      <w:proofErr w:type="spellStart"/>
      <w:r w:rsidRPr="00A803E4">
        <w:rPr>
          <w:rFonts w:asciiTheme="majorBidi" w:hAnsiTheme="majorBidi" w:cstheme="majorBidi"/>
          <w:color w:val="000000"/>
          <w:sz w:val="24"/>
          <w:szCs w:val="24"/>
        </w:rPr>
        <w:t>linalil</w:t>
      </w:r>
      <w:proofErr w:type="spellEnd"/>
      <w:r w:rsidRPr="00A803E4">
        <w:rPr>
          <w:rFonts w:asciiTheme="majorBidi" w:hAnsiTheme="majorBidi" w:cstheme="majorBidi"/>
          <w:color w:val="000000"/>
          <w:sz w:val="24"/>
          <w:szCs w:val="24"/>
        </w:rPr>
        <w:t xml:space="preserve"> acetate and </w:t>
      </w:r>
      <w:proofErr w:type="spellStart"/>
      <w:r w:rsidRPr="00A803E4">
        <w:rPr>
          <w:rFonts w:asciiTheme="majorBidi" w:hAnsiTheme="majorBidi" w:cstheme="majorBidi"/>
          <w:color w:val="000000"/>
          <w:sz w:val="24"/>
          <w:szCs w:val="24"/>
        </w:rPr>
        <w:t>linalol</w:t>
      </w:r>
      <w:proofErr w:type="spellEnd"/>
      <w:proofErr w:type="gramStart"/>
      <w:r w:rsidRPr="00A803E4">
        <w:rPr>
          <w:rFonts w:asciiTheme="majorBidi" w:hAnsiTheme="majorBidi" w:cstheme="majorBidi"/>
          <w:color w:val="000000"/>
          <w:sz w:val="24"/>
          <w:szCs w:val="24"/>
        </w:rPr>
        <w:t>.[</w:t>
      </w:r>
      <w:proofErr w:type="gramEnd"/>
      <w:r w:rsidRPr="00A803E4">
        <w:rPr>
          <w:rFonts w:asciiTheme="majorBidi" w:hAnsiTheme="majorBidi" w:cstheme="majorBidi"/>
          <w:color w:val="000000"/>
          <w:sz w:val="24"/>
          <w:szCs w:val="24"/>
        </w:rPr>
        <w:t>8]</w:t>
      </w:r>
      <w:r w:rsidR="00730CD7" w:rsidRPr="00A803E4">
        <w:rPr>
          <w:rFonts w:asciiTheme="majorBidi" w:hAnsiTheme="majorBidi" w:cstheme="majorBidi"/>
          <w:color w:val="000000"/>
          <w:sz w:val="24"/>
          <w:szCs w:val="24"/>
        </w:rPr>
        <w:t xml:space="preserve"> Radioactive </w:t>
      </w:r>
      <w:r w:rsidR="00730CD7" w:rsidRPr="00A803E4">
        <w:rPr>
          <w:rStyle w:val="dhighlight"/>
          <w:rFonts w:asciiTheme="majorBidi" w:hAnsiTheme="majorBidi" w:cstheme="majorBidi"/>
          <w:color w:val="000000"/>
          <w:sz w:val="24"/>
          <w:szCs w:val="24"/>
          <w:shd w:val="clear" w:color="auto" w:fill="BDD7ED"/>
        </w:rPr>
        <w:t>radiation</w:t>
      </w:r>
      <w:r w:rsidR="00730CD7" w:rsidRPr="00A803E4">
        <w:rPr>
          <w:rFonts w:asciiTheme="majorBidi" w:hAnsiTheme="majorBidi" w:cstheme="majorBidi"/>
          <w:color w:val="000000"/>
          <w:sz w:val="24"/>
          <w:szCs w:val="24"/>
        </w:rPr>
        <w:t xml:space="preserve">-resistant varieties that have been able to create a </w:t>
      </w:r>
      <w:proofErr w:type="spellStart"/>
      <w:r w:rsidR="00730CD7" w:rsidRPr="00A803E4">
        <w:rPr>
          <w:rFonts w:asciiTheme="majorBidi" w:hAnsiTheme="majorBidi" w:cstheme="majorBidi"/>
          <w:color w:val="000000"/>
          <w:sz w:val="24"/>
          <w:szCs w:val="24"/>
        </w:rPr>
        <w:t>ortisiliom</w:t>
      </w:r>
      <w:proofErr w:type="spellEnd"/>
      <w:r w:rsidR="00730CD7" w:rsidRPr="00A803E4">
        <w:rPr>
          <w:rFonts w:asciiTheme="majorBidi" w:hAnsiTheme="majorBidi" w:cstheme="majorBidi"/>
          <w:color w:val="000000"/>
          <w:sz w:val="24"/>
          <w:szCs w:val="24"/>
        </w:rPr>
        <w:t xml:space="preserve"> that has the desired percentage of essential oils as well as them. This variety, later in the United States were sensitive to any of the alternative </w:t>
      </w:r>
      <w:proofErr w:type="spellStart"/>
      <w:r w:rsidR="00730CD7" w:rsidRPr="00A803E4">
        <w:rPr>
          <w:rFonts w:asciiTheme="majorBidi" w:hAnsiTheme="majorBidi" w:cstheme="majorBidi"/>
          <w:color w:val="000000"/>
          <w:sz w:val="24"/>
          <w:szCs w:val="24"/>
        </w:rPr>
        <w:t>posidegi</w:t>
      </w:r>
      <w:proofErr w:type="spellEnd"/>
      <w:r w:rsidR="00730CD7" w:rsidRPr="00A803E4">
        <w:rPr>
          <w:rFonts w:asciiTheme="majorBidi" w:hAnsiTheme="majorBidi" w:cstheme="majorBidi"/>
          <w:color w:val="000000"/>
          <w:sz w:val="24"/>
          <w:szCs w:val="24"/>
        </w:rPr>
        <w:t xml:space="preserve"> and took into consideration</w:t>
      </w:r>
      <w:r w:rsidR="00730CD7" w:rsidRPr="00A803E4">
        <w:rPr>
          <w:rStyle w:val="hps"/>
          <w:rFonts w:asciiTheme="majorBidi" w:hAnsiTheme="majorBidi" w:cstheme="majorBidi"/>
          <w:color w:val="000000"/>
          <w:sz w:val="24"/>
          <w:szCs w:val="24"/>
          <w:shd w:val="clear" w:color="auto" w:fill="BDD7ED"/>
        </w:rPr>
        <w:t xml:space="preserve"> </w:t>
      </w:r>
      <w:r w:rsidR="00730CD7" w:rsidRPr="00A803E4">
        <w:rPr>
          <w:rStyle w:val="dhighlight"/>
          <w:rFonts w:asciiTheme="majorBidi" w:hAnsiTheme="majorBidi" w:cstheme="majorBidi"/>
          <w:color w:val="000000"/>
          <w:sz w:val="24"/>
          <w:szCs w:val="24"/>
          <w:shd w:val="clear" w:color="auto" w:fill="BDD7ED"/>
        </w:rPr>
        <w:t>As well as the</w:t>
      </w:r>
      <w:r w:rsidR="00730CD7" w:rsidRPr="00A803E4">
        <w:rPr>
          <w:rFonts w:asciiTheme="majorBidi" w:hAnsiTheme="majorBidi" w:cstheme="majorBidi"/>
          <w:color w:val="000000"/>
          <w:sz w:val="24"/>
          <w:szCs w:val="24"/>
        </w:rPr>
        <w:t xml:space="preserve"> use of diagnostic radiation and gamma rays were able to varieties of the species </w:t>
      </w:r>
      <w:r w:rsidR="00730CD7" w:rsidRPr="00A803E4">
        <w:rPr>
          <w:rFonts w:asciiTheme="majorBidi" w:hAnsiTheme="majorBidi" w:cstheme="majorBidi"/>
          <w:sz w:val="24"/>
          <w:szCs w:val="24"/>
        </w:rPr>
        <w:t xml:space="preserve">M.rotundifolia </w:t>
      </w:r>
      <w:r w:rsidR="00730CD7" w:rsidRPr="00A803E4">
        <w:rPr>
          <w:rFonts w:asciiTheme="majorBidi" w:hAnsiTheme="majorBidi" w:cstheme="majorBidi"/>
          <w:color w:val="000000"/>
          <w:sz w:val="24"/>
          <w:szCs w:val="24"/>
        </w:rPr>
        <w:t xml:space="preserve"> essential oil has a high percentage of hands was</w:t>
      </w:r>
      <w:r w:rsidR="00A155E7" w:rsidRPr="00A803E4">
        <w:rPr>
          <w:rFonts w:asciiTheme="majorBidi" w:hAnsiTheme="majorBidi" w:cstheme="majorBidi"/>
          <w:color w:val="000000"/>
          <w:sz w:val="24"/>
          <w:szCs w:val="24"/>
        </w:rPr>
        <w:t>[7].</w:t>
      </w:r>
    </w:p>
    <w:p w:rsidR="00A155E7" w:rsidRPr="00A803E4" w:rsidRDefault="00A155E7" w:rsidP="00F046A5">
      <w:pPr>
        <w:bidi w:val="0"/>
        <w:ind w:left="360"/>
        <w:jc w:val="both"/>
        <w:rPr>
          <w:rFonts w:asciiTheme="majorBidi" w:eastAsia="Times New Roman" w:hAnsiTheme="majorBidi" w:cstheme="majorBidi"/>
          <w:b/>
          <w:bCs/>
          <w:sz w:val="24"/>
          <w:szCs w:val="24"/>
        </w:rPr>
      </w:pPr>
      <w:r w:rsidRPr="00A803E4">
        <w:rPr>
          <w:rFonts w:asciiTheme="majorBidi" w:eastAsia="Times New Roman" w:hAnsiTheme="majorBidi" w:cstheme="majorBidi"/>
          <w:b/>
          <w:bCs/>
          <w:sz w:val="24"/>
          <w:szCs w:val="24"/>
        </w:rPr>
        <w:t>Genetic mutations in the genus</w:t>
      </w:r>
      <w:r w:rsidRPr="00A803E4">
        <w:rPr>
          <w:rFonts w:asciiTheme="majorBidi" w:hAnsiTheme="majorBidi" w:cstheme="majorBidi"/>
          <w:b/>
          <w:bCs/>
          <w:sz w:val="24"/>
          <w:szCs w:val="24"/>
        </w:rPr>
        <w:t xml:space="preserve"> </w:t>
      </w:r>
      <w:r w:rsidR="005A0651" w:rsidRPr="00A803E4">
        <w:rPr>
          <w:rFonts w:ascii="MinionPro-Bold" w:hAnsi="MinionPro-Bold" w:cs="MinionPro-Bold"/>
          <w:b/>
          <w:bCs/>
          <w:sz w:val="24"/>
          <w:szCs w:val="24"/>
        </w:rPr>
        <w:t>"</w:t>
      </w:r>
      <w:proofErr w:type="spellStart"/>
      <w:r w:rsidRPr="00A803E4">
        <w:rPr>
          <w:rFonts w:ascii="MinionPro-Bold" w:hAnsi="MinionPro-Bold" w:cs="MinionPro-Bold"/>
          <w:b/>
          <w:bCs/>
          <w:sz w:val="24"/>
          <w:szCs w:val="24"/>
        </w:rPr>
        <w:t>Cymbopogon</w:t>
      </w:r>
      <w:proofErr w:type="spellEnd"/>
      <w:r w:rsidRPr="00A803E4">
        <w:rPr>
          <w:rFonts w:ascii="MinionPro-Bold" w:hAnsi="MinionPro-Bold" w:cs="MinionPro-Bold"/>
          <w:b/>
          <w:bCs/>
          <w:sz w:val="24"/>
          <w:szCs w:val="24"/>
        </w:rPr>
        <w:t xml:space="preserve"> </w:t>
      </w:r>
      <w:proofErr w:type="spellStart"/>
      <w:r w:rsidRPr="00A803E4">
        <w:rPr>
          <w:rFonts w:ascii="MinionPro-Bold" w:hAnsi="MinionPro-Bold" w:cs="MinionPro-Bold"/>
          <w:b/>
          <w:bCs/>
          <w:sz w:val="24"/>
          <w:szCs w:val="24"/>
        </w:rPr>
        <w:t>spp</w:t>
      </w:r>
      <w:proofErr w:type="spellEnd"/>
      <w:r w:rsidR="005A0651" w:rsidRPr="00A803E4">
        <w:rPr>
          <w:rFonts w:ascii="MinionPro-Bold" w:hAnsi="MinionPro-Bold" w:cs="MinionPro-Bold"/>
          <w:b/>
          <w:bCs/>
          <w:sz w:val="24"/>
          <w:szCs w:val="24"/>
        </w:rPr>
        <w:t>"</w:t>
      </w:r>
    </w:p>
    <w:p w:rsidR="00A54CC8" w:rsidRPr="00A803E4" w:rsidRDefault="00A54CC8" w:rsidP="00F046A5">
      <w:pPr>
        <w:bidi w:val="0"/>
        <w:jc w:val="both"/>
        <w:rPr>
          <w:rFonts w:ascii="Times New Roman" w:eastAsia="Times New Roman" w:hAnsi="Times New Roman" w:cs="Times New Roman"/>
          <w:sz w:val="24"/>
          <w:szCs w:val="24"/>
        </w:rPr>
      </w:pPr>
      <w:r w:rsidRPr="00A54CC8">
        <w:rPr>
          <w:rFonts w:ascii="Times New Roman" w:eastAsia="Times New Roman" w:hAnsi="Times New Roman" w:cs="Times New Roman"/>
          <w:sz w:val="24"/>
          <w:szCs w:val="24"/>
        </w:rPr>
        <w:t>Numerous researchers with the creation of the mutations in the plant species in this genus to have achieved higher performance</w:t>
      </w:r>
      <w:r w:rsidRPr="00A803E4">
        <w:rPr>
          <w:rFonts w:ascii="Times New Roman" w:eastAsia="Times New Roman" w:hAnsi="Times New Roman" w:cs="Times New Roman"/>
          <w:sz w:val="24"/>
          <w:szCs w:val="24"/>
        </w:rPr>
        <w:t>.</w:t>
      </w:r>
      <w:r w:rsidRPr="00A803E4">
        <w:t xml:space="preserve"> </w:t>
      </w:r>
      <w:r w:rsidRPr="00A803E4">
        <w:rPr>
          <w:rFonts w:ascii="Times New Roman" w:eastAsia="Times New Roman" w:hAnsi="Times New Roman" w:cs="Times New Roman"/>
          <w:sz w:val="24"/>
          <w:szCs w:val="24"/>
        </w:rPr>
        <w:t xml:space="preserve">With the establishment of plant species with mutations in growth traits, </w:t>
      </w:r>
      <w:proofErr w:type="spellStart"/>
      <w:r w:rsidR="003B231E" w:rsidRPr="00A803E4">
        <w:rPr>
          <w:rFonts w:ascii="Times New Roman" w:eastAsia="Times New Roman" w:hAnsi="Times New Roman" w:cs="Times New Roman"/>
          <w:sz w:val="24"/>
          <w:szCs w:val="24"/>
        </w:rPr>
        <w:t>C.</w:t>
      </w:r>
      <w:r w:rsidRPr="00A803E4">
        <w:rPr>
          <w:rFonts w:ascii="Times New Roman" w:eastAsia="Times New Roman" w:hAnsi="Times New Roman" w:cs="Times New Roman"/>
          <w:sz w:val="24"/>
          <w:szCs w:val="24"/>
        </w:rPr>
        <w:t>martinii</w:t>
      </w:r>
      <w:proofErr w:type="spellEnd"/>
      <w:r w:rsidRPr="00A803E4">
        <w:rPr>
          <w:rFonts w:ascii="Times New Roman" w:eastAsia="Times New Roman" w:hAnsi="Times New Roman" w:cs="Times New Roman"/>
          <w:sz w:val="24"/>
          <w:szCs w:val="24"/>
        </w:rPr>
        <w:t xml:space="preserve"> and find the optimal amount of essential oils, as well as radioactive radiation using a variation of the frequency of species between the creation of </w:t>
      </w:r>
      <w:proofErr w:type="spellStart"/>
      <w:r w:rsidR="003B231E" w:rsidRPr="00A803E4">
        <w:rPr>
          <w:rFonts w:ascii="Times New Roman" w:eastAsia="Times New Roman" w:hAnsi="Times New Roman" w:cs="Times New Roman"/>
          <w:sz w:val="24"/>
          <w:szCs w:val="24"/>
        </w:rPr>
        <w:t>C.</w:t>
      </w:r>
      <w:r w:rsidRPr="00A803E4">
        <w:rPr>
          <w:rFonts w:ascii="Times New Roman" w:eastAsia="Times New Roman" w:hAnsi="Times New Roman" w:cs="Times New Roman"/>
          <w:sz w:val="24"/>
          <w:szCs w:val="24"/>
        </w:rPr>
        <w:t>khasianus</w:t>
      </w:r>
      <w:proofErr w:type="spellEnd"/>
      <w:r w:rsidRPr="00A803E4">
        <w:rPr>
          <w:rFonts w:ascii="Times New Roman" w:eastAsia="Times New Roman" w:hAnsi="Times New Roman" w:cs="Times New Roman"/>
          <w:sz w:val="24"/>
          <w:szCs w:val="24"/>
        </w:rPr>
        <w:t xml:space="preserve"> and diverse population, high rate of </w:t>
      </w:r>
      <w:proofErr w:type="spellStart"/>
      <w:r w:rsidRPr="00A803E4">
        <w:rPr>
          <w:rFonts w:ascii="Times New Roman" w:eastAsia="Times New Roman" w:hAnsi="Times New Roman" w:cs="Times New Roman"/>
          <w:sz w:val="24"/>
          <w:szCs w:val="24"/>
        </w:rPr>
        <w:t>gerani</w:t>
      </w:r>
      <w:r w:rsidR="003B231E" w:rsidRPr="00A803E4">
        <w:rPr>
          <w:rFonts w:ascii="Times New Roman" w:eastAsia="Times New Roman" w:hAnsi="Times New Roman" w:cs="Times New Roman"/>
          <w:sz w:val="24"/>
          <w:szCs w:val="24"/>
        </w:rPr>
        <w:t>l</w:t>
      </w:r>
      <w:proofErr w:type="spellEnd"/>
      <w:r w:rsidR="003B231E" w:rsidRPr="00A803E4">
        <w:rPr>
          <w:rFonts w:ascii="Times New Roman" w:eastAsia="Times New Roman" w:hAnsi="Times New Roman" w:cs="Times New Roman"/>
          <w:sz w:val="24"/>
          <w:szCs w:val="24"/>
        </w:rPr>
        <w:t xml:space="preserve"> acetate with crop segregation[4].</w:t>
      </w:r>
    </w:p>
    <w:p w:rsidR="003B231E" w:rsidRPr="00A803E4" w:rsidRDefault="003B231E" w:rsidP="00F046A5">
      <w:pPr>
        <w:bidi w:val="0"/>
        <w:jc w:val="both"/>
        <w:rPr>
          <w:rFonts w:ascii="Times New Roman" w:eastAsia="Times New Roman" w:hAnsi="Times New Roman" w:cs="Times New Roman"/>
          <w:sz w:val="24"/>
          <w:szCs w:val="24"/>
        </w:rPr>
      </w:pPr>
      <w:r w:rsidRPr="00A803E4">
        <w:rPr>
          <w:rFonts w:asciiTheme="majorBidi" w:eastAsia="Times New Roman" w:hAnsiTheme="majorBidi" w:cstheme="majorBidi"/>
          <w:b/>
          <w:bCs/>
          <w:sz w:val="24"/>
          <w:szCs w:val="24"/>
        </w:rPr>
        <w:t>Genetic mutations in the genus</w:t>
      </w:r>
      <w:r w:rsidRPr="00A803E4">
        <w:rPr>
          <w:rFonts w:asciiTheme="majorBidi" w:hAnsiTheme="majorBidi" w:cstheme="majorBidi"/>
          <w:b/>
          <w:bCs/>
          <w:sz w:val="24"/>
          <w:szCs w:val="24"/>
        </w:rPr>
        <w:t xml:space="preserve"> </w:t>
      </w:r>
      <w:r w:rsidR="005A0651" w:rsidRPr="00A803E4">
        <w:rPr>
          <w:rFonts w:ascii="MinionPro-Bold" w:hAnsi="MinionPro-Bold" w:cs="MinionPro-Bold"/>
          <w:b/>
          <w:bCs/>
          <w:sz w:val="24"/>
          <w:szCs w:val="24"/>
        </w:rPr>
        <w:t>"</w:t>
      </w:r>
      <w:r w:rsidRPr="00A803E4">
        <w:rPr>
          <w:rFonts w:ascii="MinionPro-Bold" w:hAnsi="MinionPro-Bold" w:cs="MinionPro-Bold"/>
          <w:b/>
          <w:bCs/>
          <w:sz w:val="24"/>
          <w:szCs w:val="24"/>
        </w:rPr>
        <w:t xml:space="preserve">Rosa </w:t>
      </w:r>
      <w:proofErr w:type="spellStart"/>
      <w:r w:rsidRPr="00A803E4">
        <w:rPr>
          <w:rFonts w:ascii="MinionPro-Bold" w:hAnsi="MinionPro-Bold" w:cs="MinionPro-Bold"/>
          <w:b/>
          <w:bCs/>
          <w:sz w:val="24"/>
          <w:szCs w:val="24"/>
        </w:rPr>
        <w:t>spp</w:t>
      </w:r>
      <w:proofErr w:type="spellEnd"/>
      <w:r w:rsidR="005A0651" w:rsidRPr="00A803E4">
        <w:rPr>
          <w:rFonts w:ascii="MinionPro-Bold" w:hAnsi="MinionPro-Bold" w:cs="MinionPro-Bold"/>
          <w:b/>
          <w:bCs/>
          <w:sz w:val="24"/>
          <w:szCs w:val="24"/>
        </w:rPr>
        <w:t>"</w:t>
      </w:r>
    </w:p>
    <w:p w:rsidR="003B231E" w:rsidRPr="00A803E4" w:rsidRDefault="003B231E" w:rsidP="00F046A5">
      <w:pPr>
        <w:bidi w:val="0"/>
        <w:spacing w:after="0" w:line="240" w:lineRule="auto"/>
        <w:jc w:val="both"/>
        <w:rPr>
          <w:rFonts w:ascii="Times New Roman" w:eastAsia="Times New Roman" w:hAnsi="Times New Roman" w:cs="Times New Roman"/>
          <w:sz w:val="24"/>
          <w:szCs w:val="24"/>
        </w:rPr>
      </w:pPr>
      <w:r w:rsidRPr="003B231E">
        <w:rPr>
          <w:rFonts w:ascii="Times New Roman" w:eastAsia="Times New Roman" w:hAnsi="Times New Roman" w:cs="Times New Roman"/>
          <w:sz w:val="24"/>
          <w:szCs w:val="24"/>
        </w:rPr>
        <w:t>Radioactive radiation induced mutation in plant flower-formation, in addition to the change in the rose, it is also essential in the change</w:t>
      </w:r>
      <w:proofErr w:type="gramStart"/>
      <w:r w:rsidRPr="003B231E">
        <w:rPr>
          <w:rFonts w:ascii="Times New Roman" w:eastAsia="Times New Roman" w:hAnsi="Times New Roman" w:cs="Times New Roman"/>
          <w:sz w:val="24"/>
          <w:szCs w:val="24"/>
        </w:rPr>
        <w:t>.</w:t>
      </w:r>
      <w:r w:rsidRPr="00A803E4">
        <w:rPr>
          <w:rFonts w:ascii="Times New Roman" w:eastAsia="Times New Roman" w:hAnsi="Times New Roman" w:cs="Times New Roman"/>
          <w:sz w:val="24"/>
          <w:szCs w:val="24"/>
        </w:rPr>
        <w:t>[</w:t>
      </w:r>
      <w:proofErr w:type="gramEnd"/>
      <w:r w:rsidRPr="00A803E4">
        <w:rPr>
          <w:rFonts w:ascii="Times New Roman" w:eastAsia="Times New Roman" w:hAnsi="Times New Roman" w:cs="Times New Roman"/>
          <w:sz w:val="24"/>
          <w:szCs w:val="24"/>
        </w:rPr>
        <w:t>9].</w:t>
      </w:r>
    </w:p>
    <w:p w:rsidR="00CF493C" w:rsidRPr="00A803E4" w:rsidRDefault="00CF493C" w:rsidP="00F046A5">
      <w:pPr>
        <w:bidi w:val="0"/>
        <w:spacing w:after="0" w:line="240" w:lineRule="auto"/>
        <w:jc w:val="both"/>
        <w:rPr>
          <w:rFonts w:ascii="Times New Roman" w:eastAsia="Times New Roman" w:hAnsi="Times New Roman" w:cs="Times New Roman"/>
          <w:sz w:val="24"/>
          <w:szCs w:val="24"/>
        </w:rPr>
      </w:pPr>
    </w:p>
    <w:p w:rsidR="005A0651" w:rsidRPr="00A803E4" w:rsidRDefault="005A0651" w:rsidP="00F046A5">
      <w:pPr>
        <w:bidi w:val="0"/>
        <w:spacing w:after="0" w:line="240" w:lineRule="auto"/>
        <w:jc w:val="both"/>
        <w:rPr>
          <w:rFonts w:ascii="Times New Roman" w:eastAsia="Times New Roman" w:hAnsi="Times New Roman" w:cs="Times New Roman"/>
          <w:sz w:val="24"/>
          <w:szCs w:val="24"/>
        </w:rPr>
      </w:pPr>
      <w:r w:rsidRPr="00A803E4">
        <w:rPr>
          <w:rFonts w:asciiTheme="majorBidi" w:eastAsia="Times New Roman" w:hAnsiTheme="majorBidi" w:cstheme="majorBidi"/>
          <w:b/>
          <w:bCs/>
          <w:sz w:val="24"/>
          <w:szCs w:val="24"/>
        </w:rPr>
        <w:t>Genetic mutations in the genus</w:t>
      </w:r>
      <w:r w:rsidRPr="00A803E4">
        <w:rPr>
          <w:rFonts w:asciiTheme="majorBidi" w:hAnsiTheme="majorBidi" w:cstheme="majorBidi"/>
          <w:b/>
          <w:bCs/>
          <w:sz w:val="24"/>
          <w:szCs w:val="24"/>
        </w:rPr>
        <w:t xml:space="preserve"> </w:t>
      </w:r>
      <w:r w:rsidRPr="00A803E4">
        <w:rPr>
          <w:rFonts w:ascii="MinionPro-Bold" w:hAnsi="MinionPro-Bold" w:cs="MinionPro-Bold"/>
          <w:b/>
          <w:bCs/>
          <w:sz w:val="24"/>
          <w:szCs w:val="24"/>
        </w:rPr>
        <w:t xml:space="preserve">"Pelargonium </w:t>
      </w:r>
      <w:proofErr w:type="spellStart"/>
      <w:r w:rsidRPr="00A803E4">
        <w:rPr>
          <w:rFonts w:ascii="MinionPro-Bold" w:hAnsi="MinionPro-Bold" w:cs="MinionPro-Bold"/>
          <w:b/>
          <w:bCs/>
          <w:sz w:val="24"/>
          <w:szCs w:val="24"/>
        </w:rPr>
        <w:t>spp</w:t>
      </w:r>
      <w:proofErr w:type="spellEnd"/>
      <w:r w:rsidRPr="00A803E4">
        <w:rPr>
          <w:rFonts w:ascii="Times New Roman" w:eastAsia="Times New Roman" w:hAnsi="Times New Roman" w:cs="Times New Roman"/>
          <w:sz w:val="24"/>
          <w:szCs w:val="24"/>
        </w:rPr>
        <w:t>"</w:t>
      </w:r>
    </w:p>
    <w:p w:rsidR="00CF493C" w:rsidRPr="00A803E4" w:rsidRDefault="00663B75" w:rsidP="00F046A5">
      <w:pPr>
        <w:bidi w:val="0"/>
        <w:spacing w:after="0" w:line="240" w:lineRule="auto"/>
        <w:jc w:val="both"/>
        <w:rPr>
          <w:rFonts w:ascii="Times New Roman" w:eastAsia="Times New Roman" w:hAnsi="Times New Roman" w:cs="Times New Roman"/>
          <w:sz w:val="24"/>
          <w:szCs w:val="24"/>
        </w:rPr>
      </w:pPr>
      <w:r w:rsidRPr="00663B75">
        <w:rPr>
          <w:rFonts w:ascii="Times New Roman" w:eastAsia="Times New Roman" w:hAnsi="Times New Roman" w:cs="Times New Roman"/>
          <w:sz w:val="24"/>
          <w:szCs w:val="24"/>
        </w:rPr>
        <w:t>The first studies of the effect of mutations in relation to plant radioactive radiation sensitivity of this study, the growth rate in these conditions.</w:t>
      </w:r>
      <w:r w:rsidR="00CF493C" w:rsidRPr="00A803E4">
        <w:rPr>
          <w:rFonts w:ascii="Times New Roman" w:eastAsia="Times New Roman" w:hAnsi="Times New Roman" w:cs="Times New Roman"/>
          <w:sz w:val="24"/>
          <w:szCs w:val="24"/>
        </w:rPr>
        <w:t xml:space="preserve"> </w:t>
      </w:r>
      <w:r w:rsidR="00CF493C" w:rsidRPr="00663B75">
        <w:rPr>
          <w:rFonts w:ascii="Times New Roman" w:eastAsia="Times New Roman" w:hAnsi="Times New Roman" w:cs="Times New Roman"/>
          <w:sz w:val="24"/>
          <w:szCs w:val="24"/>
        </w:rPr>
        <w:t xml:space="preserve">Radioactive radiation in plant with ten times the </w:t>
      </w:r>
      <w:r w:rsidR="00E17184" w:rsidRPr="00A803E4">
        <w:rPr>
          <w:rFonts w:ascii="Times New Roman" w:eastAsia="Times New Roman" w:hAnsi="Times New Roman" w:cs="Times New Roman"/>
          <w:sz w:val="24"/>
          <w:szCs w:val="24"/>
        </w:rPr>
        <w:t>effects of essential oils have</w:t>
      </w:r>
      <w:r w:rsidR="00CF493C" w:rsidRPr="00663B75">
        <w:rPr>
          <w:rFonts w:ascii="Times New Roman" w:eastAsia="Times New Roman" w:hAnsi="Times New Roman" w:cs="Times New Roman"/>
          <w:sz w:val="24"/>
          <w:szCs w:val="24"/>
        </w:rPr>
        <w:t xml:space="preserve"> been achieved more than</w:t>
      </w:r>
      <w:r w:rsidR="00CF493C" w:rsidRPr="00A803E4">
        <w:rPr>
          <w:rFonts w:ascii="Times New Roman" w:eastAsia="Times New Roman" w:hAnsi="Times New Roman" w:cs="Times New Roman"/>
          <w:sz w:val="24"/>
          <w:szCs w:val="24"/>
        </w:rPr>
        <w:t xml:space="preserve"> [7].</w:t>
      </w:r>
    </w:p>
    <w:p w:rsidR="00E17184" w:rsidRPr="00A803E4" w:rsidRDefault="00E17184" w:rsidP="00F046A5">
      <w:pPr>
        <w:bidi w:val="0"/>
        <w:spacing w:after="0" w:line="240" w:lineRule="auto"/>
        <w:jc w:val="both"/>
        <w:rPr>
          <w:rFonts w:ascii="Times New Roman" w:eastAsia="Times New Roman" w:hAnsi="Times New Roman" w:cs="Times New Roman"/>
          <w:sz w:val="24"/>
          <w:szCs w:val="24"/>
        </w:rPr>
      </w:pPr>
    </w:p>
    <w:p w:rsidR="00E17184" w:rsidRPr="00A803E4" w:rsidRDefault="00E17184" w:rsidP="00F046A5">
      <w:pPr>
        <w:bidi w:val="0"/>
        <w:spacing w:after="0" w:line="240" w:lineRule="auto"/>
        <w:jc w:val="both"/>
        <w:rPr>
          <w:rFonts w:ascii="Times New Roman" w:eastAsia="Times New Roman" w:hAnsi="Times New Roman" w:cs="Times New Roman"/>
          <w:sz w:val="24"/>
          <w:szCs w:val="24"/>
        </w:rPr>
      </w:pPr>
      <w:r w:rsidRPr="00A803E4">
        <w:rPr>
          <w:rFonts w:asciiTheme="majorBidi" w:eastAsia="Times New Roman" w:hAnsiTheme="majorBidi" w:cstheme="majorBidi"/>
          <w:b/>
          <w:bCs/>
          <w:sz w:val="24"/>
          <w:szCs w:val="24"/>
        </w:rPr>
        <w:t>Genetic mutations in the genus</w:t>
      </w:r>
      <w:r w:rsidRPr="00A803E4">
        <w:rPr>
          <w:rFonts w:asciiTheme="majorBidi" w:hAnsiTheme="majorBidi" w:cstheme="majorBidi"/>
          <w:b/>
          <w:bCs/>
          <w:sz w:val="24"/>
          <w:szCs w:val="24"/>
        </w:rPr>
        <w:t xml:space="preserve"> </w:t>
      </w:r>
      <w:r w:rsidRPr="00A803E4">
        <w:rPr>
          <w:rFonts w:ascii="MinionPro-Bold" w:hAnsi="MinionPro-Bold" w:cs="MinionPro-Bold"/>
          <w:b/>
          <w:bCs/>
          <w:sz w:val="24"/>
          <w:szCs w:val="24"/>
        </w:rPr>
        <w:t xml:space="preserve">"Crocus </w:t>
      </w:r>
      <w:proofErr w:type="spellStart"/>
      <w:r w:rsidRPr="00A803E4">
        <w:rPr>
          <w:rFonts w:ascii="MinionPro-Bold" w:hAnsi="MinionPro-Bold" w:cs="MinionPro-Bold"/>
          <w:b/>
          <w:bCs/>
          <w:sz w:val="24"/>
          <w:szCs w:val="24"/>
        </w:rPr>
        <w:t>sativus</w:t>
      </w:r>
      <w:proofErr w:type="spellEnd"/>
      <w:r w:rsidRPr="00A803E4">
        <w:rPr>
          <w:rFonts w:ascii="MinionPro-Bold" w:hAnsi="MinionPro-Bold" w:cs="MinionPro-Bold"/>
          <w:b/>
          <w:bCs/>
          <w:sz w:val="24"/>
          <w:szCs w:val="24"/>
        </w:rPr>
        <w:t>"</w:t>
      </w:r>
    </w:p>
    <w:p w:rsidR="00E17184" w:rsidRPr="00A803E4" w:rsidRDefault="00E17184" w:rsidP="00F046A5">
      <w:pPr>
        <w:bidi w:val="0"/>
        <w:spacing w:after="0" w:line="240" w:lineRule="auto"/>
        <w:jc w:val="both"/>
        <w:rPr>
          <w:rFonts w:ascii="Times New Roman" w:eastAsia="Times New Roman" w:hAnsi="Times New Roman" w:cs="Times New Roman"/>
          <w:sz w:val="24"/>
          <w:szCs w:val="24"/>
        </w:rPr>
      </w:pPr>
      <w:r w:rsidRPr="00E17184">
        <w:rPr>
          <w:rFonts w:ascii="Times New Roman" w:eastAsia="Times New Roman" w:hAnsi="Times New Roman" w:cs="Times New Roman"/>
          <w:sz w:val="24"/>
          <w:szCs w:val="24"/>
        </w:rPr>
        <w:t>The researchers of the gland under the influence of different dose sa</w:t>
      </w:r>
      <w:r w:rsidR="00587670" w:rsidRPr="00A803E4">
        <w:rPr>
          <w:rFonts w:ascii="Times New Roman" w:eastAsia="Times New Roman" w:hAnsi="Times New Roman" w:cs="Times New Roman"/>
          <w:sz w:val="24"/>
          <w:szCs w:val="24"/>
        </w:rPr>
        <w:t xml:space="preserve">ffron rays (25 and 20 and 30 </w:t>
      </w:r>
      <w:r w:rsidR="003751EC" w:rsidRPr="00A803E4">
        <w:rPr>
          <w:rFonts w:ascii="Times New Roman" w:eastAsia="Times New Roman" w:hAnsi="Times New Roman" w:cs="Times New Roman"/>
          <w:sz w:val="24"/>
          <w:szCs w:val="24"/>
        </w:rPr>
        <w:t>GY</w:t>
      </w:r>
      <w:r w:rsidRPr="00E17184">
        <w:rPr>
          <w:rFonts w:ascii="Times New Roman" w:eastAsia="Times New Roman" w:hAnsi="Times New Roman" w:cs="Times New Roman"/>
          <w:sz w:val="24"/>
          <w:szCs w:val="24"/>
        </w:rPr>
        <w:t>) reduced, gamma. High dose of plant heigh</w:t>
      </w:r>
      <w:r w:rsidR="00587670" w:rsidRPr="00A803E4">
        <w:rPr>
          <w:rFonts w:ascii="Times New Roman" w:eastAsia="Times New Roman" w:hAnsi="Times New Roman" w:cs="Times New Roman"/>
          <w:sz w:val="24"/>
          <w:szCs w:val="24"/>
        </w:rPr>
        <w:t xml:space="preserve">t and the low dose (5 and 10 </w:t>
      </w:r>
      <w:r w:rsidR="003751EC" w:rsidRPr="00A803E4">
        <w:rPr>
          <w:rFonts w:ascii="Times New Roman" w:eastAsia="Times New Roman" w:hAnsi="Times New Roman" w:cs="Times New Roman"/>
          <w:sz w:val="24"/>
          <w:szCs w:val="24"/>
        </w:rPr>
        <w:t>GY</w:t>
      </w:r>
      <w:r w:rsidRPr="00E17184">
        <w:rPr>
          <w:rFonts w:ascii="Times New Roman" w:eastAsia="Times New Roman" w:hAnsi="Times New Roman" w:cs="Times New Roman"/>
          <w:sz w:val="24"/>
          <w:szCs w:val="24"/>
        </w:rPr>
        <w:t>) increased in plant height</w:t>
      </w:r>
      <w:proofErr w:type="gramStart"/>
      <w:r w:rsidRPr="00E17184">
        <w:rPr>
          <w:rFonts w:ascii="Times New Roman" w:eastAsia="Times New Roman" w:hAnsi="Times New Roman" w:cs="Times New Roman"/>
          <w:sz w:val="24"/>
          <w:szCs w:val="24"/>
        </w:rPr>
        <w:t>.</w:t>
      </w:r>
      <w:r w:rsidR="004A3910" w:rsidRPr="00A803E4">
        <w:rPr>
          <w:rFonts w:ascii="Times New Roman" w:eastAsia="Times New Roman" w:hAnsi="Times New Roman" w:cs="Times New Roman"/>
          <w:sz w:val="24"/>
          <w:szCs w:val="24"/>
        </w:rPr>
        <w:t>[</w:t>
      </w:r>
      <w:proofErr w:type="gramEnd"/>
      <w:r w:rsidR="004A3910" w:rsidRPr="00A803E4">
        <w:rPr>
          <w:rFonts w:ascii="Times New Roman" w:eastAsia="Times New Roman" w:hAnsi="Times New Roman" w:cs="Times New Roman"/>
          <w:sz w:val="24"/>
          <w:szCs w:val="24"/>
        </w:rPr>
        <w:t>10]</w:t>
      </w:r>
    </w:p>
    <w:p w:rsidR="00121DED" w:rsidRPr="00A803E4" w:rsidRDefault="00121DED" w:rsidP="00F046A5">
      <w:pPr>
        <w:bidi w:val="0"/>
        <w:jc w:val="both"/>
        <w:rPr>
          <w:rFonts w:ascii="Times New Roman" w:eastAsia="Times New Roman" w:hAnsi="Times New Roman" w:cs="Times New Roman"/>
          <w:sz w:val="24"/>
          <w:szCs w:val="24"/>
        </w:rPr>
      </w:pPr>
    </w:p>
    <w:p w:rsidR="00121DED" w:rsidRPr="00A803E4" w:rsidRDefault="00121DED" w:rsidP="00F046A5">
      <w:pPr>
        <w:bidi w:val="0"/>
        <w:spacing w:after="0" w:line="240" w:lineRule="auto"/>
        <w:jc w:val="both"/>
        <w:rPr>
          <w:rFonts w:ascii="Times New Roman" w:eastAsia="Times New Roman" w:hAnsi="Times New Roman" w:cs="Times New Roman"/>
          <w:b/>
          <w:bCs/>
          <w:sz w:val="24"/>
          <w:szCs w:val="24"/>
        </w:rPr>
      </w:pPr>
      <w:r w:rsidRPr="00121DED">
        <w:rPr>
          <w:rFonts w:ascii="Times New Roman" w:eastAsia="Times New Roman" w:hAnsi="Times New Roman" w:cs="Times New Roman"/>
          <w:b/>
          <w:bCs/>
          <w:sz w:val="24"/>
          <w:szCs w:val="24"/>
        </w:rPr>
        <w:t>Conclusion and discussion:</w:t>
      </w:r>
    </w:p>
    <w:p w:rsidR="00121DED" w:rsidRPr="00A803E4" w:rsidRDefault="00121DED" w:rsidP="00F046A5">
      <w:pPr>
        <w:bidi w:val="0"/>
        <w:spacing w:after="0" w:line="240" w:lineRule="auto"/>
        <w:jc w:val="both"/>
        <w:rPr>
          <w:rFonts w:ascii="Times New Roman" w:eastAsia="Times New Roman" w:hAnsi="Times New Roman" w:cs="Times New Roman"/>
          <w:b/>
          <w:bCs/>
          <w:sz w:val="24"/>
          <w:szCs w:val="24"/>
        </w:rPr>
      </w:pPr>
    </w:p>
    <w:p w:rsidR="00121DED" w:rsidRPr="00A803E4" w:rsidRDefault="004A3910" w:rsidP="00F046A5">
      <w:pPr>
        <w:bidi w:val="0"/>
        <w:jc w:val="both"/>
        <w:rPr>
          <w:rFonts w:ascii="Times New Roman" w:eastAsia="Times New Roman" w:hAnsi="Times New Roman" w:cs="Times New Roman"/>
          <w:sz w:val="24"/>
          <w:szCs w:val="24"/>
        </w:rPr>
      </w:pPr>
      <w:r w:rsidRPr="004A3910">
        <w:rPr>
          <w:rFonts w:ascii="Times New Roman" w:eastAsia="Times New Roman" w:hAnsi="Times New Roman" w:cs="Times New Roman"/>
          <w:sz w:val="24"/>
          <w:szCs w:val="24"/>
        </w:rPr>
        <w:t xml:space="preserve">Using gamma ray in the dose </w:t>
      </w:r>
      <w:r w:rsidRPr="00A803E4">
        <w:rPr>
          <w:rFonts w:ascii="Times New Roman" w:eastAsia="Times New Roman" w:hAnsi="Times New Roman" w:cs="Times New Roman"/>
          <w:sz w:val="24"/>
          <w:szCs w:val="24"/>
        </w:rPr>
        <w:t xml:space="preserve">2/5 and 5 </w:t>
      </w:r>
      <w:r w:rsidR="003751EC" w:rsidRPr="00A803E4">
        <w:rPr>
          <w:rFonts w:ascii="Times New Roman" w:eastAsia="Times New Roman" w:hAnsi="Times New Roman" w:cs="Times New Roman"/>
          <w:sz w:val="24"/>
          <w:szCs w:val="24"/>
        </w:rPr>
        <w:t xml:space="preserve">GY </w:t>
      </w:r>
      <w:r w:rsidRPr="00A803E4">
        <w:rPr>
          <w:rFonts w:ascii="Times New Roman" w:eastAsia="Times New Roman" w:hAnsi="Times New Roman" w:cs="Times New Roman"/>
          <w:sz w:val="24"/>
          <w:szCs w:val="24"/>
        </w:rPr>
        <w:t>there</w:t>
      </w:r>
      <w:r w:rsidRPr="004A3910">
        <w:rPr>
          <w:rFonts w:ascii="Times New Roman" w:eastAsia="Times New Roman" w:hAnsi="Times New Roman" w:cs="Times New Roman"/>
          <w:sz w:val="24"/>
          <w:szCs w:val="24"/>
        </w:rPr>
        <w:t xml:space="preserve"> are causes </w:t>
      </w:r>
      <w:proofErr w:type="spellStart"/>
      <w:r w:rsidRPr="004A3910">
        <w:rPr>
          <w:rFonts w:ascii="Times New Roman" w:eastAsia="Times New Roman" w:hAnsi="Times New Roman" w:cs="Times New Roman"/>
          <w:sz w:val="24"/>
          <w:szCs w:val="24"/>
        </w:rPr>
        <w:t>stxa</w:t>
      </w:r>
      <w:proofErr w:type="spellEnd"/>
      <w:r w:rsidRPr="004A3910">
        <w:rPr>
          <w:rFonts w:ascii="Times New Roman" w:eastAsia="Times New Roman" w:hAnsi="Times New Roman" w:cs="Times New Roman"/>
          <w:sz w:val="24"/>
          <w:szCs w:val="24"/>
        </w:rPr>
        <w:t xml:space="preserve"> mutant with a higher yield and morphological</w:t>
      </w:r>
      <w:r w:rsidR="00121DED" w:rsidRPr="00A803E4">
        <w:t xml:space="preserve"> </w:t>
      </w:r>
      <w:proofErr w:type="gramStart"/>
      <w:r w:rsidR="00121DED" w:rsidRPr="00A803E4">
        <w:rPr>
          <w:rFonts w:ascii="Times New Roman" w:eastAsia="Times New Roman" w:hAnsi="Times New Roman" w:cs="Times New Roman"/>
          <w:sz w:val="24"/>
          <w:szCs w:val="24"/>
        </w:rPr>
        <w:t>A</w:t>
      </w:r>
      <w:proofErr w:type="gramEnd"/>
      <w:r w:rsidR="00121DED" w:rsidRPr="00A803E4">
        <w:rPr>
          <w:rFonts w:ascii="Times New Roman" w:eastAsia="Times New Roman" w:hAnsi="Times New Roman" w:cs="Times New Roman"/>
          <w:sz w:val="24"/>
          <w:szCs w:val="24"/>
        </w:rPr>
        <w:t xml:space="preserve"> study of research conducted showed that the use of nuclear techniques </w:t>
      </w:r>
      <w:r w:rsidR="00121DED" w:rsidRPr="00A803E4">
        <w:rPr>
          <w:rFonts w:ascii="Times New Roman" w:eastAsia="Times New Roman" w:hAnsi="Times New Roman" w:cs="Times New Roman"/>
          <w:sz w:val="24"/>
          <w:szCs w:val="24"/>
        </w:rPr>
        <w:lastRenderedPageBreak/>
        <w:t xml:space="preserve">may be long in order to improve the characteristics of morphologically and medicinal ingredients in plants. Also, the use of the technique was that nuclear is a very effective for increasing of essential oils and their </w:t>
      </w:r>
      <w:proofErr w:type="spellStart"/>
      <w:r w:rsidR="00121DED" w:rsidRPr="00A803E4">
        <w:rPr>
          <w:rFonts w:ascii="Times New Roman" w:eastAsia="Times New Roman" w:hAnsi="Times New Roman" w:cs="Times New Roman"/>
          <w:sz w:val="24"/>
          <w:szCs w:val="24"/>
        </w:rPr>
        <w:t>giahani</w:t>
      </w:r>
      <w:proofErr w:type="spellEnd"/>
      <w:r w:rsidR="00121DED" w:rsidRPr="00A803E4">
        <w:rPr>
          <w:rFonts w:ascii="Times New Roman" w:eastAsia="Times New Roman" w:hAnsi="Times New Roman" w:cs="Times New Roman"/>
          <w:sz w:val="24"/>
          <w:szCs w:val="24"/>
        </w:rPr>
        <w:t xml:space="preserve"> </w:t>
      </w:r>
      <w:proofErr w:type="spellStart"/>
      <w:r w:rsidR="00121DED" w:rsidRPr="00A803E4">
        <w:rPr>
          <w:rFonts w:ascii="Times New Roman" w:eastAsia="Times New Roman" w:hAnsi="Times New Roman" w:cs="Times New Roman"/>
          <w:sz w:val="24"/>
          <w:szCs w:val="24"/>
        </w:rPr>
        <w:t>mosilage</w:t>
      </w:r>
      <w:proofErr w:type="spellEnd"/>
      <w:r w:rsidR="00121DED" w:rsidRPr="00A803E4">
        <w:rPr>
          <w:rFonts w:ascii="Times New Roman" w:eastAsia="Times New Roman" w:hAnsi="Times New Roman" w:cs="Times New Roman"/>
          <w:sz w:val="24"/>
          <w:szCs w:val="24"/>
        </w:rPr>
        <w:t xml:space="preserve"> that kind of ingredients and essential oils has been significant in this study have been less.</w:t>
      </w:r>
    </w:p>
    <w:p w:rsidR="00121DED" w:rsidRPr="00A803E4" w:rsidRDefault="00121DED" w:rsidP="00F046A5">
      <w:pPr>
        <w:bidi w:val="0"/>
        <w:spacing w:after="0" w:line="240" w:lineRule="auto"/>
        <w:jc w:val="both"/>
        <w:rPr>
          <w:rFonts w:ascii="Times New Roman" w:eastAsia="Times New Roman" w:hAnsi="Times New Roman" w:cs="Times New Roman"/>
          <w:b/>
          <w:bCs/>
          <w:sz w:val="24"/>
          <w:szCs w:val="24"/>
        </w:rPr>
      </w:pPr>
      <w:r w:rsidRPr="00121DED">
        <w:rPr>
          <w:rFonts w:ascii="Times New Roman" w:eastAsia="Times New Roman" w:hAnsi="Times New Roman" w:cs="Times New Roman"/>
          <w:b/>
          <w:bCs/>
          <w:sz w:val="24"/>
          <w:szCs w:val="24"/>
        </w:rPr>
        <w:t>Suggestions:</w:t>
      </w:r>
    </w:p>
    <w:p w:rsidR="003442ED" w:rsidRPr="00121DED" w:rsidRDefault="003442ED" w:rsidP="00F046A5">
      <w:pPr>
        <w:bidi w:val="0"/>
        <w:spacing w:after="0" w:line="240" w:lineRule="auto"/>
        <w:jc w:val="both"/>
        <w:rPr>
          <w:rFonts w:ascii="Times New Roman" w:eastAsia="Times New Roman" w:hAnsi="Times New Roman" w:cs="Times New Roman"/>
          <w:b/>
          <w:bCs/>
          <w:sz w:val="24"/>
          <w:szCs w:val="24"/>
        </w:rPr>
      </w:pPr>
    </w:p>
    <w:p w:rsidR="00121DED" w:rsidRPr="00A803E4" w:rsidRDefault="00121DED" w:rsidP="00F046A5">
      <w:pPr>
        <w:bidi w:val="0"/>
        <w:jc w:val="both"/>
        <w:rPr>
          <w:rFonts w:ascii="Times New Roman" w:eastAsia="Times New Roman" w:hAnsi="Times New Roman" w:cs="Times New Roman"/>
          <w:sz w:val="24"/>
          <w:szCs w:val="24"/>
        </w:rPr>
      </w:pPr>
      <w:r w:rsidRPr="00121DED">
        <w:rPr>
          <w:rFonts w:ascii="Times New Roman" w:eastAsia="Times New Roman" w:hAnsi="Times New Roman" w:cs="Times New Roman"/>
          <w:sz w:val="24"/>
          <w:szCs w:val="24"/>
        </w:rPr>
        <w:t>The proposal is the result of mutation effect of the nuclear plant in Iran on indigenous medicinal importance that has a large, industrial and studied;</w:t>
      </w:r>
      <w:r w:rsidRPr="00A803E4">
        <w:t xml:space="preserve"> </w:t>
      </w:r>
      <w:r w:rsidRPr="00A803E4">
        <w:rPr>
          <w:rFonts w:ascii="Times New Roman" w:eastAsia="Times New Roman" w:hAnsi="Times New Roman" w:cs="Times New Roman"/>
          <w:sz w:val="24"/>
          <w:szCs w:val="24"/>
        </w:rPr>
        <w:t>Due to the fact that the occurrence of genetic mutation causes high resistance to stresses, pests and disease, of an environment is, therefore, is recommended due to the drought crisis in Iran and the subject of this technique for the NIP to medicinal and aromatic plants more resistance.</w:t>
      </w:r>
      <w:r w:rsidRPr="00A803E4">
        <w:t xml:space="preserve"> </w:t>
      </w:r>
      <w:r w:rsidRPr="00A803E4">
        <w:rPr>
          <w:rFonts w:ascii="Times New Roman" w:eastAsia="Times New Roman" w:hAnsi="Times New Roman" w:cs="Times New Roman"/>
          <w:sz w:val="24"/>
          <w:szCs w:val="24"/>
        </w:rPr>
        <w:t xml:space="preserve">Our research team plans to examine the effects of gamma ray on medicinal plants found in the city of Kerman. </w:t>
      </w:r>
      <w:proofErr w:type="gramStart"/>
      <w:r w:rsidR="005D74DC" w:rsidRPr="00A803E4">
        <w:rPr>
          <w:rFonts w:ascii="Times New Roman" w:eastAsia="Times New Roman" w:hAnsi="Times New Roman" w:cs="Times New Roman"/>
          <w:sz w:val="24"/>
          <w:szCs w:val="24"/>
        </w:rPr>
        <w:t>That</w:t>
      </w:r>
      <w:r w:rsidRPr="00A803E4">
        <w:rPr>
          <w:rFonts w:ascii="Times New Roman" w:eastAsia="Times New Roman" w:hAnsi="Times New Roman" w:cs="Times New Roman"/>
          <w:sz w:val="24"/>
          <w:szCs w:val="24"/>
        </w:rPr>
        <w:t xml:space="preserve"> the results of it will be provided soon.</w:t>
      </w:r>
      <w:proofErr w:type="gramEnd"/>
    </w:p>
    <w:p w:rsidR="005D74DC" w:rsidRPr="00A803E4" w:rsidRDefault="005D74DC" w:rsidP="00F046A5">
      <w:pPr>
        <w:bidi w:val="0"/>
        <w:rPr>
          <w:rFonts w:ascii="Times New Roman" w:eastAsia="Times New Roman" w:hAnsi="Times New Roman" w:cs="Times New Roman"/>
          <w:sz w:val="24"/>
          <w:szCs w:val="24"/>
        </w:rPr>
      </w:pPr>
    </w:p>
    <w:p w:rsidR="005D74DC" w:rsidRPr="00A803E4" w:rsidRDefault="005D74DC" w:rsidP="00F046A5">
      <w:pPr>
        <w:bidi w:val="0"/>
        <w:rPr>
          <w:rFonts w:ascii="Times New Roman" w:eastAsia="Times New Roman" w:hAnsi="Times New Roman" w:cs="Times New Roman"/>
          <w:sz w:val="24"/>
          <w:szCs w:val="24"/>
        </w:rPr>
      </w:pPr>
      <w:r w:rsidRPr="00A803E4">
        <w:rPr>
          <w:rFonts w:ascii="Times New Roman" w:eastAsia="Times New Roman" w:hAnsi="Times New Roman" w:cs="Times New Roman"/>
          <w:sz w:val="24"/>
          <w:szCs w:val="24"/>
        </w:rPr>
        <w:t>Reference:</w:t>
      </w:r>
    </w:p>
    <w:p w:rsidR="005D74DC" w:rsidRPr="00A803E4" w:rsidRDefault="005D74DC" w:rsidP="00F046A5">
      <w:pPr>
        <w:pStyle w:val="ListParagraph"/>
        <w:numPr>
          <w:ilvl w:val="0"/>
          <w:numId w:val="2"/>
        </w:numPr>
        <w:autoSpaceDE w:val="0"/>
        <w:autoSpaceDN w:val="0"/>
        <w:bidi w:val="0"/>
        <w:adjustRightInd w:val="0"/>
        <w:spacing w:after="0" w:line="240" w:lineRule="auto"/>
        <w:rPr>
          <w:rFonts w:asciiTheme="majorBidi" w:hAnsiTheme="majorBidi" w:cstheme="majorBidi"/>
          <w:sz w:val="18"/>
          <w:szCs w:val="18"/>
        </w:rPr>
      </w:pPr>
      <w:proofErr w:type="spellStart"/>
      <w:r w:rsidRPr="00A803E4">
        <w:rPr>
          <w:rFonts w:asciiTheme="majorBidi" w:hAnsiTheme="majorBidi" w:cstheme="majorBidi"/>
          <w:sz w:val="18"/>
          <w:szCs w:val="18"/>
        </w:rPr>
        <w:t>Ahloowalia</w:t>
      </w:r>
      <w:proofErr w:type="spellEnd"/>
      <w:r w:rsidRPr="00A803E4">
        <w:rPr>
          <w:rFonts w:asciiTheme="majorBidi" w:hAnsiTheme="majorBidi" w:cstheme="majorBidi"/>
          <w:sz w:val="18"/>
          <w:szCs w:val="18"/>
        </w:rPr>
        <w:t xml:space="preserve"> BS, </w:t>
      </w:r>
      <w:proofErr w:type="spellStart"/>
      <w:r w:rsidRPr="00A803E4">
        <w:rPr>
          <w:rFonts w:asciiTheme="majorBidi" w:hAnsiTheme="majorBidi" w:cstheme="majorBidi"/>
          <w:sz w:val="18"/>
          <w:szCs w:val="18"/>
        </w:rPr>
        <w:t>Maluszynski</w:t>
      </w:r>
      <w:proofErr w:type="spellEnd"/>
      <w:r w:rsidRPr="00A803E4">
        <w:rPr>
          <w:rFonts w:asciiTheme="majorBidi" w:hAnsiTheme="majorBidi" w:cstheme="majorBidi"/>
          <w:sz w:val="18"/>
          <w:szCs w:val="18"/>
        </w:rPr>
        <w:t xml:space="preserve"> M, </w:t>
      </w:r>
      <w:proofErr w:type="spellStart"/>
      <w:r w:rsidRPr="00A803E4">
        <w:rPr>
          <w:rFonts w:asciiTheme="majorBidi" w:hAnsiTheme="majorBidi" w:cstheme="majorBidi"/>
          <w:sz w:val="18"/>
          <w:szCs w:val="18"/>
        </w:rPr>
        <w:t>Nichterlein</w:t>
      </w:r>
      <w:proofErr w:type="spellEnd"/>
      <w:r w:rsidRPr="00A803E4">
        <w:rPr>
          <w:rFonts w:asciiTheme="majorBidi" w:hAnsiTheme="majorBidi" w:cstheme="majorBidi"/>
          <w:sz w:val="18"/>
          <w:szCs w:val="18"/>
        </w:rPr>
        <w:t xml:space="preserve"> K (2004) Global impact of mutation-derived </w:t>
      </w:r>
      <w:proofErr w:type="spellStart"/>
      <w:r w:rsidRPr="00A803E4">
        <w:rPr>
          <w:rFonts w:asciiTheme="majorBidi" w:hAnsiTheme="majorBidi" w:cstheme="majorBidi"/>
          <w:sz w:val="18"/>
          <w:szCs w:val="18"/>
        </w:rPr>
        <w:t>varieties.Euphytica</w:t>
      </w:r>
      <w:proofErr w:type="spellEnd"/>
      <w:r w:rsidRPr="00A803E4">
        <w:rPr>
          <w:rFonts w:asciiTheme="majorBidi" w:hAnsiTheme="majorBidi" w:cstheme="majorBidi"/>
          <w:sz w:val="18"/>
          <w:szCs w:val="18"/>
        </w:rPr>
        <w:t xml:space="preserve"> 135(2):187–204</w:t>
      </w:r>
    </w:p>
    <w:p w:rsidR="005D74DC" w:rsidRPr="00A803E4" w:rsidRDefault="005D74DC" w:rsidP="00F046A5">
      <w:pPr>
        <w:pStyle w:val="ListParagraph"/>
        <w:numPr>
          <w:ilvl w:val="0"/>
          <w:numId w:val="2"/>
        </w:numPr>
        <w:autoSpaceDE w:val="0"/>
        <w:autoSpaceDN w:val="0"/>
        <w:bidi w:val="0"/>
        <w:adjustRightInd w:val="0"/>
        <w:spacing w:after="0" w:line="240" w:lineRule="auto"/>
        <w:rPr>
          <w:rFonts w:asciiTheme="majorBidi" w:hAnsiTheme="majorBidi" w:cstheme="majorBidi"/>
          <w:sz w:val="18"/>
          <w:szCs w:val="18"/>
        </w:rPr>
      </w:pPr>
      <w:proofErr w:type="spellStart"/>
      <w:r w:rsidRPr="00A803E4">
        <w:rPr>
          <w:rFonts w:asciiTheme="majorBidi" w:hAnsiTheme="majorBidi" w:cstheme="majorBidi"/>
          <w:sz w:val="18"/>
          <w:szCs w:val="18"/>
        </w:rPr>
        <w:t>Ahloowalia</w:t>
      </w:r>
      <w:proofErr w:type="spellEnd"/>
      <w:r w:rsidRPr="00A803E4">
        <w:rPr>
          <w:rFonts w:asciiTheme="majorBidi" w:hAnsiTheme="majorBidi" w:cstheme="majorBidi"/>
          <w:sz w:val="18"/>
          <w:szCs w:val="18"/>
        </w:rPr>
        <w:t xml:space="preserve">, B.S. &amp; M. </w:t>
      </w:r>
      <w:proofErr w:type="spellStart"/>
      <w:r w:rsidRPr="00A803E4">
        <w:rPr>
          <w:rFonts w:asciiTheme="majorBidi" w:hAnsiTheme="majorBidi" w:cstheme="majorBidi"/>
          <w:sz w:val="18"/>
          <w:szCs w:val="18"/>
        </w:rPr>
        <w:t>Maluszynski</w:t>
      </w:r>
      <w:proofErr w:type="spellEnd"/>
      <w:r w:rsidRPr="00A803E4">
        <w:rPr>
          <w:rFonts w:asciiTheme="majorBidi" w:hAnsiTheme="majorBidi" w:cstheme="majorBidi"/>
          <w:sz w:val="18"/>
          <w:szCs w:val="18"/>
        </w:rPr>
        <w:t xml:space="preserve">, 2001. Induced mutations – a new paradigm in plant breeding. </w:t>
      </w:r>
      <w:proofErr w:type="spellStart"/>
      <w:r w:rsidRPr="00A803E4">
        <w:rPr>
          <w:rFonts w:asciiTheme="majorBidi" w:hAnsiTheme="majorBidi" w:cstheme="majorBidi"/>
          <w:sz w:val="18"/>
          <w:szCs w:val="18"/>
        </w:rPr>
        <w:t>Euphytica</w:t>
      </w:r>
      <w:proofErr w:type="spellEnd"/>
      <w:r w:rsidRPr="00A803E4">
        <w:rPr>
          <w:rFonts w:asciiTheme="majorBidi" w:hAnsiTheme="majorBidi" w:cstheme="majorBidi"/>
          <w:sz w:val="18"/>
          <w:szCs w:val="18"/>
        </w:rPr>
        <w:t xml:space="preserve"> 118: 167–173.</w:t>
      </w:r>
    </w:p>
    <w:p w:rsidR="005D74DC" w:rsidRPr="00A803E4" w:rsidRDefault="005D74DC" w:rsidP="00F046A5">
      <w:pPr>
        <w:pStyle w:val="ListParagraph"/>
        <w:numPr>
          <w:ilvl w:val="0"/>
          <w:numId w:val="2"/>
        </w:numPr>
        <w:autoSpaceDE w:val="0"/>
        <w:autoSpaceDN w:val="0"/>
        <w:bidi w:val="0"/>
        <w:adjustRightInd w:val="0"/>
        <w:spacing w:after="0" w:line="240" w:lineRule="auto"/>
        <w:rPr>
          <w:rFonts w:asciiTheme="majorBidi" w:hAnsiTheme="majorBidi" w:cstheme="majorBidi"/>
          <w:sz w:val="18"/>
          <w:szCs w:val="18"/>
        </w:rPr>
      </w:pPr>
      <w:proofErr w:type="spellStart"/>
      <w:r w:rsidRPr="00A803E4">
        <w:rPr>
          <w:rFonts w:asciiTheme="majorBidi" w:hAnsiTheme="majorBidi" w:cstheme="majorBidi"/>
          <w:sz w:val="18"/>
          <w:szCs w:val="18"/>
        </w:rPr>
        <w:t>Robbelen</w:t>
      </w:r>
      <w:proofErr w:type="spellEnd"/>
      <w:r w:rsidRPr="00A803E4">
        <w:rPr>
          <w:rFonts w:asciiTheme="majorBidi" w:hAnsiTheme="majorBidi" w:cstheme="majorBidi"/>
          <w:sz w:val="18"/>
          <w:szCs w:val="18"/>
        </w:rPr>
        <w:t xml:space="preserve">, G., 1990. Mutation breeding for quality improvement – a case study for oilseed crops. </w:t>
      </w:r>
      <w:proofErr w:type="spellStart"/>
      <w:r w:rsidRPr="00A803E4">
        <w:rPr>
          <w:rFonts w:asciiTheme="majorBidi" w:hAnsiTheme="majorBidi" w:cstheme="majorBidi"/>
          <w:sz w:val="18"/>
          <w:szCs w:val="18"/>
        </w:rPr>
        <w:t>Mut</w:t>
      </w:r>
      <w:proofErr w:type="spellEnd"/>
      <w:r w:rsidRPr="00A803E4">
        <w:rPr>
          <w:rFonts w:asciiTheme="majorBidi" w:hAnsiTheme="majorBidi" w:cstheme="majorBidi"/>
          <w:sz w:val="18"/>
          <w:szCs w:val="18"/>
        </w:rPr>
        <w:t xml:space="preserve"> Breed Rev 6: 1–44.</w:t>
      </w:r>
    </w:p>
    <w:p w:rsidR="005D74DC" w:rsidRPr="00A803E4" w:rsidRDefault="005D74DC" w:rsidP="00F046A5">
      <w:pPr>
        <w:pStyle w:val="ListParagraph"/>
        <w:numPr>
          <w:ilvl w:val="0"/>
          <w:numId w:val="2"/>
        </w:numPr>
        <w:autoSpaceDE w:val="0"/>
        <w:autoSpaceDN w:val="0"/>
        <w:bidi w:val="0"/>
        <w:adjustRightInd w:val="0"/>
        <w:spacing w:after="0" w:line="240" w:lineRule="auto"/>
        <w:rPr>
          <w:rFonts w:asciiTheme="majorBidi" w:hAnsiTheme="majorBidi" w:cstheme="majorBidi"/>
          <w:sz w:val="18"/>
          <w:szCs w:val="18"/>
        </w:rPr>
      </w:pPr>
      <w:proofErr w:type="spellStart"/>
      <w:r w:rsidRPr="00A803E4">
        <w:rPr>
          <w:rFonts w:asciiTheme="majorBidi" w:hAnsiTheme="majorBidi" w:cstheme="majorBidi"/>
          <w:sz w:val="18"/>
          <w:szCs w:val="18"/>
        </w:rPr>
        <w:t>Akerele</w:t>
      </w:r>
      <w:proofErr w:type="spellEnd"/>
      <w:r w:rsidRPr="00A803E4">
        <w:rPr>
          <w:rFonts w:asciiTheme="majorBidi" w:hAnsiTheme="majorBidi" w:cstheme="majorBidi"/>
          <w:sz w:val="18"/>
          <w:szCs w:val="18"/>
        </w:rPr>
        <w:t>, O., Heywood, V. and Synge, H. 1991. Conservation of Medicinal Plants, Cambridge University Press Ltd., Cambridge, UK</w:t>
      </w:r>
    </w:p>
    <w:p w:rsidR="005D74DC" w:rsidRPr="00A803E4" w:rsidRDefault="005D74DC" w:rsidP="00F046A5">
      <w:pPr>
        <w:pStyle w:val="ListParagraph"/>
        <w:numPr>
          <w:ilvl w:val="0"/>
          <w:numId w:val="2"/>
        </w:numPr>
        <w:autoSpaceDE w:val="0"/>
        <w:autoSpaceDN w:val="0"/>
        <w:bidi w:val="0"/>
        <w:adjustRightInd w:val="0"/>
        <w:spacing w:after="0" w:line="240" w:lineRule="auto"/>
        <w:rPr>
          <w:rFonts w:asciiTheme="majorBidi" w:hAnsiTheme="majorBidi" w:cstheme="majorBidi"/>
          <w:sz w:val="18"/>
          <w:szCs w:val="18"/>
        </w:rPr>
      </w:pPr>
      <w:r w:rsidRPr="00A803E4">
        <w:rPr>
          <w:rFonts w:asciiTheme="majorBidi" w:hAnsiTheme="majorBidi" w:cstheme="majorBidi"/>
          <w:sz w:val="18"/>
          <w:szCs w:val="18"/>
        </w:rPr>
        <w:t xml:space="preserve">Bhatia CR, </w:t>
      </w:r>
      <w:proofErr w:type="spellStart"/>
      <w:r w:rsidRPr="00A803E4">
        <w:rPr>
          <w:rFonts w:asciiTheme="majorBidi" w:hAnsiTheme="majorBidi" w:cstheme="majorBidi"/>
          <w:sz w:val="18"/>
          <w:szCs w:val="18"/>
        </w:rPr>
        <w:t>Nichterlein</w:t>
      </w:r>
      <w:proofErr w:type="spellEnd"/>
      <w:r w:rsidRPr="00A803E4">
        <w:rPr>
          <w:rFonts w:asciiTheme="majorBidi" w:hAnsiTheme="majorBidi" w:cstheme="majorBidi"/>
          <w:sz w:val="18"/>
          <w:szCs w:val="18"/>
        </w:rPr>
        <w:t xml:space="preserve"> K, </w:t>
      </w:r>
      <w:proofErr w:type="spellStart"/>
      <w:r w:rsidRPr="00A803E4">
        <w:rPr>
          <w:rFonts w:asciiTheme="majorBidi" w:hAnsiTheme="majorBidi" w:cstheme="majorBidi"/>
          <w:sz w:val="18"/>
          <w:szCs w:val="18"/>
        </w:rPr>
        <w:t>Maluszynski</w:t>
      </w:r>
      <w:proofErr w:type="spellEnd"/>
      <w:r w:rsidRPr="00A803E4">
        <w:rPr>
          <w:rFonts w:asciiTheme="majorBidi" w:hAnsiTheme="majorBidi" w:cstheme="majorBidi"/>
          <w:sz w:val="18"/>
          <w:szCs w:val="18"/>
        </w:rPr>
        <w:t xml:space="preserve"> M (2001) Mutations affecting nodulation in grain legumes and their potential in sustainable cropping systems. </w:t>
      </w:r>
      <w:proofErr w:type="spellStart"/>
      <w:r w:rsidRPr="00A803E4">
        <w:rPr>
          <w:rFonts w:asciiTheme="majorBidi" w:hAnsiTheme="majorBidi" w:cstheme="majorBidi"/>
          <w:sz w:val="18"/>
          <w:szCs w:val="18"/>
        </w:rPr>
        <w:t>Euphytica</w:t>
      </w:r>
      <w:proofErr w:type="spellEnd"/>
      <w:r w:rsidRPr="00A803E4">
        <w:rPr>
          <w:rFonts w:asciiTheme="majorBidi" w:hAnsiTheme="majorBidi" w:cstheme="majorBidi"/>
          <w:sz w:val="18"/>
          <w:szCs w:val="18"/>
        </w:rPr>
        <w:t xml:space="preserve"> 120:415–432</w:t>
      </w:r>
    </w:p>
    <w:p w:rsidR="005D74DC" w:rsidRPr="00A803E4" w:rsidRDefault="005D74DC" w:rsidP="00F046A5">
      <w:pPr>
        <w:pStyle w:val="ListParagraph"/>
        <w:numPr>
          <w:ilvl w:val="0"/>
          <w:numId w:val="2"/>
        </w:numPr>
        <w:autoSpaceDE w:val="0"/>
        <w:autoSpaceDN w:val="0"/>
        <w:bidi w:val="0"/>
        <w:adjustRightInd w:val="0"/>
        <w:spacing w:after="0" w:line="240" w:lineRule="auto"/>
        <w:rPr>
          <w:rFonts w:asciiTheme="majorBidi" w:hAnsiTheme="majorBidi" w:cstheme="majorBidi"/>
          <w:sz w:val="18"/>
          <w:szCs w:val="18"/>
        </w:rPr>
      </w:pPr>
      <w:proofErr w:type="spellStart"/>
      <w:r w:rsidRPr="00A803E4">
        <w:rPr>
          <w:rFonts w:asciiTheme="majorBidi" w:hAnsiTheme="majorBidi" w:cstheme="majorBidi"/>
          <w:sz w:val="18"/>
          <w:szCs w:val="18"/>
        </w:rPr>
        <w:t>Akerele</w:t>
      </w:r>
      <w:proofErr w:type="spellEnd"/>
      <w:r w:rsidRPr="00A803E4">
        <w:rPr>
          <w:rFonts w:asciiTheme="majorBidi" w:hAnsiTheme="majorBidi" w:cstheme="majorBidi"/>
          <w:sz w:val="18"/>
          <w:szCs w:val="18"/>
        </w:rPr>
        <w:t>, O., Heywood, V. and Synge, H. 1991. Conservation of Medicinal Plants, Cambridge University Press Ltd., Cambridge, UK</w:t>
      </w:r>
    </w:p>
    <w:p w:rsidR="005D74DC" w:rsidRPr="00A803E4" w:rsidRDefault="005D74DC" w:rsidP="00F046A5">
      <w:pPr>
        <w:pStyle w:val="ListParagraph"/>
        <w:numPr>
          <w:ilvl w:val="0"/>
          <w:numId w:val="2"/>
        </w:numPr>
        <w:autoSpaceDE w:val="0"/>
        <w:autoSpaceDN w:val="0"/>
        <w:bidi w:val="0"/>
        <w:adjustRightInd w:val="0"/>
        <w:spacing w:after="0" w:line="240" w:lineRule="auto"/>
        <w:rPr>
          <w:rFonts w:asciiTheme="majorBidi" w:hAnsiTheme="majorBidi" w:cstheme="majorBidi"/>
          <w:sz w:val="18"/>
          <w:szCs w:val="18"/>
        </w:rPr>
      </w:pPr>
      <w:proofErr w:type="spellStart"/>
      <w:r w:rsidRPr="00A803E4">
        <w:rPr>
          <w:rFonts w:asciiTheme="majorBidi" w:hAnsiTheme="majorBidi" w:cstheme="majorBidi"/>
          <w:sz w:val="18"/>
          <w:szCs w:val="18"/>
        </w:rPr>
        <w:t>Atal</w:t>
      </w:r>
      <w:proofErr w:type="spellEnd"/>
      <w:r w:rsidRPr="00A803E4">
        <w:rPr>
          <w:rFonts w:asciiTheme="majorBidi" w:hAnsiTheme="majorBidi" w:cstheme="majorBidi"/>
          <w:sz w:val="18"/>
          <w:szCs w:val="18"/>
        </w:rPr>
        <w:t xml:space="preserve">, CK. And </w:t>
      </w:r>
      <w:proofErr w:type="spellStart"/>
      <w:r w:rsidRPr="00A803E4">
        <w:rPr>
          <w:rFonts w:asciiTheme="majorBidi" w:hAnsiTheme="majorBidi" w:cstheme="majorBidi"/>
          <w:sz w:val="18"/>
          <w:szCs w:val="18"/>
        </w:rPr>
        <w:t>Kapur</w:t>
      </w:r>
      <w:proofErr w:type="spellEnd"/>
      <w:r w:rsidRPr="00A803E4">
        <w:rPr>
          <w:rFonts w:asciiTheme="majorBidi" w:hAnsiTheme="majorBidi" w:cstheme="majorBidi"/>
          <w:sz w:val="18"/>
          <w:szCs w:val="18"/>
        </w:rPr>
        <w:t xml:space="preserve">, B.M. 1982. Cultivation </w:t>
      </w:r>
      <w:proofErr w:type="spellStart"/>
      <w:r w:rsidRPr="00A803E4">
        <w:rPr>
          <w:rFonts w:asciiTheme="majorBidi" w:hAnsiTheme="majorBidi" w:cstheme="majorBidi"/>
          <w:sz w:val="18"/>
          <w:szCs w:val="18"/>
        </w:rPr>
        <w:t>andutilization</w:t>
      </w:r>
      <w:proofErr w:type="spellEnd"/>
      <w:r w:rsidRPr="00A803E4">
        <w:rPr>
          <w:rFonts w:asciiTheme="majorBidi" w:hAnsiTheme="majorBidi" w:cstheme="majorBidi"/>
          <w:sz w:val="18"/>
          <w:szCs w:val="18"/>
        </w:rPr>
        <w:t xml:space="preserve"> of medicinal plants. Regional Research </w:t>
      </w:r>
      <w:proofErr w:type="spellStart"/>
      <w:r w:rsidRPr="00A803E4">
        <w:rPr>
          <w:rFonts w:asciiTheme="majorBidi" w:hAnsiTheme="majorBidi" w:cstheme="majorBidi"/>
          <w:sz w:val="18"/>
          <w:szCs w:val="18"/>
        </w:rPr>
        <w:t>laboratory.Jammu</w:t>
      </w:r>
      <w:proofErr w:type="spellEnd"/>
      <w:r w:rsidRPr="00A803E4">
        <w:rPr>
          <w:rFonts w:asciiTheme="majorBidi" w:hAnsiTheme="majorBidi" w:cstheme="majorBidi"/>
          <w:sz w:val="18"/>
          <w:szCs w:val="18"/>
        </w:rPr>
        <w:t xml:space="preserve">- </w:t>
      </w:r>
      <w:proofErr w:type="spellStart"/>
      <w:r w:rsidRPr="00A803E4">
        <w:rPr>
          <w:rFonts w:asciiTheme="majorBidi" w:hAnsiTheme="majorBidi" w:cstheme="majorBidi"/>
          <w:sz w:val="18"/>
          <w:szCs w:val="18"/>
        </w:rPr>
        <w:t>Tawi</w:t>
      </w:r>
      <w:proofErr w:type="spellEnd"/>
      <w:r w:rsidRPr="00A803E4">
        <w:rPr>
          <w:rFonts w:asciiTheme="majorBidi" w:hAnsiTheme="majorBidi" w:cstheme="majorBidi"/>
          <w:sz w:val="18"/>
          <w:szCs w:val="18"/>
        </w:rPr>
        <w:t>, India</w:t>
      </w:r>
    </w:p>
    <w:p w:rsidR="005D74DC" w:rsidRPr="00A803E4" w:rsidRDefault="005D74DC" w:rsidP="00F046A5">
      <w:pPr>
        <w:pStyle w:val="ListParagraph"/>
        <w:numPr>
          <w:ilvl w:val="0"/>
          <w:numId w:val="2"/>
        </w:numPr>
        <w:autoSpaceDE w:val="0"/>
        <w:autoSpaceDN w:val="0"/>
        <w:bidi w:val="0"/>
        <w:adjustRightInd w:val="0"/>
        <w:spacing w:after="0" w:line="240" w:lineRule="auto"/>
        <w:rPr>
          <w:rFonts w:asciiTheme="majorBidi" w:hAnsiTheme="majorBidi" w:cstheme="majorBidi"/>
          <w:sz w:val="18"/>
          <w:szCs w:val="18"/>
        </w:rPr>
      </w:pPr>
      <w:r w:rsidRPr="00A803E4">
        <w:rPr>
          <w:rFonts w:asciiTheme="majorBidi" w:hAnsiTheme="majorBidi" w:cstheme="majorBidi"/>
          <w:sz w:val="18"/>
          <w:szCs w:val="18"/>
        </w:rPr>
        <w:t xml:space="preserve">Foster, R., D. </w:t>
      </w:r>
      <w:proofErr w:type="spellStart"/>
      <w:r w:rsidRPr="00A803E4">
        <w:rPr>
          <w:rFonts w:asciiTheme="majorBidi" w:hAnsiTheme="majorBidi" w:cstheme="majorBidi"/>
          <w:sz w:val="18"/>
          <w:szCs w:val="18"/>
        </w:rPr>
        <w:t>Egel</w:t>
      </w:r>
      <w:proofErr w:type="spellEnd"/>
      <w:r w:rsidRPr="00A803E4">
        <w:rPr>
          <w:rFonts w:asciiTheme="majorBidi" w:hAnsiTheme="majorBidi" w:cstheme="majorBidi"/>
          <w:sz w:val="18"/>
          <w:szCs w:val="18"/>
        </w:rPr>
        <w:t xml:space="preserve">, E. Maynard, R. </w:t>
      </w:r>
      <w:proofErr w:type="spellStart"/>
      <w:r w:rsidRPr="00A803E4">
        <w:rPr>
          <w:rFonts w:asciiTheme="majorBidi" w:hAnsiTheme="majorBidi" w:cstheme="majorBidi"/>
          <w:sz w:val="18"/>
          <w:szCs w:val="18"/>
        </w:rPr>
        <w:t>Weinzierl</w:t>
      </w:r>
      <w:proofErr w:type="spellEnd"/>
      <w:r w:rsidRPr="00A803E4">
        <w:rPr>
          <w:rFonts w:asciiTheme="majorBidi" w:hAnsiTheme="majorBidi" w:cstheme="majorBidi"/>
          <w:sz w:val="18"/>
          <w:szCs w:val="18"/>
        </w:rPr>
        <w:t xml:space="preserve">, M. </w:t>
      </w:r>
      <w:proofErr w:type="spellStart"/>
      <w:r w:rsidRPr="00A803E4">
        <w:rPr>
          <w:rFonts w:asciiTheme="majorBidi" w:hAnsiTheme="majorBidi" w:cstheme="majorBidi"/>
          <w:sz w:val="18"/>
          <w:szCs w:val="18"/>
        </w:rPr>
        <w:t>Babbadoost</w:t>
      </w:r>
      <w:proofErr w:type="spellEnd"/>
      <w:r w:rsidRPr="00A803E4">
        <w:rPr>
          <w:rFonts w:asciiTheme="majorBidi" w:hAnsiTheme="majorBidi" w:cstheme="majorBidi"/>
          <w:sz w:val="18"/>
          <w:szCs w:val="18"/>
        </w:rPr>
        <w:t>, H. Taber, L.W. Jett &amp; B. Hutchinson (Eds.), 2000. Mint (peppermint and spearmint).Midwest Vegetable Production Guide for Commercial</w:t>
      </w:r>
    </w:p>
    <w:p w:rsidR="005D74DC" w:rsidRPr="00A803E4" w:rsidRDefault="005D74DC" w:rsidP="00F046A5">
      <w:pPr>
        <w:pStyle w:val="ListParagraph"/>
        <w:numPr>
          <w:ilvl w:val="0"/>
          <w:numId w:val="2"/>
        </w:numPr>
        <w:autoSpaceDE w:val="0"/>
        <w:autoSpaceDN w:val="0"/>
        <w:bidi w:val="0"/>
        <w:adjustRightInd w:val="0"/>
        <w:spacing w:after="0" w:line="240" w:lineRule="auto"/>
        <w:rPr>
          <w:rFonts w:asciiTheme="majorBidi" w:hAnsiTheme="majorBidi" w:cstheme="majorBidi"/>
          <w:sz w:val="18"/>
          <w:szCs w:val="18"/>
        </w:rPr>
      </w:pPr>
      <w:proofErr w:type="spellStart"/>
      <w:r w:rsidRPr="00A803E4">
        <w:rPr>
          <w:rFonts w:asciiTheme="majorBidi" w:hAnsiTheme="majorBidi" w:cstheme="majorBidi"/>
          <w:sz w:val="18"/>
          <w:szCs w:val="18"/>
        </w:rPr>
        <w:t>Hornok</w:t>
      </w:r>
      <w:proofErr w:type="spellEnd"/>
      <w:r w:rsidRPr="00A803E4">
        <w:rPr>
          <w:rFonts w:asciiTheme="majorBidi" w:hAnsiTheme="majorBidi" w:cstheme="majorBidi"/>
          <w:sz w:val="18"/>
          <w:szCs w:val="18"/>
        </w:rPr>
        <w:t xml:space="preserve">, L. 1992. Cultivation and processing of </w:t>
      </w:r>
      <w:proofErr w:type="spellStart"/>
      <w:r w:rsidRPr="00A803E4">
        <w:rPr>
          <w:rFonts w:asciiTheme="majorBidi" w:hAnsiTheme="majorBidi" w:cstheme="majorBidi"/>
          <w:sz w:val="18"/>
          <w:szCs w:val="18"/>
        </w:rPr>
        <w:t>medicinaland</w:t>
      </w:r>
      <w:proofErr w:type="spellEnd"/>
      <w:r w:rsidRPr="00A803E4">
        <w:rPr>
          <w:rFonts w:asciiTheme="majorBidi" w:hAnsiTheme="majorBidi" w:cstheme="majorBidi"/>
          <w:sz w:val="18"/>
          <w:szCs w:val="18"/>
        </w:rPr>
        <w:t xml:space="preserve"> aromatic plants. Academic publication. Budapest</w:t>
      </w:r>
    </w:p>
    <w:p w:rsidR="005D74DC" w:rsidRPr="00A803E4" w:rsidRDefault="005D74DC" w:rsidP="00F046A5">
      <w:pPr>
        <w:pStyle w:val="ListParagraph"/>
        <w:numPr>
          <w:ilvl w:val="0"/>
          <w:numId w:val="2"/>
        </w:numPr>
        <w:autoSpaceDE w:val="0"/>
        <w:autoSpaceDN w:val="0"/>
        <w:bidi w:val="0"/>
        <w:adjustRightInd w:val="0"/>
        <w:spacing w:after="0" w:line="240" w:lineRule="auto"/>
        <w:rPr>
          <w:rFonts w:asciiTheme="majorBidi" w:hAnsiTheme="majorBidi" w:cstheme="majorBidi"/>
          <w:sz w:val="18"/>
          <w:szCs w:val="18"/>
        </w:rPr>
      </w:pPr>
      <w:r w:rsidRPr="00A803E4">
        <w:rPr>
          <w:rFonts w:asciiTheme="majorBidi" w:hAnsiTheme="majorBidi" w:cstheme="majorBidi"/>
          <w:sz w:val="18"/>
          <w:szCs w:val="18"/>
        </w:rPr>
        <w:t xml:space="preserve">Khan. I.A, 1998. Induced mutagenic variability </w:t>
      </w:r>
      <w:proofErr w:type="spellStart"/>
      <w:proofErr w:type="gramStart"/>
      <w:r w:rsidRPr="00A803E4">
        <w:rPr>
          <w:rFonts w:asciiTheme="majorBidi" w:hAnsiTheme="majorBidi" w:cstheme="majorBidi"/>
          <w:sz w:val="18"/>
          <w:szCs w:val="18"/>
        </w:rPr>
        <w:t>insaffron</w:t>
      </w:r>
      <w:proofErr w:type="spellEnd"/>
      <w:r w:rsidRPr="00A803E4">
        <w:rPr>
          <w:rFonts w:asciiTheme="majorBidi" w:hAnsiTheme="majorBidi" w:cstheme="majorBidi"/>
          <w:sz w:val="18"/>
          <w:szCs w:val="18"/>
        </w:rPr>
        <w:t>(</w:t>
      </w:r>
      <w:proofErr w:type="gramEnd"/>
      <w:r w:rsidRPr="00A803E4">
        <w:rPr>
          <w:rFonts w:asciiTheme="majorBidi" w:hAnsiTheme="majorBidi" w:cstheme="majorBidi"/>
          <w:sz w:val="18"/>
          <w:szCs w:val="18"/>
        </w:rPr>
        <w:t xml:space="preserve">Crocus </w:t>
      </w:r>
      <w:proofErr w:type="spellStart"/>
      <w:r w:rsidRPr="00A803E4">
        <w:rPr>
          <w:rFonts w:asciiTheme="majorBidi" w:hAnsiTheme="majorBidi" w:cstheme="majorBidi"/>
          <w:sz w:val="18"/>
          <w:szCs w:val="18"/>
        </w:rPr>
        <w:t>sativus</w:t>
      </w:r>
      <w:proofErr w:type="spellEnd"/>
      <w:r w:rsidRPr="00A803E4">
        <w:rPr>
          <w:rFonts w:asciiTheme="majorBidi" w:hAnsiTheme="majorBidi" w:cstheme="majorBidi"/>
          <w:sz w:val="18"/>
          <w:szCs w:val="18"/>
        </w:rPr>
        <w:t xml:space="preserve"> L.). </w:t>
      </w:r>
      <w:proofErr w:type="spellStart"/>
      <w:r w:rsidRPr="00A803E4">
        <w:rPr>
          <w:rFonts w:asciiTheme="majorBidi" w:hAnsiTheme="majorBidi" w:cstheme="majorBidi"/>
          <w:sz w:val="18"/>
          <w:szCs w:val="18"/>
        </w:rPr>
        <w:t>Acta</w:t>
      </w:r>
      <w:proofErr w:type="spellEnd"/>
      <w:r w:rsidRPr="00A803E4">
        <w:rPr>
          <w:rFonts w:asciiTheme="majorBidi" w:hAnsiTheme="majorBidi" w:cstheme="majorBidi"/>
          <w:sz w:val="18"/>
          <w:szCs w:val="18"/>
        </w:rPr>
        <w:t xml:space="preserve"> </w:t>
      </w:r>
      <w:proofErr w:type="spellStart"/>
      <w:r w:rsidRPr="00A803E4">
        <w:rPr>
          <w:rFonts w:asciiTheme="majorBidi" w:hAnsiTheme="majorBidi" w:cstheme="majorBidi"/>
          <w:sz w:val="18"/>
          <w:szCs w:val="18"/>
        </w:rPr>
        <w:t>Horiticulture</w:t>
      </w:r>
      <w:proofErr w:type="spellEnd"/>
      <w:r w:rsidRPr="00A803E4">
        <w:rPr>
          <w:rFonts w:asciiTheme="majorBidi" w:hAnsiTheme="majorBidi" w:cstheme="majorBidi"/>
          <w:sz w:val="18"/>
          <w:szCs w:val="18"/>
        </w:rPr>
        <w:t>.</w:t>
      </w:r>
    </w:p>
    <w:p w:rsidR="005D74DC" w:rsidRPr="005D74DC" w:rsidRDefault="005D74DC" w:rsidP="00F046A5">
      <w:pPr>
        <w:bidi w:val="0"/>
        <w:rPr>
          <w:rFonts w:asciiTheme="majorBidi" w:eastAsia="Times New Roman" w:hAnsiTheme="majorBidi" w:cstheme="majorBidi"/>
          <w:sz w:val="24"/>
          <w:szCs w:val="24"/>
        </w:rPr>
      </w:pPr>
    </w:p>
    <w:p w:rsidR="005D74DC" w:rsidRDefault="005D74DC" w:rsidP="00F046A5">
      <w:pPr>
        <w:bidi w:val="0"/>
        <w:rPr>
          <w:rFonts w:ascii="Times New Roman" w:eastAsia="Times New Roman" w:hAnsi="Times New Roman" w:cs="Times New Roman"/>
          <w:sz w:val="24"/>
          <w:szCs w:val="24"/>
        </w:rPr>
      </w:pPr>
    </w:p>
    <w:p w:rsidR="005D74DC" w:rsidRPr="00121DED" w:rsidRDefault="005D74DC" w:rsidP="00F046A5">
      <w:pPr>
        <w:bidi w:val="0"/>
        <w:rPr>
          <w:rFonts w:ascii="Times New Roman" w:eastAsia="Times New Roman" w:hAnsi="Times New Roman" w:cs="Times New Roman"/>
          <w:sz w:val="24"/>
          <w:szCs w:val="24"/>
        </w:rPr>
      </w:pPr>
    </w:p>
    <w:p w:rsidR="00121DED" w:rsidRPr="00121DED" w:rsidRDefault="00121DED" w:rsidP="00F046A5">
      <w:pPr>
        <w:bidi w:val="0"/>
        <w:rPr>
          <w:rFonts w:ascii="Times New Roman" w:eastAsia="Times New Roman" w:hAnsi="Times New Roman" w:cs="Times New Roman"/>
          <w:sz w:val="24"/>
          <w:szCs w:val="24"/>
        </w:rPr>
      </w:pPr>
    </w:p>
    <w:p w:rsidR="00121DED" w:rsidRPr="00121DED" w:rsidRDefault="00121DED" w:rsidP="00F046A5">
      <w:pPr>
        <w:bidi w:val="0"/>
        <w:spacing w:after="0" w:line="240" w:lineRule="auto"/>
        <w:rPr>
          <w:rFonts w:ascii="Times New Roman" w:eastAsia="Times New Roman" w:hAnsi="Times New Roman" w:cs="Times New Roman"/>
          <w:sz w:val="24"/>
          <w:szCs w:val="24"/>
        </w:rPr>
      </w:pPr>
    </w:p>
    <w:p w:rsidR="00121DED" w:rsidRPr="00121DED" w:rsidRDefault="00121DED" w:rsidP="00F046A5">
      <w:pPr>
        <w:bidi w:val="0"/>
        <w:rPr>
          <w:rFonts w:ascii="Times New Roman" w:eastAsia="Times New Roman" w:hAnsi="Times New Roman" w:cs="Times New Roman"/>
          <w:sz w:val="24"/>
          <w:szCs w:val="24"/>
        </w:rPr>
      </w:pPr>
    </w:p>
    <w:p w:rsidR="004A3910" w:rsidRPr="004A3910" w:rsidRDefault="004A3910" w:rsidP="00F046A5">
      <w:pPr>
        <w:bidi w:val="0"/>
        <w:spacing w:after="0" w:line="240" w:lineRule="auto"/>
        <w:rPr>
          <w:rFonts w:ascii="Times New Roman" w:eastAsia="Times New Roman" w:hAnsi="Times New Roman" w:cs="Times New Roman"/>
          <w:sz w:val="24"/>
          <w:szCs w:val="24"/>
        </w:rPr>
      </w:pPr>
      <w:r w:rsidRPr="004A3910">
        <w:rPr>
          <w:rFonts w:ascii="Times New Roman" w:eastAsia="Times New Roman" w:hAnsi="Times New Roman" w:cs="Times New Roman"/>
          <w:sz w:val="24"/>
          <w:szCs w:val="24"/>
        </w:rPr>
        <w:t>.</w:t>
      </w:r>
    </w:p>
    <w:p w:rsidR="004A3910" w:rsidRPr="00E17184" w:rsidRDefault="004A3910" w:rsidP="00F046A5">
      <w:pPr>
        <w:bidi w:val="0"/>
        <w:spacing w:after="0" w:line="240" w:lineRule="auto"/>
        <w:rPr>
          <w:rFonts w:ascii="Times New Roman" w:eastAsia="Times New Roman" w:hAnsi="Times New Roman" w:cs="Times New Roman"/>
          <w:sz w:val="24"/>
          <w:szCs w:val="24"/>
        </w:rPr>
      </w:pPr>
    </w:p>
    <w:p w:rsidR="00E17184" w:rsidRDefault="00E17184" w:rsidP="00F046A5">
      <w:pPr>
        <w:bidi w:val="0"/>
        <w:spacing w:after="0" w:line="240" w:lineRule="auto"/>
        <w:rPr>
          <w:rFonts w:ascii="Times New Roman" w:eastAsia="Times New Roman" w:hAnsi="Times New Roman" w:cs="Times New Roman"/>
          <w:sz w:val="24"/>
          <w:szCs w:val="24"/>
        </w:rPr>
      </w:pPr>
    </w:p>
    <w:p w:rsidR="00663B75" w:rsidRPr="00663B75" w:rsidRDefault="00663B75" w:rsidP="00F046A5">
      <w:pPr>
        <w:bidi w:val="0"/>
        <w:spacing w:after="0" w:line="240" w:lineRule="auto"/>
        <w:rPr>
          <w:rFonts w:ascii="Times New Roman" w:eastAsia="Times New Roman" w:hAnsi="Times New Roman" w:cs="Times New Roman"/>
          <w:sz w:val="24"/>
          <w:szCs w:val="24"/>
        </w:rPr>
      </w:pPr>
    </w:p>
    <w:tbl>
      <w:tblPr>
        <w:tblW w:w="0" w:type="auto"/>
        <w:tblCellSpacing w:w="15" w:type="dxa"/>
        <w:tblCellMar>
          <w:top w:w="15" w:type="dxa"/>
          <w:left w:w="15" w:type="dxa"/>
          <w:bottom w:w="15" w:type="dxa"/>
          <w:right w:w="15" w:type="dxa"/>
        </w:tblCellMar>
        <w:tblLook w:val="04A0"/>
      </w:tblPr>
      <w:tblGrid>
        <w:gridCol w:w="135"/>
        <w:gridCol w:w="5955"/>
      </w:tblGrid>
      <w:tr w:rsidR="00663B75" w:rsidRPr="00663B75" w:rsidTr="00663B75">
        <w:trPr>
          <w:tblCellSpacing w:w="15" w:type="dxa"/>
        </w:trPr>
        <w:tc>
          <w:tcPr>
            <w:tcW w:w="75" w:type="pct"/>
            <w:vAlign w:val="center"/>
            <w:hideMark/>
          </w:tcPr>
          <w:p w:rsidR="00663B75" w:rsidRPr="00663B75" w:rsidRDefault="00663B75" w:rsidP="00F046A5">
            <w:pPr>
              <w:bidi w:val="0"/>
              <w:spacing w:after="0" w:line="240" w:lineRule="auto"/>
              <w:rPr>
                <w:rFonts w:ascii="Times New Roman" w:eastAsia="Times New Roman" w:hAnsi="Times New Roman" w:cs="Times New Roman"/>
                <w:sz w:val="24"/>
                <w:szCs w:val="24"/>
              </w:rPr>
            </w:pPr>
            <w:r w:rsidRPr="00663B75">
              <w:rPr>
                <w:rFonts w:ascii="Times New Roman" w:eastAsia="Times New Roman" w:hAnsi="Times New Roman" w:cs="Times New Roman"/>
                <w:sz w:val="24"/>
                <w:szCs w:val="24"/>
              </w:rPr>
              <w:t xml:space="preserve">  </w:t>
            </w:r>
          </w:p>
        </w:tc>
        <w:tc>
          <w:tcPr>
            <w:tcW w:w="0" w:type="auto"/>
            <w:hideMark/>
          </w:tcPr>
          <w:p w:rsidR="00663B75" w:rsidRPr="00663B75" w:rsidRDefault="00663B75" w:rsidP="00F046A5">
            <w:pPr>
              <w:bidi w:val="0"/>
              <w:spacing w:after="0" w:line="240" w:lineRule="auto"/>
              <w:rPr>
                <w:rFonts w:ascii="Times New Roman" w:eastAsia="Times New Roman" w:hAnsi="Times New Roman" w:cs="Times New Roman"/>
                <w:sz w:val="24"/>
                <w:szCs w:val="24"/>
              </w:rPr>
            </w:pPr>
          </w:p>
        </w:tc>
      </w:tr>
    </w:tbl>
    <w:p w:rsidR="00663B75" w:rsidRPr="00663B75" w:rsidRDefault="00663B75" w:rsidP="00F046A5">
      <w:pPr>
        <w:bidi w:val="0"/>
        <w:spacing w:after="0" w:line="240" w:lineRule="auto"/>
        <w:rPr>
          <w:rFonts w:ascii="Times New Roman" w:eastAsia="Times New Roman" w:hAnsi="Times New Roman" w:cs="Times New Roman"/>
          <w:sz w:val="24"/>
          <w:szCs w:val="24"/>
        </w:rPr>
      </w:pPr>
    </w:p>
    <w:p w:rsidR="00663B75" w:rsidRPr="003B231E" w:rsidRDefault="00663B75" w:rsidP="00F046A5">
      <w:pPr>
        <w:bidi w:val="0"/>
        <w:spacing w:after="0" w:line="240" w:lineRule="auto"/>
        <w:rPr>
          <w:rFonts w:ascii="Times New Roman" w:eastAsia="Times New Roman" w:hAnsi="Times New Roman" w:cs="Times New Roman"/>
          <w:sz w:val="24"/>
          <w:szCs w:val="24"/>
        </w:rPr>
      </w:pPr>
    </w:p>
    <w:p w:rsidR="003B231E" w:rsidRPr="00A54CC8" w:rsidRDefault="003B231E" w:rsidP="00F046A5">
      <w:pPr>
        <w:bidi w:val="0"/>
        <w:rPr>
          <w:rFonts w:ascii="Times New Roman" w:eastAsia="Times New Roman" w:hAnsi="Times New Roman" w:cs="Times New Roman"/>
          <w:sz w:val="24"/>
          <w:szCs w:val="24"/>
        </w:rPr>
      </w:pPr>
    </w:p>
    <w:p w:rsidR="00A54CC8" w:rsidRPr="00A54CC8" w:rsidRDefault="00A54CC8" w:rsidP="00F046A5">
      <w:pPr>
        <w:bidi w:val="0"/>
        <w:spacing w:after="0" w:line="240" w:lineRule="auto"/>
        <w:rPr>
          <w:rFonts w:ascii="Times New Roman" w:eastAsia="Times New Roman" w:hAnsi="Times New Roman" w:cs="Times New Roman"/>
          <w:sz w:val="24"/>
          <w:szCs w:val="24"/>
        </w:rPr>
      </w:pPr>
    </w:p>
    <w:p w:rsidR="00A155E7" w:rsidRPr="00730CD7" w:rsidRDefault="00A155E7" w:rsidP="00F046A5">
      <w:pPr>
        <w:bidi w:val="0"/>
        <w:ind w:left="360"/>
        <w:rPr>
          <w:rFonts w:asciiTheme="majorBidi" w:eastAsia="Times New Roman" w:hAnsiTheme="majorBidi" w:cstheme="majorBidi"/>
          <w:b/>
          <w:bCs/>
          <w:sz w:val="24"/>
          <w:szCs w:val="24"/>
        </w:rPr>
      </w:pPr>
    </w:p>
    <w:p w:rsidR="00C855EB" w:rsidRPr="007039E5" w:rsidRDefault="00C855EB" w:rsidP="00F046A5">
      <w:pPr>
        <w:bidi w:val="0"/>
        <w:ind w:left="360"/>
        <w:rPr>
          <w:rFonts w:asciiTheme="majorBidi" w:eastAsia="Times New Roman" w:hAnsiTheme="majorBidi" w:cstheme="majorBidi"/>
          <w:b/>
          <w:bCs/>
          <w:sz w:val="24"/>
          <w:szCs w:val="24"/>
        </w:rPr>
      </w:pPr>
    </w:p>
    <w:p w:rsidR="00AE55E3" w:rsidRPr="00AE55E3" w:rsidRDefault="00AE55E3" w:rsidP="00F046A5">
      <w:pPr>
        <w:bidi w:val="0"/>
        <w:ind w:left="360"/>
        <w:rPr>
          <w:rFonts w:asciiTheme="majorBidi" w:eastAsia="Times New Roman" w:hAnsiTheme="majorBidi" w:cstheme="majorBidi"/>
          <w:sz w:val="24"/>
          <w:szCs w:val="24"/>
        </w:rPr>
      </w:pPr>
    </w:p>
    <w:p w:rsidR="004856A3" w:rsidRPr="004856A3" w:rsidRDefault="004856A3" w:rsidP="00F046A5">
      <w:pPr>
        <w:bidi w:val="0"/>
        <w:ind w:left="360"/>
        <w:rPr>
          <w:rFonts w:ascii="Times New Roman" w:eastAsia="Times New Roman" w:hAnsi="Times New Roman" w:cs="Times New Roman"/>
          <w:sz w:val="24"/>
          <w:szCs w:val="24"/>
        </w:rPr>
      </w:pPr>
    </w:p>
    <w:p w:rsidR="004856A3" w:rsidRPr="004856A3" w:rsidRDefault="004856A3" w:rsidP="00F046A5">
      <w:pPr>
        <w:bidi w:val="0"/>
        <w:ind w:left="360"/>
        <w:rPr>
          <w:rFonts w:ascii="Times New Roman" w:eastAsia="Times New Roman" w:hAnsi="Times New Roman" w:cs="Times New Roman"/>
          <w:sz w:val="24"/>
          <w:szCs w:val="24"/>
        </w:rPr>
      </w:pPr>
    </w:p>
    <w:p w:rsidR="00715F4C" w:rsidRPr="00715F4C" w:rsidRDefault="00715F4C" w:rsidP="00F046A5">
      <w:pPr>
        <w:bidi w:val="0"/>
        <w:rPr>
          <w:rFonts w:ascii="Times New Roman" w:eastAsia="Times New Roman" w:hAnsi="Times New Roman" w:cs="Times New Roman"/>
          <w:sz w:val="24"/>
          <w:szCs w:val="24"/>
        </w:rPr>
      </w:pPr>
    </w:p>
    <w:p w:rsidR="0095744D" w:rsidRPr="0095744D" w:rsidRDefault="0095744D" w:rsidP="00F046A5">
      <w:pPr>
        <w:bidi w:val="0"/>
        <w:rPr>
          <w:rFonts w:ascii="Times New Roman" w:eastAsia="Times New Roman" w:hAnsi="Times New Roman" w:cs="Times New Roman"/>
          <w:sz w:val="24"/>
          <w:szCs w:val="24"/>
        </w:rPr>
      </w:pPr>
    </w:p>
    <w:p w:rsidR="007C565E" w:rsidRPr="007C565E" w:rsidRDefault="007C565E" w:rsidP="00F046A5">
      <w:pPr>
        <w:bidi w:val="0"/>
        <w:rPr>
          <w:rFonts w:ascii="Times New Roman" w:eastAsia="Times New Roman" w:hAnsi="Times New Roman" w:cs="Times New Roman"/>
          <w:sz w:val="24"/>
          <w:szCs w:val="24"/>
        </w:rPr>
      </w:pPr>
    </w:p>
    <w:p w:rsidR="00C8636F" w:rsidRPr="00C8636F" w:rsidRDefault="00C8636F" w:rsidP="00F046A5">
      <w:pPr>
        <w:bidi w:val="0"/>
        <w:rPr>
          <w:rFonts w:ascii="Times New Roman" w:eastAsia="Times New Roman" w:hAnsi="Times New Roman" w:cs="Times New Roman"/>
          <w:sz w:val="24"/>
          <w:szCs w:val="24"/>
        </w:rPr>
      </w:pPr>
    </w:p>
    <w:p w:rsidR="00C8636F" w:rsidRPr="00C8636F" w:rsidRDefault="00C8636F" w:rsidP="00F046A5">
      <w:pPr>
        <w:bidi w:val="0"/>
        <w:spacing w:after="0" w:line="240" w:lineRule="auto"/>
        <w:rPr>
          <w:rFonts w:ascii="Times New Roman" w:eastAsia="Times New Roman" w:hAnsi="Times New Roman" w:cs="Times New Roman"/>
          <w:sz w:val="24"/>
          <w:szCs w:val="24"/>
        </w:rPr>
      </w:pPr>
    </w:p>
    <w:p w:rsidR="005C05AA" w:rsidRDefault="005C05AA" w:rsidP="00F046A5">
      <w:pPr>
        <w:bidi w:val="0"/>
        <w:spacing w:after="0" w:line="240" w:lineRule="auto"/>
        <w:rPr>
          <w:rFonts w:asciiTheme="majorBidi" w:eastAsia="Times New Roman" w:hAnsiTheme="majorBidi" w:cstheme="majorBidi"/>
          <w:sz w:val="24"/>
          <w:szCs w:val="24"/>
        </w:rPr>
      </w:pPr>
    </w:p>
    <w:p w:rsidR="005C05AA" w:rsidRPr="005C05AA" w:rsidRDefault="005C05AA" w:rsidP="00F046A5">
      <w:pPr>
        <w:bidi w:val="0"/>
        <w:spacing w:after="0" w:line="240" w:lineRule="auto"/>
        <w:rPr>
          <w:rFonts w:asciiTheme="majorBidi" w:eastAsia="Times New Roman" w:hAnsiTheme="majorBidi" w:cstheme="majorBidi"/>
          <w:sz w:val="24"/>
          <w:szCs w:val="24"/>
        </w:rPr>
      </w:pPr>
    </w:p>
    <w:p w:rsidR="005C05AA" w:rsidRPr="005C05AA" w:rsidRDefault="005C05AA" w:rsidP="00F046A5">
      <w:pPr>
        <w:bidi w:val="0"/>
        <w:spacing w:after="0" w:line="240" w:lineRule="auto"/>
        <w:rPr>
          <w:rFonts w:ascii="Times New Roman" w:eastAsia="Times New Roman" w:hAnsi="Times New Roman" w:cs="Times New Roman"/>
          <w:sz w:val="24"/>
          <w:szCs w:val="24"/>
        </w:rPr>
      </w:pPr>
    </w:p>
    <w:p w:rsidR="00995AD0" w:rsidRPr="00995AD0" w:rsidRDefault="00995AD0" w:rsidP="00F046A5">
      <w:pPr>
        <w:bidi w:val="0"/>
        <w:rPr>
          <w:rFonts w:ascii="Times New Roman" w:eastAsia="Times New Roman" w:hAnsi="Times New Roman" w:cs="Times New Roman"/>
          <w:sz w:val="24"/>
          <w:szCs w:val="24"/>
        </w:rPr>
      </w:pPr>
    </w:p>
    <w:p w:rsidR="00C95E9B" w:rsidRPr="00C95E9B" w:rsidRDefault="00C95E9B" w:rsidP="00F046A5">
      <w:pPr>
        <w:bidi w:val="0"/>
        <w:rPr>
          <w:rFonts w:ascii="Times New Roman" w:eastAsia="Times New Roman" w:hAnsi="Times New Roman" w:cs="Times New Roman"/>
          <w:sz w:val="24"/>
          <w:szCs w:val="24"/>
        </w:rPr>
      </w:pPr>
    </w:p>
    <w:p w:rsidR="00C95E9B" w:rsidRPr="00C95E9B" w:rsidRDefault="00C95E9B" w:rsidP="00F046A5">
      <w:pPr>
        <w:bidi w:val="0"/>
        <w:spacing w:after="0" w:line="240" w:lineRule="auto"/>
        <w:rPr>
          <w:rFonts w:ascii="Times New Roman" w:eastAsia="Times New Roman" w:hAnsi="Times New Roman" w:cs="Times New Roman"/>
          <w:sz w:val="24"/>
          <w:szCs w:val="24"/>
        </w:rPr>
      </w:pPr>
    </w:p>
    <w:p w:rsidR="00C95E9B" w:rsidRPr="00DE100E" w:rsidRDefault="00C95E9B" w:rsidP="00F046A5">
      <w:pPr>
        <w:bidi w:val="0"/>
        <w:jc w:val="right"/>
        <w:rPr>
          <w:rFonts w:asciiTheme="majorBidi" w:hAnsiTheme="majorBidi" w:cstheme="majorBidi"/>
          <w:sz w:val="24"/>
          <w:szCs w:val="24"/>
        </w:rPr>
      </w:pPr>
    </w:p>
    <w:sectPr w:rsidR="00C95E9B" w:rsidRPr="00DE100E" w:rsidSect="000E355F">
      <w:pgSz w:w="11906" w:h="16838"/>
      <w:pgMar w:top="1440" w:right="1440" w:bottom="1440" w:left="144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0AFF" w:usb1="00007843" w:usb2="00000001" w:usb3="00000000" w:csb0="000001B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0AFF" w:usb1="00007843" w:usb2="0000000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inionPro-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025A8C"/>
    <w:multiLevelType w:val="hybridMultilevel"/>
    <w:tmpl w:val="5ACCC5FE"/>
    <w:lvl w:ilvl="0" w:tplc="536CCF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51B1708"/>
    <w:multiLevelType w:val="hybridMultilevel"/>
    <w:tmpl w:val="4772486A"/>
    <w:lvl w:ilvl="0" w:tplc="536CCF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DE100E"/>
    <w:rsid w:val="000E355F"/>
    <w:rsid w:val="000E6909"/>
    <w:rsid w:val="00121DED"/>
    <w:rsid w:val="0029559B"/>
    <w:rsid w:val="00302E66"/>
    <w:rsid w:val="00312075"/>
    <w:rsid w:val="003442ED"/>
    <w:rsid w:val="003751EC"/>
    <w:rsid w:val="00375D24"/>
    <w:rsid w:val="003A260E"/>
    <w:rsid w:val="003B231E"/>
    <w:rsid w:val="00406743"/>
    <w:rsid w:val="004856A3"/>
    <w:rsid w:val="004A3910"/>
    <w:rsid w:val="00527E3E"/>
    <w:rsid w:val="00587670"/>
    <w:rsid w:val="005A0651"/>
    <w:rsid w:val="005A7EF8"/>
    <w:rsid w:val="005B70CC"/>
    <w:rsid w:val="005C05AA"/>
    <w:rsid w:val="005D2C0A"/>
    <w:rsid w:val="005D74DC"/>
    <w:rsid w:val="00606875"/>
    <w:rsid w:val="00663B75"/>
    <w:rsid w:val="006F559E"/>
    <w:rsid w:val="007039E5"/>
    <w:rsid w:val="00715F4C"/>
    <w:rsid w:val="00730CD7"/>
    <w:rsid w:val="00767E1A"/>
    <w:rsid w:val="007C565E"/>
    <w:rsid w:val="008502E2"/>
    <w:rsid w:val="00940D0D"/>
    <w:rsid w:val="0095744D"/>
    <w:rsid w:val="00995AD0"/>
    <w:rsid w:val="009B6F40"/>
    <w:rsid w:val="00A155E7"/>
    <w:rsid w:val="00A503E3"/>
    <w:rsid w:val="00A54CC8"/>
    <w:rsid w:val="00A803E4"/>
    <w:rsid w:val="00AE55E3"/>
    <w:rsid w:val="00B070AC"/>
    <w:rsid w:val="00C007A2"/>
    <w:rsid w:val="00C855EB"/>
    <w:rsid w:val="00C8636F"/>
    <w:rsid w:val="00C95E9B"/>
    <w:rsid w:val="00CC3C96"/>
    <w:rsid w:val="00CF493C"/>
    <w:rsid w:val="00D16B11"/>
    <w:rsid w:val="00D20D64"/>
    <w:rsid w:val="00D664D3"/>
    <w:rsid w:val="00DE100E"/>
    <w:rsid w:val="00E17184"/>
    <w:rsid w:val="00E66A81"/>
    <w:rsid w:val="00E7057B"/>
    <w:rsid w:val="00F046A5"/>
    <w:rsid w:val="00F82E2F"/>
    <w:rsid w:val="00F96D5A"/>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2075"/>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DE100E"/>
  </w:style>
  <w:style w:type="character" w:customStyle="1" w:styleId="dhighlight">
    <w:name w:val="dhighlight"/>
    <w:basedOn w:val="DefaultParagraphFont"/>
    <w:rsid w:val="00F96D5A"/>
  </w:style>
  <w:style w:type="paragraph" w:styleId="ListParagraph">
    <w:name w:val="List Paragraph"/>
    <w:basedOn w:val="Normal"/>
    <w:uiPriority w:val="34"/>
    <w:qFormat/>
    <w:rsid w:val="00715F4C"/>
    <w:pPr>
      <w:ind w:left="720"/>
      <w:contextualSpacing/>
    </w:pPr>
  </w:style>
  <w:style w:type="character" w:styleId="Hyperlink">
    <w:name w:val="Hyperlink"/>
    <w:basedOn w:val="DefaultParagraphFont"/>
    <w:uiPriority w:val="99"/>
    <w:unhideWhenUsed/>
    <w:rsid w:val="00E66A81"/>
    <w:rPr>
      <w:color w:val="0000FF"/>
      <w:u w:val="single"/>
    </w:rPr>
  </w:style>
  <w:style w:type="paragraph" w:customStyle="1" w:styleId="Author">
    <w:name w:val="Author"/>
    <w:rsid w:val="00E66A81"/>
    <w:pPr>
      <w:spacing w:before="360" w:after="40" w:line="240" w:lineRule="auto"/>
      <w:jc w:val="center"/>
    </w:pPr>
    <w:rPr>
      <w:rFonts w:ascii="Times New Roman" w:eastAsia="SimSun" w:hAnsi="Times New Roman" w:cs="Times New Roman"/>
      <w:noProof/>
      <w:lang w:bidi="ar-SA"/>
    </w:rPr>
  </w:style>
  <w:style w:type="character" w:styleId="Emphasis">
    <w:name w:val="Emphasis"/>
    <w:basedOn w:val="DefaultParagraphFont"/>
    <w:uiPriority w:val="20"/>
    <w:qFormat/>
    <w:rsid w:val="00E66A81"/>
    <w:rPr>
      <w:i/>
      <w:iCs/>
    </w:rPr>
  </w:style>
</w:styles>
</file>

<file path=word/webSettings.xml><?xml version="1.0" encoding="utf-8"?>
<w:webSettings xmlns:r="http://schemas.openxmlformats.org/officeDocument/2006/relationships" xmlns:w="http://schemas.openxmlformats.org/wordprocessingml/2006/main">
  <w:divs>
    <w:div w:id="28529031">
      <w:bodyDiv w:val="1"/>
      <w:marLeft w:val="0"/>
      <w:marRight w:val="0"/>
      <w:marTop w:val="0"/>
      <w:marBottom w:val="0"/>
      <w:divBdr>
        <w:top w:val="none" w:sz="0" w:space="0" w:color="auto"/>
        <w:left w:val="none" w:sz="0" w:space="0" w:color="auto"/>
        <w:bottom w:val="none" w:sz="0" w:space="0" w:color="auto"/>
        <w:right w:val="none" w:sz="0" w:space="0" w:color="auto"/>
      </w:divBdr>
      <w:divsChild>
        <w:div w:id="1430850554">
          <w:marLeft w:val="0"/>
          <w:marRight w:val="0"/>
          <w:marTop w:val="0"/>
          <w:marBottom w:val="0"/>
          <w:divBdr>
            <w:top w:val="none" w:sz="0" w:space="0" w:color="auto"/>
            <w:left w:val="none" w:sz="0" w:space="0" w:color="auto"/>
            <w:bottom w:val="none" w:sz="0" w:space="0" w:color="auto"/>
            <w:right w:val="none" w:sz="0" w:space="0" w:color="auto"/>
          </w:divBdr>
          <w:divsChild>
            <w:div w:id="124237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13125">
      <w:bodyDiv w:val="1"/>
      <w:marLeft w:val="0"/>
      <w:marRight w:val="0"/>
      <w:marTop w:val="0"/>
      <w:marBottom w:val="0"/>
      <w:divBdr>
        <w:top w:val="none" w:sz="0" w:space="0" w:color="auto"/>
        <w:left w:val="none" w:sz="0" w:space="0" w:color="auto"/>
        <w:bottom w:val="none" w:sz="0" w:space="0" w:color="auto"/>
        <w:right w:val="none" w:sz="0" w:space="0" w:color="auto"/>
      </w:divBdr>
      <w:divsChild>
        <w:div w:id="1126657245">
          <w:marLeft w:val="0"/>
          <w:marRight w:val="0"/>
          <w:marTop w:val="0"/>
          <w:marBottom w:val="0"/>
          <w:divBdr>
            <w:top w:val="none" w:sz="0" w:space="0" w:color="auto"/>
            <w:left w:val="none" w:sz="0" w:space="0" w:color="auto"/>
            <w:bottom w:val="none" w:sz="0" w:space="0" w:color="auto"/>
            <w:right w:val="none" w:sz="0" w:space="0" w:color="auto"/>
          </w:divBdr>
          <w:divsChild>
            <w:div w:id="121504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56809">
      <w:bodyDiv w:val="1"/>
      <w:marLeft w:val="0"/>
      <w:marRight w:val="0"/>
      <w:marTop w:val="0"/>
      <w:marBottom w:val="0"/>
      <w:divBdr>
        <w:top w:val="none" w:sz="0" w:space="0" w:color="auto"/>
        <w:left w:val="none" w:sz="0" w:space="0" w:color="auto"/>
        <w:bottom w:val="none" w:sz="0" w:space="0" w:color="auto"/>
        <w:right w:val="none" w:sz="0" w:space="0" w:color="auto"/>
      </w:divBdr>
      <w:divsChild>
        <w:div w:id="207307721">
          <w:marLeft w:val="0"/>
          <w:marRight w:val="0"/>
          <w:marTop w:val="0"/>
          <w:marBottom w:val="0"/>
          <w:divBdr>
            <w:top w:val="none" w:sz="0" w:space="0" w:color="auto"/>
            <w:left w:val="none" w:sz="0" w:space="0" w:color="auto"/>
            <w:bottom w:val="none" w:sz="0" w:space="0" w:color="auto"/>
            <w:right w:val="none" w:sz="0" w:space="0" w:color="auto"/>
          </w:divBdr>
          <w:divsChild>
            <w:div w:id="124433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468837">
      <w:bodyDiv w:val="1"/>
      <w:marLeft w:val="0"/>
      <w:marRight w:val="0"/>
      <w:marTop w:val="0"/>
      <w:marBottom w:val="0"/>
      <w:divBdr>
        <w:top w:val="none" w:sz="0" w:space="0" w:color="auto"/>
        <w:left w:val="none" w:sz="0" w:space="0" w:color="auto"/>
        <w:bottom w:val="none" w:sz="0" w:space="0" w:color="auto"/>
        <w:right w:val="none" w:sz="0" w:space="0" w:color="auto"/>
      </w:divBdr>
      <w:divsChild>
        <w:div w:id="1172799030">
          <w:marLeft w:val="0"/>
          <w:marRight w:val="0"/>
          <w:marTop w:val="0"/>
          <w:marBottom w:val="230"/>
          <w:divBdr>
            <w:top w:val="none" w:sz="0" w:space="0" w:color="auto"/>
            <w:left w:val="none" w:sz="0" w:space="0" w:color="auto"/>
            <w:bottom w:val="none" w:sz="0" w:space="0" w:color="auto"/>
            <w:right w:val="none" w:sz="0" w:space="0" w:color="auto"/>
          </w:divBdr>
          <w:divsChild>
            <w:div w:id="5348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183911">
      <w:bodyDiv w:val="1"/>
      <w:marLeft w:val="0"/>
      <w:marRight w:val="0"/>
      <w:marTop w:val="0"/>
      <w:marBottom w:val="0"/>
      <w:divBdr>
        <w:top w:val="none" w:sz="0" w:space="0" w:color="auto"/>
        <w:left w:val="none" w:sz="0" w:space="0" w:color="auto"/>
        <w:bottom w:val="none" w:sz="0" w:space="0" w:color="auto"/>
        <w:right w:val="none" w:sz="0" w:space="0" w:color="auto"/>
      </w:divBdr>
      <w:divsChild>
        <w:div w:id="383254549">
          <w:marLeft w:val="0"/>
          <w:marRight w:val="0"/>
          <w:marTop w:val="0"/>
          <w:marBottom w:val="0"/>
          <w:divBdr>
            <w:top w:val="none" w:sz="0" w:space="0" w:color="auto"/>
            <w:left w:val="none" w:sz="0" w:space="0" w:color="auto"/>
            <w:bottom w:val="none" w:sz="0" w:space="0" w:color="auto"/>
            <w:right w:val="none" w:sz="0" w:space="0" w:color="auto"/>
          </w:divBdr>
          <w:divsChild>
            <w:div w:id="187114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495771">
      <w:bodyDiv w:val="1"/>
      <w:marLeft w:val="0"/>
      <w:marRight w:val="0"/>
      <w:marTop w:val="0"/>
      <w:marBottom w:val="0"/>
      <w:divBdr>
        <w:top w:val="none" w:sz="0" w:space="0" w:color="auto"/>
        <w:left w:val="none" w:sz="0" w:space="0" w:color="auto"/>
        <w:bottom w:val="none" w:sz="0" w:space="0" w:color="auto"/>
        <w:right w:val="none" w:sz="0" w:space="0" w:color="auto"/>
      </w:divBdr>
      <w:divsChild>
        <w:div w:id="1470510728">
          <w:marLeft w:val="0"/>
          <w:marRight w:val="0"/>
          <w:marTop w:val="0"/>
          <w:marBottom w:val="0"/>
          <w:divBdr>
            <w:top w:val="none" w:sz="0" w:space="0" w:color="auto"/>
            <w:left w:val="none" w:sz="0" w:space="0" w:color="auto"/>
            <w:bottom w:val="none" w:sz="0" w:space="0" w:color="auto"/>
            <w:right w:val="none" w:sz="0" w:space="0" w:color="auto"/>
          </w:divBdr>
          <w:divsChild>
            <w:div w:id="116328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934025">
      <w:bodyDiv w:val="1"/>
      <w:marLeft w:val="0"/>
      <w:marRight w:val="0"/>
      <w:marTop w:val="0"/>
      <w:marBottom w:val="0"/>
      <w:divBdr>
        <w:top w:val="none" w:sz="0" w:space="0" w:color="auto"/>
        <w:left w:val="none" w:sz="0" w:space="0" w:color="auto"/>
        <w:bottom w:val="none" w:sz="0" w:space="0" w:color="auto"/>
        <w:right w:val="none" w:sz="0" w:space="0" w:color="auto"/>
      </w:divBdr>
      <w:divsChild>
        <w:div w:id="553154739">
          <w:marLeft w:val="0"/>
          <w:marRight w:val="0"/>
          <w:marTop w:val="0"/>
          <w:marBottom w:val="0"/>
          <w:divBdr>
            <w:top w:val="none" w:sz="0" w:space="0" w:color="auto"/>
            <w:left w:val="none" w:sz="0" w:space="0" w:color="auto"/>
            <w:bottom w:val="none" w:sz="0" w:space="0" w:color="auto"/>
            <w:right w:val="none" w:sz="0" w:space="0" w:color="auto"/>
          </w:divBdr>
          <w:divsChild>
            <w:div w:id="98215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994077">
      <w:bodyDiv w:val="1"/>
      <w:marLeft w:val="0"/>
      <w:marRight w:val="0"/>
      <w:marTop w:val="0"/>
      <w:marBottom w:val="0"/>
      <w:divBdr>
        <w:top w:val="none" w:sz="0" w:space="0" w:color="auto"/>
        <w:left w:val="none" w:sz="0" w:space="0" w:color="auto"/>
        <w:bottom w:val="none" w:sz="0" w:space="0" w:color="auto"/>
        <w:right w:val="none" w:sz="0" w:space="0" w:color="auto"/>
      </w:divBdr>
      <w:divsChild>
        <w:div w:id="752628294">
          <w:marLeft w:val="0"/>
          <w:marRight w:val="0"/>
          <w:marTop w:val="0"/>
          <w:marBottom w:val="0"/>
          <w:divBdr>
            <w:top w:val="none" w:sz="0" w:space="0" w:color="auto"/>
            <w:left w:val="none" w:sz="0" w:space="0" w:color="auto"/>
            <w:bottom w:val="none" w:sz="0" w:space="0" w:color="auto"/>
            <w:right w:val="none" w:sz="0" w:space="0" w:color="auto"/>
          </w:divBdr>
          <w:divsChild>
            <w:div w:id="99387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385098">
      <w:bodyDiv w:val="1"/>
      <w:marLeft w:val="0"/>
      <w:marRight w:val="0"/>
      <w:marTop w:val="0"/>
      <w:marBottom w:val="0"/>
      <w:divBdr>
        <w:top w:val="none" w:sz="0" w:space="0" w:color="auto"/>
        <w:left w:val="none" w:sz="0" w:space="0" w:color="auto"/>
        <w:bottom w:val="none" w:sz="0" w:space="0" w:color="auto"/>
        <w:right w:val="none" w:sz="0" w:space="0" w:color="auto"/>
      </w:divBdr>
      <w:divsChild>
        <w:div w:id="627586430">
          <w:marLeft w:val="0"/>
          <w:marRight w:val="0"/>
          <w:marTop w:val="0"/>
          <w:marBottom w:val="0"/>
          <w:divBdr>
            <w:top w:val="none" w:sz="0" w:space="0" w:color="auto"/>
            <w:left w:val="none" w:sz="0" w:space="0" w:color="auto"/>
            <w:bottom w:val="none" w:sz="0" w:space="0" w:color="auto"/>
            <w:right w:val="none" w:sz="0" w:space="0" w:color="auto"/>
          </w:divBdr>
          <w:divsChild>
            <w:div w:id="186621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679696">
      <w:bodyDiv w:val="1"/>
      <w:marLeft w:val="0"/>
      <w:marRight w:val="0"/>
      <w:marTop w:val="0"/>
      <w:marBottom w:val="0"/>
      <w:divBdr>
        <w:top w:val="none" w:sz="0" w:space="0" w:color="auto"/>
        <w:left w:val="none" w:sz="0" w:space="0" w:color="auto"/>
        <w:bottom w:val="none" w:sz="0" w:space="0" w:color="auto"/>
        <w:right w:val="none" w:sz="0" w:space="0" w:color="auto"/>
      </w:divBdr>
      <w:divsChild>
        <w:div w:id="184026447">
          <w:marLeft w:val="0"/>
          <w:marRight w:val="0"/>
          <w:marTop w:val="0"/>
          <w:marBottom w:val="0"/>
          <w:divBdr>
            <w:top w:val="none" w:sz="0" w:space="0" w:color="auto"/>
            <w:left w:val="none" w:sz="0" w:space="0" w:color="auto"/>
            <w:bottom w:val="none" w:sz="0" w:space="0" w:color="auto"/>
            <w:right w:val="none" w:sz="0" w:space="0" w:color="auto"/>
          </w:divBdr>
          <w:divsChild>
            <w:div w:id="33338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34528">
      <w:bodyDiv w:val="1"/>
      <w:marLeft w:val="0"/>
      <w:marRight w:val="0"/>
      <w:marTop w:val="0"/>
      <w:marBottom w:val="0"/>
      <w:divBdr>
        <w:top w:val="none" w:sz="0" w:space="0" w:color="auto"/>
        <w:left w:val="none" w:sz="0" w:space="0" w:color="auto"/>
        <w:bottom w:val="none" w:sz="0" w:space="0" w:color="auto"/>
        <w:right w:val="none" w:sz="0" w:space="0" w:color="auto"/>
      </w:divBdr>
      <w:divsChild>
        <w:div w:id="457842158">
          <w:marLeft w:val="0"/>
          <w:marRight w:val="0"/>
          <w:marTop w:val="0"/>
          <w:marBottom w:val="0"/>
          <w:divBdr>
            <w:top w:val="none" w:sz="0" w:space="0" w:color="auto"/>
            <w:left w:val="none" w:sz="0" w:space="0" w:color="auto"/>
            <w:bottom w:val="none" w:sz="0" w:space="0" w:color="auto"/>
            <w:right w:val="none" w:sz="0" w:space="0" w:color="auto"/>
          </w:divBdr>
          <w:divsChild>
            <w:div w:id="65040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891596">
      <w:bodyDiv w:val="1"/>
      <w:marLeft w:val="0"/>
      <w:marRight w:val="0"/>
      <w:marTop w:val="0"/>
      <w:marBottom w:val="0"/>
      <w:divBdr>
        <w:top w:val="none" w:sz="0" w:space="0" w:color="auto"/>
        <w:left w:val="none" w:sz="0" w:space="0" w:color="auto"/>
        <w:bottom w:val="none" w:sz="0" w:space="0" w:color="auto"/>
        <w:right w:val="none" w:sz="0" w:space="0" w:color="auto"/>
      </w:divBdr>
      <w:divsChild>
        <w:div w:id="1813601238">
          <w:marLeft w:val="0"/>
          <w:marRight w:val="0"/>
          <w:marTop w:val="0"/>
          <w:marBottom w:val="0"/>
          <w:divBdr>
            <w:top w:val="none" w:sz="0" w:space="0" w:color="auto"/>
            <w:left w:val="none" w:sz="0" w:space="0" w:color="auto"/>
            <w:bottom w:val="none" w:sz="0" w:space="0" w:color="auto"/>
            <w:right w:val="none" w:sz="0" w:space="0" w:color="auto"/>
          </w:divBdr>
          <w:divsChild>
            <w:div w:id="211000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090340">
      <w:bodyDiv w:val="1"/>
      <w:marLeft w:val="0"/>
      <w:marRight w:val="0"/>
      <w:marTop w:val="0"/>
      <w:marBottom w:val="0"/>
      <w:divBdr>
        <w:top w:val="none" w:sz="0" w:space="0" w:color="auto"/>
        <w:left w:val="none" w:sz="0" w:space="0" w:color="auto"/>
        <w:bottom w:val="none" w:sz="0" w:space="0" w:color="auto"/>
        <w:right w:val="none" w:sz="0" w:space="0" w:color="auto"/>
      </w:divBdr>
      <w:divsChild>
        <w:div w:id="1006401453">
          <w:marLeft w:val="0"/>
          <w:marRight w:val="0"/>
          <w:marTop w:val="0"/>
          <w:marBottom w:val="0"/>
          <w:divBdr>
            <w:top w:val="none" w:sz="0" w:space="0" w:color="auto"/>
            <w:left w:val="none" w:sz="0" w:space="0" w:color="auto"/>
            <w:bottom w:val="none" w:sz="0" w:space="0" w:color="auto"/>
            <w:right w:val="none" w:sz="0" w:space="0" w:color="auto"/>
          </w:divBdr>
          <w:divsChild>
            <w:div w:id="137503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140779">
      <w:bodyDiv w:val="1"/>
      <w:marLeft w:val="0"/>
      <w:marRight w:val="0"/>
      <w:marTop w:val="0"/>
      <w:marBottom w:val="0"/>
      <w:divBdr>
        <w:top w:val="none" w:sz="0" w:space="0" w:color="auto"/>
        <w:left w:val="none" w:sz="0" w:space="0" w:color="auto"/>
        <w:bottom w:val="none" w:sz="0" w:space="0" w:color="auto"/>
        <w:right w:val="none" w:sz="0" w:space="0" w:color="auto"/>
      </w:divBdr>
      <w:divsChild>
        <w:div w:id="1481115223">
          <w:marLeft w:val="0"/>
          <w:marRight w:val="0"/>
          <w:marTop w:val="0"/>
          <w:marBottom w:val="0"/>
          <w:divBdr>
            <w:top w:val="none" w:sz="0" w:space="0" w:color="auto"/>
            <w:left w:val="none" w:sz="0" w:space="0" w:color="auto"/>
            <w:bottom w:val="none" w:sz="0" w:space="0" w:color="auto"/>
            <w:right w:val="none" w:sz="0" w:space="0" w:color="auto"/>
          </w:divBdr>
          <w:divsChild>
            <w:div w:id="52267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678769">
      <w:bodyDiv w:val="1"/>
      <w:marLeft w:val="0"/>
      <w:marRight w:val="0"/>
      <w:marTop w:val="0"/>
      <w:marBottom w:val="0"/>
      <w:divBdr>
        <w:top w:val="none" w:sz="0" w:space="0" w:color="auto"/>
        <w:left w:val="none" w:sz="0" w:space="0" w:color="auto"/>
        <w:bottom w:val="none" w:sz="0" w:space="0" w:color="auto"/>
        <w:right w:val="none" w:sz="0" w:space="0" w:color="auto"/>
      </w:divBdr>
      <w:divsChild>
        <w:div w:id="1635794693">
          <w:marLeft w:val="0"/>
          <w:marRight w:val="0"/>
          <w:marTop w:val="0"/>
          <w:marBottom w:val="0"/>
          <w:divBdr>
            <w:top w:val="none" w:sz="0" w:space="0" w:color="auto"/>
            <w:left w:val="none" w:sz="0" w:space="0" w:color="auto"/>
            <w:bottom w:val="none" w:sz="0" w:space="0" w:color="auto"/>
            <w:right w:val="none" w:sz="0" w:space="0" w:color="auto"/>
          </w:divBdr>
          <w:divsChild>
            <w:div w:id="211242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767835">
      <w:bodyDiv w:val="1"/>
      <w:marLeft w:val="0"/>
      <w:marRight w:val="0"/>
      <w:marTop w:val="0"/>
      <w:marBottom w:val="0"/>
      <w:divBdr>
        <w:top w:val="none" w:sz="0" w:space="0" w:color="auto"/>
        <w:left w:val="none" w:sz="0" w:space="0" w:color="auto"/>
        <w:bottom w:val="none" w:sz="0" w:space="0" w:color="auto"/>
        <w:right w:val="none" w:sz="0" w:space="0" w:color="auto"/>
      </w:divBdr>
      <w:divsChild>
        <w:div w:id="1903248801">
          <w:marLeft w:val="0"/>
          <w:marRight w:val="0"/>
          <w:marTop w:val="0"/>
          <w:marBottom w:val="0"/>
          <w:divBdr>
            <w:top w:val="none" w:sz="0" w:space="0" w:color="auto"/>
            <w:left w:val="none" w:sz="0" w:space="0" w:color="auto"/>
            <w:bottom w:val="none" w:sz="0" w:space="0" w:color="auto"/>
            <w:right w:val="none" w:sz="0" w:space="0" w:color="auto"/>
          </w:divBdr>
          <w:divsChild>
            <w:div w:id="24965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774209">
      <w:bodyDiv w:val="1"/>
      <w:marLeft w:val="0"/>
      <w:marRight w:val="0"/>
      <w:marTop w:val="0"/>
      <w:marBottom w:val="0"/>
      <w:divBdr>
        <w:top w:val="none" w:sz="0" w:space="0" w:color="auto"/>
        <w:left w:val="none" w:sz="0" w:space="0" w:color="auto"/>
        <w:bottom w:val="none" w:sz="0" w:space="0" w:color="auto"/>
        <w:right w:val="none" w:sz="0" w:space="0" w:color="auto"/>
      </w:divBdr>
      <w:divsChild>
        <w:div w:id="1282152045">
          <w:marLeft w:val="0"/>
          <w:marRight w:val="0"/>
          <w:marTop w:val="0"/>
          <w:marBottom w:val="0"/>
          <w:divBdr>
            <w:top w:val="none" w:sz="0" w:space="0" w:color="auto"/>
            <w:left w:val="none" w:sz="0" w:space="0" w:color="auto"/>
            <w:bottom w:val="none" w:sz="0" w:space="0" w:color="auto"/>
            <w:right w:val="none" w:sz="0" w:space="0" w:color="auto"/>
          </w:divBdr>
          <w:divsChild>
            <w:div w:id="101144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437718">
      <w:bodyDiv w:val="1"/>
      <w:marLeft w:val="0"/>
      <w:marRight w:val="0"/>
      <w:marTop w:val="0"/>
      <w:marBottom w:val="0"/>
      <w:divBdr>
        <w:top w:val="none" w:sz="0" w:space="0" w:color="auto"/>
        <w:left w:val="none" w:sz="0" w:space="0" w:color="auto"/>
        <w:bottom w:val="none" w:sz="0" w:space="0" w:color="auto"/>
        <w:right w:val="none" w:sz="0" w:space="0" w:color="auto"/>
      </w:divBdr>
      <w:divsChild>
        <w:div w:id="993096971">
          <w:marLeft w:val="0"/>
          <w:marRight w:val="0"/>
          <w:marTop w:val="0"/>
          <w:marBottom w:val="0"/>
          <w:divBdr>
            <w:top w:val="none" w:sz="0" w:space="0" w:color="auto"/>
            <w:left w:val="none" w:sz="0" w:space="0" w:color="auto"/>
            <w:bottom w:val="none" w:sz="0" w:space="0" w:color="auto"/>
            <w:right w:val="none" w:sz="0" w:space="0" w:color="auto"/>
          </w:divBdr>
          <w:divsChild>
            <w:div w:id="191844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145448">
      <w:bodyDiv w:val="1"/>
      <w:marLeft w:val="0"/>
      <w:marRight w:val="0"/>
      <w:marTop w:val="0"/>
      <w:marBottom w:val="0"/>
      <w:divBdr>
        <w:top w:val="none" w:sz="0" w:space="0" w:color="auto"/>
        <w:left w:val="none" w:sz="0" w:space="0" w:color="auto"/>
        <w:bottom w:val="none" w:sz="0" w:space="0" w:color="auto"/>
        <w:right w:val="none" w:sz="0" w:space="0" w:color="auto"/>
      </w:divBdr>
      <w:divsChild>
        <w:div w:id="1075393405">
          <w:marLeft w:val="0"/>
          <w:marRight w:val="0"/>
          <w:marTop w:val="0"/>
          <w:marBottom w:val="0"/>
          <w:divBdr>
            <w:top w:val="none" w:sz="0" w:space="0" w:color="auto"/>
            <w:left w:val="none" w:sz="0" w:space="0" w:color="auto"/>
            <w:bottom w:val="none" w:sz="0" w:space="0" w:color="auto"/>
            <w:right w:val="none" w:sz="0" w:space="0" w:color="auto"/>
          </w:divBdr>
          <w:divsChild>
            <w:div w:id="85342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698120">
      <w:bodyDiv w:val="1"/>
      <w:marLeft w:val="0"/>
      <w:marRight w:val="0"/>
      <w:marTop w:val="0"/>
      <w:marBottom w:val="0"/>
      <w:divBdr>
        <w:top w:val="none" w:sz="0" w:space="0" w:color="auto"/>
        <w:left w:val="none" w:sz="0" w:space="0" w:color="auto"/>
        <w:bottom w:val="none" w:sz="0" w:space="0" w:color="auto"/>
        <w:right w:val="none" w:sz="0" w:space="0" w:color="auto"/>
      </w:divBdr>
      <w:divsChild>
        <w:div w:id="1654260892">
          <w:marLeft w:val="0"/>
          <w:marRight w:val="0"/>
          <w:marTop w:val="0"/>
          <w:marBottom w:val="0"/>
          <w:divBdr>
            <w:top w:val="none" w:sz="0" w:space="0" w:color="auto"/>
            <w:left w:val="none" w:sz="0" w:space="0" w:color="auto"/>
            <w:bottom w:val="none" w:sz="0" w:space="0" w:color="auto"/>
            <w:right w:val="none" w:sz="0" w:space="0" w:color="auto"/>
          </w:divBdr>
          <w:divsChild>
            <w:div w:id="103542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330415">
      <w:bodyDiv w:val="1"/>
      <w:marLeft w:val="0"/>
      <w:marRight w:val="0"/>
      <w:marTop w:val="0"/>
      <w:marBottom w:val="0"/>
      <w:divBdr>
        <w:top w:val="none" w:sz="0" w:space="0" w:color="auto"/>
        <w:left w:val="none" w:sz="0" w:space="0" w:color="auto"/>
        <w:bottom w:val="none" w:sz="0" w:space="0" w:color="auto"/>
        <w:right w:val="none" w:sz="0" w:space="0" w:color="auto"/>
      </w:divBdr>
      <w:divsChild>
        <w:div w:id="1367177120">
          <w:marLeft w:val="0"/>
          <w:marRight w:val="0"/>
          <w:marTop w:val="0"/>
          <w:marBottom w:val="0"/>
          <w:divBdr>
            <w:top w:val="none" w:sz="0" w:space="0" w:color="auto"/>
            <w:left w:val="none" w:sz="0" w:space="0" w:color="auto"/>
            <w:bottom w:val="none" w:sz="0" w:space="0" w:color="auto"/>
            <w:right w:val="none" w:sz="0" w:space="0" w:color="auto"/>
          </w:divBdr>
          <w:divsChild>
            <w:div w:id="62655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761550">
      <w:bodyDiv w:val="1"/>
      <w:marLeft w:val="0"/>
      <w:marRight w:val="0"/>
      <w:marTop w:val="0"/>
      <w:marBottom w:val="0"/>
      <w:divBdr>
        <w:top w:val="none" w:sz="0" w:space="0" w:color="auto"/>
        <w:left w:val="none" w:sz="0" w:space="0" w:color="auto"/>
        <w:bottom w:val="none" w:sz="0" w:space="0" w:color="auto"/>
        <w:right w:val="none" w:sz="0" w:space="0" w:color="auto"/>
      </w:divBdr>
      <w:divsChild>
        <w:div w:id="1167137917">
          <w:marLeft w:val="0"/>
          <w:marRight w:val="0"/>
          <w:marTop w:val="0"/>
          <w:marBottom w:val="0"/>
          <w:divBdr>
            <w:top w:val="none" w:sz="0" w:space="0" w:color="auto"/>
            <w:left w:val="none" w:sz="0" w:space="0" w:color="auto"/>
            <w:bottom w:val="none" w:sz="0" w:space="0" w:color="auto"/>
            <w:right w:val="none" w:sz="0" w:space="0" w:color="auto"/>
          </w:divBdr>
          <w:divsChild>
            <w:div w:id="112323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127578">
      <w:bodyDiv w:val="1"/>
      <w:marLeft w:val="0"/>
      <w:marRight w:val="0"/>
      <w:marTop w:val="0"/>
      <w:marBottom w:val="0"/>
      <w:divBdr>
        <w:top w:val="none" w:sz="0" w:space="0" w:color="auto"/>
        <w:left w:val="none" w:sz="0" w:space="0" w:color="auto"/>
        <w:bottom w:val="none" w:sz="0" w:space="0" w:color="auto"/>
        <w:right w:val="none" w:sz="0" w:space="0" w:color="auto"/>
      </w:divBdr>
      <w:divsChild>
        <w:div w:id="207494469">
          <w:marLeft w:val="0"/>
          <w:marRight w:val="0"/>
          <w:marTop w:val="0"/>
          <w:marBottom w:val="0"/>
          <w:divBdr>
            <w:top w:val="none" w:sz="0" w:space="0" w:color="auto"/>
            <w:left w:val="none" w:sz="0" w:space="0" w:color="auto"/>
            <w:bottom w:val="none" w:sz="0" w:space="0" w:color="auto"/>
            <w:right w:val="none" w:sz="0" w:space="0" w:color="auto"/>
          </w:divBdr>
          <w:divsChild>
            <w:div w:id="81915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556993">
      <w:bodyDiv w:val="1"/>
      <w:marLeft w:val="0"/>
      <w:marRight w:val="0"/>
      <w:marTop w:val="0"/>
      <w:marBottom w:val="0"/>
      <w:divBdr>
        <w:top w:val="none" w:sz="0" w:space="0" w:color="auto"/>
        <w:left w:val="none" w:sz="0" w:space="0" w:color="auto"/>
        <w:bottom w:val="none" w:sz="0" w:space="0" w:color="auto"/>
        <w:right w:val="none" w:sz="0" w:space="0" w:color="auto"/>
      </w:divBdr>
      <w:divsChild>
        <w:div w:id="1737700352">
          <w:marLeft w:val="0"/>
          <w:marRight w:val="0"/>
          <w:marTop w:val="0"/>
          <w:marBottom w:val="0"/>
          <w:divBdr>
            <w:top w:val="none" w:sz="0" w:space="0" w:color="auto"/>
            <w:left w:val="none" w:sz="0" w:space="0" w:color="auto"/>
            <w:bottom w:val="none" w:sz="0" w:space="0" w:color="auto"/>
            <w:right w:val="none" w:sz="0" w:space="0" w:color="auto"/>
          </w:divBdr>
          <w:divsChild>
            <w:div w:id="37403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931343">
      <w:bodyDiv w:val="1"/>
      <w:marLeft w:val="0"/>
      <w:marRight w:val="0"/>
      <w:marTop w:val="0"/>
      <w:marBottom w:val="0"/>
      <w:divBdr>
        <w:top w:val="none" w:sz="0" w:space="0" w:color="auto"/>
        <w:left w:val="none" w:sz="0" w:space="0" w:color="auto"/>
        <w:bottom w:val="none" w:sz="0" w:space="0" w:color="auto"/>
        <w:right w:val="none" w:sz="0" w:space="0" w:color="auto"/>
      </w:divBdr>
      <w:divsChild>
        <w:div w:id="1483158268">
          <w:marLeft w:val="0"/>
          <w:marRight w:val="0"/>
          <w:marTop w:val="0"/>
          <w:marBottom w:val="0"/>
          <w:divBdr>
            <w:top w:val="none" w:sz="0" w:space="0" w:color="auto"/>
            <w:left w:val="none" w:sz="0" w:space="0" w:color="auto"/>
            <w:bottom w:val="none" w:sz="0" w:space="0" w:color="auto"/>
            <w:right w:val="none" w:sz="0" w:space="0" w:color="auto"/>
          </w:divBdr>
          <w:divsChild>
            <w:div w:id="14728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108961">
      <w:bodyDiv w:val="1"/>
      <w:marLeft w:val="0"/>
      <w:marRight w:val="0"/>
      <w:marTop w:val="0"/>
      <w:marBottom w:val="0"/>
      <w:divBdr>
        <w:top w:val="none" w:sz="0" w:space="0" w:color="auto"/>
        <w:left w:val="none" w:sz="0" w:space="0" w:color="auto"/>
        <w:bottom w:val="none" w:sz="0" w:space="0" w:color="auto"/>
        <w:right w:val="none" w:sz="0" w:space="0" w:color="auto"/>
      </w:divBdr>
      <w:divsChild>
        <w:div w:id="678191504">
          <w:marLeft w:val="0"/>
          <w:marRight w:val="0"/>
          <w:marTop w:val="0"/>
          <w:marBottom w:val="0"/>
          <w:divBdr>
            <w:top w:val="none" w:sz="0" w:space="0" w:color="auto"/>
            <w:left w:val="none" w:sz="0" w:space="0" w:color="auto"/>
            <w:bottom w:val="none" w:sz="0" w:space="0" w:color="auto"/>
            <w:right w:val="none" w:sz="0" w:space="0" w:color="auto"/>
          </w:divBdr>
          <w:divsChild>
            <w:div w:id="156148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720109">
      <w:bodyDiv w:val="1"/>
      <w:marLeft w:val="0"/>
      <w:marRight w:val="0"/>
      <w:marTop w:val="0"/>
      <w:marBottom w:val="0"/>
      <w:divBdr>
        <w:top w:val="none" w:sz="0" w:space="0" w:color="auto"/>
        <w:left w:val="none" w:sz="0" w:space="0" w:color="auto"/>
        <w:bottom w:val="none" w:sz="0" w:space="0" w:color="auto"/>
        <w:right w:val="none" w:sz="0" w:space="0" w:color="auto"/>
      </w:divBdr>
      <w:divsChild>
        <w:div w:id="1249776328">
          <w:marLeft w:val="0"/>
          <w:marRight w:val="0"/>
          <w:marTop w:val="0"/>
          <w:marBottom w:val="0"/>
          <w:divBdr>
            <w:top w:val="none" w:sz="0" w:space="0" w:color="auto"/>
            <w:left w:val="none" w:sz="0" w:space="0" w:color="auto"/>
            <w:bottom w:val="none" w:sz="0" w:space="0" w:color="auto"/>
            <w:right w:val="none" w:sz="0" w:space="0" w:color="auto"/>
          </w:divBdr>
          <w:divsChild>
            <w:div w:id="212264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B_Askari@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5</Pages>
  <Words>1475</Words>
  <Characters>8409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9865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bettyaskari</dc:creator>
  <cp:lastModifiedBy>bettyaskari</cp:lastModifiedBy>
  <cp:revision>41</cp:revision>
  <dcterms:created xsi:type="dcterms:W3CDTF">2014-04-21T16:04:00Z</dcterms:created>
  <dcterms:modified xsi:type="dcterms:W3CDTF">2014-04-22T09:44:00Z</dcterms:modified>
</cp:coreProperties>
</file>