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83" w:rsidRDefault="00B82BFB" w:rsidP="00601227">
      <w:pPr>
        <w:jc w:val="center"/>
        <w:rPr>
          <w:rFonts w:asciiTheme="majorBidi" w:hAnsiTheme="majorBidi" w:cstheme="majorBidi"/>
          <w:sz w:val="24"/>
          <w:szCs w:val="24"/>
        </w:rPr>
      </w:pPr>
      <w:r w:rsidRPr="008E0775">
        <w:rPr>
          <w:rFonts w:asciiTheme="majorBidi" w:hAnsiTheme="majorBidi" w:cstheme="majorBidi"/>
          <w:sz w:val="24"/>
          <w:szCs w:val="24"/>
        </w:rPr>
        <w:t xml:space="preserve">EVALUATION OF HAEMAGGLUTINATION ASSAY (HA) FOR INITIAL </w:t>
      </w:r>
      <w:r>
        <w:rPr>
          <w:rFonts w:asciiTheme="majorBidi" w:hAnsiTheme="majorBidi" w:cstheme="majorBidi"/>
          <w:sz w:val="24"/>
          <w:szCs w:val="24"/>
        </w:rPr>
        <w:t>DETECTION</w:t>
      </w:r>
      <w:r w:rsidRPr="008E0775">
        <w:rPr>
          <w:rFonts w:asciiTheme="majorBidi" w:hAnsiTheme="majorBidi" w:cstheme="majorBidi"/>
          <w:sz w:val="24"/>
          <w:szCs w:val="24"/>
        </w:rPr>
        <w:t xml:space="preserve"> OF PESTE DES PETITS RUMINANTS</w:t>
      </w:r>
      <w:r>
        <w:rPr>
          <w:rFonts w:asciiTheme="majorBidi" w:hAnsiTheme="majorBidi" w:cstheme="majorBidi"/>
          <w:sz w:val="24"/>
          <w:szCs w:val="24"/>
        </w:rPr>
        <w:t xml:space="preserve"> VIRUS</w:t>
      </w:r>
      <w:r w:rsidRPr="008E0775">
        <w:rPr>
          <w:rFonts w:asciiTheme="majorBidi" w:hAnsiTheme="majorBidi" w:cstheme="majorBidi"/>
          <w:sz w:val="24"/>
          <w:szCs w:val="24"/>
        </w:rPr>
        <w:t xml:space="preserve"> (PPR</w:t>
      </w:r>
      <w:r>
        <w:rPr>
          <w:rFonts w:asciiTheme="majorBidi" w:hAnsiTheme="majorBidi" w:cstheme="majorBidi"/>
          <w:sz w:val="24"/>
          <w:szCs w:val="24"/>
        </w:rPr>
        <w:t>V</w:t>
      </w:r>
      <w:r w:rsidRPr="008E0775">
        <w:rPr>
          <w:rFonts w:asciiTheme="majorBidi" w:hAnsiTheme="majorBidi" w:cstheme="majorBidi"/>
          <w:sz w:val="24"/>
          <w:szCs w:val="24"/>
        </w:rPr>
        <w:t>)</w:t>
      </w:r>
    </w:p>
    <w:p w:rsidR="004A02F5" w:rsidRDefault="004A02F5" w:rsidP="00601227">
      <w:pPr>
        <w:jc w:val="center"/>
        <w:rPr>
          <w:rFonts w:asciiTheme="majorBidi" w:hAnsiTheme="majorBidi" w:cstheme="majorBidi"/>
          <w:sz w:val="24"/>
          <w:szCs w:val="24"/>
        </w:rPr>
      </w:pPr>
    </w:p>
    <w:p w:rsidR="00231025" w:rsidRDefault="00F77244">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Running </w:t>
      </w:r>
      <w:r w:rsidR="0053221B">
        <w:rPr>
          <w:rFonts w:asciiTheme="majorBidi" w:hAnsiTheme="majorBidi" w:cstheme="majorBidi"/>
          <w:color w:val="000000" w:themeColor="text1"/>
          <w:sz w:val="24"/>
          <w:szCs w:val="24"/>
        </w:rPr>
        <w:t>Title:</w:t>
      </w:r>
      <w:r>
        <w:rPr>
          <w:rFonts w:asciiTheme="majorBidi" w:hAnsiTheme="majorBidi" w:cstheme="majorBidi"/>
          <w:color w:val="000000" w:themeColor="text1"/>
          <w:sz w:val="24"/>
          <w:szCs w:val="24"/>
        </w:rPr>
        <w:t xml:space="preserve"> Evaluation of HA for PPRV diagnosis </w:t>
      </w:r>
    </w:p>
    <w:p w:rsidR="004A02F5" w:rsidRPr="00F77244" w:rsidRDefault="004A02F5">
      <w:pPr>
        <w:rPr>
          <w:rFonts w:asciiTheme="majorBidi" w:hAnsiTheme="majorBidi" w:cstheme="majorBidi"/>
          <w:color w:val="000000" w:themeColor="text1"/>
          <w:sz w:val="24"/>
          <w:szCs w:val="24"/>
        </w:rPr>
      </w:pPr>
    </w:p>
    <w:p w:rsidR="0053221B" w:rsidRPr="008E0775" w:rsidRDefault="001C0FE2" w:rsidP="00422AE8">
      <w:pPr>
        <w:jc w:val="center"/>
        <w:rPr>
          <w:rFonts w:asciiTheme="majorBidi" w:hAnsiTheme="majorBidi" w:cstheme="majorBidi"/>
          <w:sz w:val="24"/>
          <w:szCs w:val="24"/>
        </w:rPr>
      </w:pPr>
      <w:r>
        <w:rPr>
          <w:rFonts w:asciiTheme="majorBidi" w:hAnsiTheme="majorBidi" w:cstheme="majorBidi"/>
          <w:sz w:val="24"/>
          <w:szCs w:val="24"/>
        </w:rPr>
        <w:t>Asma Latif</w:t>
      </w:r>
      <w:r w:rsidR="00A95C01">
        <w:rPr>
          <w:rFonts w:asciiTheme="majorBidi" w:hAnsiTheme="majorBidi" w:cstheme="majorBidi"/>
          <w:sz w:val="24"/>
          <w:szCs w:val="24"/>
        </w:rPr>
        <w:t xml:space="preserve"> </w:t>
      </w:r>
      <w:r w:rsidR="00A95C01">
        <w:rPr>
          <w:rFonts w:asciiTheme="majorBidi" w:hAnsiTheme="majorBidi" w:cstheme="majorBidi"/>
          <w:sz w:val="24"/>
          <w:szCs w:val="24"/>
          <w:vertAlign w:val="superscript"/>
        </w:rPr>
        <w:t>1</w:t>
      </w:r>
      <w:r>
        <w:rPr>
          <w:rFonts w:asciiTheme="majorBidi" w:hAnsiTheme="majorBidi" w:cstheme="majorBidi"/>
          <w:sz w:val="24"/>
          <w:szCs w:val="24"/>
        </w:rPr>
        <w:t xml:space="preserve">, </w:t>
      </w:r>
      <w:proofErr w:type="spellStart"/>
      <w:r>
        <w:rPr>
          <w:rFonts w:asciiTheme="majorBidi" w:hAnsiTheme="majorBidi" w:cstheme="majorBidi"/>
          <w:sz w:val="24"/>
          <w:szCs w:val="24"/>
        </w:rPr>
        <w:t>Zunaira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Akhta</w:t>
      </w:r>
      <w:r w:rsidR="0053221B">
        <w:rPr>
          <w:rFonts w:asciiTheme="majorBidi" w:hAnsiTheme="majorBidi" w:cstheme="majorBidi"/>
          <w:sz w:val="24"/>
          <w:szCs w:val="24"/>
        </w:rPr>
        <w:t>r</w:t>
      </w:r>
      <w:proofErr w:type="spellEnd"/>
      <w:r w:rsidR="00A95C01">
        <w:rPr>
          <w:rFonts w:asciiTheme="majorBidi" w:hAnsiTheme="majorBidi" w:cstheme="majorBidi"/>
          <w:sz w:val="24"/>
          <w:szCs w:val="24"/>
        </w:rPr>
        <w:t xml:space="preserve"> </w:t>
      </w:r>
      <w:r w:rsidR="00A95C01">
        <w:rPr>
          <w:rFonts w:asciiTheme="majorBidi" w:hAnsiTheme="majorBidi" w:cstheme="majorBidi"/>
          <w:sz w:val="24"/>
          <w:szCs w:val="24"/>
          <w:vertAlign w:val="superscript"/>
        </w:rPr>
        <w:t>2</w:t>
      </w:r>
      <w:r w:rsidR="0053221B">
        <w:rPr>
          <w:rFonts w:asciiTheme="majorBidi" w:hAnsiTheme="majorBidi" w:cstheme="majorBidi"/>
          <w:sz w:val="24"/>
          <w:szCs w:val="24"/>
        </w:rPr>
        <w:t>, Riasat Wasee Ullah</w:t>
      </w:r>
      <w:r w:rsidR="00F140DD">
        <w:rPr>
          <w:rFonts w:asciiTheme="majorBidi" w:hAnsiTheme="majorBidi" w:cstheme="majorBidi"/>
          <w:sz w:val="24"/>
          <w:szCs w:val="24"/>
        </w:rPr>
        <w:t>*</w:t>
      </w:r>
      <w:r w:rsidR="00A95C01">
        <w:rPr>
          <w:rFonts w:asciiTheme="majorBidi" w:hAnsiTheme="majorBidi" w:cstheme="majorBidi"/>
          <w:sz w:val="24"/>
          <w:szCs w:val="24"/>
        </w:rPr>
        <w:t xml:space="preserve"> </w:t>
      </w:r>
      <w:r w:rsidR="00A95C01">
        <w:rPr>
          <w:rFonts w:asciiTheme="majorBidi" w:hAnsiTheme="majorBidi" w:cstheme="majorBidi"/>
          <w:sz w:val="24"/>
          <w:szCs w:val="24"/>
          <w:vertAlign w:val="superscript"/>
        </w:rPr>
        <w:t>1</w:t>
      </w:r>
      <w:r w:rsidR="0053221B">
        <w:rPr>
          <w:rFonts w:asciiTheme="majorBidi" w:hAnsiTheme="majorBidi" w:cstheme="majorBidi"/>
          <w:sz w:val="24"/>
          <w:szCs w:val="24"/>
        </w:rPr>
        <w:t>, Aamer Bin Zahur</w:t>
      </w:r>
      <w:r w:rsidR="00A95C01">
        <w:rPr>
          <w:rFonts w:asciiTheme="majorBidi" w:hAnsiTheme="majorBidi" w:cstheme="majorBidi"/>
          <w:sz w:val="24"/>
          <w:szCs w:val="24"/>
        </w:rPr>
        <w:t xml:space="preserve"> </w:t>
      </w:r>
      <w:r w:rsidR="00A95C01">
        <w:rPr>
          <w:rFonts w:asciiTheme="majorBidi" w:hAnsiTheme="majorBidi" w:cstheme="majorBidi"/>
          <w:sz w:val="24"/>
          <w:szCs w:val="24"/>
          <w:vertAlign w:val="superscript"/>
        </w:rPr>
        <w:t>1</w:t>
      </w:r>
      <w:r w:rsidR="0053221B">
        <w:rPr>
          <w:rFonts w:asciiTheme="majorBidi" w:hAnsiTheme="majorBidi" w:cstheme="majorBidi"/>
          <w:sz w:val="24"/>
          <w:szCs w:val="24"/>
        </w:rPr>
        <w:t xml:space="preserve">, </w:t>
      </w:r>
      <w:proofErr w:type="spellStart"/>
      <w:r w:rsidR="0053221B">
        <w:rPr>
          <w:rFonts w:asciiTheme="majorBidi" w:hAnsiTheme="majorBidi" w:cstheme="majorBidi"/>
          <w:sz w:val="24"/>
          <w:szCs w:val="24"/>
        </w:rPr>
        <w:t>Aman</w:t>
      </w:r>
      <w:proofErr w:type="spellEnd"/>
      <w:r w:rsidR="0053221B">
        <w:rPr>
          <w:rFonts w:asciiTheme="majorBidi" w:hAnsiTheme="majorBidi" w:cstheme="majorBidi"/>
          <w:sz w:val="24"/>
          <w:szCs w:val="24"/>
        </w:rPr>
        <w:t xml:space="preserve"> Ullah</w:t>
      </w:r>
      <w:r w:rsidR="00A95C01">
        <w:rPr>
          <w:rFonts w:asciiTheme="majorBidi" w:hAnsiTheme="majorBidi" w:cstheme="majorBidi"/>
          <w:sz w:val="24"/>
          <w:szCs w:val="24"/>
        </w:rPr>
        <w:t xml:space="preserve"> </w:t>
      </w:r>
      <w:r w:rsidR="00A95C01">
        <w:rPr>
          <w:rFonts w:asciiTheme="majorBidi" w:hAnsiTheme="majorBidi" w:cstheme="majorBidi"/>
          <w:sz w:val="24"/>
          <w:szCs w:val="24"/>
          <w:vertAlign w:val="superscript"/>
        </w:rPr>
        <w:t>1</w:t>
      </w:r>
      <w:r w:rsidR="0053221B">
        <w:rPr>
          <w:rFonts w:asciiTheme="majorBidi" w:hAnsiTheme="majorBidi" w:cstheme="majorBidi"/>
          <w:sz w:val="24"/>
          <w:szCs w:val="24"/>
        </w:rPr>
        <w:t xml:space="preserve">, </w:t>
      </w:r>
      <w:r w:rsidR="00422AE8">
        <w:rPr>
          <w:rFonts w:asciiTheme="majorBidi" w:hAnsiTheme="majorBidi" w:cstheme="majorBidi"/>
          <w:sz w:val="24"/>
          <w:szCs w:val="24"/>
        </w:rPr>
        <w:t xml:space="preserve">Hamid Irshad </w:t>
      </w:r>
      <w:r w:rsidR="00422AE8">
        <w:rPr>
          <w:rFonts w:asciiTheme="majorBidi" w:hAnsiTheme="majorBidi" w:cstheme="majorBidi"/>
          <w:sz w:val="24"/>
          <w:szCs w:val="24"/>
          <w:vertAlign w:val="superscript"/>
        </w:rPr>
        <w:t>1</w:t>
      </w:r>
      <w:r w:rsidR="00422AE8">
        <w:rPr>
          <w:rFonts w:asciiTheme="majorBidi" w:hAnsiTheme="majorBidi" w:cstheme="majorBidi"/>
          <w:sz w:val="24"/>
          <w:szCs w:val="24"/>
        </w:rPr>
        <w:t xml:space="preserve"> </w:t>
      </w:r>
      <w:proofErr w:type="spellStart"/>
      <w:r w:rsidR="0053221B">
        <w:rPr>
          <w:rFonts w:asciiTheme="majorBidi" w:hAnsiTheme="majorBidi" w:cstheme="majorBidi"/>
          <w:sz w:val="24"/>
          <w:szCs w:val="24"/>
        </w:rPr>
        <w:t>Umer</w:t>
      </w:r>
      <w:proofErr w:type="spellEnd"/>
      <w:r w:rsidR="0053221B">
        <w:rPr>
          <w:rFonts w:asciiTheme="majorBidi" w:hAnsiTheme="majorBidi" w:cstheme="majorBidi"/>
          <w:sz w:val="24"/>
          <w:szCs w:val="24"/>
        </w:rPr>
        <w:t xml:space="preserve"> </w:t>
      </w:r>
      <w:proofErr w:type="spellStart"/>
      <w:r w:rsidR="0053221B">
        <w:rPr>
          <w:rFonts w:asciiTheme="majorBidi" w:hAnsiTheme="majorBidi" w:cstheme="majorBidi"/>
          <w:sz w:val="24"/>
          <w:szCs w:val="24"/>
        </w:rPr>
        <w:t>Farooq</w:t>
      </w:r>
      <w:proofErr w:type="spellEnd"/>
      <w:r w:rsidR="00A95C01">
        <w:rPr>
          <w:rFonts w:asciiTheme="majorBidi" w:hAnsiTheme="majorBidi" w:cstheme="majorBidi"/>
          <w:sz w:val="24"/>
          <w:szCs w:val="24"/>
        </w:rPr>
        <w:t xml:space="preserve"> </w:t>
      </w:r>
      <w:r w:rsidR="00A95C01">
        <w:rPr>
          <w:rFonts w:asciiTheme="majorBidi" w:hAnsiTheme="majorBidi" w:cstheme="majorBidi"/>
          <w:sz w:val="24"/>
          <w:szCs w:val="24"/>
          <w:vertAlign w:val="superscript"/>
        </w:rPr>
        <w:t>1</w:t>
      </w:r>
      <w:bookmarkStart w:id="0" w:name="_GoBack"/>
      <w:bookmarkEnd w:id="0"/>
      <w:r w:rsidR="0053221B">
        <w:rPr>
          <w:rFonts w:asciiTheme="majorBidi" w:hAnsiTheme="majorBidi" w:cstheme="majorBidi"/>
          <w:sz w:val="24"/>
          <w:szCs w:val="24"/>
        </w:rPr>
        <w:t xml:space="preserve"> </w:t>
      </w:r>
    </w:p>
    <w:p w:rsidR="00231025" w:rsidRPr="00B54E8B" w:rsidRDefault="00264884">
      <w:pPr>
        <w:rPr>
          <w:rFonts w:asciiTheme="majorBidi" w:hAnsiTheme="majorBidi" w:cstheme="majorBidi"/>
          <w:color w:val="000000" w:themeColor="text1"/>
          <w:sz w:val="24"/>
          <w:szCs w:val="24"/>
        </w:rPr>
      </w:pPr>
      <w:r w:rsidRPr="00B54E8B">
        <w:rPr>
          <w:rFonts w:asciiTheme="majorBidi" w:hAnsiTheme="majorBidi" w:cstheme="majorBidi"/>
          <w:color w:val="000000" w:themeColor="text1"/>
          <w:sz w:val="24"/>
          <w:szCs w:val="24"/>
        </w:rPr>
        <w:t>Table: 1</w:t>
      </w:r>
    </w:p>
    <w:p w:rsidR="00264884" w:rsidRDefault="00264884">
      <w:pPr>
        <w:rPr>
          <w:rFonts w:asciiTheme="majorBidi" w:hAnsiTheme="majorBidi" w:cstheme="majorBidi"/>
          <w:color w:val="000000" w:themeColor="text1"/>
          <w:sz w:val="24"/>
          <w:szCs w:val="24"/>
        </w:rPr>
      </w:pPr>
      <w:r w:rsidRPr="00B54E8B">
        <w:rPr>
          <w:rFonts w:asciiTheme="majorBidi" w:hAnsiTheme="majorBidi" w:cstheme="majorBidi"/>
          <w:color w:val="000000" w:themeColor="text1"/>
          <w:sz w:val="24"/>
          <w:szCs w:val="24"/>
        </w:rPr>
        <w:t>Figure: 1</w:t>
      </w:r>
    </w:p>
    <w:p w:rsidR="004A02F5" w:rsidRPr="00B54E8B" w:rsidRDefault="004A02F5">
      <w:pPr>
        <w:rPr>
          <w:rFonts w:asciiTheme="majorBidi" w:hAnsiTheme="majorBidi" w:cstheme="majorBidi"/>
          <w:color w:val="000000" w:themeColor="text1"/>
          <w:sz w:val="24"/>
          <w:szCs w:val="24"/>
        </w:rPr>
      </w:pPr>
    </w:p>
    <w:p w:rsidR="00264884" w:rsidRDefault="005D5995" w:rsidP="005D5995">
      <w:pPr>
        <w:pStyle w:val="ListParagraph"/>
        <w:numPr>
          <w:ilvl w:val="0"/>
          <w:numId w:val="3"/>
        </w:num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Animal Health Research Laboratories, Animal Sciences Institute, National Agricultural Research Centre Islamabad</w:t>
      </w:r>
    </w:p>
    <w:p w:rsidR="006F121D" w:rsidRDefault="00DA5386" w:rsidP="005D5995">
      <w:pPr>
        <w:pStyle w:val="ListParagraph"/>
        <w:numPr>
          <w:ilvl w:val="0"/>
          <w:numId w:val="3"/>
        </w:num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Department of Clinical Medicine and Surgery, Faculty of Veterinary Sciences, University of Veterinary and Animal Sciences Lahore </w:t>
      </w:r>
    </w:p>
    <w:p w:rsidR="004A02F5" w:rsidRDefault="004A02F5" w:rsidP="006F121D">
      <w:pPr>
        <w:rPr>
          <w:rFonts w:asciiTheme="majorBidi" w:hAnsiTheme="majorBidi" w:cstheme="majorBidi"/>
          <w:color w:val="000000" w:themeColor="text1"/>
          <w:sz w:val="24"/>
          <w:szCs w:val="24"/>
        </w:rPr>
      </w:pPr>
    </w:p>
    <w:p w:rsidR="005D5995" w:rsidRPr="006F121D" w:rsidRDefault="00D9485E" w:rsidP="006F121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t>
      </w:r>
      <w:r w:rsidR="006F121D">
        <w:rPr>
          <w:rFonts w:asciiTheme="majorBidi" w:hAnsiTheme="majorBidi" w:cstheme="majorBidi"/>
          <w:color w:val="000000" w:themeColor="text1"/>
          <w:sz w:val="24"/>
          <w:szCs w:val="24"/>
        </w:rPr>
        <w:t xml:space="preserve">Corresponding Author: </w:t>
      </w:r>
      <w:hyperlink r:id="rId8" w:history="1">
        <w:r w:rsidR="006F121D" w:rsidRPr="003C3702">
          <w:rPr>
            <w:rStyle w:val="Hyperlink"/>
            <w:rFonts w:asciiTheme="majorBidi" w:hAnsiTheme="majorBidi" w:cstheme="majorBidi"/>
            <w:sz w:val="24"/>
            <w:szCs w:val="24"/>
          </w:rPr>
          <w:t>riasatwasee252@yahoo.com</w:t>
        </w:r>
      </w:hyperlink>
      <w:r w:rsidR="006F121D">
        <w:rPr>
          <w:rFonts w:asciiTheme="majorBidi" w:hAnsiTheme="majorBidi" w:cstheme="majorBidi"/>
          <w:color w:val="000000" w:themeColor="text1"/>
          <w:sz w:val="24"/>
          <w:szCs w:val="24"/>
        </w:rPr>
        <w:t xml:space="preserve">  </w:t>
      </w:r>
      <w:r w:rsidR="00DA5386" w:rsidRPr="006F121D">
        <w:rPr>
          <w:rFonts w:asciiTheme="majorBidi" w:hAnsiTheme="majorBidi" w:cstheme="majorBidi"/>
          <w:color w:val="000000" w:themeColor="text1"/>
          <w:sz w:val="24"/>
          <w:szCs w:val="24"/>
        </w:rPr>
        <w:t xml:space="preserve"> </w:t>
      </w:r>
    </w:p>
    <w:p w:rsidR="00231025" w:rsidRDefault="00623D42">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b/>
      </w:r>
      <w:r w:rsidRPr="00623D42">
        <w:rPr>
          <w:rFonts w:asciiTheme="majorBidi" w:hAnsiTheme="majorBidi" w:cstheme="majorBidi"/>
          <w:color w:val="000000" w:themeColor="text1"/>
          <w:sz w:val="24"/>
          <w:szCs w:val="24"/>
        </w:rPr>
        <w:t>Telephone</w:t>
      </w:r>
      <w:r>
        <w:rPr>
          <w:rFonts w:asciiTheme="majorBidi" w:hAnsiTheme="majorBidi" w:cstheme="majorBidi"/>
          <w:b/>
          <w:bCs/>
          <w:color w:val="000000" w:themeColor="text1"/>
          <w:sz w:val="24"/>
          <w:szCs w:val="24"/>
        </w:rPr>
        <w:tab/>
        <w:t xml:space="preserve">: </w:t>
      </w:r>
      <w:r w:rsidRPr="00623D42">
        <w:rPr>
          <w:rFonts w:asciiTheme="majorBidi" w:hAnsiTheme="majorBidi" w:cstheme="majorBidi"/>
          <w:color w:val="000000" w:themeColor="text1"/>
          <w:sz w:val="24"/>
          <w:szCs w:val="24"/>
        </w:rPr>
        <w:t>+92-519255029</w:t>
      </w:r>
    </w:p>
    <w:p w:rsidR="00231025" w:rsidRDefault="00231025">
      <w:pPr>
        <w:rPr>
          <w:rFonts w:asciiTheme="majorBidi" w:hAnsiTheme="majorBidi" w:cstheme="majorBidi"/>
          <w:b/>
          <w:bCs/>
          <w:color w:val="000000" w:themeColor="text1"/>
          <w:sz w:val="24"/>
          <w:szCs w:val="24"/>
        </w:rPr>
      </w:pPr>
    </w:p>
    <w:p w:rsidR="00231025" w:rsidRDefault="00231025">
      <w:pPr>
        <w:rPr>
          <w:rFonts w:asciiTheme="majorBidi" w:hAnsiTheme="majorBidi" w:cstheme="majorBidi"/>
          <w:b/>
          <w:bCs/>
          <w:color w:val="000000" w:themeColor="text1"/>
          <w:sz w:val="24"/>
          <w:szCs w:val="24"/>
        </w:rPr>
      </w:pPr>
    </w:p>
    <w:p w:rsidR="00231025" w:rsidRDefault="00231025">
      <w:pPr>
        <w:rPr>
          <w:rFonts w:asciiTheme="majorBidi" w:hAnsiTheme="majorBidi" w:cstheme="majorBidi"/>
          <w:b/>
          <w:bCs/>
          <w:color w:val="000000" w:themeColor="text1"/>
          <w:sz w:val="24"/>
          <w:szCs w:val="24"/>
        </w:rPr>
      </w:pPr>
    </w:p>
    <w:p w:rsidR="00231025" w:rsidRDefault="00231025">
      <w:pPr>
        <w:rPr>
          <w:rFonts w:asciiTheme="majorBidi" w:hAnsiTheme="majorBidi" w:cstheme="majorBidi"/>
          <w:b/>
          <w:bCs/>
          <w:color w:val="000000" w:themeColor="text1"/>
          <w:sz w:val="24"/>
          <w:szCs w:val="24"/>
        </w:rPr>
      </w:pPr>
    </w:p>
    <w:p w:rsidR="00231025" w:rsidRDefault="00231025">
      <w:pPr>
        <w:rPr>
          <w:rFonts w:asciiTheme="majorBidi" w:hAnsiTheme="majorBidi" w:cstheme="majorBidi"/>
          <w:b/>
          <w:bCs/>
          <w:color w:val="000000" w:themeColor="text1"/>
          <w:sz w:val="24"/>
          <w:szCs w:val="24"/>
        </w:rPr>
      </w:pPr>
    </w:p>
    <w:p w:rsidR="00231025" w:rsidRDefault="00231025">
      <w:pPr>
        <w:rPr>
          <w:rFonts w:asciiTheme="majorBidi" w:hAnsiTheme="majorBidi" w:cstheme="majorBidi"/>
          <w:b/>
          <w:bCs/>
          <w:color w:val="000000" w:themeColor="text1"/>
          <w:sz w:val="24"/>
          <w:szCs w:val="24"/>
        </w:rPr>
      </w:pPr>
    </w:p>
    <w:p w:rsidR="00766B44" w:rsidRDefault="00766B44">
      <w:pPr>
        <w:rPr>
          <w:rFonts w:asciiTheme="majorBidi" w:hAnsiTheme="majorBidi" w:cstheme="majorBidi"/>
          <w:b/>
          <w:bCs/>
          <w:color w:val="000000" w:themeColor="text1"/>
          <w:sz w:val="24"/>
          <w:szCs w:val="24"/>
        </w:rPr>
      </w:pPr>
    </w:p>
    <w:p w:rsidR="00766B44" w:rsidRDefault="00766B44">
      <w:pPr>
        <w:rPr>
          <w:rFonts w:asciiTheme="majorBidi" w:hAnsiTheme="majorBidi" w:cstheme="majorBidi"/>
          <w:b/>
          <w:bCs/>
          <w:color w:val="000000" w:themeColor="text1"/>
          <w:sz w:val="24"/>
          <w:szCs w:val="24"/>
        </w:rPr>
      </w:pPr>
    </w:p>
    <w:p w:rsidR="00766B44" w:rsidRDefault="00766B44">
      <w:pPr>
        <w:rPr>
          <w:rFonts w:asciiTheme="majorBidi" w:hAnsiTheme="majorBidi" w:cstheme="majorBidi"/>
          <w:b/>
          <w:bCs/>
          <w:color w:val="000000" w:themeColor="text1"/>
          <w:sz w:val="24"/>
          <w:szCs w:val="24"/>
        </w:rPr>
      </w:pPr>
    </w:p>
    <w:p w:rsidR="00766B44" w:rsidRDefault="00766B44">
      <w:pPr>
        <w:rPr>
          <w:rFonts w:asciiTheme="majorBidi" w:hAnsiTheme="majorBidi" w:cstheme="majorBidi"/>
          <w:b/>
          <w:bCs/>
          <w:color w:val="000000" w:themeColor="text1"/>
          <w:sz w:val="24"/>
          <w:szCs w:val="24"/>
        </w:rPr>
      </w:pPr>
    </w:p>
    <w:p w:rsidR="008B4B58" w:rsidRPr="00901BEC" w:rsidRDefault="008B4B58">
      <w:pPr>
        <w:rPr>
          <w:rFonts w:asciiTheme="majorBidi" w:hAnsiTheme="majorBidi" w:cstheme="majorBidi"/>
          <w:b/>
          <w:bCs/>
          <w:color w:val="000000" w:themeColor="text1"/>
          <w:sz w:val="24"/>
          <w:szCs w:val="24"/>
        </w:rPr>
      </w:pPr>
      <w:r w:rsidRPr="00901BEC">
        <w:rPr>
          <w:rFonts w:asciiTheme="majorBidi" w:hAnsiTheme="majorBidi" w:cstheme="majorBidi"/>
          <w:b/>
          <w:bCs/>
          <w:color w:val="000000" w:themeColor="text1"/>
          <w:sz w:val="24"/>
          <w:szCs w:val="24"/>
        </w:rPr>
        <w:lastRenderedPageBreak/>
        <w:t xml:space="preserve">Abstract </w:t>
      </w:r>
    </w:p>
    <w:p w:rsidR="00901BEC" w:rsidRPr="00E478D0" w:rsidRDefault="001121C9" w:rsidP="009E7A3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This paper reports the findings of </w:t>
      </w:r>
      <w:r w:rsidR="00165087">
        <w:rPr>
          <w:rFonts w:asciiTheme="majorBidi" w:hAnsiTheme="majorBidi" w:cstheme="majorBidi"/>
          <w:color w:val="000000" w:themeColor="text1"/>
          <w:sz w:val="24"/>
          <w:szCs w:val="24"/>
        </w:rPr>
        <w:t xml:space="preserve">evaluation of </w:t>
      </w:r>
      <w:r w:rsidR="00165087" w:rsidRPr="008E0775">
        <w:rPr>
          <w:rFonts w:asciiTheme="majorBidi" w:hAnsiTheme="majorBidi" w:cstheme="majorBidi"/>
          <w:sz w:val="24"/>
          <w:szCs w:val="24"/>
        </w:rPr>
        <w:t>Haemagglutination Assay (HA)</w:t>
      </w:r>
      <w:r w:rsidR="00165087">
        <w:rPr>
          <w:rFonts w:asciiTheme="majorBidi" w:hAnsiTheme="majorBidi" w:cstheme="majorBidi"/>
          <w:sz w:val="24"/>
          <w:szCs w:val="24"/>
        </w:rPr>
        <w:t xml:space="preserve"> </w:t>
      </w:r>
      <w:r w:rsidR="002F0F48">
        <w:rPr>
          <w:rFonts w:asciiTheme="majorBidi" w:hAnsiTheme="majorBidi" w:cstheme="majorBidi"/>
          <w:sz w:val="24"/>
          <w:szCs w:val="24"/>
        </w:rPr>
        <w:t xml:space="preserve">for initial diagnosis of </w:t>
      </w:r>
      <w:r w:rsidR="00D41249">
        <w:rPr>
          <w:rFonts w:asciiTheme="majorBidi" w:hAnsiTheme="majorBidi" w:cstheme="majorBidi"/>
          <w:color w:val="000000" w:themeColor="text1"/>
          <w:sz w:val="24"/>
          <w:szCs w:val="24"/>
        </w:rPr>
        <w:t>Peste des Petits Ruminants (PPR)</w:t>
      </w:r>
      <w:r w:rsidR="00585968">
        <w:rPr>
          <w:rFonts w:asciiTheme="majorBidi" w:hAnsiTheme="majorBidi" w:cstheme="majorBidi"/>
          <w:color w:val="000000" w:themeColor="text1"/>
          <w:sz w:val="24"/>
          <w:szCs w:val="24"/>
        </w:rPr>
        <w:t xml:space="preserve"> in sheep and goats</w:t>
      </w:r>
      <w:r w:rsidR="002F0F48">
        <w:rPr>
          <w:rFonts w:asciiTheme="majorBidi" w:hAnsiTheme="majorBidi" w:cstheme="majorBidi"/>
          <w:color w:val="000000" w:themeColor="text1"/>
          <w:sz w:val="24"/>
          <w:szCs w:val="24"/>
        </w:rPr>
        <w:t xml:space="preserve">. </w:t>
      </w:r>
      <w:r w:rsidR="00C630A0">
        <w:rPr>
          <w:rFonts w:asciiTheme="majorBidi" w:hAnsiTheme="majorBidi" w:cstheme="majorBidi"/>
          <w:color w:val="000000" w:themeColor="text1"/>
          <w:sz w:val="24"/>
          <w:szCs w:val="24"/>
        </w:rPr>
        <w:t xml:space="preserve"> </w:t>
      </w:r>
      <w:r w:rsidR="00C31676">
        <w:rPr>
          <w:rFonts w:asciiTheme="majorBidi" w:hAnsiTheme="majorBidi" w:cstheme="majorBidi"/>
          <w:sz w:val="24"/>
          <w:szCs w:val="24"/>
        </w:rPr>
        <w:t>A total of one hundred faecal samples were collected during an outbreak of PPR</w:t>
      </w:r>
      <w:r w:rsidR="00CF1BD9">
        <w:rPr>
          <w:rFonts w:asciiTheme="majorBidi" w:hAnsiTheme="majorBidi" w:cstheme="majorBidi"/>
          <w:sz w:val="24"/>
          <w:szCs w:val="24"/>
        </w:rPr>
        <w:t xml:space="preserve"> </w:t>
      </w:r>
      <w:r w:rsidR="00040686">
        <w:rPr>
          <w:rFonts w:asciiTheme="majorBidi" w:hAnsiTheme="majorBidi" w:cstheme="majorBidi"/>
          <w:sz w:val="24"/>
          <w:szCs w:val="24"/>
        </w:rPr>
        <w:t>which</w:t>
      </w:r>
      <w:r w:rsidR="00CF1BD9">
        <w:rPr>
          <w:rFonts w:asciiTheme="majorBidi" w:hAnsiTheme="majorBidi" w:cstheme="majorBidi"/>
          <w:sz w:val="24"/>
          <w:szCs w:val="24"/>
        </w:rPr>
        <w:t xml:space="preserve"> </w:t>
      </w:r>
      <w:r w:rsidR="00040686">
        <w:rPr>
          <w:rFonts w:asciiTheme="majorBidi" w:hAnsiTheme="majorBidi" w:cstheme="majorBidi"/>
          <w:sz w:val="24"/>
          <w:szCs w:val="24"/>
        </w:rPr>
        <w:t>were</w:t>
      </w:r>
      <w:r w:rsidR="00CF1BD9">
        <w:rPr>
          <w:rFonts w:asciiTheme="majorBidi" w:hAnsiTheme="majorBidi" w:cstheme="majorBidi"/>
          <w:sz w:val="24"/>
          <w:szCs w:val="24"/>
        </w:rPr>
        <w:t xml:space="preserve"> subjecte</w:t>
      </w:r>
      <w:r w:rsidR="00F31787">
        <w:rPr>
          <w:rFonts w:asciiTheme="majorBidi" w:hAnsiTheme="majorBidi" w:cstheme="majorBidi"/>
          <w:sz w:val="24"/>
          <w:szCs w:val="24"/>
        </w:rPr>
        <w:t xml:space="preserve">d to HA and subsequently RT-PCR. </w:t>
      </w:r>
      <w:r w:rsidR="00CF3BE0">
        <w:rPr>
          <w:rFonts w:asciiTheme="majorBidi" w:hAnsiTheme="majorBidi" w:cstheme="majorBidi"/>
          <w:sz w:val="24"/>
          <w:szCs w:val="24"/>
        </w:rPr>
        <w:t xml:space="preserve">HA </w:t>
      </w:r>
      <w:r w:rsidR="009E7A3F">
        <w:rPr>
          <w:rFonts w:asciiTheme="majorBidi" w:hAnsiTheme="majorBidi" w:cstheme="majorBidi"/>
          <w:sz w:val="24"/>
          <w:szCs w:val="24"/>
        </w:rPr>
        <w:t xml:space="preserve">produced </w:t>
      </w:r>
      <w:r w:rsidR="00CF3BE0">
        <w:rPr>
          <w:rFonts w:asciiTheme="majorBidi" w:hAnsiTheme="majorBidi" w:cstheme="majorBidi"/>
          <w:sz w:val="24"/>
          <w:szCs w:val="24"/>
        </w:rPr>
        <w:t xml:space="preserve">more </w:t>
      </w:r>
      <w:r w:rsidR="009E7A3F">
        <w:rPr>
          <w:rFonts w:asciiTheme="majorBidi" w:hAnsiTheme="majorBidi" w:cstheme="majorBidi"/>
          <w:sz w:val="24"/>
          <w:szCs w:val="24"/>
        </w:rPr>
        <w:t>positive results</w:t>
      </w:r>
      <w:r w:rsidR="00CF3BE0">
        <w:rPr>
          <w:rFonts w:asciiTheme="majorBidi" w:hAnsiTheme="majorBidi" w:cstheme="majorBidi"/>
          <w:sz w:val="24"/>
          <w:szCs w:val="24"/>
        </w:rPr>
        <w:t xml:space="preserve"> </w:t>
      </w:r>
      <w:r w:rsidR="00E859A2">
        <w:rPr>
          <w:rFonts w:asciiTheme="majorBidi" w:hAnsiTheme="majorBidi" w:cstheme="majorBidi"/>
          <w:sz w:val="24"/>
          <w:szCs w:val="24"/>
        </w:rPr>
        <w:t xml:space="preserve">(77/100; </w:t>
      </w:r>
      <w:r w:rsidR="00040686">
        <w:rPr>
          <w:rFonts w:asciiTheme="majorBidi" w:hAnsiTheme="majorBidi" w:cstheme="majorBidi"/>
          <w:sz w:val="24"/>
          <w:szCs w:val="24"/>
        </w:rPr>
        <w:t>77%</w:t>
      </w:r>
      <w:r w:rsidR="00E859A2">
        <w:rPr>
          <w:rFonts w:asciiTheme="majorBidi" w:hAnsiTheme="majorBidi" w:cstheme="majorBidi"/>
          <w:sz w:val="24"/>
          <w:szCs w:val="24"/>
        </w:rPr>
        <w:t>)</w:t>
      </w:r>
      <w:r w:rsidR="00040686">
        <w:rPr>
          <w:rFonts w:asciiTheme="majorBidi" w:hAnsiTheme="majorBidi" w:cstheme="majorBidi"/>
          <w:sz w:val="24"/>
          <w:szCs w:val="24"/>
        </w:rPr>
        <w:t xml:space="preserve"> </w:t>
      </w:r>
      <w:r w:rsidR="009536E5">
        <w:rPr>
          <w:rFonts w:asciiTheme="majorBidi" w:hAnsiTheme="majorBidi" w:cstheme="majorBidi"/>
          <w:sz w:val="24"/>
          <w:szCs w:val="24"/>
        </w:rPr>
        <w:t>as c</w:t>
      </w:r>
      <w:r w:rsidR="00404BAA">
        <w:rPr>
          <w:rFonts w:asciiTheme="majorBidi" w:hAnsiTheme="majorBidi" w:cstheme="majorBidi"/>
          <w:sz w:val="24"/>
          <w:szCs w:val="24"/>
        </w:rPr>
        <w:t>ompared to RT-PCR (29/100; 29%). Kappa analysis indicated no agreement between HA and RT-PCR</w:t>
      </w:r>
      <w:r w:rsidR="00443A89">
        <w:rPr>
          <w:rFonts w:asciiTheme="majorBidi" w:hAnsiTheme="majorBidi" w:cstheme="majorBidi"/>
          <w:sz w:val="24"/>
          <w:szCs w:val="24"/>
        </w:rPr>
        <w:t xml:space="preserve"> </w:t>
      </w:r>
      <w:r w:rsidR="00443A89" w:rsidRPr="00443A89">
        <w:rPr>
          <w:rFonts w:asciiTheme="majorBidi" w:hAnsiTheme="majorBidi" w:cstheme="majorBidi"/>
          <w:sz w:val="24"/>
          <w:szCs w:val="24"/>
        </w:rPr>
        <w:t>(-1.5159)</w:t>
      </w:r>
      <w:r w:rsidR="00443A89">
        <w:rPr>
          <w:rFonts w:asciiTheme="majorBidi" w:hAnsiTheme="majorBidi" w:cstheme="majorBidi"/>
          <w:sz w:val="24"/>
          <w:szCs w:val="24"/>
        </w:rPr>
        <w:t>.</w:t>
      </w:r>
      <w:r w:rsidR="00443A89">
        <w:rPr>
          <w:rFonts w:ascii="Courier-Bold" w:hAnsi="Courier-Bold" w:cs="Courier-Bold"/>
          <w:b/>
          <w:bCs/>
          <w:sz w:val="18"/>
          <w:szCs w:val="18"/>
        </w:rPr>
        <w:t xml:space="preserve"> </w:t>
      </w:r>
      <w:r w:rsidR="006A105D">
        <w:rPr>
          <w:rFonts w:asciiTheme="majorBidi" w:hAnsiTheme="majorBidi" w:cstheme="majorBidi"/>
          <w:sz w:val="24"/>
          <w:szCs w:val="24"/>
        </w:rPr>
        <w:t>In this study w</w:t>
      </w:r>
      <w:r w:rsidR="001E4ABB">
        <w:rPr>
          <w:rFonts w:asciiTheme="majorBidi" w:hAnsiTheme="majorBidi" w:cstheme="majorBidi"/>
          <w:sz w:val="24"/>
          <w:szCs w:val="24"/>
        </w:rPr>
        <w:t xml:space="preserve">e found that HA is </w:t>
      </w:r>
      <w:r w:rsidR="0012677F">
        <w:rPr>
          <w:rFonts w:asciiTheme="majorBidi" w:hAnsiTheme="majorBidi" w:cstheme="majorBidi"/>
          <w:sz w:val="24"/>
          <w:szCs w:val="24"/>
        </w:rPr>
        <w:t xml:space="preserve">a </w:t>
      </w:r>
      <w:r w:rsidR="001E4ABB">
        <w:rPr>
          <w:rFonts w:asciiTheme="majorBidi" w:hAnsiTheme="majorBidi" w:cstheme="majorBidi"/>
          <w:sz w:val="24"/>
          <w:szCs w:val="24"/>
        </w:rPr>
        <w:t>non</w:t>
      </w:r>
      <w:r w:rsidR="006A105D">
        <w:rPr>
          <w:rFonts w:asciiTheme="majorBidi" w:hAnsiTheme="majorBidi" w:cstheme="majorBidi"/>
          <w:sz w:val="24"/>
          <w:szCs w:val="24"/>
        </w:rPr>
        <w:t xml:space="preserve">-specific test for initial diagnosis of PPR in small ruminants. </w:t>
      </w:r>
      <w:r w:rsidR="0012677F">
        <w:rPr>
          <w:rFonts w:asciiTheme="majorBidi" w:hAnsiTheme="majorBidi" w:cstheme="majorBidi"/>
          <w:sz w:val="24"/>
          <w:szCs w:val="24"/>
        </w:rPr>
        <w:t>Therefore</w:t>
      </w:r>
      <w:r w:rsidR="006A105D">
        <w:rPr>
          <w:rFonts w:asciiTheme="majorBidi" w:hAnsiTheme="majorBidi" w:cstheme="majorBidi"/>
          <w:sz w:val="24"/>
          <w:szCs w:val="24"/>
        </w:rPr>
        <w:t xml:space="preserve">, other sensitive and specific laboratory test should be </w:t>
      </w:r>
      <w:r w:rsidR="00D62EF9">
        <w:rPr>
          <w:rFonts w:asciiTheme="majorBidi" w:hAnsiTheme="majorBidi" w:cstheme="majorBidi"/>
          <w:sz w:val="24"/>
          <w:szCs w:val="24"/>
        </w:rPr>
        <w:t>used for initial diagnosis of PPR.</w:t>
      </w:r>
      <w:r w:rsidR="006A105D">
        <w:rPr>
          <w:rFonts w:asciiTheme="majorBidi" w:hAnsiTheme="majorBidi" w:cstheme="majorBidi"/>
          <w:sz w:val="24"/>
          <w:szCs w:val="24"/>
        </w:rPr>
        <w:t xml:space="preserve"> </w:t>
      </w:r>
    </w:p>
    <w:p w:rsidR="008B4B58" w:rsidRPr="00362BDA" w:rsidRDefault="008B4B58">
      <w:pPr>
        <w:rPr>
          <w:rFonts w:asciiTheme="majorBidi" w:hAnsiTheme="majorBidi" w:cstheme="majorBidi"/>
          <w:b/>
          <w:bCs/>
          <w:sz w:val="24"/>
          <w:szCs w:val="24"/>
        </w:rPr>
      </w:pPr>
      <w:r w:rsidRPr="00362BDA">
        <w:rPr>
          <w:rFonts w:asciiTheme="majorBidi" w:hAnsiTheme="majorBidi" w:cstheme="majorBidi"/>
          <w:b/>
          <w:bCs/>
          <w:sz w:val="24"/>
          <w:szCs w:val="24"/>
        </w:rPr>
        <w:t xml:space="preserve">Introduction </w:t>
      </w:r>
    </w:p>
    <w:p w:rsidR="00D31F3C" w:rsidRPr="00362BDA" w:rsidRDefault="00917F99" w:rsidP="00491AEC">
      <w:pPr>
        <w:spacing w:line="360" w:lineRule="auto"/>
        <w:jc w:val="both"/>
        <w:rPr>
          <w:rFonts w:asciiTheme="majorBidi" w:hAnsiTheme="majorBidi" w:cstheme="majorBidi"/>
          <w:sz w:val="24"/>
          <w:szCs w:val="24"/>
        </w:rPr>
      </w:pPr>
      <w:r>
        <w:rPr>
          <w:rFonts w:asciiTheme="majorBidi" w:hAnsiTheme="majorBidi" w:cstheme="majorBidi"/>
          <w:sz w:val="24"/>
          <w:szCs w:val="24"/>
        </w:rPr>
        <w:t>Peste des P</w:t>
      </w:r>
      <w:r w:rsidR="00D31F3C" w:rsidRPr="00362BDA">
        <w:rPr>
          <w:rFonts w:asciiTheme="majorBidi" w:hAnsiTheme="majorBidi" w:cstheme="majorBidi"/>
          <w:sz w:val="24"/>
          <w:szCs w:val="24"/>
        </w:rPr>
        <w:t>etits ruminants (PPR) or goat plague is highly contagious and disastrous viral disease affecting small ruminants specially goats. The disease</w:t>
      </w:r>
      <w:r w:rsidR="005D46AE">
        <w:rPr>
          <w:rFonts w:asciiTheme="majorBidi" w:hAnsiTheme="majorBidi" w:cstheme="majorBidi"/>
          <w:sz w:val="24"/>
          <w:szCs w:val="24"/>
        </w:rPr>
        <w:t xml:space="preserve"> is caused by Peste des P</w:t>
      </w:r>
      <w:r w:rsidR="008E3B2E">
        <w:rPr>
          <w:rFonts w:asciiTheme="majorBidi" w:hAnsiTheme="majorBidi" w:cstheme="majorBidi"/>
          <w:sz w:val="24"/>
          <w:szCs w:val="24"/>
        </w:rPr>
        <w:t>etits R</w:t>
      </w:r>
      <w:r w:rsidR="00D31F3C" w:rsidRPr="00362BDA">
        <w:rPr>
          <w:rFonts w:asciiTheme="majorBidi" w:hAnsiTheme="majorBidi" w:cstheme="majorBidi"/>
          <w:sz w:val="24"/>
          <w:szCs w:val="24"/>
        </w:rPr>
        <w:t>uminants virus (PPRV) that belongs to genus morbillivirus of family Paramyxoviridae (Zahur et al.</w:t>
      </w:r>
      <w:r w:rsidR="00D479D7">
        <w:rPr>
          <w:rFonts w:asciiTheme="majorBidi" w:hAnsiTheme="majorBidi" w:cstheme="majorBidi"/>
          <w:sz w:val="24"/>
          <w:szCs w:val="24"/>
        </w:rPr>
        <w:t>,</w:t>
      </w:r>
      <w:r w:rsidR="00D31F3C" w:rsidRPr="00362BDA">
        <w:rPr>
          <w:rFonts w:asciiTheme="majorBidi" w:hAnsiTheme="majorBidi" w:cstheme="majorBidi"/>
          <w:sz w:val="24"/>
          <w:szCs w:val="24"/>
        </w:rPr>
        <w:t xml:space="preserve"> 2009). Viruses like PPRV, Rinderpest virus (RPV), Canine distemper virus (CDV) are closely related and have immunological cross reaction (Barrett et al.</w:t>
      </w:r>
      <w:r w:rsidR="00AF48F1">
        <w:rPr>
          <w:rFonts w:asciiTheme="majorBidi" w:hAnsiTheme="majorBidi" w:cstheme="majorBidi"/>
          <w:sz w:val="24"/>
          <w:szCs w:val="24"/>
        </w:rPr>
        <w:t>,</w:t>
      </w:r>
      <w:r w:rsidR="00D31F3C" w:rsidRPr="00362BDA">
        <w:rPr>
          <w:rFonts w:asciiTheme="majorBidi" w:hAnsiTheme="majorBidi" w:cstheme="majorBidi"/>
          <w:sz w:val="24"/>
          <w:szCs w:val="24"/>
        </w:rPr>
        <w:t xml:space="preserve"> 2005). PPR is a </w:t>
      </w:r>
      <w:r w:rsidR="00057A0D">
        <w:rPr>
          <w:rFonts w:asciiTheme="majorBidi" w:hAnsiTheme="majorBidi" w:cstheme="majorBidi"/>
          <w:sz w:val="24"/>
          <w:szCs w:val="24"/>
        </w:rPr>
        <w:t>T</w:t>
      </w:r>
      <w:r w:rsidR="00776027" w:rsidRPr="00362BDA">
        <w:rPr>
          <w:rFonts w:asciiTheme="majorBidi" w:hAnsiTheme="majorBidi" w:cstheme="majorBidi"/>
          <w:sz w:val="24"/>
          <w:szCs w:val="24"/>
        </w:rPr>
        <w:t>ransboundary</w:t>
      </w:r>
      <w:r w:rsidR="00057A0D">
        <w:rPr>
          <w:rFonts w:asciiTheme="majorBidi" w:hAnsiTheme="majorBidi" w:cstheme="majorBidi"/>
          <w:sz w:val="24"/>
          <w:szCs w:val="24"/>
        </w:rPr>
        <w:t xml:space="preserve"> Animal D</w:t>
      </w:r>
      <w:r w:rsidR="00D31F3C" w:rsidRPr="00362BDA">
        <w:rPr>
          <w:rFonts w:asciiTheme="majorBidi" w:hAnsiTheme="majorBidi" w:cstheme="majorBidi"/>
          <w:sz w:val="24"/>
          <w:szCs w:val="24"/>
        </w:rPr>
        <w:t xml:space="preserve">isease (TAD) having major economic importance. The disease has detrimental effects </w:t>
      </w:r>
      <w:r w:rsidR="00B62F9B" w:rsidRPr="00362BDA">
        <w:rPr>
          <w:rFonts w:asciiTheme="majorBidi" w:hAnsiTheme="majorBidi" w:cstheme="majorBidi"/>
          <w:sz w:val="24"/>
          <w:szCs w:val="24"/>
        </w:rPr>
        <w:t>to whole</w:t>
      </w:r>
      <w:r w:rsidR="00D31F3C" w:rsidRPr="00362BDA">
        <w:rPr>
          <w:rFonts w:asciiTheme="majorBidi" w:hAnsiTheme="majorBidi" w:cstheme="majorBidi"/>
          <w:sz w:val="24"/>
          <w:szCs w:val="24"/>
        </w:rPr>
        <w:t xml:space="preserve"> of the susceptible host population by provoking epidemics and pandemics (FAO, 1999). It is one of the serious </w:t>
      </w:r>
      <w:proofErr w:type="spellStart"/>
      <w:r w:rsidR="00D31F3C" w:rsidRPr="00362BDA">
        <w:rPr>
          <w:rFonts w:asciiTheme="majorBidi" w:hAnsiTheme="majorBidi" w:cstheme="majorBidi"/>
          <w:sz w:val="24"/>
          <w:szCs w:val="24"/>
        </w:rPr>
        <w:t>notifiable</w:t>
      </w:r>
      <w:proofErr w:type="spellEnd"/>
      <w:r w:rsidR="00D31F3C" w:rsidRPr="00362BDA">
        <w:rPr>
          <w:rFonts w:asciiTheme="majorBidi" w:hAnsiTheme="majorBidi" w:cstheme="majorBidi"/>
          <w:sz w:val="24"/>
          <w:szCs w:val="24"/>
        </w:rPr>
        <w:t xml:space="preserve"> diseases of the World Organization of Animal Health (OIE) (</w:t>
      </w:r>
      <w:proofErr w:type="spellStart"/>
      <w:r w:rsidR="00D31F3C" w:rsidRPr="00362BDA">
        <w:rPr>
          <w:rFonts w:asciiTheme="majorBidi" w:hAnsiTheme="majorBidi" w:cstheme="majorBidi"/>
          <w:sz w:val="24"/>
          <w:szCs w:val="24"/>
        </w:rPr>
        <w:t>Raghavendra</w:t>
      </w:r>
      <w:proofErr w:type="spellEnd"/>
      <w:r w:rsidR="00D31F3C" w:rsidRPr="00362BDA">
        <w:rPr>
          <w:rFonts w:asciiTheme="majorBidi" w:hAnsiTheme="majorBidi" w:cstheme="majorBidi"/>
          <w:sz w:val="24"/>
          <w:szCs w:val="24"/>
        </w:rPr>
        <w:t xml:space="preserve"> et al. 2008). The morbillivirus possesses genome of 16 kb in length and consists of six structural proteins (N, P, M, F, H and L) in the order of 3′-N-P(C/V)-M-F-H-L-5′ (Bailey et al., 2005). In addition, there are two non-structural proteins (C and V) (</w:t>
      </w:r>
      <w:proofErr w:type="spellStart"/>
      <w:r w:rsidR="00D31F3C" w:rsidRPr="00362BDA">
        <w:rPr>
          <w:rFonts w:asciiTheme="majorBidi" w:hAnsiTheme="majorBidi" w:cstheme="majorBidi"/>
          <w:sz w:val="24"/>
          <w:szCs w:val="24"/>
        </w:rPr>
        <w:t>Mahapatra</w:t>
      </w:r>
      <w:proofErr w:type="spellEnd"/>
      <w:r w:rsidR="00D31F3C" w:rsidRPr="00362BDA">
        <w:rPr>
          <w:rFonts w:asciiTheme="majorBidi" w:hAnsiTheme="majorBidi" w:cstheme="majorBidi"/>
          <w:sz w:val="24"/>
          <w:szCs w:val="24"/>
        </w:rPr>
        <w:t xml:space="preserve"> et al., 2003). At the start of infection process, the virus binds through </w:t>
      </w:r>
      <w:proofErr w:type="spellStart"/>
      <w:r w:rsidR="00D31F3C" w:rsidRPr="00362BDA">
        <w:rPr>
          <w:rFonts w:asciiTheme="majorBidi" w:hAnsiTheme="majorBidi" w:cstheme="majorBidi"/>
          <w:sz w:val="24"/>
          <w:szCs w:val="24"/>
        </w:rPr>
        <w:t>Haemagglutinin</w:t>
      </w:r>
      <w:proofErr w:type="spellEnd"/>
      <w:r w:rsidR="00D31F3C" w:rsidRPr="00362BDA">
        <w:rPr>
          <w:rFonts w:asciiTheme="majorBidi" w:hAnsiTheme="majorBidi" w:cstheme="majorBidi"/>
          <w:sz w:val="24"/>
          <w:szCs w:val="24"/>
        </w:rPr>
        <w:t xml:space="preserve"> (H) protein of the host cell receptor. After attachment the H protein stimulates the fusion of host cell membrane with the viral envelop forming the viral RNP complex in the cell cytoplasm. In particular H and in general F are known to be the most important proteins for the induction of immune response in host against virus (Barrett et al., 2005).</w:t>
      </w:r>
      <w:r w:rsidR="0006286E">
        <w:rPr>
          <w:rFonts w:asciiTheme="majorBidi" w:hAnsiTheme="majorBidi" w:cstheme="majorBidi"/>
          <w:sz w:val="24"/>
          <w:szCs w:val="24"/>
        </w:rPr>
        <w:t xml:space="preserve"> </w:t>
      </w:r>
      <w:r w:rsidR="00D31F3C" w:rsidRPr="00362BDA">
        <w:rPr>
          <w:rFonts w:asciiTheme="majorBidi" w:hAnsiTheme="majorBidi" w:cstheme="majorBidi"/>
          <w:sz w:val="24"/>
          <w:szCs w:val="24"/>
        </w:rPr>
        <w:t>Diagnosis of this disease may be carried out using different laboratory techniques like virus isolation, detection of PPRV antigen, detection of genome and nucleic acid sequencing and detection of specific antibodies in serum (</w:t>
      </w:r>
      <w:proofErr w:type="spellStart"/>
      <w:r w:rsidR="00D31F3C" w:rsidRPr="00362BDA">
        <w:rPr>
          <w:rFonts w:asciiTheme="majorBidi" w:hAnsiTheme="majorBidi" w:cstheme="majorBidi"/>
          <w:sz w:val="24"/>
          <w:szCs w:val="24"/>
        </w:rPr>
        <w:t>Diallo</w:t>
      </w:r>
      <w:proofErr w:type="spellEnd"/>
      <w:r w:rsidR="00D31F3C" w:rsidRPr="00362BDA">
        <w:rPr>
          <w:rFonts w:asciiTheme="majorBidi" w:hAnsiTheme="majorBidi" w:cstheme="majorBidi"/>
          <w:sz w:val="24"/>
          <w:szCs w:val="24"/>
        </w:rPr>
        <w:t>, 2006).</w:t>
      </w:r>
      <w:r w:rsidR="00BF2B42">
        <w:rPr>
          <w:rFonts w:asciiTheme="majorBidi" w:hAnsiTheme="majorBidi" w:cstheme="majorBidi"/>
          <w:sz w:val="24"/>
          <w:szCs w:val="24"/>
        </w:rPr>
        <w:t xml:space="preserve"> </w:t>
      </w:r>
      <w:r w:rsidR="00FD706B" w:rsidRPr="006461B8">
        <w:rPr>
          <w:rFonts w:asciiTheme="majorBidi" w:hAnsiTheme="majorBidi" w:cstheme="majorBidi"/>
          <w:sz w:val="24"/>
          <w:szCs w:val="24"/>
        </w:rPr>
        <w:t>(</w:t>
      </w:r>
      <w:proofErr w:type="spellStart"/>
      <w:r w:rsidR="00FD706B" w:rsidRPr="006461B8">
        <w:rPr>
          <w:rFonts w:asciiTheme="majorBidi" w:hAnsiTheme="majorBidi" w:cstheme="majorBidi"/>
          <w:sz w:val="24"/>
          <w:szCs w:val="24"/>
        </w:rPr>
        <w:t>Wosu</w:t>
      </w:r>
      <w:proofErr w:type="spellEnd"/>
      <w:r w:rsidR="00FD706B" w:rsidRPr="006461B8">
        <w:rPr>
          <w:rFonts w:asciiTheme="majorBidi" w:hAnsiTheme="majorBidi" w:cstheme="majorBidi"/>
          <w:sz w:val="24"/>
          <w:szCs w:val="24"/>
        </w:rPr>
        <w:t xml:space="preserve">, 1985) described that PPRV and MV are the unique among </w:t>
      </w:r>
      <w:proofErr w:type="spellStart"/>
      <w:r w:rsidR="00FD706B" w:rsidRPr="006461B8">
        <w:rPr>
          <w:rFonts w:asciiTheme="majorBidi" w:hAnsiTheme="majorBidi" w:cstheme="majorBidi"/>
          <w:sz w:val="24"/>
          <w:szCs w:val="24"/>
        </w:rPr>
        <w:t>morbiliviruse</w:t>
      </w:r>
      <w:proofErr w:type="spellEnd"/>
      <w:r w:rsidR="00FD706B" w:rsidRPr="006461B8">
        <w:rPr>
          <w:rFonts w:asciiTheme="majorBidi" w:hAnsiTheme="majorBidi" w:cstheme="majorBidi"/>
          <w:sz w:val="24"/>
          <w:szCs w:val="24"/>
        </w:rPr>
        <w:t xml:space="preserve"> that contains Haemagglutination activities and also demonstrated that tissue homogenate from PPR affected animals could agglutinate piglet red blood cells RBC’s.</w:t>
      </w:r>
      <w:r w:rsidR="00AD6BE8" w:rsidRPr="00AD6BE8">
        <w:rPr>
          <w:rFonts w:asciiTheme="majorBidi" w:hAnsiTheme="majorBidi" w:cstheme="majorBidi"/>
          <w:sz w:val="24"/>
          <w:szCs w:val="24"/>
        </w:rPr>
        <w:t xml:space="preserve"> </w:t>
      </w:r>
      <w:r w:rsidR="00AD6BE8" w:rsidRPr="006461B8">
        <w:rPr>
          <w:rFonts w:asciiTheme="majorBidi" w:hAnsiTheme="majorBidi" w:cstheme="majorBidi"/>
          <w:sz w:val="24"/>
          <w:szCs w:val="24"/>
        </w:rPr>
        <w:t xml:space="preserve">HA is a very simple, quick, cheap and </w:t>
      </w:r>
      <w:r w:rsidR="00AD6BE8" w:rsidRPr="006461B8">
        <w:rPr>
          <w:rFonts w:asciiTheme="majorBidi" w:hAnsiTheme="majorBidi" w:cstheme="majorBidi"/>
          <w:sz w:val="24"/>
          <w:szCs w:val="24"/>
        </w:rPr>
        <w:lastRenderedPageBreak/>
        <w:t xml:space="preserve">can easily performed in any less equipped laboratories. </w:t>
      </w:r>
      <w:proofErr w:type="gramStart"/>
      <w:r w:rsidR="00BA6E79">
        <w:rPr>
          <w:rFonts w:asciiTheme="majorBidi" w:hAnsiTheme="majorBidi" w:cstheme="majorBidi"/>
          <w:sz w:val="24"/>
          <w:szCs w:val="24"/>
        </w:rPr>
        <w:t>(</w:t>
      </w:r>
      <w:proofErr w:type="spellStart"/>
      <w:r w:rsidR="00AD6BE8" w:rsidRPr="006461B8">
        <w:rPr>
          <w:rFonts w:asciiTheme="majorBidi" w:hAnsiTheme="majorBidi" w:cstheme="majorBidi"/>
          <w:sz w:val="24"/>
          <w:szCs w:val="24"/>
        </w:rPr>
        <w:t>Ezebie</w:t>
      </w:r>
      <w:proofErr w:type="spellEnd"/>
      <w:r w:rsidR="00AD6BE8" w:rsidRPr="006461B8">
        <w:rPr>
          <w:rFonts w:asciiTheme="majorBidi" w:hAnsiTheme="majorBidi" w:cstheme="majorBidi"/>
          <w:sz w:val="24"/>
          <w:szCs w:val="24"/>
        </w:rPr>
        <w:t xml:space="preserve">, </w:t>
      </w:r>
      <w:r w:rsidR="00AD6BE8" w:rsidRPr="006461B8">
        <w:rPr>
          <w:rFonts w:asciiTheme="majorBidi" w:hAnsiTheme="majorBidi" w:cstheme="majorBidi"/>
          <w:i/>
          <w:sz w:val="24"/>
          <w:szCs w:val="24"/>
        </w:rPr>
        <w:t>et al.</w:t>
      </w:r>
      <w:r w:rsidR="00BA6E79" w:rsidRPr="006461B8">
        <w:rPr>
          <w:rFonts w:asciiTheme="majorBidi" w:hAnsiTheme="majorBidi" w:cstheme="majorBidi"/>
          <w:i/>
          <w:sz w:val="24"/>
          <w:szCs w:val="24"/>
        </w:rPr>
        <w:t>,</w:t>
      </w:r>
      <w:r w:rsidR="00BA6E79" w:rsidRPr="006461B8">
        <w:rPr>
          <w:rFonts w:asciiTheme="majorBidi" w:hAnsiTheme="majorBidi" w:cstheme="majorBidi"/>
          <w:sz w:val="24"/>
          <w:szCs w:val="24"/>
        </w:rPr>
        <w:t xml:space="preserve"> 2004</w:t>
      </w:r>
      <w:r w:rsidR="00AD6BE8" w:rsidRPr="006461B8">
        <w:rPr>
          <w:rFonts w:asciiTheme="majorBidi" w:hAnsiTheme="majorBidi" w:cstheme="majorBidi"/>
          <w:sz w:val="24"/>
          <w:szCs w:val="24"/>
        </w:rPr>
        <w:t>)</w:t>
      </w:r>
      <w:r w:rsidR="001A72E3">
        <w:rPr>
          <w:rFonts w:asciiTheme="majorBidi" w:hAnsiTheme="majorBidi" w:cstheme="majorBidi"/>
          <w:sz w:val="24"/>
          <w:szCs w:val="24"/>
        </w:rPr>
        <w:t>.</w:t>
      </w:r>
      <w:proofErr w:type="gramEnd"/>
      <w:r w:rsidR="001A72E3">
        <w:rPr>
          <w:rFonts w:asciiTheme="majorBidi" w:hAnsiTheme="majorBidi" w:cstheme="majorBidi"/>
          <w:sz w:val="24"/>
          <w:szCs w:val="24"/>
        </w:rPr>
        <w:t xml:space="preserve"> </w:t>
      </w:r>
      <w:r w:rsidR="00D31F3C" w:rsidRPr="00362BDA">
        <w:rPr>
          <w:rFonts w:asciiTheme="majorBidi" w:hAnsiTheme="majorBidi" w:cstheme="majorBidi"/>
          <w:sz w:val="24"/>
          <w:szCs w:val="24"/>
        </w:rPr>
        <w:t xml:space="preserve">H protein of PPR virus causes the agglutination of red blood cells. </w:t>
      </w:r>
      <w:r w:rsidR="00DE5D3B" w:rsidRPr="006461B8">
        <w:rPr>
          <w:rFonts w:asciiTheme="majorBidi" w:hAnsiTheme="majorBidi" w:cstheme="majorBidi"/>
          <w:sz w:val="24"/>
          <w:szCs w:val="24"/>
        </w:rPr>
        <w:t xml:space="preserve">The two epitopes of the H protein of the PPRV are act as immune dominant epitopes so H protein of the PPRV is responsible for attachment to cell surface as well as agglutinates erythrocytes. This H protein is also helps for budding out the virus by cleaves </w:t>
      </w:r>
      <w:proofErr w:type="spellStart"/>
      <w:r w:rsidR="00D81D75">
        <w:rPr>
          <w:rFonts w:asciiTheme="majorBidi" w:hAnsiTheme="majorBidi" w:cstheme="majorBidi"/>
          <w:sz w:val="24"/>
          <w:szCs w:val="24"/>
        </w:rPr>
        <w:t>sialic</w:t>
      </w:r>
      <w:proofErr w:type="spellEnd"/>
      <w:r w:rsidR="00D81D75">
        <w:rPr>
          <w:rFonts w:asciiTheme="majorBidi" w:hAnsiTheme="majorBidi" w:cstheme="majorBidi"/>
          <w:sz w:val="24"/>
          <w:szCs w:val="24"/>
        </w:rPr>
        <w:t xml:space="preserve"> acid residues. (</w:t>
      </w:r>
      <w:proofErr w:type="spellStart"/>
      <w:r w:rsidR="00D81D75">
        <w:rPr>
          <w:rFonts w:asciiTheme="majorBidi" w:hAnsiTheme="majorBidi" w:cstheme="majorBidi"/>
          <w:sz w:val="24"/>
          <w:szCs w:val="24"/>
        </w:rPr>
        <w:t>Mu</w:t>
      </w:r>
      <w:r w:rsidR="00491AEC">
        <w:rPr>
          <w:rFonts w:asciiTheme="majorBidi" w:hAnsiTheme="majorBidi" w:cstheme="majorBidi"/>
          <w:sz w:val="24"/>
          <w:szCs w:val="24"/>
        </w:rPr>
        <w:t>nir</w:t>
      </w:r>
      <w:proofErr w:type="spellEnd"/>
      <w:r w:rsidR="00D81D75">
        <w:rPr>
          <w:rFonts w:asciiTheme="majorBidi" w:hAnsiTheme="majorBidi" w:cstheme="majorBidi"/>
          <w:sz w:val="24"/>
          <w:szCs w:val="24"/>
        </w:rPr>
        <w:t>,</w:t>
      </w:r>
      <w:r w:rsidR="005F1A47">
        <w:rPr>
          <w:rFonts w:asciiTheme="majorBidi" w:hAnsiTheme="majorBidi" w:cstheme="majorBidi"/>
          <w:sz w:val="24"/>
          <w:szCs w:val="24"/>
        </w:rPr>
        <w:t xml:space="preserve"> M at al., 2013</w:t>
      </w:r>
      <w:r w:rsidR="00DE5D3B" w:rsidRPr="006461B8">
        <w:rPr>
          <w:rFonts w:asciiTheme="majorBidi" w:hAnsiTheme="majorBidi" w:cstheme="majorBidi"/>
          <w:sz w:val="24"/>
          <w:szCs w:val="24"/>
        </w:rPr>
        <w:t>)</w:t>
      </w:r>
      <w:r w:rsidR="00C6653E">
        <w:rPr>
          <w:rFonts w:asciiTheme="majorBidi" w:hAnsiTheme="majorBidi" w:cstheme="majorBidi"/>
          <w:sz w:val="24"/>
          <w:szCs w:val="24"/>
        </w:rPr>
        <w:t xml:space="preserve"> E</w:t>
      </w:r>
      <w:r w:rsidR="00D24A2C">
        <w:rPr>
          <w:rFonts w:asciiTheme="majorBidi" w:hAnsiTheme="majorBidi" w:cstheme="majorBidi"/>
          <w:sz w:val="24"/>
          <w:szCs w:val="24"/>
        </w:rPr>
        <w:t xml:space="preserve">ffects of different conditions on HA activity was also standardized by </w:t>
      </w:r>
      <w:proofErr w:type="spellStart"/>
      <w:r w:rsidR="00D24A2C" w:rsidRPr="006461B8">
        <w:rPr>
          <w:rFonts w:asciiTheme="majorBidi" w:hAnsiTheme="majorBidi" w:cstheme="majorBidi"/>
          <w:sz w:val="24"/>
          <w:szCs w:val="24"/>
        </w:rPr>
        <w:t>Ezebie</w:t>
      </w:r>
      <w:proofErr w:type="spellEnd"/>
      <w:r w:rsidR="00D24A2C" w:rsidRPr="006461B8">
        <w:rPr>
          <w:rFonts w:asciiTheme="majorBidi" w:hAnsiTheme="majorBidi" w:cstheme="majorBidi"/>
          <w:sz w:val="24"/>
          <w:szCs w:val="24"/>
        </w:rPr>
        <w:t xml:space="preserve">, </w:t>
      </w:r>
      <w:r w:rsidR="00D24A2C" w:rsidRPr="006461B8">
        <w:rPr>
          <w:rFonts w:asciiTheme="majorBidi" w:hAnsiTheme="majorBidi" w:cstheme="majorBidi"/>
          <w:i/>
          <w:sz w:val="24"/>
          <w:szCs w:val="24"/>
        </w:rPr>
        <w:t>et al.,</w:t>
      </w:r>
      <w:r w:rsidR="00D24A2C" w:rsidRPr="006461B8">
        <w:rPr>
          <w:rFonts w:asciiTheme="majorBidi" w:hAnsiTheme="majorBidi" w:cstheme="majorBidi"/>
          <w:sz w:val="24"/>
          <w:szCs w:val="24"/>
        </w:rPr>
        <w:t xml:space="preserve"> 2004</w:t>
      </w:r>
      <w:r w:rsidR="00C6653E">
        <w:rPr>
          <w:rFonts w:asciiTheme="majorBidi" w:hAnsiTheme="majorBidi" w:cstheme="majorBidi"/>
          <w:sz w:val="24"/>
          <w:szCs w:val="24"/>
        </w:rPr>
        <w:t>.</w:t>
      </w:r>
      <w:r w:rsidR="00232890">
        <w:rPr>
          <w:rFonts w:asciiTheme="majorBidi" w:hAnsiTheme="majorBidi" w:cstheme="majorBidi"/>
          <w:sz w:val="24"/>
          <w:szCs w:val="24"/>
        </w:rPr>
        <w:t xml:space="preserve"> </w:t>
      </w:r>
      <w:proofErr w:type="spellStart"/>
      <w:r w:rsidR="00874AC4" w:rsidRPr="00874AC4">
        <w:rPr>
          <w:rFonts w:asciiTheme="majorBidi" w:hAnsiTheme="majorBidi" w:cstheme="majorBidi"/>
          <w:sz w:val="24"/>
          <w:szCs w:val="24"/>
        </w:rPr>
        <w:t>Ramachandram</w:t>
      </w:r>
      <w:proofErr w:type="spellEnd"/>
      <w:r w:rsidR="00874AC4" w:rsidRPr="00874AC4">
        <w:rPr>
          <w:rFonts w:asciiTheme="majorBidi" w:hAnsiTheme="majorBidi" w:cstheme="majorBidi"/>
          <w:sz w:val="24"/>
          <w:szCs w:val="24"/>
        </w:rPr>
        <w:t xml:space="preserve">, </w:t>
      </w:r>
      <w:r w:rsidR="00874AC4" w:rsidRPr="00874AC4">
        <w:rPr>
          <w:rFonts w:asciiTheme="majorBidi" w:hAnsiTheme="majorBidi" w:cstheme="majorBidi"/>
          <w:i/>
          <w:sz w:val="24"/>
          <w:szCs w:val="24"/>
        </w:rPr>
        <w:t>et al.,</w:t>
      </w:r>
      <w:r w:rsidR="00874AC4" w:rsidRPr="00874AC4">
        <w:rPr>
          <w:rFonts w:asciiTheme="majorBidi" w:hAnsiTheme="majorBidi" w:cstheme="majorBidi"/>
          <w:sz w:val="24"/>
          <w:szCs w:val="24"/>
        </w:rPr>
        <w:t xml:space="preserve"> (1993) confirmed that PPRV can cause agglutination of RBC’s of some animal species</w:t>
      </w:r>
      <w:r w:rsidR="001D6556">
        <w:rPr>
          <w:rFonts w:asciiTheme="majorBidi" w:hAnsiTheme="majorBidi" w:cstheme="majorBidi"/>
          <w:sz w:val="24"/>
          <w:szCs w:val="24"/>
        </w:rPr>
        <w:t xml:space="preserve">. </w:t>
      </w:r>
      <w:r w:rsidR="00874AC4">
        <w:rPr>
          <w:rFonts w:asciiTheme="majorBidi" w:hAnsiTheme="majorBidi" w:cstheme="majorBidi"/>
          <w:sz w:val="24"/>
          <w:szCs w:val="24"/>
        </w:rPr>
        <w:t xml:space="preserve"> </w:t>
      </w:r>
      <w:r w:rsidR="00767035">
        <w:rPr>
          <w:rFonts w:asciiTheme="majorBidi" w:hAnsiTheme="majorBidi" w:cstheme="majorBidi"/>
          <w:sz w:val="24"/>
          <w:szCs w:val="24"/>
        </w:rPr>
        <w:t xml:space="preserve">Bearing in the mind the importance of early diagnosis of PPR to reduce the detrimental effects of PPR </w:t>
      </w:r>
      <w:r w:rsidR="00C37FAC">
        <w:rPr>
          <w:rFonts w:asciiTheme="majorBidi" w:hAnsiTheme="majorBidi" w:cstheme="majorBidi"/>
          <w:sz w:val="24"/>
          <w:szCs w:val="24"/>
        </w:rPr>
        <w:t>outbreak a</w:t>
      </w:r>
      <w:r w:rsidR="00127D06">
        <w:rPr>
          <w:rFonts w:asciiTheme="majorBidi" w:hAnsiTheme="majorBidi" w:cstheme="majorBidi"/>
          <w:sz w:val="24"/>
          <w:szCs w:val="24"/>
        </w:rPr>
        <w:t xml:space="preserve"> study was </w:t>
      </w:r>
      <w:r w:rsidR="0049113B">
        <w:rPr>
          <w:rFonts w:asciiTheme="majorBidi" w:hAnsiTheme="majorBidi" w:cstheme="majorBidi"/>
          <w:sz w:val="24"/>
          <w:szCs w:val="24"/>
        </w:rPr>
        <w:t>aimed</w:t>
      </w:r>
      <w:r w:rsidR="00127D06">
        <w:rPr>
          <w:rFonts w:asciiTheme="majorBidi" w:hAnsiTheme="majorBidi" w:cstheme="majorBidi"/>
          <w:sz w:val="24"/>
          <w:szCs w:val="24"/>
        </w:rPr>
        <w:t xml:space="preserve"> to evaluate the HA test for initial confirmation </w:t>
      </w:r>
      <w:r w:rsidR="001450A2">
        <w:rPr>
          <w:rFonts w:asciiTheme="majorBidi" w:hAnsiTheme="majorBidi" w:cstheme="majorBidi"/>
          <w:sz w:val="24"/>
          <w:szCs w:val="24"/>
        </w:rPr>
        <w:t xml:space="preserve">of PPR disease. </w:t>
      </w:r>
    </w:p>
    <w:p w:rsidR="004D27C2" w:rsidRDefault="004D27C2">
      <w:pPr>
        <w:rPr>
          <w:rFonts w:asciiTheme="majorBidi" w:hAnsiTheme="majorBidi" w:cstheme="majorBidi"/>
          <w:b/>
          <w:bCs/>
          <w:sz w:val="24"/>
          <w:szCs w:val="24"/>
        </w:rPr>
      </w:pPr>
      <w:r w:rsidRPr="004D27C2">
        <w:rPr>
          <w:rFonts w:asciiTheme="majorBidi" w:hAnsiTheme="majorBidi" w:cstheme="majorBidi"/>
          <w:b/>
          <w:bCs/>
          <w:sz w:val="24"/>
          <w:szCs w:val="24"/>
        </w:rPr>
        <w:t>Material and M</w:t>
      </w:r>
      <w:r w:rsidR="007B3051" w:rsidRPr="004D27C2">
        <w:rPr>
          <w:rFonts w:asciiTheme="majorBidi" w:hAnsiTheme="majorBidi" w:cstheme="majorBidi"/>
          <w:b/>
          <w:bCs/>
          <w:sz w:val="24"/>
          <w:szCs w:val="24"/>
        </w:rPr>
        <w:t>ethods</w:t>
      </w:r>
    </w:p>
    <w:p w:rsidR="00493A75" w:rsidRPr="00493A75" w:rsidRDefault="00493A75">
      <w:pPr>
        <w:rPr>
          <w:rFonts w:asciiTheme="majorBidi" w:hAnsiTheme="majorBidi" w:cstheme="majorBidi"/>
          <w:i/>
          <w:iCs/>
          <w:sz w:val="24"/>
          <w:szCs w:val="24"/>
        </w:rPr>
      </w:pPr>
      <w:r w:rsidRPr="00493A75">
        <w:rPr>
          <w:rFonts w:asciiTheme="majorBidi" w:hAnsiTheme="majorBidi" w:cstheme="majorBidi"/>
          <w:i/>
          <w:iCs/>
          <w:sz w:val="24"/>
          <w:szCs w:val="24"/>
        </w:rPr>
        <w:t xml:space="preserve">Antigen </w:t>
      </w:r>
    </w:p>
    <w:p w:rsidR="0057723B" w:rsidRPr="00CC2E5A" w:rsidRDefault="007446F2" w:rsidP="003B762F">
      <w:pPr>
        <w:spacing w:line="360" w:lineRule="auto"/>
        <w:jc w:val="both"/>
        <w:rPr>
          <w:rFonts w:asciiTheme="majorBidi" w:hAnsiTheme="majorBidi" w:cstheme="majorBidi"/>
          <w:sz w:val="24"/>
          <w:szCs w:val="24"/>
        </w:rPr>
      </w:pPr>
      <w:r>
        <w:rPr>
          <w:rFonts w:asciiTheme="majorBidi" w:hAnsiTheme="majorBidi" w:cstheme="majorBidi"/>
          <w:sz w:val="24"/>
          <w:szCs w:val="24"/>
        </w:rPr>
        <w:t>F</w:t>
      </w:r>
      <w:r w:rsidR="00AA5A8B">
        <w:rPr>
          <w:rFonts w:asciiTheme="majorBidi" w:hAnsiTheme="majorBidi" w:cstheme="majorBidi"/>
          <w:sz w:val="24"/>
          <w:szCs w:val="24"/>
        </w:rPr>
        <w:t xml:space="preserve">aecal </w:t>
      </w:r>
      <w:r w:rsidR="00BA7005">
        <w:rPr>
          <w:rFonts w:asciiTheme="majorBidi" w:hAnsiTheme="majorBidi" w:cstheme="majorBidi"/>
          <w:sz w:val="24"/>
          <w:szCs w:val="24"/>
        </w:rPr>
        <w:t xml:space="preserve">samples </w:t>
      </w:r>
      <w:r>
        <w:rPr>
          <w:rFonts w:asciiTheme="majorBidi" w:hAnsiTheme="majorBidi" w:cstheme="majorBidi"/>
          <w:sz w:val="24"/>
          <w:szCs w:val="24"/>
        </w:rPr>
        <w:t xml:space="preserve">(n=100) </w:t>
      </w:r>
      <w:r w:rsidR="00BA7005">
        <w:rPr>
          <w:rFonts w:asciiTheme="majorBidi" w:hAnsiTheme="majorBidi" w:cstheme="majorBidi"/>
          <w:sz w:val="24"/>
          <w:szCs w:val="24"/>
        </w:rPr>
        <w:t xml:space="preserve">were collected </w:t>
      </w:r>
      <w:r w:rsidR="00255562">
        <w:rPr>
          <w:rFonts w:asciiTheme="majorBidi" w:hAnsiTheme="majorBidi" w:cstheme="majorBidi"/>
          <w:sz w:val="24"/>
          <w:szCs w:val="24"/>
        </w:rPr>
        <w:t xml:space="preserve">from goats </w:t>
      </w:r>
      <w:r w:rsidR="00493A75">
        <w:rPr>
          <w:rFonts w:asciiTheme="majorBidi" w:hAnsiTheme="majorBidi" w:cstheme="majorBidi"/>
          <w:sz w:val="24"/>
          <w:szCs w:val="24"/>
        </w:rPr>
        <w:t>during invest</w:t>
      </w:r>
      <w:r w:rsidR="00307767">
        <w:rPr>
          <w:rFonts w:asciiTheme="majorBidi" w:hAnsiTheme="majorBidi" w:cstheme="majorBidi"/>
          <w:sz w:val="24"/>
          <w:szCs w:val="24"/>
        </w:rPr>
        <w:t xml:space="preserve">igation of </w:t>
      </w:r>
      <w:r w:rsidR="00034159">
        <w:rPr>
          <w:rFonts w:asciiTheme="majorBidi" w:hAnsiTheme="majorBidi" w:cstheme="majorBidi"/>
          <w:sz w:val="24"/>
          <w:szCs w:val="24"/>
        </w:rPr>
        <w:t>an</w:t>
      </w:r>
      <w:r w:rsidR="009A717B">
        <w:rPr>
          <w:rFonts w:asciiTheme="majorBidi" w:hAnsiTheme="majorBidi" w:cstheme="majorBidi"/>
          <w:sz w:val="24"/>
          <w:szCs w:val="24"/>
        </w:rPr>
        <w:t xml:space="preserve"> </w:t>
      </w:r>
      <w:r w:rsidR="00307767">
        <w:rPr>
          <w:rFonts w:asciiTheme="majorBidi" w:hAnsiTheme="majorBidi" w:cstheme="majorBidi"/>
          <w:sz w:val="24"/>
          <w:szCs w:val="24"/>
        </w:rPr>
        <w:t xml:space="preserve">outbreaks of PPR. Faecal samples </w:t>
      </w:r>
      <w:r w:rsidR="0010200E">
        <w:rPr>
          <w:rFonts w:asciiTheme="majorBidi" w:hAnsiTheme="majorBidi" w:cstheme="majorBidi"/>
          <w:sz w:val="24"/>
          <w:szCs w:val="24"/>
        </w:rPr>
        <w:t xml:space="preserve">were </w:t>
      </w:r>
      <w:r w:rsidR="00307767">
        <w:rPr>
          <w:rFonts w:asciiTheme="majorBidi" w:hAnsiTheme="majorBidi" w:cstheme="majorBidi"/>
          <w:sz w:val="24"/>
          <w:szCs w:val="24"/>
        </w:rPr>
        <w:t>collected directly from rectum</w:t>
      </w:r>
      <w:r w:rsidR="0010200E">
        <w:rPr>
          <w:rFonts w:asciiTheme="majorBidi" w:hAnsiTheme="majorBidi" w:cstheme="majorBidi"/>
          <w:sz w:val="24"/>
          <w:szCs w:val="24"/>
        </w:rPr>
        <w:t xml:space="preserve"> and properly numbered and put into a cool box for transportation to Animal Health Research </w:t>
      </w:r>
      <w:r w:rsidR="00833DE3">
        <w:rPr>
          <w:rFonts w:asciiTheme="majorBidi" w:hAnsiTheme="majorBidi" w:cstheme="majorBidi"/>
          <w:sz w:val="24"/>
          <w:szCs w:val="24"/>
        </w:rPr>
        <w:t>Laboratories</w:t>
      </w:r>
      <w:r w:rsidR="00A76063">
        <w:rPr>
          <w:rFonts w:asciiTheme="majorBidi" w:hAnsiTheme="majorBidi" w:cstheme="majorBidi"/>
          <w:sz w:val="24"/>
          <w:szCs w:val="24"/>
        </w:rPr>
        <w:t xml:space="preserve"> (AHRL)</w:t>
      </w:r>
      <w:r w:rsidR="00833DE3">
        <w:rPr>
          <w:rFonts w:asciiTheme="majorBidi" w:hAnsiTheme="majorBidi" w:cstheme="majorBidi"/>
          <w:sz w:val="24"/>
          <w:szCs w:val="24"/>
        </w:rPr>
        <w:t xml:space="preserve"> at National Agricultural Research Center, Islamabad</w:t>
      </w:r>
      <w:r w:rsidR="003719CE">
        <w:rPr>
          <w:rFonts w:asciiTheme="majorBidi" w:hAnsiTheme="majorBidi" w:cstheme="majorBidi"/>
          <w:sz w:val="24"/>
          <w:szCs w:val="24"/>
        </w:rPr>
        <w:t xml:space="preserve">. </w:t>
      </w:r>
      <w:r w:rsidR="009A3718">
        <w:rPr>
          <w:rFonts w:asciiTheme="majorBidi" w:hAnsiTheme="majorBidi" w:cstheme="majorBidi"/>
          <w:sz w:val="24"/>
          <w:szCs w:val="24"/>
        </w:rPr>
        <w:t>Samples</w:t>
      </w:r>
      <w:r w:rsidR="003719CE">
        <w:rPr>
          <w:rFonts w:asciiTheme="majorBidi" w:hAnsiTheme="majorBidi" w:cstheme="majorBidi"/>
          <w:sz w:val="24"/>
          <w:szCs w:val="24"/>
        </w:rPr>
        <w:t xml:space="preserve"> were kept at -20 </w:t>
      </w:r>
      <w:r w:rsidR="003719CE">
        <w:rPr>
          <w:rFonts w:asciiTheme="majorBidi" w:hAnsiTheme="majorBidi" w:cstheme="majorBidi"/>
          <w:sz w:val="24"/>
          <w:szCs w:val="24"/>
          <w:vertAlign w:val="superscript"/>
        </w:rPr>
        <w:t>0</w:t>
      </w:r>
      <w:r w:rsidR="003719CE">
        <w:rPr>
          <w:rFonts w:asciiTheme="majorBidi" w:hAnsiTheme="majorBidi" w:cstheme="majorBidi"/>
          <w:sz w:val="24"/>
          <w:szCs w:val="24"/>
        </w:rPr>
        <w:t xml:space="preserve">C </w:t>
      </w:r>
      <w:r w:rsidR="002627B9">
        <w:rPr>
          <w:rFonts w:asciiTheme="majorBidi" w:hAnsiTheme="majorBidi" w:cstheme="majorBidi"/>
          <w:sz w:val="24"/>
          <w:szCs w:val="24"/>
        </w:rPr>
        <w:t xml:space="preserve">for long time storage. </w:t>
      </w:r>
      <w:r w:rsidR="00811EDA">
        <w:rPr>
          <w:rFonts w:asciiTheme="majorBidi" w:hAnsiTheme="majorBidi" w:cstheme="majorBidi"/>
          <w:sz w:val="24"/>
          <w:szCs w:val="24"/>
        </w:rPr>
        <w:t xml:space="preserve">For processing of samples </w:t>
      </w:r>
      <w:proofErr w:type="gramStart"/>
      <w:r w:rsidR="00C75B91">
        <w:rPr>
          <w:rFonts w:asciiTheme="majorBidi" w:hAnsiTheme="majorBidi" w:cstheme="majorBidi"/>
          <w:sz w:val="24"/>
          <w:szCs w:val="24"/>
        </w:rPr>
        <w:t>weigh</w:t>
      </w:r>
      <w:proofErr w:type="gramEnd"/>
      <w:r w:rsidR="00C75B91">
        <w:rPr>
          <w:rFonts w:asciiTheme="majorBidi" w:hAnsiTheme="majorBidi" w:cstheme="majorBidi"/>
          <w:sz w:val="24"/>
          <w:szCs w:val="24"/>
        </w:rPr>
        <w:t xml:space="preserve"> 1 gram of faecal sample</w:t>
      </w:r>
      <w:r w:rsidR="000142C8">
        <w:rPr>
          <w:rFonts w:asciiTheme="majorBidi" w:hAnsiTheme="majorBidi" w:cstheme="majorBidi"/>
          <w:sz w:val="24"/>
          <w:szCs w:val="24"/>
        </w:rPr>
        <w:t>.</w:t>
      </w:r>
      <w:r w:rsidR="006347BC">
        <w:rPr>
          <w:rFonts w:asciiTheme="majorBidi" w:hAnsiTheme="majorBidi" w:cstheme="majorBidi"/>
          <w:sz w:val="24"/>
          <w:szCs w:val="24"/>
        </w:rPr>
        <w:t xml:space="preserve"> </w:t>
      </w:r>
      <w:r w:rsidR="000142C8">
        <w:rPr>
          <w:rFonts w:asciiTheme="majorBidi" w:hAnsiTheme="majorBidi" w:cstheme="majorBidi"/>
          <w:sz w:val="24"/>
          <w:szCs w:val="24"/>
        </w:rPr>
        <w:t>P</w:t>
      </w:r>
      <w:r w:rsidR="006347BC">
        <w:rPr>
          <w:rFonts w:asciiTheme="majorBidi" w:hAnsiTheme="majorBidi" w:cstheme="majorBidi"/>
          <w:sz w:val="24"/>
          <w:szCs w:val="24"/>
        </w:rPr>
        <w:t xml:space="preserve">ut into a falcon tube </w:t>
      </w:r>
      <w:r w:rsidR="000142C8">
        <w:rPr>
          <w:rFonts w:asciiTheme="majorBidi" w:hAnsiTheme="majorBidi" w:cstheme="majorBidi"/>
          <w:sz w:val="24"/>
          <w:szCs w:val="24"/>
        </w:rPr>
        <w:t>containing</w:t>
      </w:r>
      <w:r w:rsidR="00007931">
        <w:rPr>
          <w:rFonts w:asciiTheme="majorBidi" w:hAnsiTheme="majorBidi" w:cstheme="majorBidi"/>
          <w:sz w:val="24"/>
          <w:szCs w:val="24"/>
        </w:rPr>
        <w:t xml:space="preserve"> 3 mL of Phosphate Buffer Saline of pH 6.8</w:t>
      </w:r>
      <w:r w:rsidR="00B000EA">
        <w:rPr>
          <w:rFonts w:asciiTheme="majorBidi" w:hAnsiTheme="majorBidi" w:cstheme="majorBidi"/>
          <w:sz w:val="24"/>
          <w:szCs w:val="24"/>
        </w:rPr>
        <w:t xml:space="preserve">. </w:t>
      </w:r>
      <w:r w:rsidR="00653D75">
        <w:rPr>
          <w:rFonts w:asciiTheme="majorBidi" w:hAnsiTheme="majorBidi" w:cstheme="majorBidi"/>
          <w:sz w:val="24"/>
          <w:szCs w:val="24"/>
        </w:rPr>
        <w:t xml:space="preserve">Mix it </w:t>
      </w:r>
      <w:r w:rsidR="0046054C">
        <w:rPr>
          <w:rFonts w:asciiTheme="majorBidi" w:hAnsiTheme="majorBidi" w:cstheme="majorBidi"/>
          <w:sz w:val="24"/>
          <w:szCs w:val="24"/>
        </w:rPr>
        <w:t>thoroughly;</w:t>
      </w:r>
      <w:r w:rsidR="00C75B91">
        <w:rPr>
          <w:rFonts w:asciiTheme="majorBidi" w:hAnsiTheme="majorBidi" w:cstheme="majorBidi"/>
          <w:sz w:val="24"/>
          <w:szCs w:val="24"/>
        </w:rPr>
        <w:t xml:space="preserve"> this process was done with all collected samples. </w:t>
      </w:r>
      <w:r w:rsidR="0046054C">
        <w:rPr>
          <w:rFonts w:asciiTheme="majorBidi" w:hAnsiTheme="majorBidi" w:cstheme="majorBidi"/>
          <w:sz w:val="24"/>
          <w:szCs w:val="24"/>
        </w:rPr>
        <w:t>Falcon</w:t>
      </w:r>
      <w:r w:rsidR="00653D75">
        <w:rPr>
          <w:rFonts w:asciiTheme="majorBidi" w:hAnsiTheme="majorBidi" w:cstheme="majorBidi"/>
          <w:sz w:val="24"/>
          <w:szCs w:val="24"/>
        </w:rPr>
        <w:t xml:space="preserve"> tubes were k</w:t>
      </w:r>
      <w:r w:rsidR="00B21D64">
        <w:rPr>
          <w:rFonts w:asciiTheme="majorBidi" w:hAnsiTheme="majorBidi" w:cstheme="majorBidi"/>
          <w:sz w:val="24"/>
          <w:szCs w:val="24"/>
        </w:rPr>
        <w:t xml:space="preserve">ept </w:t>
      </w:r>
      <w:r w:rsidR="00653D75">
        <w:rPr>
          <w:rFonts w:asciiTheme="majorBidi" w:hAnsiTheme="majorBidi" w:cstheme="majorBidi"/>
          <w:sz w:val="24"/>
          <w:szCs w:val="24"/>
        </w:rPr>
        <w:t xml:space="preserve">at </w:t>
      </w:r>
      <w:r w:rsidR="00DC2F51">
        <w:rPr>
          <w:rFonts w:asciiTheme="majorBidi" w:hAnsiTheme="majorBidi" w:cstheme="majorBidi"/>
          <w:sz w:val="24"/>
          <w:szCs w:val="24"/>
        </w:rPr>
        <w:t xml:space="preserve">-20 </w:t>
      </w:r>
      <w:r w:rsidR="00DC2F51">
        <w:rPr>
          <w:rFonts w:asciiTheme="majorBidi" w:hAnsiTheme="majorBidi" w:cstheme="majorBidi"/>
          <w:sz w:val="24"/>
          <w:szCs w:val="24"/>
          <w:vertAlign w:val="superscript"/>
        </w:rPr>
        <w:t>0</w:t>
      </w:r>
      <w:r w:rsidR="00DC2F51">
        <w:rPr>
          <w:rFonts w:asciiTheme="majorBidi" w:hAnsiTheme="majorBidi" w:cstheme="majorBidi"/>
          <w:sz w:val="24"/>
          <w:szCs w:val="24"/>
        </w:rPr>
        <w:t>C</w:t>
      </w:r>
      <w:r w:rsidR="00C75B91">
        <w:rPr>
          <w:rFonts w:asciiTheme="majorBidi" w:hAnsiTheme="majorBidi" w:cstheme="majorBidi"/>
          <w:sz w:val="24"/>
          <w:szCs w:val="24"/>
        </w:rPr>
        <w:t xml:space="preserve"> for 12</w:t>
      </w:r>
      <w:r w:rsidR="008C7468">
        <w:rPr>
          <w:rFonts w:asciiTheme="majorBidi" w:hAnsiTheme="majorBidi" w:cstheme="majorBidi"/>
          <w:sz w:val="24"/>
          <w:szCs w:val="24"/>
        </w:rPr>
        <w:t xml:space="preserve"> hours</w:t>
      </w:r>
      <w:r w:rsidR="00C75B91">
        <w:rPr>
          <w:rFonts w:asciiTheme="majorBidi" w:hAnsiTheme="majorBidi" w:cstheme="majorBidi"/>
          <w:sz w:val="24"/>
          <w:szCs w:val="24"/>
        </w:rPr>
        <w:t xml:space="preserve"> </w:t>
      </w:r>
      <w:r w:rsidR="00A9304C">
        <w:rPr>
          <w:rFonts w:asciiTheme="majorBidi" w:hAnsiTheme="majorBidi" w:cstheme="majorBidi"/>
          <w:sz w:val="24"/>
          <w:szCs w:val="24"/>
        </w:rPr>
        <w:t xml:space="preserve">for incubation. After incubation </w:t>
      </w:r>
      <w:r w:rsidR="003F7EB6">
        <w:rPr>
          <w:rFonts w:asciiTheme="majorBidi" w:hAnsiTheme="majorBidi" w:cstheme="majorBidi"/>
          <w:sz w:val="24"/>
          <w:szCs w:val="24"/>
        </w:rPr>
        <w:t xml:space="preserve">tubes </w:t>
      </w:r>
      <w:r w:rsidR="005975E9">
        <w:rPr>
          <w:rFonts w:asciiTheme="majorBidi" w:hAnsiTheme="majorBidi" w:cstheme="majorBidi"/>
          <w:sz w:val="24"/>
          <w:szCs w:val="24"/>
        </w:rPr>
        <w:t>were</w:t>
      </w:r>
      <w:r w:rsidR="00F63A80">
        <w:rPr>
          <w:rFonts w:asciiTheme="majorBidi" w:hAnsiTheme="majorBidi" w:cstheme="majorBidi"/>
          <w:sz w:val="24"/>
          <w:szCs w:val="24"/>
        </w:rPr>
        <w:t xml:space="preserve"> kept </w:t>
      </w:r>
      <w:r w:rsidR="003F7EB6">
        <w:rPr>
          <w:rFonts w:asciiTheme="majorBidi" w:hAnsiTheme="majorBidi" w:cstheme="majorBidi"/>
          <w:sz w:val="24"/>
          <w:szCs w:val="24"/>
        </w:rPr>
        <w:t>at room temperature for thawing</w:t>
      </w:r>
      <w:r w:rsidR="00014EF0">
        <w:rPr>
          <w:rFonts w:asciiTheme="majorBidi" w:hAnsiTheme="majorBidi" w:cstheme="majorBidi"/>
          <w:sz w:val="24"/>
          <w:szCs w:val="24"/>
        </w:rPr>
        <w:t xml:space="preserve">. Centrifuged the homogenate </w:t>
      </w:r>
      <w:r w:rsidR="005D491C">
        <w:rPr>
          <w:rFonts w:asciiTheme="majorBidi" w:hAnsiTheme="majorBidi" w:cstheme="majorBidi"/>
          <w:sz w:val="24"/>
          <w:szCs w:val="24"/>
        </w:rPr>
        <w:t xml:space="preserve">at </w:t>
      </w:r>
      <w:r w:rsidR="003E3FEF">
        <w:rPr>
          <w:rFonts w:asciiTheme="majorBidi" w:hAnsiTheme="majorBidi" w:cstheme="majorBidi"/>
          <w:sz w:val="24"/>
          <w:szCs w:val="24"/>
        </w:rPr>
        <w:t>15,000 rpm</w:t>
      </w:r>
      <w:r w:rsidR="003F7EB6">
        <w:rPr>
          <w:rFonts w:asciiTheme="majorBidi" w:hAnsiTheme="majorBidi" w:cstheme="majorBidi"/>
          <w:sz w:val="24"/>
          <w:szCs w:val="24"/>
        </w:rPr>
        <w:t xml:space="preserve"> </w:t>
      </w:r>
      <w:r w:rsidR="003E3FEF">
        <w:rPr>
          <w:rFonts w:asciiTheme="majorBidi" w:hAnsiTheme="majorBidi" w:cstheme="majorBidi"/>
          <w:sz w:val="24"/>
          <w:szCs w:val="24"/>
        </w:rPr>
        <w:t xml:space="preserve">for 15 minutes at 4 </w:t>
      </w:r>
      <w:r w:rsidR="003E3FEF">
        <w:rPr>
          <w:rFonts w:asciiTheme="majorBidi" w:hAnsiTheme="majorBidi" w:cstheme="majorBidi"/>
          <w:sz w:val="24"/>
          <w:szCs w:val="24"/>
          <w:vertAlign w:val="superscript"/>
        </w:rPr>
        <w:t>0</w:t>
      </w:r>
      <w:r w:rsidR="003E3FEF">
        <w:rPr>
          <w:rFonts w:asciiTheme="majorBidi" w:hAnsiTheme="majorBidi" w:cstheme="majorBidi"/>
          <w:sz w:val="24"/>
          <w:szCs w:val="24"/>
        </w:rPr>
        <w:t>C</w:t>
      </w:r>
      <w:r w:rsidR="00F06F80">
        <w:rPr>
          <w:rFonts w:asciiTheme="majorBidi" w:hAnsiTheme="majorBidi" w:cstheme="majorBidi"/>
          <w:sz w:val="24"/>
          <w:szCs w:val="24"/>
        </w:rPr>
        <w:t xml:space="preserve">. </w:t>
      </w:r>
      <w:r w:rsidR="00DA1321">
        <w:rPr>
          <w:rFonts w:asciiTheme="majorBidi" w:hAnsiTheme="majorBidi" w:cstheme="majorBidi"/>
          <w:sz w:val="24"/>
          <w:szCs w:val="24"/>
        </w:rPr>
        <w:t>Supernatant</w:t>
      </w:r>
      <w:r w:rsidR="00AF5197">
        <w:rPr>
          <w:rFonts w:asciiTheme="majorBidi" w:hAnsiTheme="majorBidi" w:cstheme="majorBidi"/>
          <w:sz w:val="24"/>
          <w:szCs w:val="24"/>
        </w:rPr>
        <w:t xml:space="preserve"> </w:t>
      </w:r>
      <w:r w:rsidR="00DA1321">
        <w:rPr>
          <w:rFonts w:asciiTheme="majorBidi" w:hAnsiTheme="majorBidi" w:cstheme="majorBidi"/>
          <w:sz w:val="24"/>
          <w:szCs w:val="24"/>
        </w:rPr>
        <w:t>was</w:t>
      </w:r>
      <w:r w:rsidR="00AF5197">
        <w:rPr>
          <w:rFonts w:asciiTheme="majorBidi" w:hAnsiTheme="majorBidi" w:cstheme="majorBidi"/>
          <w:sz w:val="24"/>
          <w:szCs w:val="24"/>
        </w:rPr>
        <w:t xml:space="preserve"> collected in cryovials </w:t>
      </w:r>
      <w:r w:rsidR="001C0AC7">
        <w:rPr>
          <w:rFonts w:asciiTheme="majorBidi" w:hAnsiTheme="majorBidi" w:cstheme="majorBidi"/>
          <w:sz w:val="24"/>
          <w:szCs w:val="24"/>
        </w:rPr>
        <w:t>give</w:t>
      </w:r>
      <w:r w:rsidR="00435BA7">
        <w:rPr>
          <w:rFonts w:asciiTheme="majorBidi" w:hAnsiTheme="majorBidi" w:cstheme="majorBidi"/>
          <w:sz w:val="24"/>
          <w:szCs w:val="24"/>
        </w:rPr>
        <w:t xml:space="preserve">n </w:t>
      </w:r>
      <w:r w:rsidR="001C0AC7">
        <w:rPr>
          <w:rFonts w:asciiTheme="majorBidi" w:hAnsiTheme="majorBidi" w:cstheme="majorBidi"/>
          <w:sz w:val="24"/>
          <w:szCs w:val="24"/>
        </w:rPr>
        <w:t>specific number</w:t>
      </w:r>
      <w:r w:rsidR="003722E4">
        <w:rPr>
          <w:rFonts w:asciiTheme="majorBidi" w:hAnsiTheme="majorBidi" w:cstheme="majorBidi"/>
          <w:sz w:val="24"/>
          <w:szCs w:val="24"/>
        </w:rPr>
        <w:t xml:space="preserve"> </w:t>
      </w:r>
      <w:r w:rsidR="001C0AC7">
        <w:rPr>
          <w:rFonts w:asciiTheme="majorBidi" w:hAnsiTheme="majorBidi" w:cstheme="majorBidi"/>
          <w:sz w:val="24"/>
          <w:szCs w:val="24"/>
        </w:rPr>
        <w:t>a</w:t>
      </w:r>
      <w:r w:rsidR="00C53D4D">
        <w:rPr>
          <w:rFonts w:asciiTheme="majorBidi" w:hAnsiTheme="majorBidi" w:cstheme="majorBidi"/>
          <w:sz w:val="24"/>
          <w:szCs w:val="24"/>
        </w:rPr>
        <w:t>nd kept at -20</w:t>
      </w:r>
      <w:r w:rsidR="00C53D4D">
        <w:rPr>
          <w:rFonts w:asciiTheme="majorBidi" w:hAnsiTheme="majorBidi" w:cstheme="majorBidi"/>
          <w:sz w:val="24"/>
          <w:szCs w:val="24"/>
          <w:vertAlign w:val="superscript"/>
        </w:rPr>
        <w:t>0</w:t>
      </w:r>
      <w:r w:rsidR="00C53D4D">
        <w:rPr>
          <w:rFonts w:asciiTheme="majorBidi" w:hAnsiTheme="majorBidi" w:cstheme="majorBidi"/>
          <w:sz w:val="24"/>
          <w:szCs w:val="24"/>
        </w:rPr>
        <w:t>C</w:t>
      </w:r>
      <w:r w:rsidR="00AF5197">
        <w:rPr>
          <w:rFonts w:asciiTheme="majorBidi" w:hAnsiTheme="majorBidi" w:cstheme="majorBidi"/>
          <w:sz w:val="24"/>
          <w:szCs w:val="24"/>
        </w:rPr>
        <w:t xml:space="preserve"> </w:t>
      </w:r>
      <w:r w:rsidR="002D4058">
        <w:rPr>
          <w:rFonts w:asciiTheme="majorBidi" w:hAnsiTheme="majorBidi" w:cstheme="majorBidi"/>
          <w:sz w:val="24"/>
          <w:szCs w:val="24"/>
        </w:rPr>
        <w:t xml:space="preserve">for further </w:t>
      </w:r>
      <w:r w:rsidR="00B56032">
        <w:rPr>
          <w:rFonts w:asciiTheme="majorBidi" w:hAnsiTheme="majorBidi" w:cstheme="majorBidi"/>
          <w:sz w:val="24"/>
          <w:szCs w:val="24"/>
        </w:rPr>
        <w:t xml:space="preserve">used as antigen. </w:t>
      </w:r>
    </w:p>
    <w:p w:rsidR="00F11013" w:rsidRDefault="00F11013" w:rsidP="00CA1D9B">
      <w:pPr>
        <w:spacing w:line="240" w:lineRule="auto"/>
        <w:jc w:val="both"/>
        <w:rPr>
          <w:rFonts w:ascii="Times New Roman" w:hAnsi="Times New Roman" w:cs="Times New Roman"/>
          <w:bCs/>
          <w:i/>
          <w:iCs/>
          <w:sz w:val="24"/>
        </w:rPr>
      </w:pPr>
      <w:r>
        <w:rPr>
          <w:rFonts w:ascii="Times New Roman" w:hAnsi="Times New Roman" w:cs="Times New Roman"/>
          <w:bCs/>
          <w:i/>
          <w:iCs/>
          <w:sz w:val="24"/>
        </w:rPr>
        <w:t>Positive Control</w:t>
      </w:r>
    </w:p>
    <w:p w:rsidR="00A57B2C" w:rsidRPr="00060470" w:rsidRDefault="00A57B2C" w:rsidP="005C2256">
      <w:pPr>
        <w:spacing w:line="360" w:lineRule="auto"/>
        <w:jc w:val="both"/>
        <w:rPr>
          <w:rFonts w:ascii="Times New Roman" w:hAnsi="Times New Roman" w:cs="Times New Roman"/>
          <w:sz w:val="24"/>
        </w:rPr>
      </w:pPr>
      <w:r w:rsidRPr="00060470">
        <w:rPr>
          <w:rFonts w:ascii="Times New Roman" w:hAnsi="Times New Roman" w:cs="Times New Roman"/>
          <w:sz w:val="24"/>
        </w:rPr>
        <w:t xml:space="preserve">A local isolate of PPR virus (PAK-KP1-06/NARC3) obtained on Vero cell culture was used </w:t>
      </w:r>
      <w:r w:rsidR="009B0AD6">
        <w:rPr>
          <w:rFonts w:ascii="Times New Roman" w:hAnsi="Times New Roman" w:cs="Times New Roman"/>
          <w:sz w:val="24"/>
        </w:rPr>
        <w:t>as</w:t>
      </w:r>
      <w:r w:rsidRPr="00060470">
        <w:rPr>
          <w:rFonts w:ascii="Times New Roman" w:hAnsi="Times New Roman" w:cs="Times New Roman"/>
          <w:sz w:val="24"/>
        </w:rPr>
        <w:t xml:space="preserve"> positive control for HA test.  The isolate was serially passaged on Vero cells up to 12 passages. The HA activity of the PPR virus was monitored after each passage on Vero cells using 0.6% chicken RBCs. The highest HA tire (1: 1024) was obtained after 12th passage.</w:t>
      </w:r>
    </w:p>
    <w:p w:rsidR="00287490" w:rsidRDefault="00287490" w:rsidP="00653D75">
      <w:pPr>
        <w:rPr>
          <w:rFonts w:asciiTheme="majorBidi" w:hAnsiTheme="majorBidi" w:cstheme="majorBidi"/>
          <w:sz w:val="24"/>
          <w:szCs w:val="24"/>
        </w:rPr>
      </w:pPr>
      <w:r w:rsidRPr="00287490">
        <w:rPr>
          <w:rFonts w:asciiTheme="majorBidi" w:hAnsiTheme="majorBidi" w:cstheme="majorBidi"/>
          <w:i/>
          <w:iCs/>
          <w:sz w:val="24"/>
          <w:szCs w:val="24"/>
        </w:rPr>
        <w:t>Diluent</w:t>
      </w:r>
      <w:r w:rsidR="00AB3E17">
        <w:rPr>
          <w:rFonts w:asciiTheme="majorBidi" w:hAnsiTheme="majorBidi" w:cstheme="majorBidi"/>
          <w:i/>
          <w:iCs/>
          <w:sz w:val="24"/>
          <w:szCs w:val="24"/>
        </w:rPr>
        <w:t>s</w:t>
      </w:r>
      <w:r w:rsidRPr="00287490">
        <w:rPr>
          <w:rFonts w:asciiTheme="majorBidi" w:hAnsiTheme="majorBidi" w:cstheme="majorBidi"/>
          <w:i/>
          <w:iCs/>
          <w:sz w:val="24"/>
          <w:szCs w:val="24"/>
        </w:rPr>
        <w:t xml:space="preserve"> </w:t>
      </w:r>
    </w:p>
    <w:p w:rsidR="00287490" w:rsidRDefault="00287490" w:rsidP="00653D75">
      <w:pPr>
        <w:rPr>
          <w:rFonts w:asciiTheme="majorBidi" w:hAnsiTheme="majorBidi" w:cstheme="majorBidi"/>
          <w:sz w:val="24"/>
          <w:szCs w:val="24"/>
        </w:rPr>
      </w:pPr>
      <w:r>
        <w:rPr>
          <w:rFonts w:asciiTheme="majorBidi" w:hAnsiTheme="majorBidi" w:cstheme="majorBidi"/>
          <w:sz w:val="24"/>
          <w:szCs w:val="24"/>
        </w:rPr>
        <w:t>Phosphate Buffer Saline (PBS) of pH 6.8 was used as diluent</w:t>
      </w:r>
      <w:r w:rsidR="00DC3016">
        <w:rPr>
          <w:rFonts w:asciiTheme="majorBidi" w:hAnsiTheme="majorBidi" w:cstheme="majorBidi"/>
          <w:sz w:val="24"/>
          <w:szCs w:val="24"/>
        </w:rPr>
        <w:t xml:space="preserve"> and washing of Red blood cells. </w:t>
      </w:r>
    </w:p>
    <w:p w:rsidR="003B762F" w:rsidRPr="00287490" w:rsidRDefault="003B762F" w:rsidP="00653D75">
      <w:pPr>
        <w:rPr>
          <w:rFonts w:asciiTheme="majorBidi" w:hAnsiTheme="majorBidi" w:cstheme="majorBidi"/>
          <w:sz w:val="24"/>
          <w:szCs w:val="24"/>
        </w:rPr>
      </w:pPr>
    </w:p>
    <w:p w:rsidR="00157894" w:rsidRDefault="00157894" w:rsidP="00653D75">
      <w:pPr>
        <w:rPr>
          <w:rFonts w:asciiTheme="majorBidi" w:hAnsiTheme="majorBidi" w:cstheme="majorBidi"/>
          <w:sz w:val="24"/>
          <w:szCs w:val="24"/>
        </w:rPr>
      </w:pPr>
      <w:r w:rsidRPr="00157894">
        <w:rPr>
          <w:rFonts w:asciiTheme="majorBidi" w:hAnsiTheme="majorBidi" w:cstheme="majorBidi"/>
          <w:i/>
          <w:iCs/>
          <w:sz w:val="24"/>
          <w:szCs w:val="24"/>
        </w:rPr>
        <w:lastRenderedPageBreak/>
        <w:t xml:space="preserve">Red blood cells </w:t>
      </w:r>
    </w:p>
    <w:p w:rsidR="00BC600A" w:rsidRPr="00A224A6" w:rsidRDefault="0095497D" w:rsidP="00FC786D">
      <w:pPr>
        <w:spacing w:before="100" w:beforeAutospacing="1" w:after="100" w:afterAutospacing="1" w:line="360" w:lineRule="auto"/>
        <w:jc w:val="both"/>
        <w:rPr>
          <w:rFonts w:ascii="Times New Roman" w:hAnsi="Times New Roman" w:cs="Times New Roman"/>
          <w:sz w:val="24"/>
          <w:szCs w:val="24"/>
        </w:rPr>
      </w:pPr>
      <w:r>
        <w:rPr>
          <w:rFonts w:asciiTheme="majorBidi" w:hAnsiTheme="majorBidi" w:cstheme="majorBidi"/>
          <w:sz w:val="24"/>
          <w:szCs w:val="24"/>
        </w:rPr>
        <w:t xml:space="preserve">Blood was collected </w:t>
      </w:r>
      <w:r w:rsidR="00961CA3">
        <w:rPr>
          <w:rFonts w:asciiTheme="majorBidi" w:hAnsiTheme="majorBidi" w:cstheme="majorBidi"/>
          <w:sz w:val="24"/>
          <w:szCs w:val="24"/>
        </w:rPr>
        <w:t>in heparinized</w:t>
      </w:r>
      <w:r w:rsidR="006358AC">
        <w:rPr>
          <w:rFonts w:asciiTheme="majorBidi" w:hAnsiTheme="majorBidi" w:cstheme="majorBidi"/>
          <w:sz w:val="24"/>
          <w:szCs w:val="24"/>
        </w:rPr>
        <w:t xml:space="preserve"> vacutaniner from</w:t>
      </w:r>
      <w:r w:rsidR="008B0E41">
        <w:rPr>
          <w:rFonts w:asciiTheme="majorBidi" w:hAnsiTheme="majorBidi" w:cstheme="majorBidi"/>
          <w:sz w:val="24"/>
          <w:szCs w:val="24"/>
        </w:rPr>
        <w:t xml:space="preserve"> SPS chicks</w:t>
      </w:r>
      <w:r w:rsidR="00514C6D">
        <w:rPr>
          <w:rFonts w:asciiTheme="majorBidi" w:hAnsiTheme="majorBidi" w:cstheme="majorBidi"/>
          <w:sz w:val="24"/>
          <w:szCs w:val="24"/>
        </w:rPr>
        <w:t>.</w:t>
      </w:r>
      <w:r w:rsidR="00C97560">
        <w:rPr>
          <w:rFonts w:asciiTheme="majorBidi" w:hAnsiTheme="majorBidi" w:cstheme="majorBidi"/>
          <w:sz w:val="24"/>
          <w:szCs w:val="24"/>
        </w:rPr>
        <w:t xml:space="preserve"> </w:t>
      </w:r>
      <w:r w:rsidR="009526B5">
        <w:rPr>
          <w:rFonts w:asciiTheme="majorBidi" w:hAnsiTheme="majorBidi" w:cstheme="majorBidi"/>
          <w:sz w:val="24"/>
          <w:szCs w:val="24"/>
        </w:rPr>
        <w:t>For washing of RBC’s, c</w:t>
      </w:r>
      <w:r w:rsidR="00DB7A28">
        <w:rPr>
          <w:rFonts w:asciiTheme="majorBidi" w:hAnsiTheme="majorBidi" w:cstheme="majorBidi"/>
          <w:sz w:val="24"/>
          <w:szCs w:val="24"/>
        </w:rPr>
        <w:t xml:space="preserve">ollected </w:t>
      </w:r>
      <w:r w:rsidR="00E11D20">
        <w:rPr>
          <w:rFonts w:asciiTheme="majorBidi" w:hAnsiTheme="majorBidi" w:cstheme="majorBidi"/>
          <w:sz w:val="24"/>
          <w:szCs w:val="24"/>
        </w:rPr>
        <w:t>blood</w:t>
      </w:r>
      <w:r w:rsidR="00DB7A28">
        <w:rPr>
          <w:rFonts w:asciiTheme="majorBidi" w:hAnsiTheme="majorBidi" w:cstheme="majorBidi"/>
          <w:sz w:val="24"/>
          <w:szCs w:val="24"/>
        </w:rPr>
        <w:t xml:space="preserve"> </w:t>
      </w:r>
      <w:r w:rsidR="00526E6C">
        <w:rPr>
          <w:rFonts w:asciiTheme="majorBidi" w:hAnsiTheme="majorBidi" w:cstheme="majorBidi"/>
          <w:sz w:val="24"/>
          <w:szCs w:val="24"/>
        </w:rPr>
        <w:t>was transferred into falcon tube</w:t>
      </w:r>
      <w:r w:rsidR="009526B5">
        <w:rPr>
          <w:rFonts w:asciiTheme="majorBidi" w:hAnsiTheme="majorBidi" w:cstheme="majorBidi"/>
          <w:sz w:val="24"/>
          <w:szCs w:val="24"/>
        </w:rPr>
        <w:t xml:space="preserve"> containing PBS of pH 6.8</w:t>
      </w:r>
      <w:r w:rsidR="00A224A6">
        <w:rPr>
          <w:rFonts w:asciiTheme="majorBidi" w:hAnsiTheme="majorBidi" w:cstheme="majorBidi"/>
          <w:sz w:val="24"/>
          <w:szCs w:val="24"/>
        </w:rPr>
        <w:t xml:space="preserve"> </w:t>
      </w:r>
      <w:r w:rsidR="00526E6C">
        <w:rPr>
          <w:rFonts w:asciiTheme="majorBidi" w:hAnsiTheme="majorBidi" w:cstheme="majorBidi"/>
          <w:sz w:val="24"/>
          <w:szCs w:val="24"/>
        </w:rPr>
        <w:t xml:space="preserve">and </w:t>
      </w:r>
      <w:r w:rsidR="00134A90">
        <w:rPr>
          <w:rFonts w:asciiTheme="majorBidi" w:hAnsiTheme="majorBidi" w:cstheme="majorBidi"/>
          <w:sz w:val="24"/>
          <w:szCs w:val="24"/>
        </w:rPr>
        <w:t>centrifuged at 2000 rpm for 10 minutes</w:t>
      </w:r>
      <w:r w:rsidR="00A224A6">
        <w:rPr>
          <w:rFonts w:asciiTheme="majorBidi" w:hAnsiTheme="majorBidi" w:cstheme="majorBidi"/>
          <w:sz w:val="24"/>
          <w:szCs w:val="24"/>
        </w:rPr>
        <w:t>. S</w:t>
      </w:r>
      <w:r w:rsidR="00EA330B">
        <w:rPr>
          <w:rFonts w:asciiTheme="majorBidi" w:hAnsiTheme="majorBidi" w:cstheme="majorBidi"/>
          <w:sz w:val="24"/>
          <w:szCs w:val="24"/>
        </w:rPr>
        <w:t>upernatant</w:t>
      </w:r>
      <w:r w:rsidR="00264A73">
        <w:rPr>
          <w:rFonts w:asciiTheme="majorBidi" w:hAnsiTheme="majorBidi" w:cstheme="majorBidi"/>
          <w:sz w:val="24"/>
          <w:szCs w:val="24"/>
        </w:rPr>
        <w:t xml:space="preserve">/serum discarded </w:t>
      </w:r>
      <w:r w:rsidR="00951E98">
        <w:rPr>
          <w:rFonts w:asciiTheme="majorBidi" w:hAnsiTheme="majorBidi" w:cstheme="majorBidi"/>
          <w:sz w:val="24"/>
          <w:szCs w:val="24"/>
        </w:rPr>
        <w:t xml:space="preserve">and same amount of PBS was added </w:t>
      </w:r>
      <w:r w:rsidR="00FC5CAD">
        <w:rPr>
          <w:rFonts w:asciiTheme="majorBidi" w:hAnsiTheme="majorBidi" w:cstheme="majorBidi"/>
          <w:sz w:val="24"/>
          <w:szCs w:val="24"/>
        </w:rPr>
        <w:t xml:space="preserve">as remained blood cells in the tube. </w:t>
      </w:r>
      <w:r w:rsidR="00824902">
        <w:rPr>
          <w:rFonts w:asciiTheme="majorBidi" w:hAnsiTheme="majorBidi" w:cstheme="majorBidi"/>
          <w:sz w:val="24"/>
          <w:szCs w:val="24"/>
        </w:rPr>
        <w:t>Repeat</w:t>
      </w:r>
      <w:r w:rsidR="008F7904">
        <w:rPr>
          <w:rFonts w:asciiTheme="majorBidi" w:hAnsiTheme="majorBidi" w:cstheme="majorBidi"/>
          <w:sz w:val="24"/>
          <w:szCs w:val="24"/>
        </w:rPr>
        <w:t xml:space="preserve">ed these step three (03) times. </w:t>
      </w:r>
      <w:r w:rsidR="008F7904" w:rsidRPr="00A224A6">
        <w:rPr>
          <w:rFonts w:ascii="Times New Roman" w:eastAsia="Times New Roman" w:hAnsi="Times New Roman" w:cs="Times New Roman"/>
          <w:sz w:val="24"/>
          <w:szCs w:val="24"/>
        </w:rPr>
        <w:t>The cells have now formed a pellet after being washed three times and centrifuged.</w:t>
      </w:r>
      <w:r w:rsidR="008F7904" w:rsidRPr="00A224A6">
        <w:rPr>
          <w:rFonts w:ascii="Times New Roman" w:hAnsi="Times New Roman" w:cs="Times New Roman"/>
          <w:sz w:val="24"/>
          <w:szCs w:val="24"/>
        </w:rPr>
        <w:t xml:space="preserve"> Remaining Volume of </w:t>
      </w:r>
      <w:r w:rsidR="00AE70B2" w:rsidRPr="00A224A6">
        <w:rPr>
          <w:rFonts w:ascii="Times New Roman" w:hAnsi="Times New Roman" w:cs="Times New Roman"/>
          <w:sz w:val="24"/>
          <w:szCs w:val="24"/>
        </w:rPr>
        <w:t xml:space="preserve">RBCs </w:t>
      </w:r>
      <w:r w:rsidR="008F7904" w:rsidRPr="00A224A6">
        <w:rPr>
          <w:rFonts w:ascii="Times New Roman" w:hAnsi="Times New Roman" w:cs="Times New Roman"/>
          <w:sz w:val="24"/>
          <w:szCs w:val="24"/>
        </w:rPr>
        <w:t>pellet was measured</w:t>
      </w:r>
      <w:r w:rsidR="003675E6">
        <w:rPr>
          <w:rFonts w:ascii="Times New Roman" w:hAnsi="Times New Roman" w:cs="Times New Roman"/>
          <w:sz w:val="24"/>
          <w:szCs w:val="24"/>
        </w:rPr>
        <w:t xml:space="preserve">. </w:t>
      </w:r>
      <w:r w:rsidR="008F7904" w:rsidRPr="00A224A6">
        <w:rPr>
          <w:rFonts w:ascii="Times New Roman" w:hAnsi="Times New Roman" w:cs="Times New Roman"/>
          <w:sz w:val="24"/>
          <w:szCs w:val="24"/>
        </w:rPr>
        <w:t xml:space="preserve"> </w:t>
      </w:r>
      <w:r w:rsidR="00E90FDC" w:rsidRPr="00A224A6">
        <w:rPr>
          <w:rFonts w:ascii="Times New Roman" w:hAnsi="Times New Roman" w:cs="Times New Roman"/>
          <w:sz w:val="24"/>
          <w:szCs w:val="24"/>
        </w:rPr>
        <w:t>1 % concentration of RBC’</w:t>
      </w:r>
      <w:r w:rsidR="00B66716" w:rsidRPr="00A224A6">
        <w:rPr>
          <w:rFonts w:ascii="Times New Roman" w:hAnsi="Times New Roman" w:cs="Times New Roman"/>
          <w:sz w:val="24"/>
          <w:szCs w:val="24"/>
        </w:rPr>
        <w:t xml:space="preserve">s </w:t>
      </w:r>
      <w:r w:rsidR="00B231B8" w:rsidRPr="00A224A6">
        <w:rPr>
          <w:rFonts w:ascii="Times New Roman" w:hAnsi="Times New Roman" w:cs="Times New Roman"/>
          <w:sz w:val="24"/>
          <w:szCs w:val="24"/>
        </w:rPr>
        <w:t>was</w:t>
      </w:r>
      <w:r w:rsidR="003A6F5C">
        <w:rPr>
          <w:rFonts w:ascii="Times New Roman" w:hAnsi="Times New Roman" w:cs="Times New Roman"/>
          <w:sz w:val="24"/>
          <w:szCs w:val="24"/>
        </w:rPr>
        <w:t xml:space="preserve"> used as described by </w:t>
      </w:r>
      <w:proofErr w:type="spellStart"/>
      <w:r w:rsidR="003A6F5C">
        <w:rPr>
          <w:rFonts w:ascii="Times New Roman" w:hAnsi="Times New Roman" w:cs="Times New Roman"/>
          <w:sz w:val="24"/>
          <w:szCs w:val="24"/>
        </w:rPr>
        <w:t>Wosu</w:t>
      </w:r>
      <w:proofErr w:type="spellEnd"/>
      <w:r w:rsidR="003A6F5C">
        <w:rPr>
          <w:rFonts w:ascii="Times New Roman" w:hAnsi="Times New Roman" w:cs="Times New Roman"/>
          <w:sz w:val="24"/>
          <w:szCs w:val="24"/>
        </w:rPr>
        <w:t xml:space="preserve"> (1985</w:t>
      </w:r>
      <w:r w:rsidR="00B66716" w:rsidRPr="00A224A6">
        <w:rPr>
          <w:rFonts w:ascii="Times New Roman" w:hAnsi="Times New Roman" w:cs="Times New Roman"/>
          <w:sz w:val="24"/>
          <w:szCs w:val="24"/>
        </w:rPr>
        <w:t xml:space="preserve">). </w:t>
      </w:r>
    </w:p>
    <w:p w:rsidR="00F84F27" w:rsidRDefault="001A5856" w:rsidP="00F84F27">
      <w:pPr>
        <w:spacing w:before="100" w:beforeAutospacing="1" w:after="100" w:afterAutospacing="1" w:line="360" w:lineRule="auto"/>
        <w:rPr>
          <w:rFonts w:ascii="Times New Roman" w:hAnsi="Times New Roman" w:cs="Times New Roman"/>
          <w:sz w:val="24"/>
          <w:szCs w:val="24"/>
        </w:rPr>
      </w:pPr>
      <w:r w:rsidRPr="001A5856">
        <w:rPr>
          <w:rFonts w:ascii="Times New Roman" w:hAnsi="Times New Roman" w:cs="Times New Roman"/>
          <w:i/>
          <w:iCs/>
          <w:sz w:val="24"/>
          <w:szCs w:val="24"/>
        </w:rPr>
        <w:t>RNA extraction</w:t>
      </w:r>
    </w:p>
    <w:p w:rsidR="00636A17" w:rsidRDefault="00220284" w:rsidP="003B762F">
      <w:pPr>
        <w:spacing w:before="100" w:beforeAutospacing="1" w:after="100" w:afterAutospacing="1" w:line="360" w:lineRule="auto"/>
        <w:jc w:val="both"/>
        <w:rPr>
          <w:rFonts w:asciiTheme="majorBidi" w:hAnsiTheme="majorBidi" w:cstheme="majorBidi"/>
          <w:color w:val="000000" w:themeColor="text1"/>
          <w:sz w:val="24"/>
          <w:szCs w:val="24"/>
        </w:rPr>
      </w:pPr>
      <w:r w:rsidRPr="009D667C">
        <w:rPr>
          <w:rFonts w:asciiTheme="majorBidi" w:hAnsiTheme="majorBidi" w:cstheme="majorBidi"/>
          <w:sz w:val="24"/>
          <w:szCs w:val="24"/>
        </w:rPr>
        <w:t xml:space="preserve">Total RNA was extracted from 140 </w:t>
      </w:r>
      <w:r w:rsidR="005F1D84" w:rsidRPr="009D667C">
        <w:rPr>
          <w:rFonts w:asciiTheme="majorBidi" w:hAnsiTheme="majorBidi" w:cstheme="majorBidi"/>
          <w:sz w:val="24"/>
          <w:szCs w:val="24"/>
        </w:rPr>
        <w:t xml:space="preserve">µl of </w:t>
      </w:r>
      <w:r w:rsidR="00380048" w:rsidRPr="009D667C">
        <w:rPr>
          <w:rFonts w:asciiTheme="majorBidi" w:hAnsiTheme="majorBidi" w:cstheme="majorBidi"/>
          <w:sz w:val="24"/>
          <w:szCs w:val="24"/>
        </w:rPr>
        <w:t xml:space="preserve">homogenate of </w:t>
      </w:r>
      <w:r w:rsidR="00781C2E" w:rsidRPr="009D667C">
        <w:rPr>
          <w:rFonts w:asciiTheme="majorBidi" w:hAnsiTheme="majorBidi" w:cstheme="majorBidi"/>
          <w:sz w:val="24"/>
          <w:szCs w:val="24"/>
        </w:rPr>
        <w:t xml:space="preserve">faecal material infected with PPRV </w:t>
      </w:r>
      <w:r w:rsidR="00AE3673" w:rsidRPr="009D667C">
        <w:rPr>
          <w:rFonts w:asciiTheme="majorBidi" w:hAnsiTheme="majorBidi" w:cstheme="majorBidi"/>
          <w:sz w:val="24"/>
          <w:szCs w:val="24"/>
        </w:rPr>
        <w:t xml:space="preserve">by using </w:t>
      </w:r>
      <w:proofErr w:type="spellStart"/>
      <w:r w:rsidR="00C71FBE" w:rsidRPr="009D667C">
        <w:rPr>
          <w:rFonts w:asciiTheme="majorBidi" w:hAnsiTheme="majorBidi" w:cstheme="majorBidi"/>
          <w:color w:val="000000" w:themeColor="text1"/>
          <w:sz w:val="24"/>
          <w:szCs w:val="24"/>
        </w:rPr>
        <w:t>RNeasy</w:t>
      </w:r>
      <w:proofErr w:type="spellEnd"/>
      <w:r w:rsidR="00C71FBE" w:rsidRPr="009D667C">
        <w:rPr>
          <w:rFonts w:asciiTheme="majorBidi" w:hAnsiTheme="majorBidi" w:cstheme="majorBidi"/>
          <w:color w:val="000000" w:themeColor="text1"/>
          <w:sz w:val="24"/>
          <w:szCs w:val="24"/>
        </w:rPr>
        <w:t xml:space="preserve"> kit (</w:t>
      </w:r>
      <w:proofErr w:type="spellStart"/>
      <w:r w:rsidR="00C71FBE" w:rsidRPr="009D667C">
        <w:rPr>
          <w:rFonts w:asciiTheme="majorBidi" w:hAnsiTheme="majorBidi" w:cstheme="majorBidi"/>
          <w:color w:val="000000" w:themeColor="text1"/>
          <w:sz w:val="24"/>
          <w:szCs w:val="24"/>
        </w:rPr>
        <w:t>Qiagen</w:t>
      </w:r>
      <w:proofErr w:type="spellEnd"/>
      <w:r w:rsidR="00C71FBE" w:rsidRPr="009D667C">
        <w:rPr>
          <w:rFonts w:asciiTheme="majorBidi" w:hAnsiTheme="majorBidi" w:cstheme="majorBidi"/>
          <w:color w:val="000000" w:themeColor="text1"/>
          <w:sz w:val="24"/>
          <w:szCs w:val="24"/>
        </w:rPr>
        <w:t xml:space="preserve"> GmbH, Hilden, Germany)</w:t>
      </w:r>
      <w:r w:rsidR="00C71FBE" w:rsidRPr="009D667C">
        <w:rPr>
          <w:rFonts w:asciiTheme="majorBidi" w:hAnsiTheme="majorBidi" w:cstheme="majorBidi"/>
          <w:sz w:val="24"/>
          <w:szCs w:val="24"/>
        </w:rPr>
        <w:t xml:space="preserve"> </w:t>
      </w:r>
      <w:r w:rsidR="007102FA" w:rsidRPr="009D667C">
        <w:rPr>
          <w:rFonts w:asciiTheme="majorBidi" w:hAnsiTheme="majorBidi" w:cstheme="majorBidi"/>
          <w:sz w:val="24"/>
          <w:szCs w:val="24"/>
        </w:rPr>
        <w:t xml:space="preserve">for detection of any possible contamination negative control was also included during extraction. </w:t>
      </w:r>
      <w:r w:rsidR="00C26FD6" w:rsidRPr="009D667C">
        <w:rPr>
          <w:rFonts w:asciiTheme="majorBidi" w:hAnsiTheme="majorBidi" w:cstheme="majorBidi"/>
          <w:sz w:val="24"/>
          <w:szCs w:val="24"/>
        </w:rPr>
        <w:t xml:space="preserve">The extraction of RNA was </w:t>
      </w:r>
      <w:r w:rsidR="009924AE" w:rsidRPr="009D667C">
        <w:rPr>
          <w:rFonts w:asciiTheme="majorBidi" w:hAnsiTheme="majorBidi" w:cstheme="majorBidi"/>
          <w:sz w:val="24"/>
          <w:szCs w:val="24"/>
        </w:rPr>
        <w:t xml:space="preserve">performed according to manufacturing </w:t>
      </w:r>
      <w:r w:rsidR="006B2D2E" w:rsidRPr="009D667C">
        <w:rPr>
          <w:rFonts w:asciiTheme="majorBidi" w:hAnsiTheme="majorBidi" w:cstheme="majorBidi"/>
          <w:sz w:val="24"/>
          <w:szCs w:val="24"/>
        </w:rPr>
        <w:t xml:space="preserve">instructions. </w:t>
      </w:r>
      <w:proofErr w:type="spellStart"/>
      <w:r w:rsidR="006B2D2E" w:rsidRPr="009D667C">
        <w:rPr>
          <w:rFonts w:asciiTheme="majorBidi" w:hAnsiTheme="majorBidi" w:cstheme="majorBidi"/>
          <w:sz w:val="24"/>
          <w:szCs w:val="24"/>
        </w:rPr>
        <w:t>Elusion</w:t>
      </w:r>
      <w:proofErr w:type="spellEnd"/>
      <w:r w:rsidR="006B2D2E" w:rsidRPr="009D667C">
        <w:rPr>
          <w:rFonts w:asciiTheme="majorBidi" w:hAnsiTheme="majorBidi" w:cstheme="majorBidi"/>
          <w:sz w:val="24"/>
          <w:szCs w:val="24"/>
        </w:rPr>
        <w:t xml:space="preserve"> of extracted RNA was done</w:t>
      </w:r>
      <w:r w:rsidR="00CA4FCD" w:rsidRPr="009D667C">
        <w:rPr>
          <w:rFonts w:asciiTheme="majorBidi" w:hAnsiTheme="majorBidi" w:cstheme="majorBidi"/>
          <w:sz w:val="24"/>
          <w:szCs w:val="24"/>
        </w:rPr>
        <w:t xml:space="preserve"> in 40</w:t>
      </w:r>
      <w:r w:rsidR="006B2D2E" w:rsidRPr="009D667C">
        <w:rPr>
          <w:rFonts w:asciiTheme="majorBidi" w:hAnsiTheme="majorBidi" w:cstheme="majorBidi"/>
          <w:sz w:val="24"/>
          <w:szCs w:val="24"/>
        </w:rPr>
        <w:t xml:space="preserve"> </w:t>
      </w:r>
      <w:r w:rsidR="00CA4FCD" w:rsidRPr="009D667C">
        <w:rPr>
          <w:rFonts w:asciiTheme="majorBidi" w:hAnsiTheme="majorBidi" w:cstheme="majorBidi"/>
          <w:sz w:val="24"/>
          <w:szCs w:val="24"/>
        </w:rPr>
        <w:t xml:space="preserve">µl of </w:t>
      </w:r>
      <w:r w:rsidR="00FC5281" w:rsidRPr="009D667C">
        <w:rPr>
          <w:rFonts w:asciiTheme="majorBidi" w:hAnsiTheme="majorBidi" w:cstheme="majorBidi"/>
          <w:sz w:val="24"/>
          <w:szCs w:val="24"/>
        </w:rPr>
        <w:t xml:space="preserve">nuclease free water and stored at </w:t>
      </w:r>
      <w:r w:rsidR="00A8153D" w:rsidRPr="009D667C">
        <w:rPr>
          <w:rFonts w:asciiTheme="majorBidi" w:hAnsiTheme="majorBidi" w:cstheme="majorBidi"/>
          <w:sz w:val="24"/>
          <w:szCs w:val="24"/>
        </w:rPr>
        <w:t>-</w:t>
      </w:r>
      <w:r w:rsidR="004911BD">
        <w:rPr>
          <w:rFonts w:asciiTheme="majorBidi" w:hAnsiTheme="majorBidi" w:cstheme="majorBidi"/>
          <w:sz w:val="24"/>
          <w:szCs w:val="24"/>
        </w:rPr>
        <w:t>8</w:t>
      </w:r>
      <w:r w:rsidR="00A8153D" w:rsidRPr="009D667C">
        <w:rPr>
          <w:rFonts w:asciiTheme="majorBidi" w:hAnsiTheme="majorBidi" w:cstheme="majorBidi"/>
          <w:sz w:val="24"/>
          <w:szCs w:val="24"/>
        </w:rPr>
        <w:t>0</w:t>
      </w:r>
      <w:r w:rsidR="00A8153D" w:rsidRPr="009D667C">
        <w:rPr>
          <w:rFonts w:asciiTheme="majorBidi" w:hAnsiTheme="majorBidi" w:cstheme="majorBidi"/>
          <w:sz w:val="24"/>
          <w:szCs w:val="24"/>
          <w:vertAlign w:val="superscript"/>
        </w:rPr>
        <w:t>0</w:t>
      </w:r>
      <w:r w:rsidR="00A8153D" w:rsidRPr="009D667C">
        <w:rPr>
          <w:rFonts w:asciiTheme="majorBidi" w:hAnsiTheme="majorBidi" w:cstheme="majorBidi"/>
          <w:sz w:val="24"/>
          <w:szCs w:val="24"/>
        </w:rPr>
        <w:t>C</w:t>
      </w:r>
      <w:r w:rsidR="002A7E5D" w:rsidRPr="009D667C">
        <w:rPr>
          <w:rFonts w:asciiTheme="majorBidi" w:hAnsiTheme="majorBidi" w:cstheme="majorBidi"/>
          <w:sz w:val="24"/>
          <w:szCs w:val="24"/>
        </w:rPr>
        <w:t xml:space="preserve"> until further used. </w:t>
      </w:r>
      <w:r w:rsidR="00674115" w:rsidRPr="009D667C">
        <w:rPr>
          <w:rFonts w:asciiTheme="majorBidi" w:hAnsiTheme="majorBidi" w:cstheme="majorBidi"/>
          <w:sz w:val="24"/>
          <w:szCs w:val="24"/>
        </w:rPr>
        <w:t xml:space="preserve">The quantity and purity of extracted RNA </w:t>
      </w:r>
      <w:r w:rsidR="00AA3095" w:rsidRPr="009D667C">
        <w:rPr>
          <w:rFonts w:asciiTheme="majorBidi" w:hAnsiTheme="majorBidi" w:cstheme="majorBidi"/>
          <w:sz w:val="24"/>
          <w:szCs w:val="24"/>
        </w:rPr>
        <w:t xml:space="preserve">was determined either by using </w:t>
      </w:r>
      <w:r w:rsidR="003759DA" w:rsidRPr="009D667C">
        <w:rPr>
          <w:rFonts w:asciiTheme="majorBidi" w:hAnsiTheme="majorBidi" w:cstheme="majorBidi"/>
          <w:sz w:val="24"/>
          <w:szCs w:val="24"/>
        </w:rPr>
        <w:t>Nano</w:t>
      </w:r>
      <w:r w:rsidR="00EC6C8C" w:rsidRPr="009D667C">
        <w:rPr>
          <w:rFonts w:asciiTheme="majorBidi" w:hAnsiTheme="majorBidi" w:cstheme="majorBidi"/>
          <w:sz w:val="24"/>
          <w:szCs w:val="24"/>
        </w:rPr>
        <w:t xml:space="preserve"> </w:t>
      </w:r>
      <w:r w:rsidR="003759DA" w:rsidRPr="009D667C">
        <w:rPr>
          <w:rFonts w:asciiTheme="majorBidi" w:hAnsiTheme="majorBidi" w:cstheme="majorBidi"/>
          <w:sz w:val="24"/>
          <w:szCs w:val="24"/>
        </w:rPr>
        <w:t>drop (</w:t>
      </w:r>
      <w:r w:rsidR="00AC303C" w:rsidRPr="009D667C">
        <w:rPr>
          <w:rFonts w:asciiTheme="majorBidi" w:hAnsiTheme="majorBidi" w:cstheme="majorBidi"/>
          <w:color w:val="000000" w:themeColor="text1"/>
          <w:sz w:val="24"/>
          <w:szCs w:val="24"/>
        </w:rPr>
        <w:t>Nano Drop 1000, Thermo scientific, Wilmington, DE, USA) or by</w:t>
      </w:r>
      <w:r w:rsidR="003759DA" w:rsidRPr="009D667C">
        <w:rPr>
          <w:rFonts w:asciiTheme="majorBidi" w:hAnsiTheme="majorBidi" w:cstheme="majorBidi"/>
          <w:color w:val="000000" w:themeColor="text1"/>
          <w:sz w:val="24"/>
          <w:szCs w:val="24"/>
        </w:rPr>
        <w:t xml:space="preserve"> </w:t>
      </w:r>
      <w:r w:rsidR="00492B72" w:rsidRPr="009D667C">
        <w:rPr>
          <w:rFonts w:asciiTheme="majorBidi" w:hAnsiTheme="majorBidi" w:cstheme="majorBidi"/>
          <w:color w:val="000000" w:themeColor="text1"/>
          <w:sz w:val="24"/>
          <w:szCs w:val="24"/>
        </w:rPr>
        <w:t>spectrophotometrically</w:t>
      </w:r>
      <w:r w:rsidR="00640198" w:rsidRPr="009D667C">
        <w:rPr>
          <w:rFonts w:asciiTheme="majorBidi" w:hAnsiTheme="majorBidi" w:cstheme="majorBidi"/>
          <w:color w:val="000000" w:themeColor="text1"/>
          <w:sz w:val="24"/>
          <w:szCs w:val="24"/>
        </w:rPr>
        <w:t>. PPR</w:t>
      </w:r>
      <w:r w:rsidR="00764A7B" w:rsidRPr="009D667C">
        <w:rPr>
          <w:rFonts w:asciiTheme="majorBidi" w:hAnsiTheme="majorBidi" w:cstheme="majorBidi"/>
          <w:color w:val="000000" w:themeColor="text1"/>
          <w:sz w:val="24"/>
          <w:szCs w:val="24"/>
        </w:rPr>
        <w:t xml:space="preserve"> </w:t>
      </w:r>
      <w:r w:rsidR="00984A6F" w:rsidRPr="009D667C">
        <w:rPr>
          <w:rFonts w:asciiTheme="majorBidi" w:hAnsiTheme="majorBidi" w:cstheme="majorBidi"/>
          <w:color w:val="000000" w:themeColor="text1"/>
          <w:sz w:val="24"/>
          <w:szCs w:val="24"/>
        </w:rPr>
        <w:t>Virus strain</w:t>
      </w:r>
      <w:r w:rsidR="00640198" w:rsidRPr="009D667C">
        <w:rPr>
          <w:rFonts w:asciiTheme="majorBidi" w:hAnsiTheme="majorBidi" w:cstheme="majorBidi"/>
          <w:color w:val="000000" w:themeColor="text1"/>
          <w:sz w:val="24"/>
          <w:szCs w:val="24"/>
        </w:rPr>
        <w:t xml:space="preserve"> Nigeria 75/1 was used </w:t>
      </w:r>
      <w:r w:rsidR="00984A6F" w:rsidRPr="009D667C">
        <w:rPr>
          <w:rFonts w:asciiTheme="majorBidi" w:hAnsiTheme="majorBidi" w:cstheme="majorBidi"/>
          <w:color w:val="000000" w:themeColor="text1"/>
          <w:sz w:val="24"/>
          <w:szCs w:val="24"/>
        </w:rPr>
        <w:t>as control</w:t>
      </w:r>
      <w:r w:rsidR="00C702E4" w:rsidRPr="009D667C">
        <w:rPr>
          <w:rFonts w:asciiTheme="majorBidi" w:hAnsiTheme="majorBidi" w:cstheme="majorBidi"/>
          <w:color w:val="000000" w:themeColor="text1"/>
          <w:sz w:val="24"/>
          <w:szCs w:val="24"/>
        </w:rPr>
        <w:t xml:space="preserve"> in RT-PCR</w:t>
      </w:r>
      <w:r w:rsidR="002E59C4" w:rsidRPr="009D667C">
        <w:rPr>
          <w:rFonts w:asciiTheme="majorBidi" w:hAnsiTheme="majorBidi" w:cstheme="majorBidi"/>
          <w:color w:val="000000" w:themeColor="text1"/>
          <w:sz w:val="24"/>
          <w:szCs w:val="24"/>
        </w:rPr>
        <w:t xml:space="preserve"> to confirm the </w:t>
      </w:r>
      <w:r w:rsidR="00FE1634" w:rsidRPr="009D667C">
        <w:rPr>
          <w:rFonts w:asciiTheme="majorBidi" w:hAnsiTheme="majorBidi" w:cstheme="majorBidi"/>
          <w:color w:val="000000" w:themeColor="text1"/>
          <w:sz w:val="24"/>
          <w:szCs w:val="24"/>
        </w:rPr>
        <w:t>successful extraction</w:t>
      </w:r>
      <w:r w:rsidR="00F83946" w:rsidRPr="009D667C">
        <w:rPr>
          <w:rFonts w:asciiTheme="majorBidi" w:hAnsiTheme="majorBidi" w:cstheme="majorBidi"/>
          <w:color w:val="000000" w:themeColor="text1"/>
          <w:sz w:val="24"/>
          <w:szCs w:val="24"/>
        </w:rPr>
        <w:t xml:space="preserve"> of viral RNA.</w:t>
      </w:r>
      <w:r w:rsidR="00317D2D" w:rsidRPr="009D667C">
        <w:rPr>
          <w:rFonts w:asciiTheme="majorBidi" w:hAnsiTheme="majorBidi" w:cstheme="majorBidi"/>
          <w:color w:val="000000" w:themeColor="text1"/>
          <w:sz w:val="24"/>
          <w:szCs w:val="24"/>
        </w:rPr>
        <w:t xml:space="preserve"> </w:t>
      </w:r>
      <w:r w:rsidR="00275D5D" w:rsidRPr="009D667C">
        <w:rPr>
          <w:rFonts w:asciiTheme="majorBidi" w:hAnsiTheme="majorBidi" w:cstheme="majorBidi"/>
          <w:color w:val="000000" w:themeColor="text1"/>
          <w:sz w:val="24"/>
          <w:szCs w:val="24"/>
        </w:rPr>
        <w:t>(</w:t>
      </w:r>
      <w:proofErr w:type="spellStart"/>
      <w:r w:rsidR="00275D5D" w:rsidRPr="009D667C">
        <w:rPr>
          <w:rFonts w:asciiTheme="majorBidi" w:hAnsiTheme="majorBidi" w:cstheme="majorBidi"/>
          <w:color w:val="000000" w:themeColor="text1"/>
          <w:sz w:val="24"/>
          <w:szCs w:val="24"/>
        </w:rPr>
        <w:t>Balamurugan</w:t>
      </w:r>
      <w:proofErr w:type="spellEnd"/>
      <w:r w:rsidR="00275D5D" w:rsidRPr="009D667C">
        <w:rPr>
          <w:rFonts w:asciiTheme="majorBidi" w:hAnsiTheme="majorBidi" w:cstheme="majorBidi"/>
          <w:color w:val="000000" w:themeColor="text1"/>
          <w:sz w:val="24"/>
          <w:szCs w:val="24"/>
        </w:rPr>
        <w:t xml:space="preserve"> </w:t>
      </w:r>
      <w:r w:rsidR="00275D5D" w:rsidRPr="009D667C">
        <w:rPr>
          <w:rFonts w:asciiTheme="majorBidi" w:hAnsiTheme="majorBidi" w:cstheme="majorBidi"/>
          <w:i/>
          <w:color w:val="000000" w:themeColor="text1"/>
          <w:sz w:val="24"/>
          <w:szCs w:val="24"/>
        </w:rPr>
        <w:t>et al</w:t>
      </w:r>
      <w:r w:rsidR="00275D5D" w:rsidRPr="009D667C">
        <w:rPr>
          <w:rFonts w:asciiTheme="majorBidi" w:hAnsiTheme="majorBidi" w:cstheme="majorBidi"/>
          <w:color w:val="000000" w:themeColor="text1"/>
          <w:sz w:val="24"/>
          <w:szCs w:val="24"/>
        </w:rPr>
        <w:t xml:space="preserve">., 2012) </w:t>
      </w:r>
      <w:r w:rsidR="00C702E4" w:rsidRPr="009D667C">
        <w:rPr>
          <w:rFonts w:asciiTheme="majorBidi" w:hAnsiTheme="majorBidi" w:cstheme="majorBidi"/>
          <w:color w:val="000000" w:themeColor="text1"/>
          <w:sz w:val="24"/>
          <w:szCs w:val="24"/>
        </w:rPr>
        <w:t xml:space="preserve"> </w:t>
      </w:r>
    </w:p>
    <w:p w:rsidR="00CF249F" w:rsidRPr="001A4583" w:rsidRDefault="00CF249F" w:rsidP="003B762F">
      <w:pPr>
        <w:spacing w:before="100" w:beforeAutospacing="1" w:after="100" w:afterAutospacing="1" w:line="240" w:lineRule="auto"/>
        <w:jc w:val="both"/>
        <w:rPr>
          <w:rFonts w:asciiTheme="majorBidi" w:hAnsiTheme="majorBidi" w:cstheme="majorBidi"/>
          <w:color w:val="000000" w:themeColor="text1"/>
          <w:sz w:val="24"/>
          <w:szCs w:val="24"/>
        </w:rPr>
      </w:pPr>
      <w:r w:rsidRPr="001A4583">
        <w:rPr>
          <w:rFonts w:asciiTheme="majorBidi" w:hAnsiTheme="majorBidi" w:cstheme="majorBidi"/>
          <w:bCs/>
          <w:i/>
          <w:iCs/>
          <w:sz w:val="24"/>
          <w:szCs w:val="24"/>
        </w:rPr>
        <w:t>Haemagglutination (HA) Test</w:t>
      </w:r>
    </w:p>
    <w:p w:rsidR="00CF249F" w:rsidRDefault="00CF249F" w:rsidP="002920FB">
      <w:pPr>
        <w:pStyle w:val="BodyTextIndent"/>
        <w:spacing w:before="120" w:line="360" w:lineRule="auto"/>
        <w:ind w:left="0" w:firstLine="0"/>
        <w:jc w:val="both"/>
      </w:pPr>
      <w:r>
        <w:t xml:space="preserve">The HA test was performed as described by </w:t>
      </w:r>
      <w:proofErr w:type="spellStart"/>
      <w:r>
        <w:t>Wosu</w:t>
      </w:r>
      <w:proofErr w:type="spellEnd"/>
      <w:r>
        <w:t xml:space="preserve"> (1985) and </w:t>
      </w:r>
      <w:proofErr w:type="spellStart"/>
      <w:r>
        <w:t>Ezeibe</w:t>
      </w:r>
      <w:proofErr w:type="spellEnd"/>
      <w:r>
        <w:t xml:space="preserve"> et al. (2004). Briefly, two fold serial dilutions of each of PPR virus suspension (</w:t>
      </w:r>
      <w:r w:rsidR="00E1093A">
        <w:t>Faecal samples supernatant</w:t>
      </w:r>
      <w:r>
        <w:t xml:space="preserve">) was made in 50 µl of sterile agglutination buffer (PBS, pH 7.2) in </w:t>
      </w:r>
      <w:r w:rsidR="00C109B1">
        <w:t>U</w:t>
      </w:r>
      <w:r>
        <w:t xml:space="preserve"> bottom </w:t>
      </w:r>
      <w:proofErr w:type="spellStart"/>
      <w:r>
        <w:t>micro</w:t>
      </w:r>
      <w:r w:rsidR="004218AF">
        <w:t>titre</w:t>
      </w:r>
      <w:proofErr w:type="spellEnd"/>
      <w:r w:rsidR="004218AF">
        <w:t xml:space="preserve"> plate. Then a 50 µl </w:t>
      </w:r>
      <w:r>
        <w:t xml:space="preserve">1% of </w:t>
      </w:r>
      <w:r w:rsidR="008D69F8">
        <w:t xml:space="preserve">chicken </w:t>
      </w:r>
      <w:r>
        <w:t xml:space="preserve">RBCs were added in each well. The positive and negative controls were included in each plate. The negative control wells included 50 µl PBS and 50 µl of 0.6% RBCs. </w:t>
      </w:r>
      <w:r w:rsidR="008106AF">
        <w:t xml:space="preserve"> The plates were incubated at 4 </w:t>
      </w:r>
      <w:r w:rsidR="008106AF">
        <w:rPr>
          <w:vertAlign w:val="superscript"/>
        </w:rPr>
        <w:t>0</w:t>
      </w:r>
      <w:r>
        <w:t>C for 45 minutes following Burleson et al, (1992).</w:t>
      </w:r>
      <w:r w:rsidR="00EF08BD">
        <w:t xml:space="preserve"> All samples were performed in duplicate. </w:t>
      </w:r>
    </w:p>
    <w:p w:rsidR="00CF249F" w:rsidRDefault="00103E7C" w:rsidP="008634A0">
      <w:pPr>
        <w:pStyle w:val="BodyTextIndent"/>
        <w:spacing w:before="120" w:line="480" w:lineRule="auto"/>
        <w:ind w:left="0" w:firstLine="0"/>
        <w:jc w:val="both"/>
        <w:rPr>
          <w:i/>
          <w:iCs/>
        </w:rPr>
      </w:pPr>
      <w:r w:rsidRPr="00A66EE5">
        <w:rPr>
          <w:i/>
          <w:iCs/>
        </w:rPr>
        <w:t>Reverse Transcriptase Polymerase Chain R</w:t>
      </w:r>
      <w:r w:rsidR="00F200E3" w:rsidRPr="00A66EE5">
        <w:rPr>
          <w:i/>
          <w:iCs/>
        </w:rPr>
        <w:t xml:space="preserve">eaction </w:t>
      </w:r>
      <w:r w:rsidR="00C54F24" w:rsidRPr="00A66EE5">
        <w:rPr>
          <w:i/>
          <w:iCs/>
        </w:rPr>
        <w:t xml:space="preserve">(RT-PCR) </w:t>
      </w:r>
    </w:p>
    <w:p w:rsidR="00112217" w:rsidRDefault="0089457F" w:rsidP="00EC0F66">
      <w:pPr>
        <w:pStyle w:val="BodyTextIndent"/>
        <w:spacing w:before="120" w:line="360" w:lineRule="auto"/>
        <w:ind w:left="0" w:firstLine="0"/>
        <w:jc w:val="both"/>
        <w:rPr>
          <w:color w:val="000000" w:themeColor="text1"/>
        </w:rPr>
      </w:pPr>
      <w:r>
        <w:t xml:space="preserve">The amplification of extracted RNA was done </w:t>
      </w:r>
      <w:r w:rsidR="00B962CA">
        <w:t xml:space="preserve">using PPRV specific primers based on </w:t>
      </w:r>
      <w:r w:rsidR="00093BA7">
        <w:t>Nucleoprotein (N</w:t>
      </w:r>
      <w:r w:rsidR="00B962CA">
        <w:t>) gene</w:t>
      </w:r>
      <w:r w:rsidR="00092FA7">
        <w:t xml:space="preserve"> </w:t>
      </w:r>
      <w:r w:rsidR="00944DDB" w:rsidRPr="00D467F9">
        <w:rPr>
          <w:color w:val="000000" w:themeColor="text1"/>
        </w:rPr>
        <w:t>(Forsyth and Barrett, 1995)</w:t>
      </w:r>
      <w:r w:rsidR="00D71B39" w:rsidRPr="00D467F9">
        <w:rPr>
          <w:color w:val="000000" w:themeColor="text1"/>
        </w:rPr>
        <w:t xml:space="preserve">. </w:t>
      </w:r>
      <w:r w:rsidR="00A06A44">
        <w:rPr>
          <w:color w:val="000000" w:themeColor="text1"/>
        </w:rPr>
        <w:t>2.5</w:t>
      </w:r>
      <w:r w:rsidR="005C1ECC" w:rsidRPr="005C1ECC">
        <w:t xml:space="preserve"> </w:t>
      </w:r>
      <w:r w:rsidR="005C1ECC">
        <w:t xml:space="preserve">µl of extracted RNA was used for </w:t>
      </w:r>
      <w:r w:rsidR="005C1ECC">
        <w:lastRenderedPageBreak/>
        <w:t>amplification by one step RT-PCR</w:t>
      </w:r>
      <w:r w:rsidR="00276014">
        <w:t xml:space="preserve">. </w:t>
      </w:r>
      <w:r w:rsidR="00CF518A">
        <w:t xml:space="preserve">Each </w:t>
      </w:r>
      <w:r w:rsidR="003965A6">
        <w:t>25</w:t>
      </w:r>
      <w:r w:rsidR="00CF518A">
        <w:t xml:space="preserve"> µl reaction</w:t>
      </w:r>
      <w:r w:rsidR="00307C20">
        <w:t xml:space="preserve"> mix</w:t>
      </w:r>
      <w:r w:rsidR="00CF518A">
        <w:t xml:space="preserve"> tube contained</w:t>
      </w:r>
      <w:r w:rsidR="00307C20">
        <w:t xml:space="preserve"> QIAGEN one step RT-PCR buffer 5X with </w:t>
      </w:r>
      <w:r w:rsidR="00885FF4">
        <w:t xml:space="preserve">12.5 </w:t>
      </w:r>
      <w:proofErr w:type="spellStart"/>
      <w:r w:rsidR="00885FF4">
        <w:t>mM</w:t>
      </w:r>
      <w:proofErr w:type="spellEnd"/>
      <w:r w:rsidR="00885FF4">
        <w:t xml:space="preserve"> MgCl</w:t>
      </w:r>
      <w:r w:rsidR="00885FF4">
        <w:rPr>
          <w:vertAlign w:val="subscript"/>
        </w:rPr>
        <w:t>2</w:t>
      </w:r>
      <w:r w:rsidR="0050664D">
        <w:t xml:space="preserve">, 2 µl of enzyme mix, 10mM of each </w:t>
      </w:r>
      <w:proofErr w:type="spellStart"/>
      <w:r w:rsidR="0050664D">
        <w:t>dNTP’s</w:t>
      </w:r>
      <w:proofErr w:type="spellEnd"/>
      <w:r w:rsidR="0050664D">
        <w:t xml:space="preserve">, 5 </w:t>
      </w:r>
      <w:r w:rsidR="00BC75D8">
        <w:t xml:space="preserve">unit of RNAs inhibitor and </w:t>
      </w:r>
      <w:r w:rsidR="0073410F">
        <w:t>25</w:t>
      </w:r>
      <w:r w:rsidR="00BC75D8">
        <w:t xml:space="preserve"> pm forward and reverse primers. </w:t>
      </w:r>
      <w:r w:rsidR="00CF518A">
        <w:t xml:space="preserve"> </w:t>
      </w:r>
      <w:r w:rsidR="003065D0">
        <w:t xml:space="preserve">Following </w:t>
      </w:r>
      <w:r w:rsidR="00370878">
        <w:t xml:space="preserve">PCR conditions were applied: </w:t>
      </w:r>
      <w:r w:rsidR="00793194" w:rsidRPr="00623555">
        <w:rPr>
          <w:color w:val="000000" w:themeColor="text1"/>
        </w:rPr>
        <w:t>an initial reverse transcription for 30 min at 50</w:t>
      </w:r>
      <w:r w:rsidR="00793194" w:rsidRPr="00623555">
        <w:rPr>
          <w:color w:val="000000" w:themeColor="text1"/>
          <w:vertAlign w:val="superscript"/>
        </w:rPr>
        <w:t>0</w:t>
      </w:r>
      <w:r w:rsidR="00793194" w:rsidRPr="00623555">
        <w:rPr>
          <w:color w:val="000000" w:themeColor="text1"/>
        </w:rPr>
        <w:t xml:space="preserve">C, a PCR activation for 5 min at 95 ◦C, 30 cycles of amplification (1 min at 95 ◦C, 1 min at 50 ◦C, and 2 min at 72 ◦C), and a final extension step at 72 ◦C for 10 min. The </w:t>
      </w:r>
      <w:r w:rsidR="005C6AF8" w:rsidRPr="00623555">
        <w:rPr>
          <w:color w:val="000000" w:themeColor="text1"/>
        </w:rPr>
        <w:t xml:space="preserve">amplification </w:t>
      </w:r>
      <w:r w:rsidR="00793194" w:rsidRPr="00623555">
        <w:rPr>
          <w:color w:val="000000" w:themeColor="text1"/>
        </w:rPr>
        <w:t xml:space="preserve">was performed in a 9902 thermal cycler (Applied </w:t>
      </w:r>
      <w:proofErr w:type="spellStart"/>
      <w:r w:rsidR="00793194" w:rsidRPr="00623555">
        <w:rPr>
          <w:color w:val="000000" w:themeColor="text1"/>
        </w:rPr>
        <w:t>Biosystems</w:t>
      </w:r>
      <w:proofErr w:type="spellEnd"/>
      <w:r w:rsidR="00793194" w:rsidRPr="00623555">
        <w:rPr>
          <w:color w:val="000000" w:themeColor="text1"/>
        </w:rPr>
        <w:t xml:space="preserve">, </w:t>
      </w:r>
      <w:proofErr w:type="spellStart"/>
      <w:r w:rsidR="00793194" w:rsidRPr="00623555">
        <w:rPr>
          <w:color w:val="000000" w:themeColor="text1"/>
        </w:rPr>
        <w:t>Courtaboeuf</w:t>
      </w:r>
      <w:proofErr w:type="spellEnd"/>
      <w:r w:rsidR="00793194" w:rsidRPr="00623555">
        <w:rPr>
          <w:color w:val="000000" w:themeColor="text1"/>
        </w:rPr>
        <w:t xml:space="preserve">, France). The amplified PCR products were </w:t>
      </w:r>
      <w:r w:rsidR="0041243D">
        <w:rPr>
          <w:rFonts w:asciiTheme="majorBidi" w:hAnsiTheme="majorBidi" w:cstheme="majorBidi"/>
        </w:rPr>
        <w:t>electrophoresed</w:t>
      </w:r>
      <w:r w:rsidR="00101C86">
        <w:rPr>
          <w:rFonts w:asciiTheme="majorBidi" w:hAnsiTheme="majorBidi" w:cstheme="majorBidi"/>
        </w:rPr>
        <w:t xml:space="preserve"> in 1% </w:t>
      </w:r>
      <w:r w:rsidR="00101C86" w:rsidRPr="00623555">
        <w:rPr>
          <w:color w:val="000000" w:themeColor="text1"/>
        </w:rPr>
        <w:t xml:space="preserve">agarose gel </w:t>
      </w:r>
      <w:r w:rsidR="0041243D" w:rsidRPr="0096584E">
        <w:rPr>
          <w:rFonts w:asciiTheme="majorBidi" w:hAnsiTheme="majorBidi" w:cstheme="majorBidi"/>
        </w:rPr>
        <w:t xml:space="preserve">at 120 V for 15-20 minutes. </w:t>
      </w:r>
      <w:r w:rsidR="00DB27FB">
        <w:rPr>
          <w:rFonts w:asciiTheme="majorBidi" w:hAnsiTheme="majorBidi" w:cstheme="majorBidi"/>
          <w:color w:val="000000" w:themeColor="text1"/>
        </w:rPr>
        <w:t>The expected band size was 351</w:t>
      </w:r>
      <w:r w:rsidR="0041243D" w:rsidRPr="0096584E">
        <w:rPr>
          <w:rFonts w:asciiTheme="majorBidi" w:hAnsiTheme="majorBidi" w:cstheme="majorBidi"/>
          <w:color w:val="000000" w:themeColor="text1"/>
        </w:rPr>
        <w:t>bp</w:t>
      </w:r>
      <w:r w:rsidR="000D31A2">
        <w:rPr>
          <w:rFonts w:asciiTheme="majorBidi" w:hAnsiTheme="majorBidi" w:cstheme="majorBidi"/>
          <w:color w:val="000000" w:themeColor="text1"/>
        </w:rPr>
        <w:t xml:space="preserve"> </w:t>
      </w:r>
      <w:r w:rsidR="00793194" w:rsidRPr="00623555">
        <w:rPr>
          <w:color w:val="000000" w:themeColor="text1"/>
        </w:rPr>
        <w:t xml:space="preserve">(Davies </w:t>
      </w:r>
      <w:r w:rsidR="00793194" w:rsidRPr="00623555">
        <w:rPr>
          <w:i/>
          <w:color w:val="000000" w:themeColor="text1"/>
        </w:rPr>
        <w:t>et al.,</w:t>
      </w:r>
      <w:r w:rsidR="00EC0F66">
        <w:rPr>
          <w:color w:val="000000" w:themeColor="text1"/>
        </w:rPr>
        <w:t xml:space="preserve"> 1994)</w:t>
      </w:r>
    </w:p>
    <w:p w:rsidR="00A15E6A" w:rsidRDefault="00F02F66" w:rsidP="00A15E6A">
      <w:pPr>
        <w:pStyle w:val="BodyTextIndent"/>
        <w:spacing w:before="120" w:line="480" w:lineRule="auto"/>
        <w:ind w:left="0" w:firstLine="0"/>
        <w:jc w:val="both"/>
        <w:rPr>
          <w:color w:val="000000" w:themeColor="text1"/>
        </w:rPr>
      </w:pPr>
      <w:r w:rsidRPr="00F02F66">
        <w:rPr>
          <w:i/>
          <w:iCs/>
          <w:color w:val="000000" w:themeColor="text1"/>
        </w:rPr>
        <w:t xml:space="preserve">Data Analysis </w:t>
      </w:r>
    </w:p>
    <w:p w:rsidR="00A15E6A" w:rsidRDefault="00A15E6A" w:rsidP="00C43F51">
      <w:pPr>
        <w:spacing w:line="360" w:lineRule="auto"/>
        <w:jc w:val="both"/>
        <w:rPr>
          <w:rFonts w:asciiTheme="majorBidi" w:hAnsiTheme="majorBidi" w:cstheme="majorBidi"/>
          <w:color w:val="000000" w:themeColor="text1"/>
          <w:sz w:val="24"/>
          <w:szCs w:val="24"/>
        </w:rPr>
      </w:pPr>
      <w:r w:rsidRPr="006C7227">
        <w:rPr>
          <w:rFonts w:asciiTheme="majorBidi" w:hAnsiTheme="majorBidi" w:cstheme="majorBidi"/>
          <w:sz w:val="24"/>
          <w:szCs w:val="24"/>
        </w:rPr>
        <w:t xml:space="preserve">One hundred samples were collected from small ruminants suspected of suffering from PPR. From each animal faecal sample were collected. </w:t>
      </w:r>
      <w:r w:rsidR="00A76F12" w:rsidRPr="006C7227">
        <w:rPr>
          <w:rFonts w:asciiTheme="majorBidi" w:hAnsiTheme="majorBidi" w:cstheme="majorBidi"/>
          <w:sz w:val="24"/>
          <w:szCs w:val="24"/>
        </w:rPr>
        <w:t xml:space="preserve">Faecal homogenates </w:t>
      </w:r>
      <w:r w:rsidR="006C7227" w:rsidRPr="006C7227">
        <w:rPr>
          <w:rFonts w:asciiTheme="majorBidi" w:hAnsiTheme="majorBidi" w:cstheme="majorBidi"/>
          <w:sz w:val="24"/>
          <w:szCs w:val="24"/>
        </w:rPr>
        <w:t>were by</w:t>
      </w:r>
      <w:r w:rsidRPr="006C7227">
        <w:rPr>
          <w:rFonts w:asciiTheme="majorBidi" w:hAnsiTheme="majorBidi" w:cstheme="majorBidi"/>
          <w:sz w:val="24"/>
          <w:szCs w:val="24"/>
        </w:rPr>
        <w:t xml:space="preserve"> HA </w:t>
      </w:r>
      <w:r w:rsidR="002161E8" w:rsidRPr="006C7227">
        <w:rPr>
          <w:rFonts w:asciiTheme="majorBidi" w:hAnsiTheme="majorBidi" w:cstheme="majorBidi"/>
          <w:sz w:val="24"/>
          <w:szCs w:val="24"/>
        </w:rPr>
        <w:t xml:space="preserve">as well as </w:t>
      </w:r>
      <w:r w:rsidRPr="006C7227">
        <w:rPr>
          <w:rFonts w:asciiTheme="majorBidi" w:hAnsiTheme="majorBidi" w:cstheme="majorBidi"/>
          <w:sz w:val="24"/>
          <w:szCs w:val="24"/>
        </w:rPr>
        <w:t xml:space="preserve">tested using RT-PCR. The amount of agreement between the results of two tests was determined by Kappa statistics </w:t>
      </w:r>
      <w:r w:rsidRPr="00D467F9">
        <w:rPr>
          <w:rFonts w:asciiTheme="majorBidi" w:hAnsiTheme="majorBidi" w:cstheme="majorBidi"/>
          <w:color w:val="000000" w:themeColor="text1"/>
          <w:sz w:val="24"/>
          <w:szCs w:val="24"/>
        </w:rPr>
        <w:t>(</w:t>
      </w:r>
      <w:proofErr w:type="spellStart"/>
      <w:r w:rsidRPr="00D467F9">
        <w:rPr>
          <w:rFonts w:asciiTheme="majorBidi" w:hAnsiTheme="majorBidi" w:cstheme="majorBidi"/>
          <w:color w:val="000000" w:themeColor="text1"/>
          <w:sz w:val="24"/>
          <w:szCs w:val="24"/>
        </w:rPr>
        <w:t>Dohoo</w:t>
      </w:r>
      <w:proofErr w:type="spellEnd"/>
      <w:r w:rsidRPr="00D467F9">
        <w:rPr>
          <w:rFonts w:asciiTheme="majorBidi" w:hAnsiTheme="majorBidi" w:cstheme="majorBidi"/>
          <w:color w:val="000000" w:themeColor="text1"/>
          <w:sz w:val="24"/>
          <w:szCs w:val="24"/>
        </w:rPr>
        <w:t xml:space="preserve">, 2009).  </w:t>
      </w:r>
      <w:r w:rsidRPr="006C7227">
        <w:rPr>
          <w:rFonts w:asciiTheme="majorBidi" w:hAnsiTheme="majorBidi" w:cstheme="majorBidi"/>
          <w:sz w:val="24"/>
          <w:szCs w:val="24"/>
        </w:rPr>
        <w:t xml:space="preserve">Receiver operating </w:t>
      </w:r>
      <w:r w:rsidR="006C7227" w:rsidRPr="006C7227">
        <w:rPr>
          <w:rFonts w:asciiTheme="majorBidi" w:hAnsiTheme="majorBidi" w:cstheme="majorBidi"/>
          <w:sz w:val="24"/>
          <w:szCs w:val="24"/>
        </w:rPr>
        <w:t>characteristic (</w:t>
      </w:r>
      <w:r w:rsidRPr="006C7227">
        <w:rPr>
          <w:rFonts w:asciiTheme="majorBidi" w:hAnsiTheme="majorBidi" w:cstheme="majorBidi"/>
          <w:sz w:val="24"/>
          <w:szCs w:val="24"/>
        </w:rPr>
        <w:t xml:space="preserve">ROC) curve of sensitivity was plotted against 1-specificity and area under curve was calculated </w:t>
      </w:r>
      <w:r w:rsidR="00B97135" w:rsidRPr="00D467F9">
        <w:rPr>
          <w:rFonts w:asciiTheme="majorBidi" w:hAnsiTheme="majorBidi" w:cstheme="majorBidi"/>
          <w:color w:val="000000" w:themeColor="text1"/>
          <w:sz w:val="24"/>
          <w:szCs w:val="24"/>
        </w:rPr>
        <w:t>(</w:t>
      </w:r>
      <w:proofErr w:type="spellStart"/>
      <w:r w:rsidR="00B97135" w:rsidRPr="00D467F9">
        <w:rPr>
          <w:rFonts w:asciiTheme="majorBidi" w:hAnsiTheme="majorBidi" w:cstheme="majorBidi"/>
          <w:color w:val="000000" w:themeColor="text1"/>
          <w:sz w:val="24"/>
          <w:szCs w:val="24"/>
        </w:rPr>
        <w:t>Thrusfiled</w:t>
      </w:r>
      <w:proofErr w:type="spellEnd"/>
      <w:r w:rsidR="00B97135" w:rsidRPr="00D467F9">
        <w:rPr>
          <w:rFonts w:asciiTheme="majorBidi" w:hAnsiTheme="majorBidi" w:cstheme="majorBidi"/>
          <w:color w:val="000000" w:themeColor="text1"/>
          <w:sz w:val="24"/>
          <w:szCs w:val="24"/>
        </w:rPr>
        <w:t>, 2005) by</w:t>
      </w:r>
      <w:r w:rsidRPr="00D467F9">
        <w:rPr>
          <w:rFonts w:asciiTheme="majorBidi" w:hAnsiTheme="majorBidi" w:cstheme="majorBidi"/>
          <w:color w:val="000000" w:themeColor="text1"/>
          <w:sz w:val="24"/>
          <w:szCs w:val="24"/>
        </w:rPr>
        <w:t xml:space="preserve"> </w:t>
      </w:r>
      <w:r w:rsidR="00B97135">
        <w:rPr>
          <w:rFonts w:asciiTheme="majorBidi" w:hAnsiTheme="majorBidi" w:cstheme="majorBidi"/>
          <w:color w:val="000000" w:themeColor="text1"/>
          <w:sz w:val="24"/>
          <w:szCs w:val="24"/>
        </w:rPr>
        <w:t>u</w:t>
      </w:r>
      <w:r w:rsidR="00012BF7" w:rsidRPr="00B97135">
        <w:rPr>
          <w:rFonts w:asciiTheme="majorBidi" w:hAnsiTheme="majorBidi" w:cstheme="majorBidi"/>
          <w:color w:val="000000" w:themeColor="text1"/>
          <w:sz w:val="24"/>
          <w:szCs w:val="24"/>
        </w:rPr>
        <w:t>sing STATA 11.2 software</w:t>
      </w:r>
      <w:r w:rsidR="00B244BB">
        <w:rPr>
          <w:rFonts w:asciiTheme="majorBidi" w:hAnsiTheme="majorBidi" w:cstheme="majorBidi"/>
          <w:color w:val="000000" w:themeColor="text1"/>
          <w:sz w:val="24"/>
          <w:szCs w:val="24"/>
        </w:rPr>
        <w:t xml:space="preserve"> Figure 1</w:t>
      </w:r>
      <w:r w:rsidR="00012BF7" w:rsidRPr="00B97135">
        <w:rPr>
          <w:rFonts w:asciiTheme="majorBidi" w:hAnsiTheme="majorBidi" w:cstheme="majorBidi"/>
          <w:color w:val="000000" w:themeColor="text1"/>
          <w:sz w:val="24"/>
          <w:szCs w:val="24"/>
        </w:rPr>
        <w:t xml:space="preserve">. </w:t>
      </w:r>
      <w:r w:rsidRPr="00B97135">
        <w:rPr>
          <w:rFonts w:asciiTheme="majorBidi" w:hAnsiTheme="majorBidi" w:cstheme="majorBidi"/>
          <w:color w:val="000000" w:themeColor="text1"/>
          <w:sz w:val="24"/>
          <w:szCs w:val="24"/>
        </w:rPr>
        <w:t xml:space="preserve"> </w:t>
      </w:r>
    </w:p>
    <w:p w:rsidR="00030E58" w:rsidRPr="00B97135" w:rsidRDefault="00030E58" w:rsidP="00C43F51">
      <w:pPr>
        <w:spacing w:line="360" w:lineRule="auto"/>
        <w:jc w:val="both"/>
        <w:rPr>
          <w:rFonts w:asciiTheme="majorBidi" w:hAnsiTheme="majorBidi" w:cstheme="majorBidi"/>
          <w:color w:val="000000" w:themeColor="text1"/>
          <w:sz w:val="24"/>
          <w:szCs w:val="24"/>
        </w:rPr>
      </w:pPr>
    </w:p>
    <w:p w:rsidR="001E07A2" w:rsidRDefault="006836E4" w:rsidP="001E07A2">
      <w:pPr>
        <w:pStyle w:val="BodyTextIndent"/>
        <w:spacing w:before="120" w:line="480" w:lineRule="auto"/>
        <w:ind w:left="0" w:firstLine="0"/>
        <w:jc w:val="both"/>
        <w:rPr>
          <w:b/>
          <w:bCs/>
          <w:color w:val="000000" w:themeColor="text1"/>
        </w:rPr>
      </w:pPr>
      <w:r w:rsidRPr="00555360">
        <w:rPr>
          <w:b/>
          <w:bCs/>
          <w:color w:val="000000" w:themeColor="text1"/>
        </w:rPr>
        <w:t xml:space="preserve">Results </w:t>
      </w:r>
    </w:p>
    <w:p w:rsidR="0068293F" w:rsidRDefault="0068293F" w:rsidP="00112217">
      <w:pPr>
        <w:pStyle w:val="BodyTextIndent"/>
        <w:spacing w:before="120" w:line="480" w:lineRule="auto"/>
        <w:ind w:left="0" w:firstLine="0"/>
        <w:jc w:val="both"/>
        <w:rPr>
          <w:i/>
          <w:iCs/>
          <w:color w:val="000000" w:themeColor="text1"/>
        </w:rPr>
      </w:pPr>
      <w:r w:rsidRPr="0068293F">
        <w:rPr>
          <w:i/>
          <w:iCs/>
          <w:color w:val="000000" w:themeColor="text1"/>
        </w:rPr>
        <w:t xml:space="preserve">Haemagglutination Test </w:t>
      </w:r>
      <w:r w:rsidR="00F374C2">
        <w:rPr>
          <w:i/>
          <w:iCs/>
          <w:color w:val="000000" w:themeColor="text1"/>
        </w:rPr>
        <w:t>and RT-PCR</w:t>
      </w:r>
    </w:p>
    <w:p w:rsidR="00372D38" w:rsidRDefault="008E29A2" w:rsidP="00790F9D">
      <w:pPr>
        <w:pStyle w:val="BodyTextIndent"/>
        <w:spacing w:before="120" w:line="480" w:lineRule="auto"/>
        <w:ind w:left="0" w:firstLine="0"/>
        <w:jc w:val="both"/>
        <w:rPr>
          <w:color w:val="000000" w:themeColor="text1"/>
        </w:rPr>
      </w:pPr>
      <w:r>
        <w:rPr>
          <w:color w:val="000000" w:themeColor="text1"/>
        </w:rPr>
        <w:t xml:space="preserve">A total of </w:t>
      </w:r>
      <w:r w:rsidR="00A901F7">
        <w:rPr>
          <w:color w:val="000000" w:themeColor="text1"/>
        </w:rPr>
        <w:t>n=100</w:t>
      </w:r>
      <w:r>
        <w:rPr>
          <w:color w:val="000000" w:themeColor="text1"/>
        </w:rPr>
        <w:t xml:space="preserve"> PPR infected faecal samples homogenates were subjected to </w:t>
      </w:r>
      <w:r w:rsidR="009A5031">
        <w:rPr>
          <w:color w:val="000000" w:themeColor="text1"/>
        </w:rPr>
        <w:t>HA</w:t>
      </w:r>
      <w:r w:rsidR="004C706C">
        <w:rPr>
          <w:color w:val="000000" w:themeColor="text1"/>
        </w:rPr>
        <w:t xml:space="preserve"> and RT-PCR</w:t>
      </w:r>
      <w:r w:rsidR="009A5031">
        <w:rPr>
          <w:color w:val="000000" w:themeColor="text1"/>
        </w:rPr>
        <w:t xml:space="preserve">. </w:t>
      </w:r>
    </w:p>
    <w:p w:rsidR="00F2318F" w:rsidRDefault="00774328" w:rsidP="00E27BAF">
      <w:pPr>
        <w:pStyle w:val="BodyTextIndent"/>
        <w:spacing w:before="120" w:line="480" w:lineRule="auto"/>
        <w:ind w:left="0" w:firstLine="0"/>
        <w:jc w:val="both"/>
        <w:rPr>
          <w:i/>
          <w:iCs/>
          <w:color w:val="000000" w:themeColor="text1"/>
        </w:rPr>
      </w:pPr>
      <w:r w:rsidRPr="000F7113">
        <w:rPr>
          <w:i/>
          <w:iCs/>
          <w:color w:val="000000" w:themeColor="text1"/>
        </w:rPr>
        <w:t xml:space="preserve">Data </w:t>
      </w:r>
      <w:r w:rsidR="00E27BAF">
        <w:rPr>
          <w:i/>
          <w:iCs/>
          <w:color w:val="000000" w:themeColor="text1"/>
        </w:rPr>
        <w:t>Results</w:t>
      </w:r>
    </w:p>
    <w:p w:rsidR="002646A0" w:rsidRPr="00F93EEA" w:rsidRDefault="002646A0" w:rsidP="00F93EEA">
      <w:pPr>
        <w:spacing w:line="360" w:lineRule="auto"/>
        <w:jc w:val="both"/>
        <w:rPr>
          <w:rFonts w:asciiTheme="majorBidi" w:hAnsiTheme="majorBidi" w:cstheme="majorBidi"/>
          <w:bCs/>
          <w:color w:val="000000" w:themeColor="text1"/>
          <w:sz w:val="24"/>
          <w:szCs w:val="24"/>
        </w:rPr>
      </w:pPr>
      <w:r w:rsidRPr="002646A0">
        <w:rPr>
          <w:rFonts w:asciiTheme="majorBidi" w:hAnsiTheme="majorBidi" w:cstheme="majorBidi"/>
          <w:bCs/>
          <w:color w:val="000000" w:themeColor="text1"/>
          <w:sz w:val="24"/>
          <w:szCs w:val="24"/>
        </w:rPr>
        <w:t>The HA test showed a poor agreement with RT-PCR. Of the 100 samples tested, both tests agreed on the status of 38 samples; 22 were positive by both tests and 16 were negative by both tests. However, both tests showed a greater disagreement; of 77 samples that were positive by HA, only 22 were positive by RT-PCR too. Similarly, HA declared 23 samples as negative; of these 23, only 16 were negative by RT-PCR too</w:t>
      </w:r>
      <w:r w:rsidR="00206550">
        <w:rPr>
          <w:rFonts w:asciiTheme="majorBidi" w:hAnsiTheme="majorBidi" w:cstheme="majorBidi"/>
          <w:bCs/>
          <w:color w:val="000000" w:themeColor="text1"/>
          <w:sz w:val="24"/>
          <w:szCs w:val="24"/>
        </w:rPr>
        <w:t xml:space="preserve"> Table 1</w:t>
      </w:r>
      <w:r w:rsidRPr="002646A0">
        <w:rPr>
          <w:rFonts w:asciiTheme="majorBidi" w:hAnsiTheme="majorBidi" w:cstheme="majorBidi"/>
          <w:bCs/>
          <w:color w:val="000000" w:themeColor="text1"/>
          <w:sz w:val="24"/>
          <w:szCs w:val="24"/>
        </w:rPr>
        <w:t xml:space="preserve">. These findings suggest a poor </w:t>
      </w:r>
      <w:r w:rsidRPr="002646A0">
        <w:rPr>
          <w:rFonts w:asciiTheme="majorBidi" w:hAnsiTheme="majorBidi" w:cstheme="majorBidi"/>
          <w:bCs/>
          <w:color w:val="000000" w:themeColor="text1"/>
          <w:sz w:val="24"/>
          <w:szCs w:val="24"/>
        </w:rPr>
        <w:lastRenderedPageBreak/>
        <w:t>sensitivity and specificity of HA tests for detection of PPR antigen in faecal samples as is evident by the area under curve in ROC (0.492)</w:t>
      </w:r>
      <w:r w:rsidR="008059A7">
        <w:rPr>
          <w:rFonts w:asciiTheme="majorBidi" w:hAnsiTheme="majorBidi" w:cstheme="majorBidi"/>
          <w:bCs/>
          <w:color w:val="000000" w:themeColor="text1"/>
          <w:sz w:val="24"/>
          <w:szCs w:val="24"/>
        </w:rPr>
        <w:t xml:space="preserve"> Figure 1</w:t>
      </w:r>
      <w:r w:rsidRPr="002646A0">
        <w:rPr>
          <w:rFonts w:asciiTheme="majorBidi" w:hAnsiTheme="majorBidi" w:cstheme="majorBidi"/>
          <w:bCs/>
          <w:color w:val="000000" w:themeColor="text1"/>
          <w:sz w:val="24"/>
          <w:szCs w:val="24"/>
        </w:rPr>
        <w:t xml:space="preserve">.  </w:t>
      </w:r>
    </w:p>
    <w:p w:rsidR="00471BAF" w:rsidRDefault="007B4F32" w:rsidP="008E1580">
      <w:pPr>
        <w:pStyle w:val="BodyTextIndent"/>
        <w:spacing w:before="120" w:line="480" w:lineRule="auto"/>
        <w:ind w:left="0" w:firstLine="0"/>
        <w:jc w:val="center"/>
        <w:rPr>
          <w:color w:val="000000" w:themeColor="text1"/>
        </w:rPr>
      </w:pPr>
      <w:r>
        <w:rPr>
          <w:color w:val="000000" w:themeColor="text1"/>
        </w:rPr>
        <w:t>Table 1</w:t>
      </w:r>
      <w:r w:rsidR="00471BAF">
        <w:rPr>
          <w:color w:val="000000" w:themeColor="text1"/>
        </w:rPr>
        <w:t xml:space="preserve"> showing the total number of samples positive by HA and RT-PCR</w:t>
      </w:r>
    </w:p>
    <w:tbl>
      <w:tblPr>
        <w:tblStyle w:val="TableGrid"/>
        <w:tblW w:w="0" w:type="auto"/>
        <w:tblLook w:val="04A0" w:firstRow="1" w:lastRow="0" w:firstColumn="1" w:lastColumn="0" w:noHBand="0" w:noVBand="1"/>
      </w:tblPr>
      <w:tblGrid>
        <w:gridCol w:w="3192"/>
        <w:gridCol w:w="1532"/>
        <w:gridCol w:w="1660"/>
        <w:gridCol w:w="3192"/>
      </w:tblGrid>
      <w:tr w:rsidR="003E6823" w:rsidTr="004113FB">
        <w:trPr>
          <w:trHeight w:val="323"/>
        </w:trPr>
        <w:tc>
          <w:tcPr>
            <w:tcW w:w="3192" w:type="dxa"/>
            <w:vMerge w:val="restart"/>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HA Results</w:t>
            </w:r>
          </w:p>
        </w:tc>
        <w:tc>
          <w:tcPr>
            <w:tcW w:w="3192" w:type="dxa"/>
            <w:gridSpan w:val="2"/>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RT-PCR</w:t>
            </w:r>
          </w:p>
        </w:tc>
        <w:tc>
          <w:tcPr>
            <w:tcW w:w="3192" w:type="dxa"/>
            <w:vMerge w:val="restart"/>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Total</w:t>
            </w:r>
          </w:p>
        </w:tc>
      </w:tr>
      <w:tr w:rsidR="00570A77" w:rsidTr="004113FB">
        <w:trPr>
          <w:trHeight w:val="230"/>
        </w:trPr>
        <w:tc>
          <w:tcPr>
            <w:tcW w:w="3192" w:type="dxa"/>
            <w:vMerge/>
          </w:tcPr>
          <w:p w:rsidR="00552FF1" w:rsidRDefault="00552FF1" w:rsidP="004113FB">
            <w:pPr>
              <w:rPr>
                <w:rFonts w:asciiTheme="majorBidi" w:hAnsiTheme="majorBidi" w:cstheme="majorBidi"/>
                <w:sz w:val="24"/>
                <w:szCs w:val="24"/>
              </w:rPr>
            </w:pPr>
          </w:p>
        </w:tc>
        <w:tc>
          <w:tcPr>
            <w:tcW w:w="153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0</w:t>
            </w:r>
          </w:p>
        </w:tc>
        <w:tc>
          <w:tcPr>
            <w:tcW w:w="1660"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w:t>
            </w:r>
          </w:p>
        </w:tc>
        <w:tc>
          <w:tcPr>
            <w:tcW w:w="3192" w:type="dxa"/>
            <w:vMerge/>
          </w:tcPr>
          <w:p w:rsidR="00552FF1" w:rsidRDefault="00552FF1" w:rsidP="004113FB">
            <w:pPr>
              <w:rPr>
                <w:rFonts w:asciiTheme="majorBidi" w:hAnsiTheme="majorBidi" w:cstheme="majorBidi"/>
                <w:sz w:val="24"/>
                <w:szCs w:val="24"/>
              </w:rPr>
            </w:pPr>
          </w:p>
        </w:tc>
      </w:tr>
      <w:tr w:rsidR="00570A77" w:rsidTr="004113FB">
        <w:trPr>
          <w:trHeight w:val="562"/>
        </w:trPr>
        <w:tc>
          <w:tcPr>
            <w:tcW w:w="319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0</w:t>
            </w:r>
          </w:p>
        </w:tc>
        <w:tc>
          <w:tcPr>
            <w:tcW w:w="153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16</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22.54</w:t>
            </w:r>
          </w:p>
        </w:tc>
        <w:tc>
          <w:tcPr>
            <w:tcW w:w="1660"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7</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24.14</w:t>
            </w:r>
          </w:p>
        </w:tc>
        <w:tc>
          <w:tcPr>
            <w:tcW w:w="319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23</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23.00</w:t>
            </w:r>
          </w:p>
        </w:tc>
      </w:tr>
      <w:tr w:rsidR="00570A77" w:rsidTr="004113FB">
        <w:trPr>
          <w:trHeight w:val="562"/>
        </w:trPr>
        <w:tc>
          <w:tcPr>
            <w:tcW w:w="319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w:t>
            </w:r>
          </w:p>
        </w:tc>
        <w:tc>
          <w:tcPr>
            <w:tcW w:w="153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55</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77.46</w:t>
            </w:r>
          </w:p>
        </w:tc>
        <w:tc>
          <w:tcPr>
            <w:tcW w:w="1660"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22</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75.86</w:t>
            </w:r>
          </w:p>
        </w:tc>
        <w:tc>
          <w:tcPr>
            <w:tcW w:w="319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77</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77.00</w:t>
            </w:r>
          </w:p>
        </w:tc>
      </w:tr>
      <w:tr w:rsidR="00570A77" w:rsidTr="004113FB">
        <w:trPr>
          <w:trHeight w:val="562"/>
        </w:trPr>
        <w:tc>
          <w:tcPr>
            <w:tcW w:w="319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Total</w:t>
            </w:r>
          </w:p>
        </w:tc>
        <w:tc>
          <w:tcPr>
            <w:tcW w:w="153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71</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100.00</w:t>
            </w:r>
          </w:p>
        </w:tc>
        <w:tc>
          <w:tcPr>
            <w:tcW w:w="1660"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29</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100.00</w:t>
            </w:r>
          </w:p>
        </w:tc>
        <w:tc>
          <w:tcPr>
            <w:tcW w:w="3192" w:type="dxa"/>
            <w:vAlign w:val="center"/>
          </w:tcPr>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100</w:t>
            </w:r>
          </w:p>
          <w:p w:rsidR="00552FF1" w:rsidRDefault="00552FF1" w:rsidP="004113FB">
            <w:pPr>
              <w:jc w:val="center"/>
              <w:rPr>
                <w:rFonts w:asciiTheme="majorBidi" w:hAnsiTheme="majorBidi" w:cstheme="majorBidi"/>
                <w:sz w:val="24"/>
                <w:szCs w:val="24"/>
              </w:rPr>
            </w:pPr>
            <w:r>
              <w:rPr>
                <w:rFonts w:asciiTheme="majorBidi" w:hAnsiTheme="majorBidi" w:cstheme="majorBidi"/>
                <w:sz w:val="24"/>
                <w:szCs w:val="24"/>
              </w:rPr>
              <w:t>100.00</w:t>
            </w:r>
          </w:p>
        </w:tc>
      </w:tr>
    </w:tbl>
    <w:p w:rsidR="00EA616B" w:rsidRPr="00362BDA" w:rsidRDefault="00EA616B" w:rsidP="00EA616B">
      <w:pPr>
        <w:rPr>
          <w:rFonts w:asciiTheme="majorBidi" w:hAnsiTheme="majorBidi" w:cstheme="majorBidi"/>
          <w:sz w:val="24"/>
          <w:szCs w:val="24"/>
        </w:rPr>
      </w:pPr>
      <w:r>
        <w:rPr>
          <w:rFonts w:asciiTheme="majorBidi" w:hAnsiTheme="majorBidi" w:cstheme="majorBidi"/>
          <w:sz w:val="24"/>
          <w:szCs w:val="24"/>
        </w:rPr>
        <w:t xml:space="preserve">Pearson Chi2 (1) = 0.0299   </w:t>
      </w:r>
      <w:proofErr w:type="spellStart"/>
      <w:r>
        <w:rPr>
          <w:rFonts w:asciiTheme="majorBidi" w:hAnsiTheme="majorBidi" w:cstheme="majorBidi"/>
          <w:sz w:val="24"/>
          <w:szCs w:val="24"/>
        </w:rPr>
        <w:t>Pr</w:t>
      </w:r>
      <w:proofErr w:type="spellEnd"/>
      <w:r>
        <w:rPr>
          <w:rFonts w:asciiTheme="majorBidi" w:hAnsiTheme="majorBidi" w:cstheme="majorBidi"/>
          <w:sz w:val="24"/>
          <w:szCs w:val="24"/>
        </w:rPr>
        <w:t xml:space="preserve"> = 0.863</w:t>
      </w:r>
    </w:p>
    <w:p w:rsidR="00147988" w:rsidRPr="00EA616B" w:rsidRDefault="00905618" w:rsidP="008E29A2">
      <w:pPr>
        <w:pStyle w:val="BodyTextIndent"/>
        <w:spacing w:before="120" w:line="480" w:lineRule="auto"/>
        <w:ind w:left="0" w:firstLine="0"/>
        <w:jc w:val="both"/>
      </w:pPr>
      <w:r>
        <w:rPr>
          <w:rFonts w:asciiTheme="majorBidi" w:hAnsiTheme="majorBidi" w:cstheme="majorBidi"/>
          <w:noProof/>
          <w:lang w:val="en-US"/>
        </w:rPr>
        <w:drawing>
          <wp:anchor distT="0" distB="0" distL="114300" distR="114300" simplePos="0" relativeHeight="251659264" behindDoc="0" locked="0" layoutInCell="1" allowOverlap="1" wp14:anchorId="35E28FE4" wp14:editId="4FB6DD5E">
            <wp:simplePos x="0" y="0"/>
            <wp:positionH relativeFrom="margin">
              <wp:posOffset>789940</wp:posOffset>
            </wp:positionH>
            <wp:positionV relativeFrom="margin">
              <wp:posOffset>2962275</wp:posOffset>
            </wp:positionV>
            <wp:extent cx="3957320" cy="2866390"/>
            <wp:effectExtent l="0" t="0" r="5080" b="0"/>
            <wp:wrapSquare wrapText="bothSides"/>
            <wp:docPr id="4" name="Picture 4" descr="D:\Dr. Riasat\HA 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r. Riasat\HA paper\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7320" cy="2866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0F9D" w:rsidRDefault="00790F9D" w:rsidP="008E29A2">
      <w:pPr>
        <w:pStyle w:val="BodyTextIndent"/>
        <w:spacing w:before="120" w:line="480" w:lineRule="auto"/>
        <w:ind w:left="0" w:firstLine="0"/>
        <w:jc w:val="both"/>
        <w:rPr>
          <w:rFonts w:asciiTheme="majorBidi" w:hAnsiTheme="majorBidi" w:cstheme="majorBidi"/>
          <w:noProof/>
          <w:lang w:val="en-US"/>
        </w:rPr>
      </w:pPr>
    </w:p>
    <w:p w:rsidR="00790F9D" w:rsidRDefault="00790F9D" w:rsidP="008E29A2">
      <w:pPr>
        <w:pStyle w:val="BodyTextIndent"/>
        <w:spacing w:before="120" w:line="480" w:lineRule="auto"/>
        <w:ind w:left="0" w:firstLine="0"/>
        <w:jc w:val="both"/>
        <w:rPr>
          <w:rFonts w:asciiTheme="majorBidi" w:hAnsiTheme="majorBidi" w:cstheme="majorBidi"/>
          <w:noProof/>
          <w:lang w:val="en-US"/>
        </w:rPr>
      </w:pPr>
    </w:p>
    <w:p w:rsidR="00790F9D" w:rsidRDefault="00790F9D" w:rsidP="008E29A2">
      <w:pPr>
        <w:pStyle w:val="BodyTextIndent"/>
        <w:spacing w:before="120" w:line="480" w:lineRule="auto"/>
        <w:ind w:left="0" w:firstLine="0"/>
        <w:jc w:val="both"/>
        <w:rPr>
          <w:rFonts w:asciiTheme="majorBidi" w:hAnsiTheme="majorBidi" w:cstheme="majorBidi"/>
          <w:noProof/>
          <w:lang w:val="en-US"/>
        </w:rPr>
      </w:pPr>
    </w:p>
    <w:p w:rsidR="00790F9D" w:rsidRDefault="00790F9D" w:rsidP="008E29A2">
      <w:pPr>
        <w:pStyle w:val="BodyTextIndent"/>
        <w:spacing w:before="120" w:line="480" w:lineRule="auto"/>
        <w:ind w:left="0" w:firstLine="0"/>
        <w:jc w:val="both"/>
        <w:rPr>
          <w:rFonts w:asciiTheme="majorBidi" w:hAnsiTheme="majorBidi" w:cstheme="majorBidi"/>
          <w:noProof/>
          <w:lang w:val="en-US"/>
        </w:rPr>
      </w:pPr>
    </w:p>
    <w:p w:rsidR="00790F9D" w:rsidRDefault="00790F9D" w:rsidP="008E29A2">
      <w:pPr>
        <w:pStyle w:val="BodyTextIndent"/>
        <w:spacing w:before="120" w:line="480" w:lineRule="auto"/>
        <w:ind w:left="0" w:firstLine="0"/>
        <w:jc w:val="both"/>
        <w:rPr>
          <w:rFonts w:asciiTheme="majorBidi" w:hAnsiTheme="majorBidi" w:cstheme="majorBidi"/>
          <w:noProof/>
          <w:lang w:val="en-US"/>
        </w:rPr>
      </w:pPr>
    </w:p>
    <w:p w:rsidR="00790F9D" w:rsidRDefault="00790F9D" w:rsidP="008E29A2">
      <w:pPr>
        <w:pStyle w:val="BodyTextIndent"/>
        <w:spacing w:before="120" w:line="480" w:lineRule="auto"/>
        <w:ind w:left="0" w:firstLine="0"/>
        <w:jc w:val="both"/>
        <w:rPr>
          <w:rFonts w:asciiTheme="majorBidi" w:hAnsiTheme="majorBidi" w:cstheme="majorBidi"/>
          <w:noProof/>
          <w:lang w:val="en-US"/>
        </w:rPr>
      </w:pPr>
    </w:p>
    <w:p w:rsidR="00627312" w:rsidRDefault="00627312" w:rsidP="00627312">
      <w:pPr>
        <w:pStyle w:val="BodyTextIndent"/>
        <w:spacing w:before="120" w:line="480" w:lineRule="auto"/>
        <w:ind w:left="0" w:firstLine="0"/>
        <w:rPr>
          <w:rFonts w:asciiTheme="majorBidi" w:hAnsiTheme="majorBidi" w:cstheme="majorBidi"/>
          <w:noProof/>
          <w:lang w:val="en-US"/>
        </w:rPr>
      </w:pPr>
    </w:p>
    <w:p w:rsidR="00913EA9" w:rsidRDefault="00F87822" w:rsidP="00627312">
      <w:pPr>
        <w:pStyle w:val="BodyTextIndent"/>
        <w:spacing w:before="120" w:line="480" w:lineRule="auto"/>
        <w:ind w:left="0" w:firstLine="0"/>
        <w:jc w:val="center"/>
        <w:rPr>
          <w:noProof/>
          <w:color w:val="000000" w:themeColor="text1"/>
          <w:lang w:val="en-US"/>
        </w:rPr>
      </w:pPr>
      <w:r>
        <w:rPr>
          <w:noProof/>
          <w:color w:val="000000" w:themeColor="text1"/>
          <w:lang w:val="en-US"/>
        </w:rPr>
        <w:t>Figure 1: Area under curve ROC</w:t>
      </w:r>
    </w:p>
    <w:p w:rsidR="00627312" w:rsidRDefault="00627312" w:rsidP="00913EA9">
      <w:pPr>
        <w:pStyle w:val="BodyTextIndent"/>
        <w:spacing w:before="120" w:line="480" w:lineRule="auto"/>
        <w:ind w:left="0" w:firstLine="0"/>
        <w:rPr>
          <w:rFonts w:asciiTheme="majorBidi" w:hAnsiTheme="majorBidi" w:cstheme="majorBidi"/>
          <w:b/>
          <w:bCs/>
        </w:rPr>
      </w:pPr>
    </w:p>
    <w:p w:rsidR="00627312" w:rsidRDefault="00627312" w:rsidP="00913EA9">
      <w:pPr>
        <w:pStyle w:val="BodyTextIndent"/>
        <w:spacing w:before="120" w:line="480" w:lineRule="auto"/>
        <w:ind w:left="0" w:firstLine="0"/>
        <w:rPr>
          <w:rFonts w:asciiTheme="majorBidi" w:hAnsiTheme="majorBidi" w:cstheme="majorBidi"/>
          <w:b/>
          <w:bCs/>
        </w:rPr>
      </w:pPr>
    </w:p>
    <w:p w:rsidR="00627312" w:rsidRDefault="00627312" w:rsidP="00913EA9">
      <w:pPr>
        <w:pStyle w:val="BodyTextIndent"/>
        <w:spacing w:before="120" w:line="480" w:lineRule="auto"/>
        <w:ind w:left="0" w:firstLine="0"/>
        <w:rPr>
          <w:rFonts w:asciiTheme="majorBidi" w:hAnsiTheme="majorBidi" w:cstheme="majorBidi"/>
          <w:b/>
          <w:bCs/>
        </w:rPr>
      </w:pPr>
    </w:p>
    <w:p w:rsidR="00627312" w:rsidRDefault="00627312" w:rsidP="00913EA9">
      <w:pPr>
        <w:pStyle w:val="BodyTextIndent"/>
        <w:spacing w:before="120" w:line="480" w:lineRule="auto"/>
        <w:ind w:left="0" w:firstLine="0"/>
        <w:rPr>
          <w:rFonts w:asciiTheme="majorBidi" w:hAnsiTheme="majorBidi" w:cstheme="majorBidi"/>
          <w:b/>
          <w:bCs/>
        </w:rPr>
      </w:pPr>
    </w:p>
    <w:p w:rsidR="007B3051" w:rsidRPr="00913EA9" w:rsidRDefault="007B3051" w:rsidP="00913EA9">
      <w:pPr>
        <w:pStyle w:val="BodyTextIndent"/>
        <w:spacing w:before="120" w:line="480" w:lineRule="auto"/>
        <w:ind w:left="0" w:firstLine="0"/>
        <w:rPr>
          <w:noProof/>
          <w:color w:val="000000" w:themeColor="text1"/>
          <w:lang w:val="en-US"/>
        </w:rPr>
      </w:pPr>
      <w:r w:rsidRPr="004C392E">
        <w:rPr>
          <w:rFonts w:asciiTheme="majorBidi" w:hAnsiTheme="majorBidi" w:cstheme="majorBidi"/>
          <w:b/>
          <w:bCs/>
        </w:rPr>
        <w:lastRenderedPageBreak/>
        <w:t xml:space="preserve">Discussion </w:t>
      </w:r>
    </w:p>
    <w:p w:rsidR="000D2A26" w:rsidRPr="003E2F30" w:rsidRDefault="007B3963" w:rsidP="00497CDD">
      <w:pPr>
        <w:spacing w:line="360" w:lineRule="auto"/>
        <w:jc w:val="both"/>
        <w:rPr>
          <w:rFonts w:asciiTheme="majorBidi" w:hAnsiTheme="majorBidi" w:cstheme="majorBidi"/>
          <w:sz w:val="24"/>
          <w:szCs w:val="24"/>
        </w:rPr>
      </w:pPr>
      <w:r w:rsidRPr="003E2F30">
        <w:rPr>
          <w:rFonts w:asciiTheme="majorBidi" w:hAnsiTheme="majorBidi" w:cstheme="majorBidi"/>
          <w:sz w:val="24"/>
          <w:szCs w:val="24"/>
        </w:rPr>
        <w:t xml:space="preserve">Peste des Petits Ruminants (PPR) is one of the most devastating </w:t>
      </w:r>
      <w:r w:rsidR="003E2F30" w:rsidRPr="003E2F30">
        <w:rPr>
          <w:rFonts w:asciiTheme="majorBidi" w:hAnsiTheme="majorBidi" w:cstheme="majorBidi"/>
          <w:sz w:val="24"/>
          <w:szCs w:val="24"/>
        </w:rPr>
        <w:t>diseases</w:t>
      </w:r>
      <w:r w:rsidRPr="003E2F30">
        <w:rPr>
          <w:rFonts w:asciiTheme="majorBidi" w:hAnsiTheme="majorBidi" w:cstheme="majorBidi"/>
          <w:sz w:val="24"/>
          <w:szCs w:val="24"/>
        </w:rPr>
        <w:t xml:space="preserve"> of small ruminants. The disease is caused by PPR virus belonging to genus Morbillivirus of family Paramyxoviridae. It is a highly transmissible and frequently fatal disease of sheep and goats </w:t>
      </w:r>
      <w:r w:rsidRPr="003E2F30">
        <w:rPr>
          <w:rFonts w:asciiTheme="majorBidi" w:hAnsiTheme="majorBidi" w:cstheme="majorBidi"/>
          <w:sz w:val="24"/>
          <w:szCs w:val="24"/>
        </w:rPr>
        <w:fldChar w:fldCharType="begin"/>
      </w:r>
      <w:r w:rsidRPr="003E2F30">
        <w:rPr>
          <w:rFonts w:asciiTheme="majorBidi" w:hAnsiTheme="majorBidi" w:cstheme="majorBidi"/>
          <w:sz w:val="24"/>
          <w:szCs w:val="24"/>
        </w:rPr>
        <w:instrText xml:space="preserve"> ADDIN EN.CITE &lt;EndNote&gt;&lt;Cite&gt;&lt;Author&gt;Gibbs&lt;/Author&gt;&lt;Year&gt;1979&lt;/Year&gt;&lt;RecNum&gt;11&lt;/RecNum&gt;&lt;DisplayText&gt;(Gibbs et al., 1979)&lt;/DisplayText&gt;&lt;record&gt;&lt;rec-number&gt;11&lt;/rec-number&gt;&lt;foreign-keys&gt;&lt;key app="EN" db-id="axxtrx2sl5ea2geesetpdp54x0xa0w9p02dx" timestamp="1382879400"&gt;11&lt;/key&gt;&lt;/foreign-keys&gt;&lt;ref-type name="Journal Article"&gt;17&lt;/ref-type&gt;&lt;contributors&gt;&lt;authors&gt;&lt;author&gt;Gibbs, EP&lt;/author&gt;&lt;author&gt;Taylor, WP&lt;/author&gt;&lt;author&gt;Lawman, MJP&lt;/author&gt;&lt;author&gt;Bryant, J&lt;/author&gt;&lt;/authors&gt;&lt;/contributors&gt;&lt;titles&gt;&lt;title&gt;Classification of peste des petits ruminants virus as the fourth member of the genus Morbillivirus&lt;/title&gt;&lt;secondary-title&gt;Intervirology&lt;/secondary-title&gt;&lt;/titles&gt;&lt;periodical&gt;&lt;full-title&gt;Intervirology&lt;/full-title&gt;&lt;/periodical&gt;&lt;pages&gt;268-274&lt;/pages&gt;&lt;volume&gt;11&lt;/volume&gt;&lt;number&gt;5&lt;/number&gt;&lt;dates&gt;&lt;year&gt;1979&lt;/year&gt;&lt;/dates&gt;&lt;isbn&gt;1423-0100&lt;/isbn&gt;&lt;urls&gt;&lt;/urls&gt;&lt;/record&gt;&lt;/Cite&gt;&lt;/EndNote&gt;</w:instrText>
      </w:r>
      <w:r w:rsidRPr="003E2F30">
        <w:rPr>
          <w:rFonts w:asciiTheme="majorBidi" w:hAnsiTheme="majorBidi" w:cstheme="majorBidi"/>
          <w:sz w:val="24"/>
          <w:szCs w:val="24"/>
        </w:rPr>
        <w:fldChar w:fldCharType="separate"/>
      </w:r>
      <w:r w:rsidRPr="003E2F30">
        <w:rPr>
          <w:rFonts w:asciiTheme="majorBidi" w:hAnsiTheme="majorBidi" w:cstheme="majorBidi"/>
          <w:noProof/>
          <w:sz w:val="24"/>
          <w:szCs w:val="24"/>
        </w:rPr>
        <w:t>(</w:t>
      </w:r>
      <w:hyperlink w:anchor="_ENREF_56" w:tooltip="Gibbs, 1979 #11" w:history="1">
        <w:r w:rsidRPr="003E2F30">
          <w:rPr>
            <w:rFonts w:asciiTheme="majorBidi" w:hAnsiTheme="majorBidi" w:cstheme="majorBidi"/>
            <w:noProof/>
            <w:sz w:val="24"/>
            <w:szCs w:val="24"/>
          </w:rPr>
          <w:t>Gibbs et al., 1979</w:t>
        </w:r>
      </w:hyperlink>
      <w:r w:rsidRPr="003E2F30">
        <w:rPr>
          <w:rFonts w:asciiTheme="majorBidi" w:hAnsiTheme="majorBidi" w:cstheme="majorBidi"/>
          <w:noProof/>
          <w:sz w:val="24"/>
          <w:szCs w:val="24"/>
        </w:rPr>
        <w:t>)</w:t>
      </w:r>
      <w:r w:rsidRPr="003E2F30">
        <w:rPr>
          <w:rFonts w:asciiTheme="majorBidi" w:hAnsiTheme="majorBidi" w:cstheme="majorBidi"/>
          <w:sz w:val="24"/>
          <w:szCs w:val="24"/>
        </w:rPr>
        <w:fldChar w:fldCharType="end"/>
      </w:r>
      <w:r w:rsidRPr="003E2F30">
        <w:rPr>
          <w:rFonts w:asciiTheme="majorBidi" w:hAnsiTheme="majorBidi" w:cstheme="majorBidi"/>
          <w:sz w:val="24"/>
          <w:szCs w:val="24"/>
        </w:rPr>
        <w:t xml:space="preserve">. </w:t>
      </w:r>
    </w:p>
    <w:p w:rsidR="00792C52" w:rsidRDefault="000D2A26" w:rsidP="00497CDD">
      <w:pPr>
        <w:spacing w:line="360" w:lineRule="auto"/>
        <w:jc w:val="both"/>
        <w:rPr>
          <w:rFonts w:ascii="Times New Roman" w:hAnsi="Times New Roman" w:cs="Times New Roman"/>
          <w:color w:val="000000"/>
          <w:sz w:val="24"/>
          <w:szCs w:val="24"/>
        </w:rPr>
      </w:pPr>
      <w:r w:rsidRPr="00C77531">
        <w:rPr>
          <w:rFonts w:asciiTheme="majorBidi" w:hAnsiTheme="majorBidi" w:cstheme="majorBidi"/>
          <w:sz w:val="24"/>
          <w:szCs w:val="24"/>
        </w:rPr>
        <w:t xml:space="preserve">HA test is very easy, cheap and effective method for the diagnosis of viral diseases </w:t>
      </w:r>
      <w:r w:rsidRPr="00C77531">
        <w:rPr>
          <w:rFonts w:ascii="Times New Roman" w:hAnsi="Times New Roman" w:cs="Times New Roman"/>
          <w:color w:val="000000"/>
          <w:sz w:val="24"/>
          <w:szCs w:val="24"/>
        </w:rPr>
        <w:t>(</w:t>
      </w:r>
      <w:r w:rsidRPr="00C77531">
        <w:rPr>
          <w:rFonts w:ascii="Times New Roman" w:hAnsi="Times New Roman" w:cs="Times New Roman"/>
          <w:color w:val="000066"/>
          <w:sz w:val="24"/>
          <w:szCs w:val="24"/>
        </w:rPr>
        <w:t>Johnson and Ritchie</w:t>
      </w:r>
      <w:proofErr w:type="gramStart"/>
      <w:r w:rsidRPr="00C77531">
        <w:rPr>
          <w:rFonts w:ascii="Times New Roman" w:hAnsi="Times New Roman" w:cs="Times New Roman"/>
          <w:color w:val="000066"/>
          <w:sz w:val="24"/>
          <w:szCs w:val="24"/>
        </w:rPr>
        <w:t>,1986</w:t>
      </w:r>
      <w:proofErr w:type="gramEnd"/>
      <w:r w:rsidRPr="00C77531">
        <w:rPr>
          <w:rFonts w:ascii="Times New Roman" w:hAnsi="Times New Roman" w:cs="Times New Roman"/>
          <w:color w:val="000000"/>
          <w:sz w:val="24"/>
          <w:szCs w:val="24"/>
        </w:rPr>
        <w:t>)</w:t>
      </w:r>
      <w:r w:rsidR="00C77531">
        <w:rPr>
          <w:rFonts w:ascii="Times New Roman" w:hAnsi="Times New Roman" w:cs="Times New Roman"/>
          <w:color w:val="000000"/>
          <w:sz w:val="24"/>
          <w:szCs w:val="24"/>
        </w:rPr>
        <w:t xml:space="preserve">. </w:t>
      </w:r>
      <w:r w:rsidR="0037279D">
        <w:rPr>
          <w:rFonts w:ascii="Times New Roman" w:hAnsi="Times New Roman" w:cs="Times New Roman"/>
          <w:color w:val="000000"/>
          <w:sz w:val="24"/>
          <w:szCs w:val="24"/>
        </w:rPr>
        <w:t>Various</w:t>
      </w:r>
      <w:r w:rsidR="00D6617A">
        <w:rPr>
          <w:rFonts w:ascii="Times New Roman" w:hAnsi="Times New Roman" w:cs="Times New Roman"/>
          <w:color w:val="000000"/>
          <w:sz w:val="24"/>
          <w:szCs w:val="24"/>
        </w:rPr>
        <w:t xml:space="preserve"> diagnostic tests </w:t>
      </w:r>
      <w:r w:rsidR="003E2F30">
        <w:rPr>
          <w:rFonts w:ascii="Times New Roman" w:hAnsi="Times New Roman" w:cs="Times New Roman"/>
          <w:color w:val="000000"/>
          <w:sz w:val="24"/>
          <w:szCs w:val="24"/>
        </w:rPr>
        <w:t>have</w:t>
      </w:r>
      <w:r w:rsidR="00D6617A">
        <w:rPr>
          <w:rFonts w:ascii="Times New Roman" w:hAnsi="Times New Roman" w:cs="Times New Roman"/>
          <w:color w:val="000000"/>
          <w:sz w:val="24"/>
          <w:szCs w:val="24"/>
        </w:rPr>
        <w:t xml:space="preserve"> been used now a day for the confirmation of PPR like ELISA and RT-PCR</w:t>
      </w:r>
      <w:r w:rsidR="003E2F30">
        <w:rPr>
          <w:rFonts w:ascii="Times New Roman" w:hAnsi="Times New Roman" w:cs="Times New Roman"/>
          <w:color w:val="000000"/>
          <w:sz w:val="24"/>
          <w:szCs w:val="24"/>
        </w:rPr>
        <w:t xml:space="preserve">. These tests required skilled personals and sophisticated laboratory. </w:t>
      </w:r>
      <w:r w:rsidR="00D80E9E">
        <w:rPr>
          <w:rFonts w:ascii="Times New Roman" w:hAnsi="Times New Roman" w:cs="Times New Roman"/>
          <w:color w:val="000000"/>
          <w:sz w:val="24"/>
          <w:szCs w:val="24"/>
        </w:rPr>
        <w:t xml:space="preserve">HA test can be done in any less equipped </w:t>
      </w:r>
      <w:r w:rsidR="006B438E">
        <w:rPr>
          <w:rFonts w:ascii="Times New Roman" w:hAnsi="Times New Roman" w:cs="Times New Roman"/>
          <w:color w:val="000000"/>
          <w:sz w:val="24"/>
          <w:szCs w:val="24"/>
        </w:rPr>
        <w:t xml:space="preserve">laboratory. </w:t>
      </w:r>
    </w:p>
    <w:p w:rsidR="00792C52" w:rsidRDefault="00792C52" w:rsidP="00497CDD">
      <w:pPr>
        <w:spacing w:line="360" w:lineRule="auto"/>
        <w:jc w:val="both"/>
        <w:rPr>
          <w:rFonts w:asciiTheme="majorBidi" w:hAnsiTheme="majorBidi" w:cstheme="majorBidi"/>
          <w:sz w:val="24"/>
          <w:szCs w:val="24"/>
        </w:rPr>
      </w:pPr>
      <w:r>
        <w:rPr>
          <w:rFonts w:ascii="Times New Roman" w:hAnsi="Times New Roman" w:cs="Times New Roman"/>
          <w:color w:val="000000"/>
          <w:sz w:val="24"/>
          <w:szCs w:val="24"/>
        </w:rPr>
        <w:t xml:space="preserve">In this study it was found that PPR homogenate antigen agglutinates </w:t>
      </w:r>
      <w:r w:rsidR="00E640FE">
        <w:rPr>
          <w:rFonts w:ascii="Times New Roman" w:hAnsi="Times New Roman" w:cs="Times New Roman"/>
          <w:color w:val="000000"/>
          <w:sz w:val="24"/>
          <w:szCs w:val="24"/>
        </w:rPr>
        <w:t>chicken RBC’</w:t>
      </w:r>
      <w:r w:rsidR="006D5216">
        <w:rPr>
          <w:rFonts w:ascii="Times New Roman" w:hAnsi="Times New Roman" w:cs="Times New Roman"/>
          <w:color w:val="000000"/>
          <w:sz w:val="24"/>
          <w:szCs w:val="24"/>
        </w:rPr>
        <w:t xml:space="preserve">s. These findings are agreed with </w:t>
      </w:r>
      <w:hyperlink w:anchor="_ENREF_111" w:tooltip="Wosu, 1985 #80" w:history="1">
        <w:r w:rsidR="00C669B4" w:rsidRPr="00C669B4">
          <w:rPr>
            <w:rFonts w:asciiTheme="majorBidi" w:hAnsiTheme="majorBidi" w:cstheme="majorBidi"/>
            <w:sz w:val="24"/>
            <w:szCs w:val="24"/>
          </w:rPr>
          <w:fldChar w:fldCharType="begin"/>
        </w:r>
        <w:r w:rsidR="00C669B4" w:rsidRPr="00C669B4">
          <w:rPr>
            <w:rFonts w:asciiTheme="majorBidi" w:hAnsiTheme="majorBidi" w:cstheme="majorBidi"/>
            <w:sz w:val="24"/>
            <w:szCs w:val="24"/>
          </w:rPr>
          <w:instrText xml:space="preserve"> ADDIN EN.CITE &lt;EndNote&gt;&lt;Cite AuthorYear="1"&gt;&lt;Author&gt;Wosu&lt;/Author&gt;&lt;Year&gt;1985&lt;/Year&gt;&lt;RecNum&gt;80&lt;/RecNum&gt;&lt;DisplayText&gt;Wosu (1985)&lt;/DisplayText&gt;&lt;record&gt;&lt;rec-number&gt;80&lt;/rec-number&gt;&lt;foreign-keys&gt;&lt;key app="EN" db-id="axxtrx2sl5ea2geesetpdp54x0xa0w9p02dx" timestamp="1383242701"&gt;80&lt;/key&gt;&lt;/foreign-keys&gt;&lt;ref-type name="Journal Article"&gt;17&lt;/ref-type&gt;&lt;contributors&gt;&lt;authors&gt;&lt;author&gt;Wosu, L.O&lt;/author&gt;&lt;/authors&gt;&lt;/contributors&gt;&lt;titles&gt;&lt;title&gt;Agglutination of red blood cells by peste des petits ruminants (PPR) virus&lt;/title&gt;&lt;secondary-title&gt;Niger. Vet. J.&lt;/secondary-title&gt;&lt;/titles&gt;&lt;periodical&gt;&lt;full-title&gt;Niger. Vet. J.&lt;/full-title&gt;&lt;/periodical&gt;&lt;volume&gt;14&lt;/volume&gt;&lt;number&gt;54-58&lt;/number&gt;&lt;dates&gt;&lt;year&gt;1985&lt;/year&gt;&lt;/dates&gt;&lt;urls&gt;&lt;/urls&gt;&lt;/record&gt;&lt;/Cite&gt;&lt;/EndNote&gt;</w:instrText>
        </w:r>
        <w:r w:rsidR="00C669B4" w:rsidRPr="00C669B4">
          <w:rPr>
            <w:rFonts w:asciiTheme="majorBidi" w:hAnsiTheme="majorBidi" w:cstheme="majorBidi"/>
            <w:sz w:val="24"/>
            <w:szCs w:val="24"/>
          </w:rPr>
          <w:fldChar w:fldCharType="separate"/>
        </w:r>
        <w:r w:rsidR="00C669B4" w:rsidRPr="00C669B4">
          <w:rPr>
            <w:rFonts w:asciiTheme="majorBidi" w:hAnsiTheme="majorBidi" w:cstheme="majorBidi"/>
            <w:noProof/>
            <w:sz w:val="24"/>
            <w:szCs w:val="24"/>
          </w:rPr>
          <w:t>Wosu (1985)</w:t>
        </w:r>
        <w:r w:rsidR="00C669B4" w:rsidRPr="00C669B4">
          <w:rPr>
            <w:rFonts w:asciiTheme="majorBidi" w:hAnsiTheme="majorBidi" w:cstheme="majorBidi"/>
            <w:sz w:val="24"/>
            <w:szCs w:val="24"/>
          </w:rPr>
          <w:fldChar w:fldCharType="end"/>
        </w:r>
      </w:hyperlink>
      <w:r w:rsidR="008C2210">
        <w:rPr>
          <w:rFonts w:asciiTheme="majorBidi" w:hAnsiTheme="majorBidi" w:cstheme="majorBidi"/>
          <w:sz w:val="24"/>
          <w:szCs w:val="24"/>
        </w:rPr>
        <w:t xml:space="preserve"> </w:t>
      </w:r>
      <w:r w:rsidR="008C2210" w:rsidRPr="008C2210">
        <w:rPr>
          <w:rFonts w:asciiTheme="majorBidi" w:hAnsiTheme="majorBidi" w:cstheme="majorBidi"/>
          <w:sz w:val="24"/>
          <w:szCs w:val="24"/>
        </w:rPr>
        <w:t xml:space="preserve">who explained that PPRV and Measles Virus (MV) are the unique among </w:t>
      </w:r>
      <w:proofErr w:type="spellStart"/>
      <w:r w:rsidR="008C2210" w:rsidRPr="008C2210">
        <w:rPr>
          <w:rFonts w:asciiTheme="majorBidi" w:hAnsiTheme="majorBidi" w:cstheme="majorBidi"/>
          <w:sz w:val="24"/>
          <w:szCs w:val="24"/>
        </w:rPr>
        <w:t>morbiliviruses</w:t>
      </w:r>
      <w:proofErr w:type="spellEnd"/>
      <w:r w:rsidR="008C2210" w:rsidRPr="008C2210">
        <w:rPr>
          <w:rFonts w:asciiTheme="majorBidi" w:hAnsiTheme="majorBidi" w:cstheme="majorBidi"/>
          <w:sz w:val="24"/>
          <w:szCs w:val="24"/>
        </w:rPr>
        <w:t xml:space="preserve"> that contains haemagglutination activity he also demonstrated that tissue homogenate from PPR affected animals could agglutinate piglet red blood cells (RBC’s).</w:t>
      </w:r>
    </w:p>
    <w:p w:rsidR="00CC7D89" w:rsidRPr="00CC7D89" w:rsidRDefault="00CC7D89" w:rsidP="00497CDD">
      <w:pPr>
        <w:spacing w:line="360" w:lineRule="auto"/>
        <w:jc w:val="both"/>
        <w:rPr>
          <w:rFonts w:ascii="Times New Roman" w:hAnsi="Times New Roman" w:cs="Times New Roman"/>
          <w:color w:val="000000"/>
          <w:sz w:val="24"/>
          <w:szCs w:val="24"/>
        </w:rPr>
      </w:pPr>
      <w:r>
        <w:rPr>
          <w:rFonts w:asciiTheme="majorBidi" w:hAnsiTheme="majorBidi" w:cstheme="majorBidi"/>
          <w:sz w:val="24"/>
          <w:szCs w:val="24"/>
        </w:rPr>
        <w:t xml:space="preserve">The </w:t>
      </w:r>
      <w:r w:rsidR="00C90EF7">
        <w:rPr>
          <w:rFonts w:asciiTheme="majorBidi" w:hAnsiTheme="majorBidi" w:cstheme="majorBidi"/>
          <w:sz w:val="24"/>
          <w:szCs w:val="24"/>
        </w:rPr>
        <w:t>factors which affect</w:t>
      </w:r>
      <w:r>
        <w:rPr>
          <w:rFonts w:asciiTheme="majorBidi" w:hAnsiTheme="majorBidi" w:cstheme="majorBidi"/>
          <w:sz w:val="24"/>
          <w:szCs w:val="24"/>
        </w:rPr>
        <w:t xml:space="preserve"> </w:t>
      </w:r>
      <w:r w:rsidRPr="00CC7D89">
        <w:rPr>
          <w:rFonts w:ascii="Times New Roman" w:hAnsi="Times New Roman" w:cs="Times New Roman"/>
          <w:sz w:val="24"/>
          <w:szCs w:val="24"/>
        </w:rPr>
        <w:t>haemagglutination (HA)</w:t>
      </w:r>
      <w:r>
        <w:rPr>
          <w:rFonts w:ascii="Times New Roman" w:hAnsi="Times New Roman" w:cs="Times New Roman"/>
          <w:sz w:val="24"/>
          <w:szCs w:val="24"/>
        </w:rPr>
        <w:t xml:space="preserve"> like blood groups</w:t>
      </w:r>
      <w:r w:rsidR="004C2B9D">
        <w:rPr>
          <w:rFonts w:ascii="Times New Roman" w:hAnsi="Times New Roman" w:cs="Times New Roman"/>
          <w:sz w:val="24"/>
          <w:szCs w:val="24"/>
        </w:rPr>
        <w:t xml:space="preserve">, diluent and temperature were also investigated by </w:t>
      </w:r>
      <w:r w:rsidR="00302A2D" w:rsidRPr="00302A2D">
        <w:rPr>
          <w:rFonts w:asciiTheme="majorBidi" w:hAnsiTheme="majorBidi" w:cstheme="majorBidi"/>
          <w:sz w:val="24"/>
          <w:szCs w:val="24"/>
        </w:rPr>
        <w:fldChar w:fldCharType="begin"/>
      </w:r>
      <w:r w:rsidR="00302A2D" w:rsidRPr="00302A2D">
        <w:rPr>
          <w:rFonts w:asciiTheme="majorBidi" w:hAnsiTheme="majorBidi" w:cstheme="majorBidi"/>
          <w:sz w:val="24"/>
          <w:szCs w:val="24"/>
        </w:rPr>
        <w:instrText xml:space="preserve"> ADDIN EN.CITE &lt;EndNote&gt;&lt;Cite&gt;&lt;Author&gt;Ezeibe&lt;/Author&gt;&lt;Year&gt;2004&lt;/Year&gt;&lt;RecNum&gt;43&lt;/RecNum&gt;&lt;DisplayText&gt;(Ezeibe et al., 2004)&lt;/DisplayText&gt;&lt;record&gt;&lt;rec-number&gt;43&lt;/rec-number&gt;&lt;foreign-keys&gt;&lt;key app="EN" db-id="axxtrx2sl5ea2geesetpdp54x0xa0w9p02dx" timestamp="1383149775"&gt;43&lt;/key&gt;&lt;/foreign-keys&gt;&lt;ref-type name="Journal Article"&gt;17&lt;/ref-type&gt;&lt;contributors&gt;&lt;authors&gt;&lt;author&gt;Ezeibe, MCO&lt;/author&gt;&lt;author&gt;Wosu, LO&lt;/author&gt;&lt;author&gt;Erumaka, IG&lt;/author&gt;&lt;/authors&gt;&lt;/contributors&gt;&lt;titles&gt;&lt;title&gt;Standardisation of the haemagglutination test for peste des petits ruminants (PPR)&lt;/title&gt;&lt;secondary-title&gt;Small Ruminant Research&lt;/secondary-title&gt;&lt;/titles&gt;&lt;periodical&gt;&lt;full-title&gt;Small Ruminant Research&lt;/full-title&gt;&lt;/periodical&gt;&lt;pages&gt;269-272&lt;/pages&gt;&lt;volume&gt;51&lt;/volume&gt;&lt;number&gt;3&lt;/number&gt;&lt;dates&gt;&lt;year&gt;2004&lt;/year&gt;&lt;/dates&gt;&lt;isbn&gt;0921-4488&lt;/isbn&gt;&lt;urls&gt;&lt;/urls&gt;&lt;/record&gt;&lt;/Cite&gt;&lt;/EndNote&gt;</w:instrText>
      </w:r>
      <w:r w:rsidR="00302A2D" w:rsidRPr="00302A2D">
        <w:rPr>
          <w:rFonts w:asciiTheme="majorBidi" w:hAnsiTheme="majorBidi" w:cstheme="majorBidi"/>
          <w:sz w:val="24"/>
          <w:szCs w:val="24"/>
        </w:rPr>
        <w:fldChar w:fldCharType="separate"/>
      </w:r>
      <w:r w:rsidR="00302A2D" w:rsidRPr="00302A2D">
        <w:rPr>
          <w:rFonts w:asciiTheme="majorBidi" w:hAnsiTheme="majorBidi" w:cstheme="majorBidi"/>
          <w:noProof/>
          <w:sz w:val="24"/>
          <w:szCs w:val="24"/>
        </w:rPr>
        <w:t>(</w:t>
      </w:r>
      <w:hyperlink w:anchor="_ENREF_50" w:tooltip="Ezeibe, 2004 #43" w:history="1">
        <w:r w:rsidR="00302A2D" w:rsidRPr="00302A2D">
          <w:rPr>
            <w:rFonts w:asciiTheme="majorBidi" w:hAnsiTheme="majorBidi" w:cstheme="majorBidi"/>
            <w:noProof/>
            <w:sz w:val="24"/>
            <w:szCs w:val="24"/>
          </w:rPr>
          <w:t>Ezeibe et al., 2004</w:t>
        </w:r>
      </w:hyperlink>
      <w:r w:rsidR="00302A2D" w:rsidRPr="00302A2D">
        <w:rPr>
          <w:rFonts w:asciiTheme="majorBidi" w:hAnsiTheme="majorBidi" w:cstheme="majorBidi"/>
          <w:noProof/>
          <w:sz w:val="24"/>
          <w:szCs w:val="24"/>
        </w:rPr>
        <w:t>)</w:t>
      </w:r>
      <w:r w:rsidR="00302A2D" w:rsidRPr="00302A2D">
        <w:rPr>
          <w:rFonts w:asciiTheme="majorBidi" w:hAnsiTheme="majorBidi" w:cstheme="majorBidi"/>
          <w:sz w:val="24"/>
          <w:szCs w:val="24"/>
        </w:rPr>
        <w:fldChar w:fldCharType="end"/>
      </w:r>
      <w:r w:rsidR="00302A2D" w:rsidRPr="00302A2D">
        <w:rPr>
          <w:rFonts w:asciiTheme="majorBidi" w:hAnsiTheme="majorBidi" w:cstheme="majorBidi"/>
          <w:sz w:val="24"/>
          <w:szCs w:val="24"/>
        </w:rPr>
        <w:t>.</w:t>
      </w:r>
      <w:r>
        <w:rPr>
          <w:rFonts w:ascii="Times New Roman" w:hAnsi="Times New Roman" w:cs="Times New Roman"/>
          <w:sz w:val="24"/>
          <w:szCs w:val="24"/>
        </w:rPr>
        <w:t xml:space="preserve"> </w:t>
      </w:r>
      <w:r w:rsidR="004852D3">
        <w:rPr>
          <w:rFonts w:ascii="Times New Roman" w:hAnsi="Times New Roman" w:cs="Times New Roman"/>
          <w:sz w:val="24"/>
          <w:szCs w:val="24"/>
        </w:rPr>
        <w:t>In our study we used chicken RBC’s for agglutination of PPR virus. These results are also</w:t>
      </w:r>
      <w:r w:rsidR="004852D3" w:rsidRPr="00316BD1">
        <w:rPr>
          <w:rFonts w:ascii="Times New Roman" w:hAnsi="Times New Roman" w:cs="Times New Roman"/>
          <w:sz w:val="24"/>
          <w:szCs w:val="24"/>
        </w:rPr>
        <w:t xml:space="preserve"> </w:t>
      </w:r>
      <w:r w:rsidR="00316BD1" w:rsidRPr="00316BD1">
        <w:rPr>
          <w:rFonts w:asciiTheme="majorBidi" w:hAnsiTheme="majorBidi" w:cstheme="majorBidi"/>
          <w:sz w:val="24"/>
          <w:szCs w:val="24"/>
        </w:rPr>
        <w:t>concurrence</w:t>
      </w:r>
      <w:r w:rsidR="00316BD1">
        <w:rPr>
          <w:rFonts w:asciiTheme="majorBidi" w:hAnsiTheme="majorBidi" w:cstheme="majorBidi"/>
          <w:sz w:val="24"/>
          <w:szCs w:val="24"/>
        </w:rPr>
        <w:t xml:space="preserve"> with </w:t>
      </w:r>
      <w:r w:rsidR="00316BD1" w:rsidRPr="00302A2D">
        <w:rPr>
          <w:rFonts w:asciiTheme="majorBidi" w:hAnsiTheme="majorBidi" w:cstheme="majorBidi"/>
          <w:sz w:val="24"/>
          <w:szCs w:val="24"/>
        </w:rPr>
        <w:fldChar w:fldCharType="begin"/>
      </w:r>
      <w:r w:rsidR="00316BD1" w:rsidRPr="00302A2D">
        <w:rPr>
          <w:rFonts w:asciiTheme="majorBidi" w:hAnsiTheme="majorBidi" w:cstheme="majorBidi"/>
          <w:sz w:val="24"/>
          <w:szCs w:val="24"/>
        </w:rPr>
        <w:instrText xml:space="preserve"> ADDIN EN.CITE &lt;EndNote&gt;&lt;Cite&gt;&lt;Author&gt;Ezeibe&lt;/Author&gt;&lt;Year&gt;2004&lt;/Year&gt;&lt;RecNum&gt;43&lt;/RecNum&gt;&lt;DisplayText&gt;(Ezeibe et al., 2004)&lt;/DisplayText&gt;&lt;record&gt;&lt;rec-number&gt;43&lt;/rec-number&gt;&lt;foreign-keys&gt;&lt;key app="EN" db-id="axxtrx2sl5ea2geesetpdp54x0xa0w9p02dx" timestamp="1383149775"&gt;43&lt;/key&gt;&lt;/foreign-keys&gt;&lt;ref-type name="Journal Article"&gt;17&lt;/ref-type&gt;&lt;contributors&gt;&lt;authors&gt;&lt;author&gt;Ezeibe, MCO&lt;/author&gt;&lt;author&gt;Wosu, LO&lt;/author&gt;&lt;author&gt;Erumaka, IG&lt;/author&gt;&lt;/authors&gt;&lt;/contributors&gt;&lt;titles&gt;&lt;title&gt;Standardisation of the haemagglutination test for peste des petits ruminants (PPR)&lt;/title&gt;&lt;secondary-title&gt;Small Ruminant Research&lt;/secondary-title&gt;&lt;/titles&gt;&lt;periodical&gt;&lt;full-title&gt;Small Ruminant Research&lt;/full-title&gt;&lt;/periodical&gt;&lt;pages&gt;269-272&lt;/pages&gt;&lt;volume&gt;51&lt;/volume&gt;&lt;number&gt;3&lt;/number&gt;&lt;dates&gt;&lt;year&gt;2004&lt;/year&gt;&lt;/dates&gt;&lt;isbn&gt;0921-4488&lt;/isbn&gt;&lt;urls&gt;&lt;/urls&gt;&lt;/record&gt;&lt;/Cite&gt;&lt;/EndNote&gt;</w:instrText>
      </w:r>
      <w:r w:rsidR="00316BD1" w:rsidRPr="00302A2D">
        <w:rPr>
          <w:rFonts w:asciiTheme="majorBidi" w:hAnsiTheme="majorBidi" w:cstheme="majorBidi"/>
          <w:sz w:val="24"/>
          <w:szCs w:val="24"/>
        </w:rPr>
        <w:fldChar w:fldCharType="separate"/>
      </w:r>
      <w:hyperlink w:anchor="_ENREF_50" w:tooltip="Ezeibe, 2004 #43" w:history="1">
        <w:r w:rsidR="00110CFF">
          <w:rPr>
            <w:rFonts w:asciiTheme="majorBidi" w:hAnsiTheme="majorBidi" w:cstheme="majorBidi"/>
            <w:noProof/>
            <w:sz w:val="24"/>
            <w:szCs w:val="24"/>
          </w:rPr>
          <w:t xml:space="preserve">Ezeibe et al. </w:t>
        </w:r>
        <w:r w:rsidR="00FB2578">
          <w:rPr>
            <w:rFonts w:asciiTheme="majorBidi" w:hAnsiTheme="majorBidi" w:cstheme="majorBidi"/>
            <w:noProof/>
            <w:sz w:val="24"/>
            <w:szCs w:val="24"/>
          </w:rPr>
          <w:t>(</w:t>
        </w:r>
        <w:r w:rsidR="00316BD1" w:rsidRPr="00302A2D">
          <w:rPr>
            <w:rFonts w:asciiTheme="majorBidi" w:hAnsiTheme="majorBidi" w:cstheme="majorBidi"/>
            <w:noProof/>
            <w:sz w:val="24"/>
            <w:szCs w:val="24"/>
          </w:rPr>
          <w:t>2004</w:t>
        </w:r>
      </w:hyperlink>
      <w:r w:rsidR="00316BD1" w:rsidRPr="00302A2D">
        <w:rPr>
          <w:rFonts w:asciiTheme="majorBidi" w:hAnsiTheme="majorBidi" w:cstheme="majorBidi"/>
          <w:noProof/>
          <w:sz w:val="24"/>
          <w:szCs w:val="24"/>
        </w:rPr>
        <w:t>)</w:t>
      </w:r>
      <w:r w:rsidR="00316BD1" w:rsidRPr="00302A2D">
        <w:rPr>
          <w:rFonts w:asciiTheme="majorBidi" w:hAnsiTheme="majorBidi" w:cstheme="majorBidi"/>
          <w:sz w:val="24"/>
          <w:szCs w:val="24"/>
        </w:rPr>
        <w:fldChar w:fldCharType="end"/>
      </w:r>
      <w:r w:rsidR="00316BD1">
        <w:rPr>
          <w:rFonts w:asciiTheme="majorBidi" w:hAnsiTheme="majorBidi" w:cstheme="majorBidi"/>
          <w:sz w:val="24"/>
          <w:szCs w:val="24"/>
        </w:rPr>
        <w:t xml:space="preserve">. </w:t>
      </w:r>
    </w:p>
    <w:p w:rsidR="00CC7D89" w:rsidRDefault="00CC7D89" w:rsidP="00497CDD">
      <w:pPr>
        <w:autoSpaceDE w:val="0"/>
        <w:autoSpaceDN w:val="0"/>
        <w:adjustRightInd w:val="0"/>
        <w:spacing w:after="0" w:line="240" w:lineRule="auto"/>
        <w:jc w:val="both"/>
        <w:rPr>
          <w:rFonts w:ascii="Times New Roman" w:hAnsi="Times New Roman" w:cs="Times New Roman"/>
          <w:sz w:val="18"/>
          <w:szCs w:val="18"/>
        </w:rPr>
      </w:pPr>
    </w:p>
    <w:p w:rsidR="006F55B8" w:rsidRDefault="00CF61D4" w:rsidP="00110CFF">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proofErr w:type="gramStart"/>
      <w:r w:rsidRPr="00D92D2C">
        <w:rPr>
          <w:rFonts w:ascii="Times New Roman" w:hAnsi="Times New Roman" w:cs="Times New Roman"/>
          <w:color w:val="000000"/>
          <w:sz w:val="24"/>
          <w:szCs w:val="24"/>
        </w:rPr>
        <w:t>Manoharan</w:t>
      </w:r>
      <w:proofErr w:type="spellEnd"/>
      <w:r w:rsidR="00110CFF">
        <w:rPr>
          <w:rFonts w:ascii="Times New Roman" w:hAnsi="Times New Roman" w:cs="Times New Roman"/>
          <w:color w:val="000000"/>
          <w:sz w:val="24"/>
          <w:szCs w:val="24"/>
        </w:rPr>
        <w:t>, S. et al.</w:t>
      </w:r>
      <w:proofErr w:type="gramEnd"/>
      <w:r w:rsidR="00110CFF">
        <w:rPr>
          <w:rFonts w:ascii="Times New Roman" w:hAnsi="Times New Roman" w:cs="Times New Roman"/>
          <w:color w:val="000000"/>
          <w:sz w:val="24"/>
          <w:szCs w:val="24"/>
        </w:rPr>
        <w:t xml:space="preserve"> </w:t>
      </w:r>
      <w:r w:rsidRPr="00D92D2C">
        <w:rPr>
          <w:rFonts w:ascii="Times New Roman" w:hAnsi="Times New Roman" w:cs="Times New Roman"/>
          <w:color w:val="000066"/>
          <w:sz w:val="24"/>
          <w:szCs w:val="24"/>
        </w:rPr>
        <w:t xml:space="preserve"> </w:t>
      </w:r>
      <w:r w:rsidR="00110CFF">
        <w:rPr>
          <w:rFonts w:ascii="Times New Roman" w:hAnsi="Times New Roman" w:cs="Times New Roman"/>
          <w:color w:val="000066"/>
          <w:sz w:val="24"/>
          <w:szCs w:val="24"/>
        </w:rPr>
        <w:t>(</w:t>
      </w:r>
      <w:r w:rsidRPr="00D92D2C">
        <w:rPr>
          <w:rFonts w:ascii="Times New Roman" w:hAnsi="Times New Roman" w:cs="Times New Roman"/>
          <w:color w:val="000000" w:themeColor="text1"/>
          <w:sz w:val="24"/>
          <w:szCs w:val="24"/>
        </w:rPr>
        <w:t>2005</w:t>
      </w:r>
      <w:r w:rsidR="00110CFF">
        <w:rPr>
          <w:rFonts w:ascii="Times New Roman" w:hAnsi="Times New Roman" w:cs="Times New Roman"/>
          <w:color w:val="000000" w:themeColor="text1"/>
          <w:sz w:val="24"/>
          <w:szCs w:val="24"/>
        </w:rPr>
        <w:t>)</w:t>
      </w:r>
      <w:r w:rsidRPr="00D92D2C">
        <w:rPr>
          <w:rFonts w:ascii="Times New Roman" w:hAnsi="Times New Roman" w:cs="Times New Roman"/>
          <w:color w:val="000000" w:themeColor="text1"/>
          <w:sz w:val="24"/>
          <w:szCs w:val="24"/>
        </w:rPr>
        <w:t xml:space="preserve"> </w:t>
      </w:r>
      <w:r w:rsidR="00066603" w:rsidRPr="00D92D2C">
        <w:rPr>
          <w:rFonts w:ascii="Times New Roman" w:hAnsi="Times New Roman" w:cs="Times New Roman"/>
          <w:color w:val="000000" w:themeColor="text1"/>
          <w:sz w:val="24"/>
          <w:szCs w:val="24"/>
        </w:rPr>
        <w:t xml:space="preserve">found that HA assay is specific and may be used for initial diagnosis </w:t>
      </w:r>
      <w:r w:rsidR="0002508C" w:rsidRPr="00D92D2C">
        <w:rPr>
          <w:rFonts w:ascii="Times New Roman" w:hAnsi="Times New Roman" w:cs="Times New Roman"/>
          <w:color w:val="000000" w:themeColor="text1"/>
          <w:sz w:val="24"/>
          <w:szCs w:val="24"/>
        </w:rPr>
        <w:t xml:space="preserve">of PPR in less equipped laboratories. </w:t>
      </w:r>
      <w:r w:rsidR="00F54251" w:rsidRPr="00D92D2C">
        <w:rPr>
          <w:rFonts w:ascii="Times New Roman" w:hAnsi="Times New Roman" w:cs="Times New Roman"/>
          <w:color w:val="000000" w:themeColor="text1"/>
          <w:sz w:val="24"/>
          <w:szCs w:val="24"/>
        </w:rPr>
        <w:t xml:space="preserve">But none of the above authors have evaluate HA with standard </w:t>
      </w:r>
      <w:r w:rsidR="000D434D">
        <w:rPr>
          <w:rFonts w:ascii="Times New Roman" w:hAnsi="Times New Roman" w:cs="Times New Roman"/>
          <w:color w:val="000000" w:themeColor="text1"/>
          <w:sz w:val="24"/>
          <w:szCs w:val="24"/>
        </w:rPr>
        <w:t xml:space="preserve">laboratory </w:t>
      </w:r>
      <w:r w:rsidR="00F54251" w:rsidRPr="00D92D2C">
        <w:rPr>
          <w:rFonts w:ascii="Times New Roman" w:hAnsi="Times New Roman" w:cs="Times New Roman"/>
          <w:color w:val="000000" w:themeColor="text1"/>
          <w:sz w:val="24"/>
          <w:szCs w:val="24"/>
        </w:rPr>
        <w:t xml:space="preserve">test for initial confirmation of the disease. </w:t>
      </w:r>
      <w:r w:rsidR="00A75478">
        <w:rPr>
          <w:rFonts w:ascii="Times New Roman" w:hAnsi="Times New Roman" w:cs="Times New Roman"/>
          <w:color w:val="000000" w:themeColor="text1"/>
          <w:sz w:val="24"/>
          <w:szCs w:val="24"/>
        </w:rPr>
        <w:t>In this study it was observed that 77% of samples found positive by HA test while 29% of same samples positive by RT-PCR.</w:t>
      </w:r>
      <w:r w:rsidR="00BA1A87">
        <w:rPr>
          <w:rFonts w:ascii="Times New Roman" w:hAnsi="Times New Roman" w:cs="Times New Roman"/>
          <w:color w:val="000000" w:themeColor="text1"/>
          <w:sz w:val="24"/>
          <w:szCs w:val="24"/>
        </w:rPr>
        <w:t xml:space="preserve"> Our findings showed that HA is non-specific test </w:t>
      </w:r>
      <w:r w:rsidR="009B3744">
        <w:rPr>
          <w:rFonts w:ascii="Times New Roman" w:hAnsi="Times New Roman" w:cs="Times New Roman"/>
          <w:color w:val="000000" w:themeColor="text1"/>
          <w:sz w:val="24"/>
          <w:szCs w:val="24"/>
        </w:rPr>
        <w:t xml:space="preserve">for </w:t>
      </w:r>
      <w:r w:rsidR="00BA1A87">
        <w:rPr>
          <w:rFonts w:ascii="Times New Roman" w:hAnsi="Times New Roman" w:cs="Times New Roman"/>
          <w:color w:val="000000" w:themeColor="text1"/>
          <w:sz w:val="24"/>
          <w:szCs w:val="24"/>
        </w:rPr>
        <w:t xml:space="preserve">initial confirmation of PPR virus. </w:t>
      </w:r>
      <w:r w:rsidR="00B60B95">
        <w:rPr>
          <w:rFonts w:ascii="Times New Roman" w:hAnsi="Times New Roman" w:cs="Times New Roman"/>
          <w:color w:val="000000" w:themeColor="text1"/>
          <w:sz w:val="24"/>
          <w:szCs w:val="24"/>
        </w:rPr>
        <w:t>Therefore</w:t>
      </w:r>
      <w:r w:rsidR="00BA1A87">
        <w:rPr>
          <w:rFonts w:ascii="Times New Roman" w:hAnsi="Times New Roman" w:cs="Times New Roman"/>
          <w:color w:val="000000" w:themeColor="text1"/>
          <w:sz w:val="24"/>
          <w:szCs w:val="24"/>
        </w:rPr>
        <w:t xml:space="preserve">, other test should be employed for this </w:t>
      </w:r>
      <w:r w:rsidR="00186736">
        <w:rPr>
          <w:rFonts w:ascii="Times New Roman" w:hAnsi="Times New Roman" w:cs="Times New Roman"/>
          <w:color w:val="000000" w:themeColor="text1"/>
          <w:sz w:val="24"/>
          <w:szCs w:val="24"/>
        </w:rPr>
        <w:t>purpose</w:t>
      </w:r>
      <w:r w:rsidR="00BA1A87">
        <w:rPr>
          <w:rFonts w:ascii="Times New Roman" w:hAnsi="Times New Roman" w:cs="Times New Roman"/>
          <w:color w:val="000000" w:themeColor="text1"/>
          <w:sz w:val="24"/>
          <w:szCs w:val="24"/>
        </w:rPr>
        <w:t xml:space="preserve">. </w:t>
      </w:r>
      <w:r w:rsidR="00A75478">
        <w:rPr>
          <w:rFonts w:ascii="Times New Roman" w:hAnsi="Times New Roman" w:cs="Times New Roman"/>
          <w:color w:val="000000" w:themeColor="text1"/>
          <w:sz w:val="24"/>
          <w:szCs w:val="24"/>
        </w:rPr>
        <w:t xml:space="preserve"> </w:t>
      </w:r>
    </w:p>
    <w:p w:rsidR="007D45E9" w:rsidRPr="007D45E9" w:rsidRDefault="007D45E9" w:rsidP="007D45E9">
      <w:pPr>
        <w:autoSpaceDE w:val="0"/>
        <w:autoSpaceDN w:val="0"/>
        <w:adjustRightInd w:val="0"/>
        <w:spacing w:after="0" w:line="360" w:lineRule="auto"/>
        <w:jc w:val="both"/>
        <w:rPr>
          <w:rFonts w:ascii="Times New Roman" w:hAnsi="Times New Roman" w:cs="Times New Roman"/>
          <w:color w:val="000000" w:themeColor="text1"/>
          <w:sz w:val="24"/>
          <w:szCs w:val="24"/>
        </w:rPr>
      </w:pPr>
    </w:p>
    <w:p w:rsidR="00132BDD" w:rsidRDefault="00132BDD">
      <w:pPr>
        <w:rPr>
          <w:rFonts w:asciiTheme="majorBidi" w:hAnsiTheme="majorBidi" w:cstheme="majorBidi"/>
          <w:b/>
          <w:bCs/>
          <w:sz w:val="24"/>
          <w:szCs w:val="24"/>
        </w:rPr>
      </w:pPr>
    </w:p>
    <w:p w:rsidR="00132BDD" w:rsidRDefault="00132BDD">
      <w:pPr>
        <w:rPr>
          <w:rFonts w:asciiTheme="majorBidi" w:hAnsiTheme="majorBidi" w:cstheme="majorBidi"/>
          <w:b/>
          <w:bCs/>
          <w:sz w:val="24"/>
          <w:szCs w:val="24"/>
        </w:rPr>
      </w:pPr>
    </w:p>
    <w:p w:rsidR="00132BDD" w:rsidRDefault="00132BDD">
      <w:pPr>
        <w:rPr>
          <w:rFonts w:asciiTheme="majorBidi" w:hAnsiTheme="majorBidi" w:cstheme="majorBidi"/>
          <w:b/>
          <w:bCs/>
          <w:sz w:val="24"/>
          <w:szCs w:val="24"/>
        </w:rPr>
      </w:pPr>
    </w:p>
    <w:p w:rsidR="00132BDD" w:rsidRDefault="00132BDD">
      <w:pPr>
        <w:rPr>
          <w:rFonts w:asciiTheme="majorBidi" w:hAnsiTheme="majorBidi" w:cstheme="majorBidi"/>
          <w:b/>
          <w:bCs/>
          <w:sz w:val="24"/>
          <w:szCs w:val="24"/>
        </w:rPr>
      </w:pPr>
    </w:p>
    <w:p w:rsidR="00132BDD" w:rsidRDefault="00132BDD">
      <w:pPr>
        <w:rPr>
          <w:rFonts w:asciiTheme="majorBidi" w:hAnsiTheme="majorBidi" w:cstheme="majorBidi"/>
          <w:b/>
          <w:bCs/>
          <w:sz w:val="24"/>
          <w:szCs w:val="24"/>
        </w:rPr>
      </w:pPr>
    </w:p>
    <w:p w:rsidR="004469C9" w:rsidRPr="007D45E9" w:rsidRDefault="004469C9">
      <w:pPr>
        <w:rPr>
          <w:rFonts w:asciiTheme="majorBidi" w:hAnsiTheme="majorBidi" w:cstheme="majorBidi"/>
          <w:b/>
          <w:bCs/>
          <w:sz w:val="24"/>
          <w:szCs w:val="24"/>
        </w:rPr>
      </w:pPr>
      <w:r w:rsidRPr="007D45E9">
        <w:rPr>
          <w:rFonts w:asciiTheme="majorBidi" w:hAnsiTheme="majorBidi" w:cstheme="majorBidi"/>
          <w:b/>
          <w:bCs/>
          <w:sz w:val="24"/>
          <w:szCs w:val="24"/>
        </w:rPr>
        <w:lastRenderedPageBreak/>
        <w:t xml:space="preserve">References </w:t>
      </w:r>
    </w:p>
    <w:p w:rsidR="0099395D" w:rsidRDefault="00264F9F" w:rsidP="00243DE8">
      <w:pPr>
        <w:pStyle w:val="ListParagraph"/>
        <w:numPr>
          <w:ilvl w:val="0"/>
          <w:numId w:val="5"/>
        </w:numPr>
        <w:tabs>
          <w:tab w:val="left" w:pos="1080"/>
        </w:tabs>
        <w:spacing w:before="120" w:after="120"/>
        <w:jc w:val="both"/>
        <w:rPr>
          <w:rFonts w:asciiTheme="majorBidi" w:hAnsiTheme="majorBidi" w:cstheme="majorBidi"/>
          <w:sz w:val="24"/>
          <w:szCs w:val="24"/>
        </w:rPr>
      </w:pPr>
      <w:r w:rsidRPr="00E749AE">
        <w:rPr>
          <w:rFonts w:asciiTheme="majorBidi" w:hAnsiTheme="majorBidi" w:cstheme="majorBidi"/>
          <w:sz w:val="24"/>
          <w:szCs w:val="24"/>
        </w:rPr>
        <w:t>Bailey D</w:t>
      </w:r>
      <w:r w:rsidR="00A54C81" w:rsidRPr="00E749AE">
        <w:rPr>
          <w:rFonts w:asciiTheme="majorBidi" w:hAnsiTheme="majorBidi" w:cstheme="majorBidi"/>
          <w:sz w:val="24"/>
          <w:szCs w:val="24"/>
        </w:rPr>
        <w:t xml:space="preserve">, A. </w:t>
      </w:r>
      <w:proofErr w:type="spellStart"/>
      <w:r w:rsidR="00A54C81" w:rsidRPr="00E749AE">
        <w:rPr>
          <w:rFonts w:asciiTheme="majorBidi" w:hAnsiTheme="majorBidi" w:cstheme="majorBidi"/>
          <w:sz w:val="24"/>
          <w:szCs w:val="24"/>
        </w:rPr>
        <w:t>Banyard</w:t>
      </w:r>
      <w:proofErr w:type="spellEnd"/>
      <w:r w:rsidR="00A54C81" w:rsidRPr="00E749AE">
        <w:rPr>
          <w:rFonts w:asciiTheme="majorBidi" w:hAnsiTheme="majorBidi" w:cstheme="majorBidi"/>
          <w:sz w:val="24"/>
          <w:szCs w:val="24"/>
        </w:rPr>
        <w:t xml:space="preserve">, P Dash, </w:t>
      </w:r>
      <w:proofErr w:type="gramStart"/>
      <w:r w:rsidR="00A54C81" w:rsidRPr="00E749AE">
        <w:rPr>
          <w:rFonts w:asciiTheme="majorBidi" w:hAnsiTheme="majorBidi" w:cstheme="majorBidi"/>
          <w:sz w:val="24"/>
          <w:szCs w:val="24"/>
        </w:rPr>
        <w:t>A</w:t>
      </w:r>
      <w:proofErr w:type="gramEnd"/>
      <w:r w:rsidR="00A54C81" w:rsidRPr="00E749AE">
        <w:rPr>
          <w:rFonts w:asciiTheme="majorBidi" w:hAnsiTheme="majorBidi" w:cstheme="majorBidi"/>
          <w:sz w:val="24"/>
          <w:szCs w:val="24"/>
        </w:rPr>
        <w:t xml:space="preserve"> </w:t>
      </w:r>
      <w:proofErr w:type="spellStart"/>
      <w:r w:rsidR="00A54C81" w:rsidRPr="00E749AE">
        <w:rPr>
          <w:rFonts w:asciiTheme="majorBidi" w:hAnsiTheme="majorBidi" w:cstheme="majorBidi"/>
          <w:sz w:val="24"/>
          <w:szCs w:val="24"/>
        </w:rPr>
        <w:t>Ozkul</w:t>
      </w:r>
      <w:proofErr w:type="spellEnd"/>
      <w:r w:rsidR="00A54C81" w:rsidRPr="00E749AE">
        <w:rPr>
          <w:rFonts w:asciiTheme="majorBidi" w:hAnsiTheme="majorBidi" w:cstheme="majorBidi"/>
          <w:sz w:val="24"/>
          <w:szCs w:val="24"/>
        </w:rPr>
        <w:t>, and T Barrett</w:t>
      </w:r>
      <w:r w:rsidR="002003E6" w:rsidRPr="00E749AE">
        <w:rPr>
          <w:rFonts w:asciiTheme="majorBidi" w:hAnsiTheme="majorBidi" w:cstheme="majorBidi"/>
          <w:sz w:val="24"/>
          <w:szCs w:val="24"/>
        </w:rPr>
        <w:t xml:space="preserve"> </w:t>
      </w:r>
      <w:r w:rsidR="00A54C81" w:rsidRPr="00E749AE">
        <w:rPr>
          <w:rFonts w:asciiTheme="majorBidi" w:hAnsiTheme="majorBidi" w:cstheme="majorBidi"/>
          <w:sz w:val="24"/>
          <w:szCs w:val="24"/>
        </w:rPr>
        <w:t>(</w:t>
      </w:r>
      <w:r w:rsidR="002003E6" w:rsidRPr="00E749AE">
        <w:rPr>
          <w:rFonts w:asciiTheme="majorBidi" w:hAnsiTheme="majorBidi" w:cstheme="majorBidi"/>
          <w:sz w:val="24"/>
          <w:szCs w:val="24"/>
        </w:rPr>
        <w:t>2005</w:t>
      </w:r>
      <w:r w:rsidR="00A54C81" w:rsidRPr="00E749AE">
        <w:rPr>
          <w:rFonts w:asciiTheme="majorBidi" w:hAnsiTheme="majorBidi" w:cstheme="majorBidi"/>
          <w:sz w:val="24"/>
          <w:szCs w:val="24"/>
        </w:rPr>
        <w:t>)</w:t>
      </w:r>
      <w:r w:rsidR="002003E6" w:rsidRPr="00E749AE">
        <w:rPr>
          <w:rFonts w:asciiTheme="majorBidi" w:hAnsiTheme="majorBidi" w:cstheme="majorBidi"/>
          <w:sz w:val="24"/>
          <w:szCs w:val="24"/>
        </w:rPr>
        <w:t xml:space="preserve">. Full genome sequence of </w:t>
      </w:r>
      <w:proofErr w:type="spellStart"/>
      <w:r w:rsidR="002003E6" w:rsidRPr="00E749AE">
        <w:rPr>
          <w:rFonts w:asciiTheme="majorBidi" w:hAnsiTheme="majorBidi" w:cstheme="majorBidi"/>
          <w:sz w:val="24"/>
          <w:szCs w:val="24"/>
        </w:rPr>
        <w:t>peste</w:t>
      </w:r>
      <w:proofErr w:type="spellEnd"/>
      <w:r w:rsidR="002003E6" w:rsidRPr="00E749AE">
        <w:rPr>
          <w:rFonts w:asciiTheme="majorBidi" w:hAnsiTheme="majorBidi" w:cstheme="majorBidi"/>
          <w:sz w:val="24"/>
          <w:szCs w:val="24"/>
        </w:rPr>
        <w:t xml:space="preserve"> des </w:t>
      </w:r>
      <w:proofErr w:type="spellStart"/>
      <w:r w:rsidR="002003E6" w:rsidRPr="00E749AE">
        <w:rPr>
          <w:rFonts w:asciiTheme="majorBidi" w:hAnsiTheme="majorBidi" w:cstheme="majorBidi"/>
          <w:sz w:val="24"/>
          <w:szCs w:val="24"/>
        </w:rPr>
        <w:t>petits</w:t>
      </w:r>
      <w:proofErr w:type="spellEnd"/>
      <w:r w:rsidR="002003E6" w:rsidRPr="00E749AE">
        <w:rPr>
          <w:rFonts w:asciiTheme="majorBidi" w:hAnsiTheme="majorBidi" w:cstheme="majorBidi"/>
          <w:sz w:val="24"/>
          <w:szCs w:val="24"/>
        </w:rPr>
        <w:t xml:space="preserve"> ruminant’s virus, a member of the Morbillivirus genus. Virus Res., 110: 119–124.</w:t>
      </w:r>
    </w:p>
    <w:p w:rsidR="00FD551E" w:rsidRPr="00E749AE" w:rsidRDefault="00FD551E" w:rsidP="00243DE8">
      <w:pPr>
        <w:pStyle w:val="ListParagraph"/>
        <w:tabs>
          <w:tab w:val="left" w:pos="1080"/>
        </w:tabs>
        <w:spacing w:before="120" w:after="120"/>
        <w:jc w:val="both"/>
        <w:rPr>
          <w:rFonts w:asciiTheme="majorBidi" w:hAnsiTheme="majorBidi" w:cstheme="majorBidi"/>
          <w:sz w:val="24"/>
          <w:szCs w:val="24"/>
        </w:rPr>
      </w:pPr>
    </w:p>
    <w:p w:rsidR="00FD551E" w:rsidRPr="00FD551E" w:rsidRDefault="002542FE" w:rsidP="00243DE8">
      <w:pPr>
        <w:pStyle w:val="ListParagraph"/>
        <w:numPr>
          <w:ilvl w:val="0"/>
          <w:numId w:val="5"/>
        </w:numPr>
        <w:autoSpaceDE w:val="0"/>
        <w:autoSpaceDN w:val="0"/>
        <w:adjustRightInd w:val="0"/>
        <w:spacing w:after="0"/>
        <w:jc w:val="both"/>
        <w:rPr>
          <w:rFonts w:asciiTheme="majorBidi" w:eastAsia="GulliverRM" w:hAnsiTheme="majorBidi" w:cstheme="majorBidi"/>
          <w:color w:val="000000" w:themeColor="text1"/>
          <w:sz w:val="24"/>
          <w:szCs w:val="24"/>
        </w:rPr>
      </w:pPr>
      <w:proofErr w:type="spellStart"/>
      <w:r w:rsidRPr="00E749AE">
        <w:rPr>
          <w:rFonts w:asciiTheme="majorBidi" w:eastAsia="GulliverRM" w:hAnsiTheme="majorBidi" w:cstheme="majorBidi"/>
          <w:color w:val="000000" w:themeColor="text1"/>
          <w:sz w:val="24"/>
          <w:szCs w:val="24"/>
        </w:rPr>
        <w:t>Balamurugan</w:t>
      </w:r>
      <w:proofErr w:type="spellEnd"/>
      <w:r w:rsidRPr="00E749AE">
        <w:rPr>
          <w:rFonts w:asciiTheme="majorBidi" w:eastAsia="GulliverRM" w:hAnsiTheme="majorBidi" w:cstheme="majorBidi"/>
          <w:color w:val="000000" w:themeColor="text1"/>
          <w:sz w:val="24"/>
          <w:szCs w:val="24"/>
        </w:rPr>
        <w:t xml:space="preserve"> V, </w:t>
      </w:r>
      <w:proofErr w:type="spellStart"/>
      <w:r w:rsidRPr="00E749AE">
        <w:rPr>
          <w:rFonts w:asciiTheme="majorBidi" w:eastAsia="GulliverRM" w:hAnsiTheme="majorBidi" w:cstheme="majorBidi"/>
          <w:color w:val="000000" w:themeColor="text1"/>
          <w:sz w:val="24"/>
          <w:szCs w:val="24"/>
        </w:rPr>
        <w:t>Sen</w:t>
      </w:r>
      <w:proofErr w:type="spellEnd"/>
      <w:r w:rsidRPr="00E749AE">
        <w:rPr>
          <w:rFonts w:asciiTheme="majorBidi" w:eastAsia="GulliverRM" w:hAnsiTheme="majorBidi" w:cstheme="majorBidi"/>
          <w:color w:val="000000" w:themeColor="text1"/>
          <w:sz w:val="24"/>
          <w:szCs w:val="24"/>
        </w:rPr>
        <w:t xml:space="preserve"> A</w:t>
      </w:r>
      <w:r w:rsidR="00670E6D" w:rsidRPr="00E749AE">
        <w:rPr>
          <w:rFonts w:asciiTheme="majorBidi" w:eastAsia="GulliverRM" w:hAnsiTheme="majorBidi" w:cstheme="majorBidi"/>
          <w:color w:val="000000" w:themeColor="text1"/>
          <w:sz w:val="24"/>
          <w:szCs w:val="24"/>
        </w:rPr>
        <w:t xml:space="preserve">, </w:t>
      </w:r>
      <w:proofErr w:type="spellStart"/>
      <w:r w:rsidR="00670E6D" w:rsidRPr="00E749AE">
        <w:rPr>
          <w:rFonts w:asciiTheme="majorBidi" w:eastAsia="GulliverRM" w:hAnsiTheme="majorBidi" w:cstheme="majorBidi"/>
          <w:color w:val="000000" w:themeColor="text1"/>
          <w:sz w:val="24"/>
          <w:szCs w:val="24"/>
        </w:rPr>
        <w:t>Venkatesan</w:t>
      </w:r>
      <w:proofErr w:type="spellEnd"/>
      <w:r w:rsidR="00670E6D" w:rsidRPr="00E749AE">
        <w:rPr>
          <w:rFonts w:asciiTheme="majorBidi" w:eastAsia="GulliverRM" w:hAnsiTheme="majorBidi" w:cstheme="majorBidi"/>
          <w:color w:val="000000" w:themeColor="text1"/>
          <w:sz w:val="24"/>
          <w:szCs w:val="24"/>
        </w:rPr>
        <w:t xml:space="preserve"> G, </w:t>
      </w:r>
      <w:proofErr w:type="spellStart"/>
      <w:r w:rsidR="00670E6D" w:rsidRPr="00E749AE">
        <w:rPr>
          <w:rFonts w:asciiTheme="majorBidi" w:eastAsia="GulliverRM" w:hAnsiTheme="majorBidi" w:cstheme="majorBidi"/>
          <w:color w:val="000000" w:themeColor="text1"/>
          <w:sz w:val="24"/>
          <w:szCs w:val="24"/>
        </w:rPr>
        <w:t>Yadav</w:t>
      </w:r>
      <w:proofErr w:type="spellEnd"/>
      <w:r w:rsidR="00670E6D" w:rsidRPr="00E749AE">
        <w:rPr>
          <w:rFonts w:asciiTheme="majorBidi" w:eastAsia="GulliverRM" w:hAnsiTheme="majorBidi" w:cstheme="majorBidi"/>
          <w:color w:val="000000" w:themeColor="text1"/>
          <w:sz w:val="24"/>
          <w:szCs w:val="24"/>
        </w:rPr>
        <w:t xml:space="preserve"> V, </w:t>
      </w:r>
      <w:proofErr w:type="spellStart"/>
      <w:r w:rsidR="00670E6D" w:rsidRPr="00E749AE">
        <w:rPr>
          <w:rFonts w:asciiTheme="majorBidi" w:eastAsia="GulliverRM" w:hAnsiTheme="majorBidi" w:cstheme="majorBidi"/>
          <w:color w:val="000000" w:themeColor="text1"/>
          <w:sz w:val="24"/>
          <w:szCs w:val="24"/>
        </w:rPr>
        <w:t>B</w:t>
      </w:r>
      <w:r w:rsidR="003C31AE" w:rsidRPr="00E749AE">
        <w:rPr>
          <w:rFonts w:asciiTheme="majorBidi" w:eastAsia="GulliverRM" w:hAnsiTheme="majorBidi" w:cstheme="majorBidi"/>
          <w:color w:val="000000" w:themeColor="text1"/>
          <w:sz w:val="24"/>
          <w:szCs w:val="24"/>
        </w:rPr>
        <w:t>hanot</w:t>
      </w:r>
      <w:proofErr w:type="spellEnd"/>
      <w:r w:rsidR="003C31AE" w:rsidRPr="00E749AE">
        <w:rPr>
          <w:rFonts w:asciiTheme="majorBidi" w:eastAsia="GulliverRM" w:hAnsiTheme="majorBidi" w:cstheme="majorBidi"/>
          <w:color w:val="000000" w:themeColor="text1"/>
          <w:sz w:val="24"/>
          <w:szCs w:val="24"/>
        </w:rPr>
        <w:t xml:space="preserve"> V, </w:t>
      </w:r>
      <w:proofErr w:type="spellStart"/>
      <w:r w:rsidR="003C31AE" w:rsidRPr="00E749AE">
        <w:rPr>
          <w:rFonts w:asciiTheme="majorBidi" w:eastAsia="GulliverRM" w:hAnsiTheme="majorBidi" w:cstheme="majorBidi"/>
          <w:color w:val="000000" w:themeColor="text1"/>
          <w:sz w:val="24"/>
          <w:szCs w:val="24"/>
        </w:rPr>
        <w:t>Bhanuprakash</w:t>
      </w:r>
      <w:proofErr w:type="spellEnd"/>
      <w:r w:rsidR="003C31AE" w:rsidRPr="00E749AE">
        <w:rPr>
          <w:rFonts w:asciiTheme="majorBidi" w:eastAsia="GulliverRM" w:hAnsiTheme="majorBidi" w:cstheme="majorBidi"/>
          <w:color w:val="000000" w:themeColor="text1"/>
          <w:sz w:val="24"/>
          <w:szCs w:val="24"/>
        </w:rPr>
        <w:t xml:space="preserve"> V and </w:t>
      </w:r>
      <w:r w:rsidR="00670E6D" w:rsidRPr="00E749AE">
        <w:rPr>
          <w:rFonts w:asciiTheme="majorBidi" w:eastAsia="GulliverRM" w:hAnsiTheme="majorBidi" w:cstheme="majorBidi"/>
          <w:color w:val="000000" w:themeColor="text1"/>
          <w:sz w:val="24"/>
          <w:szCs w:val="24"/>
        </w:rPr>
        <w:t>Singh RK</w:t>
      </w:r>
      <w:r w:rsidR="003C31AE" w:rsidRPr="00E749AE">
        <w:rPr>
          <w:rFonts w:asciiTheme="majorBidi" w:eastAsia="GulliverRM" w:hAnsiTheme="majorBidi" w:cstheme="majorBidi"/>
          <w:color w:val="000000" w:themeColor="text1"/>
          <w:sz w:val="24"/>
          <w:szCs w:val="24"/>
        </w:rPr>
        <w:t xml:space="preserve"> (</w:t>
      </w:r>
      <w:r w:rsidR="0099395D" w:rsidRPr="00E749AE">
        <w:rPr>
          <w:rFonts w:asciiTheme="majorBidi" w:eastAsia="GulliverRM" w:hAnsiTheme="majorBidi" w:cstheme="majorBidi"/>
          <w:color w:val="000000" w:themeColor="text1"/>
          <w:sz w:val="24"/>
          <w:szCs w:val="24"/>
        </w:rPr>
        <w:t>2012</w:t>
      </w:r>
      <w:r w:rsidR="003C31AE" w:rsidRPr="00E749AE">
        <w:rPr>
          <w:rFonts w:asciiTheme="majorBidi" w:eastAsia="GulliverRM" w:hAnsiTheme="majorBidi" w:cstheme="majorBidi"/>
          <w:color w:val="000000" w:themeColor="text1"/>
          <w:sz w:val="24"/>
          <w:szCs w:val="24"/>
        </w:rPr>
        <w:t>)</w:t>
      </w:r>
      <w:r w:rsidR="0099395D" w:rsidRPr="00E749AE">
        <w:rPr>
          <w:rFonts w:asciiTheme="majorBidi" w:eastAsia="GulliverRM" w:hAnsiTheme="majorBidi" w:cstheme="majorBidi"/>
          <w:color w:val="000000" w:themeColor="text1"/>
          <w:sz w:val="24"/>
          <w:szCs w:val="24"/>
        </w:rPr>
        <w:t>.</w:t>
      </w:r>
      <w:r w:rsidR="0099395D" w:rsidRPr="00E749AE">
        <w:rPr>
          <w:rFonts w:asciiTheme="majorBidi" w:hAnsiTheme="majorBidi" w:cstheme="majorBidi"/>
          <w:color w:val="000000" w:themeColor="text1"/>
          <w:sz w:val="24"/>
          <w:szCs w:val="24"/>
        </w:rPr>
        <w:t xml:space="preserve"> A Rapid and Sensitive One Step-SYBR Green Based Semi Quantitative Real Time RT-PCR for the Detection of </w:t>
      </w:r>
      <w:proofErr w:type="spellStart"/>
      <w:r w:rsidR="0099395D" w:rsidRPr="00E749AE">
        <w:rPr>
          <w:rFonts w:asciiTheme="majorBidi" w:hAnsiTheme="majorBidi" w:cstheme="majorBidi"/>
          <w:color w:val="000000" w:themeColor="text1"/>
          <w:sz w:val="24"/>
          <w:szCs w:val="24"/>
        </w:rPr>
        <w:t>peste</w:t>
      </w:r>
      <w:proofErr w:type="spellEnd"/>
      <w:r w:rsidR="0099395D" w:rsidRPr="00E749AE">
        <w:rPr>
          <w:rFonts w:asciiTheme="majorBidi" w:hAnsiTheme="majorBidi" w:cstheme="majorBidi"/>
          <w:color w:val="000000" w:themeColor="text1"/>
          <w:sz w:val="24"/>
          <w:szCs w:val="24"/>
        </w:rPr>
        <w:t xml:space="preserve"> des </w:t>
      </w:r>
      <w:proofErr w:type="spellStart"/>
      <w:r w:rsidR="0099395D" w:rsidRPr="00E749AE">
        <w:rPr>
          <w:rFonts w:asciiTheme="majorBidi" w:hAnsiTheme="majorBidi" w:cstheme="majorBidi"/>
          <w:color w:val="000000" w:themeColor="text1"/>
          <w:sz w:val="24"/>
          <w:szCs w:val="24"/>
        </w:rPr>
        <w:t>petits</w:t>
      </w:r>
      <w:proofErr w:type="spellEnd"/>
      <w:r w:rsidR="0099395D" w:rsidRPr="00E749AE">
        <w:rPr>
          <w:rFonts w:asciiTheme="majorBidi" w:hAnsiTheme="majorBidi" w:cstheme="majorBidi"/>
          <w:color w:val="000000" w:themeColor="text1"/>
          <w:sz w:val="24"/>
          <w:szCs w:val="24"/>
        </w:rPr>
        <w:t xml:space="preserve"> ruminants Virus in the Clinical </w:t>
      </w:r>
      <w:proofErr w:type="spellStart"/>
      <w:r w:rsidR="0099395D" w:rsidRPr="00E749AE">
        <w:rPr>
          <w:rFonts w:asciiTheme="majorBidi" w:hAnsiTheme="majorBidi" w:cstheme="majorBidi"/>
          <w:color w:val="000000" w:themeColor="text1"/>
          <w:sz w:val="24"/>
          <w:szCs w:val="24"/>
        </w:rPr>
        <w:t>Samples</w:t>
      </w:r>
      <w:r w:rsidR="0099395D" w:rsidRPr="00E749AE">
        <w:rPr>
          <w:rFonts w:asciiTheme="majorBidi" w:eastAsia="GulliverRM" w:hAnsiTheme="majorBidi" w:cstheme="majorBidi"/>
          <w:color w:val="000000" w:themeColor="text1"/>
          <w:sz w:val="24"/>
          <w:szCs w:val="24"/>
        </w:rPr>
        <w:t>.</w:t>
      </w:r>
      <w:r w:rsidR="0099395D" w:rsidRPr="00E749AE">
        <w:rPr>
          <w:rFonts w:asciiTheme="majorBidi" w:hAnsiTheme="majorBidi" w:cstheme="majorBidi"/>
          <w:color w:val="000000" w:themeColor="text1"/>
          <w:sz w:val="24"/>
          <w:szCs w:val="24"/>
        </w:rPr>
        <w:t>VIROLOGICA</w:t>
      </w:r>
      <w:proofErr w:type="spellEnd"/>
      <w:r w:rsidR="0099395D" w:rsidRPr="00E749AE">
        <w:rPr>
          <w:rFonts w:asciiTheme="majorBidi" w:hAnsiTheme="majorBidi" w:cstheme="majorBidi"/>
          <w:color w:val="000000" w:themeColor="text1"/>
          <w:sz w:val="24"/>
          <w:szCs w:val="24"/>
        </w:rPr>
        <w:t xml:space="preserve"> SINICA, February 2012, 27 (1):1-9 DOI 10.1007/s12250-012-3219-z</w:t>
      </w:r>
    </w:p>
    <w:p w:rsidR="00FD551E" w:rsidRPr="00FD551E" w:rsidRDefault="00FD551E" w:rsidP="00243DE8">
      <w:pPr>
        <w:autoSpaceDE w:val="0"/>
        <w:autoSpaceDN w:val="0"/>
        <w:adjustRightInd w:val="0"/>
        <w:spacing w:after="0"/>
        <w:jc w:val="both"/>
        <w:rPr>
          <w:rFonts w:asciiTheme="majorBidi" w:eastAsia="GulliverRM" w:hAnsiTheme="majorBidi" w:cstheme="majorBidi"/>
          <w:color w:val="000000" w:themeColor="text1"/>
          <w:sz w:val="24"/>
          <w:szCs w:val="24"/>
        </w:rPr>
      </w:pPr>
    </w:p>
    <w:p w:rsidR="00926BA5" w:rsidRDefault="00F76ADB" w:rsidP="00243DE8">
      <w:pPr>
        <w:pStyle w:val="ListParagraph"/>
        <w:numPr>
          <w:ilvl w:val="0"/>
          <w:numId w:val="5"/>
        </w:numPr>
        <w:tabs>
          <w:tab w:val="left" w:pos="1080"/>
        </w:tabs>
        <w:autoSpaceDN w:val="0"/>
        <w:spacing w:before="120" w:after="12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 xml:space="preserve">Barrett </w:t>
      </w:r>
      <w:r w:rsidR="00926BA5" w:rsidRPr="00E749AE">
        <w:rPr>
          <w:rFonts w:asciiTheme="majorBidi" w:hAnsiTheme="majorBidi" w:cstheme="majorBidi"/>
          <w:color w:val="000000" w:themeColor="text1"/>
          <w:sz w:val="24"/>
          <w:szCs w:val="24"/>
        </w:rPr>
        <w:t xml:space="preserve">T, </w:t>
      </w:r>
      <w:r w:rsidRPr="00E749AE">
        <w:rPr>
          <w:rFonts w:asciiTheme="majorBidi" w:hAnsiTheme="majorBidi" w:cstheme="majorBidi"/>
          <w:color w:val="000000" w:themeColor="text1"/>
          <w:sz w:val="24"/>
          <w:szCs w:val="24"/>
        </w:rPr>
        <w:t xml:space="preserve">AC </w:t>
      </w:r>
      <w:proofErr w:type="spellStart"/>
      <w:r w:rsidRPr="00E749AE">
        <w:rPr>
          <w:rFonts w:asciiTheme="majorBidi" w:hAnsiTheme="majorBidi" w:cstheme="majorBidi"/>
          <w:color w:val="000000" w:themeColor="text1"/>
          <w:sz w:val="24"/>
          <w:szCs w:val="24"/>
        </w:rPr>
        <w:t>Banyard</w:t>
      </w:r>
      <w:proofErr w:type="spellEnd"/>
      <w:r w:rsidRPr="00E749AE">
        <w:rPr>
          <w:rFonts w:asciiTheme="majorBidi" w:hAnsiTheme="majorBidi" w:cstheme="majorBidi"/>
          <w:color w:val="000000" w:themeColor="text1"/>
          <w:sz w:val="24"/>
          <w:szCs w:val="24"/>
        </w:rPr>
        <w:t xml:space="preserve"> and </w:t>
      </w:r>
      <w:proofErr w:type="gramStart"/>
      <w:r w:rsidRPr="00E749AE">
        <w:rPr>
          <w:rFonts w:asciiTheme="majorBidi" w:hAnsiTheme="majorBidi" w:cstheme="majorBidi"/>
          <w:color w:val="000000" w:themeColor="text1"/>
          <w:sz w:val="24"/>
          <w:szCs w:val="24"/>
        </w:rPr>
        <w:t>A</w:t>
      </w:r>
      <w:proofErr w:type="gramEnd"/>
      <w:r w:rsidRPr="00E749AE">
        <w:rPr>
          <w:rFonts w:asciiTheme="majorBidi" w:hAnsiTheme="majorBidi" w:cstheme="majorBidi"/>
          <w:color w:val="000000" w:themeColor="text1"/>
          <w:sz w:val="24"/>
          <w:szCs w:val="24"/>
        </w:rPr>
        <w:t xml:space="preserve"> </w:t>
      </w:r>
      <w:proofErr w:type="spellStart"/>
      <w:r w:rsidRPr="00E749AE">
        <w:rPr>
          <w:rFonts w:asciiTheme="majorBidi" w:hAnsiTheme="majorBidi" w:cstheme="majorBidi"/>
          <w:color w:val="000000" w:themeColor="text1"/>
          <w:sz w:val="24"/>
          <w:szCs w:val="24"/>
        </w:rPr>
        <w:t>Diallo</w:t>
      </w:r>
      <w:proofErr w:type="spellEnd"/>
      <w:r w:rsidRPr="00E749AE">
        <w:rPr>
          <w:rFonts w:asciiTheme="majorBidi" w:hAnsiTheme="majorBidi" w:cstheme="majorBidi"/>
          <w:color w:val="000000" w:themeColor="text1"/>
          <w:sz w:val="24"/>
          <w:szCs w:val="24"/>
        </w:rPr>
        <w:t xml:space="preserve"> (</w:t>
      </w:r>
      <w:r w:rsidR="00926BA5" w:rsidRPr="00E749AE">
        <w:rPr>
          <w:rFonts w:asciiTheme="majorBidi" w:hAnsiTheme="majorBidi" w:cstheme="majorBidi"/>
          <w:color w:val="000000" w:themeColor="text1"/>
          <w:sz w:val="24"/>
          <w:szCs w:val="24"/>
        </w:rPr>
        <w:t>2005</w:t>
      </w:r>
      <w:r w:rsidRPr="00E749AE">
        <w:rPr>
          <w:rFonts w:asciiTheme="majorBidi" w:hAnsiTheme="majorBidi" w:cstheme="majorBidi"/>
          <w:color w:val="000000" w:themeColor="text1"/>
          <w:sz w:val="24"/>
          <w:szCs w:val="24"/>
        </w:rPr>
        <w:t>)</w:t>
      </w:r>
      <w:r w:rsidR="00926BA5" w:rsidRPr="00E749AE">
        <w:rPr>
          <w:rFonts w:asciiTheme="majorBidi" w:hAnsiTheme="majorBidi" w:cstheme="majorBidi"/>
          <w:color w:val="000000" w:themeColor="text1"/>
          <w:sz w:val="24"/>
          <w:szCs w:val="24"/>
        </w:rPr>
        <w:t xml:space="preserve">. Molecular biology of the </w:t>
      </w:r>
      <w:proofErr w:type="spellStart"/>
      <w:r w:rsidR="00926BA5" w:rsidRPr="00E749AE">
        <w:rPr>
          <w:rFonts w:asciiTheme="majorBidi" w:hAnsiTheme="majorBidi" w:cstheme="majorBidi"/>
          <w:color w:val="000000" w:themeColor="text1"/>
          <w:sz w:val="24"/>
          <w:szCs w:val="24"/>
        </w:rPr>
        <w:t>morbillivruses</w:t>
      </w:r>
      <w:proofErr w:type="spellEnd"/>
      <w:r w:rsidR="00926BA5" w:rsidRPr="00E749AE">
        <w:rPr>
          <w:rFonts w:asciiTheme="majorBidi" w:hAnsiTheme="majorBidi" w:cstheme="majorBidi"/>
          <w:color w:val="000000" w:themeColor="text1"/>
          <w:sz w:val="24"/>
          <w:szCs w:val="24"/>
        </w:rPr>
        <w:t xml:space="preserve">. In. Rinderpest and Peste des Petits Ruminants, Virus Plagues of Large and Small Ruminants. T. Barrett, P. P. </w:t>
      </w:r>
      <w:proofErr w:type="spellStart"/>
      <w:r w:rsidR="00926BA5" w:rsidRPr="00E749AE">
        <w:rPr>
          <w:rFonts w:asciiTheme="majorBidi" w:hAnsiTheme="majorBidi" w:cstheme="majorBidi"/>
          <w:color w:val="000000" w:themeColor="text1"/>
          <w:sz w:val="24"/>
          <w:szCs w:val="24"/>
        </w:rPr>
        <w:t>Pastoret</w:t>
      </w:r>
      <w:proofErr w:type="spellEnd"/>
      <w:r w:rsidR="00926BA5" w:rsidRPr="00E749AE">
        <w:rPr>
          <w:rFonts w:asciiTheme="majorBidi" w:hAnsiTheme="majorBidi" w:cstheme="majorBidi"/>
          <w:color w:val="000000" w:themeColor="text1"/>
          <w:sz w:val="24"/>
          <w:szCs w:val="24"/>
        </w:rPr>
        <w:t xml:space="preserve"> and W. P. Taylor (Eds.), Academic Press, Elsevier, 31- 67.</w:t>
      </w:r>
    </w:p>
    <w:p w:rsidR="00FD551E" w:rsidRPr="00FD551E" w:rsidRDefault="00FD551E" w:rsidP="00243DE8">
      <w:pPr>
        <w:tabs>
          <w:tab w:val="left" w:pos="1080"/>
        </w:tabs>
        <w:autoSpaceDN w:val="0"/>
        <w:spacing w:before="120" w:after="120"/>
        <w:jc w:val="both"/>
        <w:rPr>
          <w:rFonts w:asciiTheme="majorBidi" w:hAnsiTheme="majorBidi" w:cstheme="majorBidi"/>
          <w:color w:val="000000" w:themeColor="text1"/>
          <w:sz w:val="24"/>
          <w:szCs w:val="24"/>
        </w:rPr>
      </w:pPr>
    </w:p>
    <w:p w:rsidR="005B351B" w:rsidRDefault="0080227F"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Burleson FG</w:t>
      </w:r>
      <w:r w:rsidR="007E6878" w:rsidRPr="00E749AE">
        <w:rPr>
          <w:rFonts w:asciiTheme="majorBidi" w:hAnsiTheme="majorBidi" w:cstheme="majorBidi"/>
          <w:color w:val="000000" w:themeColor="text1"/>
          <w:sz w:val="24"/>
          <w:szCs w:val="24"/>
        </w:rPr>
        <w:t xml:space="preserve">, Chambers TM, and </w:t>
      </w:r>
      <w:proofErr w:type="spellStart"/>
      <w:r w:rsidR="007E6878" w:rsidRPr="00E749AE">
        <w:rPr>
          <w:rFonts w:asciiTheme="majorBidi" w:hAnsiTheme="majorBidi" w:cstheme="majorBidi"/>
          <w:color w:val="000000" w:themeColor="text1"/>
          <w:sz w:val="24"/>
          <w:szCs w:val="24"/>
        </w:rPr>
        <w:t>Wiedbrauk</w:t>
      </w:r>
      <w:proofErr w:type="spellEnd"/>
      <w:r w:rsidR="007E6878" w:rsidRPr="00E749AE">
        <w:rPr>
          <w:rFonts w:asciiTheme="majorBidi" w:hAnsiTheme="majorBidi" w:cstheme="majorBidi"/>
          <w:color w:val="000000" w:themeColor="text1"/>
          <w:sz w:val="24"/>
          <w:szCs w:val="24"/>
        </w:rPr>
        <w:t xml:space="preserve"> DL </w:t>
      </w:r>
      <w:r w:rsidR="005B351B" w:rsidRPr="00E749AE">
        <w:rPr>
          <w:rFonts w:asciiTheme="majorBidi" w:hAnsiTheme="majorBidi" w:cstheme="majorBidi"/>
          <w:color w:val="000000" w:themeColor="text1"/>
          <w:sz w:val="24"/>
          <w:szCs w:val="24"/>
        </w:rPr>
        <w:t>(1992). In “Virology: A Laboratory Manual,” pp. 244–245. Academic Press, San Diego, CA.</w:t>
      </w:r>
    </w:p>
    <w:p w:rsidR="00FD551E" w:rsidRPr="00FD551E" w:rsidRDefault="00FD551E" w:rsidP="00243DE8">
      <w:pPr>
        <w:autoSpaceDE w:val="0"/>
        <w:autoSpaceDN w:val="0"/>
        <w:adjustRightInd w:val="0"/>
        <w:spacing w:after="0"/>
        <w:jc w:val="both"/>
        <w:rPr>
          <w:rFonts w:asciiTheme="majorBidi" w:hAnsiTheme="majorBidi" w:cstheme="majorBidi"/>
          <w:color w:val="000000" w:themeColor="text1"/>
          <w:sz w:val="24"/>
          <w:szCs w:val="24"/>
        </w:rPr>
      </w:pPr>
    </w:p>
    <w:p w:rsidR="00FA6864" w:rsidRDefault="00AF2BFE" w:rsidP="00243DE8">
      <w:pPr>
        <w:pStyle w:val="ListParagraph"/>
        <w:numPr>
          <w:ilvl w:val="0"/>
          <w:numId w:val="5"/>
        </w:numPr>
        <w:tabs>
          <w:tab w:val="left" w:pos="1080"/>
        </w:tabs>
        <w:spacing w:before="120" w:after="12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 xml:space="preserve">Davies LG, WM </w:t>
      </w:r>
      <w:proofErr w:type="spellStart"/>
      <w:r w:rsidRPr="00E749AE">
        <w:rPr>
          <w:rFonts w:asciiTheme="majorBidi" w:hAnsiTheme="majorBidi" w:cstheme="majorBidi"/>
          <w:color w:val="000000" w:themeColor="text1"/>
          <w:sz w:val="24"/>
          <w:szCs w:val="24"/>
        </w:rPr>
        <w:t>Kuehi</w:t>
      </w:r>
      <w:proofErr w:type="spellEnd"/>
      <w:r w:rsidRPr="00E749AE">
        <w:rPr>
          <w:rFonts w:asciiTheme="majorBidi" w:hAnsiTheme="majorBidi" w:cstheme="majorBidi"/>
          <w:color w:val="000000" w:themeColor="text1"/>
          <w:sz w:val="24"/>
          <w:szCs w:val="24"/>
        </w:rPr>
        <w:t xml:space="preserve"> and JF Batty (</w:t>
      </w:r>
      <w:r w:rsidR="00FA6864" w:rsidRPr="00E749AE">
        <w:rPr>
          <w:rFonts w:asciiTheme="majorBidi" w:hAnsiTheme="majorBidi" w:cstheme="majorBidi"/>
          <w:color w:val="000000" w:themeColor="text1"/>
          <w:sz w:val="24"/>
          <w:szCs w:val="24"/>
        </w:rPr>
        <w:t>1994</w:t>
      </w:r>
      <w:r w:rsidRPr="00E749AE">
        <w:rPr>
          <w:rFonts w:asciiTheme="majorBidi" w:hAnsiTheme="majorBidi" w:cstheme="majorBidi"/>
          <w:color w:val="000000" w:themeColor="text1"/>
          <w:sz w:val="24"/>
          <w:szCs w:val="24"/>
        </w:rPr>
        <w:t>)</w:t>
      </w:r>
      <w:r w:rsidR="00FA6864" w:rsidRPr="00E749AE">
        <w:rPr>
          <w:rFonts w:asciiTheme="majorBidi" w:hAnsiTheme="majorBidi" w:cstheme="majorBidi"/>
          <w:color w:val="000000" w:themeColor="text1"/>
          <w:sz w:val="24"/>
          <w:szCs w:val="24"/>
        </w:rPr>
        <w:t xml:space="preserve">. Basic methods in molecular biology. In: </w:t>
      </w:r>
      <w:proofErr w:type="spellStart"/>
      <w:r w:rsidR="00FA6864" w:rsidRPr="00E749AE">
        <w:rPr>
          <w:rFonts w:asciiTheme="majorBidi" w:hAnsiTheme="majorBidi" w:cstheme="majorBidi"/>
          <w:color w:val="000000" w:themeColor="text1"/>
          <w:sz w:val="24"/>
          <w:szCs w:val="24"/>
        </w:rPr>
        <w:t>Appelton</w:t>
      </w:r>
      <w:proofErr w:type="spellEnd"/>
      <w:r w:rsidR="00FA6864" w:rsidRPr="00E749AE">
        <w:rPr>
          <w:rFonts w:asciiTheme="majorBidi" w:hAnsiTheme="majorBidi" w:cstheme="majorBidi"/>
          <w:color w:val="000000" w:themeColor="text1"/>
          <w:sz w:val="24"/>
          <w:szCs w:val="24"/>
        </w:rPr>
        <w:t xml:space="preserve"> and Long (</w:t>
      </w:r>
      <w:proofErr w:type="spellStart"/>
      <w:r w:rsidR="00FA6864" w:rsidRPr="00E749AE">
        <w:rPr>
          <w:rFonts w:asciiTheme="majorBidi" w:hAnsiTheme="majorBidi" w:cstheme="majorBidi"/>
          <w:color w:val="000000" w:themeColor="text1"/>
          <w:sz w:val="24"/>
          <w:szCs w:val="24"/>
        </w:rPr>
        <w:t>Eds</w:t>
      </w:r>
      <w:proofErr w:type="spellEnd"/>
      <w:r w:rsidR="00FA6864" w:rsidRPr="00E749AE">
        <w:rPr>
          <w:rFonts w:asciiTheme="majorBidi" w:hAnsiTheme="majorBidi" w:cstheme="majorBidi"/>
          <w:color w:val="000000" w:themeColor="text1"/>
          <w:sz w:val="24"/>
          <w:szCs w:val="24"/>
        </w:rPr>
        <w:t xml:space="preserve">). East </w:t>
      </w:r>
      <w:proofErr w:type="spellStart"/>
      <w:r w:rsidR="00FA6864" w:rsidRPr="00E749AE">
        <w:rPr>
          <w:rFonts w:asciiTheme="majorBidi" w:hAnsiTheme="majorBidi" w:cstheme="majorBidi"/>
          <w:color w:val="000000" w:themeColor="text1"/>
          <w:sz w:val="24"/>
          <w:szCs w:val="24"/>
        </w:rPr>
        <w:t>Norwak</w:t>
      </w:r>
      <w:proofErr w:type="spellEnd"/>
      <w:r w:rsidR="00FA6864" w:rsidRPr="00E749AE">
        <w:rPr>
          <w:rFonts w:asciiTheme="majorBidi" w:hAnsiTheme="majorBidi" w:cstheme="majorBidi"/>
          <w:color w:val="000000" w:themeColor="text1"/>
          <w:sz w:val="24"/>
          <w:szCs w:val="24"/>
        </w:rPr>
        <w:t xml:space="preserve"> Connect. : 159- 161.</w:t>
      </w:r>
    </w:p>
    <w:p w:rsidR="00FD551E" w:rsidRPr="00FD551E" w:rsidRDefault="00FD551E" w:rsidP="00243DE8">
      <w:pPr>
        <w:tabs>
          <w:tab w:val="left" w:pos="1080"/>
        </w:tabs>
        <w:spacing w:before="120" w:after="120"/>
        <w:jc w:val="both"/>
        <w:rPr>
          <w:rFonts w:asciiTheme="majorBidi" w:hAnsiTheme="majorBidi" w:cstheme="majorBidi"/>
          <w:color w:val="000000" w:themeColor="text1"/>
          <w:sz w:val="24"/>
          <w:szCs w:val="24"/>
        </w:rPr>
      </w:pPr>
    </w:p>
    <w:p w:rsidR="00F955C6" w:rsidRDefault="008C018B" w:rsidP="00243DE8">
      <w:pPr>
        <w:pStyle w:val="ListParagraph"/>
        <w:numPr>
          <w:ilvl w:val="0"/>
          <w:numId w:val="5"/>
        </w:numPr>
        <w:tabs>
          <w:tab w:val="left" w:pos="1080"/>
        </w:tabs>
        <w:autoSpaceDN w:val="0"/>
        <w:spacing w:before="120" w:after="12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t>Diallo</w:t>
      </w:r>
      <w:proofErr w:type="spellEnd"/>
      <w:r w:rsidRPr="00E749AE">
        <w:rPr>
          <w:rFonts w:asciiTheme="majorBidi" w:hAnsiTheme="majorBidi" w:cstheme="majorBidi"/>
          <w:color w:val="000000" w:themeColor="text1"/>
          <w:sz w:val="24"/>
          <w:szCs w:val="24"/>
        </w:rPr>
        <w:t xml:space="preserve"> A (</w:t>
      </w:r>
      <w:r w:rsidR="00F955C6" w:rsidRPr="00E749AE">
        <w:rPr>
          <w:rFonts w:asciiTheme="majorBidi" w:hAnsiTheme="majorBidi" w:cstheme="majorBidi"/>
          <w:color w:val="000000" w:themeColor="text1"/>
          <w:sz w:val="24"/>
          <w:szCs w:val="24"/>
        </w:rPr>
        <w:t>2006</w:t>
      </w:r>
      <w:r w:rsidRPr="00E749AE">
        <w:rPr>
          <w:rFonts w:asciiTheme="majorBidi" w:hAnsiTheme="majorBidi" w:cstheme="majorBidi"/>
          <w:color w:val="000000" w:themeColor="text1"/>
          <w:sz w:val="24"/>
          <w:szCs w:val="24"/>
        </w:rPr>
        <w:t>)</w:t>
      </w:r>
      <w:r w:rsidR="00F955C6" w:rsidRPr="00E749AE">
        <w:rPr>
          <w:rFonts w:asciiTheme="majorBidi" w:hAnsiTheme="majorBidi" w:cstheme="majorBidi"/>
          <w:color w:val="000000" w:themeColor="text1"/>
          <w:sz w:val="24"/>
          <w:szCs w:val="24"/>
        </w:rPr>
        <w:t xml:space="preserve">. Control of </w:t>
      </w:r>
      <w:proofErr w:type="spellStart"/>
      <w:r w:rsidR="00F955C6" w:rsidRPr="00E749AE">
        <w:rPr>
          <w:rFonts w:asciiTheme="majorBidi" w:hAnsiTheme="majorBidi" w:cstheme="majorBidi"/>
          <w:color w:val="000000" w:themeColor="text1"/>
          <w:sz w:val="24"/>
          <w:szCs w:val="24"/>
        </w:rPr>
        <w:t>peste</w:t>
      </w:r>
      <w:proofErr w:type="spellEnd"/>
      <w:r w:rsidR="00F955C6" w:rsidRPr="00E749AE">
        <w:rPr>
          <w:rFonts w:asciiTheme="majorBidi" w:hAnsiTheme="majorBidi" w:cstheme="majorBidi"/>
          <w:color w:val="000000" w:themeColor="text1"/>
          <w:sz w:val="24"/>
          <w:szCs w:val="24"/>
        </w:rPr>
        <w:t xml:space="preserve"> des </w:t>
      </w:r>
      <w:proofErr w:type="spellStart"/>
      <w:r w:rsidR="00F955C6" w:rsidRPr="00E749AE">
        <w:rPr>
          <w:rFonts w:asciiTheme="majorBidi" w:hAnsiTheme="majorBidi" w:cstheme="majorBidi"/>
          <w:color w:val="000000" w:themeColor="text1"/>
          <w:sz w:val="24"/>
          <w:szCs w:val="24"/>
        </w:rPr>
        <w:t>petits</w:t>
      </w:r>
      <w:proofErr w:type="spellEnd"/>
      <w:r w:rsidR="00F955C6" w:rsidRPr="00E749AE">
        <w:rPr>
          <w:rFonts w:asciiTheme="majorBidi" w:hAnsiTheme="majorBidi" w:cstheme="majorBidi"/>
          <w:color w:val="000000" w:themeColor="text1"/>
          <w:sz w:val="24"/>
          <w:szCs w:val="24"/>
        </w:rPr>
        <w:t xml:space="preserve"> ruminants and poverty alleviation. J. Vet. Med. B.</w:t>
      </w:r>
      <w:r w:rsidR="00FD551E">
        <w:rPr>
          <w:rFonts w:asciiTheme="majorBidi" w:hAnsiTheme="majorBidi" w:cstheme="majorBidi"/>
          <w:color w:val="000000" w:themeColor="text1"/>
          <w:sz w:val="24"/>
          <w:szCs w:val="24"/>
        </w:rPr>
        <w:t>, 53, 11-13.</w:t>
      </w:r>
    </w:p>
    <w:p w:rsidR="00FD551E" w:rsidRPr="00FD551E" w:rsidRDefault="00FD551E" w:rsidP="00243DE8">
      <w:pPr>
        <w:tabs>
          <w:tab w:val="left" w:pos="1080"/>
        </w:tabs>
        <w:autoSpaceDN w:val="0"/>
        <w:spacing w:before="120" w:after="120"/>
        <w:jc w:val="both"/>
        <w:rPr>
          <w:rFonts w:asciiTheme="majorBidi" w:hAnsiTheme="majorBidi" w:cstheme="majorBidi"/>
          <w:color w:val="000000" w:themeColor="text1"/>
          <w:sz w:val="24"/>
          <w:szCs w:val="24"/>
        </w:rPr>
      </w:pPr>
    </w:p>
    <w:p w:rsidR="00A03298" w:rsidRDefault="00500D06" w:rsidP="00243DE8">
      <w:pPr>
        <w:pStyle w:val="Heading1"/>
        <w:numPr>
          <w:ilvl w:val="0"/>
          <w:numId w:val="5"/>
        </w:numPr>
        <w:spacing w:line="276" w:lineRule="auto"/>
        <w:jc w:val="both"/>
        <w:rPr>
          <w:rFonts w:asciiTheme="majorBidi" w:hAnsiTheme="majorBidi" w:cstheme="majorBidi"/>
          <w:b w:val="0"/>
          <w:bCs w:val="0"/>
          <w:color w:val="000000" w:themeColor="text1"/>
          <w:sz w:val="24"/>
          <w:szCs w:val="24"/>
        </w:rPr>
      </w:pPr>
      <w:hyperlink r:id="rId10" w:history="1">
        <w:proofErr w:type="spellStart"/>
        <w:proofErr w:type="gramStart"/>
        <w:r w:rsidR="00F955C6" w:rsidRPr="00894B78">
          <w:rPr>
            <w:rStyle w:val="Hyperlink"/>
            <w:rFonts w:asciiTheme="majorBidi" w:hAnsiTheme="majorBidi" w:cstheme="majorBidi"/>
            <w:b w:val="0"/>
            <w:bCs w:val="0"/>
            <w:color w:val="000000" w:themeColor="text1"/>
            <w:sz w:val="24"/>
            <w:szCs w:val="24"/>
            <w:u w:val="none"/>
          </w:rPr>
          <w:t>Dohoo</w:t>
        </w:r>
        <w:proofErr w:type="spellEnd"/>
      </w:hyperlink>
      <w:r w:rsidR="00622AE8">
        <w:rPr>
          <w:rStyle w:val="a-color-secondary"/>
          <w:rFonts w:asciiTheme="majorBidi" w:hAnsiTheme="majorBidi" w:cstheme="majorBidi"/>
          <w:b w:val="0"/>
          <w:bCs w:val="0"/>
          <w:color w:val="000000" w:themeColor="text1"/>
          <w:sz w:val="24"/>
          <w:szCs w:val="24"/>
        </w:rPr>
        <w:t xml:space="preserve"> </w:t>
      </w:r>
      <w:r w:rsidR="00F955C6" w:rsidRPr="00894B78">
        <w:rPr>
          <w:rStyle w:val="a-color-secondary"/>
          <w:rFonts w:asciiTheme="majorBidi" w:hAnsiTheme="majorBidi" w:cstheme="majorBidi"/>
          <w:b w:val="0"/>
          <w:bCs w:val="0"/>
          <w:color w:val="000000" w:themeColor="text1"/>
          <w:sz w:val="24"/>
          <w:szCs w:val="24"/>
        </w:rPr>
        <w:t xml:space="preserve">I, </w:t>
      </w:r>
      <w:hyperlink r:id="rId11" w:history="1">
        <w:r w:rsidR="00F955C6" w:rsidRPr="00894B78">
          <w:rPr>
            <w:rStyle w:val="Hyperlink"/>
            <w:rFonts w:asciiTheme="majorBidi" w:hAnsiTheme="majorBidi" w:cstheme="majorBidi"/>
            <w:b w:val="0"/>
            <w:bCs w:val="0"/>
            <w:color w:val="000000" w:themeColor="text1"/>
            <w:sz w:val="24"/>
            <w:szCs w:val="24"/>
            <w:u w:val="none"/>
          </w:rPr>
          <w:t xml:space="preserve"> Martin</w:t>
        </w:r>
      </w:hyperlink>
      <w:r w:rsidR="00622AE8">
        <w:rPr>
          <w:rStyle w:val="author"/>
          <w:rFonts w:asciiTheme="majorBidi" w:hAnsiTheme="majorBidi" w:cstheme="majorBidi"/>
          <w:b w:val="0"/>
          <w:bCs w:val="0"/>
          <w:color w:val="000000" w:themeColor="text1"/>
          <w:sz w:val="24"/>
          <w:szCs w:val="24"/>
        </w:rPr>
        <w:t xml:space="preserve"> </w:t>
      </w:r>
      <w:r w:rsidR="00F955C6" w:rsidRPr="00894B78">
        <w:rPr>
          <w:rStyle w:val="author"/>
          <w:rFonts w:asciiTheme="majorBidi" w:hAnsiTheme="majorBidi" w:cstheme="majorBidi"/>
          <w:b w:val="0"/>
          <w:bCs w:val="0"/>
          <w:color w:val="000000" w:themeColor="text1"/>
          <w:sz w:val="24"/>
          <w:szCs w:val="24"/>
        </w:rPr>
        <w:t xml:space="preserve">W and  </w:t>
      </w:r>
      <w:hyperlink r:id="rId12" w:history="1">
        <w:r w:rsidR="00F955C6" w:rsidRPr="00894B78">
          <w:rPr>
            <w:rStyle w:val="Hyperlink"/>
            <w:rFonts w:asciiTheme="majorBidi" w:hAnsiTheme="majorBidi" w:cstheme="majorBidi"/>
            <w:b w:val="0"/>
            <w:bCs w:val="0"/>
            <w:color w:val="000000" w:themeColor="text1"/>
            <w:sz w:val="24"/>
            <w:szCs w:val="24"/>
            <w:u w:val="none"/>
          </w:rPr>
          <w:t xml:space="preserve"> </w:t>
        </w:r>
        <w:proofErr w:type="spellStart"/>
        <w:r w:rsidR="00F955C6" w:rsidRPr="00894B78">
          <w:rPr>
            <w:rStyle w:val="Hyperlink"/>
            <w:rFonts w:asciiTheme="majorBidi" w:hAnsiTheme="majorBidi" w:cstheme="majorBidi"/>
            <w:b w:val="0"/>
            <w:bCs w:val="0"/>
            <w:color w:val="000000" w:themeColor="text1"/>
            <w:sz w:val="24"/>
            <w:szCs w:val="24"/>
            <w:u w:val="none"/>
          </w:rPr>
          <w:t>Stryhn</w:t>
        </w:r>
        <w:proofErr w:type="spellEnd"/>
      </w:hyperlink>
      <w:r w:rsidR="00622AE8">
        <w:rPr>
          <w:rStyle w:val="author"/>
          <w:rFonts w:asciiTheme="majorBidi" w:hAnsiTheme="majorBidi" w:cstheme="majorBidi"/>
          <w:b w:val="0"/>
          <w:bCs w:val="0"/>
          <w:color w:val="000000" w:themeColor="text1"/>
          <w:sz w:val="24"/>
          <w:szCs w:val="24"/>
        </w:rPr>
        <w:t xml:space="preserve">, </w:t>
      </w:r>
      <w:r w:rsidR="00F955C6" w:rsidRPr="00894B78">
        <w:rPr>
          <w:rStyle w:val="author"/>
          <w:rFonts w:asciiTheme="majorBidi" w:hAnsiTheme="majorBidi" w:cstheme="majorBidi"/>
          <w:b w:val="0"/>
          <w:bCs w:val="0"/>
          <w:color w:val="000000" w:themeColor="text1"/>
          <w:sz w:val="24"/>
          <w:szCs w:val="24"/>
        </w:rPr>
        <w:t xml:space="preserve">H </w:t>
      </w:r>
      <w:r w:rsidR="00F955C6" w:rsidRPr="00894B78">
        <w:rPr>
          <w:rFonts w:asciiTheme="majorBidi" w:hAnsiTheme="majorBidi" w:cstheme="majorBidi"/>
          <w:b w:val="0"/>
          <w:bCs w:val="0"/>
          <w:color w:val="000000" w:themeColor="text1"/>
          <w:sz w:val="24"/>
          <w:szCs w:val="24"/>
        </w:rPr>
        <w:t>(2009) Veterinary Epidemiologic Research, VER Inc.; Canada, 2nd edition.</w:t>
      </w:r>
      <w:proofErr w:type="gramEnd"/>
      <w:r w:rsidR="00F955C6" w:rsidRPr="00894B78">
        <w:rPr>
          <w:rFonts w:asciiTheme="majorBidi" w:hAnsiTheme="majorBidi" w:cstheme="majorBidi"/>
          <w:b w:val="0"/>
          <w:bCs w:val="0"/>
          <w:color w:val="000000" w:themeColor="text1"/>
          <w:sz w:val="24"/>
          <w:szCs w:val="24"/>
        </w:rPr>
        <w:t xml:space="preserve"> </w:t>
      </w:r>
    </w:p>
    <w:p w:rsidR="00A03298" w:rsidRPr="00A03298" w:rsidRDefault="00A03298" w:rsidP="00243DE8">
      <w:pPr>
        <w:pStyle w:val="Heading1"/>
        <w:spacing w:line="276" w:lineRule="auto"/>
        <w:jc w:val="both"/>
        <w:rPr>
          <w:rFonts w:asciiTheme="majorBidi" w:hAnsiTheme="majorBidi" w:cstheme="majorBidi"/>
          <w:b w:val="0"/>
          <w:bCs w:val="0"/>
          <w:color w:val="000000" w:themeColor="text1"/>
          <w:sz w:val="24"/>
          <w:szCs w:val="24"/>
        </w:rPr>
      </w:pPr>
    </w:p>
    <w:p w:rsidR="00EB3F71" w:rsidRDefault="0033075A" w:rsidP="00243DE8">
      <w:pPr>
        <w:pStyle w:val="Style16"/>
        <w:numPr>
          <w:ilvl w:val="0"/>
          <w:numId w:val="5"/>
        </w:numPr>
        <w:tabs>
          <w:tab w:val="left" w:pos="1080"/>
        </w:tabs>
        <w:spacing w:before="120" w:after="120" w:line="276" w:lineRule="auto"/>
        <w:rPr>
          <w:rFonts w:asciiTheme="majorBidi" w:hAnsiTheme="majorBidi" w:cstheme="majorBidi"/>
          <w:color w:val="000000" w:themeColor="text1"/>
        </w:rPr>
      </w:pPr>
      <w:proofErr w:type="spellStart"/>
      <w:r>
        <w:rPr>
          <w:rStyle w:val="CharacterStyle4"/>
          <w:rFonts w:asciiTheme="majorBidi" w:hAnsiTheme="majorBidi" w:cstheme="majorBidi"/>
          <w:color w:val="000000" w:themeColor="text1"/>
        </w:rPr>
        <w:t>Ezeibe</w:t>
      </w:r>
      <w:proofErr w:type="spellEnd"/>
      <w:r>
        <w:rPr>
          <w:rStyle w:val="CharacterStyle4"/>
          <w:rFonts w:asciiTheme="majorBidi" w:hAnsiTheme="majorBidi" w:cstheme="majorBidi"/>
          <w:color w:val="000000" w:themeColor="text1"/>
        </w:rPr>
        <w:t xml:space="preserve"> MCO</w:t>
      </w:r>
      <w:r w:rsidR="0021496C">
        <w:rPr>
          <w:rStyle w:val="CharacterStyle4"/>
          <w:rFonts w:asciiTheme="majorBidi" w:hAnsiTheme="majorBidi" w:cstheme="majorBidi"/>
          <w:color w:val="000000" w:themeColor="text1"/>
        </w:rPr>
        <w:t xml:space="preserve">, LO </w:t>
      </w:r>
      <w:proofErr w:type="spellStart"/>
      <w:r w:rsidR="0021496C">
        <w:rPr>
          <w:rStyle w:val="CharacterStyle4"/>
          <w:rFonts w:asciiTheme="majorBidi" w:hAnsiTheme="majorBidi" w:cstheme="majorBidi"/>
          <w:color w:val="000000" w:themeColor="text1"/>
        </w:rPr>
        <w:t>Wosu</w:t>
      </w:r>
      <w:proofErr w:type="spellEnd"/>
      <w:r w:rsidR="0021496C">
        <w:rPr>
          <w:rStyle w:val="CharacterStyle4"/>
          <w:rFonts w:asciiTheme="majorBidi" w:hAnsiTheme="majorBidi" w:cstheme="majorBidi"/>
          <w:color w:val="000000" w:themeColor="text1"/>
        </w:rPr>
        <w:t xml:space="preserve"> and IG </w:t>
      </w:r>
      <w:proofErr w:type="spellStart"/>
      <w:r w:rsidR="0021496C">
        <w:rPr>
          <w:rStyle w:val="CharacterStyle4"/>
          <w:rFonts w:asciiTheme="majorBidi" w:hAnsiTheme="majorBidi" w:cstheme="majorBidi"/>
          <w:color w:val="000000" w:themeColor="text1"/>
        </w:rPr>
        <w:t>Erumaka</w:t>
      </w:r>
      <w:proofErr w:type="spellEnd"/>
      <w:r w:rsidR="0021496C">
        <w:rPr>
          <w:rStyle w:val="CharacterStyle4"/>
          <w:rFonts w:asciiTheme="majorBidi" w:hAnsiTheme="majorBidi" w:cstheme="majorBidi"/>
          <w:color w:val="000000" w:themeColor="text1"/>
        </w:rPr>
        <w:t xml:space="preserve"> (</w:t>
      </w:r>
      <w:r w:rsidR="00F955C6" w:rsidRPr="00894B78">
        <w:rPr>
          <w:rStyle w:val="CharacterStyle4"/>
          <w:rFonts w:asciiTheme="majorBidi" w:hAnsiTheme="majorBidi" w:cstheme="majorBidi"/>
          <w:color w:val="000000" w:themeColor="text1"/>
        </w:rPr>
        <w:t>2004</w:t>
      </w:r>
      <w:r w:rsidR="0021496C">
        <w:rPr>
          <w:rStyle w:val="CharacterStyle4"/>
          <w:rFonts w:asciiTheme="majorBidi" w:hAnsiTheme="majorBidi" w:cstheme="majorBidi"/>
          <w:color w:val="000000" w:themeColor="text1"/>
        </w:rPr>
        <w:t>)</w:t>
      </w:r>
      <w:r w:rsidR="00F955C6" w:rsidRPr="00894B78">
        <w:rPr>
          <w:rStyle w:val="CharacterStyle4"/>
          <w:rFonts w:asciiTheme="majorBidi" w:hAnsiTheme="majorBidi" w:cstheme="majorBidi"/>
          <w:color w:val="000000" w:themeColor="text1"/>
        </w:rPr>
        <w:t xml:space="preserve">. </w:t>
      </w:r>
      <w:proofErr w:type="spellStart"/>
      <w:r w:rsidR="00F955C6" w:rsidRPr="00894B78">
        <w:rPr>
          <w:rStyle w:val="CharacterStyle4"/>
          <w:rFonts w:asciiTheme="majorBidi" w:hAnsiTheme="majorBidi" w:cstheme="majorBidi"/>
          <w:color w:val="000000" w:themeColor="text1"/>
        </w:rPr>
        <w:t>Stand</w:t>
      </w:r>
      <w:r>
        <w:rPr>
          <w:rStyle w:val="CharacterStyle4"/>
          <w:rFonts w:asciiTheme="majorBidi" w:hAnsiTheme="majorBidi" w:cstheme="majorBidi"/>
          <w:color w:val="000000" w:themeColor="text1"/>
        </w:rPr>
        <w:t>ardisation</w:t>
      </w:r>
      <w:proofErr w:type="spellEnd"/>
      <w:r>
        <w:rPr>
          <w:rStyle w:val="CharacterStyle4"/>
          <w:rFonts w:asciiTheme="majorBidi" w:hAnsiTheme="majorBidi" w:cstheme="majorBidi"/>
          <w:color w:val="000000" w:themeColor="text1"/>
        </w:rPr>
        <w:t xml:space="preserve"> of haemagglutination</w:t>
      </w:r>
      <w:r w:rsidR="00A03298">
        <w:rPr>
          <w:rStyle w:val="CharacterStyle4"/>
          <w:rFonts w:asciiTheme="majorBidi" w:hAnsiTheme="majorBidi" w:cstheme="majorBidi"/>
          <w:color w:val="000000" w:themeColor="text1"/>
        </w:rPr>
        <w:t xml:space="preserve"> </w:t>
      </w:r>
      <w:r w:rsidR="00F955C6" w:rsidRPr="00A03298">
        <w:rPr>
          <w:rStyle w:val="CharacterStyle4"/>
          <w:rFonts w:asciiTheme="majorBidi" w:hAnsiTheme="majorBidi" w:cstheme="majorBidi"/>
          <w:color w:val="000000" w:themeColor="text1"/>
        </w:rPr>
        <w:t xml:space="preserve">test for </w:t>
      </w:r>
      <w:proofErr w:type="spellStart"/>
      <w:r w:rsidR="00F955C6" w:rsidRPr="00A03298">
        <w:rPr>
          <w:rFonts w:asciiTheme="majorBidi" w:hAnsiTheme="majorBidi" w:cstheme="majorBidi"/>
          <w:color w:val="000000" w:themeColor="text1"/>
        </w:rPr>
        <w:t>petse</w:t>
      </w:r>
      <w:proofErr w:type="spellEnd"/>
      <w:r w:rsidR="00F955C6" w:rsidRPr="00A03298">
        <w:rPr>
          <w:rFonts w:asciiTheme="majorBidi" w:hAnsiTheme="majorBidi" w:cstheme="majorBidi"/>
          <w:color w:val="000000" w:themeColor="text1"/>
        </w:rPr>
        <w:t xml:space="preserve"> des </w:t>
      </w:r>
      <w:proofErr w:type="spellStart"/>
      <w:r w:rsidR="00F955C6" w:rsidRPr="00A03298">
        <w:rPr>
          <w:rFonts w:asciiTheme="majorBidi" w:hAnsiTheme="majorBidi" w:cstheme="majorBidi"/>
          <w:color w:val="000000" w:themeColor="text1"/>
        </w:rPr>
        <w:t>petits</w:t>
      </w:r>
      <w:proofErr w:type="spellEnd"/>
      <w:r w:rsidR="00F955C6" w:rsidRPr="00A03298">
        <w:rPr>
          <w:rFonts w:asciiTheme="majorBidi" w:hAnsiTheme="majorBidi" w:cstheme="majorBidi"/>
          <w:color w:val="000000" w:themeColor="text1"/>
        </w:rPr>
        <w:t xml:space="preserve"> ruminant’s (PPR). Small Rum. Res. 51: 269-272.</w:t>
      </w:r>
    </w:p>
    <w:p w:rsidR="00A03298" w:rsidRDefault="00A03298" w:rsidP="00243DE8">
      <w:pPr>
        <w:pStyle w:val="ListParagraph"/>
        <w:jc w:val="both"/>
        <w:rPr>
          <w:rFonts w:asciiTheme="majorBidi" w:hAnsiTheme="majorBidi" w:cstheme="majorBidi"/>
          <w:color w:val="000000" w:themeColor="text1"/>
        </w:rPr>
      </w:pPr>
    </w:p>
    <w:p w:rsidR="00A03298" w:rsidRDefault="00A03298" w:rsidP="00243DE8">
      <w:pPr>
        <w:pStyle w:val="Style16"/>
        <w:tabs>
          <w:tab w:val="left" w:pos="1080"/>
        </w:tabs>
        <w:spacing w:before="120" w:after="120" w:line="276" w:lineRule="auto"/>
        <w:ind w:left="0" w:firstLine="0"/>
        <w:rPr>
          <w:rFonts w:asciiTheme="majorBidi" w:hAnsiTheme="majorBidi" w:cstheme="majorBidi"/>
          <w:color w:val="000000" w:themeColor="text1"/>
        </w:rPr>
      </w:pPr>
    </w:p>
    <w:p w:rsidR="00A03298" w:rsidRPr="00A03298" w:rsidRDefault="00A03298" w:rsidP="00243DE8">
      <w:pPr>
        <w:pStyle w:val="Style16"/>
        <w:tabs>
          <w:tab w:val="left" w:pos="1080"/>
        </w:tabs>
        <w:spacing w:before="120" w:after="120" w:line="276" w:lineRule="auto"/>
        <w:ind w:left="0" w:firstLine="0"/>
        <w:rPr>
          <w:rFonts w:asciiTheme="majorBidi" w:hAnsiTheme="majorBidi" w:cstheme="majorBidi"/>
          <w:color w:val="000000" w:themeColor="text1"/>
        </w:rPr>
      </w:pPr>
    </w:p>
    <w:p w:rsidR="00E52ACC" w:rsidRDefault="00A37B5D" w:rsidP="00243DE8">
      <w:pPr>
        <w:pStyle w:val="ListParagraph"/>
        <w:numPr>
          <w:ilvl w:val="0"/>
          <w:numId w:val="5"/>
        </w:numPr>
        <w:tabs>
          <w:tab w:val="left" w:pos="1080"/>
        </w:tabs>
        <w:spacing w:before="120" w:after="12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lastRenderedPageBreak/>
        <w:t>FAO (</w:t>
      </w:r>
      <w:r w:rsidR="009211B6" w:rsidRPr="00E749AE">
        <w:rPr>
          <w:rFonts w:asciiTheme="majorBidi" w:hAnsiTheme="majorBidi" w:cstheme="majorBidi"/>
          <w:color w:val="000000" w:themeColor="text1"/>
          <w:sz w:val="24"/>
          <w:szCs w:val="24"/>
        </w:rPr>
        <w:t>1999</w:t>
      </w:r>
      <w:r w:rsidRPr="00E749AE">
        <w:rPr>
          <w:rFonts w:asciiTheme="majorBidi" w:hAnsiTheme="majorBidi" w:cstheme="majorBidi"/>
          <w:color w:val="000000" w:themeColor="text1"/>
          <w:sz w:val="24"/>
          <w:szCs w:val="24"/>
        </w:rPr>
        <w:t>)</w:t>
      </w:r>
      <w:r w:rsidR="009211B6" w:rsidRPr="00E749AE">
        <w:rPr>
          <w:rFonts w:asciiTheme="majorBidi" w:hAnsiTheme="majorBidi" w:cstheme="majorBidi"/>
          <w:color w:val="000000" w:themeColor="text1"/>
          <w:sz w:val="24"/>
          <w:szCs w:val="24"/>
        </w:rPr>
        <w:t xml:space="preserve">. Report of the FAO- Japan Cooperative Project “Collection of Information on Animal Production and Health” prepared by </w:t>
      </w:r>
      <w:proofErr w:type="spellStart"/>
      <w:r w:rsidR="009211B6" w:rsidRPr="00E749AE">
        <w:rPr>
          <w:rFonts w:asciiTheme="majorBidi" w:hAnsiTheme="majorBidi" w:cstheme="majorBidi"/>
          <w:color w:val="000000" w:themeColor="text1"/>
          <w:sz w:val="24"/>
          <w:szCs w:val="24"/>
        </w:rPr>
        <w:t>Baldlock</w:t>
      </w:r>
      <w:proofErr w:type="spellEnd"/>
      <w:r w:rsidR="009211B6" w:rsidRPr="00E749AE">
        <w:rPr>
          <w:rFonts w:asciiTheme="majorBidi" w:hAnsiTheme="majorBidi" w:cstheme="majorBidi"/>
          <w:color w:val="000000" w:themeColor="text1"/>
          <w:sz w:val="24"/>
          <w:szCs w:val="24"/>
        </w:rPr>
        <w:t xml:space="preserve">, C., T. Forman, B. </w:t>
      </w:r>
      <w:proofErr w:type="spellStart"/>
      <w:r w:rsidR="009211B6" w:rsidRPr="00E749AE">
        <w:rPr>
          <w:rFonts w:asciiTheme="majorBidi" w:hAnsiTheme="majorBidi" w:cstheme="majorBidi"/>
          <w:color w:val="000000" w:themeColor="text1"/>
          <w:sz w:val="24"/>
          <w:szCs w:val="24"/>
        </w:rPr>
        <w:t>Geering</w:t>
      </w:r>
      <w:proofErr w:type="spellEnd"/>
      <w:r w:rsidR="009211B6" w:rsidRPr="00E749AE">
        <w:rPr>
          <w:rFonts w:asciiTheme="majorBidi" w:hAnsiTheme="majorBidi" w:cstheme="majorBidi"/>
          <w:color w:val="000000" w:themeColor="text1"/>
          <w:sz w:val="24"/>
          <w:szCs w:val="24"/>
        </w:rPr>
        <w:t xml:space="preserve"> and B. Taylor, in collaboration with Infectious Diseases- EMPRES Group. FAO Animal Production and Health Paper 144, Rome, Italy.</w:t>
      </w:r>
    </w:p>
    <w:p w:rsidR="00E52ACC" w:rsidRPr="00E52ACC" w:rsidRDefault="00E52ACC" w:rsidP="00243DE8">
      <w:pPr>
        <w:tabs>
          <w:tab w:val="left" w:pos="1080"/>
        </w:tabs>
        <w:spacing w:before="120" w:after="120"/>
        <w:ind w:left="360"/>
        <w:jc w:val="both"/>
        <w:rPr>
          <w:rFonts w:asciiTheme="majorBidi" w:hAnsiTheme="majorBidi" w:cstheme="majorBidi"/>
          <w:color w:val="000000" w:themeColor="text1"/>
          <w:sz w:val="24"/>
          <w:szCs w:val="24"/>
        </w:rPr>
      </w:pPr>
    </w:p>
    <w:p w:rsidR="00C6403C" w:rsidRPr="00E749AE" w:rsidRDefault="00001A4A"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Forsyth M, Barrett T (</w:t>
      </w:r>
      <w:r w:rsidR="00C6403C" w:rsidRPr="00E749AE">
        <w:rPr>
          <w:rFonts w:asciiTheme="majorBidi" w:hAnsiTheme="majorBidi" w:cstheme="majorBidi"/>
          <w:color w:val="000000" w:themeColor="text1"/>
          <w:sz w:val="24"/>
          <w:szCs w:val="24"/>
        </w:rPr>
        <w:t>1995</w:t>
      </w:r>
      <w:r w:rsidRPr="00E749AE">
        <w:rPr>
          <w:rFonts w:asciiTheme="majorBidi" w:hAnsiTheme="majorBidi" w:cstheme="majorBidi"/>
          <w:color w:val="000000" w:themeColor="text1"/>
          <w:sz w:val="24"/>
          <w:szCs w:val="24"/>
        </w:rPr>
        <w:t>)</w:t>
      </w:r>
      <w:r w:rsidR="00C6403C" w:rsidRPr="00E749AE">
        <w:rPr>
          <w:rFonts w:asciiTheme="majorBidi" w:hAnsiTheme="majorBidi" w:cstheme="majorBidi"/>
          <w:color w:val="000000" w:themeColor="text1"/>
          <w:sz w:val="24"/>
          <w:szCs w:val="24"/>
        </w:rPr>
        <w:t>. Evaluation of polymerase chain</w:t>
      </w:r>
      <w:r w:rsidRPr="00E749AE">
        <w:rPr>
          <w:rFonts w:asciiTheme="majorBidi" w:hAnsiTheme="majorBidi" w:cstheme="majorBidi"/>
          <w:color w:val="000000" w:themeColor="text1"/>
          <w:sz w:val="24"/>
          <w:szCs w:val="24"/>
        </w:rPr>
        <w:t xml:space="preserve"> reaction for the detection and </w:t>
      </w:r>
      <w:proofErr w:type="spellStart"/>
      <w:r w:rsidR="00C6403C" w:rsidRPr="00E749AE">
        <w:rPr>
          <w:rFonts w:asciiTheme="majorBidi" w:hAnsiTheme="majorBidi" w:cstheme="majorBidi"/>
          <w:color w:val="000000" w:themeColor="text1"/>
          <w:sz w:val="24"/>
          <w:szCs w:val="24"/>
        </w:rPr>
        <w:t>characterisation</w:t>
      </w:r>
      <w:proofErr w:type="spellEnd"/>
      <w:r w:rsidR="00C6403C" w:rsidRPr="00E749AE">
        <w:rPr>
          <w:rFonts w:asciiTheme="majorBidi" w:hAnsiTheme="majorBidi" w:cstheme="majorBidi"/>
          <w:color w:val="000000" w:themeColor="text1"/>
          <w:sz w:val="24"/>
          <w:szCs w:val="24"/>
        </w:rPr>
        <w:t xml:space="preserve"> of </w:t>
      </w:r>
      <w:proofErr w:type="spellStart"/>
      <w:r w:rsidR="00C6403C" w:rsidRPr="00E749AE">
        <w:rPr>
          <w:rFonts w:asciiTheme="majorBidi" w:hAnsiTheme="majorBidi" w:cstheme="majorBidi"/>
          <w:color w:val="000000" w:themeColor="text1"/>
          <w:sz w:val="24"/>
          <w:szCs w:val="24"/>
        </w:rPr>
        <w:t>rinderpest</w:t>
      </w:r>
      <w:proofErr w:type="spellEnd"/>
      <w:r w:rsidR="00C6403C" w:rsidRPr="00E749AE">
        <w:rPr>
          <w:rFonts w:asciiTheme="majorBidi" w:hAnsiTheme="majorBidi" w:cstheme="majorBidi"/>
          <w:color w:val="000000" w:themeColor="text1"/>
          <w:sz w:val="24"/>
          <w:szCs w:val="24"/>
        </w:rPr>
        <w:t xml:space="preserve"> and </w:t>
      </w:r>
      <w:proofErr w:type="spellStart"/>
      <w:r w:rsidR="00C6403C" w:rsidRPr="00E749AE">
        <w:rPr>
          <w:rFonts w:asciiTheme="majorBidi" w:hAnsiTheme="majorBidi" w:cstheme="majorBidi"/>
          <w:color w:val="000000" w:themeColor="text1"/>
          <w:sz w:val="24"/>
          <w:szCs w:val="24"/>
        </w:rPr>
        <w:t>peste</w:t>
      </w:r>
      <w:proofErr w:type="spellEnd"/>
      <w:r w:rsidR="00C6403C" w:rsidRPr="00E749AE">
        <w:rPr>
          <w:rFonts w:asciiTheme="majorBidi" w:hAnsiTheme="majorBidi" w:cstheme="majorBidi"/>
          <w:color w:val="000000" w:themeColor="text1"/>
          <w:sz w:val="24"/>
          <w:szCs w:val="24"/>
        </w:rPr>
        <w:t xml:space="preserve"> des </w:t>
      </w:r>
      <w:proofErr w:type="spellStart"/>
      <w:r w:rsidR="00C6403C" w:rsidRPr="00E749AE">
        <w:rPr>
          <w:rFonts w:asciiTheme="majorBidi" w:hAnsiTheme="majorBidi" w:cstheme="majorBidi"/>
          <w:color w:val="000000" w:themeColor="text1"/>
          <w:sz w:val="24"/>
          <w:szCs w:val="24"/>
        </w:rPr>
        <w:t>petits</w:t>
      </w:r>
      <w:proofErr w:type="spellEnd"/>
      <w:r w:rsidR="00C6403C" w:rsidRPr="00E749AE">
        <w:rPr>
          <w:rFonts w:asciiTheme="majorBidi" w:hAnsiTheme="majorBidi" w:cstheme="majorBidi"/>
          <w:color w:val="000000" w:themeColor="text1"/>
          <w:sz w:val="24"/>
          <w:szCs w:val="24"/>
        </w:rPr>
        <w:t xml:space="preserve"> </w:t>
      </w:r>
      <w:proofErr w:type="gramStart"/>
      <w:r w:rsidR="00C6403C" w:rsidRPr="00E749AE">
        <w:rPr>
          <w:rFonts w:asciiTheme="majorBidi" w:hAnsiTheme="majorBidi" w:cstheme="majorBidi"/>
          <w:color w:val="000000" w:themeColor="text1"/>
          <w:sz w:val="24"/>
          <w:szCs w:val="24"/>
        </w:rPr>
        <w:t>ruminants</w:t>
      </w:r>
      <w:proofErr w:type="gramEnd"/>
      <w:r w:rsidR="00C6403C" w:rsidRPr="00E749AE">
        <w:rPr>
          <w:rFonts w:asciiTheme="majorBidi" w:hAnsiTheme="majorBidi" w:cstheme="majorBidi"/>
          <w:color w:val="000000" w:themeColor="text1"/>
          <w:sz w:val="24"/>
          <w:szCs w:val="24"/>
        </w:rPr>
        <w:t xml:space="preserve"> viruses for epidemiological studies. Virus Research 39, 151-163.</w:t>
      </w:r>
    </w:p>
    <w:p w:rsidR="00EB32D4" w:rsidRDefault="00EB32D4" w:rsidP="00243DE8">
      <w:pPr>
        <w:autoSpaceDE w:val="0"/>
        <w:autoSpaceDN w:val="0"/>
        <w:adjustRightInd w:val="0"/>
        <w:spacing w:after="0"/>
        <w:jc w:val="both"/>
        <w:rPr>
          <w:rFonts w:asciiTheme="majorBidi" w:hAnsiTheme="majorBidi" w:cstheme="majorBidi"/>
          <w:color w:val="000000" w:themeColor="text1"/>
          <w:sz w:val="24"/>
          <w:szCs w:val="24"/>
        </w:rPr>
      </w:pPr>
    </w:p>
    <w:p w:rsidR="00E05944" w:rsidRPr="00E52ACC" w:rsidRDefault="00EB32D4"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Gibbs E, Taylor W, Lawman M</w:t>
      </w:r>
      <w:r w:rsidR="00846DD4" w:rsidRPr="00E749AE">
        <w:rPr>
          <w:rFonts w:asciiTheme="majorBidi" w:hAnsiTheme="majorBidi" w:cstheme="majorBidi"/>
          <w:color w:val="000000" w:themeColor="text1"/>
          <w:sz w:val="24"/>
          <w:szCs w:val="24"/>
        </w:rPr>
        <w:t xml:space="preserve">, </w:t>
      </w:r>
      <w:proofErr w:type="gramStart"/>
      <w:r w:rsidR="00846DD4" w:rsidRPr="00E749AE">
        <w:rPr>
          <w:rFonts w:asciiTheme="majorBidi" w:hAnsiTheme="majorBidi" w:cstheme="majorBidi"/>
          <w:color w:val="000000" w:themeColor="text1"/>
          <w:sz w:val="24"/>
          <w:szCs w:val="24"/>
        </w:rPr>
        <w:t>Bryant  J</w:t>
      </w:r>
      <w:proofErr w:type="gramEnd"/>
      <w:r w:rsidR="00846DD4" w:rsidRPr="00E749AE">
        <w:rPr>
          <w:rFonts w:asciiTheme="majorBidi" w:hAnsiTheme="majorBidi" w:cstheme="majorBidi"/>
          <w:color w:val="000000" w:themeColor="text1"/>
          <w:sz w:val="24"/>
          <w:szCs w:val="24"/>
        </w:rPr>
        <w:t xml:space="preserve"> (</w:t>
      </w:r>
      <w:r w:rsidR="00E05944" w:rsidRPr="00E749AE">
        <w:rPr>
          <w:rFonts w:asciiTheme="majorBidi" w:hAnsiTheme="majorBidi" w:cstheme="majorBidi"/>
          <w:color w:val="000000" w:themeColor="text1"/>
          <w:sz w:val="24"/>
          <w:szCs w:val="24"/>
        </w:rPr>
        <w:t>1979</w:t>
      </w:r>
      <w:r w:rsidR="00846DD4" w:rsidRPr="00E749AE">
        <w:rPr>
          <w:rFonts w:asciiTheme="majorBidi" w:hAnsiTheme="majorBidi" w:cstheme="majorBidi"/>
          <w:color w:val="000000" w:themeColor="text1"/>
          <w:sz w:val="24"/>
          <w:szCs w:val="24"/>
        </w:rPr>
        <w:t>)</w:t>
      </w:r>
      <w:r w:rsidR="00E05944" w:rsidRPr="00E749AE">
        <w:rPr>
          <w:rFonts w:asciiTheme="majorBidi" w:hAnsiTheme="majorBidi" w:cstheme="majorBidi"/>
          <w:color w:val="000000" w:themeColor="text1"/>
          <w:sz w:val="24"/>
          <w:szCs w:val="24"/>
        </w:rPr>
        <w:t>. Classificatio</w:t>
      </w:r>
      <w:r w:rsidRPr="00E749AE">
        <w:rPr>
          <w:rFonts w:asciiTheme="majorBidi" w:hAnsiTheme="majorBidi" w:cstheme="majorBidi"/>
          <w:color w:val="000000" w:themeColor="text1"/>
          <w:sz w:val="24"/>
          <w:szCs w:val="24"/>
        </w:rPr>
        <w:t xml:space="preserve">n of </w:t>
      </w:r>
      <w:proofErr w:type="spellStart"/>
      <w:r w:rsidRPr="00E749AE">
        <w:rPr>
          <w:rFonts w:asciiTheme="majorBidi" w:hAnsiTheme="majorBidi" w:cstheme="majorBidi"/>
          <w:color w:val="000000" w:themeColor="text1"/>
          <w:sz w:val="24"/>
          <w:szCs w:val="24"/>
        </w:rPr>
        <w:t>peste</w:t>
      </w:r>
      <w:proofErr w:type="spellEnd"/>
      <w:r w:rsidRPr="00E749AE">
        <w:rPr>
          <w:rFonts w:asciiTheme="majorBidi" w:hAnsiTheme="majorBidi" w:cstheme="majorBidi"/>
          <w:color w:val="000000" w:themeColor="text1"/>
          <w:sz w:val="24"/>
          <w:szCs w:val="24"/>
        </w:rPr>
        <w:t xml:space="preserve"> des </w:t>
      </w:r>
      <w:proofErr w:type="spellStart"/>
      <w:r w:rsidRPr="00E749AE">
        <w:rPr>
          <w:rFonts w:asciiTheme="majorBidi" w:hAnsiTheme="majorBidi" w:cstheme="majorBidi"/>
          <w:color w:val="000000" w:themeColor="text1"/>
          <w:sz w:val="24"/>
          <w:szCs w:val="24"/>
        </w:rPr>
        <w:t>petits</w:t>
      </w:r>
      <w:proofErr w:type="spellEnd"/>
      <w:r w:rsidRPr="00E749AE">
        <w:rPr>
          <w:rFonts w:asciiTheme="majorBidi" w:hAnsiTheme="majorBidi" w:cstheme="majorBidi"/>
          <w:color w:val="000000" w:themeColor="text1"/>
          <w:sz w:val="24"/>
          <w:szCs w:val="24"/>
        </w:rPr>
        <w:t xml:space="preserve"> </w:t>
      </w:r>
      <w:proofErr w:type="gramStart"/>
      <w:r w:rsidRPr="00E749AE">
        <w:rPr>
          <w:rFonts w:asciiTheme="majorBidi" w:hAnsiTheme="majorBidi" w:cstheme="majorBidi"/>
          <w:color w:val="000000" w:themeColor="text1"/>
          <w:sz w:val="24"/>
          <w:szCs w:val="24"/>
        </w:rPr>
        <w:t>ruminants</w:t>
      </w:r>
      <w:proofErr w:type="gramEnd"/>
      <w:r w:rsidR="00E52ACC">
        <w:rPr>
          <w:rFonts w:asciiTheme="majorBidi" w:hAnsiTheme="majorBidi" w:cstheme="majorBidi"/>
          <w:color w:val="000000" w:themeColor="text1"/>
          <w:sz w:val="24"/>
          <w:szCs w:val="24"/>
        </w:rPr>
        <w:t xml:space="preserve"> </w:t>
      </w:r>
      <w:r w:rsidR="00E05944" w:rsidRPr="00E52ACC">
        <w:rPr>
          <w:rFonts w:asciiTheme="majorBidi" w:hAnsiTheme="majorBidi" w:cstheme="majorBidi"/>
          <w:color w:val="000000" w:themeColor="text1"/>
          <w:sz w:val="24"/>
          <w:szCs w:val="24"/>
        </w:rPr>
        <w:t xml:space="preserve">virus as the fourth member of the genus Morbillivirus. </w:t>
      </w:r>
      <w:proofErr w:type="spellStart"/>
      <w:r w:rsidR="00E05944" w:rsidRPr="00E52ACC">
        <w:rPr>
          <w:rFonts w:asciiTheme="majorBidi" w:hAnsiTheme="majorBidi" w:cstheme="majorBidi"/>
          <w:color w:val="000000" w:themeColor="text1"/>
          <w:sz w:val="24"/>
          <w:szCs w:val="24"/>
        </w:rPr>
        <w:t>Intervirology</w:t>
      </w:r>
      <w:proofErr w:type="spellEnd"/>
      <w:r w:rsidR="00E05944" w:rsidRPr="00E52ACC">
        <w:rPr>
          <w:rFonts w:asciiTheme="majorBidi" w:hAnsiTheme="majorBidi" w:cstheme="majorBidi"/>
          <w:color w:val="000000" w:themeColor="text1"/>
          <w:sz w:val="24"/>
          <w:szCs w:val="24"/>
        </w:rPr>
        <w:t xml:space="preserve"> 11, 268-274.</w:t>
      </w:r>
    </w:p>
    <w:p w:rsidR="005C2C07" w:rsidRPr="00894B78" w:rsidRDefault="005C2C07" w:rsidP="00243DE8">
      <w:pPr>
        <w:autoSpaceDE w:val="0"/>
        <w:autoSpaceDN w:val="0"/>
        <w:adjustRightInd w:val="0"/>
        <w:spacing w:after="0"/>
        <w:ind w:left="720" w:hanging="720"/>
        <w:jc w:val="both"/>
        <w:rPr>
          <w:rFonts w:asciiTheme="majorBidi" w:hAnsiTheme="majorBidi" w:cstheme="majorBidi"/>
          <w:color w:val="000000" w:themeColor="text1"/>
          <w:sz w:val="24"/>
          <w:szCs w:val="24"/>
        </w:rPr>
      </w:pPr>
    </w:p>
    <w:p w:rsidR="00E05944" w:rsidRPr="00E749AE" w:rsidRDefault="005C2C07"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Johnson RH, Ritchie JSD</w:t>
      </w:r>
      <w:r w:rsidR="00E05944" w:rsidRPr="00E749AE">
        <w:rPr>
          <w:rFonts w:asciiTheme="majorBidi" w:hAnsiTheme="majorBidi" w:cstheme="majorBidi"/>
          <w:color w:val="000000" w:themeColor="text1"/>
          <w:sz w:val="24"/>
          <w:szCs w:val="24"/>
        </w:rPr>
        <w:t xml:space="preserve"> </w:t>
      </w:r>
      <w:r w:rsidRPr="00E749AE">
        <w:rPr>
          <w:rFonts w:asciiTheme="majorBidi" w:hAnsiTheme="majorBidi" w:cstheme="majorBidi"/>
          <w:color w:val="000000" w:themeColor="text1"/>
          <w:sz w:val="24"/>
          <w:szCs w:val="24"/>
        </w:rPr>
        <w:t>(</w:t>
      </w:r>
      <w:r w:rsidR="00E05944" w:rsidRPr="00E749AE">
        <w:rPr>
          <w:rFonts w:asciiTheme="majorBidi" w:hAnsiTheme="majorBidi" w:cstheme="majorBidi"/>
          <w:color w:val="000000" w:themeColor="text1"/>
          <w:sz w:val="24"/>
          <w:szCs w:val="24"/>
        </w:rPr>
        <w:t>1986</w:t>
      </w:r>
      <w:r w:rsidRPr="00E749AE">
        <w:rPr>
          <w:rFonts w:asciiTheme="majorBidi" w:hAnsiTheme="majorBidi" w:cstheme="majorBidi"/>
          <w:color w:val="000000" w:themeColor="text1"/>
          <w:sz w:val="24"/>
          <w:szCs w:val="24"/>
        </w:rPr>
        <w:t>)</w:t>
      </w:r>
      <w:r w:rsidR="00E05944" w:rsidRPr="00E749AE">
        <w:rPr>
          <w:rFonts w:asciiTheme="majorBidi" w:hAnsiTheme="majorBidi" w:cstheme="majorBidi"/>
          <w:color w:val="000000" w:themeColor="text1"/>
          <w:sz w:val="24"/>
          <w:szCs w:val="24"/>
        </w:rPr>
        <w:t xml:space="preserve">. A virus associated with </w:t>
      </w:r>
      <w:proofErr w:type="spellStart"/>
      <w:r w:rsidR="00E05944" w:rsidRPr="00E749AE">
        <w:rPr>
          <w:rFonts w:asciiTheme="majorBidi" w:hAnsiTheme="majorBidi" w:cstheme="majorBidi"/>
          <w:color w:val="000000" w:themeColor="text1"/>
          <w:sz w:val="24"/>
          <w:szCs w:val="24"/>
        </w:rPr>
        <w:t>pseudorinderpest</w:t>
      </w:r>
      <w:proofErr w:type="spellEnd"/>
      <w:r w:rsidR="00E05944" w:rsidRPr="00E749AE">
        <w:rPr>
          <w:rFonts w:asciiTheme="majorBidi" w:hAnsiTheme="majorBidi" w:cstheme="majorBidi"/>
          <w:color w:val="000000" w:themeColor="text1"/>
          <w:sz w:val="24"/>
          <w:szCs w:val="24"/>
        </w:rPr>
        <w:t xml:space="preserve"> in Nigerian dwarf goats. Bull. </w:t>
      </w:r>
      <w:proofErr w:type="spellStart"/>
      <w:r w:rsidR="00E05944" w:rsidRPr="00E749AE">
        <w:rPr>
          <w:rFonts w:asciiTheme="majorBidi" w:hAnsiTheme="majorBidi" w:cstheme="majorBidi"/>
          <w:color w:val="000000" w:themeColor="text1"/>
          <w:sz w:val="24"/>
          <w:szCs w:val="24"/>
        </w:rPr>
        <w:t>Epizoot</w:t>
      </w:r>
      <w:proofErr w:type="spellEnd"/>
      <w:r w:rsidR="00E05944" w:rsidRPr="00E749AE">
        <w:rPr>
          <w:rFonts w:asciiTheme="majorBidi" w:hAnsiTheme="majorBidi" w:cstheme="majorBidi"/>
          <w:color w:val="000000" w:themeColor="text1"/>
          <w:sz w:val="24"/>
          <w:szCs w:val="24"/>
        </w:rPr>
        <w:t>. Dis. Afr. 16, 411–417. (Johnson and Ritchie</w:t>
      </w:r>
      <w:proofErr w:type="gramStart"/>
      <w:r w:rsidR="00E05944" w:rsidRPr="00E749AE">
        <w:rPr>
          <w:rFonts w:asciiTheme="majorBidi" w:hAnsiTheme="majorBidi" w:cstheme="majorBidi"/>
          <w:color w:val="000000" w:themeColor="text1"/>
          <w:sz w:val="24"/>
          <w:szCs w:val="24"/>
        </w:rPr>
        <w:t>,1986</w:t>
      </w:r>
      <w:proofErr w:type="gramEnd"/>
      <w:r w:rsidR="00E05944" w:rsidRPr="00E749AE">
        <w:rPr>
          <w:rFonts w:asciiTheme="majorBidi" w:hAnsiTheme="majorBidi" w:cstheme="majorBidi"/>
          <w:color w:val="000000" w:themeColor="text1"/>
          <w:sz w:val="24"/>
          <w:szCs w:val="24"/>
        </w:rPr>
        <w:t xml:space="preserve">). </w:t>
      </w:r>
    </w:p>
    <w:p w:rsidR="00EA2B04" w:rsidRPr="00894B78" w:rsidRDefault="00EA2B04" w:rsidP="00243DE8">
      <w:pPr>
        <w:autoSpaceDE w:val="0"/>
        <w:autoSpaceDN w:val="0"/>
        <w:adjustRightInd w:val="0"/>
        <w:spacing w:after="0"/>
        <w:jc w:val="both"/>
        <w:rPr>
          <w:rFonts w:asciiTheme="majorBidi" w:hAnsiTheme="majorBidi" w:cstheme="majorBidi"/>
          <w:color w:val="000000" w:themeColor="text1"/>
          <w:sz w:val="24"/>
          <w:szCs w:val="24"/>
        </w:rPr>
      </w:pPr>
    </w:p>
    <w:p w:rsidR="0067598E" w:rsidRDefault="00EA2B04" w:rsidP="00243DE8">
      <w:pPr>
        <w:pStyle w:val="ListParagraph"/>
        <w:numPr>
          <w:ilvl w:val="0"/>
          <w:numId w:val="5"/>
        </w:numPr>
        <w:tabs>
          <w:tab w:val="left" w:pos="900"/>
          <w:tab w:val="left" w:pos="1080"/>
        </w:tabs>
        <w:spacing w:before="120" w:after="12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t>Mahapatra</w:t>
      </w:r>
      <w:proofErr w:type="spellEnd"/>
      <w:r w:rsidRPr="00E749AE">
        <w:rPr>
          <w:rFonts w:asciiTheme="majorBidi" w:hAnsiTheme="majorBidi" w:cstheme="majorBidi"/>
          <w:color w:val="000000" w:themeColor="text1"/>
          <w:sz w:val="24"/>
          <w:szCs w:val="24"/>
        </w:rPr>
        <w:t xml:space="preserve"> M, S </w:t>
      </w:r>
      <w:proofErr w:type="spellStart"/>
      <w:r w:rsidRPr="00E749AE">
        <w:rPr>
          <w:rFonts w:asciiTheme="majorBidi" w:hAnsiTheme="majorBidi" w:cstheme="majorBidi"/>
          <w:color w:val="000000" w:themeColor="text1"/>
          <w:sz w:val="24"/>
          <w:szCs w:val="24"/>
        </w:rPr>
        <w:t>Parida</w:t>
      </w:r>
      <w:proofErr w:type="spellEnd"/>
      <w:r w:rsidRPr="00E749AE">
        <w:rPr>
          <w:rFonts w:asciiTheme="majorBidi" w:hAnsiTheme="majorBidi" w:cstheme="majorBidi"/>
          <w:color w:val="000000" w:themeColor="text1"/>
          <w:sz w:val="24"/>
          <w:szCs w:val="24"/>
        </w:rPr>
        <w:t xml:space="preserve">, BG </w:t>
      </w:r>
      <w:proofErr w:type="spellStart"/>
      <w:r w:rsidRPr="00E749AE">
        <w:rPr>
          <w:rFonts w:asciiTheme="majorBidi" w:hAnsiTheme="majorBidi" w:cstheme="majorBidi"/>
          <w:color w:val="000000" w:themeColor="text1"/>
          <w:sz w:val="24"/>
          <w:szCs w:val="24"/>
        </w:rPr>
        <w:t>Egziabher</w:t>
      </w:r>
      <w:proofErr w:type="spellEnd"/>
      <w:r w:rsidRPr="00E749AE">
        <w:rPr>
          <w:rFonts w:asciiTheme="majorBidi" w:hAnsiTheme="majorBidi" w:cstheme="majorBidi"/>
          <w:color w:val="000000" w:themeColor="text1"/>
          <w:sz w:val="24"/>
          <w:szCs w:val="24"/>
        </w:rPr>
        <w:t xml:space="preserve">, </w:t>
      </w:r>
      <w:proofErr w:type="gramStart"/>
      <w:r w:rsidRPr="00E749AE">
        <w:rPr>
          <w:rFonts w:asciiTheme="majorBidi" w:hAnsiTheme="majorBidi" w:cstheme="majorBidi"/>
          <w:color w:val="000000" w:themeColor="text1"/>
          <w:sz w:val="24"/>
          <w:szCs w:val="24"/>
        </w:rPr>
        <w:t>A</w:t>
      </w:r>
      <w:proofErr w:type="gramEnd"/>
      <w:r w:rsidRPr="00E749AE">
        <w:rPr>
          <w:rFonts w:asciiTheme="majorBidi" w:hAnsiTheme="majorBidi" w:cstheme="majorBidi"/>
          <w:color w:val="000000" w:themeColor="text1"/>
          <w:sz w:val="24"/>
          <w:szCs w:val="24"/>
        </w:rPr>
        <w:t xml:space="preserve"> </w:t>
      </w:r>
      <w:proofErr w:type="spellStart"/>
      <w:r w:rsidRPr="00E749AE">
        <w:rPr>
          <w:rFonts w:asciiTheme="majorBidi" w:hAnsiTheme="majorBidi" w:cstheme="majorBidi"/>
          <w:color w:val="000000" w:themeColor="text1"/>
          <w:sz w:val="24"/>
          <w:szCs w:val="24"/>
        </w:rPr>
        <w:t>Diallo</w:t>
      </w:r>
      <w:proofErr w:type="spellEnd"/>
      <w:r w:rsidRPr="00E749AE">
        <w:rPr>
          <w:rFonts w:asciiTheme="majorBidi" w:hAnsiTheme="majorBidi" w:cstheme="majorBidi"/>
          <w:color w:val="000000" w:themeColor="text1"/>
          <w:sz w:val="24"/>
          <w:szCs w:val="24"/>
        </w:rPr>
        <w:t xml:space="preserve"> and T Barrett (</w:t>
      </w:r>
      <w:r w:rsidR="0067598E" w:rsidRPr="00E749AE">
        <w:rPr>
          <w:rFonts w:asciiTheme="majorBidi" w:hAnsiTheme="majorBidi" w:cstheme="majorBidi"/>
          <w:color w:val="000000" w:themeColor="text1"/>
          <w:sz w:val="24"/>
          <w:szCs w:val="24"/>
        </w:rPr>
        <w:t>2003</w:t>
      </w:r>
      <w:r w:rsidRPr="00E749AE">
        <w:rPr>
          <w:rFonts w:asciiTheme="majorBidi" w:hAnsiTheme="majorBidi" w:cstheme="majorBidi"/>
          <w:color w:val="000000" w:themeColor="text1"/>
          <w:sz w:val="24"/>
          <w:szCs w:val="24"/>
        </w:rPr>
        <w:t>)</w:t>
      </w:r>
      <w:r w:rsidR="0067598E" w:rsidRPr="00E749AE">
        <w:rPr>
          <w:rFonts w:asciiTheme="majorBidi" w:hAnsiTheme="majorBidi" w:cstheme="majorBidi"/>
          <w:color w:val="000000" w:themeColor="text1"/>
          <w:sz w:val="24"/>
          <w:szCs w:val="24"/>
        </w:rPr>
        <w:t xml:space="preserve">. Sequence analysis of the </w:t>
      </w:r>
      <w:proofErr w:type="spellStart"/>
      <w:r w:rsidR="0067598E" w:rsidRPr="00E749AE">
        <w:rPr>
          <w:rFonts w:asciiTheme="majorBidi" w:hAnsiTheme="majorBidi" w:cstheme="majorBidi"/>
          <w:color w:val="000000" w:themeColor="text1"/>
          <w:sz w:val="24"/>
          <w:szCs w:val="24"/>
        </w:rPr>
        <w:t>phosphoprotein</w:t>
      </w:r>
      <w:proofErr w:type="spellEnd"/>
      <w:r w:rsidR="0067598E" w:rsidRPr="00E749AE">
        <w:rPr>
          <w:rFonts w:asciiTheme="majorBidi" w:hAnsiTheme="majorBidi" w:cstheme="majorBidi"/>
          <w:color w:val="000000" w:themeColor="text1"/>
          <w:sz w:val="24"/>
          <w:szCs w:val="24"/>
        </w:rPr>
        <w:t xml:space="preserve"> gene of </w:t>
      </w:r>
      <w:proofErr w:type="spellStart"/>
      <w:r w:rsidR="0067598E" w:rsidRPr="00E749AE">
        <w:rPr>
          <w:rFonts w:asciiTheme="majorBidi" w:hAnsiTheme="majorBidi" w:cstheme="majorBidi"/>
          <w:color w:val="000000" w:themeColor="text1"/>
          <w:sz w:val="24"/>
          <w:szCs w:val="24"/>
        </w:rPr>
        <w:t>peste</w:t>
      </w:r>
      <w:proofErr w:type="spellEnd"/>
      <w:r w:rsidR="0067598E" w:rsidRPr="00E749AE">
        <w:rPr>
          <w:rFonts w:asciiTheme="majorBidi" w:hAnsiTheme="majorBidi" w:cstheme="majorBidi"/>
          <w:color w:val="000000" w:themeColor="text1"/>
          <w:sz w:val="24"/>
          <w:szCs w:val="24"/>
        </w:rPr>
        <w:t xml:space="preserve"> des </w:t>
      </w:r>
      <w:proofErr w:type="spellStart"/>
      <w:r w:rsidR="0067598E" w:rsidRPr="00E749AE">
        <w:rPr>
          <w:rFonts w:asciiTheme="majorBidi" w:hAnsiTheme="majorBidi" w:cstheme="majorBidi"/>
          <w:color w:val="000000" w:themeColor="text1"/>
          <w:sz w:val="24"/>
          <w:szCs w:val="24"/>
        </w:rPr>
        <w:t>petits</w:t>
      </w:r>
      <w:proofErr w:type="spellEnd"/>
      <w:r w:rsidR="0067598E" w:rsidRPr="00E749AE">
        <w:rPr>
          <w:rFonts w:asciiTheme="majorBidi" w:hAnsiTheme="majorBidi" w:cstheme="majorBidi"/>
          <w:color w:val="000000" w:themeColor="text1"/>
          <w:sz w:val="24"/>
          <w:szCs w:val="24"/>
        </w:rPr>
        <w:t xml:space="preserve"> ruminants (PPR) virus: editing of the gene transcript. Virus Res. 96, 85–98.</w:t>
      </w:r>
    </w:p>
    <w:p w:rsidR="008F5C0E" w:rsidRPr="008F5C0E" w:rsidRDefault="008F5C0E" w:rsidP="00243DE8">
      <w:pPr>
        <w:tabs>
          <w:tab w:val="left" w:pos="900"/>
          <w:tab w:val="left" w:pos="1080"/>
        </w:tabs>
        <w:spacing w:before="120" w:after="120"/>
        <w:jc w:val="both"/>
        <w:rPr>
          <w:rFonts w:asciiTheme="majorBidi" w:hAnsiTheme="majorBidi" w:cstheme="majorBidi"/>
          <w:color w:val="000000" w:themeColor="text1"/>
          <w:sz w:val="24"/>
          <w:szCs w:val="24"/>
        </w:rPr>
      </w:pPr>
    </w:p>
    <w:p w:rsidR="002D687C" w:rsidRDefault="00AF75DB"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t>Manoharan</w:t>
      </w:r>
      <w:proofErr w:type="spellEnd"/>
      <w:r w:rsidRPr="00E749AE">
        <w:rPr>
          <w:rFonts w:asciiTheme="majorBidi" w:hAnsiTheme="majorBidi" w:cstheme="majorBidi"/>
          <w:color w:val="000000" w:themeColor="text1"/>
          <w:sz w:val="24"/>
          <w:szCs w:val="24"/>
        </w:rPr>
        <w:t xml:space="preserve"> S, </w:t>
      </w:r>
      <w:proofErr w:type="spellStart"/>
      <w:r w:rsidRPr="00E749AE">
        <w:rPr>
          <w:rFonts w:asciiTheme="majorBidi" w:hAnsiTheme="majorBidi" w:cstheme="majorBidi"/>
          <w:color w:val="000000" w:themeColor="text1"/>
          <w:sz w:val="24"/>
          <w:szCs w:val="24"/>
        </w:rPr>
        <w:t>Jayakumar</w:t>
      </w:r>
      <w:proofErr w:type="spellEnd"/>
      <w:r w:rsidRPr="00E749AE">
        <w:rPr>
          <w:rFonts w:asciiTheme="majorBidi" w:hAnsiTheme="majorBidi" w:cstheme="majorBidi"/>
          <w:color w:val="000000" w:themeColor="text1"/>
          <w:sz w:val="24"/>
          <w:szCs w:val="24"/>
        </w:rPr>
        <w:t xml:space="preserve"> R, </w:t>
      </w:r>
      <w:proofErr w:type="spellStart"/>
      <w:r w:rsidRPr="00E749AE">
        <w:rPr>
          <w:rFonts w:asciiTheme="majorBidi" w:hAnsiTheme="majorBidi" w:cstheme="majorBidi"/>
          <w:color w:val="000000" w:themeColor="text1"/>
          <w:sz w:val="24"/>
          <w:szCs w:val="24"/>
        </w:rPr>
        <w:t>Govindarajan</w:t>
      </w:r>
      <w:proofErr w:type="spellEnd"/>
      <w:r w:rsidRPr="00E749AE">
        <w:rPr>
          <w:rFonts w:asciiTheme="majorBidi" w:hAnsiTheme="majorBidi" w:cstheme="majorBidi"/>
          <w:color w:val="000000" w:themeColor="text1"/>
          <w:sz w:val="24"/>
          <w:szCs w:val="24"/>
        </w:rPr>
        <w:t xml:space="preserve"> R </w:t>
      </w:r>
      <w:r w:rsidR="002D687C" w:rsidRPr="00E749AE">
        <w:rPr>
          <w:rFonts w:asciiTheme="majorBidi" w:hAnsiTheme="majorBidi" w:cstheme="majorBidi"/>
          <w:color w:val="000000" w:themeColor="text1"/>
          <w:sz w:val="24"/>
          <w:szCs w:val="24"/>
        </w:rPr>
        <w:t>a</w:t>
      </w:r>
      <w:r w:rsidRPr="00E749AE">
        <w:rPr>
          <w:rFonts w:asciiTheme="majorBidi" w:hAnsiTheme="majorBidi" w:cstheme="majorBidi"/>
          <w:color w:val="000000" w:themeColor="text1"/>
          <w:sz w:val="24"/>
          <w:szCs w:val="24"/>
        </w:rPr>
        <w:t xml:space="preserve">nd </w:t>
      </w:r>
      <w:proofErr w:type="spellStart"/>
      <w:r w:rsidRPr="00E749AE">
        <w:rPr>
          <w:rFonts w:asciiTheme="majorBidi" w:hAnsiTheme="majorBidi" w:cstheme="majorBidi"/>
          <w:color w:val="000000" w:themeColor="text1"/>
          <w:sz w:val="24"/>
          <w:szCs w:val="24"/>
        </w:rPr>
        <w:t>Koteeswaran</w:t>
      </w:r>
      <w:proofErr w:type="spellEnd"/>
      <w:r w:rsidRPr="00E749AE">
        <w:rPr>
          <w:rFonts w:asciiTheme="majorBidi" w:hAnsiTheme="majorBidi" w:cstheme="majorBidi"/>
          <w:color w:val="000000" w:themeColor="text1"/>
          <w:sz w:val="24"/>
          <w:szCs w:val="24"/>
        </w:rPr>
        <w:t xml:space="preserve"> </w:t>
      </w:r>
      <w:proofErr w:type="gramStart"/>
      <w:r w:rsidRPr="00E749AE">
        <w:rPr>
          <w:rFonts w:asciiTheme="majorBidi" w:hAnsiTheme="majorBidi" w:cstheme="majorBidi"/>
          <w:color w:val="000000" w:themeColor="text1"/>
          <w:sz w:val="24"/>
          <w:szCs w:val="24"/>
        </w:rPr>
        <w:t xml:space="preserve">A </w:t>
      </w:r>
      <w:r w:rsidR="002D687C" w:rsidRPr="00E749AE">
        <w:rPr>
          <w:rFonts w:asciiTheme="majorBidi" w:hAnsiTheme="majorBidi" w:cstheme="majorBidi"/>
          <w:color w:val="000000" w:themeColor="text1"/>
          <w:sz w:val="24"/>
          <w:szCs w:val="24"/>
        </w:rPr>
        <w:t xml:space="preserve"> (</w:t>
      </w:r>
      <w:proofErr w:type="gramEnd"/>
      <w:r w:rsidR="002D687C" w:rsidRPr="00E749AE">
        <w:rPr>
          <w:rFonts w:asciiTheme="majorBidi" w:hAnsiTheme="majorBidi" w:cstheme="majorBidi"/>
          <w:color w:val="000000" w:themeColor="text1"/>
          <w:sz w:val="24"/>
          <w:szCs w:val="24"/>
        </w:rPr>
        <w:t xml:space="preserve">2005). Haemagglutination as a confirmatory test for Peste des </w:t>
      </w:r>
      <w:proofErr w:type="spellStart"/>
      <w:r w:rsidR="002D687C" w:rsidRPr="00E749AE">
        <w:rPr>
          <w:rFonts w:asciiTheme="majorBidi" w:hAnsiTheme="majorBidi" w:cstheme="majorBidi"/>
          <w:color w:val="000000" w:themeColor="text1"/>
          <w:sz w:val="24"/>
          <w:szCs w:val="24"/>
        </w:rPr>
        <w:t>petits</w:t>
      </w:r>
      <w:proofErr w:type="spellEnd"/>
      <w:r w:rsidR="002D687C" w:rsidRPr="00E749AE">
        <w:rPr>
          <w:rFonts w:asciiTheme="majorBidi" w:hAnsiTheme="majorBidi" w:cstheme="majorBidi"/>
          <w:color w:val="000000" w:themeColor="text1"/>
          <w:sz w:val="24"/>
          <w:szCs w:val="24"/>
        </w:rPr>
        <w:t xml:space="preserve"> </w:t>
      </w:r>
      <w:proofErr w:type="gramStart"/>
      <w:r w:rsidR="002D687C" w:rsidRPr="00E749AE">
        <w:rPr>
          <w:rFonts w:asciiTheme="majorBidi" w:hAnsiTheme="majorBidi" w:cstheme="majorBidi"/>
          <w:color w:val="000000" w:themeColor="text1"/>
          <w:sz w:val="24"/>
          <w:szCs w:val="24"/>
        </w:rPr>
        <w:t>ruminants</w:t>
      </w:r>
      <w:proofErr w:type="gramEnd"/>
      <w:r w:rsidR="002D687C" w:rsidRPr="00E749AE">
        <w:rPr>
          <w:rFonts w:asciiTheme="majorBidi" w:hAnsiTheme="majorBidi" w:cstheme="majorBidi"/>
          <w:color w:val="000000" w:themeColor="text1"/>
          <w:sz w:val="24"/>
          <w:szCs w:val="24"/>
        </w:rPr>
        <w:t xml:space="preserve"> diagnosis. 59(75-78).</w:t>
      </w:r>
    </w:p>
    <w:p w:rsidR="008F5C0E" w:rsidRPr="008F5C0E" w:rsidRDefault="008F5C0E" w:rsidP="00243DE8">
      <w:pPr>
        <w:autoSpaceDE w:val="0"/>
        <w:autoSpaceDN w:val="0"/>
        <w:adjustRightInd w:val="0"/>
        <w:spacing w:after="0"/>
        <w:jc w:val="both"/>
        <w:rPr>
          <w:rFonts w:asciiTheme="majorBidi" w:hAnsiTheme="majorBidi" w:cstheme="majorBidi"/>
          <w:color w:val="000000" w:themeColor="text1"/>
          <w:sz w:val="24"/>
          <w:szCs w:val="24"/>
        </w:rPr>
      </w:pPr>
    </w:p>
    <w:p w:rsidR="008F5C0E" w:rsidRDefault="00500D06" w:rsidP="00243DE8">
      <w:pPr>
        <w:pStyle w:val="Heading1"/>
        <w:numPr>
          <w:ilvl w:val="0"/>
          <w:numId w:val="5"/>
        </w:numPr>
        <w:spacing w:line="276" w:lineRule="auto"/>
        <w:jc w:val="both"/>
        <w:rPr>
          <w:rFonts w:asciiTheme="majorBidi" w:hAnsiTheme="majorBidi" w:cstheme="majorBidi"/>
          <w:b w:val="0"/>
          <w:bCs w:val="0"/>
          <w:color w:val="000000" w:themeColor="text1"/>
          <w:sz w:val="24"/>
          <w:szCs w:val="24"/>
        </w:rPr>
      </w:pPr>
      <w:hyperlink r:id="rId13" w:history="1">
        <w:proofErr w:type="spellStart"/>
        <w:r w:rsidR="004571C9" w:rsidRPr="00894B78">
          <w:rPr>
            <w:rStyle w:val="Hyperlink"/>
            <w:rFonts w:asciiTheme="majorBidi" w:hAnsiTheme="majorBidi" w:cstheme="majorBidi"/>
            <w:b w:val="0"/>
            <w:bCs w:val="0"/>
            <w:color w:val="000000" w:themeColor="text1"/>
            <w:sz w:val="24"/>
            <w:szCs w:val="24"/>
            <w:u w:val="none"/>
          </w:rPr>
          <w:t>Thrusfield</w:t>
        </w:r>
        <w:proofErr w:type="spellEnd"/>
      </w:hyperlink>
      <w:r w:rsidR="004571C9" w:rsidRPr="00894B78">
        <w:rPr>
          <w:rFonts w:asciiTheme="majorBidi" w:hAnsiTheme="majorBidi" w:cstheme="majorBidi"/>
          <w:b w:val="0"/>
          <w:bCs w:val="0"/>
          <w:color w:val="000000" w:themeColor="text1"/>
          <w:sz w:val="24"/>
          <w:szCs w:val="24"/>
        </w:rPr>
        <w:t xml:space="preserve"> </w:t>
      </w:r>
      <w:r w:rsidR="00910F24">
        <w:rPr>
          <w:rFonts w:asciiTheme="majorBidi" w:hAnsiTheme="majorBidi" w:cstheme="majorBidi"/>
          <w:b w:val="0"/>
          <w:bCs w:val="0"/>
          <w:color w:val="000000" w:themeColor="text1"/>
          <w:sz w:val="24"/>
          <w:szCs w:val="24"/>
        </w:rPr>
        <w:t xml:space="preserve">M </w:t>
      </w:r>
      <w:r w:rsidR="004571C9" w:rsidRPr="00894B78">
        <w:rPr>
          <w:rFonts w:asciiTheme="majorBidi" w:hAnsiTheme="majorBidi" w:cstheme="majorBidi"/>
          <w:b w:val="0"/>
          <w:bCs w:val="0"/>
          <w:color w:val="000000" w:themeColor="text1"/>
          <w:sz w:val="24"/>
          <w:szCs w:val="24"/>
        </w:rPr>
        <w:t>(2005) Veterinary Epidemiology, Blackwell publishing company UK, 3</w:t>
      </w:r>
      <w:r w:rsidR="004571C9" w:rsidRPr="00894B78">
        <w:rPr>
          <w:rFonts w:asciiTheme="majorBidi" w:hAnsiTheme="majorBidi" w:cstheme="majorBidi"/>
          <w:b w:val="0"/>
          <w:bCs w:val="0"/>
          <w:color w:val="000000" w:themeColor="text1"/>
          <w:sz w:val="24"/>
          <w:szCs w:val="24"/>
          <w:vertAlign w:val="superscript"/>
        </w:rPr>
        <w:t>rd</w:t>
      </w:r>
      <w:r w:rsidR="004571C9" w:rsidRPr="00894B78">
        <w:rPr>
          <w:rFonts w:asciiTheme="majorBidi" w:hAnsiTheme="majorBidi" w:cstheme="majorBidi"/>
          <w:b w:val="0"/>
          <w:bCs w:val="0"/>
          <w:color w:val="000000" w:themeColor="text1"/>
          <w:sz w:val="24"/>
          <w:szCs w:val="24"/>
        </w:rPr>
        <w:t xml:space="preserve"> edition </w:t>
      </w:r>
    </w:p>
    <w:p w:rsidR="008F5C0E" w:rsidRPr="008F5C0E" w:rsidRDefault="008F5C0E" w:rsidP="00243DE8">
      <w:pPr>
        <w:pStyle w:val="Heading1"/>
        <w:spacing w:line="276" w:lineRule="auto"/>
        <w:jc w:val="both"/>
        <w:rPr>
          <w:rFonts w:asciiTheme="majorBidi" w:hAnsiTheme="majorBidi" w:cstheme="majorBidi"/>
          <w:b w:val="0"/>
          <w:bCs w:val="0"/>
          <w:color w:val="000000" w:themeColor="text1"/>
          <w:sz w:val="24"/>
          <w:szCs w:val="24"/>
        </w:rPr>
      </w:pPr>
    </w:p>
    <w:p w:rsidR="00C6403C" w:rsidRPr="00E749AE" w:rsidRDefault="00FB5A34"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t>Munir</w:t>
      </w:r>
      <w:proofErr w:type="spellEnd"/>
      <w:r w:rsidRPr="00E749AE">
        <w:rPr>
          <w:rFonts w:asciiTheme="majorBidi" w:hAnsiTheme="majorBidi" w:cstheme="majorBidi"/>
          <w:color w:val="000000" w:themeColor="text1"/>
          <w:sz w:val="24"/>
          <w:szCs w:val="24"/>
        </w:rPr>
        <w:t xml:space="preserve"> M, </w:t>
      </w:r>
      <w:proofErr w:type="spellStart"/>
      <w:r w:rsidRPr="00E749AE">
        <w:rPr>
          <w:rFonts w:asciiTheme="majorBidi" w:hAnsiTheme="majorBidi" w:cstheme="majorBidi"/>
          <w:color w:val="000000" w:themeColor="text1"/>
          <w:sz w:val="24"/>
          <w:szCs w:val="24"/>
        </w:rPr>
        <w:t>Zohari</w:t>
      </w:r>
      <w:proofErr w:type="spellEnd"/>
      <w:r w:rsidRPr="00E749AE">
        <w:rPr>
          <w:rFonts w:asciiTheme="majorBidi" w:hAnsiTheme="majorBidi" w:cstheme="majorBidi"/>
          <w:color w:val="000000" w:themeColor="text1"/>
          <w:sz w:val="24"/>
          <w:szCs w:val="24"/>
        </w:rPr>
        <w:t xml:space="preserve"> S, Berg M (</w:t>
      </w:r>
      <w:r w:rsidR="00DF1EB2" w:rsidRPr="00E749AE">
        <w:rPr>
          <w:rFonts w:asciiTheme="majorBidi" w:hAnsiTheme="majorBidi" w:cstheme="majorBidi"/>
          <w:color w:val="000000" w:themeColor="text1"/>
          <w:sz w:val="24"/>
          <w:szCs w:val="24"/>
        </w:rPr>
        <w:t>2013</w:t>
      </w:r>
      <w:r w:rsidRPr="00E749AE">
        <w:rPr>
          <w:rFonts w:asciiTheme="majorBidi" w:hAnsiTheme="majorBidi" w:cstheme="majorBidi"/>
          <w:color w:val="000000" w:themeColor="text1"/>
          <w:sz w:val="24"/>
          <w:szCs w:val="24"/>
        </w:rPr>
        <w:t>)</w:t>
      </w:r>
      <w:r w:rsidR="00DF1EB2" w:rsidRPr="00E749AE">
        <w:rPr>
          <w:rFonts w:asciiTheme="majorBidi" w:hAnsiTheme="majorBidi" w:cstheme="majorBidi"/>
          <w:color w:val="000000" w:themeColor="text1"/>
          <w:sz w:val="24"/>
          <w:szCs w:val="24"/>
        </w:rPr>
        <w:t xml:space="preserve">. Molecular biology and pathogenesis of </w:t>
      </w:r>
      <w:proofErr w:type="spellStart"/>
      <w:r w:rsidR="00DF1EB2" w:rsidRPr="00E749AE">
        <w:rPr>
          <w:rFonts w:asciiTheme="majorBidi" w:hAnsiTheme="majorBidi" w:cstheme="majorBidi"/>
          <w:color w:val="000000" w:themeColor="text1"/>
          <w:sz w:val="24"/>
          <w:szCs w:val="24"/>
        </w:rPr>
        <w:t>peste</w:t>
      </w:r>
      <w:proofErr w:type="spellEnd"/>
      <w:r w:rsidR="00DF1EB2" w:rsidRPr="00E749AE">
        <w:rPr>
          <w:rFonts w:asciiTheme="majorBidi" w:hAnsiTheme="majorBidi" w:cstheme="majorBidi"/>
          <w:color w:val="000000" w:themeColor="text1"/>
          <w:sz w:val="24"/>
          <w:szCs w:val="24"/>
        </w:rPr>
        <w:t xml:space="preserve"> des </w:t>
      </w:r>
      <w:proofErr w:type="spellStart"/>
      <w:r w:rsidR="00DF1EB2" w:rsidRPr="00E749AE">
        <w:rPr>
          <w:rFonts w:asciiTheme="majorBidi" w:hAnsiTheme="majorBidi" w:cstheme="majorBidi"/>
          <w:color w:val="000000" w:themeColor="text1"/>
          <w:sz w:val="24"/>
          <w:szCs w:val="24"/>
        </w:rPr>
        <w:t>petits</w:t>
      </w:r>
      <w:proofErr w:type="spellEnd"/>
      <w:r w:rsidR="00DF1EB2" w:rsidRPr="00E749AE">
        <w:rPr>
          <w:rFonts w:asciiTheme="majorBidi" w:hAnsiTheme="majorBidi" w:cstheme="majorBidi"/>
          <w:color w:val="000000" w:themeColor="text1"/>
          <w:sz w:val="24"/>
          <w:szCs w:val="24"/>
        </w:rPr>
        <w:t xml:space="preserve"> </w:t>
      </w:r>
      <w:proofErr w:type="gramStart"/>
      <w:r w:rsidR="00DF1EB2" w:rsidRPr="00E749AE">
        <w:rPr>
          <w:rFonts w:asciiTheme="majorBidi" w:hAnsiTheme="majorBidi" w:cstheme="majorBidi"/>
          <w:color w:val="000000" w:themeColor="text1"/>
          <w:sz w:val="24"/>
          <w:szCs w:val="24"/>
        </w:rPr>
        <w:t>ruminants</w:t>
      </w:r>
      <w:proofErr w:type="gramEnd"/>
      <w:r w:rsidR="00DF1EB2" w:rsidRPr="00E749AE">
        <w:rPr>
          <w:rFonts w:asciiTheme="majorBidi" w:hAnsiTheme="majorBidi" w:cstheme="majorBidi"/>
          <w:color w:val="000000" w:themeColor="text1"/>
          <w:sz w:val="24"/>
          <w:szCs w:val="24"/>
        </w:rPr>
        <w:t xml:space="preserve"> virus. Springer.</w:t>
      </w:r>
    </w:p>
    <w:p w:rsidR="00744F36" w:rsidRPr="00894B78" w:rsidRDefault="00744F36" w:rsidP="00243DE8">
      <w:pPr>
        <w:autoSpaceDE w:val="0"/>
        <w:autoSpaceDN w:val="0"/>
        <w:adjustRightInd w:val="0"/>
        <w:spacing w:after="0"/>
        <w:jc w:val="both"/>
        <w:rPr>
          <w:rFonts w:asciiTheme="majorBidi" w:hAnsiTheme="majorBidi" w:cstheme="majorBidi"/>
          <w:color w:val="000000" w:themeColor="text1"/>
          <w:sz w:val="24"/>
          <w:szCs w:val="24"/>
        </w:rPr>
      </w:pPr>
    </w:p>
    <w:p w:rsidR="00193908" w:rsidRPr="00E749AE" w:rsidRDefault="00744F36" w:rsidP="00243DE8">
      <w:pPr>
        <w:pStyle w:val="ListParagraph"/>
        <w:numPr>
          <w:ilvl w:val="0"/>
          <w:numId w:val="5"/>
        </w:numPr>
        <w:tabs>
          <w:tab w:val="left" w:pos="1080"/>
        </w:tabs>
        <w:autoSpaceDN w:val="0"/>
        <w:spacing w:before="120" w:after="12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t>Raghavendra</w:t>
      </w:r>
      <w:proofErr w:type="spellEnd"/>
      <w:r w:rsidRPr="00E749AE">
        <w:rPr>
          <w:rFonts w:asciiTheme="majorBidi" w:hAnsiTheme="majorBidi" w:cstheme="majorBidi"/>
          <w:color w:val="000000" w:themeColor="text1"/>
          <w:sz w:val="24"/>
          <w:szCs w:val="24"/>
        </w:rPr>
        <w:t xml:space="preserve"> AG, MR </w:t>
      </w:r>
      <w:proofErr w:type="spellStart"/>
      <w:r w:rsidRPr="00E749AE">
        <w:rPr>
          <w:rFonts w:asciiTheme="majorBidi" w:hAnsiTheme="majorBidi" w:cstheme="majorBidi"/>
          <w:color w:val="000000" w:themeColor="text1"/>
          <w:sz w:val="24"/>
          <w:szCs w:val="24"/>
        </w:rPr>
        <w:t>Gajendragad</w:t>
      </w:r>
      <w:proofErr w:type="spellEnd"/>
      <w:r w:rsidRPr="00E749AE">
        <w:rPr>
          <w:rFonts w:asciiTheme="majorBidi" w:hAnsiTheme="majorBidi" w:cstheme="majorBidi"/>
          <w:color w:val="000000" w:themeColor="text1"/>
          <w:sz w:val="24"/>
          <w:szCs w:val="24"/>
        </w:rPr>
        <w:t xml:space="preserve">, PP </w:t>
      </w:r>
      <w:proofErr w:type="spellStart"/>
      <w:r w:rsidR="000A0DC7" w:rsidRPr="00E749AE">
        <w:rPr>
          <w:rFonts w:asciiTheme="majorBidi" w:hAnsiTheme="majorBidi" w:cstheme="majorBidi"/>
          <w:color w:val="000000" w:themeColor="text1"/>
          <w:sz w:val="24"/>
          <w:szCs w:val="24"/>
        </w:rPr>
        <w:t>Sengupta</w:t>
      </w:r>
      <w:proofErr w:type="spellEnd"/>
      <w:r w:rsidR="000A0DC7" w:rsidRPr="00E749AE">
        <w:rPr>
          <w:rFonts w:asciiTheme="majorBidi" w:hAnsiTheme="majorBidi" w:cstheme="majorBidi"/>
          <w:color w:val="000000" w:themeColor="text1"/>
          <w:sz w:val="24"/>
          <w:szCs w:val="24"/>
        </w:rPr>
        <w:t xml:space="preserve">, SS </w:t>
      </w:r>
      <w:proofErr w:type="spellStart"/>
      <w:r w:rsidR="000A0DC7" w:rsidRPr="00E749AE">
        <w:rPr>
          <w:rFonts w:asciiTheme="majorBidi" w:hAnsiTheme="majorBidi" w:cstheme="majorBidi"/>
          <w:color w:val="000000" w:themeColor="text1"/>
          <w:sz w:val="24"/>
          <w:szCs w:val="24"/>
        </w:rPr>
        <w:t>Patil</w:t>
      </w:r>
      <w:proofErr w:type="spellEnd"/>
      <w:r w:rsidR="000A0DC7" w:rsidRPr="00E749AE">
        <w:rPr>
          <w:rFonts w:asciiTheme="majorBidi" w:hAnsiTheme="majorBidi" w:cstheme="majorBidi"/>
          <w:color w:val="000000" w:themeColor="text1"/>
          <w:sz w:val="24"/>
          <w:szCs w:val="24"/>
        </w:rPr>
        <w:t xml:space="preserve">, CB </w:t>
      </w:r>
      <w:proofErr w:type="spellStart"/>
      <w:r w:rsidR="000A0DC7" w:rsidRPr="00E749AE">
        <w:rPr>
          <w:rFonts w:asciiTheme="majorBidi" w:hAnsiTheme="majorBidi" w:cstheme="majorBidi"/>
          <w:color w:val="000000" w:themeColor="text1"/>
          <w:sz w:val="24"/>
          <w:szCs w:val="24"/>
        </w:rPr>
        <w:t>Tiwari</w:t>
      </w:r>
      <w:proofErr w:type="spellEnd"/>
      <w:r w:rsidR="000A0DC7" w:rsidRPr="00E749AE">
        <w:rPr>
          <w:rFonts w:asciiTheme="majorBidi" w:hAnsiTheme="majorBidi" w:cstheme="majorBidi"/>
          <w:color w:val="000000" w:themeColor="text1"/>
          <w:sz w:val="24"/>
          <w:szCs w:val="24"/>
        </w:rPr>
        <w:t xml:space="preserve">, M </w:t>
      </w:r>
      <w:proofErr w:type="spellStart"/>
      <w:r w:rsidR="000A0DC7" w:rsidRPr="00E749AE">
        <w:rPr>
          <w:rFonts w:asciiTheme="majorBidi" w:hAnsiTheme="majorBidi" w:cstheme="majorBidi"/>
          <w:color w:val="000000" w:themeColor="text1"/>
          <w:sz w:val="24"/>
          <w:szCs w:val="24"/>
        </w:rPr>
        <w:t>Balumahendiran</w:t>
      </w:r>
      <w:proofErr w:type="spellEnd"/>
      <w:r w:rsidR="000A0DC7" w:rsidRPr="00E749AE">
        <w:rPr>
          <w:rFonts w:asciiTheme="majorBidi" w:hAnsiTheme="majorBidi" w:cstheme="majorBidi"/>
          <w:color w:val="000000" w:themeColor="text1"/>
          <w:sz w:val="24"/>
          <w:szCs w:val="24"/>
        </w:rPr>
        <w:t xml:space="preserve">, V  </w:t>
      </w:r>
      <w:proofErr w:type="spellStart"/>
      <w:r w:rsidR="000A0DC7" w:rsidRPr="00E749AE">
        <w:rPr>
          <w:rFonts w:asciiTheme="majorBidi" w:hAnsiTheme="majorBidi" w:cstheme="majorBidi"/>
          <w:color w:val="000000" w:themeColor="text1"/>
          <w:sz w:val="24"/>
          <w:szCs w:val="24"/>
        </w:rPr>
        <w:t>Sankri</w:t>
      </w:r>
      <w:proofErr w:type="spellEnd"/>
      <w:r w:rsidR="000A0DC7" w:rsidRPr="00E749AE">
        <w:rPr>
          <w:rFonts w:asciiTheme="majorBidi" w:hAnsiTheme="majorBidi" w:cstheme="majorBidi"/>
          <w:color w:val="000000" w:themeColor="text1"/>
          <w:sz w:val="24"/>
          <w:szCs w:val="24"/>
        </w:rPr>
        <w:t xml:space="preserve"> and K </w:t>
      </w:r>
      <w:proofErr w:type="spellStart"/>
      <w:r w:rsidR="000A0DC7" w:rsidRPr="00E749AE">
        <w:rPr>
          <w:rFonts w:asciiTheme="majorBidi" w:hAnsiTheme="majorBidi" w:cstheme="majorBidi"/>
          <w:color w:val="000000" w:themeColor="text1"/>
          <w:sz w:val="24"/>
          <w:szCs w:val="24"/>
        </w:rPr>
        <w:t>Prabhudas</w:t>
      </w:r>
      <w:proofErr w:type="spellEnd"/>
      <w:r w:rsidR="000A0DC7" w:rsidRPr="00E749AE">
        <w:rPr>
          <w:rFonts w:asciiTheme="majorBidi" w:hAnsiTheme="majorBidi" w:cstheme="majorBidi"/>
          <w:color w:val="000000" w:themeColor="text1"/>
          <w:sz w:val="24"/>
          <w:szCs w:val="24"/>
        </w:rPr>
        <w:t xml:space="preserve"> (</w:t>
      </w:r>
      <w:r w:rsidR="005873CD" w:rsidRPr="00E749AE">
        <w:rPr>
          <w:rFonts w:asciiTheme="majorBidi" w:hAnsiTheme="majorBidi" w:cstheme="majorBidi"/>
          <w:color w:val="000000" w:themeColor="text1"/>
          <w:sz w:val="24"/>
          <w:szCs w:val="24"/>
        </w:rPr>
        <w:t>200</w:t>
      </w:r>
      <w:r w:rsidR="000A0DC7" w:rsidRPr="00E749AE">
        <w:rPr>
          <w:rFonts w:asciiTheme="majorBidi" w:hAnsiTheme="majorBidi" w:cstheme="majorBidi"/>
          <w:color w:val="000000" w:themeColor="text1"/>
          <w:sz w:val="24"/>
          <w:szCs w:val="24"/>
        </w:rPr>
        <w:t>8).</w:t>
      </w:r>
      <w:r w:rsidR="005873CD" w:rsidRPr="00E749AE">
        <w:rPr>
          <w:rFonts w:asciiTheme="majorBidi" w:hAnsiTheme="majorBidi" w:cstheme="majorBidi"/>
          <w:color w:val="000000" w:themeColor="text1"/>
          <w:sz w:val="24"/>
          <w:szCs w:val="24"/>
        </w:rPr>
        <w:t xml:space="preserve"> </w:t>
      </w:r>
      <w:proofErr w:type="spellStart"/>
      <w:r w:rsidR="005873CD" w:rsidRPr="00E749AE">
        <w:rPr>
          <w:rFonts w:asciiTheme="majorBidi" w:hAnsiTheme="majorBidi" w:cstheme="majorBidi"/>
          <w:color w:val="000000" w:themeColor="text1"/>
          <w:sz w:val="24"/>
          <w:szCs w:val="24"/>
        </w:rPr>
        <w:t>Seroepidemiology</w:t>
      </w:r>
      <w:proofErr w:type="spellEnd"/>
      <w:r w:rsidR="005873CD" w:rsidRPr="00E749AE">
        <w:rPr>
          <w:rFonts w:asciiTheme="majorBidi" w:hAnsiTheme="majorBidi" w:cstheme="majorBidi"/>
          <w:color w:val="000000" w:themeColor="text1"/>
          <w:sz w:val="24"/>
          <w:szCs w:val="24"/>
        </w:rPr>
        <w:t xml:space="preserve"> of Peste des Petits Ruminants in sheep and goats of southern peninsular India. Rev. Sci. tech. OIE, 27: 861-867.</w:t>
      </w:r>
    </w:p>
    <w:p w:rsidR="00765538" w:rsidRDefault="00C30CE1" w:rsidP="00243DE8">
      <w:pPr>
        <w:pStyle w:val="ListParagraph"/>
        <w:numPr>
          <w:ilvl w:val="0"/>
          <w:numId w:val="5"/>
        </w:numPr>
        <w:autoSpaceDE w:val="0"/>
        <w:autoSpaceDN w:val="0"/>
        <w:adjustRightInd w:val="0"/>
        <w:spacing w:after="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lastRenderedPageBreak/>
        <w:t>Ramachandran</w:t>
      </w:r>
      <w:proofErr w:type="spellEnd"/>
      <w:r w:rsidRPr="00E749AE">
        <w:rPr>
          <w:rFonts w:asciiTheme="majorBidi" w:hAnsiTheme="majorBidi" w:cstheme="majorBidi"/>
          <w:color w:val="000000" w:themeColor="text1"/>
          <w:sz w:val="24"/>
          <w:szCs w:val="24"/>
        </w:rPr>
        <w:t xml:space="preserve"> S</w:t>
      </w:r>
      <w:r w:rsidR="00D419C7" w:rsidRPr="00E749AE">
        <w:rPr>
          <w:rFonts w:asciiTheme="majorBidi" w:hAnsiTheme="majorBidi" w:cstheme="majorBidi"/>
          <w:color w:val="000000" w:themeColor="text1"/>
          <w:sz w:val="24"/>
          <w:szCs w:val="24"/>
        </w:rPr>
        <w:t xml:space="preserve">, </w:t>
      </w:r>
      <w:r w:rsidRPr="00E749AE">
        <w:rPr>
          <w:rFonts w:asciiTheme="majorBidi" w:hAnsiTheme="majorBidi" w:cstheme="majorBidi"/>
          <w:color w:val="000000" w:themeColor="text1"/>
          <w:sz w:val="24"/>
          <w:szCs w:val="24"/>
        </w:rPr>
        <w:t xml:space="preserve">Hedge NR, </w:t>
      </w:r>
      <w:proofErr w:type="spellStart"/>
      <w:r w:rsidRPr="00E749AE">
        <w:rPr>
          <w:rFonts w:asciiTheme="majorBidi" w:hAnsiTheme="majorBidi" w:cstheme="majorBidi"/>
          <w:color w:val="000000" w:themeColor="text1"/>
          <w:sz w:val="24"/>
          <w:szCs w:val="24"/>
        </w:rPr>
        <w:t>Raghavan</w:t>
      </w:r>
      <w:proofErr w:type="spellEnd"/>
      <w:r w:rsidRPr="00E749AE">
        <w:rPr>
          <w:rFonts w:asciiTheme="majorBidi" w:hAnsiTheme="majorBidi" w:cstheme="majorBidi"/>
          <w:color w:val="000000" w:themeColor="text1"/>
          <w:sz w:val="24"/>
          <w:szCs w:val="24"/>
        </w:rPr>
        <w:t xml:space="preserve"> R, </w:t>
      </w:r>
      <w:proofErr w:type="spellStart"/>
      <w:r w:rsidRPr="00E749AE">
        <w:rPr>
          <w:rFonts w:asciiTheme="majorBidi" w:hAnsiTheme="majorBidi" w:cstheme="majorBidi"/>
          <w:color w:val="000000" w:themeColor="text1"/>
          <w:sz w:val="24"/>
          <w:szCs w:val="24"/>
        </w:rPr>
        <w:t>Subbarao</w:t>
      </w:r>
      <w:proofErr w:type="spellEnd"/>
      <w:r w:rsidRPr="00E749AE">
        <w:rPr>
          <w:rFonts w:asciiTheme="majorBidi" w:hAnsiTheme="majorBidi" w:cstheme="majorBidi"/>
          <w:color w:val="000000" w:themeColor="text1"/>
          <w:sz w:val="24"/>
          <w:szCs w:val="24"/>
        </w:rPr>
        <w:t xml:space="preserve"> MS</w:t>
      </w:r>
      <w:r w:rsidR="00D419C7" w:rsidRPr="00E749AE">
        <w:rPr>
          <w:rFonts w:asciiTheme="majorBidi" w:hAnsiTheme="majorBidi" w:cstheme="majorBidi"/>
          <w:color w:val="000000" w:themeColor="text1"/>
          <w:sz w:val="24"/>
          <w:szCs w:val="24"/>
        </w:rPr>
        <w:t xml:space="preserve"> </w:t>
      </w:r>
      <w:r w:rsidRPr="00E749AE">
        <w:rPr>
          <w:rFonts w:asciiTheme="majorBidi" w:hAnsiTheme="majorBidi" w:cstheme="majorBidi"/>
          <w:color w:val="000000" w:themeColor="text1"/>
          <w:sz w:val="24"/>
          <w:szCs w:val="24"/>
        </w:rPr>
        <w:t xml:space="preserve">and </w:t>
      </w:r>
      <w:proofErr w:type="spellStart"/>
      <w:r w:rsidRPr="00E749AE">
        <w:rPr>
          <w:rFonts w:asciiTheme="majorBidi" w:hAnsiTheme="majorBidi" w:cstheme="majorBidi"/>
          <w:color w:val="000000" w:themeColor="text1"/>
          <w:sz w:val="24"/>
          <w:szCs w:val="24"/>
        </w:rPr>
        <w:t>Shyam</w:t>
      </w:r>
      <w:proofErr w:type="spellEnd"/>
      <w:r w:rsidRPr="00E749AE">
        <w:rPr>
          <w:rFonts w:asciiTheme="majorBidi" w:hAnsiTheme="majorBidi" w:cstheme="majorBidi"/>
          <w:color w:val="000000" w:themeColor="text1"/>
          <w:sz w:val="24"/>
          <w:szCs w:val="24"/>
        </w:rPr>
        <w:t xml:space="preserve"> G </w:t>
      </w:r>
      <w:r w:rsidR="009044FB" w:rsidRPr="00E749AE">
        <w:rPr>
          <w:rFonts w:asciiTheme="majorBidi" w:hAnsiTheme="majorBidi" w:cstheme="majorBidi"/>
          <w:color w:val="000000" w:themeColor="text1"/>
          <w:sz w:val="24"/>
          <w:szCs w:val="24"/>
        </w:rPr>
        <w:t xml:space="preserve">(1993). </w:t>
      </w:r>
      <w:r w:rsidR="00D419C7" w:rsidRPr="00E749AE">
        <w:rPr>
          <w:rFonts w:asciiTheme="majorBidi" w:hAnsiTheme="majorBidi" w:cstheme="majorBidi"/>
          <w:color w:val="000000" w:themeColor="text1"/>
          <w:sz w:val="24"/>
          <w:szCs w:val="24"/>
        </w:rPr>
        <w:t>Haemagglutination by PPR virus.</w:t>
      </w:r>
      <w:r w:rsidR="00D07447" w:rsidRPr="00E749AE">
        <w:rPr>
          <w:rFonts w:asciiTheme="majorBidi" w:hAnsiTheme="majorBidi" w:cstheme="majorBidi"/>
          <w:color w:val="000000" w:themeColor="text1"/>
          <w:sz w:val="24"/>
          <w:szCs w:val="24"/>
        </w:rPr>
        <w:t xml:space="preserve"> </w:t>
      </w:r>
      <w:r w:rsidR="00D419C7" w:rsidRPr="00E749AE">
        <w:rPr>
          <w:rFonts w:asciiTheme="majorBidi" w:hAnsiTheme="majorBidi" w:cstheme="majorBidi"/>
          <w:color w:val="000000" w:themeColor="text1"/>
          <w:sz w:val="24"/>
          <w:szCs w:val="24"/>
        </w:rPr>
        <w:t xml:space="preserve">In: Proceedings of </w:t>
      </w:r>
      <w:proofErr w:type="gramStart"/>
      <w:r w:rsidR="00D419C7" w:rsidRPr="00E749AE">
        <w:rPr>
          <w:rFonts w:asciiTheme="majorBidi" w:hAnsiTheme="majorBidi" w:cstheme="majorBidi"/>
          <w:color w:val="000000" w:themeColor="text1"/>
          <w:sz w:val="24"/>
          <w:szCs w:val="24"/>
        </w:rPr>
        <w:t>The</w:t>
      </w:r>
      <w:proofErr w:type="gramEnd"/>
      <w:r w:rsidR="00D419C7" w:rsidRPr="00E749AE">
        <w:rPr>
          <w:rFonts w:asciiTheme="majorBidi" w:hAnsiTheme="majorBidi" w:cstheme="majorBidi"/>
          <w:color w:val="000000" w:themeColor="text1"/>
          <w:sz w:val="24"/>
          <w:szCs w:val="24"/>
        </w:rPr>
        <w:t xml:space="preserve"> 3rd International Sheep Veterinary Conference, Edinburgh, pp. 1–2.</w:t>
      </w:r>
    </w:p>
    <w:p w:rsidR="008F5C0E" w:rsidRPr="008F5C0E" w:rsidRDefault="008F5C0E" w:rsidP="00243DE8">
      <w:pPr>
        <w:autoSpaceDE w:val="0"/>
        <w:autoSpaceDN w:val="0"/>
        <w:adjustRightInd w:val="0"/>
        <w:spacing w:after="0"/>
        <w:ind w:left="360"/>
        <w:jc w:val="both"/>
        <w:rPr>
          <w:rFonts w:asciiTheme="majorBidi" w:hAnsiTheme="majorBidi" w:cstheme="majorBidi"/>
          <w:color w:val="000000" w:themeColor="text1"/>
          <w:sz w:val="24"/>
          <w:szCs w:val="24"/>
        </w:rPr>
      </w:pPr>
    </w:p>
    <w:p w:rsidR="00FE4C06" w:rsidRDefault="00FE4C06" w:rsidP="00243DE8">
      <w:pPr>
        <w:pStyle w:val="ListParagraph"/>
        <w:numPr>
          <w:ilvl w:val="0"/>
          <w:numId w:val="5"/>
        </w:numPr>
        <w:tabs>
          <w:tab w:val="left" w:pos="1080"/>
        </w:tabs>
        <w:autoSpaceDN w:val="0"/>
        <w:spacing w:before="120" w:after="120"/>
        <w:jc w:val="both"/>
        <w:rPr>
          <w:rFonts w:asciiTheme="majorBidi" w:hAnsiTheme="majorBidi" w:cstheme="majorBidi"/>
          <w:color w:val="000000" w:themeColor="text1"/>
          <w:sz w:val="24"/>
          <w:szCs w:val="24"/>
        </w:rPr>
      </w:pPr>
      <w:proofErr w:type="spellStart"/>
      <w:r w:rsidRPr="00E749AE">
        <w:rPr>
          <w:rFonts w:asciiTheme="majorBidi" w:hAnsiTheme="majorBidi" w:cstheme="majorBidi"/>
          <w:color w:val="000000" w:themeColor="text1"/>
          <w:sz w:val="24"/>
          <w:szCs w:val="24"/>
        </w:rPr>
        <w:t>Wosu</w:t>
      </w:r>
      <w:proofErr w:type="spellEnd"/>
      <w:r w:rsidR="004C5409" w:rsidRPr="00E749AE">
        <w:rPr>
          <w:rFonts w:asciiTheme="majorBidi" w:hAnsiTheme="majorBidi" w:cstheme="majorBidi"/>
          <w:color w:val="000000" w:themeColor="text1"/>
          <w:sz w:val="24"/>
          <w:szCs w:val="24"/>
        </w:rPr>
        <w:t xml:space="preserve"> LO (</w:t>
      </w:r>
      <w:r w:rsidRPr="00E749AE">
        <w:rPr>
          <w:rFonts w:asciiTheme="majorBidi" w:hAnsiTheme="majorBidi" w:cstheme="majorBidi"/>
          <w:color w:val="000000" w:themeColor="text1"/>
          <w:sz w:val="24"/>
          <w:szCs w:val="24"/>
        </w:rPr>
        <w:t>1985</w:t>
      </w:r>
      <w:r w:rsidR="004C5409" w:rsidRPr="00E749AE">
        <w:rPr>
          <w:rFonts w:asciiTheme="majorBidi" w:hAnsiTheme="majorBidi" w:cstheme="majorBidi"/>
          <w:color w:val="000000" w:themeColor="text1"/>
          <w:sz w:val="24"/>
          <w:szCs w:val="24"/>
        </w:rPr>
        <w:t>)</w:t>
      </w:r>
      <w:r w:rsidRPr="00E749AE">
        <w:rPr>
          <w:rFonts w:asciiTheme="majorBidi" w:hAnsiTheme="majorBidi" w:cstheme="majorBidi"/>
          <w:color w:val="000000" w:themeColor="text1"/>
          <w:sz w:val="24"/>
          <w:szCs w:val="24"/>
        </w:rPr>
        <w:t xml:space="preserve">. Agglutination of red blood cells by </w:t>
      </w:r>
      <w:proofErr w:type="spellStart"/>
      <w:r w:rsidRPr="00E749AE">
        <w:rPr>
          <w:rFonts w:asciiTheme="majorBidi" w:hAnsiTheme="majorBidi" w:cstheme="majorBidi"/>
          <w:color w:val="000000" w:themeColor="text1"/>
          <w:sz w:val="24"/>
          <w:szCs w:val="24"/>
        </w:rPr>
        <w:t>peste</w:t>
      </w:r>
      <w:proofErr w:type="spellEnd"/>
      <w:r w:rsidRPr="00E749AE">
        <w:rPr>
          <w:rFonts w:asciiTheme="majorBidi" w:hAnsiTheme="majorBidi" w:cstheme="majorBidi"/>
          <w:color w:val="000000" w:themeColor="text1"/>
          <w:sz w:val="24"/>
          <w:szCs w:val="24"/>
        </w:rPr>
        <w:t xml:space="preserve"> des </w:t>
      </w:r>
      <w:proofErr w:type="spellStart"/>
      <w:r w:rsidRPr="00E749AE">
        <w:rPr>
          <w:rFonts w:asciiTheme="majorBidi" w:hAnsiTheme="majorBidi" w:cstheme="majorBidi"/>
          <w:color w:val="000000" w:themeColor="text1"/>
          <w:sz w:val="24"/>
          <w:szCs w:val="24"/>
        </w:rPr>
        <w:t>petits</w:t>
      </w:r>
      <w:proofErr w:type="spellEnd"/>
      <w:r w:rsidRPr="00E749AE">
        <w:rPr>
          <w:rFonts w:asciiTheme="majorBidi" w:hAnsiTheme="majorBidi" w:cstheme="majorBidi"/>
          <w:color w:val="000000" w:themeColor="text1"/>
          <w:sz w:val="24"/>
          <w:szCs w:val="24"/>
        </w:rPr>
        <w:t xml:space="preserve"> ruminants (PPR) virus. Nigerian Vet. J., 14: 56-59.</w:t>
      </w:r>
    </w:p>
    <w:p w:rsidR="008F5C0E" w:rsidRPr="008F5C0E" w:rsidRDefault="008F5C0E" w:rsidP="00243DE8">
      <w:pPr>
        <w:tabs>
          <w:tab w:val="left" w:pos="1080"/>
        </w:tabs>
        <w:autoSpaceDN w:val="0"/>
        <w:spacing w:before="120" w:after="120"/>
        <w:jc w:val="both"/>
        <w:rPr>
          <w:rFonts w:asciiTheme="majorBidi" w:hAnsiTheme="majorBidi" w:cstheme="majorBidi"/>
          <w:color w:val="000000" w:themeColor="text1"/>
          <w:sz w:val="24"/>
          <w:szCs w:val="24"/>
        </w:rPr>
      </w:pPr>
    </w:p>
    <w:p w:rsidR="00F65083" w:rsidRPr="00E749AE" w:rsidRDefault="00E6120D" w:rsidP="00243DE8">
      <w:pPr>
        <w:pStyle w:val="ListParagraph"/>
        <w:numPr>
          <w:ilvl w:val="0"/>
          <w:numId w:val="5"/>
        </w:numPr>
        <w:tabs>
          <w:tab w:val="left" w:pos="1080"/>
        </w:tabs>
        <w:autoSpaceDN w:val="0"/>
        <w:spacing w:before="120" w:after="120"/>
        <w:jc w:val="both"/>
        <w:rPr>
          <w:rFonts w:asciiTheme="majorBidi" w:hAnsiTheme="majorBidi" w:cstheme="majorBidi"/>
          <w:color w:val="000000" w:themeColor="text1"/>
          <w:sz w:val="24"/>
          <w:szCs w:val="24"/>
        </w:rPr>
      </w:pPr>
      <w:r w:rsidRPr="00E749AE">
        <w:rPr>
          <w:rFonts w:asciiTheme="majorBidi" w:hAnsiTheme="majorBidi" w:cstheme="majorBidi"/>
          <w:color w:val="000000" w:themeColor="text1"/>
          <w:sz w:val="24"/>
          <w:szCs w:val="24"/>
        </w:rPr>
        <w:t xml:space="preserve">Zahur AB, </w:t>
      </w:r>
      <w:proofErr w:type="gramStart"/>
      <w:r w:rsidRPr="00E749AE">
        <w:rPr>
          <w:rFonts w:asciiTheme="majorBidi" w:hAnsiTheme="majorBidi" w:cstheme="majorBidi"/>
          <w:color w:val="000000" w:themeColor="text1"/>
          <w:sz w:val="24"/>
          <w:szCs w:val="24"/>
        </w:rPr>
        <w:t>A</w:t>
      </w:r>
      <w:proofErr w:type="gramEnd"/>
      <w:r w:rsidRPr="00E749AE">
        <w:rPr>
          <w:rFonts w:asciiTheme="majorBidi" w:hAnsiTheme="majorBidi" w:cstheme="majorBidi"/>
          <w:color w:val="000000" w:themeColor="text1"/>
          <w:sz w:val="24"/>
          <w:szCs w:val="24"/>
        </w:rPr>
        <w:t xml:space="preserve"> Ullah, H Irshad, MS </w:t>
      </w:r>
      <w:proofErr w:type="spellStart"/>
      <w:r w:rsidRPr="00E749AE">
        <w:rPr>
          <w:rFonts w:asciiTheme="majorBidi" w:hAnsiTheme="majorBidi" w:cstheme="majorBidi"/>
          <w:color w:val="000000" w:themeColor="text1"/>
          <w:sz w:val="24"/>
          <w:szCs w:val="24"/>
        </w:rPr>
        <w:t>Farooq</w:t>
      </w:r>
      <w:proofErr w:type="spellEnd"/>
      <w:r w:rsidRPr="00E749AE">
        <w:rPr>
          <w:rFonts w:asciiTheme="majorBidi" w:hAnsiTheme="majorBidi" w:cstheme="majorBidi"/>
          <w:color w:val="000000" w:themeColor="text1"/>
          <w:sz w:val="24"/>
          <w:szCs w:val="24"/>
        </w:rPr>
        <w:t xml:space="preserve">, M </w:t>
      </w:r>
      <w:proofErr w:type="spellStart"/>
      <w:r w:rsidRPr="00E749AE">
        <w:rPr>
          <w:rFonts w:asciiTheme="majorBidi" w:hAnsiTheme="majorBidi" w:cstheme="majorBidi"/>
          <w:color w:val="000000" w:themeColor="text1"/>
          <w:sz w:val="24"/>
          <w:szCs w:val="24"/>
        </w:rPr>
        <w:t>Hussain</w:t>
      </w:r>
      <w:proofErr w:type="spellEnd"/>
      <w:r w:rsidRPr="00E749AE">
        <w:rPr>
          <w:rFonts w:asciiTheme="majorBidi" w:hAnsiTheme="majorBidi" w:cstheme="majorBidi"/>
          <w:color w:val="000000" w:themeColor="text1"/>
          <w:sz w:val="24"/>
          <w:szCs w:val="24"/>
        </w:rPr>
        <w:t>, M Jahangir (</w:t>
      </w:r>
      <w:r w:rsidR="00F65083" w:rsidRPr="00E749AE">
        <w:rPr>
          <w:rFonts w:asciiTheme="majorBidi" w:hAnsiTheme="majorBidi" w:cstheme="majorBidi"/>
          <w:color w:val="000000" w:themeColor="text1"/>
          <w:sz w:val="24"/>
          <w:szCs w:val="24"/>
        </w:rPr>
        <w:t>2009</w:t>
      </w:r>
      <w:r w:rsidRPr="00E749AE">
        <w:rPr>
          <w:rFonts w:asciiTheme="majorBidi" w:hAnsiTheme="majorBidi" w:cstheme="majorBidi"/>
          <w:color w:val="000000" w:themeColor="text1"/>
          <w:sz w:val="24"/>
          <w:szCs w:val="24"/>
        </w:rPr>
        <w:t>)</w:t>
      </w:r>
      <w:r w:rsidR="00F65083" w:rsidRPr="00E749AE">
        <w:rPr>
          <w:rFonts w:asciiTheme="majorBidi" w:hAnsiTheme="majorBidi" w:cstheme="majorBidi"/>
          <w:color w:val="000000" w:themeColor="text1"/>
          <w:sz w:val="24"/>
          <w:szCs w:val="24"/>
        </w:rPr>
        <w:t xml:space="preserve">. Epidemiological investigation of </w:t>
      </w:r>
      <w:proofErr w:type="spellStart"/>
      <w:r w:rsidR="00F65083" w:rsidRPr="00E749AE">
        <w:rPr>
          <w:rFonts w:asciiTheme="majorBidi" w:hAnsiTheme="majorBidi" w:cstheme="majorBidi"/>
          <w:color w:val="000000" w:themeColor="text1"/>
          <w:sz w:val="24"/>
          <w:szCs w:val="24"/>
        </w:rPr>
        <w:t>peste</w:t>
      </w:r>
      <w:proofErr w:type="spellEnd"/>
      <w:r w:rsidR="00F65083" w:rsidRPr="00E749AE">
        <w:rPr>
          <w:rFonts w:asciiTheme="majorBidi" w:hAnsiTheme="majorBidi" w:cstheme="majorBidi"/>
          <w:color w:val="000000" w:themeColor="text1"/>
          <w:sz w:val="24"/>
          <w:szCs w:val="24"/>
        </w:rPr>
        <w:t xml:space="preserve"> des </w:t>
      </w:r>
      <w:proofErr w:type="spellStart"/>
      <w:r w:rsidR="00F65083" w:rsidRPr="00E749AE">
        <w:rPr>
          <w:rFonts w:asciiTheme="majorBidi" w:hAnsiTheme="majorBidi" w:cstheme="majorBidi"/>
          <w:color w:val="000000" w:themeColor="text1"/>
          <w:sz w:val="24"/>
          <w:szCs w:val="24"/>
        </w:rPr>
        <w:t>petits</w:t>
      </w:r>
      <w:proofErr w:type="spellEnd"/>
      <w:r w:rsidR="00F65083" w:rsidRPr="00E749AE">
        <w:rPr>
          <w:rFonts w:asciiTheme="majorBidi" w:hAnsiTheme="majorBidi" w:cstheme="majorBidi"/>
          <w:color w:val="000000" w:themeColor="text1"/>
          <w:sz w:val="24"/>
          <w:szCs w:val="24"/>
        </w:rPr>
        <w:t xml:space="preserve"> ruminants (PPR) outbreak in Afghan sheep in Pakistan. Rev. Pak. Vet. J. 29: 174- 178.</w:t>
      </w:r>
    </w:p>
    <w:p w:rsidR="00F65083" w:rsidRPr="00F33CAA" w:rsidRDefault="00F65083" w:rsidP="00243DE8">
      <w:pPr>
        <w:autoSpaceDE w:val="0"/>
        <w:autoSpaceDN w:val="0"/>
        <w:adjustRightInd w:val="0"/>
        <w:spacing w:after="0" w:line="240" w:lineRule="auto"/>
        <w:jc w:val="both"/>
        <w:rPr>
          <w:rFonts w:ascii="BookAntiqua" w:hAnsi="BookAntiqua" w:cs="BookAntiqua"/>
          <w:sz w:val="18"/>
          <w:szCs w:val="18"/>
        </w:rPr>
      </w:pPr>
    </w:p>
    <w:sectPr w:rsidR="00F65083" w:rsidRPr="00F33CAA" w:rsidSect="00932CCD">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D06" w:rsidRDefault="00500D06" w:rsidP="00041522">
      <w:pPr>
        <w:spacing w:after="0" w:line="240" w:lineRule="auto"/>
      </w:pPr>
      <w:r>
        <w:separator/>
      </w:r>
    </w:p>
  </w:endnote>
  <w:endnote w:type="continuationSeparator" w:id="0">
    <w:p w:rsidR="00500D06" w:rsidRDefault="00500D06" w:rsidP="0004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Bold">
    <w:panose1 w:val="00000000000000000000"/>
    <w:charset w:val="00"/>
    <w:family w:val="swiss"/>
    <w:notTrueType/>
    <w:pitch w:val="default"/>
    <w:sig w:usb0="00000003" w:usb1="00000000" w:usb2="00000000" w:usb3="00000000" w:csb0="00000001" w:csb1="00000000"/>
  </w:font>
  <w:font w:name="GulliverRM">
    <w:altName w:val="MS Mincho"/>
    <w:panose1 w:val="00000000000000000000"/>
    <w:charset w:val="80"/>
    <w:family w:val="auto"/>
    <w:notTrueType/>
    <w:pitch w:val="default"/>
    <w:sig w:usb0="00000001" w:usb1="08070000" w:usb2="00000010" w:usb3="00000000" w:csb0="00020000"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D06" w:rsidRDefault="00500D06" w:rsidP="00041522">
      <w:pPr>
        <w:spacing w:after="0" w:line="240" w:lineRule="auto"/>
      </w:pPr>
      <w:r>
        <w:separator/>
      </w:r>
    </w:p>
  </w:footnote>
  <w:footnote w:type="continuationSeparator" w:id="0">
    <w:p w:rsidR="00500D06" w:rsidRDefault="00500D06" w:rsidP="000415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1742"/>
    <w:multiLevelType w:val="hybridMultilevel"/>
    <w:tmpl w:val="E228AFAE"/>
    <w:lvl w:ilvl="0" w:tplc="12E2DB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964B62"/>
    <w:multiLevelType w:val="hybridMultilevel"/>
    <w:tmpl w:val="826AA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494705"/>
    <w:multiLevelType w:val="hybridMultilevel"/>
    <w:tmpl w:val="7D5800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113136"/>
    <w:multiLevelType w:val="hybridMultilevel"/>
    <w:tmpl w:val="3F90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443613"/>
    <w:multiLevelType w:val="hybridMultilevel"/>
    <w:tmpl w:val="CF929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EA9"/>
    <w:rsid w:val="00001A4A"/>
    <w:rsid w:val="00007609"/>
    <w:rsid w:val="00007931"/>
    <w:rsid w:val="00012BF7"/>
    <w:rsid w:val="000142C8"/>
    <w:rsid w:val="00014EF0"/>
    <w:rsid w:val="0002508C"/>
    <w:rsid w:val="00030E58"/>
    <w:rsid w:val="00034159"/>
    <w:rsid w:val="00040686"/>
    <w:rsid w:val="00041522"/>
    <w:rsid w:val="00042156"/>
    <w:rsid w:val="00057A0D"/>
    <w:rsid w:val="00060CBF"/>
    <w:rsid w:val="0006286E"/>
    <w:rsid w:val="00065E71"/>
    <w:rsid w:val="00066603"/>
    <w:rsid w:val="0007725A"/>
    <w:rsid w:val="0008238A"/>
    <w:rsid w:val="00092FA7"/>
    <w:rsid w:val="00093BA7"/>
    <w:rsid w:val="00095AFD"/>
    <w:rsid w:val="000A0DC7"/>
    <w:rsid w:val="000A697D"/>
    <w:rsid w:val="000C6D81"/>
    <w:rsid w:val="000D2A26"/>
    <w:rsid w:val="000D31A2"/>
    <w:rsid w:val="000D434D"/>
    <w:rsid w:val="000E0667"/>
    <w:rsid w:val="000F2A31"/>
    <w:rsid w:val="000F7113"/>
    <w:rsid w:val="00101C86"/>
    <w:rsid w:val="0010200E"/>
    <w:rsid w:val="00103E7C"/>
    <w:rsid w:val="00110CFF"/>
    <w:rsid w:val="00111C10"/>
    <w:rsid w:val="001121C9"/>
    <w:rsid w:val="00112217"/>
    <w:rsid w:val="0012677F"/>
    <w:rsid w:val="00127D06"/>
    <w:rsid w:val="00132BDD"/>
    <w:rsid w:val="00134A90"/>
    <w:rsid w:val="00137FAF"/>
    <w:rsid w:val="00140517"/>
    <w:rsid w:val="001450A2"/>
    <w:rsid w:val="00147988"/>
    <w:rsid w:val="0015162C"/>
    <w:rsid w:val="001566AB"/>
    <w:rsid w:val="00157894"/>
    <w:rsid w:val="00165087"/>
    <w:rsid w:val="00174641"/>
    <w:rsid w:val="00186736"/>
    <w:rsid w:val="00191583"/>
    <w:rsid w:val="00192F91"/>
    <w:rsid w:val="00193908"/>
    <w:rsid w:val="001A4583"/>
    <w:rsid w:val="001A5856"/>
    <w:rsid w:val="001A72E3"/>
    <w:rsid w:val="001C0AC7"/>
    <w:rsid w:val="001C0FE2"/>
    <w:rsid w:val="001C24B2"/>
    <w:rsid w:val="001C4890"/>
    <w:rsid w:val="001C5A70"/>
    <w:rsid w:val="001D6556"/>
    <w:rsid w:val="001E07A2"/>
    <w:rsid w:val="001E47DC"/>
    <w:rsid w:val="001E4ABB"/>
    <w:rsid w:val="002003E6"/>
    <w:rsid w:val="00206550"/>
    <w:rsid w:val="0021496C"/>
    <w:rsid w:val="002161E8"/>
    <w:rsid w:val="00220284"/>
    <w:rsid w:val="002246DE"/>
    <w:rsid w:val="00226EFE"/>
    <w:rsid w:val="00231025"/>
    <w:rsid w:val="00232890"/>
    <w:rsid w:val="00235BE6"/>
    <w:rsid w:val="00243DE8"/>
    <w:rsid w:val="002542FE"/>
    <w:rsid w:val="00255562"/>
    <w:rsid w:val="002627B9"/>
    <w:rsid w:val="002646A0"/>
    <w:rsid w:val="00264884"/>
    <w:rsid w:val="00264A73"/>
    <w:rsid w:val="00264F9F"/>
    <w:rsid w:val="00274CD3"/>
    <w:rsid w:val="00275D5D"/>
    <w:rsid w:val="00276014"/>
    <w:rsid w:val="00287490"/>
    <w:rsid w:val="00291201"/>
    <w:rsid w:val="002920FB"/>
    <w:rsid w:val="002A2025"/>
    <w:rsid w:val="002A5DB4"/>
    <w:rsid w:val="002A7E5D"/>
    <w:rsid w:val="002B0016"/>
    <w:rsid w:val="002D4058"/>
    <w:rsid w:val="002D687C"/>
    <w:rsid w:val="002E59C4"/>
    <w:rsid w:val="002F0F48"/>
    <w:rsid w:val="00302A2D"/>
    <w:rsid w:val="00305975"/>
    <w:rsid w:val="003065D0"/>
    <w:rsid w:val="00307767"/>
    <w:rsid w:val="00307C20"/>
    <w:rsid w:val="00316BD1"/>
    <w:rsid w:val="00317D2D"/>
    <w:rsid w:val="0033075A"/>
    <w:rsid w:val="0033350A"/>
    <w:rsid w:val="00336A91"/>
    <w:rsid w:val="00352FF9"/>
    <w:rsid w:val="00362BDA"/>
    <w:rsid w:val="003675E6"/>
    <w:rsid w:val="00370878"/>
    <w:rsid w:val="00371025"/>
    <w:rsid w:val="003719CE"/>
    <w:rsid w:val="003722E4"/>
    <w:rsid w:val="0037279D"/>
    <w:rsid w:val="00372D38"/>
    <w:rsid w:val="003759DA"/>
    <w:rsid w:val="00380048"/>
    <w:rsid w:val="00385B68"/>
    <w:rsid w:val="00391BC0"/>
    <w:rsid w:val="003930EB"/>
    <w:rsid w:val="003965A6"/>
    <w:rsid w:val="003A6F5C"/>
    <w:rsid w:val="003B762F"/>
    <w:rsid w:val="003C0350"/>
    <w:rsid w:val="003C26F2"/>
    <w:rsid w:val="003C31AE"/>
    <w:rsid w:val="003D0814"/>
    <w:rsid w:val="003D488E"/>
    <w:rsid w:val="003D71C9"/>
    <w:rsid w:val="003E0EA9"/>
    <w:rsid w:val="003E2648"/>
    <w:rsid w:val="003E2F30"/>
    <w:rsid w:val="003E3FEF"/>
    <w:rsid w:val="003E6823"/>
    <w:rsid w:val="003F7EB6"/>
    <w:rsid w:val="00404BAA"/>
    <w:rsid w:val="004119B7"/>
    <w:rsid w:val="0041243D"/>
    <w:rsid w:val="004218AF"/>
    <w:rsid w:val="00422AE8"/>
    <w:rsid w:val="00435BA7"/>
    <w:rsid w:val="00443A89"/>
    <w:rsid w:val="004469C9"/>
    <w:rsid w:val="00447B6D"/>
    <w:rsid w:val="004571C9"/>
    <w:rsid w:val="0046054C"/>
    <w:rsid w:val="00471BAF"/>
    <w:rsid w:val="004852D3"/>
    <w:rsid w:val="0049113B"/>
    <w:rsid w:val="004911BD"/>
    <w:rsid w:val="00491AEC"/>
    <w:rsid w:val="00492B72"/>
    <w:rsid w:val="00493A75"/>
    <w:rsid w:val="00497CDD"/>
    <w:rsid w:val="004A02F5"/>
    <w:rsid w:val="004A49BF"/>
    <w:rsid w:val="004C2B9D"/>
    <w:rsid w:val="004C392E"/>
    <w:rsid w:val="004C5409"/>
    <w:rsid w:val="004C706C"/>
    <w:rsid w:val="004D27C2"/>
    <w:rsid w:val="004E4362"/>
    <w:rsid w:val="004F095B"/>
    <w:rsid w:val="00500D06"/>
    <w:rsid w:val="0050664D"/>
    <w:rsid w:val="00514C6D"/>
    <w:rsid w:val="00523C15"/>
    <w:rsid w:val="00526E6C"/>
    <w:rsid w:val="0053221B"/>
    <w:rsid w:val="005330BC"/>
    <w:rsid w:val="00534551"/>
    <w:rsid w:val="00552FF1"/>
    <w:rsid w:val="00553495"/>
    <w:rsid w:val="00555360"/>
    <w:rsid w:val="00570A77"/>
    <w:rsid w:val="00575D30"/>
    <w:rsid w:val="0057723B"/>
    <w:rsid w:val="00580AAE"/>
    <w:rsid w:val="00581644"/>
    <w:rsid w:val="00585968"/>
    <w:rsid w:val="005873CD"/>
    <w:rsid w:val="005975E9"/>
    <w:rsid w:val="005B351B"/>
    <w:rsid w:val="005C1ECC"/>
    <w:rsid w:val="005C2256"/>
    <w:rsid w:val="005C2C07"/>
    <w:rsid w:val="005C6AF8"/>
    <w:rsid w:val="005C7AFA"/>
    <w:rsid w:val="005D46AE"/>
    <w:rsid w:val="005D491C"/>
    <w:rsid w:val="005D5995"/>
    <w:rsid w:val="005E41C8"/>
    <w:rsid w:val="005E7198"/>
    <w:rsid w:val="005F1A47"/>
    <w:rsid w:val="005F1D84"/>
    <w:rsid w:val="005F41EB"/>
    <w:rsid w:val="005F71C8"/>
    <w:rsid w:val="00601227"/>
    <w:rsid w:val="006131AA"/>
    <w:rsid w:val="00622AE8"/>
    <w:rsid w:val="00623555"/>
    <w:rsid w:val="00623D42"/>
    <w:rsid w:val="006253F3"/>
    <w:rsid w:val="00627312"/>
    <w:rsid w:val="006347BC"/>
    <w:rsid w:val="006358AC"/>
    <w:rsid w:val="00636A17"/>
    <w:rsid w:val="00640198"/>
    <w:rsid w:val="00643E4D"/>
    <w:rsid w:val="00653643"/>
    <w:rsid w:val="00653D75"/>
    <w:rsid w:val="0066504B"/>
    <w:rsid w:val="006660BD"/>
    <w:rsid w:val="00670E6D"/>
    <w:rsid w:val="00674115"/>
    <w:rsid w:val="00674892"/>
    <w:rsid w:val="0067598E"/>
    <w:rsid w:val="0068293F"/>
    <w:rsid w:val="006836E4"/>
    <w:rsid w:val="006909A6"/>
    <w:rsid w:val="006A105D"/>
    <w:rsid w:val="006B2D2E"/>
    <w:rsid w:val="006B438E"/>
    <w:rsid w:val="006C7227"/>
    <w:rsid w:val="006D5216"/>
    <w:rsid w:val="006E7E86"/>
    <w:rsid w:val="006F0D06"/>
    <w:rsid w:val="006F121D"/>
    <w:rsid w:val="006F164B"/>
    <w:rsid w:val="006F55B8"/>
    <w:rsid w:val="006F60B0"/>
    <w:rsid w:val="007102FA"/>
    <w:rsid w:val="00713926"/>
    <w:rsid w:val="0073286A"/>
    <w:rsid w:val="0073410F"/>
    <w:rsid w:val="007446F2"/>
    <w:rsid w:val="00744F36"/>
    <w:rsid w:val="00754F49"/>
    <w:rsid w:val="007565DC"/>
    <w:rsid w:val="00756DE3"/>
    <w:rsid w:val="00764A7B"/>
    <w:rsid w:val="00765538"/>
    <w:rsid w:val="00766B44"/>
    <w:rsid w:val="00767035"/>
    <w:rsid w:val="00772719"/>
    <w:rsid w:val="00774328"/>
    <w:rsid w:val="00776027"/>
    <w:rsid w:val="00781C2E"/>
    <w:rsid w:val="00790F9D"/>
    <w:rsid w:val="00792C52"/>
    <w:rsid w:val="00793194"/>
    <w:rsid w:val="007A5F26"/>
    <w:rsid w:val="007B3051"/>
    <w:rsid w:val="007B3963"/>
    <w:rsid w:val="007B4F32"/>
    <w:rsid w:val="007B542E"/>
    <w:rsid w:val="007C7155"/>
    <w:rsid w:val="007D2F23"/>
    <w:rsid w:val="007D45E9"/>
    <w:rsid w:val="007E6878"/>
    <w:rsid w:val="0080227F"/>
    <w:rsid w:val="008059A7"/>
    <w:rsid w:val="00806497"/>
    <w:rsid w:val="008106AF"/>
    <w:rsid w:val="00811EDA"/>
    <w:rsid w:val="008240D7"/>
    <w:rsid w:val="00824902"/>
    <w:rsid w:val="00833DE3"/>
    <w:rsid w:val="008417E5"/>
    <w:rsid w:val="0084355C"/>
    <w:rsid w:val="00846DD4"/>
    <w:rsid w:val="008634A0"/>
    <w:rsid w:val="0086665E"/>
    <w:rsid w:val="00873ED1"/>
    <w:rsid w:val="00874AC4"/>
    <w:rsid w:val="0087635A"/>
    <w:rsid w:val="0087743F"/>
    <w:rsid w:val="00885FF4"/>
    <w:rsid w:val="0089457F"/>
    <w:rsid w:val="00894B78"/>
    <w:rsid w:val="00896159"/>
    <w:rsid w:val="008A181A"/>
    <w:rsid w:val="008B0E41"/>
    <w:rsid w:val="008B4B58"/>
    <w:rsid w:val="008C018B"/>
    <w:rsid w:val="008C2210"/>
    <w:rsid w:val="008C2FA4"/>
    <w:rsid w:val="008C6FC8"/>
    <w:rsid w:val="008C7468"/>
    <w:rsid w:val="008D69F8"/>
    <w:rsid w:val="008D729A"/>
    <w:rsid w:val="008E0775"/>
    <w:rsid w:val="008E0FE7"/>
    <w:rsid w:val="008E1580"/>
    <w:rsid w:val="008E1EAE"/>
    <w:rsid w:val="008E29A2"/>
    <w:rsid w:val="008E3B2E"/>
    <w:rsid w:val="008E3B90"/>
    <w:rsid w:val="008E5D40"/>
    <w:rsid w:val="008F5C0E"/>
    <w:rsid w:val="008F7904"/>
    <w:rsid w:val="00901BEC"/>
    <w:rsid w:val="009044FB"/>
    <w:rsid w:val="00905618"/>
    <w:rsid w:val="0090678B"/>
    <w:rsid w:val="00910F24"/>
    <w:rsid w:val="00913EA9"/>
    <w:rsid w:val="00917411"/>
    <w:rsid w:val="00917F99"/>
    <w:rsid w:val="009205C9"/>
    <w:rsid w:val="009211B6"/>
    <w:rsid w:val="00926BA5"/>
    <w:rsid w:val="00932CCD"/>
    <w:rsid w:val="00935551"/>
    <w:rsid w:val="00935F8F"/>
    <w:rsid w:val="0094183C"/>
    <w:rsid w:val="00944DDB"/>
    <w:rsid w:val="00947DA8"/>
    <w:rsid w:val="00951E98"/>
    <w:rsid w:val="009526B5"/>
    <w:rsid w:val="009536E5"/>
    <w:rsid w:val="0095497D"/>
    <w:rsid w:val="00955429"/>
    <w:rsid w:val="00961CA3"/>
    <w:rsid w:val="009828E5"/>
    <w:rsid w:val="00984A6F"/>
    <w:rsid w:val="009924AE"/>
    <w:rsid w:val="0099395D"/>
    <w:rsid w:val="009A3718"/>
    <w:rsid w:val="009A5031"/>
    <w:rsid w:val="009A717B"/>
    <w:rsid w:val="009B0AD6"/>
    <w:rsid w:val="009B3744"/>
    <w:rsid w:val="009C4716"/>
    <w:rsid w:val="009C76F0"/>
    <w:rsid w:val="009D667C"/>
    <w:rsid w:val="009E7A3F"/>
    <w:rsid w:val="00A03298"/>
    <w:rsid w:val="00A03579"/>
    <w:rsid w:val="00A06A44"/>
    <w:rsid w:val="00A108FB"/>
    <w:rsid w:val="00A134A2"/>
    <w:rsid w:val="00A15E6A"/>
    <w:rsid w:val="00A224A6"/>
    <w:rsid w:val="00A25020"/>
    <w:rsid w:val="00A30E7F"/>
    <w:rsid w:val="00A37B5D"/>
    <w:rsid w:val="00A47EB4"/>
    <w:rsid w:val="00A5479D"/>
    <w:rsid w:val="00A54C81"/>
    <w:rsid w:val="00A57B2C"/>
    <w:rsid w:val="00A66EE5"/>
    <w:rsid w:val="00A67F41"/>
    <w:rsid w:val="00A75478"/>
    <w:rsid w:val="00A76063"/>
    <w:rsid w:val="00A76F12"/>
    <w:rsid w:val="00A8153D"/>
    <w:rsid w:val="00A901F7"/>
    <w:rsid w:val="00A9304C"/>
    <w:rsid w:val="00A93860"/>
    <w:rsid w:val="00A95C01"/>
    <w:rsid w:val="00A97784"/>
    <w:rsid w:val="00AA3095"/>
    <w:rsid w:val="00AA4330"/>
    <w:rsid w:val="00AA5A8B"/>
    <w:rsid w:val="00AB3E17"/>
    <w:rsid w:val="00AC303C"/>
    <w:rsid w:val="00AD5AEA"/>
    <w:rsid w:val="00AD6BE8"/>
    <w:rsid w:val="00AE3673"/>
    <w:rsid w:val="00AE70B2"/>
    <w:rsid w:val="00AF1259"/>
    <w:rsid w:val="00AF2BFE"/>
    <w:rsid w:val="00AF48F1"/>
    <w:rsid w:val="00AF5197"/>
    <w:rsid w:val="00AF75DB"/>
    <w:rsid w:val="00B000EA"/>
    <w:rsid w:val="00B014DC"/>
    <w:rsid w:val="00B058FE"/>
    <w:rsid w:val="00B07607"/>
    <w:rsid w:val="00B177C1"/>
    <w:rsid w:val="00B21D64"/>
    <w:rsid w:val="00B231B8"/>
    <w:rsid w:val="00B244BB"/>
    <w:rsid w:val="00B469AA"/>
    <w:rsid w:val="00B54E8B"/>
    <w:rsid w:val="00B56032"/>
    <w:rsid w:val="00B60B95"/>
    <w:rsid w:val="00B60F5B"/>
    <w:rsid w:val="00B618F7"/>
    <w:rsid w:val="00B625A5"/>
    <w:rsid w:val="00B62F9B"/>
    <w:rsid w:val="00B66716"/>
    <w:rsid w:val="00B66C6C"/>
    <w:rsid w:val="00B75849"/>
    <w:rsid w:val="00B775EC"/>
    <w:rsid w:val="00B8100D"/>
    <w:rsid w:val="00B81E89"/>
    <w:rsid w:val="00B82BFB"/>
    <w:rsid w:val="00B94665"/>
    <w:rsid w:val="00B962CA"/>
    <w:rsid w:val="00B97135"/>
    <w:rsid w:val="00BA1A87"/>
    <w:rsid w:val="00BA6E79"/>
    <w:rsid w:val="00BA7005"/>
    <w:rsid w:val="00BB4F12"/>
    <w:rsid w:val="00BC600A"/>
    <w:rsid w:val="00BC75D8"/>
    <w:rsid w:val="00BD21FE"/>
    <w:rsid w:val="00BF2B42"/>
    <w:rsid w:val="00C109B1"/>
    <w:rsid w:val="00C26FD6"/>
    <w:rsid w:val="00C30CE1"/>
    <w:rsid w:val="00C31676"/>
    <w:rsid w:val="00C358F0"/>
    <w:rsid w:val="00C37FAC"/>
    <w:rsid w:val="00C43F51"/>
    <w:rsid w:val="00C53D4D"/>
    <w:rsid w:val="00C54F24"/>
    <w:rsid w:val="00C630A0"/>
    <w:rsid w:val="00C6403C"/>
    <w:rsid w:val="00C6653E"/>
    <w:rsid w:val="00C669B4"/>
    <w:rsid w:val="00C702E4"/>
    <w:rsid w:val="00C71FBE"/>
    <w:rsid w:val="00C75B91"/>
    <w:rsid w:val="00C77531"/>
    <w:rsid w:val="00C77626"/>
    <w:rsid w:val="00C90EF7"/>
    <w:rsid w:val="00C97560"/>
    <w:rsid w:val="00CA1D9B"/>
    <w:rsid w:val="00CA4FCD"/>
    <w:rsid w:val="00CC2E5A"/>
    <w:rsid w:val="00CC7D89"/>
    <w:rsid w:val="00CC7E3A"/>
    <w:rsid w:val="00CE1380"/>
    <w:rsid w:val="00CF1BD9"/>
    <w:rsid w:val="00CF249F"/>
    <w:rsid w:val="00CF3BE0"/>
    <w:rsid w:val="00CF518A"/>
    <w:rsid w:val="00CF61D4"/>
    <w:rsid w:val="00D018A5"/>
    <w:rsid w:val="00D067FF"/>
    <w:rsid w:val="00D06DC3"/>
    <w:rsid w:val="00D07447"/>
    <w:rsid w:val="00D11231"/>
    <w:rsid w:val="00D21481"/>
    <w:rsid w:val="00D24A2C"/>
    <w:rsid w:val="00D30B23"/>
    <w:rsid w:val="00D31F3C"/>
    <w:rsid w:val="00D41249"/>
    <w:rsid w:val="00D419C7"/>
    <w:rsid w:val="00D467F9"/>
    <w:rsid w:val="00D479D7"/>
    <w:rsid w:val="00D47A54"/>
    <w:rsid w:val="00D6010B"/>
    <w:rsid w:val="00D62EF9"/>
    <w:rsid w:val="00D6617A"/>
    <w:rsid w:val="00D71B39"/>
    <w:rsid w:val="00D74851"/>
    <w:rsid w:val="00D75AC2"/>
    <w:rsid w:val="00D80E9E"/>
    <w:rsid w:val="00D81D75"/>
    <w:rsid w:val="00D826B9"/>
    <w:rsid w:val="00D92D2C"/>
    <w:rsid w:val="00D9485E"/>
    <w:rsid w:val="00DA1321"/>
    <w:rsid w:val="00DA5386"/>
    <w:rsid w:val="00DB27FB"/>
    <w:rsid w:val="00DB542A"/>
    <w:rsid w:val="00DB7A28"/>
    <w:rsid w:val="00DC2F51"/>
    <w:rsid w:val="00DC3016"/>
    <w:rsid w:val="00DD3C85"/>
    <w:rsid w:val="00DD5429"/>
    <w:rsid w:val="00DD7634"/>
    <w:rsid w:val="00DE5D3B"/>
    <w:rsid w:val="00DE7778"/>
    <w:rsid w:val="00DF1E86"/>
    <w:rsid w:val="00DF1EB2"/>
    <w:rsid w:val="00E05944"/>
    <w:rsid w:val="00E1093A"/>
    <w:rsid w:val="00E11D20"/>
    <w:rsid w:val="00E27BAF"/>
    <w:rsid w:val="00E30AB9"/>
    <w:rsid w:val="00E32119"/>
    <w:rsid w:val="00E36EAC"/>
    <w:rsid w:val="00E477DC"/>
    <w:rsid w:val="00E478D0"/>
    <w:rsid w:val="00E52ACC"/>
    <w:rsid w:val="00E5373C"/>
    <w:rsid w:val="00E60139"/>
    <w:rsid w:val="00E6120D"/>
    <w:rsid w:val="00E640FE"/>
    <w:rsid w:val="00E7230A"/>
    <w:rsid w:val="00E749AE"/>
    <w:rsid w:val="00E859A2"/>
    <w:rsid w:val="00E9044B"/>
    <w:rsid w:val="00E90FDC"/>
    <w:rsid w:val="00EA2B04"/>
    <w:rsid w:val="00EA330B"/>
    <w:rsid w:val="00EA616B"/>
    <w:rsid w:val="00EB07BE"/>
    <w:rsid w:val="00EB22DA"/>
    <w:rsid w:val="00EB32D4"/>
    <w:rsid w:val="00EB3F71"/>
    <w:rsid w:val="00EC0F66"/>
    <w:rsid w:val="00EC1C5D"/>
    <w:rsid w:val="00EC4FA4"/>
    <w:rsid w:val="00EC6C8C"/>
    <w:rsid w:val="00EC7221"/>
    <w:rsid w:val="00ED321A"/>
    <w:rsid w:val="00ED3A04"/>
    <w:rsid w:val="00ED48EA"/>
    <w:rsid w:val="00EF08BD"/>
    <w:rsid w:val="00EF29A2"/>
    <w:rsid w:val="00EF39C1"/>
    <w:rsid w:val="00F02DD0"/>
    <w:rsid w:val="00F02F66"/>
    <w:rsid w:val="00F06F80"/>
    <w:rsid w:val="00F11013"/>
    <w:rsid w:val="00F140DD"/>
    <w:rsid w:val="00F200E3"/>
    <w:rsid w:val="00F2318F"/>
    <w:rsid w:val="00F24E49"/>
    <w:rsid w:val="00F31787"/>
    <w:rsid w:val="00F33CAA"/>
    <w:rsid w:val="00F374C2"/>
    <w:rsid w:val="00F54251"/>
    <w:rsid w:val="00F60A0D"/>
    <w:rsid w:val="00F63A80"/>
    <w:rsid w:val="00F65083"/>
    <w:rsid w:val="00F70701"/>
    <w:rsid w:val="00F75513"/>
    <w:rsid w:val="00F76ADB"/>
    <w:rsid w:val="00F77244"/>
    <w:rsid w:val="00F83946"/>
    <w:rsid w:val="00F84F27"/>
    <w:rsid w:val="00F85324"/>
    <w:rsid w:val="00F855E2"/>
    <w:rsid w:val="00F873CE"/>
    <w:rsid w:val="00F87822"/>
    <w:rsid w:val="00F93EEA"/>
    <w:rsid w:val="00F955C6"/>
    <w:rsid w:val="00FA1975"/>
    <w:rsid w:val="00FA1CFA"/>
    <w:rsid w:val="00FA6864"/>
    <w:rsid w:val="00FB2578"/>
    <w:rsid w:val="00FB44CA"/>
    <w:rsid w:val="00FB50C7"/>
    <w:rsid w:val="00FB5A34"/>
    <w:rsid w:val="00FC5281"/>
    <w:rsid w:val="00FC5CAD"/>
    <w:rsid w:val="00FC786D"/>
    <w:rsid w:val="00FD551E"/>
    <w:rsid w:val="00FD5FCF"/>
    <w:rsid w:val="00FD706B"/>
    <w:rsid w:val="00FE1634"/>
    <w:rsid w:val="00FE4C06"/>
    <w:rsid w:val="00FF5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34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cterStyle4">
    <w:name w:val="Character Style 4"/>
    <w:rsid w:val="001C4890"/>
    <w:rPr>
      <w:sz w:val="24"/>
      <w:szCs w:val="24"/>
    </w:rPr>
  </w:style>
  <w:style w:type="paragraph" w:customStyle="1" w:styleId="Style16">
    <w:name w:val="Style 16"/>
    <w:rsid w:val="001C4890"/>
    <w:pPr>
      <w:widowControl w:val="0"/>
      <w:autoSpaceDE w:val="0"/>
      <w:autoSpaceDN w:val="0"/>
      <w:spacing w:before="288" w:after="0" w:line="240" w:lineRule="auto"/>
      <w:ind w:left="720" w:hanging="720"/>
      <w:jc w:val="both"/>
    </w:pPr>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CF249F"/>
    <w:pPr>
      <w:tabs>
        <w:tab w:val="left" w:pos="0"/>
        <w:tab w:val="left" w:pos="360"/>
      </w:tabs>
      <w:spacing w:after="0" w:line="240" w:lineRule="auto"/>
      <w:ind w:left="360" w:firstLine="360"/>
    </w:pPr>
    <w:rPr>
      <w:rFonts w:ascii="Times New Roman" w:eastAsia="Times New Roman" w:hAnsi="Times New Roman" w:cs="Times New Roman"/>
      <w:sz w:val="24"/>
      <w:szCs w:val="24"/>
      <w:lang w:val="en"/>
    </w:rPr>
  </w:style>
  <w:style w:type="character" w:customStyle="1" w:styleId="BodyTextIndentChar">
    <w:name w:val="Body Text Indent Char"/>
    <w:basedOn w:val="DefaultParagraphFont"/>
    <w:link w:val="BodyTextIndent"/>
    <w:rsid w:val="00CF249F"/>
    <w:rPr>
      <w:rFonts w:ascii="Times New Roman" w:eastAsia="Times New Roman" w:hAnsi="Times New Roman" w:cs="Times New Roman"/>
      <w:sz w:val="24"/>
      <w:szCs w:val="24"/>
      <w:lang w:val="en"/>
    </w:rPr>
  </w:style>
  <w:style w:type="paragraph" w:styleId="ListParagraph">
    <w:name w:val="List Paragraph"/>
    <w:basedOn w:val="Normal"/>
    <w:uiPriority w:val="34"/>
    <w:qFormat/>
    <w:rsid w:val="00111C10"/>
    <w:pPr>
      <w:ind w:left="720"/>
      <w:contextualSpacing/>
    </w:pPr>
  </w:style>
  <w:style w:type="table" w:styleId="TableGrid">
    <w:name w:val="Table Grid"/>
    <w:basedOn w:val="TableNormal"/>
    <w:uiPriority w:val="59"/>
    <w:rsid w:val="00042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2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025"/>
    <w:rPr>
      <w:rFonts w:ascii="Tahoma" w:hAnsi="Tahoma" w:cs="Tahoma"/>
      <w:sz w:val="16"/>
      <w:szCs w:val="16"/>
    </w:rPr>
  </w:style>
  <w:style w:type="paragraph" w:styleId="Header">
    <w:name w:val="header"/>
    <w:basedOn w:val="Normal"/>
    <w:link w:val="HeaderChar"/>
    <w:uiPriority w:val="99"/>
    <w:unhideWhenUsed/>
    <w:rsid w:val="00041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522"/>
  </w:style>
  <w:style w:type="paragraph" w:styleId="Footer">
    <w:name w:val="footer"/>
    <w:basedOn w:val="Normal"/>
    <w:link w:val="FooterChar"/>
    <w:uiPriority w:val="99"/>
    <w:unhideWhenUsed/>
    <w:rsid w:val="00041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522"/>
  </w:style>
  <w:style w:type="character" w:styleId="Hyperlink">
    <w:name w:val="Hyperlink"/>
    <w:basedOn w:val="DefaultParagraphFont"/>
    <w:uiPriority w:val="99"/>
    <w:unhideWhenUsed/>
    <w:rsid w:val="006F121D"/>
    <w:rPr>
      <w:color w:val="0000FF" w:themeColor="hyperlink"/>
      <w:u w:val="single"/>
    </w:rPr>
  </w:style>
  <w:style w:type="character" w:customStyle="1" w:styleId="author">
    <w:name w:val="author"/>
    <w:basedOn w:val="DefaultParagraphFont"/>
    <w:rsid w:val="00570A77"/>
  </w:style>
  <w:style w:type="character" w:customStyle="1" w:styleId="a-color-secondary">
    <w:name w:val="a-color-secondary"/>
    <w:basedOn w:val="DefaultParagraphFont"/>
    <w:rsid w:val="00570A77"/>
  </w:style>
  <w:style w:type="character" w:customStyle="1" w:styleId="Heading1Char">
    <w:name w:val="Heading 1 Char"/>
    <w:basedOn w:val="DefaultParagraphFont"/>
    <w:link w:val="Heading1"/>
    <w:uiPriority w:val="9"/>
    <w:rsid w:val="00A134A2"/>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A134A2"/>
  </w:style>
  <w:style w:type="character" w:styleId="LineNumber">
    <w:name w:val="line number"/>
    <w:basedOn w:val="DefaultParagraphFont"/>
    <w:uiPriority w:val="99"/>
    <w:semiHidden/>
    <w:unhideWhenUsed/>
    <w:rsid w:val="00932C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134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cterStyle4">
    <w:name w:val="Character Style 4"/>
    <w:rsid w:val="001C4890"/>
    <w:rPr>
      <w:sz w:val="24"/>
      <w:szCs w:val="24"/>
    </w:rPr>
  </w:style>
  <w:style w:type="paragraph" w:customStyle="1" w:styleId="Style16">
    <w:name w:val="Style 16"/>
    <w:rsid w:val="001C4890"/>
    <w:pPr>
      <w:widowControl w:val="0"/>
      <w:autoSpaceDE w:val="0"/>
      <w:autoSpaceDN w:val="0"/>
      <w:spacing w:before="288" w:after="0" w:line="240" w:lineRule="auto"/>
      <w:ind w:left="720" w:hanging="720"/>
      <w:jc w:val="both"/>
    </w:pPr>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CF249F"/>
    <w:pPr>
      <w:tabs>
        <w:tab w:val="left" w:pos="0"/>
        <w:tab w:val="left" w:pos="360"/>
      </w:tabs>
      <w:spacing w:after="0" w:line="240" w:lineRule="auto"/>
      <w:ind w:left="360" w:firstLine="360"/>
    </w:pPr>
    <w:rPr>
      <w:rFonts w:ascii="Times New Roman" w:eastAsia="Times New Roman" w:hAnsi="Times New Roman" w:cs="Times New Roman"/>
      <w:sz w:val="24"/>
      <w:szCs w:val="24"/>
      <w:lang w:val="en"/>
    </w:rPr>
  </w:style>
  <w:style w:type="character" w:customStyle="1" w:styleId="BodyTextIndentChar">
    <w:name w:val="Body Text Indent Char"/>
    <w:basedOn w:val="DefaultParagraphFont"/>
    <w:link w:val="BodyTextIndent"/>
    <w:rsid w:val="00CF249F"/>
    <w:rPr>
      <w:rFonts w:ascii="Times New Roman" w:eastAsia="Times New Roman" w:hAnsi="Times New Roman" w:cs="Times New Roman"/>
      <w:sz w:val="24"/>
      <w:szCs w:val="24"/>
      <w:lang w:val="en"/>
    </w:rPr>
  </w:style>
  <w:style w:type="paragraph" w:styleId="ListParagraph">
    <w:name w:val="List Paragraph"/>
    <w:basedOn w:val="Normal"/>
    <w:uiPriority w:val="34"/>
    <w:qFormat/>
    <w:rsid w:val="00111C10"/>
    <w:pPr>
      <w:ind w:left="720"/>
      <w:contextualSpacing/>
    </w:pPr>
  </w:style>
  <w:style w:type="table" w:styleId="TableGrid">
    <w:name w:val="Table Grid"/>
    <w:basedOn w:val="TableNormal"/>
    <w:uiPriority w:val="59"/>
    <w:rsid w:val="00042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2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025"/>
    <w:rPr>
      <w:rFonts w:ascii="Tahoma" w:hAnsi="Tahoma" w:cs="Tahoma"/>
      <w:sz w:val="16"/>
      <w:szCs w:val="16"/>
    </w:rPr>
  </w:style>
  <w:style w:type="paragraph" w:styleId="Header">
    <w:name w:val="header"/>
    <w:basedOn w:val="Normal"/>
    <w:link w:val="HeaderChar"/>
    <w:uiPriority w:val="99"/>
    <w:unhideWhenUsed/>
    <w:rsid w:val="00041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522"/>
  </w:style>
  <w:style w:type="paragraph" w:styleId="Footer">
    <w:name w:val="footer"/>
    <w:basedOn w:val="Normal"/>
    <w:link w:val="FooterChar"/>
    <w:uiPriority w:val="99"/>
    <w:unhideWhenUsed/>
    <w:rsid w:val="00041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522"/>
  </w:style>
  <w:style w:type="character" w:styleId="Hyperlink">
    <w:name w:val="Hyperlink"/>
    <w:basedOn w:val="DefaultParagraphFont"/>
    <w:uiPriority w:val="99"/>
    <w:unhideWhenUsed/>
    <w:rsid w:val="006F121D"/>
    <w:rPr>
      <w:color w:val="0000FF" w:themeColor="hyperlink"/>
      <w:u w:val="single"/>
    </w:rPr>
  </w:style>
  <w:style w:type="character" w:customStyle="1" w:styleId="author">
    <w:name w:val="author"/>
    <w:basedOn w:val="DefaultParagraphFont"/>
    <w:rsid w:val="00570A77"/>
  </w:style>
  <w:style w:type="character" w:customStyle="1" w:styleId="a-color-secondary">
    <w:name w:val="a-color-secondary"/>
    <w:basedOn w:val="DefaultParagraphFont"/>
    <w:rsid w:val="00570A77"/>
  </w:style>
  <w:style w:type="character" w:customStyle="1" w:styleId="Heading1Char">
    <w:name w:val="Heading 1 Char"/>
    <w:basedOn w:val="DefaultParagraphFont"/>
    <w:link w:val="Heading1"/>
    <w:uiPriority w:val="9"/>
    <w:rsid w:val="00A134A2"/>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A134A2"/>
  </w:style>
  <w:style w:type="character" w:styleId="LineNumber">
    <w:name w:val="line number"/>
    <w:basedOn w:val="DefaultParagraphFont"/>
    <w:uiPriority w:val="99"/>
    <w:semiHidden/>
    <w:unhideWhenUsed/>
    <w:rsid w:val="00932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0019">
      <w:bodyDiv w:val="1"/>
      <w:marLeft w:val="0"/>
      <w:marRight w:val="0"/>
      <w:marTop w:val="0"/>
      <w:marBottom w:val="0"/>
      <w:divBdr>
        <w:top w:val="none" w:sz="0" w:space="0" w:color="auto"/>
        <w:left w:val="none" w:sz="0" w:space="0" w:color="auto"/>
        <w:bottom w:val="none" w:sz="0" w:space="0" w:color="auto"/>
        <w:right w:val="none" w:sz="0" w:space="0" w:color="auto"/>
      </w:divBdr>
    </w:div>
    <w:div w:id="189536599">
      <w:bodyDiv w:val="1"/>
      <w:marLeft w:val="0"/>
      <w:marRight w:val="0"/>
      <w:marTop w:val="0"/>
      <w:marBottom w:val="0"/>
      <w:divBdr>
        <w:top w:val="none" w:sz="0" w:space="0" w:color="auto"/>
        <w:left w:val="none" w:sz="0" w:space="0" w:color="auto"/>
        <w:bottom w:val="none" w:sz="0" w:space="0" w:color="auto"/>
        <w:right w:val="none" w:sz="0" w:space="0" w:color="auto"/>
      </w:divBdr>
    </w:div>
    <w:div w:id="48420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satwasee252@yahoo.com" TargetMode="External"/><Relationship Id="rId13" Type="http://schemas.openxmlformats.org/officeDocument/2006/relationships/hyperlink" Target="http://www.amazon.com/s/ref=ntt_athr_dp_sr_1?_encoding=UTF8&amp;field-author=Michael%20Thrusfield&amp;ie=UTF8&amp;search-alias=books&amp;sort=relevanceran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mazon.com/s/ref=dp_byline_sr_book_3?ie=UTF8&amp;field-author=Henrik+Stryhn&amp;search-alias=books&amp;text=Henrik+Stryhn&amp;sort=relevancer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mazon.com/s/ref=dp_byline_sr_book_2?ie=UTF8&amp;field-author=Wayne+Martin&amp;search-alias=books&amp;text=Wayne+Martin&amp;sort=relevancer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mazon.com/s/ref=dp_byline_sr_book_1?ie=UTF8&amp;field-author=Ian+Dohoo&amp;search-alias=books&amp;text=Ian+Dohoo&amp;sort=relevanceran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943</TotalTime>
  <Pages>10</Pages>
  <Words>2926</Words>
  <Characters>16683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Riasat</dc:creator>
  <cp:keywords/>
  <dc:description/>
  <cp:lastModifiedBy>PK</cp:lastModifiedBy>
  <cp:revision>595</cp:revision>
  <dcterms:created xsi:type="dcterms:W3CDTF">2013-09-17T13:09:00Z</dcterms:created>
  <dcterms:modified xsi:type="dcterms:W3CDTF">2014-04-30T19:34:00Z</dcterms:modified>
</cp:coreProperties>
</file>