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DD7" w:rsidRDefault="00406DD7" w:rsidP="00406DD7">
      <w:pPr>
        <w:spacing w:after="0"/>
        <w:jc w:val="both"/>
        <w:rPr>
          <w:rFonts w:ascii="Times New Roman" w:hAnsi="Times New Roman"/>
          <w:b/>
          <w:bCs/>
          <w:sz w:val="24"/>
          <w:szCs w:val="24"/>
        </w:rPr>
      </w:pPr>
      <w:r>
        <w:rPr>
          <w:rFonts w:ascii="Times New Roman" w:hAnsi="Times New Roman"/>
          <w:b/>
          <w:bCs/>
          <w:sz w:val="24"/>
          <w:szCs w:val="24"/>
        </w:rPr>
        <w:t>P</w:t>
      </w:r>
      <w:r w:rsidRPr="00885879">
        <w:rPr>
          <w:rFonts w:ascii="Times New Roman" w:hAnsi="Times New Roman"/>
          <w:b/>
          <w:bCs/>
          <w:sz w:val="24"/>
          <w:szCs w:val="24"/>
        </w:rPr>
        <w:t>REVALENCE OF BRUCELLOSIS IN CATTLE AND</w:t>
      </w:r>
      <w:r>
        <w:rPr>
          <w:rFonts w:ascii="Times New Roman" w:hAnsi="Times New Roman"/>
          <w:b/>
          <w:bCs/>
          <w:sz w:val="24"/>
          <w:szCs w:val="24"/>
        </w:rPr>
        <w:t xml:space="preserve">                       </w:t>
      </w:r>
      <w:r w:rsidRPr="00885879">
        <w:rPr>
          <w:rFonts w:ascii="Times New Roman" w:hAnsi="Times New Roman"/>
          <w:b/>
          <w:bCs/>
          <w:sz w:val="24"/>
          <w:szCs w:val="24"/>
        </w:rPr>
        <w:t xml:space="preserve"> </w:t>
      </w:r>
      <w:r>
        <w:rPr>
          <w:rFonts w:ascii="Times New Roman" w:hAnsi="Times New Roman"/>
          <w:b/>
          <w:bCs/>
          <w:sz w:val="24"/>
          <w:szCs w:val="24"/>
        </w:rPr>
        <w:t xml:space="preserve"> </w:t>
      </w:r>
      <w:r w:rsidRPr="00885879">
        <w:rPr>
          <w:rFonts w:ascii="Times New Roman" w:hAnsi="Times New Roman"/>
          <w:b/>
          <w:bCs/>
          <w:sz w:val="24"/>
          <w:szCs w:val="24"/>
        </w:rPr>
        <w:t xml:space="preserve">BUFFALOES </w:t>
      </w:r>
      <w:r w:rsidR="00485C9B">
        <w:rPr>
          <w:rFonts w:ascii="Times New Roman" w:hAnsi="Times New Roman"/>
          <w:b/>
          <w:bCs/>
          <w:sz w:val="24"/>
          <w:szCs w:val="24"/>
        </w:rPr>
        <w:t>IN DISTRICT HYDERABAD</w:t>
      </w:r>
    </w:p>
    <w:p w:rsidR="00406DD7" w:rsidRPr="000063C8" w:rsidRDefault="00406DD7" w:rsidP="00406DD7">
      <w:pPr>
        <w:spacing w:after="0"/>
        <w:jc w:val="both"/>
        <w:rPr>
          <w:rFonts w:ascii="Times New Roman" w:hAnsi="Times New Roman"/>
          <w:b/>
          <w:bCs/>
          <w:sz w:val="24"/>
          <w:szCs w:val="24"/>
        </w:rPr>
      </w:pPr>
    </w:p>
    <w:p w:rsidR="00406DD7" w:rsidRDefault="00406DD7" w:rsidP="00406DD7">
      <w:pPr>
        <w:pStyle w:val="ListParagraph"/>
        <w:numPr>
          <w:ilvl w:val="0"/>
          <w:numId w:val="1"/>
        </w:numPr>
        <w:spacing w:after="0"/>
        <w:jc w:val="both"/>
        <w:rPr>
          <w:rFonts w:ascii="Times New Roman" w:hAnsi="Times New Roman"/>
          <w:b/>
          <w:bCs/>
          <w:sz w:val="24"/>
          <w:szCs w:val="24"/>
        </w:rPr>
      </w:pPr>
      <w:r w:rsidRPr="000063C8">
        <w:rPr>
          <w:rFonts w:ascii="Times New Roman" w:hAnsi="Times New Roman"/>
          <w:b/>
          <w:bCs/>
          <w:sz w:val="24"/>
          <w:szCs w:val="24"/>
        </w:rPr>
        <w:t>H. Soomro</w:t>
      </w:r>
      <w:r w:rsidRPr="000063C8">
        <w:rPr>
          <w:rFonts w:ascii="Times New Roman" w:hAnsi="Times New Roman"/>
          <w:b/>
          <w:bCs/>
          <w:sz w:val="24"/>
          <w:szCs w:val="24"/>
          <w:vertAlign w:val="superscript"/>
        </w:rPr>
        <w:t>1*</w:t>
      </w:r>
      <w:r w:rsidRPr="000063C8">
        <w:rPr>
          <w:rFonts w:ascii="Times New Roman" w:hAnsi="Times New Roman"/>
          <w:b/>
          <w:bCs/>
          <w:sz w:val="24"/>
          <w:szCs w:val="24"/>
        </w:rPr>
        <w:t>, A. A. Kamboh</w:t>
      </w:r>
      <w:r w:rsidRPr="000063C8">
        <w:rPr>
          <w:rFonts w:ascii="Times New Roman" w:hAnsi="Times New Roman"/>
          <w:b/>
          <w:bCs/>
          <w:sz w:val="24"/>
          <w:szCs w:val="24"/>
          <w:vertAlign w:val="superscript"/>
        </w:rPr>
        <w:t>2</w:t>
      </w:r>
      <w:r w:rsidRPr="000063C8">
        <w:rPr>
          <w:rFonts w:ascii="Times New Roman" w:hAnsi="Times New Roman"/>
          <w:b/>
          <w:bCs/>
          <w:sz w:val="24"/>
          <w:szCs w:val="24"/>
        </w:rPr>
        <w:t>, S. Faraz</w:t>
      </w:r>
      <w:r w:rsidRPr="000063C8">
        <w:rPr>
          <w:rFonts w:ascii="Times New Roman" w:hAnsi="Times New Roman"/>
          <w:b/>
          <w:bCs/>
          <w:sz w:val="24"/>
          <w:szCs w:val="24"/>
          <w:vertAlign w:val="superscript"/>
        </w:rPr>
        <w:t>3</w:t>
      </w:r>
      <w:r w:rsidRPr="000063C8">
        <w:rPr>
          <w:rFonts w:ascii="Times New Roman" w:hAnsi="Times New Roman"/>
          <w:b/>
          <w:bCs/>
          <w:sz w:val="24"/>
          <w:szCs w:val="24"/>
        </w:rPr>
        <w:t>, R. Rind</w:t>
      </w:r>
      <w:r w:rsidRPr="000063C8">
        <w:rPr>
          <w:rFonts w:ascii="Times New Roman" w:hAnsi="Times New Roman"/>
          <w:b/>
          <w:bCs/>
          <w:sz w:val="24"/>
          <w:szCs w:val="24"/>
          <w:vertAlign w:val="superscript"/>
        </w:rPr>
        <w:t>2</w:t>
      </w:r>
      <w:r w:rsidRPr="000063C8">
        <w:rPr>
          <w:rFonts w:ascii="Times New Roman" w:hAnsi="Times New Roman"/>
          <w:b/>
          <w:bCs/>
          <w:sz w:val="24"/>
          <w:szCs w:val="24"/>
        </w:rPr>
        <w:t xml:space="preserve"> </w:t>
      </w:r>
    </w:p>
    <w:p w:rsidR="009849E8" w:rsidRPr="000063C8" w:rsidRDefault="009849E8" w:rsidP="009849E8">
      <w:pPr>
        <w:pStyle w:val="ListParagraph"/>
        <w:spacing w:after="0"/>
        <w:jc w:val="both"/>
        <w:rPr>
          <w:rFonts w:ascii="Times New Roman" w:hAnsi="Times New Roman"/>
          <w:b/>
          <w:bCs/>
          <w:sz w:val="24"/>
          <w:szCs w:val="24"/>
        </w:rPr>
      </w:pPr>
    </w:p>
    <w:p w:rsidR="00406DD7" w:rsidRPr="000063C8" w:rsidRDefault="00406DD7" w:rsidP="00406DD7">
      <w:pPr>
        <w:spacing w:after="0"/>
        <w:ind w:left="360"/>
        <w:jc w:val="both"/>
        <w:rPr>
          <w:rFonts w:ascii="Times New Roman" w:hAnsi="Times New Roman"/>
          <w:bCs/>
          <w:sz w:val="24"/>
          <w:szCs w:val="24"/>
        </w:rPr>
      </w:pPr>
      <w:proofErr w:type="gramStart"/>
      <w:r w:rsidRPr="000063C8">
        <w:rPr>
          <w:rFonts w:ascii="Times New Roman" w:hAnsi="Times New Roman"/>
          <w:bCs/>
          <w:sz w:val="24"/>
          <w:szCs w:val="24"/>
          <w:vertAlign w:val="superscript"/>
        </w:rPr>
        <w:t>1</w:t>
      </w:r>
      <w:r w:rsidRPr="000063C8">
        <w:rPr>
          <w:rFonts w:ascii="Times New Roman" w:hAnsi="Times New Roman"/>
          <w:bCs/>
          <w:sz w:val="24"/>
          <w:szCs w:val="24"/>
        </w:rPr>
        <w:t xml:space="preserve"> Ministry of Livestock and Dairy Development, Animal Quarantine Station, Karachi.</w:t>
      </w:r>
      <w:proofErr w:type="gramEnd"/>
    </w:p>
    <w:p w:rsidR="00406DD7" w:rsidRPr="000063C8" w:rsidRDefault="00406DD7" w:rsidP="00406DD7">
      <w:pPr>
        <w:spacing w:after="0"/>
        <w:ind w:left="360"/>
        <w:jc w:val="both"/>
        <w:rPr>
          <w:rFonts w:ascii="Times New Roman" w:hAnsi="Times New Roman"/>
          <w:bCs/>
          <w:sz w:val="24"/>
          <w:szCs w:val="24"/>
        </w:rPr>
      </w:pPr>
      <w:r w:rsidRPr="000063C8">
        <w:rPr>
          <w:rFonts w:ascii="Times New Roman" w:hAnsi="Times New Roman"/>
          <w:bCs/>
          <w:sz w:val="24"/>
          <w:szCs w:val="24"/>
          <w:vertAlign w:val="superscript"/>
        </w:rPr>
        <w:t>2</w:t>
      </w:r>
      <w:r w:rsidRPr="000063C8">
        <w:rPr>
          <w:rFonts w:ascii="Times New Roman" w:hAnsi="Times New Roman"/>
          <w:bCs/>
          <w:sz w:val="24"/>
          <w:szCs w:val="24"/>
        </w:rPr>
        <w:t xml:space="preserve"> Department of Veterinary Microbiology, Faculty of Animal Husbandry and Veterinary Sciences, Sindh Agriculture University, Tandojam.</w:t>
      </w:r>
    </w:p>
    <w:p w:rsidR="00406DD7" w:rsidRDefault="00406DD7" w:rsidP="00406DD7">
      <w:pPr>
        <w:spacing w:after="0"/>
        <w:ind w:left="360"/>
        <w:jc w:val="both"/>
        <w:rPr>
          <w:rFonts w:ascii="Times New Roman" w:hAnsi="Times New Roman"/>
          <w:bCs/>
          <w:sz w:val="24"/>
          <w:szCs w:val="24"/>
        </w:rPr>
      </w:pPr>
      <w:r w:rsidRPr="000063C8">
        <w:rPr>
          <w:rFonts w:ascii="Times New Roman" w:hAnsi="Times New Roman"/>
          <w:bCs/>
          <w:sz w:val="24"/>
          <w:szCs w:val="24"/>
          <w:vertAlign w:val="superscript"/>
        </w:rPr>
        <w:t>3</w:t>
      </w:r>
      <w:r w:rsidRPr="000063C8">
        <w:rPr>
          <w:rFonts w:ascii="Times New Roman" w:hAnsi="Times New Roman"/>
          <w:bCs/>
          <w:sz w:val="24"/>
          <w:szCs w:val="24"/>
        </w:rPr>
        <w:t xml:space="preserve"> Faculty of Veterinary and Animal Sciences, Lasbela University of Agriculture, Water and Marine Sciences</w:t>
      </w:r>
      <w:r>
        <w:rPr>
          <w:rFonts w:ascii="Times New Roman" w:hAnsi="Times New Roman"/>
          <w:bCs/>
          <w:sz w:val="24"/>
          <w:szCs w:val="24"/>
        </w:rPr>
        <w:t>, Uthal.</w:t>
      </w:r>
    </w:p>
    <w:p w:rsidR="00406DD7" w:rsidRDefault="00406DD7" w:rsidP="00406DD7">
      <w:pPr>
        <w:spacing w:after="0"/>
        <w:ind w:left="360"/>
        <w:jc w:val="both"/>
        <w:rPr>
          <w:rFonts w:ascii="Times New Roman" w:hAnsi="Times New Roman"/>
          <w:bCs/>
          <w:sz w:val="24"/>
          <w:szCs w:val="24"/>
        </w:rPr>
      </w:pPr>
    </w:p>
    <w:p w:rsidR="009849E8" w:rsidRDefault="00406DD7" w:rsidP="00406DD7">
      <w:pPr>
        <w:spacing w:after="0"/>
        <w:ind w:left="360"/>
        <w:jc w:val="both"/>
        <w:rPr>
          <w:rFonts w:ascii="Times New Roman" w:hAnsi="Times New Roman"/>
          <w:bCs/>
          <w:sz w:val="24"/>
          <w:szCs w:val="24"/>
        </w:rPr>
      </w:pPr>
      <w:r>
        <w:rPr>
          <w:rFonts w:ascii="Times New Roman" w:hAnsi="Times New Roman"/>
          <w:bCs/>
          <w:sz w:val="24"/>
          <w:szCs w:val="24"/>
        </w:rPr>
        <w:t xml:space="preserve">* Corresponding Author: A. H. </w:t>
      </w:r>
      <w:proofErr w:type="spellStart"/>
      <w:r>
        <w:rPr>
          <w:rFonts w:ascii="Times New Roman" w:hAnsi="Times New Roman"/>
          <w:bCs/>
          <w:sz w:val="24"/>
          <w:szCs w:val="24"/>
        </w:rPr>
        <w:t>Soomro</w:t>
      </w:r>
      <w:proofErr w:type="spellEnd"/>
    </w:p>
    <w:p w:rsidR="00406DD7" w:rsidRDefault="009849E8" w:rsidP="00406DD7">
      <w:pPr>
        <w:spacing w:after="0"/>
        <w:ind w:left="360"/>
        <w:jc w:val="both"/>
        <w:rPr>
          <w:rFonts w:ascii="Times New Roman" w:hAnsi="Times New Roman"/>
          <w:bCs/>
          <w:sz w:val="24"/>
          <w:szCs w:val="24"/>
        </w:rPr>
      </w:pPr>
      <w:r>
        <w:rPr>
          <w:rFonts w:ascii="Times New Roman" w:hAnsi="Times New Roman"/>
          <w:bCs/>
          <w:sz w:val="24"/>
          <w:szCs w:val="24"/>
        </w:rPr>
        <w:t>Email</w:t>
      </w:r>
      <w:proofErr w:type="gramStart"/>
      <w:r>
        <w:rPr>
          <w:rFonts w:ascii="Times New Roman" w:hAnsi="Times New Roman"/>
          <w:bCs/>
          <w:sz w:val="24"/>
          <w:szCs w:val="24"/>
        </w:rPr>
        <w:t>:</w:t>
      </w:r>
      <w:proofErr w:type="gramEnd"/>
      <w:r w:rsidR="002E2D0B">
        <w:fldChar w:fldCharType="begin"/>
      </w:r>
      <w:r w:rsidR="002E2D0B">
        <w:instrText>HYPERLINK "mailto:dr.hsoomro@gmail.com"</w:instrText>
      </w:r>
      <w:r w:rsidR="002E2D0B">
        <w:fldChar w:fldCharType="separate"/>
      </w:r>
      <w:r w:rsidR="00406DD7" w:rsidRPr="003B6A13">
        <w:rPr>
          <w:rStyle w:val="Hyperlink"/>
          <w:rFonts w:ascii="Times New Roman" w:hAnsi="Times New Roman"/>
          <w:bCs/>
          <w:sz w:val="24"/>
          <w:szCs w:val="24"/>
        </w:rPr>
        <w:t>dr.hsoomro@gmail.com</w:t>
      </w:r>
      <w:r w:rsidR="002E2D0B">
        <w:fldChar w:fldCharType="end"/>
      </w:r>
      <w:r>
        <w:t>; Contact # +92 315 346 1948</w:t>
      </w:r>
    </w:p>
    <w:p w:rsidR="009849E8" w:rsidRDefault="009849E8" w:rsidP="00406DD7">
      <w:pPr>
        <w:spacing w:after="0"/>
        <w:ind w:left="360"/>
        <w:jc w:val="both"/>
        <w:rPr>
          <w:rFonts w:ascii="Times New Roman" w:hAnsi="Times New Roman"/>
          <w:bCs/>
          <w:sz w:val="24"/>
          <w:szCs w:val="24"/>
        </w:rPr>
      </w:pPr>
    </w:p>
    <w:p w:rsidR="00406DD7" w:rsidRDefault="00406DD7" w:rsidP="00406DD7">
      <w:pPr>
        <w:spacing w:after="0"/>
        <w:ind w:left="360"/>
        <w:jc w:val="both"/>
        <w:rPr>
          <w:rFonts w:ascii="Times New Roman" w:hAnsi="Times New Roman"/>
          <w:bCs/>
          <w:sz w:val="24"/>
          <w:szCs w:val="24"/>
        </w:rPr>
      </w:pPr>
    </w:p>
    <w:p w:rsidR="009849E8" w:rsidRDefault="009849E8" w:rsidP="00406DD7">
      <w:pPr>
        <w:spacing w:after="0"/>
        <w:ind w:left="360"/>
        <w:jc w:val="both"/>
        <w:rPr>
          <w:rFonts w:ascii="Times New Roman" w:hAnsi="Times New Roman"/>
          <w:bCs/>
          <w:sz w:val="24"/>
          <w:szCs w:val="24"/>
        </w:rPr>
      </w:pPr>
      <w:r>
        <w:rPr>
          <w:rFonts w:ascii="Times New Roman" w:hAnsi="Times New Roman"/>
          <w:bCs/>
          <w:sz w:val="24"/>
          <w:szCs w:val="24"/>
        </w:rPr>
        <w:t xml:space="preserve">No. of </w:t>
      </w:r>
      <w:proofErr w:type="spellStart"/>
      <w:r>
        <w:rPr>
          <w:rFonts w:ascii="Times New Roman" w:hAnsi="Times New Roman"/>
          <w:bCs/>
          <w:sz w:val="24"/>
          <w:szCs w:val="24"/>
        </w:rPr>
        <w:t>Figues</w:t>
      </w:r>
      <w:proofErr w:type="spellEnd"/>
      <w:r>
        <w:rPr>
          <w:rFonts w:ascii="Times New Roman" w:hAnsi="Times New Roman"/>
          <w:bCs/>
          <w:sz w:val="24"/>
          <w:szCs w:val="24"/>
        </w:rPr>
        <w:t>: 04</w:t>
      </w:r>
    </w:p>
    <w:p w:rsidR="009849E8" w:rsidRDefault="009849E8" w:rsidP="00406DD7">
      <w:pPr>
        <w:spacing w:after="0"/>
        <w:jc w:val="both"/>
        <w:rPr>
          <w:rFonts w:ascii="Times New Roman" w:hAnsi="Times New Roman"/>
          <w:b/>
          <w:bCs/>
          <w:sz w:val="24"/>
          <w:szCs w:val="24"/>
        </w:rPr>
      </w:pPr>
    </w:p>
    <w:p w:rsidR="009849E8" w:rsidRDefault="009849E8" w:rsidP="00406DD7">
      <w:pPr>
        <w:spacing w:after="0"/>
        <w:jc w:val="both"/>
        <w:rPr>
          <w:rFonts w:ascii="Times New Roman" w:hAnsi="Times New Roman"/>
          <w:b/>
          <w:bCs/>
          <w:sz w:val="24"/>
          <w:szCs w:val="24"/>
        </w:rPr>
      </w:pPr>
    </w:p>
    <w:p w:rsidR="009849E8" w:rsidRDefault="009849E8" w:rsidP="00406DD7">
      <w:pPr>
        <w:spacing w:after="0"/>
        <w:jc w:val="both"/>
        <w:rPr>
          <w:rFonts w:ascii="Times New Roman" w:hAnsi="Times New Roman"/>
          <w:b/>
          <w:bCs/>
          <w:sz w:val="24"/>
          <w:szCs w:val="24"/>
        </w:rPr>
      </w:pPr>
    </w:p>
    <w:p w:rsidR="009849E8" w:rsidRDefault="009849E8" w:rsidP="00406DD7">
      <w:pPr>
        <w:spacing w:after="0"/>
        <w:jc w:val="both"/>
        <w:rPr>
          <w:rFonts w:ascii="Times New Roman" w:hAnsi="Times New Roman"/>
          <w:b/>
          <w:bCs/>
          <w:sz w:val="24"/>
          <w:szCs w:val="24"/>
        </w:rPr>
      </w:pPr>
    </w:p>
    <w:p w:rsidR="009849E8" w:rsidRDefault="009849E8" w:rsidP="00406DD7">
      <w:pPr>
        <w:spacing w:after="0"/>
        <w:jc w:val="both"/>
        <w:rPr>
          <w:rFonts w:ascii="Times New Roman" w:hAnsi="Times New Roman"/>
          <w:b/>
          <w:bCs/>
          <w:sz w:val="24"/>
          <w:szCs w:val="24"/>
        </w:rPr>
      </w:pPr>
    </w:p>
    <w:p w:rsidR="009849E8" w:rsidRDefault="009849E8" w:rsidP="00406DD7">
      <w:pPr>
        <w:spacing w:after="0"/>
        <w:jc w:val="both"/>
        <w:rPr>
          <w:rFonts w:ascii="Times New Roman" w:hAnsi="Times New Roman"/>
          <w:b/>
          <w:bCs/>
          <w:sz w:val="24"/>
          <w:szCs w:val="24"/>
        </w:rPr>
      </w:pPr>
    </w:p>
    <w:p w:rsidR="009849E8" w:rsidRDefault="009849E8" w:rsidP="00406DD7">
      <w:pPr>
        <w:spacing w:after="0"/>
        <w:jc w:val="both"/>
        <w:rPr>
          <w:rFonts w:ascii="Times New Roman" w:hAnsi="Times New Roman"/>
          <w:b/>
          <w:bCs/>
          <w:sz w:val="24"/>
          <w:szCs w:val="24"/>
        </w:rPr>
      </w:pPr>
    </w:p>
    <w:p w:rsidR="009849E8" w:rsidRDefault="009849E8" w:rsidP="00406DD7">
      <w:pPr>
        <w:spacing w:after="0"/>
        <w:jc w:val="both"/>
        <w:rPr>
          <w:rFonts w:ascii="Times New Roman" w:hAnsi="Times New Roman"/>
          <w:b/>
          <w:bCs/>
          <w:sz w:val="24"/>
          <w:szCs w:val="24"/>
        </w:rPr>
      </w:pPr>
    </w:p>
    <w:p w:rsidR="009849E8" w:rsidRDefault="009849E8" w:rsidP="00406DD7">
      <w:pPr>
        <w:spacing w:after="0"/>
        <w:jc w:val="both"/>
        <w:rPr>
          <w:rFonts w:ascii="Times New Roman" w:hAnsi="Times New Roman"/>
          <w:b/>
          <w:bCs/>
          <w:sz w:val="24"/>
          <w:szCs w:val="24"/>
        </w:rPr>
      </w:pPr>
    </w:p>
    <w:p w:rsidR="009849E8" w:rsidRDefault="009849E8" w:rsidP="00406DD7">
      <w:pPr>
        <w:spacing w:after="0"/>
        <w:jc w:val="both"/>
        <w:rPr>
          <w:rFonts w:ascii="Times New Roman" w:hAnsi="Times New Roman"/>
          <w:b/>
          <w:bCs/>
          <w:sz w:val="24"/>
          <w:szCs w:val="24"/>
        </w:rPr>
      </w:pPr>
    </w:p>
    <w:p w:rsidR="009849E8" w:rsidRDefault="009849E8" w:rsidP="00406DD7">
      <w:pPr>
        <w:spacing w:after="0"/>
        <w:jc w:val="both"/>
        <w:rPr>
          <w:rFonts w:ascii="Times New Roman" w:hAnsi="Times New Roman"/>
          <w:b/>
          <w:bCs/>
          <w:sz w:val="24"/>
          <w:szCs w:val="24"/>
        </w:rPr>
      </w:pPr>
    </w:p>
    <w:p w:rsidR="009849E8" w:rsidRDefault="009849E8" w:rsidP="00406DD7">
      <w:pPr>
        <w:spacing w:after="0"/>
        <w:jc w:val="both"/>
        <w:rPr>
          <w:rFonts w:ascii="Times New Roman" w:hAnsi="Times New Roman"/>
          <w:b/>
          <w:bCs/>
          <w:sz w:val="24"/>
          <w:szCs w:val="24"/>
        </w:rPr>
      </w:pPr>
    </w:p>
    <w:p w:rsidR="009849E8" w:rsidRDefault="009849E8" w:rsidP="00406DD7">
      <w:pPr>
        <w:spacing w:after="0"/>
        <w:jc w:val="both"/>
        <w:rPr>
          <w:rFonts w:ascii="Times New Roman" w:hAnsi="Times New Roman"/>
          <w:b/>
          <w:bCs/>
          <w:sz w:val="24"/>
          <w:szCs w:val="24"/>
        </w:rPr>
      </w:pPr>
    </w:p>
    <w:p w:rsidR="009849E8" w:rsidRDefault="009849E8" w:rsidP="00406DD7">
      <w:pPr>
        <w:spacing w:after="0"/>
        <w:jc w:val="both"/>
        <w:rPr>
          <w:rFonts w:ascii="Times New Roman" w:hAnsi="Times New Roman"/>
          <w:b/>
          <w:bCs/>
          <w:sz w:val="24"/>
          <w:szCs w:val="24"/>
        </w:rPr>
      </w:pPr>
    </w:p>
    <w:p w:rsidR="009849E8" w:rsidRDefault="009849E8" w:rsidP="00406DD7">
      <w:pPr>
        <w:spacing w:after="0"/>
        <w:jc w:val="both"/>
        <w:rPr>
          <w:rFonts w:ascii="Times New Roman" w:hAnsi="Times New Roman"/>
          <w:b/>
          <w:bCs/>
          <w:sz w:val="24"/>
          <w:szCs w:val="24"/>
        </w:rPr>
      </w:pPr>
    </w:p>
    <w:p w:rsidR="009849E8" w:rsidRDefault="009849E8" w:rsidP="00406DD7">
      <w:pPr>
        <w:spacing w:after="0"/>
        <w:jc w:val="both"/>
        <w:rPr>
          <w:rFonts w:ascii="Times New Roman" w:hAnsi="Times New Roman"/>
          <w:b/>
          <w:bCs/>
          <w:sz w:val="24"/>
          <w:szCs w:val="24"/>
        </w:rPr>
      </w:pPr>
    </w:p>
    <w:p w:rsidR="009849E8" w:rsidRDefault="009849E8" w:rsidP="00406DD7">
      <w:pPr>
        <w:spacing w:after="0"/>
        <w:jc w:val="both"/>
        <w:rPr>
          <w:rFonts w:ascii="Times New Roman" w:hAnsi="Times New Roman"/>
          <w:b/>
          <w:bCs/>
          <w:sz w:val="24"/>
          <w:szCs w:val="24"/>
        </w:rPr>
      </w:pPr>
    </w:p>
    <w:p w:rsidR="009849E8" w:rsidRDefault="009849E8" w:rsidP="00406DD7">
      <w:pPr>
        <w:spacing w:after="0"/>
        <w:jc w:val="both"/>
        <w:rPr>
          <w:rFonts w:ascii="Times New Roman" w:hAnsi="Times New Roman"/>
          <w:b/>
          <w:bCs/>
          <w:sz w:val="24"/>
          <w:szCs w:val="24"/>
        </w:rPr>
      </w:pPr>
    </w:p>
    <w:p w:rsidR="009849E8" w:rsidRDefault="009849E8" w:rsidP="00406DD7">
      <w:pPr>
        <w:spacing w:after="0"/>
        <w:jc w:val="both"/>
        <w:rPr>
          <w:rFonts w:ascii="Times New Roman" w:hAnsi="Times New Roman"/>
          <w:b/>
          <w:bCs/>
          <w:sz w:val="24"/>
          <w:szCs w:val="24"/>
        </w:rPr>
      </w:pPr>
    </w:p>
    <w:p w:rsidR="009849E8" w:rsidRDefault="009849E8" w:rsidP="00406DD7">
      <w:pPr>
        <w:spacing w:after="0"/>
        <w:jc w:val="both"/>
        <w:rPr>
          <w:rFonts w:ascii="Times New Roman" w:hAnsi="Times New Roman"/>
          <w:b/>
          <w:bCs/>
          <w:sz w:val="24"/>
          <w:szCs w:val="24"/>
        </w:rPr>
      </w:pPr>
    </w:p>
    <w:p w:rsidR="009849E8" w:rsidRDefault="009849E8" w:rsidP="00406DD7">
      <w:pPr>
        <w:spacing w:after="0"/>
        <w:jc w:val="both"/>
        <w:rPr>
          <w:rFonts w:ascii="Times New Roman" w:hAnsi="Times New Roman"/>
          <w:b/>
          <w:bCs/>
          <w:sz w:val="24"/>
          <w:szCs w:val="24"/>
        </w:rPr>
      </w:pPr>
    </w:p>
    <w:p w:rsidR="009849E8" w:rsidRDefault="009849E8" w:rsidP="00406DD7">
      <w:pPr>
        <w:spacing w:after="0"/>
        <w:jc w:val="both"/>
        <w:rPr>
          <w:rFonts w:ascii="Times New Roman" w:hAnsi="Times New Roman"/>
          <w:b/>
          <w:bCs/>
          <w:sz w:val="24"/>
          <w:szCs w:val="24"/>
        </w:rPr>
      </w:pPr>
    </w:p>
    <w:p w:rsidR="009849E8" w:rsidRDefault="009849E8" w:rsidP="00406DD7">
      <w:pPr>
        <w:spacing w:after="0"/>
        <w:jc w:val="both"/>
        <w:rPr>
          <w:rFonts w:ascii="Times New Roman" w:hAnsi="Times New Roman"/>
          <w:b/>
          <w:bCs/>
          <w:sz w:val="24"/>
          <w:szCs w:val="24"/>
        </w:rPr>
      </w:pPr>
    </w:p>
    <w:p w:rsidR="009849E8" w:rsidRDefault="009849E8" w:rsidP="00406DD7">
      <w:pPr>
        <w:spacing w:after="0"/>
        <w:jc w:val="both"/>
        <w:rPr>
          <w:rFonts w:ascii="Times New Roman" w:hAnsi="Times New Roman"/>
          <w:b/>
          <w:bCs/>
          <w:sz w:val="24"/>
          <w:szCs w:val="24"/>
        </w:rPr>
      </w:pPr>
    </w:p>
    <w:p w:rsidR="00406DD7" w:rsidRPr="00220702" w:rsidRDefault="009849E8" w:rsidP="009849E8">
      <w:pPr>
        <w:spacing w:after="0" w:line="480" w:lineRule="auto"/>
        <w:jc w:val="both"/>
        <w:rPr>
          <w:rFonts w:ascii="Times New Roman" w:hAnsi="Times New Roman"/>
          <w:b/>
          <w:bCs/>
          <w:sz w:val="24"/>
          <w:szCs w:val="24"/>
        </w:rPr>
      </w:pPr>
      <w:r>
        <w:rPr>
          <w:rFonts w:ascii="Times New Roman" w:hAnsi="Times New Roman"/>
          <w:b/>
          <w:bCs/>
          <w:sz w:val="24"/>
          <w:szCs w:val="24"/>
        </w:rPr>
        <w:lastRenderedPageBreak/>
        <w:t>ABSTRACT</w:t>
      </w:r>
    </w:p>
    <w:p w:rsidR="00406DD7" w:rsidRDefault="00406DD7" w:rsidP="009849E8">
      <w:pPr>
        <w:spacing w:after="0" w:line="480" w:lineRule="auto"/>
        <w:jc w:val="both"/>
        <w:rPr>
          <w:rFonts w:ascii="Times New Roman" w:hAnsi="Times New Roman"/>
          <w:sz w:val="24"/>
          <w:szCs w:val="24"/>
        </w:rPr>
      </w:pPr>
      <w:r>
        <w:rPr>
          <w:rFonts w:ascii="Times New Roman" w:hAnsi="Times New Roman"/>
          <w:sz w:val="24"/>
          <w:szCs w:val="24"/>
        </w:rPr>
        <w:t xml:space="preserve">Brucellosis </w:t>
      </w:r>
      <w:r w:rsidRPr="006A3E6D">
        <w:rPr>
          <w:rFonts w:ascii="Times New Roman" w:hAnsi="Times New Roman"/>
          <w:sz w:val="24"/>
          <w:szCs w:val="24"/>
        </w:rPr>
        <w:t xml:space="preserve">is recognized worldwide </w:t>
      </w:r>
      <w:r>
        <w:rPr>
          <w:rFonts w:ascii="Times New Roman" w:hAnsi="Times New Roman"/>
          <w:sz w:val="24"/>
          <w:szCs w:val="24"/>
        </w:rPr>
        <w:t>as</w:t>
      </w:r>
      <w:r w:rsidRPr="006A3E6D">
        <w:rPr>
          <w:rFonts w:ascii="Times New Roman" w:hAnsi="Times New Roman"/>
          <w:sz w:val="24"/>
          <w:szCs w:val="24"/>
        </w:rPr>
        <w:t xml:space="preserve"> an important </w:t>
      </w:r>
      <w:r>
        <w:rPr>
          <w:rFonts w:ascii="Times New Roman" w:hAnsi="Times New Roman"/>
          <w:sz w:val="24"/>
          <w:szCs w:val="24"/>
        </w:rPr>
        <w:t xml:space="preserve">bacterial </w:t>
      </w:r>
      <w:r w:rsidRPr="006A3E6D">
        <w:rPr>
          <w:rFonts w:ascii="Times New Roman" w:hAnsi="Times New Roman"/>
          <w:sz w:val="24"/>
          <w:szCs w:val="24"/>
        </w:rPr>
        <w:t xml:space="preserve">disease of cattle, buffaloes, goats </w:t>
      </w:r>
      <w:r>
        <w:rPr>
          <w:rFonts w:ascii="Times New Roman" w:hAnsi="Times New Roman"/>
          <w:sz w:val="24"/>
          <w:szCs w:val="24"/>
        </w:rPr>
        <w:t>etc, that causes infertility in</w:t>
      </w:r>
      <w:r w:rsidR="003C2B69">
        <w:rPr>
          <w:rFonts w:ascii="Times New Roman" w:hAnsi="Times New Roman"/>
          <w:sz w:val="24"/>
          <w:szCs w:val="24"/>
        </w:rPr>
        <w:t xml:space="preserve"> both male and female animals. The p</w:t>
      </w:r>
      <w:r>
        <w:rPr>
          <w:rFonts w:ascii="Times New Roman" w:hAnsi="Times New Roman"/>
          <w:sz w:val="24"/>
          <w:szCs w:val="24"/>
        </w:rPr>
        <w:t xml:space="preserve">resent study was carried out to determine the  </w:t>
      </w:r>
      <w:r w:rsidRPr="000E7DE5">
        <w:rPr>
          <w:rFonts w:ascii="Times New Roman" w:hAnsi="Times New Roman"/>
          <w:sz w:val="24"/>
          <w:szCs w:val="24"/>
        </w:rPr>
        <w:t xml:space="preserve">prevalence of brucellosis in aborted cattle and buffaloes </w:t>
      </w:r>
      <w:r>
        <w:rPr>
          <w:rFonts w:ascii="Times New Roman" w:hAnsi="Times New Roman"/>
          <w:sz w:val="24"/>
          <w:szCs w:val="24"/>
        </w:rPr>
        <w:t xml:space="preserve">in district </w:t>
      </w:r>
      <w:r w:rsidRPr="000E7DE5">
        <w:rPr>
          <w:rFonts w:ascii="Times New Roman" w:hAnsi="Times New Roman"/>
          <w:sz w:val="24"/>
          <w:szCs w:val="24"/>
        </w:rPr>
        <w:t>Hyderabad.</w:t>
      </w:r>
      <w:r>
        <w:rPr>
          <w:rFonts w:ascii="Times New Roman" w:hAnsi="Times New Roman"/>
          <w:sz w:val="24"/>
          <w:szCs w:val="24"/>
        </w:rPr>
        <w:t xml:space="preserve"> </w:t>
      </w:r>
      <w:r w:rsidRPr="00C713C1">
        <w:rPr>
          <w:rFonts w:ascii="Times New Roman" w:hAnsi="Times New Roman"/>
          <w:sz w:val="24"/>
          <w:szCs w:val="24"/>
        </w:rPr>
        <w:t xml:space="preserve">Amongst 69 and 89 milk samples of cattle and buffaloes, the positive reactors for </w:t>
      </w:r>
      <w:r w:rsidRPr="00B72912">
        <w:rPr>
          <w:rFonts w:ascii="Times New Roman" w:hAnsi="Times New Roman"/>
          <w:i/>
          <w:iCs/>
          <w:sz w:val="24"/>
          <w:szCs w:val="24"/>
        </w:rPr>
        <w:t>Brucella</w:t>
      </w:r>
      <w:r w:rsidRPr="00C713C1">
        <w:rPr>
          <w:rFonts w:ascii="Times New Roman" w:hAnsi="Times New Roman"/>
          <w:sz w:val="24"/>
          <w:szCs w:val="24"/>
        </w:rPr>
        <w:t xml:space="preserve"> antibodies (examined by Milk Ring</w:t>
      </w:r>
      <w:r>
        <w:rPr>
          <w:rFonts w:ascii="Times New Roman" w:hAnsi="Times New Roman"/>
          <w:sz w:val="24"/>
          <w:szCs w:val="24"/>
        </w:rPr>
        <w:t xml:space="preserve"> Test) </w:t>
      </w:r>
      <w:r w:rsidRPr="00C713C1">
        <w:rPr>
          <w:rFonts w:ascii="Times New Roman" w:hAnsi="Times New Roman"/>
          <w:sz w:val="24"/>
          <w:szCs w:val="24"/>
        </w:rPr>
        <w:t>were, 22</w:t>
      </w:r>
      <w:r>
        <w:rPr>
          <w:rFonts w:ascii="Times New Roman" w:hAnsi="Times New Roman"/>
          <w:sz w:val="24"/>
          <w:szCs w:val="24"/>
        </w:rPr>
        <w:t xml:space="preserve"> </w:t>
      </w:r>
      <w:r w:rsidRPr="00C713C1">
        <w:rPr>
          <w:rFonts w:ascii="Times New Roman" w:hAnsi="Times New Roman"/>
          <w:sz w:val="24"/>
          <w:szCs w:val="24"/>
        </w:rPr>
        <w:t>(31.88%) and 42</w:t>
      </w:r>
      <w:r>
        <w:rPr>
          <w:rFonts w:ascii="Times New Roman" w:hAnsi="Times New Roman"/>
          <w:sz w:val="24"/>
          <w:szCs w:val="24"/>
        </w:rPr>
        <w:t xml:space="preserve"> </w:t>
      </w:r>
      <w:r w:rsidRPr="00C713C1">
        <w:rPr>
          <w:rFonts w:ascii="Times New Roman" w:hAnsi="Times New Roman"/>
          <w:sz w:val="24"/>
          <w:szCs w:val="24"/>
        </w:rPr>
        <w:t xml:space="preserve">(47.19%), respectively. The main constraints of </w:t>
      </w:r>
      <w:r w:rsidR="003C2B69">
        <w:rPr>
          <w:rFonts w:ascii="Times New Roman" w:hAnsi="Times New Roman"/>
          <w:sz w:val="24"/>
          <w:szCs w:val="24"/>
        </w:rPr>
        <w:t xml:space="preserve">the </w:t>
      </w:r>
      <w:r w:rsidRPr="00C713C1">
        <w:rPr>
          <w:rFonts w:ascii="Times New Roman" w:hAnsi="Times New Roman"/>
          <w:sz w:val="24"/>
          <w:szCs w:val="24"/>
        </w:rPr>
        <w:t xml:space="preserve">prevalence of brucellosis </w:t>
      </w:r>
      <w:r>
        <w:rPr>
          <w:rFonts w:ascii="Times New Roman" w:hAnsi="Times New Roman"/>
          <w:sz w:val="24"/>
          <w:szCs w:val="24"/>
        </w:rPr>
        <w:t>in cattle and buffaloes</w:t>
      </w:r>
      <w:r w:rsidRPr="00C713C1">
        <w:rPr>
          <w:rFonts w:ascii="Times New Roman" w:hAnsi="Times New Roman"/>
          <w:sz w:val="24"/>
          <w:szCs w:val="24"/>
        </w:rPr>
        <w:t xml:space="preserve"> recorded through</w:t>
      </w:r>
      <w:r>
        <w:rPr>
          <w:rFonts w:ascii="Times New Roman" w:hAnsi="Times New Roman"/>
          <w:sz w:val="24"/>
          <w:szCs w:val="24"/>
        </w:rPr>
        <w:t xml:space="preserve"> </w:t>
      </w:r>
      <w:r w:rsidRPr="00C713C1">
        <w:rPr>
          <w:rFonts w:ascii="Times New Roman" w:hAnsi="Times New Roman"/>
          <w:sz w:val="24"/>
          <w:szCs w:val="24"/>
        </w:rPr>
        <w:t>interviewing the farmers of the study area were</w:t>
      </w:r>
      <w:r>
        <w:rPr>
          <w:rFonts w:ascii="Times New Roman" w:hAnsi="Times New Roman"/>
          <w:sz w:val="24"/>
          <w:szCs w:val="24"/>
        </w:rPr>
        <w:t xml:space="preserve"> recorded as:</w:t>
      </w:r>
      <w:r w:rsidRPr="00C713C1">
        <w:rPr>
          <w:rFonts w:ascii="Times New Roman" w:hAnsi="Times New Roman"/>
          <w:sz w:val="24"/>
          <w:szCs w:val="24"/>
        </w:rPr>
        <w:t xml:space="preserve"> addition of </w:t>
      </w:r>
      <w:r>
        <w:rPr>
          <w:rFonts w:ascii="Times New Roman" w:hAnsi="Times New Roman"/>
          <w:sz w:val="24"/>
          <w:szCs w:val="24"/>
        </w:rPr>
        <w:t xml:space="preserve">animals </w:t>
      </w:r>
      <w:r w:rsidRPr="00C713C1">
        <w:rPr>
          <w:rFonts w:ascii="Times New Roman" w:hAnsi="Times New Roman"/>
          <w:sz w:val="24"/>
          <w:szCs w:val="24"/>
        </w:rPr>
        <w:t>through</w:t>
      </w:r>
      <w:r>
        <w:rPr>
          <w:rFonts w:ascii="Times New Roman" w:hAnsi="Times New Roman"/>
          <w:sz w:val="24"/>
          <w:szCs w:val="24"/>
        </w:rPr>
        <w:t xml:space="preserve"> </w:t>
      </w:r>
      <w:r w:rsidR="003C2B69">
        <w:rPr>
          <w:rFonts w:ascii="Times New Roman" w:hAnsi="Times New Roman"/>
          <w:sz w:val="24"/>
          <w:szCs w:val="24"/>
        </w:rPr>
        <w:t xml:space="preserve">an </w:t>
      </w:r>
      <w:r w:rsidRPr="00C713C1">
        <w:rPr>
          <w:rFonts w:ascii="Times New Roman" w:hAnsi="Times New Roman"/>
          <w:sz w:val="24"/>
          <w:szCs w:val="24"/>
        </w:rPr>
        <w:t>auction (25% and 91%), improper disposal of</w:t>
      </w:r>
      <w:r>
        <w:rPr>
          <w:rFonts w:ascii="Times New Roman" w:hAnsi="Times New Roman"/>
          <w:sz w:val="24"/>
          <w:szCs w:val="24"/>
        </w:rPr>
        <w:t xml:space="preserve"> aborted material (44%</w:t>
      </w:r>
      <w:r w:rsidRPr="00C713C1">
        <w:rPr>
          <w:rFonts w:ascii="Times New Roman" w:hAnsi="Times New Roman"/>
          <w:sz w:val="24"/>
          <w:szCs w:val="24"/>
        </w:rPr>
        <w:t xml:space="preserve"> and 68%), </w:t>
      </w:r>
      <w:r>
        <w:rPr>
          <w:rFonts w:ascii="Times New Roman" w:hAnsi="Times New Roman"/>
          <w:sz w:val="24"/>
          <w:szCs w:val="24"/>
        </w:rPr>
        <w:t xml:space="preserve">&lt; 3 kilometer </w:t>
      </w:r>
      <w:r w:rsidRPr="00C713C1">
        <w:rPr>
          <w:rFonts w:ascii="Times New Roman" w:hAnsi="Times New Roman"/>
          <w:sz w:val="24"/>
          <w:szCs w:val="24"/>
        </w:rPr>
        <w:t xml:space="preserve">distance between herds </w:t>
      </w:r>
      <w:r>
        <w:rPr>
          <w:rFonts w:ascii="Times New Roman" w:hAnsi="Times New Roman"/>
          <w:sz w:val="24"/>
          <w:szCs w:val="24"/>
        </w:rPr>
        <w:t>(40% and 65%) ,</w:t>
      </w:r>
      <w:r w:rsidRPr="00C713C1">
        <w:rPr>
          <w:rFonts w:ascii="Times New Roman" w:hAnsi="Times New Roman"/>
          <w:sz w:val="24"/>
          <w:szCs w:val="24"/>
        </w:rPr>
        <w:t xml:space="preserve"> contact with stray cattle (36% and 49%) and stray dogs (60% and 36%), respectively.</w:t>
      </w:r>
      <w:r>
        <w:rPr>
          <w:rFonts w:ascii="Times New Roman" w:hAnsi="Times New Roman"/>
          <w:sz w:val="24"/>
          <w:szCs w:val="24"/>
        </w:rPr>
        <w:t xml:space="preserve"> It </w:t>
      </w:r>
      <w:r w:rsidRPr="0037461F">
        <w:rPr>
          <w:rFonts w:ascii="Times New Roman" w:hAnsi="Times New Roman"/>
          <w:sz w:val="24"/>
          <w:szCs w:val="24"/>
        </w:rPr>
        <w:t>was concluded that</w:t>
      </w:r>
      <w:r>
        <w:rPr>
          <w:rFonts w:ascii="Times New Roman" w:hAnsi="Times New Roman"/>
          <w:sz w:val="24"/>
          <w:szCs w:val="24"/>
        </w:rPr>
        <w:t xml:space="preserve"> b</w:t>
      </w:r>
      <w:r w:rsidRPr="0037461F">
        <w:rPr>
          <w:rFonts w:ascii="Times New Roman" w:hAnsi="Times New Roman"/>
          <w:sz w:val="24"/>
          <w:szCs w:val="24"/>
        </w:rPr>
        <w:t>rucellosis in cattle and buffaloes is prevalent in dairy and hous</w:t>
      </w:r>
      <w:r w:rsidR="003C2B69">
        <w:rPr>
          <w:rFonts w:ascii="Times New Roman" w:hAnsi="Times New Roman"/>
          <w:sz w:val="24"/>
          <w:szCs w:val="24"/>
        </w:rPr>
        <w:t>e</w:t>
      </w:r>
      <w:r>
        <w:rPr>
          <w:rFonts w:ascii="Times New Roman" w:hAnsi="Times New Roman"/>
          <w:sz w:val="24"/>
          <w:szCs w:val="24"/>
        </w:rPr>
        <w:t xml:space="preserve">hold farms in district Hyderabad. </w:t>
      </w:r>
      <w:r w:rsidRPr="0037461F">
        <w:rPr>
          <w:rFonts w:ascii="Times New Roman" w:hAnsi="Times New Roman"/>
          <w:sz w:val="24"/>
          <w:szCs w:val="24"/>
        </w:rPr>
        <w:t xml:space="preserve"> B</w:t>
      </w:r>
      <w:r>
        <w:rPr>
          <w:rFonts w:ascii="Times New Roman" w:hAnsi="Times New Roman"/>
          <w:sz w:val="24"/>
          <w:szCs w:val="24"/>
        </w:rPr>
        <w:t>ru</w:t>
      </w:r>
      <w:r w:rsidRPr="0037461F">
        <w:rPr>
          <w:rFonts w:ascii="Times New Roman" w:hAnsi="Times New Roman"/>
          <w:sz w:val="24"/>
          <w:szCs w:val="24"/>
        </w:rPr>
        <w:t>cella positive reactors were predominantly hi</w:t>
      </w:r>
      <w:r>
        <w:rPr>
          <w:rFonts w:ascii="Times New Roman" w:hAnsi="Times New Roman"/>
          <w:sz w:val="24"/>
          <w:szCs w:val="24"/>
        </w:rPr>
        <w:t xml:space="preserve">gher in buffaloes than cattle. </w:t>
      </w:r>
      <w:r w:rsidRPr="0037461F">
        <w:rPr>
          <w:rFonts w:ascii="Times New Roman" w:hAnsi="Times New Roman"/>
          <w:sz w:val="24"/>
          <w:szCs w:val="24"/>
        </w:rPr>
        <w:t xml:space="preserve">The main constraints of brucellosis in </w:t>
      </w:r>
      <w:r w:rsidR="003C2B69">
        <w:rPr>
          <w:rFonts w:ascii="Times New Roman" w:hAnsi="Times New Roman"/>
          <w:sz w:val="24"/>
          <w:szCs w:val="24"/>
        </w:rPr>
        <w:t xml:space="preserve">the </w:t>
      </w:r>
      <w:r w:rsidRPr="0037461F">
        <w:rPr>
          <w:rFonts w:ascii="Times New Roman" w:hAnsi="Times New Roman"/>
          <w:sz w:val="24"/>
          <w:szCs w:val="24"/>
        </w:rPr>
        <w:t xml:space="preserve">HACCP study were; the </w:t>
      </w:r>
      <w:r>
        <w:rPr>
          <w:rFonts w:ascii="Times New Roman" w:hAnsi="Times New Roman"/>
          <w:sz w:val="24"/>
          <w:szCs w:val="24"/>
        </w:rPr>
        <w:t>source o</w:t>
      </w:r>
      <w:r w:rsidRPr="0037461F">
        <w:rPr>
          <w:rFonts w:ascii="Times New Roman" w:hAnsi="Times New Roman"/>
          <w:sz w:val="24"/>
          <w:szCs w:val="24"/>
        </w:rPr>
        <w:t>f addition of cattle/buffaloes, disposal of aborted material, distance between herds and contact with other animals etc.</w:t>
      </w:r>
    </w:p>
    <w:p w:rsidR="00406DD7" w:rsidRDefault="00406DD7" w:rsidP="00406DD7">
      <w:pPr>
        <w:spacing w:after="0" w:line="240" w:lineRule="auto"/>
        <w:jc w:val="both"/>
        <w:rPr>
          <w:rFonts w:ascii="Times New Roman" w:hAnsi="Times New Roman"/>
          <w:sz w:val="24"/>
          <w:szCs w:val="24"/>
        </w:rPr>
      </w:pPr>
    </w:p>
    <w:p w:rsidR="00406DD7" w:rsidRDefault="00406DD7" w:rsidP="00406DD7">
      <w:pPr>
        <w:spacing w:after="0" w:line="240" w:lineRule="auto"/>
        <w:jc w:val="both"/>
        <w:rPr>
          <w:rFonts w:ascii="Times New Roman" w:hAnsi="Times New Roman"/>
          <w:bCs/>
          <w:sz w:val="24"/>
          <w:szCs w:val="24"/>
        </w:rPr>
      </w:pPr>
      <w:r>
        <w:rPr>
          <w:rFonts w:ascii="Times New Roman" w:hAnsi="Times New Roman"/>
          <w:sz w:val="24"/>
          <w:szCs w:val="24"/>
        </w:rPr>
        <w:t>Key Words: Brucellosis, Hyderabad, MRT, Cattle, Buffalo</w:t>
      </w:r>
    </w:p>
    <w:p w:rsidR="003C2B69" w:rsidRDefault="003C2B69" w:rsidP="003C2B69">
      <w:pPr>
        <w:spacing w:after="0" w:line="600" w:lineRule="auto"/>
      </w:pPr>
    </w:p>
    <w:p w:rsidR="003C2B69" w:rsidRDefault="003C2B69" w:rsidP="003C2B69">
      <w:pPr>
        <w:spacing w:after="0" w:line="600" w:lineRule="auto"/>
      </w:pPr>
      <w:r w:rsidRPr="00940F77">
        <w:rPr>
          <w:rFonts w:asciiTheme="majorBidi" w:hAnsiTheme="majorBidi" w:cstheme="majorBidi"/>
          <w:b/>
          <w:bCs/>
          <w:sz w:val="28"/>
          <w:szCs w:val="28"/>
        </w:rPr>
        <w:t>INTRODUCTION</w:t>
      </w:r>
    </w:p>
    <w:p w:rsidR="003C2B69" w:rsidRPr="006A3E6D" w:rsidRDefault="003C2B69" w:rsidP="003C2B69">
      <w:pPr>
        <w:spacing w:after="0" w:line="600" w:lineRule="auto"/>
        <w:ind w:firstLine="720"/>
        <w:jc w:val="both"/>
        <w:rPr>
          <w:rFonts w:asciiTheme="majorBidi" w:hAnsiTheme="majorBidi" w:cstheme="majorBidi"/>
          <w:sz w:val="24"/>
          <w:szCs w:val="24"/>
        </w:rPr>
      </w:pPr>
      <w:r w:rsidRPr="006A3E6D">
        <w:rPr>
          <w:rFonts w:asciiTheme="majorBidi" w:hAnsiTheme="majorBidi" w:cstheme="majorBidi"/>
          <w:sz w:val="24"/>
          <w:szCs w:val="24"/>
        </w:rPr>
        <w:t xml:space="preserve">Brucellosis is a serious problem for both public health and economic significance of most developing countries. It is recognized worldwide and considered to be an important disease of cattle, buffaloes, goats and man etc. The incidence of the disease is related </w:t>
      </w:r>
      <w:r w:rsidR="005474F6">
        <w:rPr>
          <w:rFonts w:asciiTheme="majorBidi" w:hAnsiTheme="majorBidi" w:cstheme="majorBidi"/>
          <w:sz w:val="24"/>
          <w:szCs w:val="24"/>
        </w:rPr>
        <w:t>to</w:t>
      </w:r>
      <w:r w:rsidRPr="006A3E6D">
        <w:rPr>
          <w:rFonts w:asciiTheme="majorBidi" w:hAnsiTheme="majorBidi" w:cstheme="majorBidi"/>
          <w:sz w:val="24"/>
          <w:szCs w:val="24"/>
        </w:rPr>
        <w:t xml:space="preserve"> </w:t>
      </w:r>
      <w:r>
        <w:rPr>
          <w:rFonts w:asciiTheme="majorBidi" w:hAnsiTheme="majorBidi" w:cstheme="majorBidi"/>
          <w:sz w:val="24"/>
          <w:szCs w:val="24"/>
        </w:rPr>
        <w:t xml:space="preserve">several factors </w:t>
      </w:r>
      <w:r>
        <w:rPr>
          <w:rFonts w:asciiTheme="majorBidi" w:hAnsiTheme="majorBidi" w:cstheme="majorBidi"/>
          <w:sz w:val="24"/>
          <w:szCs w:val="24"/>
        </w:rPr>
        <w:lastRenderedPageBreak/>
        <w:t xml:space="preserve">including </w:t>
      </w:r>
      <w:r w:rsidRPr="006A3E6D">
        <w:rPr>
          <w:rFonts w:asciiTheme="majorBidi" w:hAnsiTheme="majorBidi" w:cstheme="majorBidi"/>
          <w:sz w:val="24"/>
          <w:szCs w:val="24"/>
        </w:rPr>
        <w:t>demographic and geographical factors. Seroprevalence of the</w:t>
      </w:r>
      <w:r>
        <w:rPr>
          <w:rFonts w:asciiTheme="majorBidi" w:hAnsiTheme="majorBidi" w:cstheme="majorBidi"/>
          <w:sz w:val="24"/>
          <w:szCs w:val="24"/>
        </w:rPr>
        <w:t xml:space="preserve"> disease has been reported from</w:t>
      </w:r>
      <w:r w:rsidRPr="006A3E6D">
        <w:rPr>
          <w:rFonts w:asciiTheme="majorBidi" w:hAnsiTheme="majorBidi" w:cstheme="majorBidi"/>
          <w:sz w:val="24"/>
          <w:szCs w:val="24"/>
        </w:rPr>
        <w:t xml:space="preserve"> 3.25 </w:t>
      </w:r>
      <w:r>
        <w:rPr>
          <w:rFonts w:asciiTheme="majorBidi" w:hAnsiTheme="majorBidi" w:cstheme="majorBidi"/>
          <w:sz w:val="24"/>
          <w:szCs w:val="24"/>
        </w:rPr>
        <w:t>to</w:t>
      </w:r>
      <w:r w:rsidRPr="006A3E6D">
        <w:rPr>
          <w:rFonts w:asciiTheme="majorBidi" w:hAnsiTheme="majorBidi" w:cstheme="majorBidi"/>
          <w:sz w:val="24"/>
          <w:szCs w:val="24"/>
        </w:rPr>
        <w:t xml:space="preserve"> 4.4% in differen</w:t>
      </w:r>
      <w:r>
        <w:rPr>
          <w:rFonts w:asciiTheme="majorBidi" w:hAnsiTheme="majorBidi" w:cstheme="majorBidi"/>
          <w:sz w:val="24"/>
          <w:szCs w:val="24"/>
        </w:rPr>
        <w:t>t areas of Pakistan (</w:t>
      </w:r>
      <w:r w:rsidRPr="005474F6">
        <w:rPr>
          <w:rFonts w:asciiTheme="majorBidi" w:hAnsiTheme="majorBidi" w:cstheme="majorBidi"/>
          <w:sz w:val="24"/>
          <w:szCs w:val="24"/>
        </w:rPr>
        <w:t>Ahmed et al. 1990</w:t>
      </w:r>
      <w:r w:rsidRPr="006A3E6D">
        <w:rPr>
          <w:rFonts w:asciiTheme="majorBidi" w:hAnsiTheme="majorBidi" w:cstheme="majorBidi"/>
          <w:sz w:val="24"/>
          <w:szCs w:val="24"/>
        </w:rPr>
        <w:t xml:space="preserve">). </w:t>
      </w:r>
    </w:p>
    <w:p w:rsidR="003C2B69" w:rsidRDefault="003C2B69" w:rsidP="00DF1B48">
      <w:pPr>
        <w:spacing w:after="0" w:line="600" w:lineRule="auto"/>
        <w:ind w:firstLine="720"/>
        <w:jc w:val="both"/>
        <w:rPr>
          <w:rFonts w:asciiTheme="majorBidi" w:hAnsiTheme="majorBidi" w:cstheme="majorBidi"/>
          <w:sz w:val="24"/>
          <w:szCs w:val="24"/>
        </w:rPr>
      </w:pPr>
      <w:r w:rsidRPr="006A3E6D">
        <w:rPr>
          <w:rFonts w:asciiTheme="majorBidi" w:hAnsiTheme="majorBidi" w:cstheme="majorBidi"/>
          <w:sz w:val="24"/>
          <w:szCs w:val="24"/>
        </w:rPr>
        <w:t xml:space="preserve">Humans become infected by coming in contact with animals or animal products that </w:t>
      </w:r>
      <w:r w:rsidR="00A62C1D">
        <w:rPr>
          <w:rFonts w:asciiTheme="majorBidi" w:hAnsiTheme="majorBidi" w:cstheme="majorBidi"/>
          <w:sz w:val="24"/>
          <w:szCs w:val="24"/>
        </w:rPr>
        <w:t>carries brucellosis</w:t>
      </w:r>
      <w:r w:rsidRPr="006A3E6D">
        <w:rPr>
          <w:rFonts w:asciiTheme="majorBidi" w:hAnsiTheme="majorBidi" w:cstheme="majorBidi"/>
          <w:sz w:val="24"/>
          <w:szCs w:val="24"/>
        </w:rPr>
        <w:t>. In humans, brucellosis can cause a range of symptoms that are similar to the flu and may include fever</w:t>
      </w:r>
      <w:r w:rsidR="00DF1B48">
        <w:rPr>
          <w:rFonts w:asciiTheme="majorBidi" w:hAnsiTheme="majorBidi" w:cstheme="majorBidi"/>
          <w:sz w:val="24"/>
          <w:szCs w:val="24"/>
        </w:rPr>
        <w:t xml:space="preserve"> </w:t>
      </w:r>
      <w:r w:rsidR="00DF1B48" w:rsidRPr="006A3E6D">
        <w:rPr>
          <w:rFonts w:asciiTheme="majorBidi" w:hAnsiTheme="majorBidi" w:cstheme="majorBidi"/>
          <w:sz w:val="24"/>
          <w:szCs w:val="24"/>
        </w:rPr>
        <w:t>(39-40°C)</w:t>
      </w:r>
      <w:r w:rsidRPr="006A3E6D">
        <w:rPr>
          <w:rFonts w:asciiTheme="majorBidi" w:hAnsiTheme="majorBidi" w:cstheme="majorBidi"/>
          <w:sz w:val="24"/>
          <w:szCs w:val="24"/>
        </w:rPr>
        <w:t>, sweats, headaches, back pains and physical wea</w:t>
      </w:r>
      <w:r w:rsidR="00A62C1D">
        <w:rPr>
          <w:rFonts w:asciiTheme="majorBidi" w:hAnsiTheme="majorBidi" w:cstheme="majorBidi"/>
          <w:sz w:val="24"/>
          <w:szCs w:val="24"/>
        </w:rPr>
        <w:t>kness. Severe infection of the c</w:t>
      </w:r>
      <w:r w:rsidRPr="006A3E6D">
        <w:rPr>
          <w:rFonts w:asciiTheme="majorBidi" w:hAnsiTheme="majorBidi" w:cstheme="majorBidi"/>
          <w:sz w:val="24"/>
          <w:szCs w:val="24"/>
        </w:rPr>
        <w:t xml:space="preserve">entral </w:t>
      </w:r>
      <w:r w:rsidR="00A62C1D">
        <w:rPr>
          <w:rFonts w:asciiTheme="majorBidi" w:hAnsiTheme="majorBidi" w:cstheme="majorBidi"/>
          <w:sz w:val="24"/>
          <w:szCs w:val="24"/>
        </w:rPr>
        <w:t>nervous s</w:t>
      </w:r>
      <w:r w:rsidRPr="006A3E6D">
        <w:rPr>
          <w:rFonts w:asciiTheme="majorBidi" w:hAnsiTheme="majorBidi" w:cstheme="majorBidi"/>
          <w:sz w:val="24"/>
          <w:szCs w:val="24"/>
        </w:rPr>
        <w:t xml:space="preserve">ystem or lining of the heart may </w:t>
      </w:r>
      <w:r w:rsidR="00DF1B48">
        <w:rPr>
          <w:rFonts w:asciiTheme="majorBidi" w:hAnsiTheme="majorBidi" w:cstheme="majorBidi"/>
          <w:sz w:val="24"/>
          <w:szCs w:val="24"/>
        </w:rPr>
        <w:t xml:space="preserve">also occur </w:t>
      </w:r>
      <w:r w:rsidRPr="000C6EB0">
        <w:rPr>
          <w:rFonts w:asciiTheme="majorBidi" w:hAnsiTheme="majorBidi" w:cstheme="majorBidi"/>
          <w:sz w:val="24"/>
          <w:szCs w:val="24"/>
        </w:rPr>
        <w:t xml:space="preserve">(Chamberlain, 2003). </w:t>
      </w:r>
      <w:proofErr w:type="spellStart"/>
      <w:r w:rsidR="00DF1B48">
        <w:rPr>
          <w:rFonts w:asciiTheme="majorBidi" w:hAnsiTheme="majorBidi" w:cstheme="majorBidi"/>
          <w:sz w:val="24"/>
          <w:szCs w:val="24"/>
        </w:rPr>
        <w:t>Brucel</w:t>
      </w:r>
      <w:r w:rsidR="00DF1B48" w:rsidRPr="007F5559">
        <w:rPr>
          <w:rFonts w:asciiTheme="majorBidi" w:hAnsiTheme="majorBidi" w:cstheme="majorBidi"/>
          <w:sz w:val="24"/>
          <w:szCs w:val="24"/>
        </w:rPr>
        <w:t>la</w:t>
      </w:r>
      <w:proofErr w:type="spellEnd"/>
      <w:r w:rsidR="00DF1B48" w:rsidRPr="007F5559">
        <w:rPr>
          <w:rFonts w:asciiTheme="majorBidi" w:hAnsiTheme="majorBidi" w:cstheme="majorBidi"/>
          <w:sz w:val="24"/>
          <w:szCs w:val="24"/>
        </w:rPr>
        <w:t xml:space="preserve"> infection frequently present</w:t>
      </w:r>
      <w:r w:rsidR="005474F6">
        <w:rPr>
          <w:rFonts w:asciiTheme="majorBidi" w:hAnsiTheme="majorBidi" w:cstheme="majorBidi"/>
          <w:sz w:val="24"/>
          <w:szCs w:val="24"/>
        </w:rPr>
        <w:t>s</w:t>
      </w:r>
      <w:r w:rsidR="00DF1B48" w:rsidRPr="007F5559">
        <w:rPr>
          <w:rFonts w:asciiTheme="majorBidi" w:hAnsiTheme="majorBidi" w:cstheme="majorBidi"/>
          <w:sz w:val="24"/>
          <w:szCs w:val="24"/>
        </w:rPr>
        <w:t xml:space="preserve"> in peoples who are in direct contact w</w:t>
      </w:r>
      <w:r w:rsidR="005474F6">
        <w:rPr>
          <w:rFonts w:asciiTheme="majorBidi" w:hAnsiTheme="majorBidi" w:cstheme="majorBidi"/>
          <w:sz w:val="24"/>
          <w:szCs w:val="24"/>
        </w:rPr>
        <w:t>ith infected cattle and buffalo</w:t>
      </w:r>
      <w:r w:rsidR="00DF1B48" w:rsidRPr="007F5559">
        <w:rPr>
          <w:rFonts w:asciiTheme="majorBidi" w:hAnsiTheme="majorBidi" w:cstheme="majorBidi"/>
          <w:sz w:val="24"/>
          <w:szCs w:val="24"/>
        </w:rPr>
        <w:t xml:space="preserve"> herd, manure, milk and </w:t>
      </w:r>
      <w:proofErr w:type="gramStart"/>
      <w:r w:rsidR="00DF1B48" w:rsidRPr="007F5559">
        <w:rPr>
          <w:rFonts w:asciiTheme="majorBidi" w:hAnsiTheme="majorBidi" w:cstheme="majorBidi"/>
          <w:sz w:val="24"/>
          <w:szCs w:val="24"/>
        </w:rPr>
        <w:t>its</w:t>
      </w:r>
      <w:proofErr w:type="gramEnd"/>
      <w:r w:rsidR="00DF1B48" w:rsidRPr="007F5559">
        <w:rPr>
          <w:rFonts w:asciiTheme="majorBidi" w:hAnsiTheme="majorBidi" w:cstheme="majorBidi"/>
          <w:sz w:val="24"/>
          <w:szCs w:val="24"/>
        </w:rPr>
        <w:t xml:space="preserve"> by products.</w:t>
      </w:r>
    </w:p>
    <w:p w:rsidR="003C2B69" w:rsidRPr="007F5559" w:rsidRDefault="003C2B69" w:rsidP="00DF1B48">
      <w:pPr>
        <w:spacing w:after="0" w:line="600" w:lineRule="auto"/>
        <w:ind w:firstLine="720"/>
        <w:jc w:val="both"/>
        <w:rPr>
          <w:rFonts w:asciiTheme="majorBidi" w:hAnsiTheme="majorBidi" w:cstheme="majorBidi"/>
          <w:sz w:val="24"/>
          <w:szCs w:val="24"/>
        </w:rPr>
      </w:pPr>
      <w:r w:rsidRPr="000C6EB0">
        <w:rPr>
          <w:rFonts w:asciiTheme="majorBidi" w:hAnsiTheme="majorBidi" w:cstheme="majorBidi"/>
          <w:sz w:val="24"/>
          <w:szCs w:val="24"/>
        </w:rPr>
        <w:t xml:space="preserve">Brucellosis in cattle and buffaloes </w:t>
      </w:r>
      <w:r w:rsidR="00FE16F0">
        <w:rPr>
          <w:rFonts w:asciiTheme="majorBidi" w:hAnsiTheme="majorBidi" w:cstheme="majorBidi"/>
          <w:sz w:val="24"/>
          <w:szCs w:val="24"/>
        </w:rPr>
        <w:t>has been recognized</w:t>
      </w:r>
      <w:r w:rsidRPr="000C6EB0">
        <w:rPr>
          <w:rFonts w:asciiTheme="majorBidi" w:hAnsiTheme="majorBidi" w:cstheme="majorBidi"/>
          <w:sz w:val="24"/>
          <w:szCs w:val="24"/>
        </w:rPr>
        <w:t xml:space="preserve"> clinically by an abortion usually taking place f</w:t>
      </w:r>
      <w:r w:rsidR="005474F6">
        <w:rPr>
          <w:rFonts w:asciiTheme="majorBidi" w:hAnsiTheme="majorBidi" w:cstheme="majorBidi"/>
          <w:sz w:val="24"/>
          <w:szCs w:val="24"/>
        </w:rPr>
        <w:t>o</w:t>
      </w:r>
      <w:r w:rsidRPr="000C6EB0">
        <w:rPr>
          <w:rFonts w:asciiTheme="majorBidi" w:hAnsiTheme="majorBidi" w:cstheme="majorBidi"/>
          <w:sz w:val="24"/>
          <w:szCs w:val="24"/>
        </w:rPr>
        <w:t>r 6 months and onwards i.e.; last trimester of pregn</w:t>
      </w:r>
      <w:r w:rsidR="005474F6">
        <w:rPr>
          <w:rFonts w:asciiTheme="majorBidi" w:hAnsiTheme="majorBidi" w:cstheme="majorBidi"/>
          <w:sz w:val="24"/>
          <w:szCs w:val="24"/>
        </w:rPr>
        <w:t>ancy. Gra</w:t>
      </w:r>
      <w:r w:rsidR="00DF1B48">
        <w:rPr>
          <w:rFonts w:asciiTheme="majorBidi" w:hAnsiTheme="majorBidi" w:cstheme="majorBidi"/>
          <w:sz w:val="24"/>
          <w:szCs w:val="24"/>
        </w:rPr>
        <w:t xml:space="preserve">yish white </w:t>
      </w:r>
      <w:proofErr w:type="spellStart"/>
      <w:r w:rsidR="00DF1B48">
        <w:rPr>
          <w:rFonts w:asciiTheme="majorBidi" w:hAnsiTheme="majorBidi" w:cstheme="majorBidi"/>
          <w:sz w:val="24"/>
          <w:szCs w:val="24"/>
        </w:rPr>
        <w:t>mucoid</w:t>
      </w:r>
      <w:proofErr w:type="spellEnd"/>
      <w:r w:rsidR="00DF1B48">
        <w:rPr>
          <w:rFonts w:asciiTheme="majorBidi" w:hAnsiTheme="majorBidi" w:cstheme="majorBidi"/>
          <w:sz w:val="24"/>
          <w:szCs w:val="24"/>
        </w:rPr>
        <w:t xml:space="preserve"> or </w:t>
      </w:r>
      <w:proofErr w:type="spellStart"/>
      <w:r w:rsidR="00DF1B48" w:rsidRPr="00DF1B48">
        <w:rPr>
          <w:rFonts w:asciiTheme="majorBidi" w:hAnsiTheme="majorBidi" w:cstheme="majorBidi"/>
          <w:sz w:val="24"/>
          <w:szCs w:val="24"/>
        </w:rPr>
        <w:t>mucopurulent</w:t>
      </w:r>
      <w:proofErr w:type="spellEnd"/>
      <w:r w:rsidRPr="000C6EB0">
        <w:rPr>
          <w:rFonts w:asciiTheme="majorBidi" w:hAnsiTheme="majorBidi" w:cstheme="majorBidi"/>
          <w:sz w:val="24"/>
          <w:szCs w:val="24"/>
        </w:rPr>
        <w:t xml:space="preserve"> discharges from </w:t>
      </w:r>
      <w:r w:rsidR="005474F6">
        <w:rPr>
          <w:rFonts w:asciiTheme="majorBidi" w:hAnsiTheme="majorBidi" w:cstheme="majorBidi"/>
          <w:sz w:val="24"/>
          <w:szCs w:val="24"/>
        </w:rPr>
        <w:t xml:space="preserve">the </w:t>
      </w:r>
      <w:r w:rsidRPr="000C6EB0">
        <w:rPr>
          <w:rFonts w:asciiTheme="majorBidi" w:hAnsiTheme="majorBidi" w:cstheme="majorBidi"/>
          <w:sz w:val="24"/>
          <w:szCs w:val="24"/>
        </w:rPr>
        <w:t xml:space="preserve">vagina, prior to parturition of cow, may show the clinical patterns of normal parturition like swelling of </w:t>
      </w:r>
      <w:r w:rsidR="00FE16F0">
        <w:rPr>
          <w:rFonts w:asciiTheme="majorBidi" w:hAnsiTheme="majorBidi" w:cstheme="majorBidi"/>
          <w:sz w:val="24"/>
          <w:szCs w:val="24"/>
        </w:rPr>
        <w:t xml:space="preserve">the </w:t>
      </w:r>
      <w:r w:rsidRPr="000C6EB0">
        <w:rPr>
          <w:rFonts w:asciiTheme="majorBidi" w:hAnsiTheme="majorBidi" w:cstheme="majorBidi"/>
          <w:sz w:val="24"/>
          <w:szCs w:val="24"/>
        </w:rPr>
        <w:t xml:space="preserve">vulva, relaxation of pelvic ligament, enlargement of udder and discharge from </w:t>
      </w:r>
      <w:r w:rsidR="00FE16F0">
        <w:rPr>
          <w:rFonts w:asciiTheme="majorBidi" w:hAnsiTheme="majorBidi" w:cstheme="majorBidi"/>
          <w:sz w:val="24"/>
          <w:szCs w:val="24"/>
        </w:rPr>
        <w:t xml:space="preserve">the </w:t>
      </w:r>
      <w:r w:rsidRPr="000C6EB0">
        <w:rPr>
          <w:rFonts w:asciiTheme="majorBidi" w:hAnsiTheme="majorBidi" w:cstheme="majorBidi"/>
          <w:sz w:val="24"/>
          <w:szCs w:val="24"/>
        </w:rPr>
        <w:t xml:space="preserve">vulva. There is </w:t>
      </w:r>
      <w:proofErr w:type="gramStart"/>
      <w:r w:rsidR="00FE16F0">
        <w:rPr>
          <w:rFonts w:asciiTheme="majorBidi" w:hAnsiTheme="majorBidi" w:cstheme="majorBidi"/>
          <w:sz w:val="24"/>
          <w:szCs w:val="24"/>
        </w:rPr>
        <w:t>a retention</w:t>
      </w:r>
      <w:proofErr w:type="gramEnd"/>
      <w:r w:rsidR="00FE16F0">
        <w:rPr>
          <w:rFonts w:asciiTheme="majorBidi" w:hAnsiTheme="majorBidi" w:cstheme="majorBidi"/>
          <w:sz w:val="24"/>
          <w:szCs w:val="24"/>
        </w:rPr>
        <w:t xml:space="preserve"> of f</w:t>
      </w:r>
      <w:r w:rsidRPr="000C6EB0">
        <w:rPr>
          <w:rFonts w:asciiTheme="majorBidi" w:hAnsiTheme="majorBidi" w:cstheme="majorBidi"/>
          <w:sz w:val="24"/>
          <w:szCs w:val="24"/>
        </w:rPr>
        <w:t>etal membranes. The organisms are likely to get localized in the supra-mammary lymph</w:t>
      </w:r>
      <w:r w:rsidR="00DF1B48">
        <w:rPr>
          <w:rFonts w:asciiTheme="majorBidi" w:hAnsiTheme="majorBidi" w:cstheme="majorBidi"/>
          <w:sz w:val="24"/>
          <w:szCs w:val="24"/>
        </w:rPr>
        <w:t xml:space="preserve"> </w:t>
      </w:r>
      <w:r w:rsidRPr="007F5559">
        <w:rPr>
          <w:rFonts w:asciiTheme="majorBidi" w:hAnsiTheme="majorBidi" w:cstheme="majorBidi"/>
          <w:sz w:val="24"/>
          <w:szCs w:val="24"/>
        </w:rPr>
        <w:t xml:space="preserve">nodes. In </w:t>
      </w:r>
      <w:r w:rsidR="00FE16F0">
        <w:rPr>
          <w:rFonts w:asciiTheme="majorBidi" w:hAnsiTheme="majorBidi" w:cstheme="majorBidi"/>
          <w:sz w:val="24"/>
          <w:szCs w:val="24"/>
        </w:rPr>
        <w:t xml:space="preserve">the </w:t>
      </w:r>
      <w:r w:rsidRPr="007F5559">
        <w:rPr>
          <w:rFonts w:asciiTheme="majorBidi" w:hAnsiTheme="majorBidi" w:cstheme="majorBidi"/>
          <w:sz w:val="24"/>
          <w:szCs w:val="24"/>
        </w:rPr>
        <w:t>bull, the genital organs are affected</w:t>
      </w:r>
      <w:r w:rsidR="00FE16F0">
        <w:rPr>
          <w:rFonts w:asciiTheme="majorBidi" w:hAnsiTheme="majorBidi" w:cstheme="majorBidi"/>
          <w:sz w:val="24"/>
          <w:szCs w:val="24"/>
        </w:rPr>
        <w:t>,</w:t>
      </w:r>
      <w:r w:rsidRPr="007F5559">
        <w:rPr>
          <w:rFonts w:asciiTheme="majorBidi" w:hAnsiTheme="majorBidi" w:cstheme="majorBidi"/>
          <w:sz w:val="24"/>
          <w:szCs w:val="24"/>
        </w:rPr>
        <w:t xml:space="preserve"> leading to obvious</w:t>
      </w:r>
      <w:r>
        <w:rPr>
          <w:rFonts w:asciiTheme="majorBidi" w:hAnsiTheme="majorBidi" w:cstheme="majorBidi"/>
          <w:sz w:val="24"/>
          <w:szCs w:val="24"/>
        </w:rPr>
        <w:t xml:space="preserve"> </w:t>
      </w:r>
      <w:r w:rsidRPr="007F5559">
        <w:rPr>
          <w:rFonts w:asciiTheme="majorBidi" w:hAnsiTheme="majorBidi" w:cstheme="majorBidi"/>
          <w:sz w:val="24"/>
          <w:szCs w:val="24"/>
        </w:rPr>
        <w:t xml:space="preserve">manifestation of epididymitis or orchitis. These changes may be noted in </w:t>
      </w:r>
      <w:r w:rsidR="00FE16F0">
        <w:rPr>
          <w:rFonts w:asciiTheme="majorBidi" w:hAnsiTheme="majorBidi" w:cstheme="majorBidi"/>
          <w:sz w:val="24"/>
          <w:szCs w:val="24"/>
        </w:rPr>
        <w:t xml:space="preserve">the </w:t>
      </w:r>
      <w:r w:rsidRPr="007F5559">
        <w:rPr>
          <w:rFonts w:asciiTheme="majorBidi" w:hAnsiTheme="majorBidi" w:cstheme="majorBidi"/>
          <w:sz w:val="24"/>
          <w:szCs w:val="24"/>
        </w:rPr>
        <w:t>seminal vesicl</w:t>
      </w:r>
      <w:r w:rsidR="00DF1B48">
        <w:rPr>
          <w:rFonts w:asciiTheme="majorBidi" w:hAnsiTheme="majorBidi" w:cstheme="majorBidi"/>
          <w:sz w:val="24"/>
          <w:szCs w:val="24"/>
        </w:rPr>
        <w:t>es and ducts differentia</w:t>
      </w:r>
      <w:r w:rsidR="00412030">
        <w:rPr>
          <w:rFonts w:asciiTheme="majorBidi" w:hAnsiTheme="majorBidi" w:cstheme="majorBidi"/>
          <w:sz w:val="24"/>
          <w:szCs w:val="24"/>
        </w:rPr>
        <w:t xml:space="preserve"> (Gul et</w:t>
      </w:r>
      <w:r w:rsidR="00EA0B2E">
        <w:rPr>
          <w:rFonts w:asciiTheme="majorBidi" w:hAnsiTheme="majorBidi" w:cstheme="majorBidi"/>
          <w:sz w:val="24"/>
          <w:szCs w:val="24"/>
        </w:rPr>
        <w:t xml:space="preserve"> </w:t>
      </w:r>
      <w:r w:rsidR="00412030">
        <w:rPr>
          <w:rFonts w:asciiTheme="majorBidi" w:hAnsiTheme="majorBidi" w:cstheme="majorBidi"/>
          <w:sz w:val="24"/>
          <w:szCs w:val="24"/>
        </w:rPr>
        <w:t>al., 2013; Kamboh, et al., 2007)</w:t>
      </w:r>
      <w:r w:rsidR="00DF1B48">
        <w:rPr>
          <w:rFonts w:asciiTheme="majorBidi" w:hAnsiTheme="majorBidi" w:cstheme="majorBidi"/>
          <w:sz w:val="24"/>
          <w:szCs w:val="24"/>
        </w:rPr>
        <w:t xml:space="preserve">. </w:t>
      </w:r>
    </w:p>
    <w:p w:rsidR="003C2B69" w:rsidRDefault="003C2B69" w:rsidP="00412030">
      <w:pPr>
        <w:spacing w:after="0" w:line="600" w:lineRule="auto"/>
        <w:ind w:firstLine="720"/>
        <w:jc w:val="both"/>
      </w:pPr>
      <w:r w:rsidRPr="007F5559">
        <w:rPr>
          <w:rFonts w:asciiTheme="majorBidi" w:hAnsiTheme="majorBidi" w:cstheme="majorBidi"/>
          <w:sz w:val="24"/>
          <w:szCs w:val="24"/>
        </w:rPr>
        <w:t>The present study was ther</w:t>
      </w:r>
      <w:r w:rsidR="005628E4">
        <w:rPr>
          <w:rFonts w:asciiTheme="majorBidi" w:hAnsiTheme="majorBidi" w:cstheme="majorBidi"/>
          <w:sz w:val="24"/>
          <w:szCs w:val="24"/>
        </w:rPr>
        <w:t xml:space="preserve">efore designed to determine the </w:t>
      </w:r>
      <w:r w:rsidRPr="007F5559">
        <w:rPr>
          <w:rFonts w:asciiTheme="majorBidi" w:hAnsiTheme="majorBidi" w:cstheme="majorBidi"/>
          <w:sz w:val="24"/>
          <w:szCs w:val="24"/>
        </w:rPr>
        <w:t>prevalence of brucellosis in catt</w:t>
      </w:r>
      <w:r w:rsidR="00412030">
        <w:rPr>
          <w:rFonts w:asciiTheme="majorBidi" w:hAnsiTheme="majorBidi" w:cstheme="majorBidi"/>
          <w:sz w:val="24"/>
          <w:szCs w:val="24"/>
        </w:rPr>
        <w:t>le and buffaloes in and around d</w:t>
      </w:r>
      <w:r w:rsidRPr="007F5559">
        <w:rPr>
          <w:rFonts w:asciiTheme="majorBidi" w:hAnsiTheme="majorBidi" w:cstheme="majorBidi"/>
          <w:sz w:val="24"/>
          <w:szCs w:val="24"/>
        </w:rPr>
        <w:t>istrict Hyderabad</w:t>
      </w:r>
      <w:r w:rsidR="005628E4">
        <w:rPr>
          <w:rFonts w:asciiTheme="majorBidi" w:hAnsiTheme="majorBidi" w:cstheme="majorBidi"/>
          <w:sz w:val="24"/>
          <w:szCs w:val="24"/>
        </w:rPr>
        <w:t xml:space="preserve"> using milk ring test (MRT)</w:t>
      </w:r>
      <w:r w:rsidRPr="007F5559">
        <w:rPr>
          <w:rFonts w:asciiTheme="majorBidi" w:hAnsiTheme="majorBidi" w:cstheme="majorBidi"/>
          <w:sz w:val="24"/>
          <w:szCs w:val="24"/>
        </w:rPr>
        <w:t xml:space="preserve">. The present </w:t>
      </w:r>
      <w:r w:rsidRPr="007F5559">
        <w:rPr>
          <w:rFonts w:asciiTheme="majorBidi" w:hAnsiTheme="majorBidi" w:cstheme="majorBidi"/>
          <w:sz w:val="24"/>
          <w:szCs w:val="24"/>
        </w:rPr>
        <w:lastRenderedPageBreak/>
        <w:t xml:space="preserve">study would provide baseline data on the prevalence of the brucellosis in the area. Moreover, the purpose of the present study was to determine the </w:t>
      </w:r>
      <w:r w:rsidR="00474F54" w:rsidRPr="007F5559">
        <w:rPr>
          <w:rFonts w:asciiTheme="majorBidi" w:hAnsiTheme="majorBidi" w:cstheme="majorBidi"/>
          <w:sz w:val="24"/>
          <w:szCs w:val="24"/>
        </w:rPr>
        <w:t xml:space="preserve">Hazard Analysis Critical Control Point </w:t>
      </w:r>
      <w:r w:rsidR="00474F54">
        <w:rPr>
          <w:rFonts w:asciiTheme="majorBidi" w:hAnsiTheme="majorBidi" w:cstheme="majorBidi"/>
          <w:sz w:val="24"/>
          <w:szCs w:val="24"/>
        </w:rPr>
        <w:t>(</w:t>
      </w:r>
      <w:r w:rsidRPr="007F5559">
        <w:rPr>
          <w:rFonts w:asciiTheme="majorBidi" w:hAnsiTheme="majorBidi" w:cstheme="majorBidi"/>
          <w:sz w:val="24"/>
          <w:szCs w:val="24"/>
        </w:rPr>
        <w:t>HACCP</w:t>
      </w:r>
      <w:r w:rsidR="00474F54">
        <w:rPr>
          <w:rFonts w:asciiTheme="majorBidi" w:hAnsiTheme="majorBidi" w:cstheme="majorBidi"/>
          <w:sz w:val="24"/>
          <w:szCs w:val="24"/>
        </w:rPr>
        <w:t>)</w:t>
      </w:r>
      <w:r w:rsidRPr="007F5559">
        <w:rPr>
          <w:rFonts w:asciiTheme="majorBidi" w:hAnsiTheme="majorBidi" w:cstheme="majorBidi"/>
          <w:sz w:val="24"/>
          <w:szCs w:val="24"/>
        </w:rPr>
        <w:t xml:space="preserve"> regarding contracting and dissemination of brucellosis among the</w:t>
      </w:r>
      <w:r w:rsidR="00412030">
        <w:rPr>
          <w:rFonts w:asciiTheme="majorBidi" w:hAnsiTheme="majorBidi" w:cstheme="majorBidi"/>
          <w:sz w:val="24"/>
          <w:szCs w:val="24"/>
        </w:rPr>
        <w:t xml:space="preserve"> </w:t>
      </w:r>
      <w:r w:rsidRPr="007F5559">
        <w:rPr>
          <w:rFonts w:asciiTheme="majorBidi" w:hAnsiTheme="majorBidi" w:cstheme="majorBidi"/>
          <w:sz w:val="24"/>
          <w:szCs w:val="24"/>
        </w:rPr>
        <w:t>herds of cattle and buffaloes. In addition, this study would also be helpful in devising an eradication strategy for brucellosis, which would ultimately contr</w:t>
      </w:r>
      <w:r w:rsidR="00412030">
        <w:rPr>
          <w:rFonts w:asciiTheme="majorBidi" w:hAnsiTheme="majorBidi" w:cstheme="majorBidi"/>
          <w:sz w:val="24"/>
          <w:szCs w:val="24"/>
        </w:rPr>
        <w:t>ibute to the socioeconomic of l</w:t>
      </w:r>
      <w:r w:rsidRPr="007F5559">
        <w:rPr>
          <w:rFonts w:asciiTheme="majorBidi" w:hAnsiTheme="majorBidi" w:cstheme="majorBidi"/>
          <w:sz w:val="24"/>
          <w:szCs w:val="24"/>
        </w:rPr>
        <w:t>ivestock farmers in Sindh</w:t>
      </w:r>
      <w:r w:rsidR="00412030">
        <w:rPr>
          <w:rFonts w:asciiTheme="majorBidi" w:hAnsiTheme="majorBidi" w:cstheme="majorBidi"/>
          <w:sz w:val="24"/>
          <w:szCs w:val="24"/>
        </w:rPr>
        <w:t>, Pakistan</w:t>
      </w:r>
      <w:r w:rsidRPr="007F5559">
        <w:rPr>
          <w:rFonts w:asciiTheme="majorBidi" w:hAnsiTheme="majorBidi" w:cstheme="majorBidi"/>
          <w:sz w:val="24"/>
          <w:szCs w:val="24"/>
        </w:rPr>
        <w:t>.</w:t>
      </w:r>
      <w:r w:rsidR="007C2C0B">
        <w:t xml:space="preserve">      </w:t>
      </w:r>
    </w:p>
    <w:p w:rsidR="007B328E" w:rsidRPr="002D3F99" w:rsidRDefault="007B328E" w:rsidP="007B328E">
      <w:pPr>
        <w:spacing w:after="0" w:line="600" w:lineRule="auto"/>
        <w:rPr>
          <w:rFonts w:asciiTheme="majorBidi" w:hAnsiTheme="majorBidi" w:cstheme="majorBidi"/>
          <w:b/>
          <w:bCs/>
          <w:sz w:val="28"/>
          <w:szCs w:val="28"/>
        </w:rPr>
      </w:pPr>
      <w:r w:rsidRPr="002D3F99">
        <w:rPr>
          <w:rFonts w:asciiTheme="majorBidi" w:hAnsiTheme="majorBidi" w:cstheme="majorBidi"/>
          <w:b/>
          <w:bCs/>
          <w:sz w:val="28"/>
          <w:szCs w:val="28"/>
        </w:rPr>
        <w:t>MATERIALS AND METHODS</w:t>
      </w:r>
    </w:p>
    <w:p w:rsidR="007B328E" w:rsidRPr="00047D56" w:rsidRDefault="005628E4" w:rsidP="007B328E">
      <w:pPr>
        <w:spacing w:after="0" w:line="600" w:lineRule="auto"/>
        <w:jc w:val="both"/>
        <w:rPr>
          <w:rFonts w:asciiTheme="majorBidi" w:hAnsiTheme="majorBidi" w:cstheme="majorBidi"/>
          <w:b/>
          <w:bCs/>
          <w:sz w:val="24"/>
          <w:szCs w:val="24"/>
        </w:rPr>
      </w:pPr>
      <w:r>
        <w:rPr>
          <w:rFonts w:asciiTheme="majorBidi" w:hAnsiTheme="majorBidi" w:cstheme="majorBidi"/>
          <w:b/>
          <w:bCs/>
          <w:sz w:val="26"/>
          <w:szCs w:val="26"/>
        </w:rPr>
        <w:t>Data Collection</w:t>
      </w:r>
    </w:p>
    <w:p w:rsidR="007B328E" w:rsidRPr="002D3F99" w:rsidRDefault="007B328E" w:rsidP="007B328E">
      <w:pPr>
        <w:spacing w:after="0" w:line="600" w:lineRule="auto"/>
        <w:ind w:firstLine="720"/>
        <w:jc w:val="both"/>
        <w:rPr>
          <w:rFonts w:asciiTheme="majorBidi" w:hAnsiTheme="majorBidi" w:cstheme="majorBidi"/>
          <w:sz w:val="24"/>
          <w:szCs w:val="24"/>
        </w:rPr>
      </w:pPr>
      <w:r>
        <w:rPr>
          <w:rFonts w:asciiTheme="majorBidi" w:hAnsiTheme="majorBidi" w:cstheme="majorBidi"/>
          <w:sz w:val="24"/>
          <w:szCs w:val="24"/>
        </w:rPr>
        <w:t xml:space="preserve">                </w:t>
      </w:r>
      <w:r w:rsidRPr="002D3F99">
        <w:rPr>
          <w:rFonts w:asciiTheme="majorBidi" w:hAnsiTheme="majorBidi" w:cstheme="majorBidi"/>
          <w:sz w:val="24"/>
          <w:szCs w:val="24"/>
        </w:rPr>
        <w:t>A questionnaire format was designed for the collection of information regarding aborted cattle and buffaloes</w:t>
      </w:r>
      <w:r w:rsidR="00485C9B">
        <w:rPr>
          <w:rFonts w:asciiTheme="majorBidi" w:hAnsiTheme="majorBidi" w:cstheme="majorBidi"/>
          <w:sz w:val="24"/>
          <w:szCs w:val="24"/>
        </w:rPr>
        <w:t xml:space="preserve"> in District Hyderabad, Sindh, Pakistan;</w:t>
      </w:r>
      <w:r w:rsidRPr="002D3F99">
        <w:rPr>
          <w:rFonts w:asciiTheme="majorBidi" w:hAnsiTheme="majorBidi" w:cstheme="majorBidi"/>
          <w:sz w:val="24"/>
          <w:szCs w:val="24"/>
        </w:rPr>
        <w:t xml:space="preserve"> to appraise the various constraints associated </w:t>
      </w:r>
      <w:r w:rsidR="00FE16F0">
        <w:rPr>
          <w:rFonts w:asciiTheme="majorBidi" w:hAnsiTheme="majorBidi" w:cstheme="majorBidi"/>
          <w:sz w:val="24"/>
          <w:szCs w:val="24"/>
        </w:rPr>
        <w:t>with brucellosis, these include</w:t>
      </w:r>
      <w:r w:rsidRPr="002D3F99">
        <w:rPr>
          <w:rFonts w:asciiTheme="majorBidi" w:hAnsiTheme="majorBidi" w:cstheme="majorBidi"/>
          <w:sz w:val="24"/>
          <w:szCs w:val="24"/>
        </w:rPr>
        <w:t>; abortion (%age), source of addition, disposal of aborted material, distance between herds, contact with stray animals, frequently visit</w:t>
      </w:r>
      <w:r w:rsidR="00FE16F0">
        <w:rPr>
          <w:rFonts w:asciiTheme="majorBidi" w:hAnsiTheme="majorBidi" w:cstheme="majorBidi"/>
          <w:sz w:val="24"/>
          <w:szCs w:val="24"/>
        </w:rPr>
        <w:t>s</w:t>
      </w:r>
      <w:r w:rsidRPr="002D3F99">
        <w:rPr>
          <w:rFonts w:asciiTheme="majorBidi" w:hAnsiTheme="majorBidi" w:cstheme="majorBidi"/>
          <w:sz w:val="24"/>
          <w:szCs w:val="24"/>
        </w:rPr>
        <w:t xml:space="preserve"> of peoples and physiological </w:t>
      </w:r>
    </w:p>
    <w:p w:rsidR="007B328E" w:rsidRDefault="007B328E" w:rsidP="007B328E">
      <w:pPr>
        <w:spacing w:after="0" w:line="600" w:lineRule="auto"/>
        <w:jc w:val="both"/>
        <w:rPr>
          <w:rFonts w:asciiTheme="majorBidi" w:hAnsiTheme="majorBidi" w:cstheme="majorBidi"/>
          <w:sz w:val="24"/>
          <w:szCs w:val="24"/>
        </w:rPr>
      </w:pPr>
      <w:r w:rsidRPr="002D3F99">
        <w:rPr>
          <w:rFonts w:asciiTheme="majorBidi" w:hAnsiTheme="majorBidi" w:cstheme="majorBidi"/>
          <w:sz w:val="24"/>
          <w:szCs w:val="24"/>
        </w:rPr>
        <w:t>disorders/ status in aborted cattle and buffaloes.</w:t>
      </w:r>
      <w:r w:rsidR="00A828C1">
        <w:rPr>
          <w:rFonts w:asciiTheme="majorBidi" w:hAnsiTheme="majorBidi" w:cstheme="majorBidi"/>
          <w:sz w:val="24"/>
          <w:szCs w:val="24"/>
        </w:rPr>
        <w:t xml:space="preserve"> A total of 100 each cattle and buffalo</w:t>
      </w:r>
      <w:r w:rsidR="00954A09">
        <w:rPr>
          <w:rFonts w:asciiTheme="majorBidi" w:hAnsiTheme="majorBidi" w:cstheme="majorBidi"/>
          <w:sz w:val="24"/>
          <w:szCs w:val="24"/>
        </w:rPr>
        <w:t>es were included in</w:t>
      </w:r>
      <w:r w:rsidR="00A828C1">
        <w:rPr>
          <w:rFonts w:asciiTheme="majorBidi" w:hAnsiTheme="majorBidi" w:cstheme="majorBidi"/>
          <w:sz w:val="24"/>
          <w:szCs w:val="24"/>
        </w:rPr>
        <w:t xml:space="preserve"> this data collection</w:t>
      </w:r>
    </w:p>
    <w:p w:rsidR="007B328E" w:rsidRPr="00931F70" w:rsidRDefault="007B328E" w:rsidP="007B328E">
      <w:pPr>
        <w:spacing w:after="0" w:line="600" w:lineRule="auto"/>
        <w:jc w:val="both"/>
        <w:rPr>
          <w:rFonts w:asciiTheme="majorBidi" w:hAnsiTheme="majorBidi" w:cstheme="majorBidi"/>
          <w:b/>
          <w:bCs/>
          <w:sz w:val="24"/>
          <w:szCs w:val="24"/>
        </w:rPr>
      </w:pPr>
      <w:r w:rsidRPr="00931F70">
        <w:rPr>
          <w:rFonts w:asciiTheme="majorBidi" w:hAnsiTheme="majorBidi" w:cstheme="majorBidi"/>
          <w:b/>
          <w:bCs/>
          <w:sz w:val="26"/>
          <w:szCs w:val="26"/>
        </w:rPr>
        <w:t>Collection of milk samples</w:t>
      </w:r>
      <w:r w:rsidRPr="00931F70">
        <w:rPr>
          <w:rFonts w:asciiTheme="majorBidi" w:hAnsiTheme="majorBidi" w:cstheme="majorBidi"/>
          <w:b/>
          <w:bCs/>
          <w:sz w:val="24"/>
          <w:szCs w:val="24"/>
        </w:rPr>
        <w:t xml:space="preserve"> </w:t>
      </w:r>
    </w:p>
    <w:p w:rsidR="007B328E" w:rsidRPr="002334CE" w:rsidRDefault="007B328E" w:rsidP="005628E4">
      <w:pPr>
        <w:spacing w:after="0" w:line="600" w:lineRule="auto"/>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sz w:val="24"/>
          <w:szCs w:val="24"/>
        </w:rPr>
        <w:tab/>
      </w:r>
      <w:r>
        <w:rPr>
          <w:rFonts w:asciiTheme="majorBidi" w:hAnsiTheme="majorBidi" w:cstheme="majorBidi"/>
          <w:sz w:val="24"/>
          <w:szCs w:val="24"/>
        </w:rPr>
        <w:tab/>
        <w:t>A total of 158</w:t>
      </w:r>
      <w:r w:rsidR="00FE16F0">
        <w:rPr>
          <w:rFonts w:asciiTheme="majorBidi" w:hAnsiTheme="majorBidi" w:cstheme="majorBidi"/>
          <w:sz w:val="24"/>
          <w:szCs w:val="24"/>
        </w:rPr>
        <w:t xml:space="preserve"> milk samples was</w:t>
      </w:r>
      <w:r w:rsidRPr="002334CE">
        <w:rPr>
          <w:rFonts w:asciiTheme="majorBidi" w:hAnsiTheme="majorBidi" w:cstheme="majorBidi"/>
          <w:sz w:val="24"/>
          <w:szCs w:val="24"/>
        </w:rPr>
        <w:t xml:space="preserve"> collected from the</w:t>
      </w:r>
      <w:r>
        <w:rPr>
          <w:rFonts w:asciiTheme="majorBidi" w:hAnsiTheme="majorBidi" w:cstheme="majorBidi"/>
          <w:sz w:val="24"/>
          <w:szCs w:val="24"/>
        </w:rPr>
        <w:t xml:space="preserve"> lactating cattle (n=69) and buffaloes (n=89)</w:t>
      </w:r>
      <w:r w:rsidRPr="002334CE">
        <w:rPr>
          <w:rFonts w:asciiTheme="majorBidi" w:hAnsiTheme="majorBidi" w:cstheme="majorBidi"/>
          <w:sz w:val="24"/>
          <w:szCs w:val="24"/>
        </w:rPr>
        <w:t>.</w:t>
      </w:r>
      <w:r>
        <w:rPr>
          <w:rFonts w:asciiTheme="majorBidi" w:hAnsiTheme="majorBidi" w:cstheme="majorBidi"/>
          <w:sz w:val="24"/>
          <w:szCs w:val="24"/>
        </w:rPr>
        <w:t xml:space="preserve"> Before collection, the teats w</w:t>
      </w:r>
      <w:r w:rsidRPr="002334CE">
        <w:rPr>
          <w:rFonts w:asciiTheme="majorBidi" w:hAnsiTheme="majorBidi" w:cstheme="majorBidi"/>
          <w:sz w:val="24"/>
          <w:szCs w:val="24"/>
        </w:rPr>
        <w:t xml:space="preserve">ere cleaned with an antiseptic </w:t>
      </w:r>
      <w:r>
        <w:rPr>
          <w:rFonts w:asciiTheme="majorBidi" w:hAnsiTheme="majorBidi" w:cstheme="majorBidi"/>
          <w:sz w:val="24"/>
          <w:szCs w:val="24"/>
        </w:rPr>
        <w:t xml:space="preserve">solution </w:t>
      </w:r>
      <w:r w:rsidRPr="002334CE">
        <w:rPr>
          <w:rFonts w:asciiTheme="majorBidi" w:hAnsiTheme="majorBidi" w:cstheme="majorBidi"/>
          <w:sz w:val="24"/>
          <w:szCs w:val="24"/>
        </w:rPr>
        <w:t>and first few drops of milk were discarded, then 3-5m1 of milk was collected in sterilized screw cap</w:t>
      </w:r>
      <w:r w:rsidR="00FE16F0">
        <w:rPr>
          <w:rFonts w:asciiTheme="majorBidi" w:hAnsiTheme="majorBidi" w:cstheme="majorBidi"/>
          <w:sz w:val="24"/>
          <w:szCs w:val="24"/>
        </w:rPr>
        <w:t>p</w:t>
      </w:r>
      <w:r w:rsidRPr="002334CE">
        <w:rPr>
          <w:rFonts w:asciiTheme="majorBidi" w:hAnsiTheme="majorBidi" w:cstheme="majorBidi"/>
          <w:sz w:val="24"/>
          <w:szCs w:val="24"/>
        </w:rPr>
        <w:t xml:space="preserve">ed </w:t>
      </w:r>
      <w:r w:rsidRPr="002334CE">
        <w:rPr>
          <w:rFonts w:asciiTheme="majorBidi" w:hAnsiTheme="majorBidi" w:cstheme="majorBidi"/>
          <w:sz w:val="24"/>
          <w:szCs w:val="24"/>
        </w:rPr>
        <w:lastRenderedPageBreak/>
        <w:t xml:space="preserve">bottles (Bijous). The samples were brought to the </w:t>
      </w:r>
      <w:r>
        <w:rPr>
          <w:rFonts w:asciiTheme="majorBidi" w:hAnsiTheme="majorBidi" w:cstheme="majorBidi"/>
          <w:sz w:val="24"/>
          <w:szCs w:val="24"/>
        </w:rPr>
        <w:t>laboratory and stored at -5C• until analyzed.</w:t>
      </w:r>
      <w:r w:rsidRPr="002334CE">
        <w:rPr>
          <w:rFonts w:asciiTheme="majorBidi" w:hAnsiTheme="majorBidi" w:cstheme="majorBidi"/>
          <w:sz w:val="24"/>
          <w:szCs w:val="24"/>
        </w:rPr>
        <w:t xml:space="preserve"> </w:t>
      </w:r>
      <w:r w:rsidR="005628E4">
        <w:rPr>
          <w:rFonts w:asciiTheme="majorBidi" w:hAnsiTheme="majorBidi" w:cstheme="majorBidi"/>
          <w:sz w:val="24"/>
          <w:szCs w:val="24"/>
        </w:rPr>
        <w:t>The MRT</w:t>
      </w:r>
      <w:r w:rsidRPr="002334CE">
        <w:rPr>
          <w:rFonts w:asciiTheme="majorBidi" w:hAnsiTheme="majorBidi" w:cstheme="majorBidi"/>
          <w:sz w:val="24"/>
          <w:szCs w:val="24"/>
        </w:rPr>
        <w:t xml:space="preserve"> was performed according to the</w:t>
      </w:r>
      <w:r w:rsidR="005628E4">
        <w:rPr>
          <w:rFonts w:asciiTheme="majorBidi" w:hAnsiTheme="majorBidi" w:cstheme="majorBidi"/>
          <w:sz w:val="24"/>
          <w:szCs w:val="24"/>
        </w:rPr>
        <w:t xml:space="preserve"> standard method (OIE, 2008). The </w:t>
      </w:r>
      <w:r w:rsidR="005628E4" w:rsidRPr="005628E4">
        <w:rPr>
          <w:rFonts w:asciiTheme="majorBidi" w:hAnsiTheme="majorBidi" w:cstheme="majorBidi"/>
          <w:sz w:val="24"/>
          <w:szCs w:val="24"/>
        </w:rPr>
        <w:t xml:space="preserve">antigen  to  </w:t>
      </w:r>
      <w:r w:rsidR="005628E4" w:rsidRPr="005628E4">
        <w:rPr>
          <w:rFonts w:asciiTheme="majorBidi" w:hAnsiTheme="majorBidi" w:cstheme="majorBidi"/>
          <w:i/>
          <w:sz w:val="24"/>
          <w:szCs w:val="24"/>
        </w:rPr>
        <w:t xml:space="preserve">B.  </w:t>
      </w:r>
      <w:proofErr w:type="spellStart"/>
      <w:proofErr w:type="gramStart"/>
      <w:r w:rsidR="005628E4" w:rsidRPr="005628E4">
        <w:rPr>
          <w:rFonts w:asciiTheme="majorBidi" w:hAnsiTheme="majorBidi" w:cstheme="majorBidi"/>
          <w:i/>
          <w:sz w:val="24"/>
          <w:szCs w:val="24"/>
        </w:rPr>
        <w:t>abortus</w:t>
      </w:r>
      <w:proofErr w:type="spellEnd"/>
      <w:r w:rsidR="005628E4" w:rsidRPr="005628E4">
        <w:rPr>
          <w:rFonts w:asciiTheme="majorBidi" w:hAnsiTheme="majorBidi" w:cstheme="majorBidi"/>
          <w:sz w:val="24"/>
          <w:szCs w:val="24"/>
        </w:rPr>
        <w:t xml:space="preserve">  </w:t>
      </w:r>
      <w:r w:rsidR="00FE16F0">
        <w:rPr>
          <w:rFonts w:asciiTheme="majorBidi" w:hAnsiTheme="majorBidi" w:cstheme="majorBidi"/>
          <w:sz w:val="24"/>
          <w:szCs w:val="24"/>
        </w:rPr>
        <w:t>was</w:t>
      </w:r>
      <w:proofErr w:type="gramEnd"/>
      <w:r w:rsidR="005628E4">
        <w:rPr>
          <w:rFonts w:asciiTheme="majorBidi" w:hAnsiTheme="majorBidi" w:cstheme="majorBidi"/>
          <w:sz w:val="24"/>
          <w:szCs w:val="24"/>
        </w:rPr>
        <w:t xml:space="preserve"> purchased from </w:t>
      </w:r>
      <w:r w:rsidR="005628E4" w:rsidRPr="005628E4">
        <w:rPr>
          <w:rFonts w:asciiTheme="majorBidi" w:hAnsiTheme="majorBidi" w:cstheme="majorBidi"/>
          <w:sz w:val="24"/>
          <w:szCs w:val="24"/>
        </w:rPr>
        <w:t>the  Veterinary  Research  Institute, Lahore,   Pakistan.</w:t>
      </w:r>
      <w:r w:rsidR="005628E4">
        <w:rPr>
          <w:rFonts w:asciiTheme="majorBidi" w:hAnsiTheme="majorBidi" w:cstheme="majorBidi"/>
          <w:sz w:val="24"/>
          <w:szCs w:val="24"/>
        </w:rPr>
        <w:t xml:space="preserve"> </w:t>
      </w:r>
    </w:p>
    <w:p w:rsidR="0088327C" w:rsidRDefault="007B328E" w:rsidP="0088327C">
      <w:pPr>
        <w:spacing w:after="0" w:line="600" w:lineRule="auto"/>
        <w:jc w:val="both"/>
        <w:rPr>
          <w:rFonts w:asciiTheme="majorBidi" w:hAnsiTheme="majorBidi" w:cstheme="majorBidi"/>
          <w:b/>
          <w:bCs/>
          <w:sz w:val="26"/>
          <w:szCs w:val="26"/>
        </w:rPr>
      </w:pPr>
      <w:r>
        <w:rPr>
          <w:rFonts w:asciiTheme="majorBidi" w:hAnsiTheme="majorBidi" w:cstheme="majorBidi"/>
          <w:b/>
          <w:bCs/>
          <w:sz w:val="24"/>
          <w:szCs w:val="24"/>
        </w:rPr>
        <w:t xml:space="preserve">    </w:t>
      </w:r>
      <w:r w:rsidR="0088327C" w:rsidRPr="0088327C">
        <w:rPr>
          <w:rFonts w:asciiTheme="majorBidi" w:hAnsiTheme="majorBidi" w:cstheme="majorBidi"/>
          <w:b/>
          <w:bCs/>
          <w:sz w:val="26"/>
          <w:szCs w:val="26"/>
        </w:rPr>
        <w:t xml:space="preserve">Data analysis </w:t>
      </w:r>
    </w:p>
    <w:p w:rsidR="007B328E" w:rsidRDefault="0088327C" w:rsidP="00914F44">
      <w:pPr>
        <w:spacing w:after="0" w:line="600" w:lineRule="auto"/>
        <w:ind w:firstLine="720"/>
        <w:jc w:val="both"/>
        <w:rPr>
          <w:rFonts w:asciiTheme="majorBidi" w:hAnsiTheme="majorBidi" w:cstheme="majorBidi"/>
          <w:sz w:val="24"/>
          <w:szCs w:val="24"/>
        </w:rPr>
      </w:pPr>
      <w:r w:rsidRPr="0088327C">
        <w:rPr>
          <w:rFonts w:asciiTheme="majorBidi" w:hAnsiTheme="majorBidi" w:cstheme="majorBidi"/>
          <w:sz w:val="24"/>
          <w:szCs w:val="24"/>
        </w:rPr>
        <w:t xml:space="preserve">Descriptive   statistics   were   </w:t>
      </w:r>
      <w:r>
        <w:rPr>
          <w:rFonts w:asciiTheme="majorBidi" w:hAnsiTheme="majorBidi" w:cstheme="majorBidi"/>
          <w:sz w:val="24"/>
          <w:szCs w:val="24"/>
        </w:rPr>
        <w:t>applied</w:t>
      </w:r>
      <w:r w:rsidRPr="0088327C">
        <w:rPr>
          <w:rFonts w:asciiTheme="majorBidi" w:hAnsiTheme="majorBidi" w:cstheme="majorBidi"/>
          <w:sz w:val="24"/>
          <w:szCs w:val="24"/>
        </w:rPr>
        <w:t xml:space="preserve">   </w:t>
      </w:r>
      <w:r w:rsidR="00FE16F0">
        <w:rPr>
          <w:rFonts w:asciiTheme="majorBidi" w:hAnsiTheme="majorBidi" w:cstheme="majorBidi"/>
          <w:sz w:val="24"/>
          <w:szCs w:val="24"/>
        </w:rPr>
        <w:t>to</w:t>
      </w:r>
      <w:r w:rsidRPr="0088327C">
        <w:rPr>
          <w:rFonts w:asciiTheme="majorBidi" w:hAnsiTheme="majorBidi" w:cstheme="majorBidi"/>
          <w:sz w:val="24"/>
          <w:szCs w:val="24"/>
        </w:rPr>
        <w:t xml:space="preserve"> cattle   and   buffaloes   separately   to   study   the variations    in   </w:t>
      </w:r>
      <w:proofErr w:type="gramStart"/>
      <w:r>
        <w:rPr>
          <w:rFonts w:asciiTheme="majorBidi" w:hAnsiTheme="majorBidi" w:cstheme="majorBidi"/>
          <w:sz w:val="24"/>
          <w:szCs w:val="24"/>
        </w:rPr>
        <w:t>prevalence</w:t>
      </w:r>
      <w:r w:rsidRPr="0088327C">
        <w:rPr>
          <w:rFonts w:asciiTheme="majorBidi" w:hAnsiTheme="majorBidi" w:cstheme="majorBidi"/>
          <w:sz w:val="24"/>
          <w:szCs w:val="24"/>
        </w:rPr>
        <w:t xml:space="preserve">  </w:t>
      </w:r>
      <w:r>
        <w:rPr>
          <w:rFonts w:asciiTheme="majorBidi" w:hAnsiTheme="majorBidi" w:cstheme="majorBidi"/>
          <w:sz w:val="24"/>
          <w:szCs w:val="24"/>
        </w:rPr>
        <w:t>of</w:t>
      </w:r>
      <w:proofErr w:type="gramEnd"/>
      <w:r>
        <w:rPr>
          <w:rFonts w:asciiTheme="majorBidi" w:hAnsiTheme="majorBidi" w:cstheme="majorBidi"/>
          <w:sz w:val="24"/>
          <w:szCs w:val="24"/>
        </w:rPr>
        <w:t xml:space="preserve"> </w:t>
      </w:r>
      <w:r w:rsidRPr="0088327C">
        <w:rPr>
          <w:rFonts w:asciiTheme="majorBidi" w:hAnsiTheme="majorBidi" w:cstheme="majorBidi"/>
          <w:sz w:val="24"/>
          <w:szCs w:val="24"/>
        </w:rPr>
        <w:t>brucellosis</w:t>
      </w:r>
      <w:r>
        <w:rPr>
          <w:rFonts w:asciiTheme="majorBidi" w:hAnsiTheme="majorBidi" w:cstheme="majorBidi"/>
          <w:sz w:val="24"/>
          <w:szCs w:val="24"/>
        </w:rPr>
        <w:t>.</w:t>
      </w:r>
      <w:r w:rsidR="00914F44">
        <w:rPr>
          <w:rFonts w:asciiTheme="majorBidi" w:hAnsiTheme="majorBidi" w:cstheme="majorBidi"/>
          <w:sz w:val="24"/>
          <w:szCs w:val="24"/>
        </w:rPr>
        <w:t xml:space="preserve"> The results of MRT were expressed in percentages that were calculated by dividing the number of positive samples with total number of samples x100.</w:t>
      </w:r>
      <w:r w:rsidR="007B328E">
        <w:rPr>
          <w:rFonts w:asciiTheme="majorBidi" w:hAnsiTheme="majorBidi" w:cstheme="majorBidi"/>
          <w:b/>
          <w:bCs/>
          <w:sz w:val="24"/>
          <w:szCs w:val="24"/>
        </w:rPr>
        <w:t xml:space="preserve"> </w:t>
      </w:r>
      <w:r w:rsidR="00914F44" w:rsidRPr="00914F44">
        <w:rPr>
          <w:rFonts w:asciiTheme="majorBidi" w:hAnsiTheme="majorBidi" w:cstheme="majorBidi"/>
          <w:sz w:val="24"/>
          <w:szCs w:val="24"/>
        </w:rPr>
        <w:t xml:space="preserve">All statistical analyses were </w:t>
      </w:r>
      <w:r w:rsidR="00914F44">
        <w:rPr>
          <w:rFonts w:asciiTheme="majorBidi" w:hAnsiTheme="majorBidi" w:cstheme="majorBidi"/>
          <w:sz w:val="24"/>
          <w:szCs w:val="24"/>
        </w:rPr>
        <w:t xml:space="preserve">carried out </w:t>
      </w:r>
      <w:r w:rsidR="00914F44" w:rsidRPr="00914F44">
        <w:rPr>
          <w:rFonts w:asciiTheme="majorBidi" w:hAnsiTheme="majorBidi" w:cstheme="majorBidi"/>
          <w:sz w:val="24"/>
          <w:szCs w:val="24"/>
        </w:rPr>
        <w:t>using STATA, version 12, software</w:t>
      </w:r>
      <w:r w:rsidR="00914F44">
        <w:rPr>
          <w:rFonts w:asciiTheme="majorBidi" w:hAnsiTheme="majorBidi" w:cstheme="majorBidi"/>
          <w:sz w:val="24"/>
          <w:szCs w:val="24"/>
        </w:rPr>
        <w:t xml:space="preserve"> </w:t>
      </w:r>
      <w:r w:rsidR="00914F44" w:rsidRPr="00914F44">
        <w:rPr>
          <w:rFonts w:asciiTheme="majorBidi" w:hAnsiTheme="majorBidi" w:cstheme="majorBidi"/>
          <w:sz w:val="24"/>
          <w:szCs w:val="24"/>
        </w:rPr>
        <w:t>(SataCorp LP, College station, Texas</w:t>
      </w:r>
      <w:r w:rsidR="00914F44">
        <w:rPr>
          <w:rFonts w:asciiTheme="majorBidi" w:hAnsiTheme="majorBidi" w:cstheme="majorBidi"/>
          <w:sz w:val="24"/>
          <w:szCs w:val="24"/>
        </w:rPr>
        <w:t>, USA</w:t>
      </w:r>
      <w:r w:rsidR="00914F44" w:rsidRPr="00914F44">
        <w:rPr>
          <w:rFonts w:asciiTheme="majorBidi" w:hAnsiTheme="majorBidi" w:cstheme="majorBidi"/>
          <w:sz w:val="24"/>
          <w:szCs w:val="24"/>
        </w:rPr>
        <w:t>).</w:t>
      </w:r>
    </w:p>
    <w:p w:rsidR="007B328E" w:rsidRDefault="007B328E" w:rsidP="00412030">
      <w:pPr>
        <w:spacing w:after="0" w:line="600" w:lineRule="auto"/>
        <w:ind w:firstLine="720"/>
        <w:jc w:val="both"/>
      </w:pPr>
    </w:p>
    <w:p w:rsidR="007C2C0B" w:rsidRPr="003A6A09" w:rsidRDefault="007C2C0B" w:rsidP="00412030">
      <w:pPr>
        <w:spacing w:after="0" w:line="600" w:lineRule="auto"/>
        <w:rPr>
          <w:rFonts w:asciiTheme="majorBidi" w:hAnsiTheme="majorBidi" w:cstheme="majorBidi"/>
          <w:b/>
          <w:bCs/>
          <w:sz w:val="28"/>
          <w:szCs w:val="28"/>
        </w:rPr>
      </w:pPr>
      <w:r w:rsidRPr="003A6A09">
        <w:rPr>
          <w:rFonts w:asciiTheme="majorBidi" w:hAnsiTheme="majorBidi" w:cstheme="majorBidi"/>
          <w:b/>
          <w:bCs/>
          <w:sz w:val="28"/>
          <w:szCs w:val="28"/>
        </w:rPr>
        <w:t>EXPERIMENTAL RESULTS</w:t>
      </w:r>
    </w:p>
    <w:p w:rsidR="007C2C0B" w:rsidRPr="003A6A09" w:rsidRDefault="007C2C0B" w:rsidP="007C2C0B">
      <w:pPr>
        <w:spacing w:after="0" w:line="600" w:lineRule="auto"/>
        <w:jc w:val="both"/>
        <w:rPr>
          <w:rFonts w:asciiTheme="majorBidi" w:hAnsiTheme="majorBidi" w:cstheme="majorBidi"/>
          <w:b/>
          <w:bCs/>
          <w:sz w:val="24"/>
          <w:szCs w:val="24"/>
        </w:rPr>
      </w:pPr>
      <w:r>
        <w:rPr>
          <w:rFonts w:asciiTheme="majorBidi" w:hAnsiTheme="majorBidi" w:cstheme="majorBidi"/>
          <w:b/>
          <w:bCs/>
          <w:sz w:val="26"/>
          <w:szCs w:val="26"/>
        </w:rPr>
        <w:t>Abortion</w:t>
      </w:r>
      <w:r w:rsidRPr="003A6A09">
        <w:rPr>
          <w:rFonts w:asciiTheme="majorBidi" w:hAnsiTheme="majorBidi" w:cstheme="majorBidi"/>
          <w:b/>
          <w:bCs/>
          <w:sz w:val="26"/>
          <w:szCs w:val="26"/>
        </w:rPr>
        <w:t xml:space="preserve"> (% age) in Cattle/Buffaloes </w:t>
      </w:r>
    </w:p>
    <w:p w:rsidR="007C2C0B" w:rsidRPr="00CF2B8C" w:rsidRDefault="007C2C0B" w:rsidP="007C2C0B">
      <w:pPr>
        <w:spacing w:after="0" w:line="60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3A6A09">
        <w:rPr>
          <w:rFonts w:asciiTheme="majorBidi" w:hAnsiTheme="majorBidi" w:cstheme="majorBidi"/>
          <w:sz w:val="24"/>
          <w:szCs w:val="24"/>
        </w:rPr>
        <w:t xml:space="preserve">A total of 100 each of aborted cattle and buffaloes </w:t>
      </w:r>
      <w:r w:rsidR="00A828C1">
        <w:rPr>
          <w:rFonts w:asciiTheme="majorBidi" w:hAnsiTheme="majorBidi" w:cstheme="majorBidi"/>
          <w:sz w:val="24"/>
          <w:szCs w:val="24"/>
        </w:rPr>
        <w:t xml:space="preserve">were included in the study and </w:t>
      </w:r>
      <w:r w:rsidR="00FE16F0">
        <w:rPr>
          <w:rFonts w:asciiTheme="majorBidi" w:hAnsiTheme="majorBidi" w:cstheme="majorBidi"/>
          <w:sz w:val="24"/>
          <w:szCs w:val="24"/>
        </w:rPr>
        <w:t xml:space="preserve">the </w:t>
      </w:r>
      <w:r w:rsidR="00A828C1">
        <w:rPr>
          <w:rFonts w:asciiTheme="majorBidi" w:hAnsiTheme="majorBidi" w:cstheme="majorBidi"/>
          <w:sz w:val="24"/>
          <w:szCs w:val="24"/>
        </w:rPr>
        <w:t xml:space="preserve">results </w:t>
      </w:r>
      <w:r w:rsidR="00954A09">
        <w:rPr>
          <w:rFonts w:asciiTheme="majorBidi" w:hAnsiTheme="majorBidi" w:cstheme="majorBidi"/>
          <w:sz w:val="24"/>
          <w:szCs w:val="24"/>
        </w:rPr>
        <w:t xml:space="preserve">collected </w:t>
      </w:r>
      <w:r w:rsidR="00A828C1">
        <w:rPr>
          <w:rFonts w:asciiTheme="majorBidi" w:hAnsiTheme="majorBidi" w:cstheme="majorBidi"/>
          <w:sz w:val="24"/>
          <w:szCs w:val="24"/>
        </w:rPr>
        <w:t xml:space="preserve">through </w:t>
      </w:r>
      <w:r w:rsidR="00954A09" w:rsidRPr="002D3F99">
        <w:rPr>
          <w:rFonts w:asciiTheme="majorBidi" w:hAnsiTheme="majorBidi" w:cstheme="majorBidi"/>
          <w:sz w:val="24"/>
          <w:szCs w:val="24"/>
        </w:rPr>
        <w:t>questionnaire</w:t>
      </w:r>
      <w:r w:rsidR="00954A09" w:rsidRPr="003A6A09">
        <w:rPr>
          <w:rFonts w:asciiTheme="majorBidi" w:hAnsiTheme="majorBidi" w:cstheme="majorBidi"/>
          <w:sz w:val="24"/>
          <w:szCs w:val="24"/>
        </w:rPr>
        <w:t xml:space="preserve"> </w:t>
      </w:r>
      <w:r w:rsidR="00954A09">
        <w:rPr>
          <w:rFonts w:asciiTheme="majorBidi" w:hAnsiTheme="majorBidi" w:cstheme="majorBidi"/>
          <w:sz w:val="24"/>
          <w:szCs w:val="24"/>
        </w:rPr>
        <w:t>were</w:t>
      </w:r>
      <w:r w:rsidR="00FE16F0">
        <w:rPr>
          <w:rFonts w:asciiTheme="majorBidi" w:hAnsiTheme="majorBidi" w:cstheme="majorBidi"/>
          <w:sz w:val="24"/>
          <w:szCs w:val="24"/>
        </w:rPr>
        <w:t xml:space="preserve"> p</w:t>
      </w:r>
      <w:r w:rsidRPr="003A6A09">
        <w:rPr>
          <w:rFonts w:asciiTheme="majorBidi" w:hAnsiTheme="majorBidi" w:cstheme="majorBidi"/>
          <w:sz w:val="24"/>
          <w:szCs w:val="24"/>
        </w:rPr>
        <w:t>resented in Figure -1. It r</w:t>
      </w:r>
      <w:r w:rsidR="00954A09">
        <w:rPr>
          <w:rFonts w:asciiTheme="majorBidi" w:hAnsiTheme="majorBidi" w:cstheme="majorBidi"/>
          <w:sz w:val="24"/>
          <w:szCs w:val="24"/>
        </w:rPr>
        <w:t xml:space="preserve">eveals that the abortion (%age) </w:t>
      </w:r>
      <w:r w:rsidRPr="003A6A09">
        <w:rPr>
          <w:rFonts w:asciiTheme="majorBidi" w:hAnsiTheme="majorBidi" w:cstheme="majorBidi"/>
          <w:sz w:val="24"/>
          <w:szCs w:val="24"/>
        </w:rPr>
        <w:t>in cattle and buffaloes was 8 and 10 in the 2nd month of pregnancy, 10 and 8 in the 3rd month, 20 and 16 in the 4th month, 17 and 12 in the 5th month, 20 and 19 in the 6th month, 10 and 15 in the 7th month, 15 and 14 in the 8t</w:t>
      </w:r>
      <w:r w:rsidR="00954A09">
        <w:rPr>
          <w:rFonts w:asciiTheme="majorBidi" w:hAnsiTheme="majorBidi" w:cstheme="majorBidi"/>
          <w:sz w:val="24"/>
          <w:szCs w:val="24"/>
        </w:rPr>
        <w:t xml:space="preserve">h month, and 0 and </w:t>
      </w:r>
      <w:r w:rsidRPr="003A6A09">
        <w:rPr>
          <w:rFonts w:asciiTheme="majorBidi" w:hAnsiTheme="majorBidi" w:cstheme="majorBidi"/>
          <w:sz w:val="24"/>
          <w:szCs w:val="24"/>
        </w:rPr>
        <w:t>6 in the 9th month</w:t>
      </w:r>
      <w:r>
        <w:rPr>
          <w:rFonts w:asciiTheme="majorBidi" w:hAnsiTheme="majorBidi" w:cstheme="majorBidi"/>
          <w:sz w:val="24"/>
          <w:szCs w:val="24"/>
        </w:rPr>
        <w:t xml:space="preserve"> </w:t>
      </w:r>
      <w:r w:rsidRPr="00CF2B8C">
        <w:rPr>
          <w:rFonts w:asciiTheme="majorBidi" w:hAnsiTheme="majorBidi" w:cstheme="majorBidi"/>
          <w:sz w:val="24"/>
          <w:szCs w:val="24"/>
        </w:rPr>
        <w:t xml:space="preserve">of pregnancy, respectively. It was further noted that </w:t>
      </w:r>
      <w:r w:rsidR="00954A09">
        <w:rPr>
          <w:rFonts w:asciiTheme="majorBidi" w:hAnsiTheme="majorBidi" w:cstheme="majorBidi"/>
          <w:sz w:val="24"/>
          <w:szCs w:val="24"/>
        </w:rPr>
        <w:t xml:space="preserve">the </w:t>
      </w:r>
      <w:r w:rsidRPr="00CF2B8C">
        <w:rPr>
          <w:rFonts w:asciiTheme="majorBidi" w:hAnsiTheme="majorBidi" w:cstheme="majorBidi"/>
          <w:sz w:val="24"/>
          <w:szCs w:val="24"/>
        </w:rPr>
        <w:t xml:space="preserve">minimum abortion percentage (0 and 6%) </w:t>
      </w:r>
      <w:r w:rsidRPr="00CF2B8C">
        <w:rPr>
          <w:rFonts w:asciiTheme="majorBidi" w:hAnsiTheme="majorBidi" w:cstheme="majorBidi"/>
          <w:sz w:val="24"/>
          <w:szCs w:val="24"/>
        </w:rPr>
        <w:lastRenderedPageBreak/>
        <w:t xml:space="preserve">was in the 9th month, while the maximum (20 and 19%) in the 6th month of pregnancy in cattle and buffaloes, respectively. </w:t>
      </w:r>
    </w:p>
    <w:p w:rsidR="003114AE" w:rsidRPr="00710B5F" w:rsidRDefault="003114AE" w:rsidP="003114AE">
      <w:pPr>
        <w:spacing w:after="0" w:line="600" w:lineRule="auto"/>
        <w:jc w:val="both"/>
        <w:rPr>
          <w:rFonts w:asciiTheme="majorBidi" w:hAnsiTheme="majorBidi" w:cstheme="majorBidi"/>
          <w:b/>
          <w:bCs/>
          <w:sz w:val="24"/>
          <w:szCs w:val="24"/>
        </w:rPr>
      </w:pPr>
      <w:r w:rsidRPr="00710B5F">
        <w:rPr>
          <w:rFonts w:asciiTheme="majorBidi" w:hAnsiTheme="majorBidi" w:cstheme="majorBidi"/>
          <w:b/>
          <w:bCs/>
          <w:sz w:val="24"/>
          <w:szCs w:val="24"/>
        </w:rPr>
        <w:t>Constraints of ab</w:t>
      </w:r>
      <w:r w:rsidR="00954A09">
        <w:rPr>
          <w:rFonts w:asciiTheme="majorBidi" w:hAnsiTheme="majorBidi" w:cstheme="majorBidi"/>
          <w:b/>
          <w:bCs/>
          <w:sz w:val="24"/>
          <w:szCs w:val="24"/>
        </w:rPr>
        <w:t>ortion in cattle and buffaloes</w:t>
      </w:r>
    </w:p>
    <w:p w:rsidR="00341BAF" w:rsidRDefault="003114AE" w:rsidP="003114AE">
      <w:pPr>
        <w:spacing w:after="0" w:line="60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CF2B8C">
        <w:rPr>
          <w:rFonts w:asciiTheme="majorBidi" w:hAnsiTheme="majorBidi" w:cstheme="majorBidi"/>
          <w:sz w:val="24"/>
          <w:szCs w:val="24"/>
        </w:rPr>
        <w:t>Information regarding various constraints of abort</w:t>
      </w:r>
      <w:r w:rsidR="00FE16F0">
        <w:rPr>
          <w:rFonts w:asciiTheme="majorBidi" w:hAnsiTheme="majorBidi" w:cstheme="majorBidi"/>
          <w:sz w:val="24"/>
          <w:szCs w:val="24"/>
        </w:rPr>
        <w:t>ion in cattle and buffaloes was</w:t>
      </w:r>
      <w:r w:rsidRPr="00CF2B8C">
        <w:rPr>
          <w:rFonts w:asciiTheme="majorBidi" w:hAnsiTheme="majorBidi" w:cstheme="majorBidi"/>
          <w:sz w:val="24"/>
          <w:szCs w:val="24"/>
        </w:rPr>
        <w:t xml:space="preserve"> obtained from the owners/dairy farmers interviewed and results are depic</w:t>
      </w:r>
      <w:r w:rsidR="00954A09">
        <w:rPr>
          <w:rFonts w:asciiTheme="majorBidi" w:hAnsiTheme="majorBidi" w:cstheme="majorBidi"/>
          <w:sz w:val="24"/>
          <w:szCs w:val="24"/>
        </w:rPr>
        <w:t>ted in Figure -2</w:t>
      </w:r>
      <w:r w:rsidRPr="00CF2B8C">
        <w:rPr>
          <w:rFonts w:asciiTheme="majorBidi" w:hAnsiTheme="majorBidi" w:cstheme="majorBidi"/>
          <w:sz w:val="24"/>
          <w:szCs w:val="24"/>
        </w:rPr>
        <w:t>. It was observed that</w:t>
      </w:r>
      <w:r w:rsidR="00954A09">
        <w:rPr>
          <w:rFonts w:asciiTheme="majorBidi" w:hAnsiTheme="majorBidi" w:cstheme="majorBidi"/>
          <w:sz w:val="24"/>
          <w:szCs w:val="24"/>
        </w:rPr>
        <w:t xml:space="preserve">, among </w:t>
      </w:r>
      <w:r w:rsidRPr="00CF2B8C">
        <w:rPr>
          <w:rFonts w:asciiTheme="majorBidi" w:hAnsiTheme="majorBidi" w:cstheme="majorBidi"/>
          <w:sz w:val="24"/>
          <w:szCs w:val="24"/>
        </w:rPr>
        <w:t xml:space="preserve">100 each of </w:t>
      </w:r>
      <w:r w:rsidR="00954A09">
        <w:rPr>
          <w:rFonts w:asciiTheme="majorBidi" w:hAnsiTheme="majorBidi" w:cstheme="majorBidi"/>
          <w:sz w:val="24"/>
          <w:szCs w:val="24"/>
        </w:rPr>
        <w:t xml:space="preserve">aborted </w:t>
      </w:r>
      <w:r w:rsidRPr="00CF2B8C">
        <w:rPr>
          <w:rFonts w:asciiTheme="majorBidi" w:hAnsiTheme="majorBidi" w:cstheme="majorBidi"/>
          <w:sz w:val="24"/>
          <w:szCs w:val="24"/>
        </w:rPr>
        <w:t xml:space="preserve">cattle and buffaloes, 75% and 9% of animals were added in their herd by self raising, while 25% and 91% through auction, respectively. </w:t>
      </w:r>
      <w:r>
        <w:rPr>
          <w:rFonts w:asciiTheme="majorBidi" w:hAnsiTheme="majorBidi" w:cstheme="majorBidi"/>
          <w:sz w:val="24"/>
          <w:szCs w:val="24"/>
        </w:rPr>
        <w:t xml:space="preserve">                   </w:t>
      </w:r>
      <w:r w:rsidRPr="00CF2B8C">
        <w:rPr>
          <w:rFonts w:asciiTheme="majorBidi" w:hAnsiTheme="majorBidi" w:cstheme="majorBidi"/>
          <w:sz w:val="24"/>
          <w:szCs w:val="24"/>
        </w:rPr>
        <w:t xml:space="preserve">On enquiry regarding the disposal of aborted materials, 56% and 32% of farmers reported a proper disposal of materials, while 44% and 68% improper from cattle and buffalo farms, respectively. </w:t>
      </w:r>
      <w:r w:rsidR="00954A09">
        <w:rPr>
          <w:rFonts w:asciiTheme="majorBidi" w:hAnsiTheme="majorBidi" w:cstheme="majorBidi"/>
          <w:sz w:val="24"/>
          <w:szCs w:val="24"/>
        </w:rPr>
        <w:t>Forty percent aborted</w:t>
      </w:r>
      <w:r w:rsidRPr="00CF2B8C">
        <w:rPr>
          <w:rFonts w:asciiTheme="majorBidi" w:hAnsiTheme="majorBidi" w:cstheme="majorBidi"/>
          <w:sz w:val="24"/>
          <w:szCs w:val="24"/>
        </w:rPr>
        <w:t xml:space="preserve"> cattle and 65% of aborted buffaloes were at a distance of &lt; 3 km, while 60 and 35% aborted cattle and buffalo herds, respectively were at a distance of &gt; 5 km and more. It was further observed that 36 and </w:t>
      </w:r>
      <w:r w:rsidR="00FE16F0">
        <w:rPr>
          <w:rFonts w:asciiTheme="majorBidi" w:hAnsiTheme="majorBidi" w:cstheme="majorBidi"/>
          <w:sz w:val="24"/>
          <w:szCs w:val="24"/>
        </w:rPr>
        <w:t>49% aborted cattle and buffalo herd, respectively was</w:t>
      </w:r>
      <w:r w:rsidRPr="00CF2B8C">
        <w:rPr>
          <w:rFonts w:asciiTheme="majorBidi" w:hAnsiTheme="majorBidi" w:cstheme="majorBidi"/>
          <w:sz w:val="24"/>
          <w:szCs w:val="24"/>
        </w:rPr>
        <w:t xml:space="preserve"> in contact with stray cattle, while 60 and </w:t>
      </w:r>
      <w:r w:rsidR="00FE16F0">
        <w:rPr>
          <w:rFonts w:asciiTheme="majorBidi" w:hAnsiTheme="majorBidi" w:cstheme="majorBidi"/>
          <w:sz w:val="24"/>
          <w:szCs w:val="24"/>
        </w:rPr>
        <w:t>36% aborted cattle and buffalo</w:t>
      </w:r>
      <w:r w:rsidRPr="00CF2B8C">
        <w:rPr>
          <w:rFonts w:asciiTheme="majorBidi" w:hAnsiTheme="majorBidi" w:cstheme="majorBidi"/>
          <w:sz w:val="24"/>
          <w:szCs w:val="24"/>
        </w:rPr>
        <w:t xml:space="preserve"> herds respectively w</w:t>
      </w:r>
      <w:r w:rsidR="00FE16F0">
        <w:rPr>
          <w:rFonts w:asciiTheme="majorBidi" w:hAnsiTheme="majorBidi" w:cstheme="majorBidi"/>
          <w:sz w:val="24"/>
          <w:szCs w:val="24"/>
        </w:rPr>
        <w:t>as</w:t>
      </w:r>
      <w:r w:rsidRPr="00CF2B8C">
        <w:rPr>
          <w:rFonts w:asciiTheme="majorBidi" w:hAnsiTheme="majorBidi" w:cstheme="majorBidi"/>
          <w:sz w:val="24"/>
          <w:szCs w:val="24"/>
        </w:rPr>
        <w:t xml:space="preserve"> in contact with</w:t>
      </w:r>
      <w:r>
        <w:rPr>
          <w:rFonts w:asciiTheme="majorBidi" w:hAnsiTheme="majorBidi" w:cstheme="majorBidi"/>
          <w:sz w:val="24"/>
          <w:szCs w:val="24"/>
        </w:rPr>
        <w:t xml:space="preserve"> </w:t>
      </w:r>
      <w:r w:rsidRPr="008850B8">
        <w:rPr>
          <w:rFonts w:asciiTheme="majorBidi" w:hAnsiTheme="majorBidi" w:cstheme="majorBidi"/>
          <w:sz w:val="24"/>
          <w:szCs w:val="24"/>
        </w:rPr>
        <w:t>stray dogs, whereas 4</w:t>
      </w:r>
      <w:r w:rsidR="00FE16F0">
        <w:rPr>
          <w:rFonts w:asciiTheme="majorBidi" w:hAnsiTheme="majorBidi" w:cstheme="majorBidi"/>
          <w:sz w:val="24"/>
          <w:szCs w:val="24"/>
        </w:rPr>
        <w:t xml:space="preserve"> and 15% of cattle and buffalo</w:t>
      </w:r>
      <w:r w:rsidRPr="008850B8">
        <w:rPr>
          <w:rFonts w:asciiTheme="majorBidi" w:hAnsiTheme="majorBidi" w:cstheme="majorBidi"/>
          <w:sz w:val="24"/>
          <w:szCs w:val="24"/>
        </w:rPr>
        <w:t xml:space="preserve"> herd, respectively</w:t>
      </w:r>
      <w:r>
        <w:rPr>
          <w:rFonts w:asciiTheme="majorBidi" w:hAnsiTheme="majorBidi" w:cstheme="majorBidi"/>
          <w:sz w:val="24"/>
          <w:szCs w:val="24"/>
        </w:rPr>
        <w:t xml:space="preserve"> </w:t>
      </w:r>
      <w:r w:rsidRPr="008850B8">
        <w:rPr>
          <w:rFonts w:asciiTheme="majorBidi" w:hAnsiTheme="majorBidi" w:cstheme="majorBidi"/>
          <w:sz w:val="24"/>
          <w:szCs w:val="24"/>
        </w:rPr>
        <w:t>were in contact with other zoo animals. It was revealed that 36 and 48%, 45 and 28%, 5 and 7%, 4 and 9% and 10 and 8% of cattle and buffalo farms, respectively</w:t>
      </w:r>
      <w:r w:rsidR="00FE16F0">
        <w:rPr>
          <w:rFonts w:asciiTheme="majorBidi" w:hAnsiTheme="majorBidi" w:cstheme="majorBidi"/>
          <w:sz w:val="24"/>
          <w:szCs w:val="24"/>
        </w:rPr>
        <w:t>,</w:t>
      </w:r>
      <w:r w:rsidRPr="008850B8">
        <w:rPr>
          <w:rFonts w:asciiTheme="majorBidi" w:hAnsiTheme="majorBidi" w:cstheme="majorBidi"/>
          <w:sz w:val="24"/>
          <w:szCs w:val="24"/>
        </w:rPr>
        <w:t xml:space="preserve"> were visited frequently by veterinarians, stock assistants, butchers, animal attendant from other herds and vet, quacks, respectively. </w:t>
      </w:r>
      <w:r w:rsidRPr="008850B8">
        <w:rPr>
          <w:rFonts w:asciiTheme="majorBidi" w:hAnsiTheme="majorBidi" w:cstheme="majorBidi"/>
          <w:sz w:val="24"/>
          <w:szCs w:val="24"/>
        </w:rPr>
        <w:cr/>
      </w:r>
      <w:r>
        <w:rPr>
          <w:rFonts w:asciiTheme="majorBidi" w:hAnsiTheme="majorBidi" w:cstheme="majorBidi"/>
          <w:sz w:val="24"/>
          <w:szCs w:val="24"/>
        </w:rPr>
        <w:t xml:space="preserve">               </w:t>
      </w:r>
    </w:p>
    <w:p w:rsidR="003114AE" w:rsidRPr="008850B8" w:rsidRDefault="003114AE" w:rsidP="003114AE">
      <w:pPr>
        <w:spacing w:after="0" w:line="60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 </w:t>
      </w:r>
      <w:r w:rsidR="0050762F">
        <w:rPr>
          <w:rFonts w:asciiTheme="majorBidi" w:hAnsiTheme="majorBidi" w:cstheme="majorBidi"/>
          <w:sz w:val="24"/>
          <w:szCs w:val="24"/>
        </w:rPr>
        <w:tab/>
      </w:r>
      <w:r w:rsidR="0050762F">
        <w:rPr>
          <w:rFonts w:asciiTheme="majorBidi" w:hAnsiTheme="majorBidi" w:cstheme="majorBidi"/>
          <w:sz w:val="24"/>
          <w:szCs w:val="24"/>
        </w:rPr>
        <w:tab/>
        <w:t>I</w:t>
      </w:r>
      <w:r w:rsidR="0050762F" w:rsidRPr="008850B8">
        <w:rPr>
          <w:rFonts w:asciiTheme="majorBidi" w:hAnsiTheme="majorBidi" w:cstheme="majorBidi"/>
          <w:sz w:val="24"/>
          <w:szCs w:val="24"/>
        </w:rPr>
        <w:t xml:space="preserve">nformation regarding physiological status of aborted animals </w:t>
      </w:r>
      <w:r w:rsidR="0050762F">
        <w:rPr>
          <w:rFonts w:asciiTheme="majorBidi" w:hAnsiTheme="majorBidi" w:cstheme="majorBidi"/>
          <w:sz w:val="24"/>
          <w:szCs w:val="24"/>
        </w:rPr>
        <w:t xml:space="preserve">had been summarized in </w:t>
      </w:r>
      <w:r w:rsidRPr="008850B8">
        <w:rPr>
          <w:rFonts w:asciiTheme="majorBidi" w:hAnsiTheme="majorBidi" w:cstheme="majorBidi"/>
          <w:sz w:val="24"/>
          <w:szCs w:val="24"/>
        </w:rPr>
        <w:t>Figure -3</w:t>
      </w:r>
      <w:r w:rsidR="0050762F">
        <w:rPr>
          <w:rFonts w:asciiTheme="majorBidi" w:hAnsiTheme="majorBidi" w:cstheme="majorBidi"/>
          <w:sz w:val="24"/>
          <w:szCs w:val="24"/>
        </w:rPr>
        <w:t>. It was revealed that i</w:t>
      </w:r>
      <w:r w:rsidRPr="008850B8">
        <w:rPr>
          <w:rFonts w:asciiTheme="majorBidi" w:hAnsiTheme="majorBidi" w:cstheme="majorBidi"/>
          <w:sz w:val="24"/>
          <w:szCs w:val="24"/>
        </w:rPr>
        <w:t xml:space="preserve">nfertility 3 and 8%, Hygroma 2 and 8% and retained after birth 95 and 82% were the common disorders in aborted cattle and buffaloes, respectively. </w:t>
      </w:r>
      <w:r w:rsidR="0050762F">
        <w:rPr>
          <w:rFonts w:asciiTheme="majorBidi" w:hAnsiTheme="majorBidi" w:cstheme="majorBidi"/>
          <w:sz w:val="24"/>
          <w:szCs w:val="24"/>
        </w:rPr>
        <w:t>Moreover, it was</w:t>
      </w:r>
      <w:r w:rsidRPr="008850B8">
        <w:rPr>
          <w:rFonts w:asciiTheme="majorBidi" w:hAnsiTheme="majorBidi" w:cstheme="majorBidi"/>
          <w:sz w:val="24"/>
          <w:szCs w:val="24"/>
        </w:rPr>
        <w:t xml:space="preserve"> revealed that 33% of cattle and 30% of buffaloes were pregnant and 67% of cattle and 70% of buffaloes were non pregnant. However, of the pregnant animals, 8% cattle and 10% of buffaloes were dry and 25% of cattle and 20% of b</w:t>
      </w:r>
      <w:r w:rsidR="0050762F">
        <w:rPr>
          <w:rFonts w:asciiTheme="majorBidi" w:hAnsiTheme="majorBidi" w:cstheme="majorBidi"/>
          <w:sz w:val="24"/>
          <w:szCs w:val="24"/>
        </w:rPr>
        <w:t>uffaloes were wet. Where as non-</w:t>
      </w:r>
      <w:r w:rsidRPr="008850B8">
        <w:rPr>
          <w:rFonts w:asciiTheme="majorBidi" w:hAnsiTheme="majorBidi" w:cstheme="majorBidi"/>
          <w:sz w:val="24"/>
          <w:szCs w:val="24"/>
        </w:rPr>
        <w:t xml:space="preserve">pregnant animals showed 7% cattle and 15% of buffaloes in dried status and 60% cattle and 55% of buffaloes in wet status. </w:t>
      </w:r>
    </w:p>
    <w:p w:rsidR="00016946" w:rsidRPr="00790417" w:rsidRDefault="00016946" w:rsidP="00016946">
      <w:pPr>
        <w:spacing w:after="0" w:line="600" w:lineRule="auto"/>
        <w:jc w:val="both"/>
        <w:rPr>
          <w:rFonts w:asciiTheme="majorBidi" w:hAnsiTheme="majorBidi" w:cstheme="majorBidi"/>
          <w:b/>
          <w:bCs/>
          <w:sz w:val="24"/>
          <w:szCs w:val="24"/>
        </w:rPr>
      </w:pPr>
      <w:r w:rsidRPr="00790417">
        <w:rPr>
          <w:rFonts w:asciiTheme="majorBidi" w:hAnsiTheme="majorBidi" w:cstheme="majorBidi"/>
          <w:b/>
          <w:bCs/>
          <w:sz w:val="24"/>
          <w:szCs w:val="24"/>
        </w:rPr>
        <w:t xml:space="preserve">Prevalence of brucellosis in lactating cattle and buffaloes </w:t>
      </w:r>
    </w:p>
    <w:p w:rsidR="00016946" w:rsidRDefault="00016946" w:rsidP="00016946">
      <w:pPr>
        <w:spacing w:after="0" w:line="600" w:lineRule="auto"/>
        <w:jc w:val="both"/>
        <w:rPr>
          <w:rFonts w:asciiTheme="majorBidi" w:hAnsiTheme="majorBidi" w:cstheme="majorBidi"/>
          <w:sz w:val="24"/>
          <w:szCs w:val="24"/>
        </w:rPr>
      </w:pPr>
      <w:r>
        <w:rPr>
          <w:rFonts w:asciiTheme="majorBidi" w:hAnsiTheme="majorBidi" w:cstheme="majorBidi"/>
          <w:sz w:val="24"/>
          <w:szCs w:val="24"/>
        </w:rPr>
        <w:t xml:space="preserve">                      </w:t>
      </w:r>
      <w:r w:rsidR="0050762F">
        <w:rPr>
          <w:rFonts w:asciiTheme="majorBidi" w:hAnsiTheme="majorBidi" w:cstheme="majorBidi"/>
          <w:sz w:val="24"/>
          <w:szCs w:val="24"/>
        </w:rPr>
        <w:t>Figure-4</w:t>
      </w:r>
      <w:r w:rsidRPr="00790417">
        <w:rPr>
          <w:rFonts w:asciiTheme="majorBidi" w:hAnsiTheme="majorBidi" w:cstheme="majorBidi"/>
          <w:sz w:val="24"/>
          <w:szCs w:val="24"/>
        </w:rPr>
        <w:t xml:space="preserve"> shows the positive reactors (%age) for Brucella antibodies in cattle and buffal</w:t>
      </w:r>
      <w:r w:rsidR="0050762F">
        <w:rPr>
          <w:rFonts w:asciiTheme="majorBidi" w:hAnsiTheme="majorBidi" w:cstheme="majorBidi"/>
          <w:sz w:val="24"/>
          <w:szCs w:val="24"/>
        </w:rPr>
        <w:t xml:space="preserve">oes diagnosed by </w:t>
      </w:r>
      <w:r w:rsidRPr="00790417">
        <w:rPr>
          <w:rFonts w:asciiTheme="majorBidi" w:hAnsiTheme="majorBidi" w:cstheme="majorBidi"/>
          <w:sz w:val="24"/>
          <w:szCs w:val="24"/>
        </w:rPr>
        <w:t>MRT. 69 and 89 milk samples of cattle and buffaloes, respectively</w:t>
      </w:r>
      <w:r w:rsidR="0050762F">
        <w:rPr>
          <w:rFonts w:asciiTheme="majorBidi" w:hAnsiTheme="majorBidi" w:cstheme="majorBidi"/>
          <w:sz w:val="24"/>
          <w:szCs w:val="24"/>
        </w:rPr>
        <w:t>,</w:t>
      </w:r>
      <w:r w:rsidRPr="00790417">
        <w:rPr>
          <w:rFonts w:asciiTheme="majorBidi" w:hAnsiTheme="majorBidi" w:cstheme="majorBidi"/>
          <w:sz w:val="24"/>
          <w:szCs w:val="24"/>
        </w:rPr>
        <w:t xml:space="preserve"> were examined</w:t>
      </w:r>
      <w:r w:rsidR="0050762F">
        <w:rPr>
          <w:rFonts w:asciiTheme="majorBidi" w:hAnsiTheme="majorBidi" w:cstheme="majorBidi"/>
          <w:sz w:val="24"/>
          <w:szCs w:val="24"/>
        </w:rPr>
        <w:t>.</w:t>
      </w:r>
      <w:r w:rsidRPr="00790417">
        <w:rPr>
          <w:rFonts w:asciiTheme="majorBidi" w:hAnsiTheme="majorBidi" w:cstheme="majorBidi"/>
          <w:sz w:val="24"/>
          <w:szCs w:val="24"/>
        </w:rPr>
        <w:t xml:space="preserve"> </w:t>
      </w:r>
      <w:r w:rsidR="0050762F">
        <w:rPr>
          <w:rFonts w:asciiTheme="majorBidi" w:hAnsiTheme="majorBidi" w:cstheme="majorBidi"/>
          <w:sz w:val="24"/>
          <w:szCs w:val="24"/>
        </w:rPr>
        <w:t>O</w:t>
      </w:r>
      <w:r w:rsidR="00FE16F0">
        <w:rPr>
          <w:rFonts w:asciiTheme="majorBidi" w:hAnsiTheme="majorBidi" w:cstheme="majorBidi"/>
          <w:sz w:val="24"/>
          <w:szCs w:val="24"/>
        </w:rPr>
        <w:t>f these,</w:t>
      </w:r>
      <w:r w:rsidRPr="00790417">
        <w:rPr>
          <w:rFonts w:asciiTheme="majorBidi" w:hAnsiTheme="majorBidi" w:cstheme="majorBidi"/>
          <w:sz w:val="24"/>
          <w:szCs w:val="24"/>
        </w:rPr>
        <w:t xml:space="preserve"> 22 (31.88%) in cattle and 42 (47.19%) in buffaloes, respectively were observed positive reactors of BruceIla antibodies.</w:t>
      </w:r>
    </w:p>
    <w:p w:rsidR="00AA1F9E" w:rsidRPr="00341BAF" w:rsidRDefault="00341BAF" w:rsidP="00B92553">
      <w:pPr>
        <w:spacing w:after="0" w:line="600" w:lineRule="auto"/>
        <w:rPr>
          <w:rFonts w:asciiTheme="majorBidi" w:hAnsiTheme="majorBidi" w:cstheme="majorBidi"/>
          <w:b/>
          <w:bCs/>
          <w:sz w:val="28"/>
          <w:szCs w:val="28"/>
        </w:rPr>
      </w:pPr>
      <w:r>
        <w:rPr>
          <w:rFonts w:asciiTheme="majorBidi" w:hAnsiTheme="majorBidi" w:cstheme="majorBidi"/>
          <w:b/>
          <w:bCs/>
          <w:sz w:val="28"/>
          <w:szCs w:val="28"/>
        </w:rPr>
        <w:t>D</w:t>
      </w:r>
      <w:r w:rsidR="00AA1F9E" w:rsidRPr="006D2BC4">
        <w:rPr>
          <w:rFonts w:asciiTheme="majorBidi" w:hAnsiTheme="majorBidi" w:cstheme="majorBidi"/>
          <w:b/>
          <w:bCs/>
          <w:sz w:val="28"/>
          <w:szCs w:val="28"/>
        </w:rPr>
        <w:t>ISCUSSION</w:t>
      </w:r>
    </w:p>
    <w:p w:rsidR="00AA1F9E" w:rsidRPr="006D2BC4" w:rsidRDefault="00341BAF" w:rsidP="00AA1F9E">
      <w:pPr>
        <w:spacing w:after="0" w:line="600" w:lineRule="auto"/>
        <w:jc w:val="both"/>
        <w:rPr>
          <w:rFonts w:asciiTheme="majorBidi" w:hAnsiTheme="majorBidi" w:cstheme="majorBidi"/>
          <w:sz w:val="24"/>
          <w:szCs w:val="24"/>
        </w:rPr>
      </w:pPr>
      <w:r>
        <w:rPr>
          <w:rFonts w:asciiTheme="majorBidi" w:hAnsiTheme="majorBidi" w:cstheme="majorBidi"/>
          <w:sz w:val="24"/>
          <w:szCs w:val="24"/>
        </w:rPr>
        <w:t xml:space="preserve">                  </w:t>
      </w:r>
      <w:r w:rsidR="00AA1F9E">
        <w:rPr>
          <w:rFonts w:asciiTheme="majorBidi" w:hAnsiTheme="majorBidi" w:cstheme="majorBidi"/>
          <w:sz w:val="24"/>
          <w:szCs w:val="24"/>
        </w:rPr>
        <w:t xml:space="preserve">  </w:t>
      </w:r>
      <w:r w:rsidR="00187550">
        <w:rPr>
          <w:rFonts w:asciiTheme="majorBidi" w:hAnsiTheme="majorBidi" w:cstheme="majorBidi"/>
          <w:sz w:val="24"/>
          <w:szCs w:val="24"/>
        </w:rPr>
        <w:t>Cattle and buffalo</w:t>
      </w:r>
      <w:r w:rsidR="00AA1F9E" w:rsidRPr="006D2BC4">
        <w:rPr>
          <w:rFonts w:asciiTheme="majorBidi" w:hAnsiTheme="majorBidi" w:cstheme="majorBidi"/>
          <w:sz w:val="24"/>
          <w:szCs w:val="24"/>
        </w:rPr>
        <w:t xml:space="preserve"> herds in states or areas that were not free of brucellosis were at risk of contracting the disease. Factors that increase herds risk of being infected with brucellosis in</w:t>
      </w:r>
      <w:r w:rsidR="00187550">
        <w:rPr>
          <w:rFonts w:asciiTheme="majorBidi" w:hAnsiTheme="majorBidi" w:cstheme="majorBidi"/>
          <w:sz w:val="24"/>
          <w:szCs w:val="24"/>
        </w:rPr>
        <w:t xml:space="preserve"> endemic areas were included as</w:t>
      </w:r>
      <w:r w:rsidR="00AA1F9E" w:rsidRPr="006D2BC4">
        <w:rPr>
          <w:rFonts w:asciiTheme="majorBidi" w:hAnsiTheme="majorBidi" w:cstheme="majorBidi"/>
          <w:sz w:val="24"/>
          <w:szCs w:val="24"/>
        </w:rPr>
        <w:t xml:space="preserve"> </w:t>
      </w:r>
      <w:r w:rsidR="00187550">
        <w:rPr>
          <w:rFonts w:asciiTheme="majorBidi" w:hAnsiTheme="majorBidi" w:cstheme="majorBidi"/>
          <w:sz w:val="24"/>
          <w:szCs w:val="24"/>
        </w:rPr>
        <w:t xml:space="preserve">a </w:t>
      </w:r>
      <w:r w:rsidR="00AA1F9E" w:rsidRPr="006D2BC4">
        <w:rPr>
          <w:rFonts w:asciiTheme="majorBidi" w:hAnsiTheme="majorBidi" w:cstheme="majorBidi"/>
          <w:sz w:val="24"/>
          <w:szCs w:val="24"/>
        </w:rPr>
        <w:t xml:space="preserve">HACCP study in the present investigation. </w:t>
      </w:r>
    </w:p>
    <w:p w:rsidR="00AA1F9E" w:rsidRPr="006D2BC4" w:rsidRDefault="00AA1F9E" w:rsidP="00AA1F9E">
      <w:pPr>
        <w:spacing w:after="0" w:line="60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6D2BC4">
        <w:rPr>
          <w:rFonts w:asciiTheme="majorBidi" w:hAnsiTheme="majorBidi" w:cstheme="majorBidi"/>
          <w:sz w:val="24"/>
          <w:szCs w:val="24"/>
        </w:rPr>
        <w:t>One of the important critical control point</w:t>
      </w:r>
      <w:r w:rsidR="00FE16F0">
        <w:rPr>
          <w:rFonts w:asciiTheme="majorBidi" w:hAnsiTheme="majorBidi" w:cstheme="majorBidi"/>
          <w:sz w:val="24"/>
          <w:szCs w:val="24"/>
        </w:rPr>
        <w:t>s</w:t>
      </w:r>
      <w:r w:rsidRPr="006D2BC4">
        <w:rPr>
          <w:rFonts w:asciiTheme="majorBidi" w:hAnsiTheme="majorBidi" w:cstheme="majorBidi"/>
          <w:sz w:val="24"/>
          <w:szCs w:val="24"/>
        </w:rPr>
        <w:t xml:space="preserve"> (CCP) of brucellosis is addition of animals in </w:t>
      </w:r>
      <w:r w:rsidR="00187550">
        <w:rPr>
          <w:rFonts w:asciiTheme="majorBidi" w:hAnsiTheme="majorBidi" w:cstheme="majorBidi"/>
          <w:sz w:val="24"/>
          <w:szCs w:val="24"/>
        </w:rPr>
        <w:t xml:space="preserve">the </w:t>
      </w:r>
      <w:r w:rsidRPr="006D2BC4">
        <w:rPr>
          <w:rFonts w:asciiTheme="majorBidi" w:hAnsiTheme="majorBidi" w:cstheme="majorBidi"/>
          <w:sz w:val="24"/>
          <w:szCs w:val="24"/>
        </w:rPr>
        <w:t>herd</w:t>
      </w:r>
      <w:r w:rsidR="00F5221D">
        <w:rPr>
          <w:rFonts w:asciiTheme="majorBidi" w:hAnsiTheme="majorBidi" w:cstheme="majorBidi"/>
          <w:sz w:val="24"/>
          <w:szCs w:val="24"/>
        </w:rPr>
        <w:t xml:space="preserve"> </w:t>
      </w:r>
      <w:r w:rsidR="00E82360">
        <w:rPr>
          <w:rFonts w:asciiTheme="majorBidi" w:hAnsiTheme="majorBidi" w:cstheme="majorBidi"/>
          <w:sz w:val="24"/>
          <w:szCs w:val="24"/>
        </w:rPr>
        <w:t>(</w:t>
      </w:r>
      <w:r w:rsidR="00F5221D" w:rsidRPr="00F5221D">
        <w:rPr>
          <w:rFonts w:asciiTheme="majorBidi" w:hAnsiTheme="majorBidi" w:cstheme="majorBidi"/>
          <w:sz w:val="24"/>
          <w:szCs w:val="24"/>
        </w:rPr>
        <w:t>Earhart</w:t>
      </w:r>
      <w:r w:rsidR="00E82360">
        <w:rPr>
          <w:rFonts w:asciiTheme="majorBidi" w:hAnsiTheme="majorBidi" w:cstheme="majorBidi"/>
          <w:sz w:val="24"/>
          <w:szCs w:val="24"/>
        </w:rPr>
        <w:t xml:space="preserve"> et al., 2009)</w:t>
      </w:r>
      <w:r w:rsidRPr="006D2BC4">
        <w:rPr>
          <w:rFonts w:asciiTheme="majorBidi" w:hAnsiTheme="majorBidi" w:cstheme="majorBidi"/>
          <w:sz w:val="24"/>
          <w:szCs w:val="24"/>
        </w:rPr>
        <w:t>. In the present study</w:t>
      </w:r>
      <w:r w:rsidR="00187550">
        <w:rPr>
          <w:rFonts w:asciiTheme="majorBidi" w:hAnsiTheme="majorBidi" w:cstheme="majorBidi"/>
          <w:sz w:val="24"/>
          <w:szCs w:val="24"/>
        </w:rPr>
        <w:t>,</w:t>
      </w:r>
      <w:r w:rsidRPr="006D2BC4">
        <w:rPr>
          <w:rFonts w:asciiTheme="majorBidi" w:hAnsiTheme="majorBidi" w:cstheme="majorBidi"/>
          <w:sz w:val="24"/>
          <w:szCs w:val="24"/>
        </w:rPr>
        <w:t xml:space="preserve"> 75% of cattle and 9% of buffaloes </w:t>
      </w:r>
      <w:r w:rsidRPr="006D2BC4">
        <w:rPr>
          <w:rFonts w:asciiTheme="majorBidi" w:hAnsiTheme="majorBidi" w:cstheme="majorBidi"/>
          <w:sz w:val="24"/>
          <w:szCs w:val="24"/>
        </w:rPr>
        <w:lastRenderedPageBreak/>
        <w:t>were added in the herd through self raising, while 25% of cat</w:t>
      </w:r>
      <w:r w:rsidR="00BD454E">
        <w:rPr>
          <w:rFonts w:asciiTheme="majorBidi" w:hAnsiTheme="majorBidi" w:cstheme="majorBidi"/>
          <w:sz w:val="24"/>
          <w:szCs w:val="24"/>
        </w:rPr>
        <w:t>tle and</w:t>
      </w:r>
      <w:r w:rsidRPr="006D2BC4">
        <w:rPr>
          <w:rFonts w:asciiTheme="majorBidi" w:hAnsiTheme="majorBidi" w:cstheme="majorBidi"/>
          <w:sz w:val="24"/>
          <w:szCs w:val="24"/>
        </w:rPr>
        <w:t xml:space="preserve"> 91% of buffaloes by auction. Herds consisting of replacement were bought from regular auction sales have been found to be at higher risk of contracting brucellosis (Richey and Harrell, 1997). </w:t>
      </w:r>
    </w:p>
    <w:p w:rsidR="00AA1F9E" w:rsidRPr="00A15E71" w:rsidRDefault="00AA1F9E" w:rsidP="00AA1F9E">
      <w:pPr>
        <w:spacing w:after="0" w:line="60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6D2BC4">
        <w:rPr>
          <w:rFonts w:asciiTheme="majorBidi" w:hAnsiTheme="majorBidi" w:cstheme="majorBidi"/>
          <w:sz w:val="24"/>
          <w:szCs w:val="24"/>
        </w:rPr>
        <w:t>Distance</w:t>
      </w:r>
      <w:r w:rsidR="00187550">
        <w:rPr>
          <w:rFonts w:asciiTheme="majorBidi" w:hAnsiTheme="majorBidi" w:cstheme="majorBidi"/>
          <w:sz w:val="24"/>
          <w:szCs w:val="24"/>
        </w:rPr>
        <w:t xml:space="preserve"> between herds is also a risk of</w:t>
      </w:r>
      <w:r w:rsidRPr="006D2BC4">
        <w:rPr>
          <w:rFonts w:asciiTheme="majorBidi" w:hAnsiTheme="majorBidi" w:cstheme="majorBidi"/>
          <w:sz w:val="24"/>
          <w:szCs w:val="24"/>
        </w:rPr>
        <w:t xml:space="preserve"> contracting br</w:t>
      </w:r>
      <w:r w:rsidR="00187550">
        <w:rPr>
          <w:rFonts w:asciiTheme="majorBidi" w:hAnsiTheme="majorBidi" w:cstheme="majorBidi"/>
          <w:sz w:val="24"/>
          <w:szCs w:val="24"/>
        </w:rPr>
        <w:t xml:space="preserve">ucellosis, during </w:t>
      </w:r>
      <w:r w:rsidR="00831CAD">
        <w:rPr>
          <w:rFonts w:asciiTheme="majorBidi" w:hAnsiTheme="majorBidi" w:cstheme="majorBidi"/>
          <w:sz w:val="24"/>
          <w:szCs w:val="24"/>
        </w:rPr>
        <w:t xml:space="preserve">the </w:t>
      </w:r>
      <w:r w:rsidR="00187550">
        <w:rPr>
          <w:rFonts w:asciiTheme="majorBidi" w:hAnsiTheme="majorBidi" w:cstheme="majorBidi"/>
          <w:sz w:val="24"/>
          <w:szCs w:val="24"/>
        </w:rPr>
        <w:t>present study.</w:t>
      </w:r>
      <w:r w:rsidRPr="006D2BC4">
        <w:rPr>
          <w:rFonts w:asciiTheme="majorBidi" w:hAnsiTheme="majorBidi" w:cstheme="majorBidi"/>
          <w:sz w:val="24"/>
          <w:szCs w:val="24"/>
        </w:rPr>
        <w:t xml:space="preserve"> </w:t>
      </w:r>
      <w:r w:rsidR="00187550">
        <w:rPr>
          <w:rFonts w:asciiTheme="majorBidi" w:hAnsiTheme="majorBidi" w:cstheme="majorBidi"/>
          <w:sz w:val="24"/>
          <w:szCs w:val="24"/>
        </w:rPr>
        <w:t>I</w:t>
      </w:r>
      <w:r w:rsidRPr="006D2BC4">
        <w:rPr>
          <w:rFonts w:asciiTheme="majorBidi" w:hAnsiTheme="majorBidi" w:cstheme="majorBidi"/>
          <w:sz w:val="24"/>
          <w:szCs w:val="24"/>
        </w:rPr>
        <w:t>t was recorded that</w:t>
      </w:r>
      <w:r w:rsidR="00831CAD">
        <w:rPr>
          <w:rFonts w:asciiTheme="majorBidi" w:hAnsiTheme="majorBidi" w:cstheme="majorBidi"/>
          <w:sz w:val="24"/>
          <w:szCs w:val="24"/>
        </w:rPr>
        <w:t xml:space="preserve"> 40 and 65% cattle and buffalo</w:t>
      </w:r>
      <w:r w:rsidRPr="006D2BC4">
        <w:rPr>
          <w:rFonts w:asciiTheme="majorBidi" w:hAnsiTheme="majorBidi" w:cstheme="majorBidi"/>
          <w:sz w:val="24"/>
          <w:szCs w:val="24"/>
        </w:rPr>
        <w:t xml:space="preserve"> herds, respectively</w:t>
      </w:r>
      <w:r w:rsidR="00831CAD">
        <w:rPr>
          <w:rFonts w:asciiTheme="majorBidi" w:hAnsiTheme="majorBidi" w:cstheme="majorBidi"/>
          <w:sz w:val="24"/>
          <w:szCs w:val="24"/>
        </w:rPr>
        <w:t>,</w:t>
      </w:r>
      <w:r w:rsidRPr="006D2BC4">
        <w:rPr>
          <w:rFonts w:asciiTheme="majorBidi" w:hAnsiTheme="majorBidi" w:cstheme="majorBidi"/>
          <w:sz w:val="24"/>
          <w:szCs w:val="24"/>
        </w:rPr>
        <w:t xml:space="preserve"> were found with a distance of &lt; 3</w:t>
      </w:r>
      <w:r w:rsidR="00187550">
        <w:rPr>
          <w:rFonts w:asciiTheme="majorBidi" w:hAnsiTheme="majorBidi" w:cstheme="majorBidi"/>
          <w:sz w:val="24"/>
          <w:szCs w:val="24"/>
        </w:rPr>
        <w:t>km, where</w:t>
      </w:r>
      <w:r w:rsidRPr="006D2BC4">
        <w:rPr>
          <w:rFonts w:asciiTheme="majorBidi" w:hAnsiTheme="majorBidi" w:cstheme="majorBidi"/>
          <w:sz w:val="24"/>
          <w:szCs w:val="24"/>
        </w:rPr>
        <w:t>as</w:t>
      </w:r>
      <w:r w:rsidR="00831CAD">
        <w:rPr>
          <w:rFonts w:asciiTheme="majorBidi" w:hAnsiTheme="majorBidi" w:cstheme="majorBidi"/>
          <w:sz w:val="24"/>
          <w:szCs w:val="24"/>
        </w:rPr>
        <w:t xml:space="preserve"> 60 and 35% cattle and buffalo</w:t>
      </w:r>
      <w:r w:rsidRPr="006D2BC4">
        <w:rPr>
          <w:rFonts w:asciiTheme="majorBidi" w:hAnsiTheme="majorBidi" w:cstheme="majorBidi"/>
          <w:sz w:val="24"/>
          <w:szCs w:val="24"/>
        </w:rPr>
        <w:t xml:space="preserve"> herds with a distance of 5km or more. The distance between a herd and brucellosis infected herd increases the risk of contracting brucellosis. Herds at half a mile to one mile away are at risk of</w:t>
      </w:r>
      <w:r>
        <w:rPr>
          <w:rFonts w:asciiTheme="majorBidi" w:hAnsiTheme="majorBidi" w:cstheme="majorBidi"/>
          <w:sz w:val="24"/>
          <w:szCs w:val="24"/>
        </w:rPr>
        <w:t xml:space="preserve"> </w:t>
      </w:r>
      <w:r w:rsidRPr="00A15E71">
        <w:rPr>
          <w:rFonts w:asciiTheme="majorBidi" w:hAnsiTheme="majorBidi" w:cstheme="majorBidi"/>
          <w:sz w:val="24"/>
          <w:szCs w:val="24"/>
        </w:rPr>
        <w:t xml:space="preserve"> brucellosis contracting through the cattle com</w:t>
      </w:r>
      <w:r w:rsidR="00831CAD">
        <w:rPr>
          <w:rFonts w:asciiTheme="majorBidi" w:hAnsiTheme="majorBidi" w:cstheme="majorBidi"/>
          <w:sz w:val="24"/>
          <w:szCs w:val="24"/>
        </w:rPr>
        <w:t>munity. However, the spread  of</w:t>
      </w:r>
      <w:r w:rsidRPr="00A15E71">
        <w:rPr>
          <w:rFonts w:asciiTheme="majorBidi" w:hAnsiTheme="majorBidi" w:cstheme="majorBidi"/>
          <w:sz w:val="24"/>
          <w:szCs w:val="24"/>
        </w:rPr>
        <w:t xml:space="preserve"> disease</w:t>
      </w:r>
      <w:r w:rsidR="00831CAD">
        <w:rPr>
          <w:rFonts w:asciiTheme="majorBidi" w:hAnsiTheme="majorBidi" w:cstheme="majorBidi"/>
          <w:sz w:val="24"/>
          <w:szCs w:val="24"/>
        </w:rPr>
        <w:t xml:space="preserve"> in</w:t>
      </w:r>
      <w:r w:rsidRPr="00A15E71">
        <w:rPr>
          <w:rFonts w:asciiTheme="majorBidi" w:hAnsiTheme="majorBidi" w:cstheme="majorBidi"/>
          <w:sz w:val="24"/>
          <w:szCs w:val="24"/>
        </w:rPr>
        <w:t xml:space="preserve"> a herd is much less likely to occur when the herd is located over one mile from the brucellosis infected herd (</w:t>
      </w:r>
      <w:r w:rsidR="00B9597A">
        <w:rPr>
          <w:rFonts w:asciiTheme="majorBidi" w:hAnsiTheme="majorBidi" w:cstheme="majorBidi"/>
          <w:sz w:val="24"/>
          <w:szCs w:val="24"/>
        </w:rPr>
        <w:t xml:space="preserve">Omer, et al., 2000; </w:t>
      </w:r>
      <w:r w:rsidRPr="00A15E71">
        <w:rPr>
          <w:rFonts w:asciiTheme="majorBidi" w:hAnsiTheme="majorBidi" w:cstheme="majorBidi"/>
          <w:sz w:val="24"/>
          <w:szCs w:val="24"/>
        </w:rPr>
        <w:t xml:space="preserve">Richey and Harrell, 1997). </w:t>
      </w:r>
    </w:p>
    <w:p w:rsidR="00AA1F9E" w:rsidRPr="00A15E71" w:rsidRDefault="00AA1F9E" w:rsidP="00AA1F9E">
      <w:pPr>
        <w:spacing w:after="0" w:line="60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A15E71">
        <w:rPr>
          <w:rFonts w:asciiTheme="majorBidi" w:hAnsiTheme="majorBidi" w:cstheme="majorBidi"/>
          <w:sz w:val="24"/>
          <w:szCs w:val="24"/>
        </w:rPr>
        <w:t>During the present study the prope</w:t>
      </w:r>
      <w:r w:rsidR="0034225B">
        <w:rPr>
          <w:rFonts w:asciiTheme="majorBidi" w:hAnsiTheme="majorBidi" w:cstheme="majorBidi"/>
          <w:sz w:val="24"/>
          <w:szCs w:val="24"/>
        </w:rPr>
        <w:t>r disposal of aborted material w</w:t>
      </w:r>
      <w:r w:rsidRPr="00A15E71">
        <w:rPr>
          <w:rFonts w:asciiTheme="majorBidi" w:hAnsiTheme="majorBidi" w:cstheme="majorBidi"/>
          <w:sz w:val="24"/>
          <w:szCs w:val="24"/>
        </w:rPr>
        <w:t>as observed in 56% cattle and 32% buffaloes herds. Whereas improper disposal was recorded in 44% cattle and 68% buffaloes herds. Moreover, the cattle ingested contaminate</w:t>
      </w:r>
      <w:r w:rsidR="0034225B">
        <w:rPr>
          <w:rFonts w:asciiTheme="majorBidi" w:hAnsiTheme="majorBidi" w:cstheme="majorBidi"/>
          <w:sz w:val="24"/>
          <w:szCs w:val="24"/>
        </w:rPr>
        <w:t>d</w:t>
      </w:r>
      <w:r w:rsidRPr="00A15E71">
        <w:rPr>
          <w:rFonts w:asciiTheme="majorBidi" w:hAnsiTheme="majorBidi" w:cstheme="majorBidi"/>
          <w:sz w:val="24"/>
          <w:szCs w:val="24"/>
        </w:rPr>
        <w:t xml:space="preserve"> forage</w:t>
      </w:r>
      <w:r w:rsidR="00FE16F0">
        <w:rPr>
          <w:rFonts w:asciiTheme="majorBidi" w:hAnsiTheme="majorBidi" w:cstheme="majorBidi"/>
          <w:sz w:val="24"/>
          <w:szCs w:val="24"/>
        </w:rPr>
        <w:t>s by aborted f</w:t>
      </w:r>
      <w:r w:rsidR="00B9597A">
        <w:rPr>
          <w:rFonts w:asciiTheme="majorBidi" w:hAnsiTheme="majorBidi" w:cstheme="majorBidi"/>
          <w:sz w:val="24"/>
          <w:szCs w:val="24"/>
        </w:rPr>
        <w:t>etuses and licking of</w:t>
      </w:r>
      <w:r w:rsidRPr="00A15E71">
        <w:rPr>
          <w:rFonts w:asciiTheme="majorBidi" w:hAnsiTheme="majorBidi" w:cstheme="majorBidi"/>
          <w:sz w:val="24"/>
          <w:szCs w:val="24"/>
        </w:rPr>
        <w:t xml:space="preserve"> </w:t>
      </w:r>
      <w:r w:rsidR="0034225B">
        <w:rPr>
          <w:rFonts w:asciiTheme="majorBidi" w:hAnsiTheme="majorBidi" w:cstheme="majorBidi"/>
          <w:sz w:val="24"/>
          <w:szCs w:val="24"/>
        </w:rPr>
        <w:t>calves</w:t>
      </w:r>
      <w:r w:rsidRPr="00A15E71">
        <w:rPr>
          <w:rFonts w:asciiTheme="majorBidi" w:hAnsiTheme="majorBidi" w:cstheme="majorBidi"/>
          <w:sz w:val="24"/>
          <w:szCs w:val="24"/>
        </w:rPr>
        <w:t xml:space="preserve"> </w:t>
      </w:r>
      <w:r w:rsidR="0034225B">
        <w:rPr>
          <w:rFonts w:asciiTheme="majorBidi" w:hAnsiTheme="majorBidi" w:cstheme="majorBidi"/>
          <w:sz w:val="24"/>
          <w:szCs w:val="24"/>
        </w:rPr>
        <w:t xml:space="preserve">born from </w:t>
      </w:r>
      <w:r w:rsidRPr="00A15E71">
        <w:rPr>
          <w:rFonts w:asciiTheme="majorBidi" w:hAnsiTheme="majorBidi" w:cstheme="majorBidi"/>
          <w:sz w:val="24"/>
          <w:szCs w:val="24"/>
        </w:rPr>
        <w:t xml:space="preserve">infected cattle and buffaloes are at higher risk of brucellosis that might be due to improper disposal of infected materials (Richey and Harrell, 1997). </w:t>
      </w:r>
    </w:p>
    <w:p w:rsidR="00AA1F9E" w:rsidRPr="00A15E71" w:rsidRDefault="00AA1F9E" w:rsidP="00AA1F9E">
      <w:pPr>
        <w:spacing w:after="0" w:line="60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A15E71">
        <w:rPr>
          <w:rFonts w:asciiTheme="majorBidi" w:hAnsiTheme="majorBidi" w:cstheme="majorBidi"/>
          <w:sz w:val="24"/>
          <w:szCs w:val="24"/>
        </w:rPr>
        <w:t xml:space="preserve">It has been reported that cattle and buffaloes, where </w:t>
      </w:r>
      <w:r w:rsidR="00B9597A">
        <w:rPr>
          <w:rFonts w:asciiTheme="majorBidi" w:hAnsiTheme="majorBidi" w:cstheme="majorBidi"/>
          <w:sz w:val="24"/>
          <w:szCs w:val="24"/>
        </w:rPr>
        <w:t>the intrusion of stray</w:t>
      </w:r>
      <w:r w:rsidRPr="00A15E71">
        <w:rPr>
          <w:rFonts w:asciiTheme="majorBidi" w:hAnsiTheme="majorBidi" w:cstheme="majorBidi"/>
          <w:sz w:val="24"/>
          <w:szCs w:val="24"/>
        </w:rPr>
        <w:t xml:space="preserve"> cattle into the herds and contact with stray dogs and other wild animals and birds, were also at higher risk of contracting brucellosis. Moreover, these were spreading brucellosis by dragging dead </w:t>
      </w:r>
      <w:r w:rsidRPr="00A15E71">
        <w:rPr>
          <w:rFonts w:asciiTheme="majorBidi" w:hAnsiTheme="majorBidi" w:cstheme="majorBidi"/>
          <w:sz w:val="24"/>
          <w:szCs w:val="24"/>
        </w:rPr>
        <w:lastRenderedPageBreak/>
        <w:t>/aborted calves and after birth (placenta) between neighboring herds (Richey and Harrell, 1997). While during present study of the constraints, it was investigated that 36 and 49% cattle and buffaloes were in conta</w:t>
      </w:r>
      <w:r w:rsidR="00B9597A">
        <w:rPr>
          <w:rFonts w:asciiTheme="majorBidi" w:hAnsiTheme="majorBidi" w:cstheme="majorBidi"/>
          <w:sz w:val="24"/>
          <w:szCs w:val="24"/>
        </w:rPr>
        <w:t>ct with stray cattle, further mo</w:t>
      </w:r>
      <w:r w:rsidRPr="00A15E71">
        <w:rPr>
          <w:rFonts w:asciiTheme="majorBidi" w:hAnsiTheme="majorBidi" w:cstheme="majorBidi"/>
          <w:sz w:val="24"/>
          <w:szCs w:val="24"/>
        </w:rPr>
        <w:t xml:space="preserve">re 60 and 36% were in contact with stray dogs and 4 and 15% cattle and buffaloes were found involved in-contact with other zoo animals. </w:t>
      </w:r>
    </w:p>
    <w:p w:rsidR="009849E8" w:rsidRDefault="00AA1F9E" w:rsidP="009849E8">
      <w:pPr>
        <w:spacing w:after="0" w:line="600" w:lineRule="auto"/>
        <w:jc w:val="both"/>
        <w:rPr>
          <w:rFonts w:asciiTheme="majorBidi" w:hAnsiTheme="majorBidi" w:cstheme="majorBidi"/>
          <w:sz w:val="24"/>
          <w:szCs w:val="24"/>
        </w:rPr>
      </w:pPr>
      <w:r>
        <w:rPr>
          <w:rFonts w:asciiTheme="majorBidi" w:hAnsiTheme="majorBidi" w:cstheme="majorBidi"/>
          <w:sz w:val="24"/>
          <w:szCs w:val="24"/>
        </w:rPr>
        <w:t xml:space="preserve">                           </w:t>
      </w:r>
      <w:r w:rsidR="00B9597A">
        <w:rPr>
          <w:rFonts w:asciiTheme="majorBidi" w:hAnsiTheme="majorBidi" w:cstheme="majorBidi"/>
          <w:sz w:val="24"/>
          <w:szCs w:val="24"/>
        </w:rPr>
        <w:t xml:space="preserve">Likewise, some other factors also </w:t>
      </w:r>
      <w:r w:rsidR="00B9597A" w:rsidRPr="00390563">
        <w:rPr>
          <w:rFonts w:asciiTheme="majorBidi" w:hAnsiTheme="majorBidi" w:cstheme="majorBidi"/>
          <w:sz w:val="24"/>
          <w:szCs w:val="24"/>
        </w:rPr>
        <w:t>contributed in risk of brucellosis</w:t>
      </w:r>
      <w:r w:rsidR="00B9597A">
        <w:rPr>
          <w:rFonts w:asciiTheme="majorBidi" w:hAnsiTheme="majorBidi" w:cstheme="majorBidi"/>
          <w:sz w:val="24"/>
          <w:szCs w:val="24"/>
        </w:rPr>
        <w:t xml:space="preserve"> including, </w:t>
      </w:r>
      <w:r w:rsidRPr="00A15E71">
        <w:rPr>
          <w:rFonts w:asciiTheme="majorBidi" w:hAnsiTheme="majorBidi" w:cstheme="majorBidi"/>
          <w:sz w:val="24"/>
          <w:szCs w:val="24"/>
        </w:rPr>
        <w:t xml:space="preserve">the </w:t>
      </w:r>
      <w:r w:rsidR="00987717">
        <w:rPr>
          <w:rFonts w:asciiTheme="majorBidi" w:hAnsiTheme="majorBidi" w:cstheme="majorBidi"/>
          <w:sz w:val="24"/>
          <w:szCs w:val="24"/>
        </w:rPr>
        <w:t>frequent</w:t>
      </w:r>
      <w:r w:rsidRPr="00A15E71">
        <w:rPr>
          <w:rFonts w:asciiTheme="majorBidi" w:hAnsiTheme="majorBidi" w:cstheme="majorBidi"/>
          <w:sz w:val="24"/>
          <w:szCs w:val="24"/>
        </w:rPr>
        <w:t xml:space="preserve"> visits by veterinarians, stock assistants, butchers, animal attendant from other herds and vet</w:t>
      </w:r>
      <w:r w:rsidR="00B9597A">
        <w:rPr>
          <w:rFonts w:asciiTheme="majorBidi" w:hAnsiTheme="majorBidi" w:cstheme="majorBidi"/>
          <w:sz w:val="24"/>
          <w:szCs w:val="24"/>
        </w:rPr>
        <w:t xml:space="preserve">erinary </w:t>
      </w:r>
      <w:r w:rsidRPr="00390563">
        <w:rPr>
          <w:rFonts w:asciiTheme="majorBidi" w:hAnsiTheme="majorBidi" w:cstheme="majorBidi"/>
          <w:sz w:val="24"/>
          <w:szCs w:val="24"/>
        </w:rPr>
        <w:t>quacks. During present study it was observed that 36 and 45%, 45 and 48%, 15 and 7%, 4 and 9% and 10 and 8% farms of cattle and buffaloes, respectively</w:t>
      </w:r>
      <w:r w:rsidR="00B9597A">
        <w:rPr>
          <w:rFonts w:asciiTheme="majorBidi" w:hAnsiTheme="majorBidi" w:cstheme="majorBidi"/>
          <w:sz w:val="24"/>
          <w:szCs w:val="24"/>
        </w:rPr>
        <w:t>,</w:t>
      </w:r>
      <w:r w:rsidRPr="00390563">
        <w:rPr>
          <w:rFonts w:asciiTheme="majorBidi" w:hAnsiTheme="majorBidi" w:cstheme="majorBidi"/>
          <w:sz w:val="24"/>
          <w:szCs w:val="24"/>
        </w:rPr>
        <w:t xml:space="preserve"> were frequently visited by </w:t>
      </w:r>
      <w:r w:rsidR="00987717">
        <w:rPr>
          <w:rFonts w:asciiTheme="majorBidi" w:hAnsiTheme="majorBidi" w:cstheme="majorBidi"/>
          <w:sz w:val="24"/>
          <w:szCs w:val="24"/>
        </w:rPr>
        <w:t>veterinarians</w:t>
      </w:r>
      <w:r w:rsidRPr="00390563">
        <w:rPr>
          <w:rFonts w:asciiTheme="majorBidi" w:hAnsiTheme="majorBidi" w:cstheme="majorBidi"/>
          <w:sz w:val="24"/>
          <w:szCs w:val="24"/>
        </w:rPr>
        <w:t>, stock assistants, butchers, animal atte</w:t>
      </w:r>
      <w:r w:rsidR="00B9597A">
        <w:rPr>
          <w:rFonts w:asciiTheme="majorBidi" w:hAnsiTheme="majorBidi" w:cstheme="majorBidi"/>
          <w:sz w:val="24"/>
          <w:szCs w:val="24"/>
        </w:rPr>
        <w:t>ndants from other herds and veterinary</w:t>
      </w:r>
      <w:r w:rsidRPr="00390563">
        <w:rPr>
          <w:rFonts w:asciiTheme="majorBidi" w:hAnsiTheme="majorBidi" w:cstheme="majorBidi"/>
          <w:sz w:val="24"/>
          <w:szCs w:val="24"/>
        </w:rPr>
        <w:t xml:space="preserve"> quacks, respectively. </w:t>
      </w:r>
      <w:r w:rsidR="00BB040F">
        <w:rPr>
          <w:rFonts w:asciiTheme="majorBidi" w:hAnsiTheme="majorBidi" w:cstheme="majorBidi"/>
          <w:sz w:val="24"/>
          <w:szCs w:val="24"/>
        </w:rPr>
        <w:t>A recent study indicated the relative risk (RR) of 1.14 in the spread of brucellosis for the visitors to bovine farms (</w:t>
      </w:r>
      <w:r w:rsidR="00BB040F" w:rsidRPr="00BB040F">
        <w:rPr>
          <w:rFonts w:asciiTheme="majorBidi" w:hAnsiTheme="majorBidi" w:cstheme="majorBidi"/>
          <w:sz w:val="24"/>
          <w:szCs w:val="24"/>
        </w:rPr>
        <w:t>Kaoud</w:t>
      </w:r>
      <w:r w:rsidR="00BB040F">
        <w:rPr>
          <w:rFonts w:asciiTheme="majorBidi" w:hAnsiTheme="majorBidi" w:cstheme="majorBidi"/>
          <w:sz w:val="24"/>
          <w:szCs w:val="24"/>
        </w:rPr>
        <w:t xml:space="preserve"> et al., 2010).</w:t>
      </w:r>
    </w:p>
    <w:p w:rsidR="005474F6" w:rsidRDefault="00AA1F9E" w:rsidP="009849E8">
      <w:pPr>
        <w:spacing w:after="0" w:line="60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390563">
        <w:rPr>
          <w:rFonts w:asciiTheme="majorBidi" w:hAnsiTheme="majorBidi" w:cstheme="majorBidi"/>
          <w:sz w:val="24"/>
          <w:szCs w:val="24"/>
        </w:rPr>
        <w:t xml:space="preserve">The </w:t>
      </w:r>
      <w:r w:rsidR="00A42E4E">
        <w:rPr>
          <w:rFonts w:asciiTheme="majorBidi" w:hAnsiTheme="majorBidi" w:cstheme="majorBidi"/>
          <w:sz w:val="24"/>
          <w:szCs w:val="24"/>
        </w:rPr>
        <w:t>positive reactor percentage for</w:t>
      </w:r>
      <w:r w:rsidRPr="00390563">
        <w:rPr>
          <w:rFonts w:asciiTheme="majorBidi" w:hAnsiTheme="majorBidi" w:cstheme="majorBidi"/>
          <w:sz w:val="24"/>
          <w:szCs w:val="24"/>
        </w:rPr>
        <w:t xml:space="preserve"> brucellosis in aborted cattle and buffaloes was recorded as </w:t>
      </w:r>
      <w:r w:rsidR="00A42E4E">
        <w:rPr>
          <w:rFonts w:asciiTheme="majorBidi" w:hAnsiTheme="majorBidi" w:cstheme="majorBidi"/>
          <w:sz w:val="24"/>
          <w:szCs w:val="24"/>
        </w:rPr>
        <w:t>31.88 and 47.19%</w:t>
      </w:r>
      <w:r w:rsidR="00A42E4E" w:rsidRPr="00390563">
        <w:rPr>
          <w:rFonts w:asciiTheme="majorBidi" w:hAnsiTheme="majorBidi" w:cstheme="majorBidi"/>
          <w:sz w:val="24"/>
          <w:szCs w:val="24"/>
        </w:rPr>
        <w:t>, respectively</w:t>
      </w:r>
      <w:r w:rsidR="00675EA3">
        <w:rPr>
          <w:rFonts w:asciiTheme="majorBidi" w:hAnsiTheme="majorBidi" w:cstheme="majorBidi"/>
          <w:sz w:val="24"/>
          <w:szCs w:val="24"/>
        </w:rPr>
        <w:t>,</w:t>
      </w:r>
      <w:r w:rsidR="00A42E4E" w:rsidRPr="00390563">
        <w:rPr>
          <w:rFonts w:asciiTheme="majorBidi" w:hAnsiTheme="majorBidi" w:cstheme="majorBidi"/>
          <w:sz w:val="24"/>
          <w:szCs w:val="24"/>
        </w:rPr>
        <w:t xml:space="preserve"> by Milk Ring Test</w:t>
      </w:r>
      <w:r w:rsidR="00A42E4E">
        <w:rPr>
          <w:rFonts w:asciiTheme="majorBidi" w:hAnsiTheme="majorBidi" w:cstheme="majorBidi"/>
          <w:sz w:val="24"/>
          <w:szCs w:val="24"/>
        </w:rPr>
        <w:t xml:space="preserve"> (MRT), that is closely related</w:t>
      </w:r>
      <w:r w:rsidR="00675EA3">
        <w:rPr>
          <w:rFonts w:asciiTheme="majorBidi" w:hAnsiTheme="majorBidi" w:cstheme="majorBidi"/>
          <w:sz w:val="24"/>
          <w:szCs w:val="24"/>
        </w:rPr>
        <w:t xml:space="preserve"> (</w:t>
      </w:r>
      <w:r w:rsidR="00675EA3" w:rsidRPr="00390563">
        <w:rPr>
          <w:rFonts w:asciiTheme="majorBidi" w:hAnsiTheme="majorBidi" w:cstheme="majorBidi"/>
          <w:sz w:val="24"/>
          <w:szCs w:val="24"/>
        </w:rPr>
        <w:t xml:space="preserve">31 and 47%, </w:t>
      </w:r>
      <w:r w:rsidR="00675EA3">
        <w:rPr>
          <w:rFonts w:asciiTheme="majorBidi" w:hAnsiTheme="majorBidi" w:cstheme="majorBidi"/>
          <w:sz w:val="24"/>
          <w:szCs w:val="24"/>
        </w:rPr>
        <w:t xml:space="preserve">in </w:t>
      </w:r>
      <w:r w:rsidR="00675EA3" w:rsidRPr="00390563">
        <w:rPr>
          <w:rFonts w:asciiTheme="majorBidi" w:hAnsiTheme="majorBidi" w:cstheme="majorBidi"/>
          <w:sz w:val="24"/>
          <w:szCs w:val="24"/>
        </w:rPr>
        <w:t>cattle and buffaloes</w:t>
      </w:r>
      <w:r w:rsidR="00675EA3">
        <w:rPr>
          <w:rFonts w:asciiTheme="majorBidi" w:hAnsiTheme="majorBidi" w:cstheme="majorBidi"/>
          <w:sz w:val="24"/>
          <w:szCs w:val="24"/>
        </w:rPr>
        <w:t>,</w:t>
      </w:r>
      <w:r w:rsidR="00675EA3" w:rsidRPr="00390563">
        <w:rPr>
          <w:rFonts w:asciiTheme="majorBidi" w:hAnsiTheme="majorBidi" w:cstheme="majorBidi"/>
          <w:sz w:val="24"/>
          <w:szCs w:val="24"/>
        </w:rPr>
        <w:t xml:space="preserve"> respectively</w:t>
      </w:r>
      <w:r w:rsidR="00675EA3">
        <w:rPr>
          <w:rFonts w:asciiTheme="majorBidi" w:hAnsiTheme="majorBidi" w:cstheme="majorBidi"/>
          <w:sz w:val="24"/>
          <w:szCs w:val="24"/>
        </w:rPr>
        <w:t>)</w:t>
      </w:r>
      <w:r w:rsidR="00A42E4E">
        <w:rPr>
          <w:rFonts w:asciiTheme="majorBidi" w:hAnsiTheme="majorBidi" w:cstheme="majorBidi"/>
          <w:sz w:val="24"/>
          <w:szCs w:val="24"/>
        </w:rPr>
        <w:t xml:space="preserve"> to a previous study done in our laboratory using the </w:t>
      </w:r>
      <w:r w:rsidR="00A42E4E" w:rsidRPr="00390563">
        <w:rPr>
          <w:rFonts w:asciiTheme="majorBidi" w:hAnsiTheme="majorBidi" w:cstheme="majorBidi"/>
          <w:sz w:val="24"/>
          <w:szCs w:val="24"/>
        </w:rPr>
        <w:t>Rose Bengal Plate Test (</w:t>
      </w:r>
      <w:r w:rsidR="00675EA3">
        <w:rPr>
          <w:rFonts w:asciiTheme="majorBidi" w:hAnsiTheme="majorBidi" w:cstheme="majorBidi"/>
          <w:sz w:val="24"/>
          <w:szCs w:val="24"/>
        </w:rPr>
        <w:t>Kamboh, et al., 2007</w:t>
      </w:r>
      <w:r w:rsidR="00A42E4E" w:rsidRPr="00390563">
        <w:rPr>
          <w:rFonts w:asciiTheme="majorBidi" w:hAnsiTheme="majorBidi" w:cstheme="majorBidi"/>
          <w:sz w:val="24"/>
          <w:szCs w:val="24"/>
        </w:rPr>
        <w:t>)</w:t>
      </w:r>
      <w:r w:rsidR="00675EA3">
        <w:rPr>
          <w:rFonts w:asciiTheme="majorBidi" w:hAnsiTheme="majorBidi" w:cstheme="majorBidi"/>
          <w:sz w:val="24"/>
          <w:szCs w:val="24"/>
        </w:rPr>
        <w:t>.</w:t>
      </w:r>
      <w:r w:rsidRPr="00390563">
        <w:rPr>
          <w:rFonts w:asciiTheme="majorBidi" w:hAnsiTheme="majorBidi" w:cstheme="majorBidi"/>
          <w:sz w:val="24"/>
          <w:szCs w:val="24"/>
        </w:rPr>
        <w:t xml:space="preserve"> </w:t>
      </w:r>
      <w:r w:rsidR="00675EA3">
        <w:rPr>
          <w:rFonts w:asciiTheme="majorBidi" w:hAnsiTheme="majorBidi" w:cstheme="majorBidi"/>
          <w:sz w:val="24"/>
          <w:szCs w:val="24"/>
        </w:rPr>
        <w:t xml:space="preserve">Our results for the </w:t>
      </w:r>
      <w:r w:rsidRPr="00390563">
        <w:rPr>
          <w:rFonts w:asciiTheme="majorBidi" w:hAnsiTheme="majorBidi" w:cstheme="majorBidi"/>
          <w:sz w:val="24"/>
          <w:szCs w:val="24"/>
        </w:rPr>
        <w:t xml:space="preserve">prevalence of brucellosis in cattle and buffaloes by MRT during the present studies are </w:t>
      </w:r>
      <w:r w:rsidR="00675EA3">
        <w:rPr>
          <w:rFonts w:asciiTheme="majorBidi" w:hAnsiTheme="majorBidi" w:cstheme="majorBidi"/>
          <w:sz w:val="24"/>
          <w:szCs w:val="24"/>
        </w:rPr>
        <w:t xml:space="preserve">also </w:t>
      </w:r>
      <w:r w:rsidRPr="00390563">
        <w:rPr>
          <w:rFonts w:asciiTheme="majorBidi" w:hAnsiTheme="majorBidi" w:cstheme="majorBidi"/>
          <w:sz w:val="24"/>
          <w:szCs w:val="24"/>
        </w:rPr>
        <w:t xml:space="preserve">in close agreement with Rathore et al. (2002), who recorded </w:t>
      </w:r>
      <w:r w:rsidR="00893AF5">
        <w:rPr>
          <w:rFonts w:asciiTheme="majorBidi" w:hAnsiTheme="majorBidi" w:cstheme="majorBidi"/>
          <w:sz w:val="24"/>
          <w:szCs w:val="24"/>
        </w:rPr>
        <w:t>the prevalence of brucellosis in</w:t>
      </w:r>
      <w:r w:rsidRPr="00390563">
        <w:rPr>
          <w:rFonts w:asciiTheme="majorBidi" w:hAnsiTheme="majorBidi" w:cstheme="majorBidi"/>
          <w:sz w:val="24"/>
          <w:szCs w:val="24"/>
        </w:rPr>
        <w:t xml:space="preserve"> organized cattle farms as 32.99%</w:t>
      </w:r>
      <w:r w:rsidR="00893AF5">
        <w:rPr>
          <w:rFonts w:asciiTheme="majorBidi" w:hAnsiTheme="majorBidi" w:cstheme="majorBidi"/>
          <w:sz w:val="24"/>
          <w:szCs w:val="24"/>
        </w:rPr>
        <w:t xml:space="preserve">. </w:t>
      </w:r>
      <w:r w:rsidRPr="00390563">
        <w:rPr>
          <w:rFonts w:asciiTheme="majorBidi" w:hAnsiTheme="majorBidi" w:cstheme="majorBidi"/>
          <w:sz w:val="24"/>
          <w:szCs w:val="24"/>
        </w:rPr>
        <w:t xml:space="preserve">However, the results of present studies are much </w:t>
      </w:r>
      <w:r w:rsidR="00D0753F">
        <w:rPr>
          <w:rFonts w:asciiTheme="majorBidi" w:hAnsiTheme="majorBidi" w:cstheme="majorBidi"/>
          <w:sz w:val="24"/>
          <w:szCs w:val="24"/>
        </w:rPr>
        <w:t>higher</w:t>
      </w:r>
      <w:r w:rsidR="001E15F6">
        <w:rPr>
          <w:rFonts w:asciiTheme="majorBidi" w:hAnsiTheme="majorBidi" w:cstheme="majorBidi"/>
          <w:sz w:val="24"/>
          <w:szCs w:val="24"/>
        </w:rPr>
        <w:t xml:space="preserve"> than reported by Ali et al. (2013</w:t>
      </w:r>
      <w:r w:rsidRPr="00390563">
        <w:rPr>
          <w:rFonts w:asciiTheme="majorBidi" w:hAnsiTheme="majorBidi" w:cstheme="majorBidi"/>
          <w:sz w:val="24"/>
          <w:szCs w:val="24"/>
        </w:rPr>
        <w:t xml:space="preserve">), who observed </w:t>
      </w:r>
      <w:r w:rsidR="00D0753F">
        <w:rPr>
          <w:rFonts w:asciiTheme="majorBidi" w:hAnsiTheme="majorBidi" w:cstheme="majorBidi"/>
          <w:sz w:val="24"/>
          <w:szCs w:val="24"/>
        </w:rPr>
        <w:t>6.79 and 6.84</w:t>
      </w:r>
      <w:r w:rsidRPr="00390563">
        <w:rPr>
          <w:rFonts w:asciiTheme="majorBidi" w:hAnsiTheme="majorBidi" w:cstheme="majorBidi"/>
          <w:sz w:val="24"/>
          <w:szCs w:val="24"/>
        </w:rPr>
        <w:t xml:space="preserve">% prevalence of brucellosis in </w:t>
      </w:r>
      <w:r w:rsidR="00D0753F">
        <w:rPr>
          <w:rFonts w:asciiTheme="majorBidi" w:hAnsiTheme="majorBidi" w:cstheme="majorBidi"/>
          <w:sz w:val="24"/>
          <w:szCs w:val="24"/>
        </w:rPr>
        <w:t>cattle and buffaloes</w:t>
      </w:r>
      <w:r w:rsidR="00914271">
        <w:rPr>
          <w:rFonts w:asciiTheme="majorBidi" w:hAnsiTheme="majorBidi" w:cstheme="majorBidi"/>
          <w:sz w:val="24"/>
          <w:szCs w:val="24"/>
        </w:rPr>
        <w:t>, respectively</w:t>
      </w:r>
      <w:r w:rsidR="001E15F6">
        <w:rPr>
          <w:rFonts w:asciiTheme="majorBidi" w:hAnsiTheme="majorBidi" w:cstheme="majorBidi"/>
          <w:sz w:val="24"/>
          <w:szCs w:val="24"/>
        </w:rPr>
        <w:t xml:space="preserve"> in </w:t>
      </w:r>
      <w:r w:rsidR="001E15F6" w:rsidRPr="001E15F6">
        <w:rPr>
          <w:rFonts w:asciiTheme="majorBidi" w:hAnsiTheme="majorBidi" w:cstheme="majorBidi"/>
          <w:sz w:val="24"/>
          <w:szCs w:val="24"/>
        </w:rPr>
        <w:lastRenderedPageBreak/>
        <w:t>Pothohar Plateau,</w:t>
      </w:r>
      <w:r w:rsidR="001E15F6">
        <w:rPr>
          <w:rFonts w:asciiTheme="majorBidi" w:hAnsiTheme="majorBidi" w:cstheme="majorBidi"/>
          <w:sz w:val="24"/>
          <w:szCs w:val="24"/>
        </w:rPr>
        <w:t xml:space="preserve"> Pakistan</w:t>
      </w:r>
      <w:r w:rsidR="00914271">
        <w:rPr>
          <w:rFonts w:asciiTheme="majorBidi" w:hAnsiTheme="majorBidi" w:cstheme="majorBidi"/>
          <w:sz w:val="24"/>
          <w:szCs w:val="24"/>
        </w:rPr>
        <w:t xml:space="preserve"> by MRT</w:t>
      </w:r>
      <w:r w:rsidR="00D0753F">
        <w:rPr>
          <w:rFonts w:asciiTheme="majorBidi" w:hAnsiTheme="majorBidi" w:cstheme="majorBidi"/>
          <w:sz w:val="24"/>
          <w:szCs w:val="24"/>
        </w:rPr>
        <w:t>; and Shafee</w:t>
      </w:r>
      <w:r w:rsidR="00D0753F" w:rsidRPr="00390563">
        <w:rPr>
          <w:rFonts w:asciiTheme="majorBidi" w:hAnsiTheme="majorBidi" w:cstheme="majorBidi"/>
          <w:sz w:val="24"/>
          <w:szCs w:val="24"/>
        </w:rPr>
        <w:t xml:space="preserve"> et al. (20</w:t>
      </w:r>
      <w:r w:rsidR="00D0753F">
        <w:rPr>
          <w:rFonts w:asciiTheme="majorBidi" w:hAnsiTheme="majorBidi" w:cstheme="majorBidi"/>
          <w:sz w:val="24"/>
          <w:szCs w:val="24"/>
        </w:rPr>
        <w:t>11</w:t>
      </w:r>
      <w:r w:rsidR="00D0753F" w:rsidRPr="00390563">
        <w:rPr>
          <w:rFonts w:asciiTheme="majorBidi" w:hAnsiTheme="majorBidi" w:cstheme="majorBidi"/>
          <w:sz w:val="24"/>
          <w:szCs w:val="24"/>
        </w:rPr>
        <w:t>)</w:t>
      </w:r>
      <w:r w:rsidR="00D0753F">
        <w:rPr>
          <w:rFonts w:asciiTheme="majorBidi" w:hAnsiTheme="majorBidi" w:cstheme="majorBidi"/>
          <w:sz w:val="24"/>
          <w:szCs w:val="24"/>
        </w:rPr>
        <w:t xml:space="preserve">, who recorded the positive reactors of brucellosis </w:t>
      </w:r>
      <w:r w:rsidR="00914271">
        <w:rPr>
          <w:rFonts w:asciiTheme="majorBidi" w:hAnsiTheme="majorBidi" w:cstheme="majorBidi"/>
          <w:sz w:val="24"/>
          <w:szCs w:val="24"/>
        </w:rPr>
        <w:t xml:space="preserve">by MRT </w:t>
      </w:r>
      <w:r w:rsidR="00D0753F">
        <w:rPr>
          <w:rFonts w:asciiTheme="majorBidi" w:hAnsiTheme="majorBidi" w:cstheme="majorBidi"/>
          <w:sz w:val="24"/>
          <w:szCs w:val="24"/>
        </w:rPr>
        <w:t xml:space="preserve">in organized dairy farms </w:t>
      </w:r>
      <w:r w:rsidR="000109C3">
        <w:rPr>
          <w:rFonts w:asciiTheme="majorBidi" w:hAnsiTheme="majorBidi" w:cstheme="majorBidi"/>
          <w:sz w:val="24"/>
          <w:szCs w:val="24"/>
        </w:rPr>
        <w:t>in</w:t>
      </w:r>
      <w:r w:rsidR="00BF46FE">
        <w:rPr>
          <w:rFonts w:asciiTheme="majorBidi" w:hAnsiTheme="majorBidi" w:cstheme="majorBidi"/>
          <w:sz w:val="24"/>
          <w:szCs w:val="24"/>
        </w:rPr>
        <w:t xml:space="preserve"> Quetta </w:t>
      </w:r>
      <w:r w:rsidR="00D0753F">
        <w:rPr>
          <w:rFonts w:asciiTheme="majorBidi" w:hAnsiTheme="majorBidi" w:cstheme="majorBidi"/>
          <w:sz w:val="24"/>
          <w:szCs w:val="24"/>
        </w:rPr>
        <w:t xml:space="preserve">as </w:t>
      </w:r>
      <w:r w:rsidR="00D0753F" w:rsidRPr="00D0753F">
        <w:rPr>
          <w:rFonts w:asciiTheme="majorBidi" w:hAnsiTheme="majorBidi" w:cstheme="majorBidi"/>
          <w:sz w:val="24"/>
          <w:szCs w:val="24"/>
        </w:rPr>
        <w:t>4.6% and 1.7% in cattle and bu</w:t>
      </w:r>
      <w:r w:rsidR="00D0753F" w:rsidRPr="00D0753F">
        <w:rPr>
          <w:rFonts w:ascii="Cambria Math" w:hAnsi="Cambria Math" w:cs="Cambria Math"/>
          <w:sz w:val="24"/>
          <w:szCs w:val="24"/>
        </w:rPr>
        <w:t>ﬀ</w:t>
      </w:r>
      <w:r w:rsidR="00D0753F" w:rsidRPr="00D0753F">
        <w:rPr>
          <w:rFonts w:ascii="Times New Roman" w:hAnsi="Times New Roman" w:cs="Times New Roman"/>
          <w:sz w:val="24"/>
          <w:szCs w:val="24"/>
        </w:rPr>
        <w:t>alo</w:t>
      </w:r>
      <w:r w:rsidR="00914271">
        <w:rPr>
          <w:rFonts w:ascii="Times New Roman" w:hAnsi="Times New Roman" w:cs="Times New Roman"/>
          <w:sz w:val="24"/>
          <w:szCs w:val="24"/>
        </w:rPr>
        <w:t xml:space="preserve"> respectively</w:t>
      </w:r>
      <w:r w:rsidR="00D0753F">
        <w:rPr>
          <w:rFonts w:ascii="Times New Roman" w:hAnsi="Times New Roman" w:cs="Times New Roman"/>
          <w:sz w:val="24"/>
          <w:szCs w:val="24"/>
        </w:rPr>
        <w:t>.</w:t>
      </w:r>
      <w:r w:rsidR="00D0753F" w:rsidRPr="00D0753F">
        <w:rPr>
          <w:rFonts w:ascii="Times New Roman" w:hAnsi="Times New Roman" w:cs="Times New Roman"/>
          <w:sz w:val="24"/>
          <w:szCs w:val="24"/>
        </w:rPr>
        <w:t xml:space="preserve"> </w:t>
      </w:r>
      <w:r w:rsidR="00BF46FE">
        <w:rPr>
          <w:rFonts w:ascii="Times New Roman" w:hAnsi="Times New Roman" w:cs="Times New Roman"/>
          <w:sz w:val="24"/>
          <w:szCs w:val="24"/>
        </w:rPr>
        <w:t>These little prevalence rates might be due to low</w:t>
      </w:r>
      <w:r w:rsidRPr="00390563">
        <w:rPr>
          <w:rFonts w:asciiTheme="majorBidi" w:hAnsiTheme="majorBidi" w:cstheme="majorBidi"/>
          <w:sz w:val="24"/>
          <w:szCs w:val="24"/>
        </w:rPr>
        <w:t xml:space="preserve"> </w:t>
      </w:r>
      <w:r w:rsidR="00BF46FE">
        <w:rPr>
          <w:rFonts w:asciiTheme="majorBidi" w:hAnsiTheme="majorBidi" w:cstheme="majorBidi"/>
          <w:sz w:val="24"/>
          <w:szCs w:val="24"/>
        </w:rPr>
        <w:t>environmental temperatures in these areas, as it is well known that pathogenic bacteria are inhibited at</w:t>
      </w:r>
      <w:r w:rsidR="00914271">
        <w:rPr>
          <w:rFonts w:asciiTheme="majorBidi" w:hAnsiTheme="majorBidi" w:cstheme="majorBidi"/>
          <w:sz w:val="24"/>
          <w:szCs w:val="24"/>
        </w:rPr>
        <w:t xml:space="preserve"> </w:t>
      </w:r>
      <w:r w:rsidR="00BF46FE">
        <w:rPr>
          <w:rFonts w:asciiTheme="majorBidi" w:hAnsiTheme="majorBidi" w:cstheme="majorBidi"/>
          <w:sz w:val="24"/>
          <w:szCs w:val="24"/>
        </w:rPr>
        <w:t>low temperature (</w:t>
      </w:r>
      <w:r w:rsidR="00BF46FE" w:rsidRPr="00BF46FE">
        <w:rPr>
          <w:rFonts w:asciiTheme="majorBidi" w:hAnsiTheme="majorBidi" w:cstheme="majorBidi"/>
          <w:sz w:val="24"/>
          <w:szCs w:val="24"/>
        </w:rPr>
        <w:t>Tyagi</w:t>
      </w:r>
      <w:r w:rsidR="00BF46FE">
        <w:rPr>
          <w:rFonts w:asciiTheme="majorBidi" w:hAnsiTheme="majorBidi" w:cstheme="majorBidi"/>
          <w:sz w:val="24"/>
          <w:szCs w:val="24"/>
        </w:rPr>
        <w:t xml:space="preserve"> et al., 2013)</w:t>
      </w:r>
      <w:r w:rsidR="00914271">
        <w:rPr>
          <w:rFonts w:asciiTheme="majorBidi" w:hAnsiTheme="majorBidi" w:cstheme="majorBidi"/>
          <w:sz w:val="24"/>
          <w:szCs w:val="24"/>
        </w:rPr>
        <w:t xml:space="preserve">. </w:t>
      </w:r>
      <w:r w:rsidRPr="00347235">
        <w:rPr>
          <w:rFonts w:asciiTheme="majorBidi" w:hAnsiTheme="majorBidi" w:cstheme="majorBidi"/>
          <w:sz w:val="24"/>
          <w:szCs w:val="24"/>
        </w:rPr>
        <w:t xml:space="preserve">The results observed for prevalence of brucellosis in cattle and buffaloes by MRT, during the present investigation are not in agreement of Oloffs et al. (1998), who detected 10% of bovine brucellosis. </w:t>
      </w:r>
      <w:proofErr w:type="gramStart"/>
      <w:r w:rsidRPr="00347235">
        <w:rPr>
          <w:rFonts w:asciiTheme="majorBidi" w:hAnsiTheme="majorBidi" w:cstheme="majorBidi"/>
          <w:sz w:val="24"/>
          <w:szCs w:val="24"/>
        </w:rPr>
        <w:t>Whereas in</w:t>
      </w:r>
      <w:r w:rsidR="00914271">
        <w:rPr>
          <w:rFonts w:asciiTheme="majorBidi" w:hAnsiTheme="majorBidi" w:cstheme="majorBidi"/>
          <w:sz w:val="24"/>
          <w:szCs w:val="24"/>
        </w:rPr>
        <w:t xml:space="preserve"> </w:t>
      </w:r>
      <w:r w:rsidR="000109C3">
        <w:rPr>
          <w:rFonts w:asciiTheme="majorBidi" w:hAnsiTheme="majorBidi" w:cstheme="majorBidi"/>
          <w:sz w:val="24"/>
          <w:szCs w:val="24"/>
        </w:rPr>
        <w:t xml:space="preserve">the </w:t>
      </w:r>
      <w:r w:rsidRPr="00E8639D">
        <w:rPr>
          <w:rFonts w:asciiTheme="majorBidi" w:hAnsiTheme="majorBidi" w:cstheme="majorBidi"/>
          <w:sz w:val="24"/>
          <w:szCs w:val="24"/>
        </w:rPr>
        <w:t>present study</w:t>
      </w:r>
      <w:r w:rsidR="00914271">
        <w:rPr>
          <w:rFonts w:asciiTheme="majorBidi" w:hAnsiTheme="majorBidi" w:cstheme="majorBidi"/>
          <w:sz w:val="24"/>
          <w:szCs w:val="24"/>
        </w:rPr>
        <w:t>,</w:t>
      </w:r>
      <w:r w:rsidRPr="00E8639D">
        <w:rPr>
          <w:rFonts w:asciiTheme="majorBidi" w:hAnsiTheme="majorBidi" w:cstheme="majorBidi"/>
          <w:sz w:val="24"/>
          <w:szCs w:val="24"/>
        </w:rPr>
        <w:t xml:space="preserve"> 31.88% in cattle and 47.19% </w:t>
      </w:r>
      <w:r w:rsidR="00914271" w:rsidRPr="00E8639D">
        <w:rPr>
          <w:rFonts w:asciiTheme="majorBidi" w:hAnsiTheme="majorBidi" w:cstheme="majorBidi"/>
          <w:sz w:val="24"/>
          <w:szCs w:val="24"/>
        </w:rPr>
        <w:t xml:space="preserve">buffaloes </w:t>
      </w:r>
      <w:r w:rsidRPr="00E8639D">
        <w:rPr>
          <w:rFonts w:asciiTheme="majorBidi" w:hAnsiTheme="majorBidi" w:cstheme="majorBidi"/>
          <w:sz w:val="24"/>
          <w:szCs w:val="24"/>
        </w:rPr>
        <w:t xml:space="preserve">were confirmed positive reactors for </w:t>
      </w:r>
      <w:proofErr w:type="spellStart"/>
      <w:r w:rsidRPr="00E8639D">
        <w:rPr>
          <w:rFonts w:asciiTheme="majorBidi" w:hAnsiTheme="majorBidi" w:cstheme="majorBidi"/>
          <w:sz w:val="24"/>
          <w:szCs w:val="24"/>
        </w:rPr>
        <w:t>Brucell</w:t>
      </w:r>
      <w:r w:rsidR="00914271">
        <w:rPr>
          <w:rFonts w:asciiTheme="majorBidi" w:hAnsiTheme="majorBidi" w:cstheme="majorBidi"/>
          <w:sz w:val="24"/>
          <w:szCs w:val="24"/>
        </w:rPr>
        <w:t>a</w:t>
      </w:r>
      <w:proofErr w:type="spellEnd"/>
      <w:r w:rsidR="00914271">
        <w:rPr>
          <w:rFonts w:asciiTheme="majorBidi" w:hAnsiTheme="majorBidi" w:cstheme="majorBidi"/>
          <w:sz w:val="24"/>
          <w:szCs w:val="24"/>
        </w:rPr>
        <w:t xml:space="preserve"> antibodies by MRT</w:t>
      </w:r>
      <w:r w:rsidRPr="00E8639D">
        <w:rPr>
          <w:rFonts w:asciiTheme="majorBidi" w:hAnsiTheme="majorBidi" w:cstheme="majorBidi"/>
          <w:sz w:val="24"/>
          <w:szCs w:val="24"/>
        </w:rPr>
        <w:t>.</w:t>
      </w:r>
      <w:proofErr w:type="gramEnd"/>
      <w:r w:rsidR="005474F6">
        <w:rPr>
          <w:rFonts w:asciiTheme="majorBidi" w:hAnsiTheme="majorBidi" w:cstheme="majorBidi"/>
          <w:sz w:val="24"/>
          <w:szCs w:val="24"/>
        </w:rPr>
        <w:t xml:space="preserve"> It could be concluded that, t</w:t>
      </w:r>
      <w:r w:rsidR="005474F6" w:rsidRPr="0037461F">
        <w:rPr>
          <w:rFonts w:asciiTheme="majorBidi" w:hAnsiTheme="majorBidi" w:cstheme="majorBidi"/>
          <w:sz w:val="24"/>
          <w:szCs w:val="24"/>
        </w:rPr>
        <w:t>he main constraints of brucellosis in</w:t>
      </w:r>
      <w:r w:rsidR="005474F6">
        <w:rPr>
          <w:rFonts w:asciiTheme="majorBidi" w:hAnsiTheme="majorBidi" w:cstheme="majorBidi"/>
          <w:sz w:val="24"/>
          <w:szCs w:val="24"/>
        </w:rPr>
        <w:t xml:space="preserve"> </w:t>
      </w:r>
      <w:r w:rsidR="000109C3">
        <w:rPr>
          <w:rFonts w:asciiTheme="majorBidi" w:hAnsiTheme="majorBidi" w:cstheme="majorBidi"/>
          <w:sz w:val="24"/>
          <w:szCs w:val="24"/>
        </w:rPr>
        <w:t xml:space="preserve">the </w:t>
      </w:r>
      <w:r w:rsidR="005474F6">
        <w:rPr>
          <w:rFonts w:asciiTheme="majorBidi" w:hAnsiTheme="majorBidi" w:cstheme="majorBidi"/>
          <w:sz w:val="24"/>
          <w:szCs w:val="24"/>
        </w:rPr>
        <w:t>HACCP study were; the source of</w:t>
      </w:r>
      <w:r w:rsidR="005474F6" w:rsidRPr="0037461F">
        <w:rPr>
          <w:rFonts w:asciiTheme="majorBidi" w:hAnsiTheme="majorBidi" w:cstheme="majorBidi"/>
          <w:sz w:val="24"/>
          <w:szCs w:val="24"/>
        </w:rPr>
        <w:t xml:space="preserve"> addition of cattle/buffaloes, disposal of aborted material, distance between herds and contact with other animals etc.</w:t>
      </w:r>
      <w:r w:rsidR="005474F6">
        <w:rPr>
          <w:rFonts w:asciiTheme="majorBidi" w:hAnsiTheme="majorBidi" w:cstheme="majorBidi"/>
          <w:sz w:val="24"/>
          <w:szCs w:val="24"/>
        </w:rPr>
        <w:t xml:space="preserve"> Moreover, MRT assay indicates that bovine brucellosis is relatively higher in buffaloes than cattle. </w:t>
      </w:r>
    </w:p>
    <w:p w:rsidR="00AA1F9E" w:rsidRDefault="00AA1F9E" w:rsidP="00AA1F9E">
      <w:pPr>
        <w:spacing w:after="0" w:line="600" w:lineRule="auto"/>
        <w:jc w:val="both"/>
        <w:rPr>
          <w:rFonts w:asciiTheme="majorBidi" w:hAnsiTheme="majorBidi" w:cstheme="majorBidi"/>
          <w:sz w:val="24"/>
          <w:szCs w:val="24"/>
        </w:rPr>
      </w:pPr>
    </w:p>
    <w:p w:rsidR="00412030" w:rsidRDefault="00412030" w:rsidP="00412030">
      <w:pPr>
        <w:rPr>
          <w:rFonts w:asciiTheme="majorBidi" w:hAnsiTheme="majorBidi" w:cstheme="majorBidi"/>
          <w:b/>
          <w:bCs/>
          <w:sz w:val="28"/>
          <w:szCs w:val="28"/>
        </w:rPr>
      </w:pPr>
      <w:r w:rsidRPr="003261EE">
        <w:rPr>
          <w:rFonts w:asciiTheme="majorBidi" w:hAnsiTheme="majorBidi" w:cstheme="majorBidi"/>
          <w:b/>
          <w:bCs/>
          <w:sz w:val="28"/>
          <w:szCs w:val="28"/>
        </w:rPr>
        <w:t>REFERENCES:</w:t>
      </w:r>
    </w:p>
    <w:p w:rsidR="00EE4E08" w:rsidRDefault="00EE0B5E" w:rsidP="00EE4E08">
      <w:pPr>
        <w:spacing w:after="0" w:line="240" w:lineRule="auto"/>
        <w:jc w:val="both"/>
        <w:rPr>
          <w:rFonts w:asciiTheme="majorBidi" w:hAnsiTheme="majorBidi" w:cstheme="majorBidi"/>
          <w:sz w:val="24"/>
          <w:szCs w:val="24"/>
        </w:rPr>
      </w:pPr>
      <w:r>
        <w:rPr>
          <w:rFonts w:asciiTheme="majorBidi" w:hAnsiTheme="majorBidi" w:cstheme="majorBidi"/>
          <w:sz w:val="24"/>
          <w:szCs w:val="24"/>
        </w:rPr>
        <w:t>Ahmed R</w:t>
      </w:r>
      <w:r w:rsidR="00EE4E08" w:rsidRPr="007B2EBF">
        <w:rPr>
          <w:rFonts w:asciiTheme="majorBidi" w:hAnsiTheme="majorBidi" w:cstheme="majorBidi"/>
          <w:sz w:val="24"/>
          <w:szCs w:val="24"/>
        </w:rPr>
        <w:t xml:space="preserve">, </w:t>
      </w:r>
      <w:r w:rsidR="00EE4E08">
        <w:rPr>
          <w:rFonts w:asciiTheme="majorBidi" w:hAnsiTheme="majorBidi" w:cstheme="majorBidi"/>
          <w:sz w:val="24"/>
          <w:szCs w:val="24"/>
        </w:rPr>
        <w:t xml:space="preserve">  </w:t>
      </w:r>
      <w:r w:rsidR="00EE4E08" w:rsidRPr="007B2EBF">
        <w:rPr>
          <w:rFonts w:asciiTheme="majorBidi" w:hAnsiTheme="majorBidi" w:cstheme="majorBidi"/>
          <w:sz w:val="24"/>
          <w:szCs w:val="24"/>
        </w:rPr>
        <w:t xml:space="preserve">Javed </w:t>
      </w:r>
      <w:r>
        <w:rPr>
          <w:rFonts w:asciiTheme="majorBidi" w:hAnsiTheme="majorBidi" w:cstheme="majorBidi"/>
          <w:sz w:val="24"/>
          <w:szCs w:val="24"/>
        </w:rPr>
        <w:t>S</w:t>
      </w:r>
      <w:r w:rsidR="00141D81">
        <w:rPr>
          <w:rFonts w:asciiTheme="majorBidi" w:hAnsiTheme="majorBidi" w:cstheme="majorBidi"/>
          <w:sz w:val="24"/>
          <w:szCs w:val="24"/>
        </w:rPr>
        <w:t>,</w:t>
      </w:r>
      <w:r>
        <w:rPr>
          <w:rFonts w:asciiTheme="majorBidi" w:hAnsiTheme="majorBidi" w:cstheme="majorBidi"/>
          <w:sz w:val="24"/>
          <w:szCs w:val="24"/>
        </w:rPr>
        <w:t xml:space="preserve"> </w:t>
      </w:r>
      <w:r w:rsidR="00EE4E08" w:rsidRPr="007B2EBF">
        <w:rPr>
          <w:rFonts w:asciiTheme="majorBidi" w:hAnsiTheme="majorBidi" w:cstheme="majorBidi"/>
          <w:sz w:val="24"/>
          <w:szCs w:val="24"/>
        </w:rPr>
        <w:t>Latif</w:t>
      </w:r>
      <w:r w:rsidR="00141D81">
        <w:rPr>
          <w:rFonts w:asciiTheme="majorBidi" w:hAnsiTheme="majorBidi" w:cstheme="majorBidi"/>
          <w:sz w:val="24"/>
          <w:szCs w:val="24"/>
        </w:rPr>
        <w:t xml:space="preserve"> M</w:t>
      </w:r>
      <w:r w:rsidR="00EE4E08" w:rsidRPr="007B2EBF">
        <w:rPr>
          <w:rFonts w:asciiTheme="majorBidi" w:hAnsiTheme="majorBidi" w:cstheme="majorBidi"/>
          <w:sz w:val="24"/>
          <w:szCs w:val="24"/>
        </w:rPr>
        <w:t xml:space="preserve"> </w:t>
      </w:r>
      <w:r w:rsidR="00141D81">
        <w:rPr>
          <w:rFonts w:asciiTheme="majorBidi" w:hAnsiTheme="majorBidi" w:cstheme="majorBidi"/>
          <w:sz w:val="24"/>
          <w:szCs w:val="24"/>
        </w:rPr>
        <w:t>(</w:t>
      </w:r>
      <w:r w:rsidR="00EE4E08" w:rsidRPr="007B2EBF">
        <w:rPr>
          <w:rFonts w:asciiTheme="majorBidi" w:hAnsiTheme="majorBidi" w:cstheme="majorBidi"/>
          <w:sz w:val="24"/>
          <w:szCs w:val="24"/>
        </w:rPr>
        <w:t>1990</w:t>
      </w:r>
      <w:r w:rsidR="00141D81">
        <w:rPr>
          <w:rFonts w:asciiTheme="majorBidi" w:hAnsiTheme="majorBidi" w:cstheme="majorBidi"/>
          <w:sz w:val="24"/>
          <w:szCs w:val="24"/>
        </w:rPr>
        <w:t>)</w:t>
      </w:r>
      <w:r w:rsidR="00EE4E08" w:rsidRPr="007B2EBF">
        <w:rPr>
          <w:rFonts w:asciiTheme="majorBidi" w:hAnsiTheme="majorBidi" w:cstheme="majorBidi"/>
          <w:sz w:val="24"/>
          <w:szCs w:val="24"/>
        </w:rPr>
        <w:t>. An investigation on the prevalence and treatment of</w:t>
      </w:r>
    </w:p>
    <w:p w:rsidR="00EE4E08" w:rsidRDefault="00EE4E08" w:rsidP="00EE4E08">
      <w:pPr>
        <w:spacing w:after="0" w:line="240" w:lineRule="auto"/>
        <w:rPr>
          <w:rFonts w:asciiTheme="majorBidi" w:hAnsiTheme="majorBidi" w:cstheme="majorBidi"/>
          <w:sz w:val="24"/>
          <w:szCs w:val="24"/>
        </w:rPr>
      </w:pPr>
      <w:r>
        <w:rPr>
          <w:rFonts w:asciiTheme="majorBidi" w:hAnsiTheme="majorBidi" w:cstheme="majorBidi"/>
          <w:sz w:val="24"/>
          <w:szCs w:val="24"/>
        </w:rPr>
        <w:t xml:space="preserve">                  </w:t>
      </w:r>
      <w:r w:rsidRPr="007B2EBF">
        <w:rPr>
          <w:rFonts w:asciiTheme="majorBidi" w:hAnsiTheme="majorBidi" w:cstheme="majorBidi"/>
          <w:sz w:val="24"/>
          <w:szCs w:val="24"/>
        </w:rPr>
        <w:t xml:space="preserve"> brucellosis </w:t>
      </w:r>
      <w:r w:rsidR="00141D81">
        <w:rPr>
          <w:rFonts w:asciiTheme="majorBidi" w:hAnsiTheme="majorBidi" w:cstheme="majorBidi"/>
          <w:sz w:val="24"/>
          <w:szCs w:val="24"/>
        </w:rPr>
        <w:t>in buffaloes and cows. Pak. vet</w:t>
      </w:r>
      <w:r w:rsidRPr="007B2EBF">
        <w:rPr>
          <w:rFonts w:asciiTheme="majorBidi" w:hAnsiTheme="majorBidi" w:cstheme="majorBidi"/>
          <w:sz w:val="24"/>
          <w:szCs w:val="24"/>
        </w:rPr>
        <w:t>. J. 10: 107-109.</w:t>
      </w:r>
    </w:p>
    <w:p w:rsidR="00EE4E08" w:rsidRDefault="001E15F6" w:rsidP="00EE4E08">
      <w:pPr>
        <w:autoSpaceDE w:val="0"/>
        <w:autoSpaceDN w:val="0"/>
        <w:adjustRightInd w:val="0"/>
        <w:spacing w:after="0" w:line="240" w:lineRule="auto"/>
        <w:ind w:left="1080" w:hanging="1080"/>
        <w:jc w:val="both"/>
        <w:rPr>
          <w:rFonts w:asciiTheme="majorBidi" w:hAnsiTheme="majorBidi" w:cstheme="majorBidi"/>
          <w:sz w:val="24"/>
          <w:szCs w:val="24"/>
        </w:rPr>
      </w:pPr>
      <w:r w:rsidRPr="001E15F6">
        <w:rPr>
          <w:rFonts w:asciiTheme="majorBidi" w:hAnsiTheme="majorBidi" w:cstheme="majorBidi"/>
          <w:sz w:val="24"/>
          <w:szCs w:val="24"/>
        </w:rPr>
        <w:t>Ali S, Ali Q, Abatih EN, Ullah</w:t>
      </w:r>
      <w:r w:rsidR="00141D81">
        <w:rPr>
          <w:rFonts w:asciiTheme="majorBidi" w:hAnsiTheme="majorBidi" w:cstheme="majorBidi"/>
          <w:sz w:val="24"/>
          <w:szCs w:val="24"/>
        </w:rPr>
        <w:t xml:space="preserve"> N</w:t>
      </w:r>
      <w:r w:rsidRPr="001E15F6">
        <w:rPr>
          <w:rFonts w:asciiTheme="majorBidi" w:hAnsiTheme="majorBidi" w:cstheme="majorBidi"/>
          <w:sz w:val="24"/>
          <w:szCs w:val="24"/>
        </w:rPr>
        <w:t>, Muhammad</w:t>
      </w:r>
      <w:r w:rsidR="00141D81">
        <w:rPr>
          <w:rFonts w:asciiTheme="majorBidi" w:hAnsiTheme="majorBidi" w:cstheme="majorBidi"/>
          <w:sz w:val="24"/>
          <w:szCs w:val="24"/>
        </w:rPr>
        <w:t xml:space="preserve"> A</w:t>
      </w:r>
      <w:r w:rsidRPr="001E15F6">
        <w:rPr>
          <w:rFonts w:asciiTheme="majorBidi" w:hAnsiTheme="majorBidi" w:cstheme="majorBidi"/>
          <w:sz w:val="24"/>
          <w:szCs w:val="24"/>
        </w:rPr>
        <w:t>, Khan I Akhter S (2013). Sero-prevalence of Brucella abortus Among Dairy Cattle and Buffaloes in Pothohar Plateau, Pakistan. Pak. J. Zool. 45(4):1041-1046.</w:t>
      </w:r>
    </w:p>
    <w:p w:rsidR="00EE4E08" w:rsidRDefault="00141D81" w:rsidP="00EE4E08">
      <w:pPr>
        <w:autoSpaceDE w:val="0"/>
        <w:autoSpaceDN w:val="0"/>
        <w:adjustRightInd w:val="0"/>
        <w:spacing w:after="0" w:line="240" w:lineRule="auto"/>
        <w:ind w:left="1080" w:hanging="1080"/>
        <w:jc w:val="both"/>
        <w:rPr>
          <w:rFonts w:asciiTheme="majorBidi" w:hAnsiTheme="majorBidi" w:cstheme="majorBidi"/>
          <w:sz w:val="24"/>
          <w:szCs w:val="24"/>
        </w:rPr>
      </w:pPr>
      <w:r>
        <w:rPr>
          <w:rFonts w:asciiTheme="majorBidi" w:hAnsiTheme="majorBidi" w:cstheme="majorBidi"/>
          <w:sz w:val="24"/>
          <w:szCs w:val="24"/>
        </w:rPr>
        <w:t>Chamberlain</w:t>
      </w:r>
      <w:r w:rsidR="00EE4E08" w:rsidRPr="007B2EBF">
        <w:rPr>
          <w:rFonts w:asciiTheme="majorBidi" w:hAnsiTheme="majorBidi" w:cstheme="majorBidi"/>
          <w:sz w:val="24"/>
          <w:szCs w:val="24"/>
        </w:rPr>
        <w:t xml:space="preserve"> NR </w:t>
      </w:r>
      <w:r>
        <w:rPr>
          <w:rFonts w:asciiTheme="majorBidi" w:hAnsiTheme="majorBidi" w:cstheme="majorBidi"/>
          <w:sz w:val="24"/>
          <w:szCs w:val="24"/>
        </w:rPr>
        <w:t>(</w:t>
      </w:r>
      <w:r w:rsidR="00EE4E08" w:rsidRPr="007B2EBF">
        <w:rPr>
          <w:rFonts w:asciiTheme="majorBidi" w:hAnsiTheme="majorBidi" w:cstheme="majorBidi"/>
          <w:sz w:val="24"/>
          <w:szCs w:val="24"/>
        </w:rPr>
        <w:t>2003</w:t>
      </w:r>
      <w:r>
        <w:rPr>
          <w:rFonts w:asciiTheme="majorBidi" w:hAnsiTheme="majorBidi" w:cstheme="majorBidi"/>
          <w:sz w:val="24"/>
          <w:szCs w:val="24"/>
        </w:rPr>
        <w:t>)</w:t>
      </w:r>
      <w:r w:rsidR="00EE4E08" w:rsidRPr="007B2EBF">
        <w:rPr>
          <w:rFonts w:asciiTheme="majorBidi" w:hAnsiTheme="majorBidi" w:cstheme="majorBidi"/>
          <w:sz w:val="24"/>
          <w:szCs w:val="24"/>
        </w:rPr>
        <w:t>. Brucellosis, In: Medical Microbiology, P.R. (3rd ed),</w:t>
      </w:r>
      <w:r w:rsidR="00EE4E08">
        <w:rPr>
          <w:rFonts w:asciiTheme="majorBidi" w:hAnsiTheme="majorBidi" w:cstheme="majorBidi"/>
          <w:sz w:val="24"/>
          <w:szCs w:val="24"/>
        </w:rPr>
        <w:t xml:space="preserve"> </w:t>
      </w:r>
      <w:r w:rsidR="00EE4E08" w:rsidRPr="007B2EBF">
        <w:rPr>
          <w:rFonts w:asciiTheme="majorBidi" w:hAnsiTheme="majorBidi" w:cstheme="majorBidi"/>
          <w:sz w:val="24"/>
          <w:szCs w:val="24"/>
        </w:rPr>
        <w:t>CBS Publ. Pp.271-275.</w:t>
      </w:r>
    </w:p>
    <w:p w:rsidR="00EE4E08" w:rsidRDefault="00EE4E08" w:rsidP="00EE4E08">
      <w:pPr>
        <w:autoSpaceDE w:val="0"/>
        <w:autoSpaceDN w:val="0"/>
        <w:adjustRightInd w:val="0"/>
        <w:spacing w:after="0" w:line="240" w:lineRule="auto"/>
        <w:ind w:left="1080" w:hanging="1080"/>
        <w:jc w:val="both"/>
        <w:rPr>
          <w:rFonts w:asciiTheme="majorBidi" w:hAnsiTheme="majorBidi" w:cstheme="majorBidi"/>
          <w:sz w:val="24"/>
          <w:szCs w:val="24"/>
        </w:rPr>
      </w:pPr>
      <w:r w:rsidRPr="00F5221D">
        <w:rPr>
          <w:rFonts w:asciiTheme="majorBidi" w:hAnsiTheme="majorBidi" w:cstheme="majorBidi"/>
          <w:sz w:val="24"/>
          <w:szCs w:val="24"/>
        </w:rPr>
        <w:t>Earhart K, Vafakolov S, Yarmohamedova N, Michael A, Tjaden J</w:t>
      </w:r>
      <w:r w:rsidR="00141D81">
        <w:rPr>
          <w:rFonts w:asciiTheme="majorBidi" w:hAnsiTheme="majorBidi" w:cstheme="majorBidi"/>
          <w:sz w:val="24"/>
          <w:szCs w:val="24"/>
        </w:rPr>
        <w:t>,</w:t>
      </w:r>
      <w:r w:rsidRPr="00F5221D">
        <w:rPr>
          <w:rFonts w:asciiTheme="majorBidi" w:hAnsiTheme="majorBidi" w:cstheme="majorBidi"/>
          <w:sz w:val="24"/>
          <w:szCs w:val="24"/>
        </w:rPr>
        <w:t xml:space="preserve"> Soliman A (2009). Risk factors for brucellosis in Samarqand Oblast, Uzbekis</w:t>
      </w:r>
      <w:r w:rsidR="00141D81">
        <w:rPr>
          <w:rFonts w:asciiTheme="majorBidi" w:hAnsiTheme="majorBidi" w:cstheme="majorBidi"/>
          <w:sz w:val="24"/>
          <w:szCs w:val="24"/>
        </w:rPr>
        <w:t>tan. Int. J. Infectious Dis. 13:</w:t>
      </w:r>
      <w:r w:rsidRPr="00F5221D">
        <w:rPr>
          <w:rFonts w:asciiTheme="majorBidi" w:hAnsiTheme="majorBidi" w:cstheme="majorBidi"/>
          <w:sz w:val="24"/>
          <w:szCs w:val="24"/>
        </w:rPr>
        <w:t xml:space="preserve"> 749—753.</w:t>
      </w:r>
    </w:p>
    <w:p w:rsidR="00EE4E08" w:rsidRDefault="00412030" w:rsidP="00EE4E08">
      <w:pPr>
        <w:autoSpaceDE w:val="0"/>
        <w:autoSpaceDN w:val="0"/>
        <w:adjustRightInd w:val="0"/>
        <w:spacing w:after="0" w:line="240" w:lineRule="auto"/>
        <w:ind w:left="1080" w:hanging="1080"/>
        <w:jc w:val="both"/>
        <w:rPr>
          <w:rFonts w:asciiTheme="majorBidi" w:hAnsiTheme="majorBidi" w:cstheme="majorBidi"/>
          <w:sz w:val="24"/>
          <w:szCs w:val="24"/>
        </w:rPr>
      </w:pPr>
      <w:r w:rsidRPr="00D7431B">
        <w:rPr>
          <w:rFonts w:asciiTheme="majorBidi" w:hAnsiTheme="majorBidi" w:cstheme="majorBidi"/>
          <w:sz w:val="24"/>
          <w:szCs w:val="24"/>
        </w:rPr>
        <w:t>Gul ST, Khan A, Ahmad M</w:t>
      </w:r>
      <w:r w:rsidR="00141D81">
        <w:rPr>
          <w:rFonts w:asciiTheme="majorBidi" w:hAnsiTheme="majorBidi" w:cstheme="majorBidi"/>
          <w:sz w:val="24"/>
          <w:szCs w:val="24"/>
        </w:rPr>
        <w:t>,</w:t>
      </w:r>
      <w:r w:rsidRPr="00D7431B">
        <w:rPr>
          <w:rFonts w:asciiTheme="majorBidi" w:hAnsiTheme="majorBidi" w:cstheme="majorBidi"/>
          <w:sz w:val="24"/>
          <w:szCs w:val="24"/>
        </w:rPr>
        <w:t xml:space="preserve"> Hussian I (2013). Seroprevalence of brucellosis and associated hemato-biochemical changes in Pakis</w:t>
      </w:r>
      <w:r w:rsidR="00141D81">
        <w:rPr>
          <w:rFonts w:asciiTheme="majorBidi" w:hAnsiTheme="majorBidi" w:cstheme="majorBidi"/>
          <w:sz w:val="24"/>
          <w:szCs w:val="24"/>
        </w:rPr>
        <w:t>tani horses. Pak. J. Agri. Sci.</w:t>
      </w:r>
      <w:r w:rsidRPr="00D7431B">
        <w:rPr>
          <w:rFonts w:asciiTheme="majorBidi" w:hAnsiTheme="majorBidi" w:cstheme="majorBidi"/>
          <w:sz w:val="24"/>
          <w:szCs w:val="24"/>
        </w:rPr>
        <w:t xml:space="preserve"> 50(4)</w:t>
      </w:r>
      <w:r w:rsidR="00141D81">
        <w:rPr>
          <w:rFonts w:asciiTheme="majorBidi" w:hAnsiTheme="majorBidi" w:cstheme="majorBidi"/>
          <w:sz w:val="24"/>
          <w:szCs w:val="24"/>
        </w:rPr>
        <w:t>:</w:t>
      </w:r>
      <w:r w:rsidRPr="00D7431B">
        <w:rPr>
          <w:rFonts w:asciiTheme="majorBidi" w:hAnsiTheme="majorBidi" w:cstheme="majorBidi"/>
          <w:sz w:val="24"/>
          <w:szCs w:val="24"/>
        </w:rPr>
        <w:t xml:space="preserve"> 745-750.</w:t>
      </w:r>
    </w:p>
    <w:p w:rsidR="00EE4E08" w:rsidRDefault="00EE4E08" w:rsidP="00EE4E08">
      <w:pPr>
        <w:autoSpaceDE w:val="0"/>
        <w:autoSpaceDN w:val="0"/>
        <w:adjustRightInd w:val="0"/>
        <w:spacing w:after="0" w:line="240" w:lineRule="auto"/>
        <w:ind w:left="1080" w:hanging="1080"/>
        <w:jc w:val="both"/>
      </w:pPr>
      <w:r>
        <w:lastRenderedPageBreak/>
        <w:t>Kamboh AA</w:t>
      </w:r>
      <w:r w:rsidR="00141D81">
        <w:t>, Rind R, Soomro AH, Shah AH,</w:t>
      </w:r>
      <w:r>
        <w:t xml:space="preserve"> Rajput N (2007). Dection of Brucella abortus specific antibodies from the sera of cattle and buffaloes. Pak. J. Agri., Agril. Engg., Vet. Sci., 23(2):</w:t>
      </w:r>
      <w:r w:rsidR="00141D81">
        <w:t xml:space="preserve"> </w:t>
      </w:r>
      <w:r>
        <w:t>55-58.</w:t>
      </w:r>
    </w:p>
    <w:p w:rsidR="00EE4E08" w:rsidRDefault="00EE4E08" w:rsidP="00EE4E08">
      <w:pPr>
        <w:autoSpaceDE w:val="0"/>
        <w:autoSpaceDN w:val="0"/>
        <w:adjustRightInd w:val="0"/>
        <w:spacing w:after="0" w:line="240" w:lineRule="auto"/>
        <w:ind w:left="1080" w:hanging="1080"/>
        <w:jc w:val="both"/>
        <w:rPr>
          <w:rFonts w:asciiTheme="majorBidi" w:hAnsiTheme="majorBidi" w:cstheme="majorBidi"/>
          <w:sz w:val="24"/>
          <w:szCs w:val="24"/>
        </w:rPr>
      </w:pPr>
      <w:r w:rsidRPr="00BB040F">
        <w:rPr>
          <w:rFonts w:asciiTheme="majorBidi" w:hAnsiTheme="majorBidi" w:cstheme="majorBidi"/>
          <w:sz w:val="24"/>
          <w:szCs w:val="24"/>
        </w:rPr>
        <w:t>Kaoud HA , Zaki MM, El-Dahshan AR, Shimaa</w:t>
      </w:r>
      <w:r w:rsidR="00141D81">
        <w:rPr>
          <w:rFonts w:asciiTheme="majorBidi" w:hAnsiTheme="majorBidi" w:cstheme="majorBidi"/>
          <w:sz w:val="24"/>
          <w:szCs w:val="24"/>
        </w:rPr>
        <w:t>,</w:t>
      </w:r>
      <w:r w:rsidRPr="00BB040F">
        <w:rPr>
          <w:rFonts w:asciiTheme="majorBidi" w:hAnsiTheme="majorBidi" w:cstheme="majorBidi"/>
          <w:sz w:val="24"/>
          <w:szCs w:val="24"/>
        </w:rPr>
        <w:t xml:space="preserve"> Nasr A (2010). Epidemiology of Brucellosis Among Farm Animals. Nature  Sci. 8(5):190-197</w:t>
      </w:r>
      <w:r>
        <w:rPr>
          <w:rFonts w:asciiTheme="majorBidi" w:hAnsiTheme="majorBidi" w:cstheme="majorBidi"/>
          <w:sz w:val="24"/>
          <w:szCs w:val="24"/>
        </w:rPr>
        <w:t>.</w:t>
      </w:r>
    </w:p>
    <w:p w:rsidR="00EE4E08" w:rsidRDefault="005628E4" w:rsidP="00EE4E08">
      <w:pPr>
        <w:autoSpaceDE w:val="0"/>
        <w:autoSpaceDN w:val="0"/>
        <w:adjustRightInd w:val="0"/>
        <w:spacing w:after="0" w:line="240" w:lineRule="auto"/>
        <w:ind w:left="1080" w:hanging="1080"/>
        <w:jc w:val="both"/>
        <w:rPr>
          <w:rFonts w:asciiTheme="majorBidi" w:hAnsiTheme="majorBidi" w:cstheme="majorBidi"/>
          <w:sz w:val="24"/>
          <w:szCs w:val="24"/>
        </w:rPr>
      </w:pPr>
      <w:r w:rsidRPr="00D7431B">
        <w:rPr>
          <w:rFonts w:asciiTheme="majorBidi" w:hAnsiTheme="majorBidi" w:cstheme="majorBidi"/>
          <w:sz w:val="24"/>
          <w:szCs w:val="24"/>
        </w:rPr>
        <w:t>OIE,  2008.  Bovine  brucellosis.  In:  Manual  of  diagnostic  tests and  vaccines  for  terrestrial  animal.  6 th   Ed,  pp.  409-438.12, Rue de Prony, 75017 Paris, France.</w:t>
      </w:r>
    </w:p>
    <w:p w:rsidR="00EE4E08" w:rsidRDefault="00EE4E08" w:rsidP="00141D81">
      <w:pPr>
        <w:autoSpaceDE w:val="0"/>
        <w:autoSpaceDN w:val="0"/>
        <w:adjustRightInd w:val="0"/>
        <w:spacing w:after="0" w:line="240" w:lineRule="auto"/>
        <w:ind w:left="1080" w:hanging="1080"/>
        <w:jc w:val="both"/>
        <w:rPr>
          <w:rFonts w:asciiTheme="majorBidi" w:hAnsiTheme="majorBidi" w:cstheme="majorBidi"/>
          <w:sz w:val="24"/>
          <w:szCs w:val="24"/>
        </w:rPr>
      </w:pPr>
      <w:r>
        <w:rPr>
          <w:rFonts w:asciiTheme="majorBidi" w:hAnsiTheme="majorBidi" w:cstheme="majorBidi"/>
          <w:sz w:val="24"/>
          <w:szCs w:val="24"/>
        </w:rPr>
        <w:t>Oloffs</w:t>
      </w:r>
      <w:r w:rsidRPr="00727DD2">
        <w:rPr>
          <w:rFonts w:asciiTheme="majorBidi" w:hAnsiTheme="majorBidi" w:cstheme="majorBidi"/>
          <w:sz w:val="24"/>
          <w:szCs w:val="24"/>
        </w:rPr>
        <w:t xml:space="preserve"> A, Baimann</w:t>
      </w:r>
      <w:r w:rsidR="00141D81">
        <w:rPr>
          <w:rFonts w:asciiTheme="majorBidi" w:hAnsiTheme="majorBidi" w:cstheme="majorBidi"/>
          <w:sz w:val="24"/>
          <w:szCs w:val="24"/>
        </w:rPr>
        <w:t xml:space="preserve"> M</w:t>
      </w:r>
      <w:r w:rsidR="00141D81" w:rsidRPr="00727DD2">
        <w:rPr>
          <w:rFonts w:asciiTheme="majorBidi" w:hAnsiTheme="majorBidi" w:cstheme="majorBidi"/>
          <w:sz w:val="24"/>
          <w:szCs w:val="24"/>
        </w:rPr>
        <w:t>PO</w:t>
      </w:r>
      <w:r w:rsidRPr="00727DD2">
        <w:rPr>
          <w:rFonts w:asciiTheme="majorBidi" w:hAnsiTheme="majorBidi" w:cstheme="majorBidi"/>
          <w:sz w:val="24"/>
          <w:szCs w:val="24"/>
        </w:rPr>
        <w:t>, Afema</w:t>
      </w:r>
      <w:r w:rsidR="00141D81">
        <w:rPr>
          <w:rFonts w:asciiTheme="majorBidi" w:hAnsiTheme="majorBidi" w:cstheme="majorBidi"/>
          <w:sz w:val="24"/>
          <w:szCs w:val="24"/>
        </w:rPr>
        <w:t xml:space="preserve"> J,</w:t>
      </w:r>
      <w:r w:rsidRPr="00727DD2">
        <w:rPr>
          <w:rFonts w:asciiTheme="majorBidi" w:hAnsiTheme="majorBidi" w:cstheme="majorBidi"/>
          <w:sz w:val="24"/>
          <w:szCs w:val="24"/>
        </w:rPr>
        <w:t xml:space="preserve"> Nakavuma</w:t>
      </w:r>
      <w:r w:rsidR="00141D81">
        <w:rPr>
          <w:rFonts w:asciiTheme="majorBidi" w:hAnsiTheme="majorBidi" w:cstheme="majorBidi"/>
          <w:sz w:val="24"/>
          <w:szCs w:val="24"/>
        </w:rPr>
        <w:t xml:space="preserve"> J</w:t>
      </w:r>
      <w:r w:rsidRPr="00727DD2">
        <w:rPr>
          <w:rFonts w:asciiTheme="majorBidi" w:hAnsiTheme="majorBidi" w:cstheme="majorBidi"/>
          <w:sz w:val="24"/>
          <w:szCs w:val="24"/>
        </w:rPr>
        <w:t xml:space="preserve"> </w:t>
      </w:r>
      <w:r w:rsidR="00141D81">
        <w:rPr>
          <w:rFonts w:asciiTheme="majorBidi" w:hAnsiTheme="majorBidi" w:cstheme="majorBidi"/>
          <w:sz w:val="24"/>
          <w:szCs w:val="24"/>
        </w:rPr>
        <w:t>(</w:t>
      </w:r>
      <w:r w:rsidRPr="00727DD2">
        <w:rPr>
          <w:rFonts w:asciiTheme="majorBidi" w:hAnsiTheme="majorBidi" w:cstheme="majorBidi"/>
          <w:sz w:val="24"/>
          <w:szCs w:val="24"/>
        </w:rPr>
        <w:t>1998</w:t>
      </w:r>
      <w:r w:rsidR="00141D81">
        <w:rPr>
          <w:rFonts w:asciiTheme="majorBidi" w:hAnsiTheme="majorBidi" w:cstheme="majorBidi"/>
          <w:sz w:val="24"/>
          <w:szCs w:val="24"/>
        </w:rPr>
        <w:t>)</w:t>
      </w:r>
      <w:r w:rsidRPr="00727DD2">
        <w:rPr>
          <w:rFonts w:asciiTheme="majorBidi" w:hAnsiTheme="majorBidi" w:cstheme="majorBidi"/>
          <w:sz w:val="24"/>
          <w:szCs w:val="24"/>
        </w:rPr>
        <w:t>. Experiences with a strategy to</w:t>
      </w:r>
      <w:r>
        <w:rPr>
          <w:rFonts w:asciiTheme="majorBidi" w:hAnsiTheme="majorBidi" w:cstheme="majorBidi"/>
          <w:sz w:val="24"/>
          <w:szCs w:val="24"/>
        </w:rPr>
        <w:t xml:space="preserve">                  </w:t>
      </w:r>
      <w:r w:rsidRPr="00727DD2">
        <w:rPr>
          <w:rFonts w:asciiTheme="majorBidi" w:hAnsiTheme="majorBidi" w:cstheme="majorBidi"/>
          <w:sz w:val="24"/>
          <w:szCs w:val="24"/>
        </w:rPr>
        <w:t>investigate bovine brucellosis in a rural areas in Southwest Ugenda. Revue d'Elevaga</w:t>
      </w:r>
      <w:r>
        <w:rPr>
          <w:rFonts w:asciiTheme="majorBidi" w:hAnsiTheme="majorBidi" w:cstheme="majorBidi"/>
          <w:sz w:val="24"/>
          <w:szCs w:val="24"/>
        </w:rPr>
        <w:t xml:space="preserve">            </w:t>
      </w:r>
      <w:r w:rsidRPr="00727DD2">
        <w:rPr>
          <w:rFonts w:asciiTheme="majorBidi" w:hAnsiTheme="majorBidi" w:cstheme="majorBidi"/>
          <w:sz w:val="24"/>
          <w:szCs w:val="24"/>
        </w:rPr>
        <w:t xml:space="preserve"> et de Medicine Veterinaire des Pays Tropcaux, 51 (2): 101-105.</w:t>
      </w:r>
    </w:p>
    <w:p w:rsidR="00EE4E08" w:rsidRDefault="002E2D0B" w:rsidP="00EE4E08">
      <w:pPr>
        <w:spacing w:after="0" w:line="240" w:lineRule="auto"/>
        <w:ind w:left="1080" w:hanging="1080"/>
        <w:jc w:val="both"/>
        <w:rPr>
          <w:rFonts w:asciiTheme="majorBidi" w:hAnsiTheme="majorBidi" w:cstheme="majorBidi"/>
          <w:sz w:val="24"/>
          <w:szCs w:val="24"/>
        </w:rPr>
      </w:pPr>
      <w:hyperlink r:id="rId6" w:history="1">
        <w:r w:rsidR="00D7431B" w:rsidRPr="00D7431B">
          <w:rPr>
            <w:rFonts w:asciiTheme="majorBidi" w:hAnsiTheme="majorBidi" w:cstheme="majorBidi"/>
            <w:sz w:val="24"/>
            <w:szCs w:val="24"/>
          </w:rPr>
          <w:t>Omer</w:t>
        </w:r>
      </w:hyperlink>
      <w:r w:rsidR="00141D81">
        <w:rPr>
          <w:rFonts w:asciiTheme="majorBidi" w:hAnsiTheme="majorBidi" w:cstheme="majorBidi"/>
          <w:sz w:val="24"/>
          <w:szCs w:val="24"/>
        </w:rPr>
        <w:t xml:space="preserve"> M</w:t>
      </w:r>
      <w:r w:rsidR="00D7431B" w:rsidRPr="00D7431B">
        <w:rPr>
          <w:rFonts w:asciiTheme="majorBidi" w:hAnsiTheme="majorBidi" w:cstheme="majorBidi"/>
          <w:sz w:val="24"/>
          <w:szCs w:val="24"/>
        </w:rPr>
        <w:t>K,</w:t>
      </w:r>
      <w:hyperlink r:id="rId7" w:history="1">
        <w:r w:rsidR="00D7431B" w:rsidRPr="00D7431B">
          <w:rPr>
            <w:rFonts w:asciiTheme="majorBidi" w:hAnsiTheme="majorBidi" w:cstheme="majorBidi"/>
            <w:sz w:val="24"/>
            <w:szCs w:val="24"/>
          </w:rPr>
          <w:t xml:space="preserve"> Skjerve</w:t>
        </w:r>
      </w:hyperlink>
      <w:r w:rsidR="00D7431B" w:rsidRPr="00D7431B">
        <w:rPr>
          <w:rFonts w:asciiTheme="majorBidi" w:hAnsiTheme="majorBidi" w:cstheme="majorBidi"/>
          <w:sz w:val="24"/>
          <w:szCs w:val="24"/>
        </w:rPr>
        <w:t xml:space="preserve"> E, </w:t>
      </w:r>
      <w:hyperlink r:id="rId8" w:history="1">
        <w:r w:rsidR="00D7431B" w:rsidRPr="00D7431B">
          <w:rPr>
            <w:rFonts w:asciiTheme="majorBidi" w:hAnsiTheme="majorBidi" w:cstheme="majorBidi"/>
            <w:sz w:val="24"/>
            <w:szCs w:val="24"/>
          </w:rPr>
          <w:t xml:space="preserve"> Woldehiwet</w:t>
        </w:r>
      </w:hyperlink>
      <w:r w:rsidR="00D7431B" w:rsidRPr="00D7431B">
        <w:rPr>
          <w:rFonts w:asciiTheme="majorBidi" w:hAnsiTheme="majorBidi" w:cstheme="majorBidi"/>
          <w:sz w:val="24"/>
          <w:szCs w:val="24"/>
        </w:rPr>
        <w:t xml:space="preserve"> Z,</w:t>
      </w:r>
      <w:r w:rsidR="00141D81">
        <w:rPr>
          <w:rFonts w:asciiTheme="majorBidi" w:hAnsiTheme="majorBidi" w:cstheme="majorBidi"/>
          <w:sz w:val="24"/>
          <w:szCs w:val="24"/>
        </w:rPr>
        <w:t xml:space="preserve"> </w:t>
      </w:r>
      <w:r w:rsidR="00D7431B" w:rsidRPr="00D7431B">
        <w:rPr>
          <w:rFonts w:asciiTheme="majorBidi" w:hAnsiTheme="majorBidi" w:cstheme="majorBidi"/>
          <w:sz w:val="24"/>
          <w:szCs w:val="24"/>
        </w:rPr>
        <w:t>Holstad G (200).</w:t>
      </w:r>
      <w:r w:rsidR="00141D81">
        <w:rPr>
          <w:rFonts w:asciiTheme="majorBidi" w:hAnsiTheme="majorBidi" w:cstheme="majorBidi"/>
          <w:sz w:val="24"/>
          <w:szCs w:val="24"/>
        </w:rPr>
        <w:t xml:space="preserve"> </w:t>
      </w:r>
      <w:r w:rsidR="00D7431B" w:rsidRPr="00D7431B">
        <w:rPr>
          <w:rFonts w:asciiTheme="majorBidi" w:hAnsiTheme="majorBidi" w:cstheme="majorBidi"/>
          <w:sz w:val="24"/>
          <w:szCs w:val="24"/>
        </w:rPr>
        <w:t xml:space="preserve">Risk factors for Brucella spp. infection in dairy cattle farms in Asmara, State of Eritrea. </w:t>
      </w:r>
      <w:hyperlink r:id="rId9" w:tooltip="Go to Preventive Veterinary Medicine on ScienceDirect" w:history="1">
        <w:r w:rsidR="00D7431B" w:rsidRPr="00D7431B">
          <w:rPr>
            <w:rFonts w:asciiTheme="majorBidi" w:hAnsiTheme="majorBidi" w:cstheme="majorBidi"/>
            <w:sz w:val="24"/>
            <w:szCs w:val="24"/>
          </w:rPr>
          <w:t>Preventive Veterinary Medicine</w:t>
        </w:r>
      </w:hyperlink>
      <w:r w:rsidR="00D7431B" w:rsidRPr="00D7431B">
        <w:rPr>
          <w:rFonts w:asciiTheme="majorBidi" w:hAnsiTheme="majorBidi" w:cstheme="majorBidi"/>
          <w:sz w:val="24"/>
          <w:szCs w:val="24"/>
        </w:rPr>
        <w:t>. 46:257-265.</w:t>
      </w:r>
    </w:p>
    <w:p w:rsidR="00EE4E08" w:rsidRDefault="00166FA2" w:rsidP="00166FA2">
      <w:pPr>
        <w:spacing w:after="0" w:line="240" w:lineRule="auto"/>
        <w:ind w:left="1080" w:hanging="1080"/>
        <w:jc w:val="both"/>
        <w:rPr>
          <w:rFonts w:asciiTheme="majorBidi" w:hAnsiTheme="majorBidi" w:cstheme="majorBidi"/>
          <w:sz w:val="24"/>
          <w:szCs w:val="24"/>
        </w:rPr>
      </w:pPr>
      <w:r>
        <w:rPr>
          <w:rFonts w:asciiTheme="majorBidi" w:hAnsiTheme="majorBidi" w:cstheme="majorBidi"/>
          <w:sz w:val="24"/>
          <w:szCs w:val="24"/>
        </w:rPr>
        <w:t>Rathore, B</w:t>
      </w:r>
      <w:r w:rsidR="00EE4E08" w:rsidRPr="00727DD2">
        <w:rPr>
          <w:rFonts w:asciiTheme="majorBidi" w:hAnsiTheme="majorBidi" w:cstheme="majorBidi"/>
          <w:sz w:val="24"/>
          <w:szCs w:val="24"/>
        </w:rPr>
        <w:t>S, Barman</w:t>
      </w:r>
      <w:r>
        <w:rPr>
          <w:rFonts w:asciiTheme="majorBidi" w:hAnsiTheme="majorBidi" w:cstheme="majorBidi"/>
          <w:sz w:val="24"/>
          <w:szCs w:val="24"/>
        </w:rPr>
        <w:t xml:space="preserve"> TK</w:t>
      </w:r>
      <w:r w:rsidR="00EE4E08" w:rsidRPr="00727DD2">
        <w:rPr>
          <w:rFonts w:asciiTheme="majorBidi" w:hAnsiTheme="majorBidi" w:cstheme="majorBidi"/>
          <w:sz w:val="24"/>
          <w:szCs w:val="24"/>
        </w:rPr>
        <w:t>, Singh</w:t>
      </w:r>
      <w:r>
        <w:rPr>
          <w:rFonts w:asciiTheme="majorBidi" w:hAnsiTheme="majorBidi" w:cstheme="majorBidi"/>
          <w:sz w:val="24"/>
          <w:szCs w:val="24"/>
        </w:rPr>
        <w:t xml:space="preserve"> KP</w:t>
      </w:r>
      <w:r w:rsidR="00EE4E08" w:rsidRPr="00727DD2">
        <w:rPr>
          <w:rFonts w:asciiTheme="majorBidi" w:hAnsiTheme="majorBidi" w:cstheme="majorBidi"/>
          <w:sz w:val="24"/>
          <w:szCs w:val="24"/>
        </w:rPr>
        <w:t xml:space="preserve">, Singh </w:t>
      </w:r>
      <w:r>
        <w:rPr>
          <w:rFonts w:asciiTheme="majorBidi" w:hAnsiTheme="majorBidi" w:cstheme="majorBidi"/>
          <w:sz w:val="24"/>
          <w:szCs w:val="24"/>
        </w:rPr>
        <w:t>R,</w:t>
      </w:r>
      <w:r w:rsidR="00EE4E08" w:rsidRPr="00727DD2">
        <w:rPr>
          <w:rFonts w:asciiTheme="majorBidi" w:hAnsiTheme="majorBidi" w:cstheme="majorBidi"/>
          <w:sz w:val="24"/>
          <w:szCs w:val="24"/>
        </w:rPr>
        <w:t xml:space="preserve"> Mehrotra</w:t>
      </w:r>
      <w:r>
        <w:rPr>
          <w:rFonts w:asciiTheme="majorBidi" w:hAnsiTheme="majorBidi" w:cstheme="majorBidi"/>
          <w:sz w:val="24"/>
          <w:szCs w:val="24"/>
        </w:rPr>
        <w:t xml:space="preserve"> ML</w:t>
      </w:r>
      <w:r w:rsidR="00EE4E08" w:rsidRPr="00727DD2">
        <w:rPr>
          <w:rFonts w:asciiTheme="majorBidi" w:hAnsiTheme="majorBidi" w:cstheme="majorBidi"/>
          <w:sz w:val="24"/>
          <w:szCs w:val="24"/>
        </w:rPr>
        <w:t xml:space="preserve"> </w:t>
      </w:r>
      <w:r>
        <w:rPr>
          <w:rFonts w:asciiTheme="majorBidi" w:hAnsiTheme="majorBidi" w:cstheme="majorBidi"/>
          <w:sz w:val="24"/>
          <w:szCs w:val="24"/>
        </w:rPr>
        <w:t>(</w:t>
      </w:r>
      <w:r w:rsidR="00EE4E08" w:rsidRPr="00727DD2">
        <w:rPr>
          <w:rFonts w:asciiTheme="majorBidi" w:hAnsiTheme="majorBidi" w:cstheme="majorBidi"/>
          <w:sz w:val="24"/>
          <w:szCs w:val="24"/>
        </w:rPr>
        <w:t>2002</w:t>
      </w:r>
      <w:r>
        <w:rPr>
          <w:rFonts w:asciiTheme="majorBidi" w:hAnsiTheme="majorBidi" w:cstheme="majorBidi"/>
          <w:sz w:val="24"/>
          <w:szCs w:val="24"/>
        </w:rPr>
        <w:t>)</w:t>
      </w:r>
      <w:r w:rsidR="00EE4E08" w:rsidRPr="00727DD2">
        <w:rPr>
          <w:rFonts w:asciiTheme="majorBidi" w:hAnsiTheme="majorBidi" w:cstheme="majorBidi"/>
          <w:sz w:val="24"/>
          <w:szCs w:val="24"/>
        </w:rPr>
        <w:t>. Microbiological</w:t>
      </w:r>
      <w:r>
        <w:rPr>
          <w:rFonts w:asciiTheme="majorBidi" w:hAnsiTheme="majorBidi" w:cstheme="majorBidi"/>
          <w:sz w:val="24"/>
          <w:szCs w:val="24"/>
        </w:rPr>
        <w:t xml:space="preserve"> </w:t>
      </w:r>
      <w:r w:rsidR="00EE4E08" w:rsidRPr="00727DD2">
        <w:rPr>
          <w:rFonts w:asciiTheme="majorBidi" w:hAnsiTheme="majorBidi" w:cstheme="majorBidi"/>
          <w:sz w:val="24"/>
          <w:szCs w:val="24"/>
        </w:rPr>
        <w:t>and epidemiological studies on brucellosis in an organized herd and rural cattle and</w:t>
      </w:r>
      <w:r>
        <w:rPr>
          <w:rFonts w:asciiTheme="majorBidi" w:hAnsiTheme="majorBidi" w:cstheme="majorBidi"/>
          <w:sz w:val="24"/>
          <w:szCs w:val="24"/>
        </w:rPr>
        <w:t xml:space="preserve"> </w:t>
      </w:r>
      <w:r w:rsidR="00EE4E08" w:rsidRPr="00727DD2">
        <w:rPr>
          <w:rFonts w:asciiTheme="majorBidi" w:hAnsiTheme="majorBidi" w:cstheme="majorBidi"/>
          <w:sz w:val="24"/>
          <w:szCs w:val="24"/>
        </w:rPr>
        <w:t>buffaloes of Uttar Pradesh. Ind. J. Comparative Microbiol., Immunol. Infect. Diseases. 23 (2): 195-196.</w:t>
      </w:r>
    </w:p>
    <w:p w:rsidR="00EE4E08" w:rsidRDefault="00EE4E08" w:rsidP="00EE4E08">
      <w:pPr>
        <w:spacing w:after="0" w:line="240" w:lineRule="auto"/>
        <w:ind w:left="1080" w:hanging="1080"/>
        <w:jc w:val="both"/>
        <w:rPr>
          <w:rFonts w:asciiTheme="majorBidi" w:hAnsiTheme="majorBidi" w:cstheme="majorBidi"/>
          <w:sz w:val="24"/>
          <w:szCs w:val="24"/>
        </w:rPr>
      </w:pPr>
      <w:r>
        <w:rPr>
          <w:rFonts w:asciiTheme="majorBidi" w:hAnsiTheme="majorBidi" w:cstheme="majorBidi"/>
          <w:sz w:val="24"/>
          <w:szCs w:val="24"/>
        </w:rPr>
        <w:t>Richey</w:t>
      </w:r>
      <w:r w:rsidRPr="00727DD2">
        <w:rPr>
          <w:rFonts w:asciiTheme="majorBidi" w:hAnsiTheme="majorBidi" w:cstheme="majorBidi"/>
          <w:sz w:val="24"/>
          <w:szCs w:val="24"/>
        </w:rPr>
        <w:t xml:space="preserve"> EJ, Harrell</w:t>
      </w:r>
      <w:r w:rsidR="00166FA2">
        <w:rPr>
          <w:rFonts w:asciiTheme="majorBidi" w:hAnsiTheme="majorBidi" w:cstheme="majorBidi"/>
          <w:sz w:val="24"/>
          <w:szCs w:val="24"/>
        </w:rPr>
        <w:t xml:space="preserve"> CD</w:t>
      </w:r>
      <w:r w:rsidRPr="00727DD2">
        <w:rPr>
          <w:rFonts w:asciiTheme="majorBidi" w:hAnsiTheme="majorBidi" w:cstheme="majorBidi"/>
          <w:sz w:val="24"/>
          <w:szCs w:val="24"/>
        </w:rPr>
        <w:t xml:space="preserve"> </w:t>
      </w:r>
      <w:r w:rsidR="00166FA2">
        <w:rPr>
          <w:rFonts w:asciiTheme="majorBidi" w:hAnsiTheme="majorBidi" w:cstheme="majorBidi"/>
          <w:sz w:val="24"/>
          <w:szCs w:val="24"/>
        </w:rPr>
        <w:t>(</w:t>
      </w:r>
      <w:r w:rsidRPr="00727DD2">
        <w:rPr>
          <w:rFonts w:asciiTheme="majorBidi" w:hAnsiTheme="majorBidi" w:cstheme="majorBidi"/>
          <w:sz w:val="24"/>
          <w:szCs w:val="24"/>
        </w:rPr>
        <w:t>1997</w:t>
      </w:r>
      <w:r w:rsidR="00166FA2">
        <w:rPr>
          <w:rFonts w:asciiTheme="majorBidi" w:hAnsiTheme="majorBidi" w:cstheme="majorBidi"/>
          <w:sz w:val="24"/>
          <w:szCs w:val="24"/>
        </w:rPr>
        <w:t>)</w:t>
      </w:r>
      <w:r w:rsidRPr="00727DD2">
        <w:rPr>
          <w:rFonts w:asciiTheme="majorBidi" w:hAnsiTheme="majorBidi" w:cstheme="majorBidi"/>
          <w:sz w:val="24"/>
          <w:szCs w:val="24"/>
        </w:rPr>
        <w:t>. Brucellosis and its risk factors isolates during the routine herds testing in Florida. Florida Cooperative Extension Service, Institute of Food</w:t>
      </w:r>
      <w:r>
        <w:rPr>
          <w:rFonts w:asciiTheme="majorBidi" w:hAnsiTheme="majorBidi" w:cstheme="majorBidi"/>
          <w:sz w:val="24"/>
          <w:szCs w:val="24"/>
        </w:rPr>
        <w:t xml:space="preserve"> </w:t>
      </w:r>
      <w:r w:rsidRPr="00727DD2">
        <w:rPr>
          <w:rFonts w:asciiTheme="majorBidi" w:hAnsiTheme="majorBidi" w:cstheme="majorBidi"/>
          <w:sz w:val="24"/>
          <w:szCs w:val="24"/>
        </w:rPr>
        <w:t xml:space="preserve"> and Agricultural Sciences.</w:t>
      </w:r>
    </w:p>
    <w:p w:rsidR="00EE0B5E" w:rsidRDefault="001E15F6" w:rsidP="00EE0B5E">
      <w:pPr>
        <w:spacing w:after="0" w:line="240" w:lineRule="auto"/>
        <w:ind w:left="1080" w:hanging="1080"/>
        <w:jc w:val="both"/>
        <w:rPr>
          <w:rFonts w:asciiTheme="majorBidi" w:hAnsiTheme="majorBidi" w:cstheme="majorBidi"/>
          <w:sz w:val="24"/>
          <w:szCs w:val="24"/>
        </w:rPr>
      </w:pPr>
      <w:r w:rsidRPr="001E15F6">
        <w:rPr>
          <w:rFonts w:asciiTheme="majorBidi" w:hAnsiTheme="majorBidi" w:cstheme="majorBidi"/>
          <w:sz w:val="24"/>
          <w:szCs w:val="24"/>
        </w:rPr>
        <w:t>Shafee M, Rabbani M,  Sheikh AA, Ahmad M</w:t>
      </w:r>
      <w:r w:rsidR="00166FA2">
        <w:rPr>
          <w:rFonts w:asciiTheme="majorBidi" w:hAnsiTheme="majorBidi" w:cstheme="majorBidi"/>
          <w:sz w:val="24"/>
          <w:szCs w:val="24"/>
        </w:rPr>
        <w:t>,</w:t>
      </w:r>
      <w:r w:rsidRPr="001E15F6">
        <w:rPr>
          <w:rFonts w:asciiTheme="majorBidi" w:hAnsiTheme="majorBidi" w:cstheme="majorBidi"/>
          <w:sz w:val="24"/>
          <w:szCs w:val="24"/>
        </w:rPr>
        <w:t xml:space="preserve"> Razzaq A (2011). Prevalence of Bovine Brucellosis in Organized Dairy Farms, Using Milk ELI</w:t>
      </w:r>
      <w:r w:rsidR="00166FA2">
        <w:rPr>
          <w:rFonts w:asciiTheme="majorBidi" w:hAnsiTheme="majorBidi" w:cstheme="majorBidi"/>
          <w:sz w:val="24"/>
          <w:szCs w:val="24"/>
        </w:rPr>
        <w:t>SA, in Quetta City, Balochistan.</w:t>
      </w:r>
      <w:r w:rsidRPr="001E15F6">
        <w:rPr>
          <w:rFonts w:asciiTheme="majorBidi" w:hAnsiTheme="majorBidi" w:cstheme="majorBidi"/>
          <w:sz w:val="24"/>
          <w:szCs w:val="24"/>
        </w:rPr>
        <w:t xml:space="preserve"> Pakistan.Vet. Med. Int. doi:10.4061/2011/358950</w:t>
      </w:r>
      <w:r w:rsidR="00BF46FE">
        <w:rPr>
          <w:rFonts w:asciiTheme="majorBidi" w:hAnsiTheme="majorBidi" w:cstheme="majorBidi"/>
          <w:sz w:val="24"/>
          <w:szCs w:val="24"/>
        </w:rPr>
        <w:t>.</w:t>
      </w:r>
    </w:p>
    <w:p w:rsidR="003265A2" w:rsidRDefault="00BF46FE" w:rsidP="00EE0B5E">
      <w:pPr>
        <w:spacing w:after="0" w:line="240" w:lineRule="auto"/>
        <w:ind w:left="1080" w:hanging="1080"/>
        <w:jc w:val="both"/>
        <w:rPr>
          <w:rFonts w:asciiTheme="majorBidi" w:hAnsiTheme="majorBidi" w:cstheme="majorBidi"/>
          <w:sz w:val="24"/>
          <w:szCs w:val="24"/>
        </w:rPr>
      </w:pPr>
      <w:r w:rsidRPr="00BF46FE">
        <w:rPr>
          <w:rFonts w:asciiTheme="majorBidi" w:hAnsiTheme="majorBidi" w:cstheme="majorBidi"/>
          <w:sz w:val="24"/>
          <w:szCs w:val="24"/>
        </w:rPr>
        <w:t xml:space="preserve">Tyagi  SP,  Joshi  RK,  Joshi  N  (2013).  Characterization  and  Antimicrobial  Sensitivity  of  </w:t>
      </w:r>
      <w:r w:rsidRPr="00BF46FE">
        <w:rPr>
          <w:rFonts w:asciiTheme="majorBidi" w:hAnsiTheme="majorBidi" w:cstheme="majorBidi"/>
          <w:i/>
          <w:sz w:val="24"/>
          <w:szCs w:val="24"/>
        </w:rPr>
        <w:t>Staphylococcus  aureus</w:t>
      </w:r>
      <w:r w:rsidRPr="00BF46FE">
        <w:rPr>
          <w:rFonts w:asciiTheme="majorBidi" w:hAnsiTheme="majorBidi" w:cstheme="majorBidi"/>
          <w:sz w:val="24"/>
          <w:szCs w:val="24"/>
        </w:rPr>
        <w:t xml:space="preserve"> Isolates from Subclinical Bovine Mastitis. J Anim. Health Prod. 1(2):</w:t>
      </w:r>
      <w:r w:rsidR="00166FA2">
        <w:rPr>
          <w:rFonts w:asciiTheme="majorBidi" w:hAnsiTheme="majorBidi" w:cstheme="majorBidi"/>
          <w:sz w:val="24"/>
          <w:szCs w:val="24"/>
        </w:rPr>
        <w:t xml:space="preserve"> </w:t>
      </w:r>
      <w:r w:rsidRPr="00BF46FE">
        <w:rPr>
          <w:rFonts w:asciiTheme="majorBidi" w:hAnsiTheme="majorBidi" w:cstheme="majorBidi"/>
          <w:sz w:val="24"/>
          <w:szCs w:val="24"/>
        </w:rPr>
        <w:t xml:space="preserve">20–23.  </w:t>
      </w:r>
    </w:p>
    <w:p w:rsidR="003265A2" w:rsidRPr="003265A2" w:rsidRDefault="003265A2" w:rsidP="003265A2">
      <w:pPr>
        <w:rPr>
          <w:rFonts w:asciiTheme="majorBidi" w:hAnsiTheme="majorBidi" w:cstheme="majorBidi"/>
          <w:sz w:val="24"/>
          <w:szCs w:val="24"/>
        </w:rPr>
      </w:pPr>
    </w:p>
    <w:p w:rsidR="003265A2" w:rsidRPr="003265A2" w:rsidRDefault="003265A2" w:rsidP="003265A2">
      <w:pPr>
        <w:rPr>
          <w:rFonts w:asciiTheme="majorBidi" w:hAnsiTheme="majorBidi" w:cstheme="majorBidi"/>
          <w:sz w:val="24"/>
          <w:szCs w:val="24"/>
        </w:rPr>
      </w:pPr>
    </w:p>
    <w:p w:rsidR="003265A2" w:rsidRPr="003265A2" w:rsidRDefault="003265A2" w:rsidP="003265A2">
      <w:pPr>
        <w:rPr>
          <w:rFonts w:asciiTheme="majorBidi" w:hAnsiTheme="majorBidi" w:cstheme="majorBidi"/>
          <w:sz w:val="24"/>
          <w:szCs w:val="24"/>
        </w:rPr>
      </w:pPr>
    </w:p>
    <w:p w:rsidR="003265A2" w:rsidRDefault="003265A2" w:rsidP="003265A2">
      <w:pPr>
        <w:rPr>
          <w:rFonts w:asciiTheme="majorBidi" w:hAnsiTheme="majorBidi" w:cstheme="majorBidi"/>
          <w:sz w:val="24"/>
          <w:szCs w:val="24"/>
        </w:rPr>
      </w:pPr>
    </w:p>
    <w:p w:rsidR="00BF46FE" w:rsidRDefault="003265A2" w:rsidP="003265A2">
      <w:pPr>
        <w:tabs>
          <w:tab w:val="left" w:pos="1395"/>
        </w:tabs>
        <w:rPr>
          <w:rFonts w:asciiTheme="majorBidi" w:hAnsiTheme="majorBidi" w:cstheme="majorBidi"/>
          <w:sz w:val="24"/>
          <w:szCs w:val="24"/>
        </w:rPr>
      </w:pPr>
      <w:r>
        <w:rPr>
          <w:rFonts w:asciiTheme="majorBidi" w:hAnsiTheme="majorBidi" w:cstheme="majorBidi"/>
          <w:sz w:val="24"/>
          <w:szCs w:val="24"/>
        </w:rPr>
        <w:tab/>
      </w:r>
    </w:p>
    <w:p w:rsidR="003265A2" w:rsidRDefault="003265A2" w:rsidP="003265A2">
      <w:pPr>
        <w:tabs>
          <w:tab w:val="left" w:pos="1395"/>
        </w:tabs>
        <w:rPr>
          <w:rFonts w:asciiTheme="majorBidi" w:hAnsiTheme="majorBidi" w:cstheme="majorBidi"/>
          <w:sz w:val="24"/>
          <w:szCs w:val="24"/>
        </w:rPr>
      </w:pPr>
    </w:p>
    <w:p w:rsidR="003265A2" w:rsidRDefault="003265A2" w:rsidP="003265A2">
      <w:pPr>
        <w:tabs>
          <w:tab w:val="left" w:pos="1395"/>
        </w:tabs>
        <w:rPr>
          <w:rFonts w:asciiTheme="majorBidi" w:hAnsiTheme="majorBidi" w:cstheme="majorBidi"/>
          <w:sz w:val="24"/>
          <w:szCs w:val="24"/>
        </w:rPr>
      </w:pPr>
    </w:p>
    <w:p w:rsidR="003265A2" w:rsidRDefault="003265A2" w:rsidP="003265A2">
      <w:pPr>
        <w:tabs>
          <w:tab w:val="left" w:pos="1395"/>
        </w:tabs>
        <w:rPr>
          <w:rFonts w:asciiTheme="majorBidi" w:hAnsiTheme="majorBidi" w:cstheme="majorBidi"/>
          <w:sz w:val="24"/>
          <w:szCs w:val="24"/>
        </w:rPr>
      </w:pPr>
    </w:p>
    <w:p w:rsidR="003265A2" w:rsidRDefault="003265A2" w:rsidP="003265A2">
      <w:pPr>
        <w:tabs>
          <w:tab w:val="left" w:pos="1395"/>
        </w:tabs>
        <w:rPr>
          <w:rFonts w:asciiTheme="majorBidi" w:hAnsiTheme="majorBidi" w:cstheme="majorBidi"/>
          <w:sz w:val="24"/>
          <w:szCs w:val="24"/>
        </w:rPr>
      </w:pPr>
    </w:p>
    <w:p w:rsidR="003265A2" w:rsidRDefault="003265A2" w:rsidP="003265A2">
      <w:pPr>
        <w:tabs>
          <w:tab w:val="left" w:pos="1395"/>
        </w:tabs>
        <w:rPr>
          <w:rFonts w:asciiTheme="majorBidi" w:hAnsiTheme="majorBidi" w:cstheme="majorBidi"/>
          <w:sz w:val="24"/>
          <w:szCs w:val="24"/>
        </w:rPr>
      </w:pPr>
    </w:p>
    <w:p w:rsidR="009849E8" w:rsidRDefault="009849E8" w:rsidP="003265A2">
      <w:pPr>
        <w:tabs>
          <w:tab w:val="left" w:pos="1395"/>
        </w:tabs>
        <w:rPr>
          <w:rFonts w:asciiTheme="majorBidi" w:hAnsiTheme="majorBidi" w:cstheme="majorBidi"/>
          <w:sz w:val="24"/>
          <w:szCs w:val="24"/>
        </w:rPr>
      </w:pPr>
    </w:p>
    <w:p w:rsidR="00295865" w:rsidRPr="00B626C1" w:rsidRDefault="00B626C1" w:rsidP="003265A2">
      <w:pPr>
        <w:tabs>
          <w:tab w:val="left" w:pos="1395"/>
        </w:tabs>
        <w:rPr>
          <w:rFonts w:asciiTheme="majorBidi" w:hAnsiTheme="majorBidi" w:cstheme="majorBidi"/>
          <w:b/>
          <w:sz w:val="24"/>
          <w:szCs w:val="24"/>
        </w:rPr>
      </w:pPr>
      <w:r w:rsidRPr="00B626C1">
        <w:rPr>
          <w:rFonts w:asciiTheme="majorBidi" w:hAnsiTheme="majorBidi" w:cstheme="majorBidi"/>
          <w:b/>
          <w:sz w:val="24"/>
          <w:szCs w:val="24"/>
        </w:rPr>
        <w:lastRenderedPageBreak/>
        <w:t>Figure 1:</w:t>
      </w:r>
      <w:r w:rsidR="00CC41DA">
        <w:rPr>
          <w:rFonts w:asciiTheme="majorBidi" w:hAnsiTheme="majorBidi" w:cstheme="majorBidi"/>
          <w:b/>
          <w:sz w:val="24"/>
          <w:szCs w:val="24"/>
        </w:rPr>
        <w:t xml:space="preserve"> A</w:t>
      </w:r>
      <w:r w:rsidRPr="00B626C1">
        <w:rPr>
          <w:rFonts w:asciiTheme="majorBidi" w:hAnsiTheme="majorBidi" w:cstheme="majorBidi"/>
          <w:b/>
          <w:sz w:val="24"/>
          <w:szCs w:val="24"/>
        </w:rPr>
        <w:t xml:space="preserve">bortion percentage in cattle/buffaloes in different dairy farms </w:t>
      </w:r>
      <w:r w:rsidR="005474F6">
        <w:rPr>
          <w:rFonts w:asciiTheme="majorBidi" w:hAnsiTheme="majorBidi" w:cstheme="majorBidi"/>
          <w:b/>
          <w:sz w:val="24"/>
          <w:szCs w:val="24"/>
        </w:rPr>
        <w:t>in</w:t>
      </w:r>
      <w:r w:rsidRPr="00B626C1">
        <w:rPr>
          <w:rFonts w:asciiTheme="majorBidi" w:hAnsiTheme="majorBidi" w:cstheme="majorBidi"/>
          <w:b/>
          <w:sz w:val="24"/>
          <w:szCs w:val="24"/>
        </w:rPr>
        <w:t xml:space="preserve"> District Hyderabad. </w:t>
      </w:r>
    </w:p>
    <w:p w:rsidR="00295865" w:rsidRDefault="00295865" w:rsidP="003265A2">
      <w:pPr>
        <w:tabs>
          <w:tab w:val="left" w:pos="1395"/>
        </w:tabs>
        <w:rPr>
          <w:rFonts w:asciiTheme="majorBidi" w:hAnsiTheme="majorBidi" w:cstheme="majorBidi"/>
          <w:sz w:val="24"/>
          <w:szCs w:val="24"/>
        </w:rPr>
      </w:pPr>
      <w:r w:rsidRPr="00295865">
        <w:rPr>
          <w:rFonts w:asciiTheme="majorBidi" w:hAnsiTheme="majorBidi" w:cstheme="majorBidi"/>
          <w:noProof/>
          <w:sz w:val="24"/>
          <w:szCs w:val="24"/>
        </w:rPr>
        <w:drawing>
          <wp:inline distT="0" distB="0" distL="0" distR="0">
            <wp:extent cx="5943600" cy="3942080"/>
            <wp:effectExtent l="19050" t="0" r="19050" b="127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265A2" w:rsidRDefault="003265A2" w:rsidP="003265A2">
      <w:pPr>
        <w:tabs>
          <w:tab w:val="left" w:pos="1395"/>
        </w:tabs>
        <w:rPr>
          <w:rFonts w:asciiTheme="majorBidi" w:hAnsiTheme="majorBidi" w:cstheme="majorBidi"/>
          <w:sz w:val="24"/>
          <w:szCs w:val="24"/>
        </w:rPr>
      </w:pPr>
    </w:p>
    <w:p w:rsidR="003265A2" w:rsidRDefault="003265A2" w:rsidP="003265A2">
      <w:pPr>
        <w:tabs>
          <w:tab w:val="left" w:pos="1395"/>
        </w:tabs>
        <w:rPr>
          <w:rFonts w:asciiTheme="majorBidi" w:hAnsiTheme="majorBidi" w:cstheme="majorBidi"/>
          <w:sz w:val="24"/>
          <w:szCs w:val="24"/>
        </w:rPr>
      </w:pPr>
    </w:p>
    <w:p w:rsidR="003265A2" w:rsidRDefault="003265A2" w:rsidP="003265A2">
      <w:pPr>
        <w:tabs>
          <w:tab w:val="left" w:pos="1395"/>
        </w:tabs>
        <w:rPr>
          <w:rFonts w:asciiTheme="majorBidi" w:hAnsiTheme="majorBidi" w:cstheme="majorBidi"/>
          <w:sz w:val="24"/>
          <w:szCs w:val="24"/>
        </w:rPr>
      </w:pPr>
    </w:p>
    <w:p w:rsidR="00B626C1" w:rsidRDefault="00B626C1" w:rsidP="003265A2">
      <w:pPr>
        <w:tabs>
          <w:tab w:val="left" w:pos="1395"/>
        </w:tabs>
        <w:rPr>
          <w:rFonts w:asciiTheme="majorBidi" w:hAnsiTheme="majorBidi" w:cstheme="majorBidi"/>
          <w:sz w:val="24"/>
          <w:szCs w:val="24"/>
        </w:rPr>
      </w:pPr>
    </w:p>
    <w:p w:rsidR="00B626C1" w:rsidRDefault="00B626C1" w:rsidP="003265A2">
      <w:pPr>
        <w:tabs>
          <w:tab w:val="left" w:pos="1395"/>
        </w:tabs>
        <w:rPr>
          <w:rFonts w:asciiTheme="majorBidi" w:hAnsiTheme="majorBidi" w:cstheme="majorBidi"/>
          <w:sz w:val="24"/>
          <w:szCs w:val="24"/>
        </w:rPr>
      </w:pPr>
    </w:p>
    <w:p w:rsidR="00B626C1" w:rsidRDefault="00B626C1" w:rsidP="003265A2">
      <w:pPr>
        <w:tabs>
          <w:tab w:val="left" w:pos="1395"/>
        </w:tabs>
        <w:rPr>
          <w:rFonts w:asciiTheme="majorBidi" w:hAnsiTheme="majorBidi" w:cstheme="majorBidi"/>
          <w:sz w:val="24"/>
          <w:szCs w:val="24"/>
        </w:rPr>
      </w:pPr>
    </w:p>
    <w:p w:rsidR="00B626C1" w:rsidRDefault="00B626C1" w:rsidP="003265A2">
      <w:pPr>
        <w:tabs>
          <w:tab w:val="left" w:pos="1395"/>
        </w:tabs>
        <w:rPr>
          <w:rFonts w:asciiTheme="majorBidi" w:hAnsiTheme="majorBidi" w:cstheme="majorBidi"/>
          <w:sz w:val="24"/>
          <w:szCs w:val="24"/>
        </w:rPr>
      </w:pPr>
    </w:p>
    <w:p w:rsidR="00B626C1" w:rsidRDefault="00B626C1" w:rsidP="003265A2">
      <w:pPr>
        <w:tabs>
          <w:tab w:val="left" w:pos="1395"/>
        </w:tabs>
        <w:rPr>
          <w:rFonts w:asciiTheme="majorBidi" w:hAnsiTheme="majorBidi" w:cstheme="majorBidi"/>
          <w:sz w:val="24"/>
          <w:szCs w:val="24"/>
        </w:rPr>
      </w:pPr>
    </w:p>
    <w:p w:rsidR="00B626C1" w:rsidRDefault="00B626C1" w:rsidP="003265A2">
      <w:pPr>
        <w:tabs>
          <w:tab w:val="left" w:pos="1395"/>
        </w:tabs>
        <w:rPr>
          <w:rFonts w:asciiTheme="majorBidi" w:hAnsiTheme="majorBidi" w:cstheme="majorBidi"/>
          <w:sz w:val="24"/>
          <w:szCs w:val="24"/>
        </w:rPr>
      </w:pPr>
    </w:p>
    <w:p w:rsidR="00B626C1" w:rsidRDefault="00B626C1" w:rsidP="003265A2">
      <w:pPr>
        <w:tabs>
          <w:tab w:val="left" w:pos="1395"/>
        </w:tabs>
        <w:rPr>
          <w:rFonts w:asciiTheme="majorBidi" w:hAnsiTheme="majorBidi" w:cstheme="majorBidi"/>
          <w:sz w:val="24"/>
          <w:szCs w:val="24"/>
        </w:rPr>
      </w:pPr>
    </w:p>
    <w:p w:rsidR="00B626C1" w:rsidRDefault="00B626C1" w:rsidP="003265A2">
      <w:pPr>
        <w:tabs>
          <w:tab w:val="left" w:pos="1395"/>
        </w:tabs>
        <w:rPr>
          <w:rFonts w:asciiTheme="majorBidi" w:hAnsiTheme="majorBidi" w:cstheme="majorBidi"/>
          <w:sz w:val="24"/>
          <w:szCs w:val="24"/>
        </w:rPr>
      </w:pPr>
    </w:p>
    <w:p w:rsidR="00B626C1" w:rsidRDefault="00CC41DA" w:rsidP="003265A2">
      <w:pPr>
        <w:tabs>
          <w:tab w:val="left" w:pos="1395"/>
        </w:tabs>
        <w:rPr>
          <w:rFonts w:asciiTheme="majorBidi" w:hAnsiTheme="majorBidi" w:cstheme="majorBidi"/>
          <w:sz w:val="24"/>
          <w:szCs w:val="24"/>
        </w:rPr>
      </w:pPr>
      <w:r w:rsidRPr="00B626C1">
        <w:rPr>
          <w:rFonts w:asciiTheme="majorBidi" w:hAnsiTheme="majorBidi" w:cstheme="majorBidi"/>
          <w:b/>
          <w:sz w:val="24"/>
          <w:szCs w:val="24"/>
        </w:rPr>
        <w:lastRenderedPageBreak/>
        <w:t>Figure</w:t>
      </w:r>
      <w:r>
        <w:rPr>
          <w:rFonts w:asciiTheme="majorBidi" w:hAnsiTheme="majorBidi" w:cstheme="majorBidi"/>
          <w:b/>
          <w:sz w:val="24"/>
          <w:szCs w:val="24"/>
        </w:rPr>
        <w:t xml:space="preserve"> 2</w:t>
      </w:r>
      <w:r w:rsidRPr="00B626C1">
        <w:rPr>
          <w:rFonts w:asciiTheme="majorBidi" w:hAnsiTheme="majorBidi" w:cstheme="majorBidi"/>
          <w:b/>
          <w:sz w:val="24"/>
          <w:szCs w:val="24"/>
        </w:rPr>
        <w:t>:</w:t>
      </w:r>
      <w:r>
        <w:rPr>
          <w:rFonts w:asciiTheme="majorBidi" w:hAnsiTheme="majorBidi" w:cstheme="majorBidi"/>
          <w:b/>
          <w:sz w:val="24"/>
          <w:szCs w:val="24"/>
        </w:rPr>
        <w:t xml:space="preserve"> Constraints of abortion in cattle/buffaloes</w:t>
      </w:r>
      <w:r w:rsidR="005474F6">
        <w:rPr>
          <w:rFonts w:asciiTheme="majorBidi" w:hAnsiTheme="majorBidi" w:cstheme="majorBidi"/>
          <w:b/>
          <w:sz w:val="24"/>
          <w:szCs w:val="24"/>
        </w:rPr>
        <w:t xml:space="preserve"> in dairy farms in</w:t>
      </w:r>
      <w:r>
        <w:rPr>
          <w:rFonts w:asciiTheme="majorBidi" w:hAnsiTheme="majorBidi" w:cstheme="majorBidi"/>
          <w:b/>
          <w:sz w:val="24"/>
          <w:szCs w:val="24"/>
        </w:rPr>
        <w:t xml:space="preserve"> </w:t>
      </w:r>
      <w:r w:rsidRPr="00B626C1">
        <w:rPr>
          <w:rFonts w:asciiTheme="majorBidi" w:hAnsiTheme="majorBidi" w:cstheme="majorBidi"/>
          <w:b/>
          <w:sz w:val="24"/>
          <w:szCs w:val="24"/>
        </w:rPr>
        <w:t>District Hyderabad</w:t>
      </w:r>
      <w:r>
        <w:rPr>
          <w:rFonts w:asciiTheme="majorBidi" w:hAnsiTheme="majorBidi" w:cstheme="majorBidi"/>
          <w:b/>
          <w:sz w:val="24"/>
          <w:szCs w:val="24"/>
        </w:rPr>
        <w:t>.</w:t>
      </w:r>
    </w:p>
    <w:p w:rsidR="00CC41DA" w:rsidRDefault="00CC41DA" w:rsidP="003265A2">
      <w:pPr>
        <w:tabs>
          <w:tab w:val="left" w:pos="1395"/>
        </w:tabs>
        <w:rPr>
          <w:rFonts w:asciiTheme="majorBidi" w:hAnsiTheme="majorBidi" w:cstheme="majorBidi"/>
          <w:sz w:val="24"/>
          <w:szCs w:val="24"/>
        </w:rPr>
      </w:pPr>
    </w:p>
    <w:p w:rsidR="00925F06" w:rsidRDefault="00CC41DA" w:rsidP="003265A2">
      <w:pPr>
        <w:tabs>
          <w:tab w:val="left" w:pos="1395"/>
        </w:tabs>
        <w:rPr>
          <w:rFonts w:asciiTheme="majorBidi" w:hAnsiTheme="majorBidi" w:cstheme="majorBidi"/>
          <w:sz w:val="24"/>
          <w:szCs w:val="24"/>
        </w:rPr>
      </w:pPr>
      <w:r w:rsidRPr="00CC41DA">
        <w:rPr>
          <w:rFonts w:asciiTheme="majorBidi" w:hAnsiTheme="majorBidi" w:cstheme="majorBidi"/>
          <w:sz w:val="24"/>
          <w:szCs w:val="24"/>
        </w:rPr>
        <w:drawing>
          <wp:inline distT="0" distB="0" distL="0" distR="0">
            <wp:extent cx="6305550" cy="3809365"/>
            <wp:effectExtent l="19050" t="0" r="19050" b="63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25F06" w:rsidRPr="00925F06" w:rsidRDefault="00925F06" w:rsidP="00925F06">
      <w:pPr>
        <w:rPr>
          <w:rFonts w:asciiTheme="majorBidi" w:hAnsiTheme="majorBidi" w:cstheme="majorBidi"/>
          <w:sz w:val="24"/>
          <w:szCs w:val="24"/>
        </w:rPr>
      </w:pPr>
    </w:p>
    <w:p w:rsidR="00925F06" w:rsidRPr="00925F06" w:rsidRDefault="00925F06" w:rsidP="00925F06">
      <w:pPr>
        <w:rPr>
          <w:rFonts w:asciiTheme="majorBidi" w:hAnsiTheme="majorBidi" w:cstheme="majorBidi"/>
          <w:sz w:val="24"/>
          <w:szCs w:val="24"/>
        </w:rPr>
      </w:pPr>
    </w:p>
    <w:p w:rsidR="00925F06" w:rsidRPr="00925F06" w:rsidRDefault="00925F06" w:rsidP="00925F06">
      <w:pPr>
        <w:rPr>
          <w:rFonts w:asciiTheme="majorBidi" w:hAnsiTheme="majorBidi" w:cstheme="majorBidi"/>
          <w:sz w:val="24"/>
          <w:szCs w:val="24"/>
        </w:rPr>
      </w:pPr>
    </w:p>
    <w:p w:rsidR="00925F06" w:rsidRPr="00925F06" w:rsidRDefault="00925F06" w:rsidP="00925F06">
      <w:pPr>
        <w:rPr>
          <w:rFonts w:asciiTheme="majorBidi" w:hAnsiTheme="majorBidi" w:cstheme="majorBidi"/>
          <w:sz w:val="24"/>
          <w:szCs w:val="24"/>
        </w:rPr>
      </w:pPr>
    </w:p>
    <w:p w:rsidR="00925F06" w:rsidRPr="00925F06" w:rsidRDefault="00925F06" w:rsidP="00925F06">
      <w:pPr>
        <w:rPr>
          <w:rFonts w:asciiTheme="majorBidi" w:hAnsiTheme="majorBidi" w:cstheme="majorBidi"/>
          <w:sz w:val="24"/>
          <w:szCs w:val="24"/>
        </w:rPr>
      </w:pPr>
    </w:p>
    <w:p w:rsidR="00925F06" w:rsidRDefault="00925F06" w:rsidP="00925F06">
      <w:pPr>
        <w:rPr>
          <w:rFonts w:asciiTheme="majorBidi" w:hAnsiTheme="majorBidi" w:cstheme="majorBidi"/>
          <w:sz w:val="24"/>
          <w:szCs w:val="24"/>
        </w:rPr>
      </w:pPr>
    </w:p>
    <w:p w:rsidR="00CC41DA" w:rsidRDefault="00CC41DA" w:rsidP="00925F06">
      <w:pPr>
        <w:rPr>
          <w:rFonts w:asciiTheme="majorBidi" w:hAnsiTheme="majorBidi" w:cstheme="majorBidi"/>
          <w:sz w:val="24"/>
          <w:szCs w:val="24"/>
        </w:rPr>
      </w:pPr>
    </w:p>
    <w:p w:rsidR="00925F06" w:rsidRDefault="00925F06" w:rsidP="00925F06">
      <w:pPr>
        <w:rPr>
          <w:rFonts w:asciiTheme="majorBidi" w:hAnsiTheme="majorBidi" w:cstheme="majorBidi"/>
          <w:sz w:val="24"/>
          <w:szCs w:val="24"/>
        </w:rPr>
      </w:pPr>
    </w:p>
    <w:p w:rsidR="00925F06" w:rsidRDefault="00925F06" w:rsidP="00925F06">
      <w:pPr>
        <w:tabs>
          <w:tab w:val="left" w:pos="1395"/>
        </w:tabs>
        <w:rPr>
          <w:rFonts w:asciiTheme="majorBidi" w:hAnsiTheme="majorBidi" w:cstheme="majorBidi"/>
          <w:b/>
          <w:sz w:val="24"/>
          <w:szCs w:val="24"/>
        </w:rPr>
      </w:pPr>
    </w:p>
    <w:p w:rsidR="00925F06" w:rsidRDefault="00925F06" w:rsidP="00925F06">
      <w:pPr>
        <w:tabs>
          <w:tab w:val="left" w:pos="1395"/>
        </w:tabs>
        <w:rPr>
          <w:rFonts w:asciiTheme="majorBidi" w:hAnsiTheme="majorBidi" w:cstheme="majorBidi"/>
          <w:b/>
          <w:sz w:val="24"/>
          <w:szCs w:val="24"/>
        </w:rPr>
      </w:pPr>
    </w:p>
    <w:p w:rsidR="00925F06" w:rsidRDefault="00925F06" w:rsidP="00925F06">
      <w:pPr>
        <w:tabs>
          <w:tab w:val="left" w:pos="1395"/>
        </w:tabs>
        <w:rPr>
          <w:rFonts w:asciiTheme="majorBidi" w:hAnsiTheme="majorBidi" w:cstheme="majorBidi"/>
          <w:sz w:val="24"/>
          <w:szCs w:val="24"/>
        </w:rPr>
      </w:pPr>
      <w:r w:rsidRPr="00B626C1">
        <w:rPr>
          <w:rFonts w:asciiTheme="majorBidi" w:hAnsiTheme="majorBidi" w:cstheme="majorBidi"/>
          <w:b/>
          <w:sz w:val="24"/>
          <w:szCs w:val="24"/>
        </w:rPr>
        <w:lastRenderedPageBreak/>
        <w:t>Figure</w:t>
      </w:r>
      <w:r>
        <w:rPr>
          <w:rFonts w:asciiTheme="majorBidi" w:hAnsiTheme="majorBidi" w:cstheme="majorBidi"/>
          <w:b/>
          <w:sz w:val="24"/>
          <w:szCs w:val="24"/>
        </w:rPr>
        <w:t xml:space="preserve"> 3</w:t>
      </w:r>
      <w:r w:rsidRPr="00B626C1">
        <w:rPr>
          <w:rFonts w:asciiTheme="majorBidi" w:hAnsiTheme="majorBidi" w:cstheme="majorBidi"/>
          <w:b/>
          <w:sz w:val="24"/>
          <w:szCs w:val="24"/>
        </w:rPr>
        <w:t>:</w:t>
      </w:r>
      <w:r>
        <w:rPr>
          <w:rFonts w:asciiTheme="majorBidi" w:hAnsiTheme="majorBidi" w:cstheme="majorBidi"/>
          <w:b/>
          <w:sz w:val="24"/>
          <w:szCs w:val="24"/>
        </w:rPr>
        <w:t xml:space="preserve"> Physiological disorders/status in aborted cattle/buffaloes in dairy farms </w:t>
      </w:r>
      <w:r w:rsidR="005474F6">
        <w:rPr>
          <w:rFonts w:asciiTheme="majorBidi" w:hAnsiTheme="majorBidi" w:cstheme="majorBidi"/>
          <w:b/>
          <w:sz w:val="24"/>
          <w:szCs w:val="24"/>
        </w:rPr>
        <w:t>in</w:t>
      </w:r>
      <w:r>
        <w:rPr>
          <w:rFonts w:asciiTheme="majorBidi" w:hAnsiTheme="majorBidi" w:cstheme="majorBidi"/>
          <w:b/>
          <w:sz w:val="24"/>
          <w:szCs w:val="24"/>
        </w:rPr>
        <w:t xml:space="preserve"> </w:t>
      </w:r>
      <w:r w:rsidRPr="00B626C1">
        <w:rPr>
          <w:rFonts w:asciiTheme="majorBidi" w:hAnsiTheme="majorBidi" w:cstheme="majorBidi"/>
          <w:b/>
          <w:sz w:val="24"/>
          <w:szCs w:val="24"/>
        </w:rPr>
        <w:t>District Hyderabad</w:t>
      </w:r>
      <w:r>
        <w:rPr>
          <w:rFonts w:asciiTheme="majorBidi" w:hAnsiTheme="majorBidi" w:cstheme="majorBidi"/>
          <w:b/>
          <w:sz w:val="24"/>
          <w:szCs w:val="24"/>
        </w:rPr>
        <w:t>.</w:t>
      </w:r>
    </w:p>
    <w:p w:rsidR="00925F06" w:rsidRDefault="00925F06" w:rsidP="00925F06">
      <w:pPr>
        <w:rPr>
          <w:rFonts w:asciiTheme="majorBidi" w:hAnsiTheme="majorBidi" w:cstheme="majorBidi"/>
          <w:sz w:val="24"/>
          <w:szCs w:val="24"/>
        </w:rPr>
      </w:pPr>
    </w:p>
    <w:p w:rsidR="00A35219" w:rsidRDefault="00925F06" w:rsidP="00925F06">
      <w:pPr>
        <w:rPr>
          <w:rFonts w:asciiTheme="majorBidi" w:hAnsiTheme="majorBidi" w:cstheme="majorBidi"/>
          <w:sz w:val="24"/>
          <w:szCs w:val="24"/>
        </w:rPr>
      </w:pPr>
      <w:r w:rsidRPr="00925F06">
        <w:rPr>
          <w:rFonts w:asciiTheme="majorBidi" w:hAnsiTheme="majorBidi" w:cstheme="majorBidi"/>
          <w:sz w:val="24"/>
          <w:szCs w:val="24"/>
        </w:rPr>
        <w:drawing>
          <wp:inline distT="0" distB="0" distL="0" distR="0">
            <wp:extent cx="6238875" cy="3514725"/>
            <wp:effectExtent l="19050" t="0" r="952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35219" w:rsidRPr="00A35219" w:rsidRDefault="00A35219" w:rsidP="00A35219">
      <w:pPr>
        <w:rPr>
          <w:rFonts w:asciiTheme="majorBidi" w:hAnsiTheme="majorBidi" w:cstheme="majorBidi"/>
          <w:sz w:val="24"/>
          <w:szCs w:val="24"/>
        </w:rPr>
      </w:pPr>
    </w:p>
    <w:p w:rsidR="00A35219" w:rsidRPr="00A35219" w:rsidRDefault="00A35219" w:rsidP="00A35219">
      <w:pPr>
        <w:rPr>
          <w:rFonts w:asciiTheme="majorBidi" w:hAnsiTheme="majorBidi" w:cstheme="majorBidi"/>
          <w:sz w:val="24"/>
          <w:szCs w:val="24"/>
        </w:rPr>
      </w:pPr>
    </w:p>
    <w:p w:rsidR="00A35219" w:rsidRPr="00A35219" w:rsidRDefault="00A35219" w:rsidP="00A35219">
      <w:pPr>
        <w:rPr>
          <w:rFonts w:asciiTheme="majorBidi" w:hAnsiTheme="majorBidi" w:cstheme="majorBidi"/>
          <w:sz w:val="24"/>
          <w:szCs w:val="24"/>
        </w:rPr>
      </w:pPr>
    </w:p>
    <w:p w:rsidR="00A35219" w:rsidRPr="00A35219" w:rsidRDefault="00A35219" w:rsidP="00A35219">
      <w:pPr>
        <w:rPr>
          <w:rFonts w:asciiTheme="majorBidi" w:hAnsiTheme="majorBidi" w:cstheme="majorBidi"/>
          <w:sz w:val="24"/>
          <w:szCs w:val="24"/>
        </w:rPr>
      </w:pPr>
    </w:p>
    <w:p w:rsidR="00A35219" w:rsidRDefault="00A35219" w:rsidP="00A35219">
      <w:pPr>
        <w:rPr>
          <w:rFonts w:asciiTheme="majorBidi" w:hAnsiTheme="majorBidi" w:cstheme="majorBidi"/>
          <w:sz w:val="24"/>
          <w:szCs w:val="24"/>
        </w:rPr>
      </w:pPr>
    </w:p>
    <w:p w:rsidR="00925F06" w:rsidRDefault="00A35219" w:rsidP="00A35219">
      <w:pPr>
        <w:tabs>
          <w:tab w:val="left" w:pos="1425"/>
        </w:tabs>
        <w:rPr>
          <w:rFonts w:asciiTheme="majorBidi" w:hAnsiTheme="majorBidi" w:cstheme="majorBidi"/>
          <w:sz w:val="24"/>
          <w:szCs w:val="24"/>
        </w:rPr>
      </w:pPr>
      <w:r>
        <w:rPr>
          <w:rFonts w:asciiTheme="majorBidi" w:hAnsiTheme="majorBidi" w:cstheme="majorBidi"/>
          <w:sz w:val="24"/>
          <w:szCs w:val="24"/>
        </w:rPr>
        <w:tab/>
      </w:r>
    </w:p>
    <w:p w:rsidR="00A35219" w:rsidRDefault="00A35219" w:rsidP="00A35219">
      <w:pPr>
        <w:tabs>
          <w:tab w:val="left" w:pos="1425"/>
        </w:tabs>
        <w:rPr>
          <w:rFonts w:asciiTheme="majorBidi" w:hAnsiTheme="majorBidi" w:cstheme="majorBidi"/>
          <w:sz w:val="24"/>
          <w:szCs w:val="24"/>
        </w:rPr>
      </w:pPr>
    </w:p>
    <w:p w:rsidR="00A35219" w:rsidRDefault="00A35219" w:rsidP="00A35219">
      <w:pPr>
        <w:tabs>
          <w:tab w:val="left" w:pos="1395"/>
        </w:tabs>
        <w:rPr>
          <w:rFonts w:asciiTheme="majorBidi" w:hAnsiTheme="majorBidi" w:cstheme="majorBidi"/>
          <w:sz w:val="24"/>
          <w:szCs w:val="24"/>
        </w:rPr>
      </w:pPr>
      <w:r w:rsidRPr="00B626C1">
        <w:rPr>
          <w:rFonts w:asciiTheme="majorBidi" w:hAnsiTheme="majorBidi" w:cstheme="majorBidi"/>
          <w:b/>
          <w:sz w:val="24"/>
          <w:szCs w:val="24"/>
        </w:rPr>
        <w:t>Figure</w:t>
      </w:r>
      <w:r>
        <w:rPr>
          <w:rFonts w:asciiTheme="majorBidi" w:hAnsiTheme="majorBidi" w:cstheme="majorBidi"/>
          <w:b/>
          <w:sz w:val="24"/>
          <w:szCs w:val="24"/>
        </w:rPr>
        <w:t xml:space="preserve"> 4</w:t>
      </w:r>
      <w:r w:rsidRPr="00B626C1">
        <w:rPr>
          <w:rFonts w:asciiTheme="majorBidi" w:hAnsiTheme="majorBidi" w:cstheme="majorBidi"/>
          <w:b/>
          <w:sz w:val="24"/>
          <w:szCs w:val="24"/>
        </w:rPr>
        <w:t>:</w:t>
      </w:r>
      <w:r>
        <w:rPr>
          <w:rFonts w:asciiTheme="majorBidi" w:hAnsiTheme="majorBidi" w:cstheme="majorBidi"/>
          <w:b/>
          <w:sz w:val="24"/>
          <w:szCs w:val="24"/>
        </w:rPr>
        <w:t xml:space="preserve"> Positive reactor (percentage) of </w:t>
      </w:r>
      <w:proofErr w:type="spellStart"/>
      <w:r>
        <w:rPr>
          <w:rFonts w:asciiTheme="majorBidi" w:hAnsiTheme="majorBidi" w:cstheme="majorBidi"/>
          <w:b/>
          <w:sz w:val="24"/>
          <w:szCs w:val="24"/>
        </w:rPr>
        <w:t>Brucella</w:t>
      </w:r>
      <w:proofErr w:type="spellEnd"/>
      <w:r>
        <w:rPr>
          <w:rFonts w:asciiTheme="majorBidi" w:hAnsiTheme="majorBidi" w:cstheme="majorBidi"/>
          <w:b/>
          <w:sz w:val="24"/>
          <w:szCs w:val="24"/>
        </w:rPr>
        <w:t xml:space="preserve"> antibodies in cattle/buffaloes in dairy farms </w:t>
      </w:r>
      <w:r w:rsidR="005474F6">
        <w:rPr>
          <w:rFonts w:asciiTheme="majorBidi" w:hAnsiTheme="majorBidi" w:cstheme="majorBidi"/>
          <w:b/>
          <w:sz w:val="24"/>
          <w:szCs w:val="24"/>
        </w:rPr>
        <w:t>in</w:t>
      </w:r>
      <w:r>
        <w:rPr>
          <w:rFonts w:asciiTheme="majorBidi" w:hAnsiTheme="majorBidi" w:cstheme="majorBidi"/>
          <w:b/>
          <w:sz w:val="24"/>
          <w:szCs w:val="24"/>
        </w:rPr>
        <w:t xml:space="preserve"> </w:t>
      </w:r>
      <w:r w:rsidRPr="00B626C1">
        <w:rPr>
          <w:rFonts w:asciiTheme="majorBidi" w:hAnsiTheme="majorBidi" w:cstheme="majorBidi"/>
          <w:b/>
          <w:sz w:val="24"/>
          <w:szCs w:val="24"/>
        </w:rPr>
        <w:t>District Hyderabad</w:t>
      </w:r>
      <w:r>
        <w:rPr>
          <w:rFonts w:asciiTheme="majorBidi" w:hAnsiTheme="majorBidi" w:cstheme="majorBidi"/>
          <w:b/>
          <w:sz w:val="24"/>
          <w:szCs w:val="24"/>
        </w:rPr>
        <w:t xml:space="preserve"> diagnosed by milk ring test (MRT).</w:t>
      </w:r>
    </w:p>
    <w:p w:rsidR="00A35219" w:rsidRDefault="00A35219" w:rsidP="00A35219">
      <w:pPr>
        <w:tabs>
          <w:tab w:val="left" w:pos="1425"/>
        </w:tabs>
        <w:rPr>
          <w:rFonts w:asciiTheme="majorBidi" w:hAnsiTheme="majorBidi" w:cstheme="majorBidi"/>
          <w:sz w:val="24"/>
          <w:szCs w:val="24"/>
        </w:rPr>
      </w:pPr>
    </w:p>
    <w:p w:rsidR="00A35219" w:rsidRPr="00A35219" w:rsidRDefault="00A35219" w:rsidP="00A35219">
      <w:pPr>
        <w:tabs>
          <w:tab w:val="left" w:pos="1425"/>
        </w:tabs>
        <w:rPr>
          <w:rFonts w:asciiTheme="majorBidi" w:hAnsiTheme="majorBidi" w:cstheme="majorBidi"/>
          <w:sz w:val="24"/>
          <w:szCs w:val="24"/>
        </w:rPr>
      </w:pPr>
      <w:r w:rsidRPr="00A35219">
        <w:rPr>
          <w:rFonts w:asciiTheme="majorBidi" w:hAnsiTheme="majorBidi" w:cstheme="majorBidi"/>
          <w:sz w:val="24"/>
          <w:szCs w:val="24"/>
        </w:rPr>
        <w:lastRenderedPageBreak/>
        <w:drawing>
          <wp:inline distT="0" distB="0" distL="0" distR="0">
            <wp:extent cx="5857875" cy="3362325"/>
            <wp:effectExtent l="19050" t="0" r="952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sectPr w:rsidR="00A35219" w:rsidRPr="00A35219" w:rsidSect="006B133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F3946"/>
    <w:multiLevelType w:val="hybridMultilevel"/>
    <w:tmpl w:val="E624A97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55C35537"/>
    <w:multiLevelType w:val="hybridMultilevel"/>
    <w:tmpl w:val="798A1D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compat/>
  <w:rsids>
    <w:rsidRoot w:val="007C2C0B"/>
    <w:rsid w:val="000109C3"/>
    <w:rsid w:val="00016946"/>
    <w:rsid w:val="00053C42"/>
    <w:rsid w:val="00141D81"/>
    <w:rsid w:val="00154AF3"/>
    <w:rsid w:val="00166FA2"/>
    <w:rsid w:val="00187550"/>
    <w:rsid w:val="001E15F6"/>
    <w:rsid w:val="00217B85"/>
    <w:rsid w:val="00295865"/>
    <w:rsid w:val="002E2D0B"/>
    <w:rsid w:val="003114AE"/>
    <w:rsid w:val="003261EE"/>
    <w:rsid w:val="003265A2"/>
    <w:rsid w:val="00341BAF"/>
    <w:rsid w:val="0034225B"/>
    <w:rsid w:val="00375BDA"/>
    <w:rsid w:val="003C2B69"/>
    <w:rsid w:val="00406DD7"/>
    <w:rsid w:val="00412030"/>
    <w:rsid w:val="00435D69"/>
    <w:rsid w:val="004650FA"/>
    <w:rsid w:val="00466215"/>
    <w:rsid w:val="00474F54"/>
    <w:rsid w:val="00485C9B"/>
    <w:rsid w:val="00505F40"/>
    <w:rsid w:val="0050762F"/>
    <w:rsid w:val="005474F6"/>
    <w:rsid w:val="005628E4"/>
    <w:rsid w:val="00586FD0"/>
    <w:rsid w:val="005F5AB4"/>
    <w:rsid w:val="00675EA3"/>
    <w:rsid w:val="00690E54"/>
    <w:rsid w:val="006A7158"/>
    <w:rsid w:val="006B1333"/>
    <w:rsid w:val="0077545A"/>
    <w:rsid w:val="007B328E"/>
    <w:rsid w:val="007C2C0B"/>
    <w:rsid w:val="00830F6C"/>
    <w:rsid w:val="00831CAD"/>
    <w:rsid w:val="0088327C"/>
    <w:rsid w:val="00893AF5"/>
    <w:rsid w:val="00914271"/>
    <w:rsid w:val="00914F44"/>
    <w:rsid w:val="00925F06"/>
    <w:rsid w:val="00954A09"/>
    <w:rsid w:val="009849E8"/>
    <w:rsid w:val="00987717"/>
    <w:rsid w:val="00A35219"/>
    <w:rsid w:val="00A42E4E"/>
    <w:rsid w:val="00A62C1D"/>
    <w:rsid w:val="00A828C1"/>
    <w:rsid w:val="00AA1F9E"/>
    <w:rsid w:val="00B626C1"/>
    <w:rsid w:val="00B92553"/>
    <w:rsid w:val="00B9597A"/>
    <w:rsid w:val="00BB040F"/>
    <w:rsid w:val="00BB0AEF"/>
    <w:rsid w:val="00BD454E"/>
    <w:rsid w:val="00BF46FE"/>
    <w:rsid w:val="00CC0CE1"/>
    <w:rsid w:val="00CC41DA"/>
    <w:rsid w:val="00D0753F"/>
    <w:rsid w:val="00D7431B"/>
    <w:rsid w:val="00DB6686"/>
    <w:rsid w:val="00DF1B48"/>
    <w:rsid w:val="00E07D71"/>
    <w:rsid w:val="00E82360"/>
    <w:rsid w:val="00EA0B2E"/>
    <w:rsid w:val="00EB0E4F"/>
    <w:rsid w:val="00EE0B5E"/>
    <w:rsid w:val="00EE4E08"/>
    <w:rsid w:val="00F5221D"/>
    <w:rsid w:val="00FC16D8"/>
    <w:rsid w:val="00FE16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2C0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6DD7"/>
    <w:pPr>
      <w:ind w:left="720"/>
      <w:contextualSpacing/>
    </w:pPr>
    <w:rPr>
      <w:rFonts w:ascii="Calibri" w:eastAsia="Calibri" w:hAnsi="Calibri" w:cs="Times New Roman"/>
    </w:rPr>
  </w:style>
  <w:style w:type="character" w:styleId="Hyperlink">
    <w:name w:val="Hyperlink"/>
    <w:basedOn w:val="DefaultParagraphFont"/>
    <w:uiPriority w:val="99"/>
    <w:unhideWhenUsed/>
    <w:rsid w:val="00406DD7"/>
    <w:rPr>
      <w:color w:val="0000FF"/>
      <w:u w:val="single"/>
    </w:rPr>
  </w:style>
  <w:style w:type="paragraph" w:styleId="BalloonText">
    <w:name w:val="Balloon Text"/>
    <w:basedOn w:val="Normal"/>
    <w:link w:val="BalloonTextChar"/>
    <w:uiPriority w:val="99"/>
    <w:semiHidden/>
    <w:unhideWhenUsed/>
    <w:rsid w:val="003265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65A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ciencedirect.com/science/article/pii/S0167587700001525" TargetMode="Externa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hyperlink" Target="http://www.sciencedirect.com/science/article/pii/S0167587700001525" TargetMode="Externa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ciencedirect.com/science/article/pii/S0167587700001525" TargetMode="Externa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www.sciencedirect.com/science/journal/01675877"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SGHER\Desktop\thesis-Graphes_Hameed%20soomr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SGHER\Desktop\thesis-Graphes_Hameed%20soomro.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SGHER\Desktop\thesis-Graphes_Hameed%20soomro.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SGHER\Desktop\thesis-Graphes_Hameed%20soomr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7"/>
  <c:chart>
    <c:autoTitleDeleted val="1"/>
    <c:plotArea>
      <c:layout>
        <c:manualLayout>
          <c:layoutTarget val="inner"/>
          <c:xMode val="edge"/>
          <c:yMode val="edge"/>
          <c:x val="8.1434295748754687E-2"/>
          <c:y val="6.4997552623235699E-2"/>
          <c:w val="0.89053774792577878"/>
          <c:h val="0.77296663780492569"/>
        </c:manualLayout>
      </c:layout>
      <c:barChart>
        <c:barDir val="col"/>
        <c:grouping val="clustered"/>
        <c:ser>
          <c:idx val="0"/>
          <c:order val="0"/>
          <c:tx>
            <c:v>Cattle</c:v>
          </c:tx>
          <c:spPr>
            <a:gradFill rotWithShape="1">
              <a:gsLst>
                <a:gs pos="0">
                  <a:schemeClr val="dk1">
                    <a:shade val="51000"/>
                    <a:satMod val="130000"/>
                  </a:schemeClr>
                </a:gs>
                <a:gs pos="80000">
                  <a:schemeClr val="dk1">
                    <a:shade val="93000"/>
                    <a:satMod val="130000"/>
                  </a:schemeClr>
                </a:gs>
                <a:gs pos="100000">
                  <a:schemeClr val="dk1">
                    <a:shade val="94000"/>
                    <a:satMod val="135000"/>
                  </a:schemeClr>
                </a:gs>
              </a:gsLst>
              <a:lin ang="16200000" scaled="0"/>
            </a:gradFill>
            <a:ln w="9525" cap="flat" cmpd="sng" algn="ctr">
              <a:solidFill>
                <a:schemeClr val="dk1">
                  <a:shade val="95000"/>
                  <a:satMod val="105000"/>
                </a:schemeClr>
              </a:solidFill>
              <a:prstDash val="solid"/>
            </a:ln>
            <a:effectLst>
              <a:outerShdw blurRad="40000" dist="23000" dir="5400000" rotWithShape="0">
                <a:srgbClr val="000000">
                  <a:alpha val="35000"/>
                </a:srgbClr>
              </a:outerShdw>
            </a:effectLst>
          </c:spPr>
          <c:cat>
            <c:numRef>
              <c:f>'1'!$D$5:$D$12</c:f>
              <c:numCache>
                <c:formatCode>General</c:formatCode>
                <c:ptCount val="8"/>
                <c:pt idx="0">
                  <c:v>2</c:v>
                </c:pt>
                <c:pt idx="1">
                  <c:v>3</c:v>
                </c:pt>
                <c:pt idx="2">
                  <c:v>4</c:v>
                </c:pt>
                <c:pt idx="3">
                  <c:v>5</c:v>
                </c:pt>
                <c:pt idx="4">
                  <c:v>6</c:v>
                </c:pt>
                <c:pt idx="5">
                  <c:v>7</c:v>
                </c:pt>
                <c:pt idx="6">
                  <c:v>8</c:v>
                </c:pt>
                <c:pt idx="7">
                  <c:v>9</c:v>
                </c:pt>
              </c:numCache>
            </c:numRef>
          </c:cat>
          <c:val>
            <c:numRef>
              <c:f>'1'!$B$5:$B$12</c:f>
              <c:numCache>
                <c:formatCode>General</c:formatCode>
                <c:ptCount val="8"/>
                <c:pt idx="0">
                  <c:v>8</c:v>
                </c:pt>
                <c:pt idx="1">
                  <c:v>10</c:v>
                </c:pt>
                <c:pt idx="2">
                  <c:v>20</c:v>
                </c:pt>
                <c:pt idx="3">
                  <c:v>17</c:v>
                </c:pt>
                <c:pt idx="4">
                  <c:v>20</c:v>
                </c:pt>
                <c:pt idx="5">
                  <c:v>10</c:v>
                </c:pt>
                <c:pt idx="6">
                  <c:v>15</c:v>
                </c:pt>
                <c:pt idx="7">
                  <c:v>0</c:v>
                </c:pt>
              </c:numCache>
            </c:numRef>
          </c:val>
        </c:ser>
        <c:ser>
          <c:idx val="1"/>
          <c:order val="1"/>
          <c:tx>
            <c:v>Buffalo</c:v>
          </c:tx>
          <c:spPr>
            <a:scene3d>
              <a:camera prst="orthographicFront"/>
              <a:lightRig rig="threePt" dir="t"/>
            </a:scene3d>
            <a:sp3d>
              <a:bevelT w="139700" prst="cross"/>
            </a:sp3d>
          </c:spPr>
          <c:cat>
            <c:numRef>
              <c:f>'1'!$D$5:$D$12</c:f>
              <c:numCache>
                <c:formatCode>General</c:formatCode>
                <c:ptCount val="8"/>
                <c:pt idx="0">
                  <c:v>2</c:v>
                </c:pt>
                <c:pt idx="1">
                  <c:v>3</c:v>
                </c:pt>
                <c:pt idx="2">
                  <c:v>4</c:v>
                </c:pt>
                <c:pt idx="3">
                  <c:v>5</c:v>
                </c:pt>
                <c:pt idx="4">
                  <c:v>6</c:v>
                </c:pt>
                <c:pt idx="5">
                  <c:v>7</c:v>
                </c:pt>
                <c:pt idx="6">
                  <c:v>8</c:v>
                </c:pt>
                <c:pt idx="7">
                  <c:v>9</c:v>
                </c:pt>
              </c:numCache>
            </c:numRef>
          </c:cat>
          <c:val>
            <c:numRef>
              <c:f>'1'!$C$5:$C$12</c:f>
              <c:numCache>
                <c:formatCode>General</c:formatCode>
                <c:ptCount val="8"/>
                <c:pt idx="0">
                  <c:v>10</c:v>
                </c:pt>
                <c:pt idx="1">
                  <c:v>8</c:v>
                </c:pt>
                <c:pt idx="2">
                  <c:v>16</c:v>
                </c:pt>
                <c:pt idx="3">
                  <c:v>12</c:v>
                </c:pt>
                <c:pt idx="4">
                  <c:v>19</c:v>
                </c:pt>
                <c:pt idx="5">
                  <c:v>15</c:v>
                </c:pt>
                <c:pt idx="6">
                  <c:v>14</c:v>
                </c:pt>
                <c:pt idx="7">
                  <c:v>6</c:v>
                </c:pt>
              </c:numCache>
            </c:numRef>
          </c:val>
        </c:ser>
        <c:dLbls>
          <c:showVal val="1"/>
        </c:dLbls>
        <c:overlap val="-25"/>
        <c:axId val="106242816"/>
        <c:axId val="106245504"/>
      </c:barChart>
      <c:catAx>
        <c:axId val="106242816"/>
        <c:scaling>
          <c:orientation val="minMax"/>
        </c:scaling>
        <c:axPos val="b"/>
        <c:title>
          <c:tx>
            <c:rich>
              <a:bodyPr/>
              <a:lstStyle/>
              <a:p>
                <a:pPr>
                  <a:defRPr/>
                </a:pPr>
                <a:r>
                  <a:rPr lang="en-US"/>
                  <a:t>Months</a:t>
                </a:r>
              </a:p>
            </c:rich>
          </c:tx>
        </c:title>
        <c:numFmt formatCode="General" sourceLinked="1"/>
        <c:majorTickMark val="none"/>
        <c:tickLblPos val="nextTo"/>
        <c:crossAx val="106245504"/>
        <c:crosses val="autoZero"/>
        <c:auto val="1"/>
        <c:lblAlgn val="ctr"/>
        <c:lblOffset val="100"/>
      </c:catAx>
      <c:valAx>
        <c:axId val="106245504"/>
        <c:scaling>
          <c:orientation val="minMax"/>
        </c:scaling>
        <c:axPos val="l"/>
        <c:majorGridlines/>
        <c:title>
          <c:tx>
            <c:rich>
              <a:bodyPr rot="-5400000" vert="horz"/>
              <a:lstStyle/>
              <a:p>
                <a:pPr>
                  <a:defRPr/>
                </a:pPr>
                <a:r>
                  <a:rPr lang="en-US" sz="1200" b="1"/>
                  <a:t>Percentage</a:t>
                </a:r>
              </a:p>
            </c:rich>
          </c:tx>
        </c:title>
        <c:numFmt formatCode="General" sourceLinked="1"/>
        <c:tickLblPos val="nextTo"/>
        <c:crossAx val="106242816"/>
        <c:crosses val="autoZero"/>
        <c:crossBetween val="between"/>
      </c:valAx>
    </c:plotArea>
    <c:legend>
      <c:legendPos val="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chart>
    <c:plotArea>
      <c:layout/>
      <c:barChart>
        <c:barDir val="col"/>
        <c:grouping val="clustered"/>
        <c:ser>
          <c:idx val="0"/>
          <c:order val="0"/>
          <c:tx>
            <c:strRef>
              <c:f>'2'!$D$4</c:f>
              <c:strCache>
                <c:ptCount val="1"/>
                <c:pt idx="0">
                  <c:v>Cattle</c:v>
                </c:pt>
              </c:strCache>
            </c:strRef>
          </c:tx>
          <c:spPr>
            <a:solidFill>
              <a:schemeClr val="dk1"/>
            </a:solidFill>
            <a:ln w="25400" cap="flat" cmpd="sng" algn="ctr">
              <a:solidFill>
                <a:schemeClr val="dk1">
                  <a:shade val="50000"/>
                </a:schemeClr>
              </a:solidFill>
              <a:prstDash val="solid"/>
            </a:ln>
            <a:effectLst/>
          </c:spPr>
          <c:dLbls>
            <c:txPr>
              <a:bodyPr/>
              <a:lstStyle/>
              <a:p>
                <a:pPr>
                  <a:defRPr sz="800"/>
                </a:pPr>
                <a:endParaRPr lang="en-US"/>
              </a:p>
            </c:txPr>
            <c:dLblPos val="outEnd"/>
            <c:showVal val="1"/>
          </c:dLbls>
          <c:cat>
            <c:multiLvlStrRef>
              <c:f>'2'!$B$5:$C$18</c:f>
              <c:multiLvlStrCache>
                <c:ptCount val="14"/>
                <c:lvl>
                  <c:pt idx="0">
                    <c:v>Self Raising</c:v>
                  </c:pt>
                  <c:pt idx="1">
                    <c:v>Through auction</c:v>
                  </c:pt>
                  <c:pt idx="2">
                    <c:v>Proper</c:v>
                  </c:pt>
                  <c:pt idx="3">
                    <c:v>Improper</c:v>
                  </c:pt>
                  <c:pt idx="4">
                    <c:v>Less than 3Km</c:v>
                  </c:pt>
                  <c:pt idx="5">
                    <c:v>5Km or more</c:v>
                  </c:pt>
                  <c:pt idx="6">
                    <c:v>Stray cattle</c:v>
                  </c:pt>
                  <c:pt idx="7">
                    <c:v>Stray Dogs</c:v>
                  </c:pt>
                  <c:pt idx="8">
                    <c:v>Other Zoo animals</c:v>
                  </c:pt>
                  <c:pt idx="9">
                    <c:v>Veterinarians</c:v>
                  </c:pt>
                  <c:pt idx="10">
                    <c:v>Stock Assitants</c:v>
                  </c:pt>
                  <c:pt idx="11">
                    <c:v>Butchers</c:v>
                  </c:pt>
                  <c:pt idx="12">
                    <c:v>Animal Attendant from other herd</c:v>
                  </c:pt>
                  <c:pt idx="13">
                    <c:v>Vet. Quacks</c:v>
                  </c:pt>
                </c:lvl>
                <c:lvl>
                  <c:pt idx="0">
                    <c:v>Source of Addition</c:v>
                  </c:pt>
                  <c:pt idx="2">
                    <c:v>Disposal of aborted material</c:v>
                  </c:pt>
                  <c:pt idx="4">
                    <c:v>Distance between herd</c:v>
                  </c:pt>
                  <c:pt idx="7">
                    <c:v>Contact with other animals</c:v>
                  </c:pt>
                  <c:pt idx="10">
                    <c:v>Frequently visted by</c:v>
                  </c:pt>
                </c:lvl>
              </c:multiLvlStrCache>
            </c:multiLvlStrRef>
          </c:cat>
          <c:val>
            <c:numRef>
              <c:f>'2'!$D$5:$D$18</c:f>
              <c:numCache>
                <c:formatCode>0%</c:formatCode>
                <c:ptCount val="14"/>
                <c:pt idx="0">
                  <c:v>0.75000000000000011</c:v>
                </c:pt>
                <c:pt idx="1">
                  <c:v>0.25</c:v>
                </c:pt>
                <c:pt idx="2">
                  <c:v>0.56000000000000005</c:v>
                </c:pt>
                <c:pt idx="3">
                  <c:v>0.44</c:v>
                </c:pt>
                <c:pt idx="4">
                  <c:v>0.4</c:v>
                </c:pt>
                <c:pt idx="5">
                  <c:v>0.60000000000000009</c:v>
                </c:pt>
                <c:pt idx="6">
                  <c:v>0.36000000000000004</c:v>
                </c:pt>
                <c:pt idx="7">
                  <c:v>0.60000000000000009</c:v>
                </c:pt>
                <c:pt idx="8">
                  <c:v>4.0000000000000008E-2</c:v>
                </c:pt>
                <c:pt idx="9">
                  <c:v>0.36000000000000004</c:v>
                </c:pt>
                <c:pt idx="10">
                  <c:v>0.45</c:v>
                </c:pt>
                <c:pt idx="11">
                  <c:v>0.05</c:v>
                </c:pt>
                <c:pt idx="12">
                  <c:v>4.0000000000000008E-2</c:v>
                </c:pt>
                <c:pt idx="13">
                  <c:v>0.1</c:v>
                </c:pt>
              </c:numCache>
            </c:numRef>
          </c:val>
        </c:ser>
        <c:ser>
          <c:idx val="1"/>
          <c:order val="1"/>
          <c:tx>
            <c:strRef>
              <c:f>'2'!$E$4</c:f>
              <c:strCache>
                <c:ptCount val="1"/>
                <c:pt idx="0">
                  <c:v>Buffaloes</c:v>
                </c:pt>
              </c:strCache>
            </c:strRef>
          </c:tx>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dLbls>
            <c:dLbl>
              <c:idx val="0"/>
              <c:layout>
                <c:manualLayout>
                  <c:x val="5.8394151634131855E-3"/>
                  <c:y val="6.0744115413819289E-3"/>
                </c:manualLayout>
              </c:layout>
              <c:dLblPos val="outEnd"/>
              <c:showVal val="1"/>
            </c:dLbl>
            <c:dLbl>
              <c:idx val="13"/>
              <c:layout>
                <c:manualLayout>
                  <c:x val="1.16788303268264E-2"/>
                  <c:y val="3.0372057706909662E-3"/>
                </c:manualLayout>
              </c:layout>
              <c:dLblPos val="outEnd"/>
              <c:showVal val="1"/>
            </c:dLbl>
            <c:txPr>
              <a:bodyPr/>
              <a:lstStyle/>
              <a:p>
                <a:pPr>
                  <a:defRPr sz="800"/>
                </a:pPr>
                <a:endParaRPr lang="en-US"/>
              </a:p>
            </c:txPr>
            <c:dLblPos val="outEnd"/>
            <c:showVal val="1"/>
          </c:dLbls>
          <c:cat>
            <c:multiLvlStrRef>
              <c:f>'2'!$B$5:$C$18</c:f>
              <c:multiLvlStrCache>
                <c:ptCount val="14"/>
                <c:lvl>
                  <c:pt idx="0">
                    <c:v>Self Raising</c:v>
                  </c:pt>
                  <c:pt idx="1">
                    <c:v>Through auction</c:v>
                  </c:pt>
                  <c:pt idx="2">
                    <c:v>Proper</c:v>
                  </c:pt>
                  <c:pt idx="3">
                    <c:v>Improper</c:v>
                  </c:pt>
                  <c:pt idx="4">
                    <c:v>Less than 3Km</c:v>
                  </c:pt>
                  <c:pt idx="5">
                    <c:v>5Km or more</c:v>
                  </c:pt>
                  <c:pt idx="6">
                    <c:v>Stray cattle</c:v>
                  </c:pt>
                  <c:pt idx="7">
                    <c:v>Stray Dogs</c:v>
                  </c:pt>
                  <c:pt idx="8">
                    <c:v>Other Zoo animals</c:v>
                  </c:pt>
                  <c:pt idx="9">
                    <c:v>Veterinarians</c:v>
                  </c:pt>
                  <c:pt idx="10">
                    <c:v>Stock Assitants</c:v>
                  </c:pt>
                  <c:pt idx="11">
                    <c:v>Butchers</c:v>
                  </c:pt>
                  <c:pt idx="12">
                    <c:v>Animal Attendant from other herd</c:v>
                  </c:pt>
                  <c:pt idx="13">
                    <c:v>Vet. Quacks</c:v>
                  </c:pt>
                </c:lvl>
                <c:lvl>
                  <c:pt idx="0">
                    <c:v>Source of Addition</c:v>
                  </c:pt>
                  <c:pt idx="2">
                    <c:v>Disposal of aborted material</c:v>
                  </c:pt>
                  <c:pt idx="4">
                    <c:v>Distance between herd</c:v>
                  </c:pt>
                  <c:pt idx="7">
                    <c:v>Contact with other animals</c:v>
                  </c:pt>
                  <c:pt idx="10">
                    <c:v>Frequently visted by</c:v>
                  </c:pt>
                </c:lvl>
              </c:multiLvlStrCache>
            </c:multiLvlStrRef>
          </c:cat>
          <c:val>
            <c:numRef>
              <c:f>'2'!$E$5:$E$18</c:f>
              <c:numCache>
                <c:formatCode>0%</c:formatCode>
                <c:ptCount val="14"/>
                <c:pt idx="0">
                  <c:v>9.0000000000000011E-2</c:v>
                </c:pt>
                <c:pt idx="1">
                  <c:v>0.91</c:v>
                </c:pt>
                <c:pt idx="2">
                  <c:v>0.32000000000000006</c:v>
                </c:pt>
                <c:pt idx="3">
                  <c:v>0.68</c:v>
                </c:pt>
                <c:pt idx="4">
                  <c:v>0.65000000000000013</c:v>
                </c:pt>
                <c:pt idx="5">
                  <c:v>0.35000000000000003</c:v>
                </c:pt>
                <c:pt idx="6">
                  <c:v>0.49000000000000005</c:v>
                </c:pt>
                <c:pt idx="7">
                  <c:v>0.36000000000000004</c:v>
                </c:pt>
                <c:pt idx="8">
                  <c:v>0.15000000000000002</c:v>
                </c:pt>
                <c:pt idx="9">
                  <c:v>0.48000000000000004</c:v>
                </c:pt>
                <c:pt idx="10">
                  <c:v>0.28000000000000008</c:v>
                </c:pt>
                <c:pt idx="11">
                  <c:v>7.0000000000000021E-2</c:v>
                </c:pt>
                <c:pt idx="12">
                  <c:v>9.0000000000000011E-2</c:v>
                </c:pt>
                <c:pt idx="13">
                  <c:v>8.0000000000000016E-2</c:v>
                </c:pt>
              </c:numCache>
            </c:numRef>
          </c:val>
        </c:ser>
        <c:axId val="134946176"/>
        <c:axId val="157500544"/>
      </c:barChart>
      <c:catAx>
        <c:axId val="134946176"/>
        <c:scaling>
          <c:orientation val="minMax"/>
        </c:scaling>
        <c:axPos val="b"/>
        <c:tickLblPos val="nextTo"/>
        <c:crossAx val="157500544"/>
        <c:crosses val="autoZero"/>
        <c:auto val="1"/>
        <c:lblAlgn val="ctr"/>
        <c:lblOffset val="100"/>
      </c:catAx>
      <c:valAx>
        <c:axId val="157500544"/>
        <c:scaling>
          <c:orientation val="minMax"/>
        </c:scaling>
        <c:axPos val="l"/>
        <c:majorGridlines/>
        <c:title>
          <c:tx>
            <c:rich>
              <a:bodyPr rot="-5400000" vert="horz"/>
              <a:lstStyle/>
              <a:p>
                <a:pPr>
                  <a:defRPr/>
                </a:pPr>
                <a:r>
                  <a:rPr lang="en-US"/>
                  <a:t>Percentage</a:t>
                </a:r>
              </a:p>
            </c:rich>
          </c:tx>
        </c:title>
        <c:numFmt formatCode="0%" sourceLinked="1"/>
        <c:tickLblPos val="nextTo"/>
        <c:crossAx val="134946176"/>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chart>
    <c:plotArea>
      <c:layout/>
      <c:barChart>
        <c:barDir val="col"/>
        <c:grouping val="clustered"/>
        <c:ser>
          <c:idx val="0"/>
          <c:order val="0"/>
          <c:tx>
            <c:strRef>
              <c:f>'3'!$C$4</c:f>
              <c:strCache>
                <c:ptCount val="1"/>
                <c:pt idx="0">
                  <c:v>Cattle</c:v>
                </c:pt>
              </c:strCache>
            </c:strRef>
          </c:tx>
          <c:spPr>
            <a:gradFill rotWithShape="1">
              <a:gsLst>
                <a:gs pos="0">
                  <a:schemeClr val="dk1">
                    <a:shade val="51000"/>
                    <a:satMod val="130000"/>
                  </a:schemeClr>
                </a:gs>
                <a:gs pos="80000">
                  <a:schemeClr val="dk1">
                    <a:shade val="93000"/>
                    <a:satMod val="130000"/>
                  </a:schemeClr>
                </a:gs>
                <a:gs pos="100000">
                  <a:schemeClr val="dk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txPr>
              <a:bodyPr/>
              <a:lstStyle/>
              <a:p>
                <a:pPr>
                  <a:defRPr sz="800"/>
                </a:pPr>
                <a:endParaRPr lang="en-US"/>
              </a:p>
            </c:txPr>
            <c:dLblPos val="outEnd"/>
            <c:showVal val="1"/>
          </c:dLbls>
          <c:cat>
            <c:multiLvlStrRef>
              <c:f>'3'!$A$5:$B$11</c:f>
              <c:multiLvlStrCache>
                <c:ptCount val="7"/>
                <c:lvl>
                  <c:pt idx="0">
                    <c:v>Infertility</c:v>
                  </c:pt>
                  <c:pt idx="1">
                    <c:v>Hygroma</c:v>
                  </c:pt>
                  <c:pt idx="2">
                    <c:v>Retained after birth</c:v>
                  </c:pt>
                  <c:pt idx="3">
                    <c:v>Dry</c:v>
                  </c:pt>
                  <c:pt idx="4">
                    <c:v>Lactating</c:v>
                  </c:pt>
                  <c:pt idx="5">
                    <c:v>Dry</c:v>
                  </c:pt>
                  <c:pt idx="6">
                    <c:v>Lactating</c:v>
                  </c:pt>
                </c:lvl>
                <c:lvl>
                  <c:pt idx="0">
                    <c:v>Disorders</c:v>
                  </c:pt>
                  <c:pt idx="3">
                    <c:v>Pregnant</c:v>
                  </c:pt>
                  <c:pt idx="5">
                    <c:v>Non-Pregnant</c:v>
                  </c:pt>
                </c:lvl>
              </c:multiLvlStrCache>
            </c:multiLvlStrRef>
          </c:cat>
          <c:val>
            <c:numRef>
              <c:f>'3'!$C$5:$C$11</c:f>
              <c:numCache>
                <c:formatCode>0%</c:formatCode>
                <c:ptCount val="7"/>
                <c:pt idx="0">
                  <c:v>3.0000000000000002E-2</c:v>
                </c:pt>
                <c:pt idx="1">
                  <c:v>2.0000000000000004E-2</c:v>
                </c:pt>
                <c:pt idx="2">
                  <c:v>0.95000000000000007</c:v>
                </c:pt>
                <c:pt idx="3">
                  <c:v>8.0000000000000016E-2</c:v>
                </c:pt>
                <c:pt idx="4">
                  <c:v>0.25</c:v>
                </c:pt>
                <c:pt idx="5">
                  <c:v>7.0000000000000021E-2</c:v>
                </c:pt>
                <c:pt idx="6">
                  <c:v>0.60000000000000009</c:v>
                </c:pt>
              </c:numCache>
            </c:numRef>
          </c:val>
        </c:ser>
        <c:ser>
          <c:idx val="1"/>
          <c:order val="1"/>
          <c:tx>
            <c:strRef>
              <c:f>'3'!$D$4</c:f>
              <c:strCache>
                <c:ptCount val="1"/>
                <c:pt idx="0">
                  <c:v>Buffaloes</c:v>
                </c:pt>
              </c:strCache>
            </c:strRef>
          </c:tx>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a:scene3d>
              <a:camera prst="orthographicFront"/>
              <a:lightRig rig="threePt" dir="t"/>
            </a:scene3d>
            <a:sp3d prstMaterial="matte">
              <a:bevelT w="63500" h="63500" prst="artDeco"/>
              <a:contourClr>
                <a:srgbClr val="000000"/>
              </a:contourClr>
            </a:sp3d>
          </c:spPr>
          <c:dLbls>
            <c:txPr>
              <a:bodyPr/>
              <a:lstStyle/>
              <a:p>
                <a:pPr>
                  <a:defRPr sz="800"/>
                </a:pPr>
                <a:endParaRPr lang="en-US"/>
              </a:p>
            </c:txPr>
            <c:dLblPos val="outEnd"/>
            <c:showVal val="1"/>
          </c:dLbls>
          <c:cat>
            <c:multiLvlStrRef>
              <c:f>'3'!$A$5:$B$11</c:f>
              <c:multiLvlStrCache>
                <c:ptCount val="7"/>
                <c:lvl>
                  <c:pt idx="0">
                    <c:v>Infertility</c:v>
                  </c:pt>
                  <c:pt idx="1">
                    <c:v>Hygroma</c:v>
                  </c:pt>
                  <c:pt idx="2">
                    <c:v>Retained after birth</c:v>
                  </c:pt>
                  <c:pt idx="3">
                    <c:v>Dry</c:v>
                  </c:pt>
                  <c:pt idx="4">
                    <c:v>Lactating</c:v>
                  </c:pt>
                  <c:pt idx="5">
                    <c:v>Dry</c:v>
                  </c:pt>
                  <c:pt idx="6">
                    <c:v>Lactating</c:v>
                  </c:pt>
                </c:lvl>
                <c:lvl>
                  <c:pt idx="0">
                    <c:v>Disorders</c:v>
                  </c:pt>
                  <c:pt idx="3">
                    <c:v>Pregnant</c:v>
                  </c:pt>
                  <c:pt idx="5">
                    <c:v>Non-Pregnant</c:v>
                  </c:pt>
                </c:lvl>
              </c:multiLvlStrCache>
            </c:multiLvlStrRef>
          </c:cat>
          <c:val>
            <c:numRef>
              <c:f>'3'!$D$5:$D$11</c:f>
              <c:numCache>
                <c:formatCode>0%</c:formatCode>
                <c:ptCount val="7"/>
                <c:pt idx="0">
                  <c:v>8.0000000000000016E-2</c:v>
                </c:pt>
                <c:pt idx="1">
                  <c:v>0.1</c:v>
                </c:pt>
                <c:pt idx="2">
                  <c:v>0.82000000000000006</c:v>
                </c:pt>
                <c:pt idx="3">
                  <c:v>0.1</c:v>
                </c:pt>
                <c:pt idx="4">
                  <c:v>0.2</c:v>
                </c:pt>
                <c:pt idx="5">
                  <c:v>0.15000000000000002</c:v>
                </c:pt>
                <c:pt idx="6">
                  <c:v>0.55000000000000004</c:v>
                </c:pt>
              </c:numCache>
            </c:numRef>
          </c:val>
        </c:ser>
        <c:axId val="164562816"/>
        <c:axId val="164575104"/>
      </c:barChart>
      <c:catAx>
        <c:axId val="164562816"/>
        <c:scaling>
          <c:orientation val="minMax"/>
        </c:scaling>
        <c:axPos val="b"/>
        <c:tickLblPos val="nextTo"/>
        <c:crossAx val="164575104"/>
        <c:crosses val="autoZero"/>
        <c:auto val="1"/>
        <c:lblAlgn val="ctr"/>
        <c:lblOffset val="100"/>
      </c:catAx>
      <c:valAx>
        <c:axId val="164575104"/>
        <c:scaling>
          <c:orientation val="minMax"/>
        </c:scaling>
        <c:axPos val="l"/>
        <c:majorGridlines/>
        <c:title>
          <c:tx>
            <c:rich>
              <a:bodyPr rot="-5400000" vert="horz"/>
              <a:lstStyle/>
              <a:p>
                <a:pPr>
                  <a:defRPr/>
                </a:pPr>
                <a:r>
                  <a:rPr lang="en-US"/>
                  <a:t>Percentage</a:t>
                </a:r>
              </a:p>
            </c:rich>
          </c:tx>
        </c:title>
        <c:numFmt formatCode="0%" sourceLinked="1"/>
        <c:tickLblPos val="nextTo"/>
        <c:crossAx val="164562816"/>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chart>
    <c:plotArea>
      <c:layout/>
      <c:barChart>
        <c:barDir val="col"/>
        <c:grouping val="clustered"/>
        <c:ser>
          <c:idx val="0"/>
          <c:order val="0"/>
          <c:tx>
            <c:strRef>
              <c:f>'6'!$C$5</c:f>
              <c:strCache>
                <c:ptCount val="1"/>
                <c:pt idx="0">
                  <c:v>No. of samples</c:v>
                </c:pt>
              </c:strCache>
            </c:strRef>
          </c:tx>
          <c:spPr>
            <a:solidFill>
              <a:schemeClr val="dk1"/>
            </a:solidFill>
            <a:ln w="25400" cap="flat" cmpd="sng" algn="ctr">
              <a:solidFill>
                <a:schemeClr val="dk1">
                  <a:shade val="50000"/>
                </a:schemeClr>
              </a:solidFill>
              <a:prstDash val="solid"/>
            </a:ln>
            <a:effectLst/>
          </c:spPr>
          <c:dLbls>
            <c:dLblPos val="outEnd"/>
            <c:showVal val="1"/>
          </c:dLbls>
          <c:cat>
            <c:strRef>
              <c:f>'6'!$B$6:$B$7</c:f>
              <c:strCache>
                <c:ptCount val="2"/>
                <c:pt idx="0">
                  <c:v>Cattle</c:v>
                </c:pt>
                <c:pt idx="1">
                  <c:v>Buffalo</c:v>
                </c:pt>
              </c:strCache>
            </c:strRef>
          </c:cat>
          <c:val>
            <c:numRef>
              <c:f>'6'!$C$6:$C$7</c:f>
              <c:numCache>
                <c:formatCode>0%</c:formatCode>
                <c:ptCount val="2"/>
                <c:pt idx="0">
                  <c:v>0.69000000000000006</c:v>
                </c:pt>
                <c:pt idx="1">
                  <c:v>0.89</c:v>
                </c:pt>
              </c:numCache>
            </c:numRef>
          </c:val>
        </c:ser>
        <c:ser>
          <c:idx val="1"/>
          <c:order val="1"/>
          <c:tx>
            <c:strRef>
              <c:f>'6'!$D$5</c:f>
              <c:strCache>
                <c:ptCount val="1"/>
                <c:pt idx="0">
                  <c:v>Positive Reactors</c:v>
                </c:pt>
              </c:strCache>
            </c:strRef>
          </c:tx>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dLbls>
            <c:dLblPos val="outEnd"/>
            <c:showVal val="1"/>
          </c:dLbls>
          <c:cat>
            <c:strRef>
              <c:f>'6'!$B$6:$B$7</c:f>
              <c:strCache>
                <c:ptCount val="2"/>
                <c:pt idx="0">
                  <c:v>Cattle</c:v>
                </c:pt>
                <c:pt idx="1">
                  <c:v>Buffalo</c:v>
                </c:pt>
              </c:strCache>
            </c:strRef>
          </c:cat>
          <c:val>
            <c:numRef>
              <c:f>'6'!$D$6:$D$7</c:f>
              <c:numCache>
                <c:formatCode>0%</c:formatCode>
                <c:ptCount val="2"/>
                <c:pt idx="0">
                  <c:v>0.22</c:v>
                </c:pt>
                <c:pt idx="1">
                  <c:v>0.42000000000000004</c:v>
                </c:pt>
              </c:numCache>
            </c:numRef>
          </c:val>
        </c:ser>
        <c:ser>
          <c:idx val="2"/>
          <c:order val="2"/>
          <c:tx>
            <c:strRef>
              <c:f>'6'!$E$5</c:f>
              <c:strCache>
                <c:ptCount val="1"/>
                <c:pt idx="0">
                  <c:v>Percentage</c:v>
                </c:pt>
              </c:strCache>
            </c:strRef>
          </c:tx>
          <c:spPr>
            <a:solidFill>
              <a:schemeClr val="lt1"/>
            </a:solidFill>
            <a:ln w="25400" cap="flat" cmpd="sng" algn="ctr">
              <a:solidFill>
                <a:schemeClr val="dk1"/>
              </a:solidFill>
              <a:prstDash val="solid"/>
            </a:ln>
            <a:effectLst/>
          </c:spPr>
          <c:dLbls>
            <c:dLblPos val="outEnd"/>
            <c:showVal val="1"/>
          </c:dLbls>
          <c:cat>
            <c:strRef>
              <c:f>'6'!$B$6:$B$7</c:f>
              <c:strCache>
                <c:ptCount val="2"/>
                <c:pt idx="0">
                  <c:v>Cattle</c:v>
                </c:pt>
                <c:pt idx="1">
                  <c:v>Buffalo</c:v>
                </c:pt>
              </c:strCache>
            </c:strRef>
          </c:cat>
          <c:val>
            <c:numRef>
              <c:f>'6'!$E$6:$E$7</c:f>
              <c:numCache>
                <c:formatCode>0.00%</c:formatCode>
                <c:ptCount val="2"/>
                <c:pt idx="0">
                  <c:v>0.31880000000000003</c:v>
                </c:pt>
                <c:pt idx="1">
                  <c:v>0.4719000000000001</c:v>
                </c:pt>
              </c:numCache>
            </c:numRef>
          </c:val>
        </c:ser>
        <c:axId val="134978560"/>
        <c:axId val="134783744"/>
      </c:barChart>
      <c:catAx>
        <c:axId val="134978560"/>
        <c:scaling>
          <c:orientation val="minMax"/>
        </c:scaling>
        <c:axPos val="b"/>
        <c:tickLblPos val="nextTo"/>
        <c:crossAx val="134783744"/>
        <c:crosses val="autoZero"/>
        <c:auto val="1"/>
        <c:lblAlgn val="ctr"/>
        <c:lblOffset val="100"/>
      </c:catAx>
      <c:valAx>
        <c:axId val="134783744"/>
        <c:scaling>
          <c:orientation val="minMax"/>
        </c:scaling>
        <c:axPos val="l"/>
        <c:majorGridlines/>
        <c:title>
          <c:tx>
            <c:rich>
              <a:bodyPr rot="-5400000" vert="horz"/>
              <a:lstStyle/>
              <a:p>
                <a:pPr>
                  <a:defRPr/>
                </a:pPr>
                <a:r>
                  <a:rPr lang="en-US"/>
                  <a:t>Percentage</a:t>
                </a:r>
              </a:p>
            </c:rich>
          </c:tx>
        </c:title>
        <c:numFmt formatCode="0%" sourceLinked="1"/>
        <c:tickLblPos val="nextTo"/>
        <c:crossAx val="134978560"/>
        <c:crosses val="autoZero"/>
        <c:crossBetween val="between"/>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717D50-EC77-46CB-8701-CCC742CC3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15</Pages>
  <Words>2669</Words>
  <Characters>15219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 Hameed</dc:creator>
  <cp:lastModifiedBy>ASGHER</cp:lastModifiedBy>
  <cp:revision>31</cp:revision>
  <dcterms:created xsi:type="dcterms:W3CDTF">2014-04-08T17:44:00Z</dcterms:created>
  <dcterms:modified xsi:type="dcterms:W3CDTF">2014-05-06T06:10:00Z</dcterms:modified>
</cp:coreProperties>
</file>