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227F" w:rsidRDefault="00F2227F" w:rsidP="00F2227F"/>
    <w:p w:rsidR="00D07896" w:rsidRDefault="00D07896" w:rsidP="00D07896">
      <w:pPr>
        <w:pStyle w:val="Heading1"/>
        <w:spacing w:line="480" w:lineRule="auto"/>
        <w:jc w:val="center"/>
        <w:rPr>
          <w:sz w:val="32"/>
        </w:rPr>
      </w:pPr>
      <w:r>
        <w:rPr>
          <w:sz w:val="32"/>
        </w:rPr>
        <w:t xml:space="preserve">Epidemiology, Diagnosis and Control Options </w:t>
      </w:r>
      <w:r w:rsidR="00E46649">
        <w:rPr>
          <w:sz w:val="32"/>
        </w:rPr>
        <w:t>of</w:t>
      </w:r>
      <w:r>
        <w:rPr>
          <w:sz w:val="32"/>
        </w:rPr>
        <w:t xml:space="preserve"> J</w:t>
      </w:r>
      <w:r w:rsidRPr="00CE72B1">
        <w:rPr>
          <w:sz w:val="32"/>
        </w:rPr>
        <w:t>o</w:t>
      </w:r>
      <w:r>
        <w:rPr>
          <w:sz w:val="32"/>
        </w:rPr>
        <w:t>h</w:t>
      </w:r>
      <w:r w:rsidRPr="00CE72B1">
        <w:rPr>
          <w:sz w:val="32"/>
        </w:rPr>
        <w:t>ne’s disease</w:t>
      </w:r>
      <w:r>
        <w:rPr>
          <w:sz w:val="32"/>
        </w:rPr>
        <w:t xml:space="preserve"> in Endemic Situations</w:t>
      </w:r>
    </w:p>
    <w:p w:rsidR="00E14899" w:rsidRPr="00E14899" w:rsidRDefault="00D07896" w:rsidP="00591919">
      <w:pPr>
        <w:jc w:val="center"/>
        <w:rPr>
          <w:rFonts w:ascii="Times New Roman" w:hAnsi="Times New Roman" w:cs="Times New Roman"/>
          <w:sz w:val="28"/>
          <w:szCs w:val="24"/>
        </w:rPr>
      </w:pPr>
      <w:r w:rsidRPr="00E14899">
        <w:rPr>
          <w:rFonts w:ascii="Times New Roman" w:hAnsi="Times New Roman" w:cs="Times New Roman"/>
          <w:sz w:val="28"/>
          <w:szCs w:val="24"/>
        </w:rPr>
        <w:t>Muhammad Tanveer Munir</w:t>
      </w:r>
      <w:r w:rsidRPr="00E14899">
        <w:rPr>
          <w:rFonts w:ascii="Times New Roman" w:hAnsi="Times New Roman" w:cs="Times New Roman"/>
          <w:sz w:val="28"/>
          <w:szCs w:val="24"/>
          <w:vertAlign w:val="superscript"/>
        </w:rPr>
        <w:t>1</w:t>
      </w:r>
      <w:r w:rsidRPr="00E14899">
        <w:rPr>
          <w:rFonts w:ascii="Times New Roman" w:hAnsi="Times New Roman" w:cs="Times New Roman"/>
          <w:sz w:val="28"/>
          <w:szCs w:val="24"/>
        </w:rPr>
        <w:t>, Anum</w:t>
      </w:r>
      <w:r w:rsidR="00E14899">
        <w:rPr>
          <w:rFonts w:ascii="Times New Roman" w:hAnsi="Times New Roman" w:cs="Times New Roman"/>
          <w:sz w:val="28"/>
          <w:szCs w:val="24"/>
        </w:rPr>
        <w:t xml:space="preserve"> Rafia </w:t>
      </w:r>
      <w:r w:rsidRPr="00E14899">
        <w:rPr>
          <w:rFonts w:ascii="Times New Roman" w:hAnsi="Times New Roman" w:cs="Times New Roman"/>
          <w:sz w:val="28"/>
          <w:szCs w:val="24"/>
        </w:rPr>
        <w:t>Munir</w:t>
      </w:r>
      <w:r w:rsidRPr="00E14899">
        <w:rPr>
          <w:rFonts w:ascii="Times New Roman" w:hAnsi="Times New Roman" w:cs="Times New Roman"/>
          <w:sz w:val="28"/>
          <w:szCs w:val="24"/>
          <w:vertAlign w:val="superscript"/>
        </w:rPr>
        <w:t>2</w:t>
      </w:r>
      <w:r w:rsidRPr="00E14899">
        <w:rPr>
          <w:rFonts w:ascii="Times New Roman" w:hAnsi="Times New Roman" w:cs="Times New Roman"/>
          <w:sz w:val="28"/>
          <w:szCs w:val="24"/>
        </w:rPr>
        <w:t xml:space="preserve"> </w:t>
      </w:r>
      <w:r w:rsidR="00E14899" w:rsidRPr="00E14899">
        <w:rPr>
          <w:rFonts w:ascii="Times New Roman" w:hAnsi="Times New Roman" w:cs="Times New Roman"/>
          <w:sz w:val="28"/>
          <w:szCs w:val="24"/>
        </w:rPr>
        <w:t>Murtaz ul Hassan</w:t>
      </w:r>
      <w:r w:rsidR="00E14899" w:rsidRPr="00E14899">
        <w:rPr>
          <w:rFonts w:ascii="Times New Roman" w:hAnsi="Times New Roman" w:cs="Times New Roman"/>
          <w:sz w:val="28"/>
          <w:szCs w:val="24"/>
          <w:vertAlign w:val="superscript"/>
        </w:rPr>
        <w:t>1</w:t>
      </w:r>
      <w:r w:rsidR="00E14899" w:rsidRPr="00E14899">
        <w:rPr>
          <w:rFonts w:ascii="Times New Roman" w:hAnsi="Times New Roman" w:cs="Times New Roman"/>
          <w:sz w:val="28"/>
          <w:szCs w:val="24"/>
        </w:rPr>
        <w:t xml:space="preserve"> </w:t>
      </w:r>
      <w:r w:rsidRPr="00E14899">
        <w:rPr>
          <w:rFonts w:ascii="Times New Roman" w:hAnsi="Times New Roman" w:cs="Times New Roman"/>
          <w:sz w:val="28"/>
          <w:szCs w:val="24"/>
        </w:rPr>
        <w:t xml:space="preserve">and </w:t>
      </w:r>
    </w:p>
    <w:p w:rsidR="00D07896" w:rsidRPr="00E14899" w:rsidRDefault="00D07896" w:rsidP="00591919">
      <w:pPr>
        <w:jc w:val="center"/>
        <w:rPr>
          <w:rFonts w:ascii="Times New Roman" w:hAnsi="Times New Roman" w:cs="Times New Roman"/>
          <w:sz w:val="28"/>
          <w:szCs w:val="24"/>
          <w:vertAlign w:val="superscript"/>
        </w:rPr>
      </w:pPr>
      <w:r w:rsidRPr="00E14899">
        <w:rPr>
          <w:rFonts w:ascii="Times New Roman" w:hAnsi="Times New Roman" w:cs="Times New Roman"/>
          <w:sz w:val="28"/>
          <w:szCs w:val="24"/>
        </w:rPr>
        <w:t>Muhammad Abubakar</w:t>
      </w:r>
      <w:r w:rsidRPr="00E14899">
        <w:rPr>
          <w:rFonts w:ascii="Times New Roman" w:hAnsi="Times New Roman" w:cs="Times New Roman"/>
          <w:sz w:val="28"/>
          <w:szCs w:val="24"/>
          <w:vertAlign w:val="superscript"/>
        </w:rPr>
        <w:t>3</w:t>
      </w:r>
      <w:r w:rsidR="00E46649" w:rsidRPr="00E14899">
        <w:rPr>
          <w:rFonts w:ascii="Times New Roman" w:hAnsi="Times New Roman" w:cs="Times New Roman"/>
          <w:sz w:val="28"/>
          <w:szCs w:val="24"/>
        </w:rPr>
        <w:t>*</w:t>
      </w:r>
    </w:p>
    <w:p w:rsidR="00D07896" w:rsidRPr="00E67202" w:rsidRDefault="00D07896" w:rsidP="00D07896">
      <w:pPr>
        <w:spacing w:line="480" w:lineRule="auto"/>
        <w:rPr>
          <w:rFonts w:ascii="Times New Roman" w:hAnsi="Times New Roman" w:cs="Times New Roman"/>
          <w:b/>
          <w:sz w:val="20"/>
          <w:szCs w:val="20"/>
        </w:rPr>
      </w:pPr>
      <w:r w:rsidRPr="00E67202">
        <w:rPr>
          <w:rFonts w:ascii="Times New Roman" w:hAnsi="Times New Roman" w:cs="Times New Roman"/>
          <w:b/>
          <w:sz w:val="20"/>
          <w:szCs w:val="20"/>
          <w:vertAlign w:val="superscript"/>
        </w:rPr>
        <w:t>1</w:t>
      </w:r>
      <w:r w:rsidRPr="00E67202">
        <w:rPr>
          <w:rFonts w:ascii="Times New Roman" w:hAnsi="Times New Roman" w:cs="Times New Roman"/>
          <w:b/>
          <w:sz w:val="20"/>
          <w:szCs w:val="20"/>
        </w:rPr>
        <w:t>FV&amp;</w:t>
      </w:r>
      <w:bookmarkStart w:id="0" w:name="_GoBack"/>
      <w:bookmarkEnd w:id="0"/>
      <w:r w:rsidRPr="00E67202">
        <w:rPr>
          <w:rFonts w:ascii="Times New Roman" w:hAnsi="Times New Roman" w:cs="Times New Roman"/>
          <w:b/>
          <w:sz w:val="20"/>
          <w:szCs w:val="20"/>
        </w:rPr>
        <w:t>AS, PMAS-Arid Agriculture University, Shamsabad, Rawalpindi, Pakistan.</w:t>
      </w:r>
    </w:p>
    <w:p w:rsidR="00D07896" w:rsidRPr="00E67202" w:rsidRDefault="00D07896" w:rsidP="00D07896">
      <w:pPr>
        <w:spacing w:line="480" w:lineRule="auto"/>
        <w:rPr>
          <w:rFonts w:ascii="Times New Roman" w:hAnsi="Times New Roman" w:cs="Times New Roman"/>
          <w:b/>
          <w:sz w:val="20"/>
          <w:szCs w:val="20"/>
        </w:rPr>
      </w:pPr>
      <w:r w:rsidRPr="00E67202">
        <w:rPr>
          <w:rFonts w:ascii="Times New Roman" w:hAnsi="Times New Roman" w:cs="Times New Roman"/>
          <w:b/>
          <w:sz w:val="20"/>
          <w:szCs w:val="20"/>
          <w:vertAlign w:val="superscript"/>
        </w:rPr>
        <w:t xml:space="preserve">2 </w:t>
      </w:r>
      <w:r w:rsidRPr="00E67202">
        <w:rPr>
          <w:rFonts w:ascii="Times New Roman" w:hAnsi="Times New Roman" w:cs="Times New Roman"/>
          <w:b/>
          <w:sz w:val="20"/>
          <w:szCs w:val="20"/>
        </w:rPr>
        <w:t xml:space="preserve">Chemistry department, </w:t>
      </w:r>
      <w:r w:rsidR="00A47330" w:rsidRPr="00E67202">
        <w:rPr>
          <w:rFonts w:ascii="Times New Roman" w:hAnsi="Times New Roman" w:cs="Times New Roman"/>
          <w:b/>
          <w:sz w:val="20"/>
          <w:szCs w:val="20"/>
        </w:rPr>
        <w:t>G</w:t>
      </w:r>
      <w:r w:rsidR="00A47330">
        <w:rPr>
          <w:rFonts w:ascii="Times New Roman" w:hAnsi="Times New Roman" w:cs="Times New Roman"/>
          <w:b/>
          <w:sz w:val="20"/>
          <w:szCs w:val="20"/>
        </w:rPr>
        <w:t xml:space="preserve">overnment </w:t>
      </w:r>
      <w:r w:rsidRPr="00E67202">
        <w:rPr>
          <w:rFonts w:ascii="Times New Roman" w:hAnsi="Times New Roman" w:cs="Times New Roman"/>
          <w:b/>
          <w:sz w:val="20"/>
          <w:szCs w:val="20"/>
        </w:rPr>
        <w:t>C</w:t>
      </w:r>
      <w:r w:rsidR="00A47330">
        <w:rPr>
          <w:rFonts w:ascii="Times New Roman" w:hAnsi="Times New Roman" w:cs="Times New Roman"/>
          <w:b/>
          <w:sz w:val="20"/>
          <w:szCs w:val="20"/>
        </w:rPr>
        <w:t xml:space="preserve">ollege </w:t>
      </w:r>
      <w:r w:rsidRPr="00E67202">
        <w:rPr>
          <w:rFonts w:ascii="Times New Roman" w:hAnsi="Times New Roman" w:cs="Times New Roman"/>
          <w:b/>
          <w:sz w:val="20"/>
          <w:szCs w:val="20"/>
        </w:rPr>
        <w:t>U</w:t>
      </w:r>
      <w:r w:rsidR="00A47330">
        <w:rPr>
          <w:rFonts w:ascii="Times New Roman" w:hAnsi="Times New Roman" w:cs="Times New Roman"/>
          <w:b/>
          <w:sz w:val="20"/>
          <w:szCs w:val="20"/>
        </w:rPr>
        <w:t>niversity</w:t>
      </w:r>
      <w:r w:rsidRPr="00E67202">
        <w:rPr>
          <w:rFonts w:ascii="Times New Roman" w:hAnsi="Times New Roman" w:cs="Times New Roman"/>
          <w:b/>
          <w:sz w:val="20"/>
          <w:szCs w:val="20"/>
        </w:rPr>
        <w:t xml:space="preserve"> Lahore, Pakistan.</w:t>
      </w:r>
    </w:p>
    <w:p w:rsidR="00D07896" w:rsidRPr="00E67202" w:rsidRDefault="00D07896" w:rsidP="00D07896">
      <w:pPr>
        <w:pBdr>
          <w:bottom w:val="single" w:sz="6" w:space="1" w:color="auto"/>
        </w:pBdr>
        <w:spacing w:line="480" w:lineRule="auto"/>
        <w:jc w:val="both"/>
        <w:rPr>
          <w:rFonts w:ascii="Times New Roman" w:hAnsi="Times New Roman" w:cs="Times New Roman"/>
          <w:b/>
          <w:sz w:val="20"/>
          <w:szCs w:val="20"/>
        </w:rPr>
      </w:pPr>
      <w:r w:rsidRPr="00E67202">
        <w:rPr>
          <w:rFonts w:ascii="Times New Roman" w:hAnsi="Times New Roman" w:cs="Times New Roman"/>
          <w:b/>
          <w:sz w:val="20"/>
          <w:szCs w:val="20"/>
          <w:vertAlign w:val="superscript"/>
        </w:rPr>
        <w:t xml:space="preserve">3 </w:t>
      </w:r>
      <w:r w:rsidRPr="00E67202">
        <w:rPr>
          <w:rFonts w:ascii="Times New Roman" w:hAnsi="Times New Roman" w:cs="Times New Roman"/>
          <w:b/>
          <w:sz w:val="20"/>
          <w:szCs w:val="20"/>
        </w:rPr>
        <w:t>National Veterinary Laboratory, Park Road, Islamabad, Pakistan</w:t>
      </w:r>
      <w:r w:rsidR="00524A22">
        <w:rPr>
          <w:rFonts w:ascii="Times New Roman" w:hAnsi="Times New Roman" w:cs="Times New Roman"/>
          <w:b/>
          <w:sz w:val="20"/>
          <w:szCs w:val="20"/>
        </w:rPr>
        <w:t>.</w:t>
      </w:r>
    </w:p>
    <w:p w:rsidR="00D07896" w:rsidRPr="00E97365" w:rsidRDefault="00E46649" w:rsidP="00E97365">
      <w:pPr>
        <w:pBdr>
          <w:bottom w:val="single" w:sz="6" w:space="1" w:color="auto"/>
        </w:pBdr>
        <w:spacing w:line="480" w:lineRule="auto"/>
        <w:jc w:val="both"/>
        <w:rPr>
          <w:rFonts w:ascii="Times New Roman" w:hAnsi="Times New Roman" w:cs="Times New Roman"/>
          <w:b/>
          <w:bCs/>
          <w:kern w:val="36"/>
          <w:sz w:val="24"/>
          <w:szCs w:val="24"/>
        </w:rPr>
      </w:pPr>
      <w:hyperlink r:id="rId8" w:history="1">
        <w:r w:rsidRPr="00E46649">
          <w:rPr>
            <w:rStyle w:val="Hyperlink"/>
            <w:rFonts w:ascii="Times New Roman" w:hAnsi="Times New Roman" w:cs="Times New Roman"/>
            <w:color w:val="auto"/>
            <w:sz w:val="18"/>
            <w:szCs w:val="24"/>
            <w:u w:val="none"/>
          </w:rPr>
          <w:t>*Corresponding author;</w:t>
        </w:r>
        <w:r w:rsidRPr="00E46649">
          <w:rPr>
            <w:rStyle w:val="Hyperlink"/>
            <w:rFonts w:ascii="Times New Roman" w:hAnsi="Times New Roman" w:cs="Times New Roman"/>
            <w:color w:val="auto"/>
            <w:sz w:val="18"/>
            <w:szCs w:val="24"/>
          </w:rPr>
          <w:t xml:space="preserve"> </w:t>
        </w:r>
        <w:r w:rsidRPr="009D4A2C">
          <w:rPr>
            <w:rStyle w:val="Hyperlink"/>
            <w:rFonts w:ascii="Times New Roman" w:hAnsi="Times New Roman" w:cs="Times New Roman"/>
            <w:sz w:val="18"/>
            <w:szCs w:val="24"/>
          </w:rPr>
          <w:t>mabnvl@gmail.com</w:t>
        </w:r>
      </w:hyperlink>
      <w:r>
        <w:rPr>
          <w:rFonts w:ascii="Times New Roman" w:hAnsi="Times New Roman" w:cs="Times New Roman"/>
          <w:sz w:val="18"/>
          <w:szCs w:val="24"/>
        </w:rPr>
        <w:t xml:space="preserve"> </w:t>
      </w:r>
    </w:p>
    <w:p w:rsidR="00314C0E" w:rsidRDefault="00F80B7B" w:rsidP="00A0428C">
      <w:pPr>
        <w:pBdr>
          <w:bottom w:val="single" w:sz="6" w:space="1" w:color="auto"/>
        </w:pBdr>
        <w:spacing w:line="480" w:lineRule="auto"/>
        <w:jc w:val="both"/>
        <w:rPr>
          <w:rStyle w:val="Heading1Char"/>
          <w:rFonts w:eastAsiaTheme="minorHAnsi"/>
          <w:sz w:val="24"/>
          <w:szCs w:val="24"/>
        </w:rPr>
      </w:pPr>
      <w:r w:rsidRPr="00212768">
        <w:rPr>
          <w:rStyle w:val="Heading1Char"/>
          <w:rFonts w:eastAsiaTheme="minorHAnsi"/>
          <w:sz w:val="24"/>
          <w:szCs w:val="24"/>
        </w:rPr>
        <w:t>ABSTRACT</w:t>
      </w:r>
    </w:p>
    <w:p w:rsidR="00E97365" w:rsidRDefault="0027083E" w:rsidP="00A0428C">
      <w:pPr>
        <w:pBdr>
          <w:bottom w:val="single" w:sz="6" w:space="1" w:color="auto"/>
        </w:pBdr>
        <w:spacing w:line="480" w:lineRule="auto"/>
        <w:jc w:val="both"/>
        <w:rPr>
          <w:rFonts w:ascii="Times New Roman" w:hAnsi="Times New Roman" w:cs="Times New Roman"/>
          <w:sz w:val="24"/>
          <w:szCs w:val="24"/>
        </w:rPr>
      </w:pPr>
      <w:r w:rsidRPr="003A14D3">
        <w:rPr>
          <w:rFonts w:ascii="Times New Roman" w:hAnsi="Times New Roman" w:cs="Times New Roman"/>
          <w:i/>
          <w:sz w:val="24"/>
          <w:szCs w:val="24"/>
        </w:rPr>
        <w:t>Mycobacterium paratuberculosis</w:t>
      </w:r>
      <w:r w:rsidRPr="00212768">
        <w:rPr>
          <w:rFonts w:ascii="Times New Roman" w:hAnsi="Times New Roman" w:cs="Times New Roman"/>
          <w:sz w:val="24"/>
          <w:szCs w:val="24"/>
        </w:rPr>
        <w:t xml:space="preserve"> the subspecie</w:t>
      </w:r>
      <w:r w:rsidR="00A553C7">
        <w:rPr>
          <w:rFonts w:ascii="Times New Roman" w:hAnsi="Times New Roman" w:cs="Times New Roman"/>
          <w:sz w:val="24"/>
          <w:szCs w:val="24"/>
        </w:rPr>
        <w:t>s</w:t>
      </w:r>
      <w:r w:rsidRPr="00212768">
        <w:rPr>
          <w:rFonts w:ascii="Times New Roman" w:hAnsi="Times New Roman" w:cs="Times New Roman"/>
          <w:sz w:val="24"/>
          <w:szCs w:val="24"/>
        </w:rPr>
        <w:t xml:space="preserve"> of </w:t>
      </w:r>
      <w:r w:rsidRPr="00C546F5">
        <w:rPr>
          <w:rFonts w:ascii="Times New Roman" w:hAnsi="Times New Roman" w:cs="Times New Roman"/>
          <w:i/>
          <w:sz w:val="24"/>
          <w:szCs w:val="24"/>
        </w:rPr>
        <w:t>M. avium</w:t>
      </w:r>
      <w:r w:rsidRPr="00212768">
        <w:rPr>
          <w:rFonts w:ascii="Times New Roman" w:hAnsi="Times New Roman" w:cs="Times New Roman"/>
          <w:sz w:val="24"/>
          <w:szCs w:val="24"/>
        </w:rPr>
        <w:t>, effects wide range of animals including domestic cattle, sheep, deer, goats, buffalo</w:t>
      </w:r>
      <w:r w:rsidR="00E46649">
        <w:rPr>
          <w:rFonts w:ascii="Times New Roman" w:hAnsi="Times New Roman" w:cs="Times New Roman"/>
          <w:sz w:val="24"/>
          <w:szCs w:val="24"/>
        </w:rPr>
        <w:t>es</w:t>
      </w:r>
      <w:r w:rsidRPr="00212768">
        <w:rPr>
          <w:rFonts w:ascii="Times New Roman" w:hAnsi="Times New Roman" w:cs="Times New Roman"/>
          <w:sz w:val="24"/>
          <w:szCs w:val="24"/>
        </w:rPr>
        <w:t xml:space="preserve">, camelids and wild ruminants resulting in </w:t>
      </w:r>
      <w:r w:rsidR="00EA5431" w:rsidRPr="00212768">
        <w:rPr>
          <w:rFonts w:ascii="Times New Roman" w:hAnsi="Times New Roman" w:cs="Times New Roman"/>
          <w:sz w:val="24"/>
          <w:szCs w:val="24"/>
        </w:rPr>
        <w:t xml:space="preserve">progressive and </w:t>
      </w:r>
      <w:r w:rsidRPr="00212768">
        <w:rPr>
          <w:rFonts w:ascii="Times New Roman" w:hAnsi="Times New Roman" w:cs="Times New Roman"/>
          <w:sz w:val="24"/>
          <w:szCs w:val="24"/>
        </w:rPr>
        <w:t xml:space="preserve">chronic enteritis known as </w:t>
      </w:r>
      <w:r w:rsidR="00C546F5" w:rsidRPr="00212768">
        <w:rPr>
          <w:rFonts w:ascii="Times New Roman" w:hAnsi="Times New Roman" w:cs="Times New Roman"/>
          <w:sz w:val="24"/>
          <w:szCs w:val="24"/>
        </w:rPr>
        <w:t>Johne’s</w:t>
      </w:r>
      <w:r w:rsidRPr="00212768">
        <w:rPr>
          <w:rFonts w:ascii="Times New Roman" w:hAnsi="Times New Roman" w:cs="Times New Roman"/>
          <w:sz w:val="24"/>
          <w:szCs w:val="24"/>
        </w:rPr>
        <w:t xml:space="preserve"> disease (paratuberculosis). </w:t>
      </w:r>
      <w:r w:rsidR="00EA5431" w:rsidRPr="00212768">
        <w:rPr>
          <w:rFonts w:ascii="Times New Roman" w:hAnsi="Times New Roman" w:cs="Times New Roman"/>
          <w:sz w:val="24"/>
          <w:szCs w:val="24"/>
        </w:rPr>
        <w:t xml:space="preserve">Clinically sick animals show emaciation, diarrhea and eventually death but mostly they don’t show clinical sign still can shed bacteria in feces and milk. Organism spread through blood and lymph nodes to multiple internal organs. </w:t>
      </w:r>
      <w:r w:rsidR="007B5171" w:rsidRPr="00212768">
        <w:rPr>
          <w:rFonts w:ascii="Times New Roman" w:hAnsi="Times New Roman" w:cs="Times New Roman"/>
          <w:sz w:val="24"/>
          <w:szCs w:val="24"/>
        </w:rPr>
        <w:t xml:space="preserve">It is economically very important disease in livestock because effected livestock is recommended to be culled due to </w:t>
      </w:r>
      <w:r w:rsidR="007B320C" w:rsidRPr="00212768">
        <w:rPr>
          <w:rFonts w:ascii="Times New Roman" w:hAnsi="Times New Roman" w:cs="Times New Roman"/>
          <w:sz w:val="24"/>
          <w:szCs w:val="24"/>
        </w:rPr>
        <w:t>high treatment costs. Etiology,host range, immunology, epidemiology, stages/forms, clinical signs, diagnostic tools and treatment have been discussed in this paper. Strategies to contr</w:t>
      </w:r>
      <w:r w:rsidR="008F7E11" w:rsidRPr="00212768">
        <w:rPr>
          <w:rFonts w:ascii="Times New Roman" w:hAnsi="Times New Roman" w:cs="Times New Roman"/>
          <w:sz w:val="24"/>
          <w:szCs w:val="24"/>
        </w:rPr>
        <w:t xml:space="preserve">ol </w:t>
      </w:r>
      <w:r w:rsidR="00EA5431" w:rsidRPr="00212768">
        <w:rPr>
          <w:rFonts w:ascii="Times New Roman" w:hAnsi="Times New Roman" w:cs="Times New Roman"/>
          <w:sz w:val="24"/>
          <w:szCs w:val="24"/>
        </w:rPr>
        <w:t>this disease</w:t>
      </w:r>
      <w:r w:rsidR="00663DC6" w:rsidRPr="00212768">
        <w:rPr>
          <w:rFonts w:ascii="Times New Roman" w:hAnsi="Times New Roman" w:cs="Times New Roman"/>
          <w:sz w:val="24"/>
          <w:szCs w:val="24"/>
        </w:rPr>
        <w:t xml:space="preserve"> include management</w:t>
      </w:r>
      <w:r w:rsidR="00E11A76" w:rsidRPr="00212768">
        <w:rPr>
          <w:rFonts w:ascii="Times New Roman" w:hAnsi="Times New Roman" w:cs="Times New Roman"/>
          <w:sz w:val="24"/>
          <w:szCs w:val="24"/>
        </w:rPr>
        <w:t xml:space="preserve"> practices, testing and culling and vaccination. Modifications </w:t>
      </w:r>
      <w:r w:rsidR="00663DC6" w:rsidRPr="00212768">
        <w:rPr>
          <w:rFonts w:ascii="Times New Roman" w:hAnsi="Times New Roman" w:cs="Times New Roman"/>
          <w:sz w:val="24"/>
          <w:szCs w:val="24"/>
        </w:rPr>
        <w:t xml:space="preserve">in management </w:t>
      </w:r>
      <w:r w:rsidR="00E11A76" w:rsidRPr="00212768">
        <w:rPr>
          <w:rFonts w:ascii="Times New Roman" w:hAnsi="Times New Roman" w:cs="Times New Roman"/>
          <w:sz w:val="24"/>
          <w:szCs w:val="24"/>
        </w:rPr>
        <w:t>practices is not an easy job and so is the case with testing and culling; vaccine on the other hand</w:t>
      </w:r>
      <w:r w:rsidR="00663DC6" w:rsidRPr="00212768">
        <w:rPr>
          <w:rFonts w:ascii="Times New Roman" w:hAnsi="Times New Roman" w:cs="Times New Roman"/>
          <w:sz w:val="24"/>
          <w:szCs w:val="24"/>
        </w:rPr>
        <w:t xml:space="preserve"> is the simple practice but it </w:t>
      </w:r>
      <w:r w:rsidR="00663DC6" w:rsidRPr="00212768">
        <w:rPr>
          <w:rFonts w:ascii="Times New Roman" w:hAnsi="Times New Roman" w:cs="Times New Roman"/>
          <w:sz w:val="24"/>
          <w:szCs w:val="24"/>
        </w:rPr>
        <w:lastRenderedPageBreak/>
        <w:t xml:space="preserve">is </w:t>
      </w:r>
      <w:r w:rsidR="00E11A76" w:rsidRPr="00212768">
        <w:rPr>
          <w:rFonts w:ascii="Times New Roman" w:hAnsi="Times New Roman" w:cs="Times New Roman"/>
          <w:sz w:val="24"/>
          <w:szCs w:val="24"/>
        </w:rPr>
        <w:t xml:space="preserve">not usually </w:t>
      </w:r>
      <w:r w:rsidR="00663DC6" w:rsidRPr="00212768">
        <w:rPr>
          <w:rFonts w:ascii="Times New Roman" w:hAnsi="Times New Roman" w:cs="Times New Roman"/>
          <w:sz w:val="24"/>
          <w:szCs w:val="24"/>
        </w:rPr>
        <w:t>practiced</w:t>
      </w:r>
      <w:r w:rsidR="00E11A76" w:rsidRPr="00212768">
        <w:rPr>
          <w:rFonts w:ascii="Times New Roman" w:hAnsi="Times New Roman" w:cs="Times New Roman"/>
          <w:sz w:val="24"/>
          <w:szCs w:val="24"/>
        </w:rPr>
        <w:t xml:space="preserve"> by  farmers </w:t>
      </w:r>
      <w:r w:rsidR="00663DC6" w:rsidRPr="00212768">
        <w:rPr>
          <w:rFonts w:ascii="Times New Roman" w:hAnsi="Times New Roman" w:cs="Times New Roman"/>
          <w:sz w:val="24"/>
          <w:szCs w:val="24"/>
        </w:rPr>
        <w:t>becauselack</w:t>
      </w:r>
      <w:r w:rsidR="00E11A76" w:rsidRPr="00212768">
        <w:rPr>
          <w:rFonts w:ascii="Times New Roman" w:hAnsi="Times New Roman" w:cs="Times New Roman"/>
          <w:sz w:val="24"/>
          <w:szCs w:val="24"/>
        </w:rPr>
        <w:t xml:space="preserve"> of knowledge</w:t>
      </w:r>
      <w:r w:rsidR="00663DC6" w:rsidRPr="00212768">
        <w:rPr>
          <w:rFonts w:ascii="Times New Roman" w:hAnsi="Times New Roman" w:cs="Times New Roman"/>
          <w:sz w:val="24"/>
          <w:szCs w:val="24"/>
        </w:rPr>
        <w:t xml:space="preserve">/awareness in herdsmen </w:t>
      </w:r>
      <w:r w:rsidR="00E11A76" w:rsidRPr="00212768">
        <w:rPr>
          <w:rFonts w:ascii="Times New Roman" w:hAnsi="Times New Roman" w:cs="Times New Roman"/>
          <w:sz w:val="24"/>
          <w:szCs w:val="24"/>
        </w:rPr>
        <w:t>and availability of vaccine.</w:t>
      </w:r>
    </w:p>
    <w:p w:rsidR="009F7590" w:rsidRPr="00A0428C" w:rsidRDefault="009F7590" w:rsidP="00A0428C">
      <w:pPr>
        <w:pBdr>
          <w:bottom w:val="single" w:sz="6" w:space="1" w:color="auto"/>
        </w:pBd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Keywords: </w:t>
      </w:r>
      <w:r w:rsidRPr="0050069F">
        <w:rPr>
          <w:rFonts w:ascii="Times New Roman" w:hAnsi="Times New Roman" w:cs="Times New Roman"/>
          <w:sz w:val="24"/>
          <w:szCs w:val="24"/>
        </w:rPr>
        <w:t>Johne’s disease (paratuberculosis)</w:t>
      </w:r>
      <w:r>
        <w:rPr>
          <w:rFonts w:ascii="Times New Roman" w:hAnsi="Times New Roman" w:cs="Times New Roman"/>
          <w:sz w:val="24"/>
          <w:szCs w:val="24"/>
        </w:rPr>
        <w:t>; Epidemiology; Control and endemic situation</w:t>
      </w:r>
    </w:p>
    <w:p w:rsidR="009807AF" w:rsidRPr="0050069F" w:rsidRDefault="009807AF" w:rsidP="007F4480">
      <w:pPr>
        <w:pStyle w:val="Heading1"/>
        <w:spacing w:line="480" w:lineRule="auto"/>
        <w:rPr>
          <w:sz w:val="24"/>
          <w:szCs w:val="24"/>
        </w:rPr>
      </w:pPr>
      <w:r w:rsidRPr="00212768">
        <w:rPr>
          <w:sz w:val="24"/>
        </w:rPr>
        <w:t>Introduction</w:t>
      </w:r>
    </w:p>
    <w:p w:rsidR="00524B9B" w:rsidRDefault="00524B9B" w:rsidP="007F4480">
      <w:pPr>
        <w:autoSpaceDE w:val="0"/>
        <w:autoSpaceDN w:val="0"/>
        <w:adjustRightInd w:val="0"/>
        <w:spacing w:after="0" w:line="480" w:lineRule="auto"/>
        <w:jc w:val="both"/>
        <w:rPr>
          <w:rFonts w:ascii="Times New Roman" w:hAnsi="Times New Roman" w:cs="Times New Roman"/>
          <w:sz w:val="24"/>
          <w:szCs w:val="24"/>
        </w:rPr>
      </w:pPr>
      <w:r w:rsidRPr="0050069F">
        <w:rPr>
          <w:rFonts w:ascii="Times New Roman" w:hAnsi="Times New Roman" w:cs="Times New Roman"/>
          <w:sz w:val="24"/>
          <w:szCs w:val="24"/>
        </w:rPr>
        <w:t xml:space="preserve">Johne’s disease (paratuberculosis) is a </w:t>
      </w:r>
      <w:r w:rsidR="005A628E">
        <w:rPr>
          <w:rFonts w:ascii="Times New Roman" w:hAnsi="Times New Roman" w:cs="Times New Roman"/>
          <w:sz w:val="24"/>
          <w:szCs w:val="24"/>
        </w:rPr>
        <w:t xml:space="preserve">wasting, </w:t>
      </w:r>
      <w:r w:rsidRPr="0050069F">
        <w:rPr>
          <w:rFonts w:ascii="Times New Roman" w:hAnsi="Times New Roman" w:cs="Times New Roman"/>
          <w:sz w:val="24"/>
          <w:szCs w:val="24"/>
        </w:rPr>
        <w:t xml:space="preserve">chronic </w:t>
      </w:r>
      <w:r w:rsidR="00F8607B" w:rsidRPr="0050069F">
        <w:rPr>
          <w:rFonts w:ascii="Times New Roman" w:hAnsi="Times New Roman" w:cs="Times New Roman"/>
          <w:sz w:val="24"/>
          <w:szCs w:val="24"/>
        </w:rPr>
        <w:t xml:space="preserve">granulomatous </w:t>
      </w:r>
      <w:r w:rsidRPr="0050069F">
        <w:rPr>
          <w:rFonts w:ascii="Times New Roman" w:hAnsi="Times New Roman" w:cs="Times New Roman"/>
          <w:sz w:val="24"/>
          <w:szCs w:val="24"/>
        </w:rPr>
        <w:t xml:space="preserve">enteritis </w:t>
      </w:r>
      <w:r w:rsidR="00F80DA2" w:rsidRPr="0050069F">
        <w:rPr>
          <w:rFonts w:ascii="Times New Roman" w:hAnsi="Times New Roman" w:cs="Times New Roman"/>
          <w:sz w:val="24"/>
          <w:szCs w:val="24"/>
        </w:rPr>
        <w:t>(</w:t>
      </w:r>
      <w:hyperlink r:id="rId9" w:history="1">
        <w:r w:rsidR="00F80DA2" w:rsidRPr="0050069F">
          <w:rPr>
            <w:rFonts w:ascii="Times New Roman" w:hAnsi="Times New Roman" w:cs="Times New Roman"/>
            <w:sz w:val="24"/>
            <w:szCs w:val="24"/>
          </w:rPr>
          <w:t>Rosseels</w:t>
        </w:r>
      </w:hyperlink>
      <w:r w:rsidR="00F80DA2" w:rsidRPr="0050069F">
        <w:rPr>
          <w:rFonts w:ascii="Times New Roman" w:hAnsi="Times New Roman" w:cs="Times New Roman"/>
          <w:sz w:val="24"/>
          <w:szCs w:val="24"/>
        </w:rPr>
        <w:t xml:space="preserve"> and </w:t>
      </w:r>
      <w:hyperlink r:id="rId10" w:history="1">
        <w:r w:rsidR="00F80DA2" w:rsidRPr="0050069F">
          <w:rPr>
            <w:rFonts w:ascii="Times New Roman" w:hAnsi="Times New Roman" w:cs="Times New Roman"/>
            <w:sz w:val="24"/>
            <w:szCs w:val="24"/>
          </w:rPr>
          <w:t>Huygen</w:t>
        </w:r>
      </w:hyperlink>
      <w:r w:rsidR="00F80DA2" w:rsidRPr="0050069F">
        <w:rPr>
          <w:rFonts w:ascii="Times New Roman" w:hAnsi="Times New Roman" w:cs="Times New Roman"/>
          <w:sz w:val="24"/>
          <w:szCs w:val="24"/>
        </w:rPr>
        <w:t xml:space="preserve">, 2008) </w:t>
      </w:r>
      <w:r w:rsidRPr="0050069F">
        <w:rPr>
          <w:rFonts w:ascii="Times New Roman" w:hAnsi="Times New Roman" w:cs="Times New Roman"/>
          <w:sz w:val="24"/>
          <w:szCs w:val="24"/>
        </w:rPr>
        <w:t>affecting domestic cattle, buffalo</w:t>
      </w:r>
      <w:r w:rsidR="00F65650" w:rsidRPr="0050069F">
        <w:rPr>
          <w:rFonts w:ascii="Times New Roman" w:hAnsi="Times New Roman" w:cs="Times New Roman"/>
          <w:sz w:val="24"/>
          <w:szCs w:val="24"/>
        </w:rPr>
        <w:t xml:space="preserve">, goats, sheep, deer, camels,other </w:t>
      </w:r>
      <w:r w:rsidRPr="0050069F">
        <w:rPr>
          <w:rFonts w:ascii="Times New Roman" w:hAnsi="Times New Roman" w:cs="Times New Roman"/>
          <w:sz w:val="24"/>
          <w:szCs w:val="24"/>
        </w:rPr>
        <w:t>wild ruminants</w:t>
      </w:r>
      <w:r w:rsidR="00F65650" w:rsidRPr="0050069F">
        <w:rPr>
          <w:rFonts w:ascii="Times New Roman" w:hAnsi="Times New Roman" w:cs="Times New Roman"/>
          <w:sz w:val="24"/>
          <w:szCs w:val="24"/>
        </w:rPr>
        <w:t>, some monogastric animals and birds</w:t>
      </w:r>
      <w:r w:rsidR="0050069F" w:rsidRPr="0050069F">
        <w:rPr>
          <w:rFonts w:ascii="Times New Roman" w:hAnsi="Times New Roman" w:cs="Times New Roman"/>
          <w:sz w:val="24"/>
          <w:szCs w:val="24"/>
        </w:rPr>
        <w:t xml:space="preserve"> (Beard et al., 2001</w:t>
      </w:r>
      <w:r w:rsidR="005A628E">
        <w:rPr>
          <w:rFonts w:ascii="Times New Roman" w:hAnsi="Times New Roman" w:cs="Times New Roman"/>
          <w:sz w:val="24"/>
          <w:szCs w:val="24"/>
        </w:rPr>
        <w:t xml:space="preserve">; </w:t>
      </w:r>
      <w:r w:rsidR="005A628E" w:rsidRPr="00F85585">
        <w:rPr>
          <w:rFonts w:ascii="Times New Roman" w:hAnsi="Times New Roman" w:cs="Times New Roman"/>
          <w:sz w:val="24"/>
          <w:szCs w:val="24"/>
        </w:rPr>
        <w:t>Bennett</w:t>
      </w:r>
      <w:r w:rsidR="005A628E">
        <w:rPr>
          <w:rFonts w:ascii="Times New Roman" w:hAnsi="Times New Roman" w:cs="Times New Roman"/>
          <w:sz w:val="24"/>
          <w:szCs w:val="24"/>
        </w:rPr>
        <w:t xml:space="preserve"> et al</w:t>
      </w:r>
      <w:r w:rsidR="00422674">
        <w:rPr>
          <w:rFonts w:ascii="Times New Roman" w:hAnsi="Times New Roman" w:cs="Times New Roman"/>
          <w:sz w:val="24"/>
          <w:szCs w:val="24"/>
        </w:rPr>
        <w:t>.</w:t>
      </w:r>
      <w:r w:rsidR="005A628E">
        <w:rPr>
          <w:rFonts w:ascii="Times New Roman" w:hAnsi="Times New Roman" w:cs="Times New Roman"/>
          <w:sz w:val="24"/>
          <w:szCs w:val="24"/>
        </w:rPr>
        <w:t>, 2012</w:t>
      </w:r>
      <w:r w:rsidR="0050069F" w:rsidRPr="0050069F">
        <w:rPr>
          <w:rFonts w:ascii="Times New Roman" w:hAnsi="Times New Roman" w:cs="Times New Roman"/>
          <w:sz w:val="24"/>
          <w:szCs w:val="24"/>
        </w:rPr>
        <w:t>)</w:t>
      </w:r>
      <w:r w:rsidRPr="00212768">
        <w:rPr>
          <w:rFonts w:ascii="Times New Roman" w:hAnsi="Times New Roman" w:cs="Times New Roman"/>
          <w:sz w:val="24"/>
          <w:szCs w:val="24"/>
        </w:rPr>
        <w:t xml:space="preserve">. </w:t>
      </w:r>
      <w:r w:rsidRPr="00212768">
        <w:rPr>
          <w:rFonts w:ascii="Times New Roman" w:hAnsi="Times New Roman" w:cs="Times New Roman"/>
          <w:i/>
          <w:sz w:val="24"/>
          <w:szCs w:val="24"/>
        </w:rPr>
        <w:t>Mycobacterium paratuberculosis</w:t>
      </w:r>
      <w:r w:rsidRPr="00212768">
        <w:rPr>
          <w:rFonts w:ascii="Times New Roman" w:hAnsi="Times New Roman" w:cs="Times New Roman"/>
          <w:sz w:val="24"/>
          <w:szCs w:val="24"/>
        </w:rPr>
        <w:t xml:space="preserve">, the causative agent of paratuberculosis </w:t>
      </w:r>
      <w:r w:rsidR="00F65650" w:rsidRPr="00212768">
        <w:rPr>
          <w:rFonts w:ascii="Times New Roman" w:hAnsi="Times New Roman" w:cs="Times New Roman"/>
          <w:sz w:val="24"/>
          <w:szCs w:val="24"/>
        </w:rPr>
        <w:t xml:space="preserve">or </w:t>
      </w:r>
      <w:r w:rsidR="00842B4E" w:rsidRPr="00212768">
        <w:rPr>
          <w:rFonts w:ascii="Times New Roman" w:hAnsi="Times New Roman" w:cs="Times New Roman"/>
          <w:sz w:val="24"/>
          <w:szCs w:val="24"/>
        </w:rPr>
        <w:t>Johne’s</w:t>
      </w:r>
      <w:r w:rsidR="00F65650" w:rsidRPr="00212768">
        <w:rPr>
          <w:rFonts w:ascii="Times New Roman" w:hAnsi="Times New Roman" w:cs="Times New Roman"/>
          <w:sz w:val="24"/>
          <w:szCs w:val="24"/>
        </w:rPr>
        <w:t xml:space="preserve"> disease (JD) </w:t>
      </w:r>
      <w:r w:rsidRPr="00212768">
        <w:rPr>
          <w:rFonts w:ascii="Times New Roman" w:hAnsi="Times New Roman" w:cs="Times New Roman"/>
          <w:sz w:val="24"/>
          <w:szCs w:val="24"/>
        </w:rPr>
        <w:t xml:space="preserve">is a </w:t>
      </w:r>
      <w:r w:rsidR="00842B4E" w:rsidRPr="00212768">
        <w:rPr>
          <w:rFonts w:ascii="Times New Roman" w:hAnsi="Times New Roman" w:cs="Times New Roman"/>
          <w:sz w:val="24"/>
          <w:szCs w:val="24"/>
        </w:rPr>
        <w:t>subspecies</w:t>
      </w:r>
      <w:r w:rsidRPr="00212768">
        <w:rPr>
          <w:rFonts w:ascii="Times New Roman" w:hAnsi="Times New Roman" w:cs="Times New Roman"/>
          <w:sz w:val="24"/>
          <w:szCs w:val="24"/>
        </w:rPr>
        <w:t xml:space="preserve"> of </w:t>
      </w:r>
      <w:r w:rsidRPr="00212768">
        <w:rPr>
          <w:rFonts w:ascii="Times New Roman" w:hAnsi="Times New Roman" w:cs="Times New Roman"/>
          <w:i/>
          <w:sz w:val="24"/>
          <w:szCs w:val="24"/>
        </w:rPr>
        <w:t>Mycobacterium avium</w:t>
      </w:r>
      <w:r w:rsidR="007146E4" w:rsidRPr="00212768">
        <w:rPr>
          <w:rFonts w:ascii="Times New Roman" w:hAnsi="Times New Roman" w:cs="Times New Roman"/>
          <w:i/>
          <w:sz w:val="24"/>
          <w:szCs w:val="24"/>
        </w:rPr>
        <w:t>,</w:t>
      </w:r>
      <w:r w:rsidR="007146E4" w:rsidRPr="00212768">
        <w:rPr>
          <w:rFonts w:ascii="Times New Roman" w:hAnsi="Times New Roman" w:cs="Times New Roman"/>
          <w:sz w:val="24"/>
          <w:szCs w:val="24"/>
        </w:rPr>
        <w:t xml:space="preserve"> Gram positive, slow growing acid fast bacillus</w:t>
      </w:r>
      <w:r w:rsidR="00A27372" w:rsidRPr="00212768">
        <w:rPr>
          <w:rFonts w:ascii="Times New Roman" w:hAnsi="Times New Roman" w:cs="Times New Roman"/>
          <w:sz w:val="24"/>
          <w:szCs w:val="24"/>
        </w:rPr>
        <w:t>(Gwozdz, 2010; Ayele et al., 2001).</w:t>
      </w:r>
      <w:r w:rsidR="00F65650" w:rsidRPr="00212768">
        <w:rPr>
          <w:rFonts w:ascii="Times New Roman" w:hAnsi="Times New Roman" w:cs="Times New Roman"/>
          <w:sz w:val="24"/>
          <w:szCs w:val="24"/>
        </w:rPr>
        <w:t xml:space="preserve"> After first report of JD in 1895 this organism was isolated in 1910 (Twort, 1910).</w:t>
      </w:r>
      <w:r w:rsidR="009B7EBB" w:rsidRPr="00212768">
        <w:rPr>
          <w:rFonts w:ascii="Times New Roman" w:hAnsi="Times New Roman" w:cs="Times New Roman"/>
          <w:sz w:val="24"/>
          <w:szCs w:val="24"/>
        </w:rPr>
        <w:t xml:space="preserve"> S</w:t>
      </w:r>
      <w:r w:rsidR="00784806" w:rsidRPr="00212768">
        <w:rPr>
          <w:rFonts w:ascii="Times New Roman" w:hAnsi="Times New Roman" w:cs="Times New Roman"/>
          <w:sz w:val="24"/>
          <w:szCs w:val="24"/>
        </w:rPr>
        <w:t>trains of this microbe</w:t>
      </w:r>
      <w:r w:rsidR="009B7EBB" w:rsidRPr="00212768">
        <w:rPr>
          <w:rFonts w:ascii="Times New Roman" w:hAnsi="Times New Roman" w:cs="Times New Roman"/>
          <w:sz w:val="24"/>
          <w:szCs w:val="24"/>
        </w:rPr>
        <w:t xml:space="preserve"> are:</w:t>
      </w:r>
      <w:r w:rsidR="00784806" w:rsidRPr="00212768">
        <w:rPr>
          <w:rFonts w:ascii="Times New Roman" w:hAnsi="Times New Roman" w:cs="Times New Roman"/>
          <w:sz w:val="24"/>
          <w:szCs w:val="24"/>
        </w:rPr>
        <w:t xml:space="preserve"> I (sheep), II</w:t>
      </w:r>
      <w:r w:rsidR="0050069F">
        <w:rPr>
          <w:rFonts w:ascii="Times New Roman" w:hAnsi="Times New Roman" w:cs="Times New Roman"/>
          <w:sz w:val="24"/>
          <w:szCs w:val="24"/>
        </w:rPr>
        <w:t>(cattle) and</w:t>
      </w:r>
      <w:r w:rsidR="00784806" w:rsidRPr="00212768">
        <w:rPr>
          <w:rFonts w:ascii="Times New Roman" w:hAnsi="Times New Roman" w:cs="Times New Roman"/>
          <w:sz w:val="24"/>
          <w:szCs w:val="24"/>
        </w:rPr>
        <w:t xml:space="preserve"> III (</w:t>
      </w:r>
      <w:r w:rsidR="00BB74A2" w:rsidRPr="00212768">
        <w:rPr>
          <w:rFonts w:ascii="Times New Roman" w:hAnsi="Times New Roman" w:cs="Times New Roman"/>
          <w:sz w:val="24"/>
          <w:szCs w:val="24"/>
        </w:rPr>
        <w:t>intermittent</w:t>
      </w:r>
      <w:r w:rsidR="00784806" w:rsidRPr="00212768">
        <w:rPr>
          <w:rFonts w:ascii="Times New Roman" w:hAnsi="Times New Roman" w:cs="Times New Roman"/>
          <w:sz w:val="24"/>
          <w:szCs w:val="24"/>
        </w:rPr>
        <w:t>)</w:t>
      </w:r>
      <w:r w:rsidR="00C801FA" w:rsidRPr="00212768">
        <w:rPr>
          <w:rFonts w:ascii="Times New Roman" w:hAnsi="Times New Roman" w:cs="Times New Roman"/>
          <w:sz w:val="24"/>
          <w:szCs w:val="24"/>
        </w:rPr>
        <w:t xml:space="preserve"> (Gwozdz, 2010).</w:t>
      </w:r>
      <w:r w:rsidR="001473B1" w:rsidRPr="00212768">
        <w:rPr>
          <w:rFonts w:ascii="Times New Roman" w:hAnsi="Times New Roman" w:cs="Times New Roman"/>
          <w:sz w:val="24"/>
          <w:szCs w:val="24"/>
        </w:rPr>
        <w:t xml:space="preserve"> This progressive and chronic infection is </w:t>
      </w:r>
      <w:r w:rsidR="0050069F">
        <w:rPr>
          <w:rFonts w:ascii="Times New Roman" w:hAnsi="Times New Roman" w:cs="Times New Roman"/>
          <w:sz w:val="24"/>
          <w:szCs w:val="24"/>
        </w:rPr>
        <w:t xml:space="preserve">mostly </w:t>
      </w:r>
      <w:r w:rsidR="001473B1" w:rsidRPr="00212768">
        <w:rPr>
          <w:rFonts w:ascii="Times New Roman" w:hAnsi="Times New Roman" w:cs="Times New Roman"/>
          <w:sz w:val="24"/>
          <w:szCs w:val="24"/>
        </w:rPr>
        <w:t xml:space="preserve">unresponsive to treatment. </w:t>
      </w:r>
      <w:r w:rsidR="00C546F5" w:rsidRPr="00212768">
        <w:rPr>
          <w:rFonts w:ascii="Times New Roman" w:hAnsi="Times New Roman" w:cs="Times New Roman"/>
          <w:sz w:val="24"/>
          <w:szCs w:val="24"/>
        </w:rPr>
        <w:t>Affected animals have normal appetite but seem</w:t>
      </w:r>
      <w:r w:rsidR="001473B1" w:rsidRPr="00212768">
        <w:rPr>
          <w:rFonts w:ascii="Times New Roman" w:hAnsi="Times New Roman" w:cs="Times New Roman"/>
          <w:sz w:val="24"/>
          <w:szCs w:val="24"/>
        </w:rPr>
        <w:t xml:space="preserve"> to be emaciated, weak, diarrhea (bubbly and greenish) is evident in some species and eventually death occurs</w:t>
      </w:r>
      <w:r w:rsidR="00DC5A50" w:rsidRPr="00212768">
        <w:rPr>
          <w:rFonts w:ascii="Times New Roman" w:hAnsi="Times New Roman" w:cs="Times New Roman"/>
          <w:sz w:val="24"/>
          <w:szCs w:val="24"/>
        </w:rPr>
        <w:t xml:space="preserve"> (Gwozdz, 2010)</w:t>
      </w:r>
      <w:r w:rsidR="001473B1" w:rsidRPr="00212768">
        <w:rPr>
          <w:rFonts w:ascii="Times New Roman" w:hAnsi="Times New Roman" w:cs="Times New Roman"/>
          <w:sz w:val="24"/>
          <w:szCs w:val="24"/>
        </w:rPr>
        <w:t>.</w:t>
      </w:r>
      <w:r w:rsidR="0038733F" w:rsidRPr="00212768">
        <w:rPr>
          <w:rFonts w:ascii="Times New Roman" w:hAnsi="Times New Roman" w:cs="Times New Roman"/>
          <w:sz w:val="24"/>
          <w:szCs w:val="24"/>
        </w:rPr>
        <w:t>Effected animals shed organism in milk and feces, following ingestion</w:t>
      </w:r>
      <w:r w:rsidR="0050069F">
        <w:rPr>
          <w:rFonts w:ascii="Times New Roman" w:hAnsi="Times New Roman" w:cs="Times New Roman"/>
          <w:sz w:val="24"/>
          <w:szCs w:val="24"/>
        </w:rPr>
        <w:t>,</w:t>
      </w:r>
      <w:r w:rsidR="0038733F" w:rsidRPr="00212768">
        <w:rPr>
          <w:rFonts w:ascii="Times New Roman" w:hAnsi="Times New Roman" w:cs="Times New Roman"/>
          <w:sz w:val="24"/>
          <w:szCs w:val="24"/>
        </w:rPr>
        <w:t xml:space="preserve"> this organism spread through blood and lymph vessels </w:t>
      </w:r>
      <w:r w:rsidR="00C546F5" w:rsidRPr="00212768">
        <w:rPr>
          <w:rFonts w:ascii="Times New Roman" w:hAnsi="Times New Roman" w:cs="Times New Roman"/>
          <w:sz w:val="24"/>
          <w:szCs w:val="24"/>
        </w:rPr>
        <w:t>affecting</w:t>
      </w:r>
      <w:r w:rsidR="0038733F" w:rsidRPr="00212768">
        <w:rPr>
          <w:rFonts w:ascii="Times New Roman" w:hAnsi="Times New Roman" w:cs="Times New Roman"/>
          <w:sz w:val="24"/>
          <w:szCs w:val="24"/>
        </w:rPr>
        <w:t xml:space="preserve"> other visceral organs including male and female reproductive organs (Ayele et al., 2001).</w:t>
      </w:r>
      <w:r w:rsidR="00F65650" w:rsidRPr="00212768">
        <w:rPr>
          <w:rFonts w:ascii="Times New Roman" w:hAnsi="Times New Roman" w:cs="Times New Roman"/>
          <w:sz w:val="24"/>
          <w:szCs w:val="24"/>
        </w:rPr>
        <w:t xml:space="preserve"> Economic </w:t>
      </w:r>
      <w:r w:rsidR="00C546F5" w:rsidRPr="00212768">
        <w:rPr>
          <w:rFonts w:ascii="Times New Roman" w:hAnsi="Times New Roman" w:cs="Times New Roman"/>
          <w:sz w:val="24"/>
          <w:szCs w:val="24"/>
        </w:rPr>
        <w:t>effect of disease is</w:t>
      </w:r>
      <w:r w:rsidR="00F65650" w:rsidRPr="00212768">
        <w:rPr>
          <w:rFonts w:ascii="Times New Roman" w:hAnsi="Times New Roman" w:cs="Times New Roman"/>
          <w:sz w:val="24"/>
          <w:szCs w:val="24"/>
        </w:rPr>
        <w:t xml:space="preserve"> considerable as losses to livestock in</w:t>
      </w:r>
      <w:r w:rsidR="0082751E">
        <w:rPr>
          <w:rFonts w:ascii="Times New Roman" w:hAnsi="Times New Roman" w:cs="Times New Roman"/>
          <w:sz w:val="24"/>
          <w:szCs w:val="24"/>
        </w:rPr>
        <w:t>dustry. Relation of JD with Croh</w:t>
      </w:r>
      <w:r w:rsidR="00F65650" w:rsidRPr="00212768">
        <w:rPr>
          <w:rFonts w:ascii="Times New Roman" w:hAnsi="Times New Roman" w:cs="Times New Roman"/>
          <w:sz w:val="24"/>
          <w:szCs w:val="24"/>
        </w:rPr>
        <w:t>n’s</w:t>
      </w:r>
      <w:r w:rsidR="002B5871" w:rsidRPr="00212768">
        <w:rPr>
          <w:rFonts w:ascii="Times New Roman" w:hAnsi="Times New Roman" w:cs="Times New Roman"/>
          <w:sz w:val="24"/>
          <w:szCs w:val="24"/>
        </w:rPr>
        <w:t>, juvenile sarcoidosis (Blau syndrome), autoimmune thyroiditis, autoimmune diabetes, and multiple sclerosis</w:t>
      </w:r>
      <w:r w:rsidR="00842B4E">
        <w:rPr>
          <w:rFonts w:ascii="Times New Roman" w:hAnsi="Times New Roman" w:cs="Times New Roman"/>
          <w:sz w:val="24"/>
          <w:szCs w:val="24"/>
        </w:rPr>
        <w:t>have</w:t>
      </w:r>
      <w:r w:rsidR="00C546F5">
        <w:rPr>
          <w:rFonts w:ascii="Times New Roman" w:hAnsi="Times New Roman" w:cs="Times New Roman"/>
          <w:sz w:val="24"/>
          <w:szCs w:val="24"/>
        </w:rPr>
        <w:t xml:space="preserve"> arisen</w:t>
      </w:r>
      <w:r w:rsidR="007632E1">
        <w:rPr>
          <w:rFonts w:ascii="Times New Roman" w:hAnsi="Times New Roman" w:cs="Times New Roman"/>
          <w:sz w:val="24"/>
          <w:szCs w:val="24"/>
        </w:rPr>
        <w:t xml:space="preserve"> important issue</w:t>
      </w:r>
      <w:r w:rsidR="00F65650" w:rsidRPr="00212768">
        <w:rPr>
          <w:rFonts w:ascii="Times New Roman" w:hAnsi="Times New Roman" w:cs="Times New Roman"/>
          <w:sz w:val="24"/>
          <w:szCs w:val="24"/>
        </w:rPr>
        <w:t xml:space="preserve"> of public safety</w:t>
      </w:r>
      <w:r w:rsidR="002B5871" w:rsidRPr="00212768">
        <w:rPr>
          <w:rFonts w:ascii="Times New Roman" w:hAnsi="Times New Roman" w:cs="Times New Roman"/>
          <w:sz w:val="24"/>
          <w:szCs w:val="24"/>
        </w:rPr>
        <w:t xml:space="preserve"> (Dow, 2012)</w:t>
      </w:r>
      <w:r w:rsidR="00F65650" w:rsidRPr="00212768">
        <w:rPr>
          <w:rFonts w:ascii="Times New Roman" w:hAnsi="Times New Roman" w:cs="Times New Roman"/>
          <w:sz w:val="24"/>
          <w:szCs w:val="24"/>
        </w:rPr>
        <w:t>.</w:t>
      </w:r>
    </w:p>
    <w:p w:rsidR="00E64D83" w:rsidRPr="00A0428C" w:rsidRDefault="00C546F5" w:rsidP="00A0428C">
      <w:pPr>
        <w:autoSpaceDE w:val="0"/>
        <w:autoSpaceDN w:val="0"/>
        <w:adjustRightInd w:val="0"/>
        <w:spacing w:after="0" w:line="480" w:lineRule="auto"/>
        <w:jc w:val="both"/>
        <w:rPr>
          <w:rFonts w:ascii="Times New Roman" w:hAnsi="Times New Roman" w:cs="Times New Roman"/>
          <w:sz w:val="24"/>
          <w:szCs w:val="24"/>
        </w:rPr>
      </w:pPr>
      <w:r w:rsidRPr="00212768">
        <w:rPr>
          <w:rFonts w:ascii="Times New Roman" w:hAnsi="Times New Roman" w:cs="Times New Roman"/>
          <w:sz w:val="24"/>
          <w:szCs w:val="24"/>
        </w:rPr>
        <w:lastRenderedPageBreak/>
        <w:t>This article tends</w:t>
      </w:r>
      <w:r w:rsidR="0024401E" w:rsidRPr="00212768">
        <w:rPr>
          <w:rFonts w:ascii="Times New Roman" w:hAnsi="Times New Roman" w:cs="Times New Roman"/>
          <w:sz w:val="24"/>
          <w:szCs w:val="24"/>
        </w:rPr>
        <w:t xml:space="preserve"> to review the epidemiology of mycobacterium paratuberculosis in endemic regions along with adopted control strategies and possible preventive measures</w:t>
      </w:r>
      <w:r w:rsidR="00603C6D" w:rsidRPr="00212768">
        <w:rPr>
          <w:rFonts w:ascii="Times New Roman" w:hAnsi="Times New Roman" w:cs="Times New Roman"/>
          <w:sz w:val="24"/>
          <w:szCs w:val="24"/>
        </w:rPr>
        <w:t xml:space="preserve"> in national and international scenario</w:t>
      </w:r>
      <w:r w:rsidR="0024401E" w:rsidRPr="00212768">
        <w:rPr>
          <w:rFonts w:ascii="Times New Roman" w:hAnsi="Times New Roman" w:cs="Times New Roman"/>
          <w:sz w:val="24"/>
          <w:szCs w:val="24"/>
        </w:rPr>
        <w:t>.</w:t>
      </w:r>
    </w:p>
    <w:p w:rsidR="009807AF" w:rsidRPr="00564BA3" w:rsidRDefault="009807AF" w:rsidP="007F4480">
      <w:pPr>
        <w:pStyle w:val="Heading1"/>
        <w:spacing w:line="480" w:lineRule="auto"/>
        <w:rPr>
          <w:sz w:val="24"/>
          <w:szCs w:val="24"/>
        </w:rPr>
      </w:pPr>
      <w:r w:rsidRPr="00564BA3">
        <w:rPr>
          <w:sz w:val="24"/>
          <w:szCs w:val="24"/>
        </w:rPr>
        <w:t>Epidemiology</w:t>
      </w:r>
    </w:p>
    <w:p w:rsidR="00A0428C" w:rsidRDefault="00CB70A9" w:rsidP="00A0428C">
      <w:pPr>
        <w:spacing w:line="480" w:lineRule="auto"/>
        <w:jc w:val="both"/>
        <w:rPr>
          <w:rFonts w:ascii="Times New Roman" w:hAnsi="Times New Roman" w:cs="Times New Roman"/>
          <w:sz w:val="24"/>
          <w:szCs w:val="24"/>
        </w:rPr>
      </w:pPr>
      <w:r w:rsidRPr="00564BA3">
        <w:rPr>
          <w:rFonts w:ascii="Times New Roman" w:hAnsi="Times New Roman" w:cs="Times New Roman"/>
          <w:sz w:val="24"/>
          <w:szCs w:val="24"/>
        </w:rPr>
        <w:t>This disease</w:t>
      </w:r>
      <w:r w:rsidR="00C17DA7" w:rsidRPr="00564BA3">
        <w:rPr>
          <w:rFonts w:ascii="Times New Roman" w:hAnsi="Times New Roman" w:cs="Times New Roman"/>
          <w:sz w:val="24"/>
          <w:szCs w:val="24"/>
        </w:rPr>
        <w:t>is has been reported</w:t>
      </w:r>
      <w:r w:rsidR="000C32C3" w:rsidRPr="00564BA3">
        <w:rPr>
          <w:rFonts w:ascii="Times New Roman" w:hAnsi="Times New Roman" w:cs="Times New Roman"/>
          <w:sz w:val="24"/>
          <w:szCs w:val="24"/>
        </w:rPr>
        <w:t xml:space="preserve"> worldwide and is becoming more common</w:t>
      </w:r>
      <w:r w:rsidR="00842B4E" w:rsidRPr="00564BA3">
        <w:rPr>
          <w:rFonts w:ascii="Times New Roman" w:hAnsi="Times New Roman" w:cs="Times New Roman"/>
          <w:sz w:val="24"/>
          <w:szCs w:val="24"/>
        </w:rPr>
        <w:t>,</w:t>
      </w:r>
      <w:r w:rsidR="00C17DA7" w:rsidRPr="00564BA3">
        <w:rPr>
          <w:rFonts w:ascii="Times New Roman" w:hAnsi="Times New Roman" w:cs="Times New Roman"/>
          <w:sz w:val="24"/>
          <w:szCs w:val="24"/>
        </w:rPr>
        <w:t xml:space="preserve"> increasing range of animal and specie</w:t>
      </w:r>
      <w:r w:rsidR="00470916" w:rsidRPr="00212768">
        <w:rPr>
          <w:rFonts w:ascii="Times New Roman" w:hAnsi="Times New Roman" w:cs="Times New Roman"/>
          <w:sz w:val="24"/>
          <w:szCs w:val="24"/>
        </w:rPr>
        <w:t>(</w:t>
      </w:r>
      <w:r w:rsidR="00470916" w:rsidRPr="00212768">
        <w:rPr>
          <w:rFonts w:ascii="Times New Roman" w:hAnsi="Times New Roman" w:cs="Times New Roman"/>
          <w:bCs/>
          <w:sz w:val="24"/>
          <w:szCs w:val="24"/>
        </w:rPr>
        <w:t>Vansnick, 2004)</w:t>
      </w:r>
      <w:r w:rsidR="00FB6064" w:rsidRPr="00564BA3">
        <w:rPr>
          <w:rFonts w:ascii="Times New Roman" w:hAnsi="Times New Roman" w:cs="Times New Roman"/>
          <w:sz w:val="24"/>
          <w:szCs w:val="24"/>
        </w:rPr>
        <w:t>; but still</w:t>
      </w:r>
      <w:r w:rsidR="00EB7945" w:rsidRPr="00564BA3">
        <w:rPr>
          <w:rFonts w:ascii="Times New Roman" w:hAnsi="Times New Roman" w:cs="Times New Roman"/>
          <w:sz w:val="24"/>
          <w:szCs w:val="24"/>
        </w:rPr>
        <w:t xml:space="preserve"> there are parts of world where it is not endemic</w:t>
      </w:r>
      <w:r w:rsidR="007833B4" w:rsidRPr="00564BA3">
        <w:rPr>
          <w:rFonts w:ascii="Times New Roman" w:hAnsi="Times New Roman" w:cs="Times New Roman"/>
          <w:sz w:val="24"/>
          <w:szCs w:val="24"/>
        </w:rPr>
        <w:t xml:space="preserve"> (Okuni, 2013)</w:t>
      </w:r>
      <w:r w:rsidR="00EB7945" w:rsidRPr="00564BA3">
        <w:rPr>
          <w:rFonts w:ascii="Times New Roman" w:hAnsi="Times New Roman" w:cs="Times New Roman"/>
          <w:sz w:val="24"/>
          <w:szCs w:val="24"/>
        </w:rPr>
        <w:t xml:space="preserve">. </w:t>
      </w:r>
      <w:r w:rsidR="007833B4" w:rsidRPr="00564BA3">
        <w:rPr>
          <w:rFonts w:ascii="Times New Roman" w:hAnsi="Times New Roman" w:cs="Times New Roman"/>
          <w:sz w:val="24"/>
          <w:szCs w:val="24"/>
        </w:rPr>
        <w:t xml:space="preserve">Some </w:t>
      </w:r>
      <w:r w:rsidR="00083311" w:rsidRPr="00564BA3">
        <w:rPr>
          <w:rFonts w:ascii="Times New Roman" w:hAnsi="Times New Roman" w:cs="Times New Roman"/>
          <w:sz w:val="24"/>
          <w:szCs w:val="24"/>
        </w:rPr>
        <w:t>Australia</w:t>
      </w:r>
      <w:r w:rsidR="007833B4" w:rsidRPr="00564BA3">
        <w:rPr>
          <w:rFonts w:ascii="Times New Roman" w:hAnsi="Times New Roman" w:cs="Times New Roman"/>
          <w:sz w:val="24"/>
          <w:szCs w:val="24"/>
        </w:rPr>
        <w:t>n states and Sweden</w:t>
      </w:r>
      <w:r w:rsidR="00083311" w:rsidRPr="00564BA3">
        <w:rPr>
          <w:rFonts w:ascii="Times New Roman" w:hAnsi="Times New Roman" w:cs="Times New Roman"/>
          <w:sz w:val="24"/>
          <w:szCs w:val="24"/>
        </w:rPr>
        <w:t xml:space="preserve"> are proven to be free of this disease. </w:t>
      </w:r>
      <w:r w:rsidR="00482A46" w:rsidRPr="00564BA3">
        <w:rPr>
          <w:rFonts w:ascii="Times New Roman" w:hAnsi="Times New Roman" w:cs="Times New Roman"/>
          <w:sz w:val="24"/>
          <w:szCs w:val="24"/>
        </w:rPr>
        <w:t xml:space="preserve">In ruminants, dairy cattle are most prone to disease; in USA </w:t>
      </w:r>
      <w:r w:rsidR="00C62C97" w:rsidRPr="00564BA3">
        <w:rPr>
          <w:rFonts w:ascii="Times New Roman" w:hAnsi="Times New Roman" w:cs="Times New Roman"/>
          <w:sz w:val="24"/>
          <w:szCs w:val="24"/>
        </w:rPr>
        <w:t xml:space="preserve">herd </w:t>
      </w:r>
      <w:r w:rsidR="00482A46" w:rsidRPr="00564BA3">
        <w:rPr>
          <w:rFonts w:ascii="Times New Roman" w:hAnsi="Times New Roman" w:cs="Times New Roman"/>
          <w:sz w:val="24"/>
          <w:szCs w:val="24"/>
        </w:rPr>
        <w:t xml:space="preserve">prevalence </w:t>
      </w:r>
      <w:r w:rsidR="00C62C97" w:rsidRPr="00564BA3">
        <w:rPr>
          <w:rFonts w:ascii="Times New Roman" w:hAnsi="Times New Roman" w:cs="Times New Roman"/>
          <w:sz w:val="24"/>
          <w:szCs w:val="24"/>
        </w:rPr>
        <w:t>has been reported 91.1</w:t>
      </w:r>
      <w:r w:rsidR="00482A46" w:rsidRPr="00564BA3">
        <w:rPr>
          <w:rFonts w:ascii="Times New Roman" w:hAnsi="Times New Roman" w:cs="Times New Roman"/>
          <w:sz w:val="24"/>
          <w:szCs w:val="24"/>
        </w:rPr>
        <w:t>%</w:t>
      </w:r>
      <w:r w:rsidR="00422674">
        <w:rPr>
          <w:rFonts w:ascii="Times New Roman" w:hAnsi="Times New Roman" w:cs="Times New Roman"/>
          <w:sz w:val="24"/>
          <w:szCs w:val="24"/>
        </w:rPr>
        <w:t xml:space="preserve"> (Lombard e</w:t>
      </w:r>
      <w:r w:rsidR="00C62C97" w:rsidRPr="00564BA3">
        <w:rPr>
          <w:rFonts w:ascii="Times New Roman" w:hAnsi="Times New Roman" w:cs="Times New Roman"/>
          <w:sz w:val="24"/>
          <w:szCs w:val="24"/>
        </w:rPr>
        <w:t>t al., 2013), in Chile 28-100% (</w:t>
      </w:r>
      <w:r w:rsidR="0029471F" w:rsidRPr="00564BA3">
        <w:rPr>
          <w:rFonts w:ascii="Times New Roman" w:hAnsi="Times New Roman" w:cs="Times New Roman"/>
          <w:sz w:val="24"/>
          <w:szCs w:val="24"/>
        </w:rPr>
        <w:t>Kruze et al</w:t>
      </w:r>
      <w:r w:rsidR="00422674">
        <w:rPr>
          <w:rFonts w:ascii="Times New Roman" w:hAnsi="Times New Roman" w:cs="Times New Roman"/>
          <w:sz w:val="24"/>
          <w:szCs w:val="24"/>
        </w:rPr>
        <w:t>.</w:t>
      </w:r>
      <w:r w:rsidR="0029471F" w:rsidRPr="00564BA3">
        <w:rPr>
          <w:rFonts w:ascii="Times New Roman" w:hAnsi="Times New Roman" w:cs="Times New Roman"/>
          <w:sz w:val="24"/>
          <w:szCs w:val="24"/>
        </w:rPr>
        <w:t>, 2013)</w:t>
      </w:r>
      <w:r w:rsidR="00482A46" w:rsidRPr="00564BA3">
        <w:rPr>
          <w:rFonts w:ascii="Times New Roman" w:hAnsi="Times New Roman" w:cs="Times New Roman"/>
          <w:sz w:val="24"/>
          <w:szCs w:val="24"/>
        </w:rPr>
        <w:t>.</w:t>
      </w:r>
      <w:r w:rsidR="00875446" w:rsidRPr="00564BA3">
        <w:rPr>
          <w:rFonts w:ascii="Times New Roman" w:hAnsi="Times New Roman" w:cs="Times New Roman"/>
          <w:sz w:val="24"/>
          <w:szCs w:val="24"/>
        </w:rPr>
        <w:t xml:space="preserve"> Co-infection of paratuberculosis with other diseases has been reported, i.e. brucellosis (</w:t>
      </w:r>
      <w:r w:rsidR="00D52D5A" w:rsidRPr="00564BA3">
        <w:rPr>
          <w:rFonts w:ascii="Times New Roman" w:hAnsi="Times New Roman" w:cs="Times New Roman"/>
          <w:sz w:val="24"/>
          <w:szCs w:val="24"/>
        </w:rPr>
        <w:t>Singh et al</w:t>
      </w:r>
      <w:r w:rsidR="00422674">
        <w:rPr>
          <w:rFonts w:ascii="Times New Roman" w:hAnsi="Times New Roman" w:cs="Times New Roman"/>
          <w:sz w:val="24"/>
          <w:szCs w:val="24"/>
        </w:rPr>
        <w:t>.</w:t>
      </w:r>
      <w:r w:rsidR="00D52D5A" w:rsidRPr="00564BA3">
        <w:rPr>
          <w:rFonts w:ascii="Times New Roman" w:hAnsi="Times New Roman" w:cs="Times New Roman"/>
          <w:sz w:val="24"/>
          <w:szCs w:val="24"/>
        </w:rPr>
        <w:t>, 2013a</w:t>
      </w:r>
      <w:r w:rsidR="00875446" w:rsidRPr="00564BA3">
        <w:rPr>
          <w:rFonts w:ascii="Times New Roman" w:hAnsi="Times New Roman" w:cs="Times New Roman"/>
          <w:sz w:val="24"/>
          <w:szCs w:val="24"/>
        </w:rPr>
        <w:t>)</w:t>
      </w:r>
      <w:r w:rsidR="00842B4E" w:rsidRPr="00564BA3">
        <w:rPr>
          <w:rFonts w:ascii="Times New Roman" w:hAnsi="Times New Roman" w:cs="Times New Roman"/>
          <w:sz w:val="24"/>
          <w:szCs w:val="24"/>
        </w:rPr>
        <w:t>.</w:t>
      </w:r>
      <w:r w:rsidR="007632E1">
        <w:rPr>
          <w:rFonts w:ascii="Times New Roman" w:hAnsi="Times New Roman" w:cs="Times New Roman"/>
          <w:sz w:val="24"/>
          <w:szCs w:val="24"/>
        </w:rPr>
        <w:t xml:space="preserve"> Prevalence of J</w:t>
      </w:r>
      <w:r w:rsidR="007632E1" w:rsidRPr="00564BA3">
        <w:rPr>
          <w:rFonts w:ascii="Times New Roman" w:hAnsi="Times New Roman" w:cs="Times New Roman"/>
          <w:sz w:val="24"/>
          <w:szCs w:val="24"/>
        </w:rPr>
        <w:t>o</w:t>
      </w:r>
      <w:r w:rsidR="007632E1">
        <w:rPr>
          <w:rFonts w:ascii="Times New Roman" w:hAnsi="Times New Roman" w:cs="Times New Roman"/>
          <w:sz w:val="24"/>
          <w:szCs w:val="24"/>
        </w:rPr>
        <w:t>h</w:t>
      </w:r>
      <w:r w:rsidR="007632E1" w:rsidRPr="00564BA3">
        <w:rPr>
          <w:rFonts w:ascii="Times New Roman" w:hAnsi="Times New Roman" w:cs="Times New Roman"/>
          <w:sz w:val="24"/>
          <w:szCs w:val="24"/>
        </w:rPr>
        <w:t>ne</w:t>
      </w:r>
      <w:r w:rsidR="007632E1">
        <w:rPr>
          <w:rFonts w:ascii="Times New Roman" w:hAnsi="Times New Roman" w:cs="Times New Roman"/>
          <w:sz w:val="24"/>
          <w:szCs w:val="24"/>
        </w:rPr>
        <w:t>’s</w:t>
      </w:r>
      <w:r w:rsidR="0029471F" w:rsidRPr="00564BA3">
        <w:rPr>
          <w:rFonts w:ascii="Times New Roman" w:hAnsi="Times New Roman" w:cs="Times New Roman"/>
          <w:sz w:val="24"/>
          <w:szCs w:val="24"/>
        </w:rPr>
        <w:t xml:space="preserve"> disease in goats has been rep</w:t>
      </w:r>
      <w:r w:rsidR="007632E1">
        <w:rPr>
          <w:rFonts w:ascii="Times New Roman" w:hAnsi="Times New Roman" w:cs="Times New Roman"/>
          <w:sz w:val="24"/>
          <w:szCs w:val="24"/>
        </w:rPr>
        <w:t>o</w:t>
      </w:r>
      <w:r w:rsidR="0029471F" w:rsidRPr="00564BA3">
        <w:rPr>
          <w:rFonts w:ascii="Times New Roman" w:hAnsi="Times New Roman" w:cs="Times New Roman"/>
          <w:sz w:val="24"/>
          <w:szCs w:val="24"/>
        </w:rPr>
        <w:t>rted from all over the world with prevalence of 7.9% in Republic of Cyprus (Liapi et al., 2011), 76.9</w:t>
      </w:r>
      <w:r w:rsidR="0029471F" w:rsidRPr="00564BA3">
        <w:rPr>
          <w:rFonts w:ascii="Times New Roman" w:hAnsi="Times New Roman" w:cs="Times New Roman"/>
          <w:b/>
          <w:sz w:val="24"/>
          <w:szCs w:val="24"/>
        </w:rPr>
        <w:t xml:space="preserve">% </w:t>
      </w:r>
      <w:r w:rsidR="0029471F" w:rsidRPr="00564BA3">
        <w:rPr>
          <w:rFonts w:ascii="Times New Roman" w:hAnsi="Times New Roman" w:cs="Times New Roman"/>
          <w:sz w:val="24"/>
          <w:szCs w:val="24"/>
        </w:rPr>
        <w:t>USA</w:t>
      </w:r>
      <w:r w:rsidR="00564BA3" w:rsidRPr="00564BA3">
        <w:rPr>
          <w:rFonts w:ascii="Times New Roman" w:hAnsi="Times New Roman" w:cs="Times New Roman"/>
          <w:sz w:val="24"/>
          <w:szCs w:val="24"/>
        </w:rPr>
        <w:t xml:space="preserve"> (Manning et al., 2002), </w:t>
      </w:r>
      <w:r w:rsidR="0029471F" w:rsidRPr="00564BA3">
        <w:rPr>
          <w:rFonts w:ascii="Times New Roman" w:hAnsi="Times New Roman" w:cs="Times New Roman"/>
          <w:sz w:val="24"/>
          <w:szCs w:val="24"/>
        </w:rPr>
        <w:t>74.3</w:t>
      </w:r>
      <w:r w:rsidR="00564BA3" w:rsidRPr="00564BA3">
        <w:rPr>
          <w:rFonts w:ascii="Times New Roman" w:hAnsi="Times New Roman" w:cs="Times New Roman"/>
          <w:b/>
          <w:sz w:val="24"/>
          <w:szCs w:val="24"/>
        </w:rPr>
        <w:t>%</w:t>
      </w:r>
      <w:r w:rsidR="0029471F" w:rsidRPr="00564BA3">
        <w:rPr>
          <w:rFonts w:ascii="Times New Roman" w:hAnsi="Times New Roman" w:cs="Times New Roman"/>
          <w:sz w:val="24"/>
          <w:szCs w:val="24"/>
        </w:rPr>
        <w:t xml:space="preserve"> Chile</w:t>
      </w:r>
      <w:r w:rsidR="00564BA3" w:rsidRPr="00564BA3">
        <w:rPr>
          <w:rFonts w:ascii="Times New Roman" w:hAnsi="Times New Roman" w:cs="Times New Roman"/>
          <w:sz w:val="24"/>
          <w:szCs w:val="24"/>
        </w:rPr>
        <w:t xml:space="preserve"> (Salgado et al., 2007), </w:t>
      </w:r>
      <w:r w:rsidR="0029471F" w:rsidRPr="00564BA3">
        <w:rPr>
          <w:rFonts w:ascii="Times New Roman" w:hAnsi="Times New Roman" w:cs="Times New Roman"/>
          <w:sz w:val="24"/>
          <w:szCs w:val="24"/>
        </w:rPr>
        <w:t>62.9</w:t>
      </w:r>
      <w:r w:rsidR="00564BA3" w:rsidRPr="00564BA3">
        <w:rPr>
          <w:rFonts w:ascii="Times New Roman" w:hAnsi="Times New Roman" w:cs="Times New Roman"/>
          <w:b/>
          <w:sz w:val="24"/>
          <w:szCs w:val="24"/>
        </w:rPr>
        <w:t>%</w:t>
      </w:r>
      <w:r w:rsidR="0029471F" w:rsidRPr="00564BA3">
        <w:rPr>
          <w:rFonts w:ascii="Times New Roman" w:hAnsi="Times New Roman" w:cs="Times New Roman"/>
          <w:sz w:val="24"/>
          <w:szCs w:val="24"/>
        </w:rPr>
        <w:t xml:space="preserve"> France</w:t>
      </w:r>
      <w:r w:rsidR="00564BA3" w:rsidRPr="00564BA3">
        <w:rPr>
          <w:rFonts w:ascii="Times New Roman" w:hAnsi="Times New Roman" w:cs="Times New Roman"/>
          <w:sz w:val="24"/>
          <w:szCs w:val="24"/>
        </w:rPr>
        <w:t xml:space="preserve"> (Mercier et al., 2010),</w:t>
      </w:r>
      <w:r w:rsidR="0029471F" w:rsidRPr="00564BA3">
        <w:rPr>
          <w:rFonts w:ascii="Times New Roman" w:hAnsi="Times New Roman" w:cs="Times New Roman"/>
          <w:sz w:val="24"/>
          <w:szCs w:val="24"/>
        </w:rPr>
        <w:t xml:space="preserve"> 79.4 </w:t>
      </w:r>
      <w:r w:rsidR="00564BA3" w:rsidRPr="00564BA3">
        <w:rPr>
          <w:rFonts w:ascii="Times New Roman" w:hAnsi="Times New Roman" w:cs="Times New Roman"/>
          <w:b/>
          <w:sz w:val="24"/>
          <w:szCs w:val="24"/>
        </w:rPr>
        <w:t>%</w:t>
      </w:r>
      <w:r w:rsidR="0029471F" w:rsidRPr="00564BA3">
        <w:rPr>
          <w:rFonts w:ascii="Times New Roman" w:hAnsi="Times New Roman" w:cs="Times New Roman"/>
          <w:sz w:val="24"/>
          <w:szCs w:val="24"/>
        </w:rPr>
        <w:t xml:space="preserve">India </w:t>
      </w:r>
      <w:r w:rsidR="00564BA3" w:rsidRPr="00564BA3">
        <w:rPr>
          <w:rFonts w:ascii="Times New Roman" w:hAnsi="Times New Roman" w:cs="Times New Roman"/>
          <w:sz w:val="24"/>
          <w:szCs w:val="24"/>
        </w:rPr>
        <w:t>(</w:t>
      </w:r>
      <w:r w:rsidR="0029471F" w:rsidRPr="00564BA3">
        <w:rPr>
          <w:rFonts w:ascii="Times New Roman" w:hAnsi="Times New Roman" w:cs="Times New Roman"/>
          <w:bCs/>
          <w:sz w:val="24"/>
          <w:szCs w:val="24"/>
        </w:rPr>
        <w:t>Singh et al., 2013</w:t>
      </w:r>
      <w:r w:rsidR="00564BA3" w:rsidRPr="00564BA3">
        <w:rPr>
          <w:rFonts w:ascii="Times New Roman" w:hAnsi="Times New Roman" w:cs="Times New Roman"/>
          <w:bCs/>
          <w:sz w:val="24"/>
          <w:szCs w:val="24"/>
        </w:rPr>
        <w:t>) and</w:t>
      </w:r>
      <w:r w:rsidR="0029471F" w:rsidRPr="00564BA3">
        <w:rPr>
          <w:rFonts w:ascii="Times New Roman" w:hAnsi="Times New Roman" w:cs="Times New Roman"/>
          <w:sz w:val="24"/>
          <w:szCs w:val="24"/>
        </w:rPr>
        <w:t xml:space="preserve"> 44.1</w:t>
      </w:r>
      <w:r w:rsidR="00564BA3" w:rsidRPr="00564BA3">
        <w:rPr>
          <w:rFonts w:ascii="Times New Roman" w:hAnsi="Times New Roman" w:cs="Times New Roman"/>
          <w:b/>
          <w:sz w:val="24"/>
          <w:szCs w:val="24"/>
        </w:rPr>
        <w:t>%</w:t>
      </w:r>
      <w:r w:rsidR="0029471F" w:rsidRPr="00564BA3">
        <w:rPr>
          <w:rFonts w:ascii="Times New Roman" w:hAnsi="Times New Roman" w:cs="Times New Roman"/>
          <w:sz w:val="24"/>
          <w:szCs w:val="24"/>
        </w:rPr>
        <w:t xml:space="preserve"> Argentina </w:t>
      </w:r>
      <w:r w:rsidR="00564BA3" w:rsidRPr="00564BA3">
        <w:rPr>
          <w:rFonts w:ascii="Times New Roman" w:hAnsi="Times New Roman" w:cs="Times New Roman"/>
          <w:sz w:val="24"/>
          <w:szCs w:val="24"/>
        </w:rPr>
        <w:t>(</w:t>
      </w:r>
      <w:r w:rsidR="0029471F" w:rsidRPr="00564BA3">
        <w:rPr>
          <w:rFonts w:ascii="Times New Roman" w:hAnsi="Times New Roman" w:cs="Times New Roman"/>
          <w:sz w:val="24"/>
          <w:szCs w:val="24"/>
        </w:rPr>
        <w:t>Fiorentino et al., 2012</w:t>
      </w:r>
      <w:r w:rsidR="00564BA3" w:rsidRPr="00564BA3">
        <w:rPr>
          <w:rFonts w:ascii="Times New Roman" w:hAnsi="Times New Roman" w:cs="Times New Roman"/>
          <w:sz w:val="24"/>
          <w:szCs w:val="24"/>
        </w:rPr>
        <w:t xml:space="preserve">). </w:t>
      </w:r>
    </w:p>
    <w:p w:rsidR="00842B4E" w:rsidRPr="00151281" w:rsidRDefault="00A0428C" w:rsidP="007F4480">
      <w:pPr>
        <w:spacing w:line="480" w:lineRule="auto"/>
        <w:jc w:val="both"/>
        <w:rPr>
          <w:rFonts w:ascii="Times New Roman" w:hAnsi="Times New Roman" w:cs="Times New Roman"/>
          <w:sz w:val="24"/>
          <w:szCs w:val="24"/>
        </w:rPr>
      </w:pPr>
      <w:r w:rsidRPr="00E6755B">
        <w:rPr>
          <w:rFonts w:ascii="Times New Roman" w:hAnsi="Times New Roman" w:cs="Times New Roman"/>
          <w:sz w:val="24"/>
          <w:szCs w:val="24"/>
        </w:rPr>
        <w:t>There are many reports of paratuberculosis from Pakistan (Sikandar et al., 2011; Abbas et al</w:t>
      </w:r>
      <w:r>
        <w:rPr>
          <w:rFonts w:ascii="Times New Roman" w:hAnsi="Times New Roman" w:cs="Times New Roman"/>
          <w:sz w:val="24"/>
          <w:szCs w:val="24"/>
        </w:rPr>
        <w:t>.,</w:t>
      </w:r>
      <w:r w:rsidR="00151281">
        <w:rPr>
          <w:rFonts w:ascii="Times New Roman" w:hAnsi="Times New Roman" w:cs="Times New Roman"/>
          <w:sz w:val="24"/>
          <w:szCs w:val="24"/>
        </w:rPr>
        <w:t xml:space="preserve"> 2011; Chaudhry</w:t>
      </w:r>
      <w:r w:rsidRPr="00E6755B">
        <w:rPr>
          <w:rFonts w:ascii="Times New Roman" w:hAnsi="Times New Roman" w:cs="Times New Roman"/>
          <w:sz w:val="24"/>
          <w:szCs w:val="24"/>
        </w:rPr>
        <w:t xml:space="preserve"> et al</w:t>
      </w:r>
      <w:r>
        <w:rPr>
          <w:rFonts w:ascii="Times New Roman" w:hAnsi="Times New Roman" w:cs="Times New Roman"/>
          <w:sz w:val="24"/>
          <w:szCs w:val="24"/>
        </w:rPr>
        <w:t>.</w:t>
      </w:r>
      <w:r w:rsidRPr="00E6755B">
        <w:rPr>
          <w:rFonts w:ascii="Times New Roman" w:hAnsi="Times New Roman" w:cs="Times New Roman"/>
          <w:sz w:val="24"/>
          <w:szCs w:val="24"/>
        </w:rPr>
        <w:t>, 2009; Khan et al</w:t>
      </w:r>
      <w:r>
        <w:rPr>
          <w:rFonts w:ascii="Times New Roman" w:hAnsi="Times New Roman" w:cs="Times New Roman"/>
          <w:sz w:val="24"/>
          <w:szCs w:val="24"/>
        </w:rPr>
        <w:t>., 2010). Sikandar et al.</w:t>
      </w:r>
      <w:r w:rsidRPr="00E6755B">
        <w:rPr>
          <w:rFonts w:ascii="Times New Roman" w:hAnsi="Times New Roman" w:cs="Times New Roman"/>
          <w:sz w:val="24"/>
          <w:szCs w:val="24"/>
        </w:rPr>
        <w:t xml:space="preserve"> (2011) reported 11.19% (Cattle: 6.67%, Buffaloes: 12.5%) confirmed cases for paratuberculosis in 134 suspected samples. It has also been seen in ovine species (Sikandar et al., 2013).Abbas et al</w:t>
      </w:r>
      <w:r>
        <w:rPr>
          <w:rFonts w:ascii="Times New Roman" w:hAnsi="Times New Roman" w:cs="Times New Roman"/>
          <w:sz w:val="24"/>
          <w:szCs w:val="24"/>
        </w:rPr>
        <w:t>.</w:t>
      </w:r>
      <w:r w:rsidRPr="00E6755B">
        <w:rPr>
          <w:rFonts w:ascii="Times New Roman" w:hAnsi="Times New Roman" w:cs="Times New Roman"/>
          <w:sz w:val="24"/>
          <w:szCs w:val="24"/>
        </w:rPr>
        <w:t xml:space="preserve"> (2011) tested samples in 3 semen production </w:t>
      </w:r>
      <w:r w:rsidR="00314C0E">
        <w:rPr>
          <w:rFonts w:ascii="Times New Roman" w:hAnsi="Times New Roman" w:cs="Times New Roman"/>
          <w:sz w:val="24"/>
          <w:szCs w:val="24"/>
        </w:rPr>
        <w:t>units in P</w:t>
      </w:r>
      <w:r w:rsidRPr="00E6755B">
        <w:rPr>
          <w:rFonts w:ascii="Times New Roman" w:hAnsi="Times New Roman" w:cs="Times New Roman"/>
          <w:sz w:val="24"/>
          <w:szCs w:val="24"/>
        </w:rPr>
        <w:t>unjab, Pakistan and found almost 20% positive breeding bulls and almost 33 % positive teaser bulls.</w:t>
      </w:r>
    </w:p>
    <w:p w:rsidR="00B23264" w:rsidRPr="00212768" w:rsidRDefault="00B23264" w:rsidP="007F4480">
      <w:pPr>
        <w:pStyle w:val="Heading1"/>
        <w:spacing w:line="480" w:lineRule="auto"/>
        <w:rPr>
          <w:sz w:val="24"/>
        </w:rPr>
      </w:pPr>
      <w:r w:rsidRPr="00212768">
        <w:rPr>
          <w:sz w:val="24"/>
        </w:rPr>
        <w:t>Host specie</w:t>
      </w:r>
      <w:r w:rsidR="00FD4603" w:rsidRPr="00212768">
        <w:rPr>
          <w:sz w:val="24"/>
        </w:rPr>
        <w:t>s</w:t>
      </w:r>
    </w:p>
    <w:p w:rsidR="00130346" w:rsidRPr="002F3704" w:rsidRDefault="00084DA7" w:rsidP="007F4480">
      <w:pPr>
        <w:pStyle w:val="Default"/>
        <w:spacing w:line="480" w:lineRule="auto"/>
        <w:jc w:val="both"/>
        <w:rPr>
          <w:color w:val="auto"/>
        </w:rPr>
      </w:pPr>
      <w:r w:rsidRPr="00212768">
        <w:rPr>
          <w:color w:val="auto"/>
        </w:rPr>
        <w:lastRenderedPageBreak/>
        <w:t xml:space="preserve">Mycobacterium paratuberculosis effect wide range of animals mostly </w:t>
      </w:r>
      <w:r w:rsidR="001B2E3D" w:rsidRPr="00212768">
        <w:rPr>
          <w:color w:val="auto"/>
        </w:rPr>
        <w:t xml:space="preserve">ruminants. </w:t>
      </w:r>
      <w:r w:rsidR="001D7CEE" w:rsidRPr="00212768">
        <w:rPr>
          <w:color w:val="auto"/>
        </w:rPr>
        <w:t>Cattle</w:t>
      </w:r>
      <w:r w:rsidR="001B2E3D" w:rsidRPr="00212768">
        <w:rPr>
          <w:color w:val="auto"/>
        </w:rPr>
        <w:t>,</w:t>
      </w:r>
      <w:r w:rsidR="009B5F6A" w:rsidRPr="00212768">
        <w:rPr>
          <w:color w:val="auto"/>
        </w:rPr>
        <w:t xml:space="preserve">buffalo, </w:t>
      </w:r>
      <w:r w:rsidRPr="00212768">
        <w:rPr>
          <w:color w:val="auto"/>
        </w:rPr>
        <w:t xml:space="preserve">sheep, </w:t>
      </w:r>
      <w:r w:rsidR="008F068A" w:rsidRPr="00212768">
        <w:rPr>
          <w:color w:val="auto"/>
        </w:rPr>
        <w:t>and goat</w:t>
      </w:r>
      <w:r w:rsidR="00314C0E">
        <w:rPr>
          <w:color w:val="auto"/>
        </w:rPr>
        <w:t xml:space="preserve">s </w:t>
      </w:r>
      <w:r w:rsidR="001B2E3D" w:rsidRPr="00212768">
        <w:rPr>
          <w:color w:val="auto"/>
        </w:rPr>
        <w:t>are the most effected specie of domestic animals</w:t>
      </w:r>
      <w:r w:rsidR="00C527E7" w:rsidRPr="00212768">
        <w:rPr>
          <w:color w:val="auto"/>
        </w:rPr>
        <w:t xml:space="preserve"> (</w:t>
      </w:r>
      <w:hyperlink r:id="rId11" w:history="1">
        <w:r w:rsidR="00C527E7" w:rsidRPr="00212768">
          <w:rPr>
            <w:color w:val="auto"/>
          </w:rPr>
          <w:t>Rosseels</w:t>
        </w:r>
      </w:hyperlink>
      <w:r w:rsidR="00C527E7" w:rsidRPr="00212768">
        <w:rPr>
          <w:color w:val="auto"/>
        </w:rPr>
        <w:t xml:space="preserve"> and </w:t>
      </w:r>
      <w:hyperlink r:id="rId12" w:history="1">
        <w:r w:rsidR="00C527E7" w:rsidRPr="00212768">
          <w:rPr>
            <w:color w:val="auto"/>
          </w:rPr>
          <w:t>Huygen</w:t>
        </w:r>
      </w:hyperlink>
      <w:r w:rsidR="00C527E7" w:rsidRPr="00212768">
        <w:rPr>
          <w:color w:val="auto"/>
        </w:rPr>
        <w:t>, 2008</w:t>
      </w:r>
      <w:r w:rsidR="008F068A" w:rsidRPr="00212768">
        <w:rPr>
          <w:color w:val="auto"/>
        </w:rPr>
        <w:t xml:space="preserve">; </w:t>
      </w:r>
      <w:r w:rsidR="008F068A" w:rsidRPr="00212768">
        <w:rPr>
          <w:bCs/>
          <w:color w:val="auto"/>
        </w:rPr>
        <w:t>Singh et al</w:t>
      </w:r>
      <w:r w:rsidR="00422674">
        <w:rPr>
          <w:bCs/>
          <w:color w:val="auto"/>
        </w:rPr>
        <w:t>.,</w:t>
      </w:r>
      <w:r w:rsidR="008F068A" w:rsidRPr="00212768">
        <w:rPr>
          <w:bCs/>
          <w:color w:val="auto"/>
        </w:rPr>
        <w:t xml:space="preserve"> 2013</w:t>
      </w:r>
      <w:r w:rsidR="004F4D34" w:rsidRPr="00212768">
        <w:rPr>
          <w:bCs/>
          <w:color w:val="auto"/>
        </w:rPr>
        <w:t>; Khan et al</w:t>
      </w:r>
      <w:r w:rsidR="00422674">
        <w:rPr>
          <w:bCs/>
          <w:color w:val="auto"/>
        </w:rPr>
        <w:t>.</w:t>
      </w:r>
      <w:r w:rsidR="004F4D34" w:rsidRPr="00212768">
        <w:rPr>
          <w:bCs/>
          <w:color w:val="auto"/>
        </w:rPr>
        <w:t>, 2010</w:t>
      </w:r>
      <w:r w:rsidR="00C527E7" w:rsidRPr="00212768">
        <w:rPr>
          <w:color w:val="auto"/>
        </w:rPr>
        <w:t>)</w:t>
      </w:r>
      <w:r w:rsidR="001B2E3D" w:rsidRPr="00212768">
        <w:rPr>
          <w:color w:val="auto"/>
        </w:rPr>
        <w:t>.</w:t>
      </w:r>
      <w:r w:rsidR="001D7CEE" w:rsidRPr="00212768">
        <w:rPr>
          <w:color w:val="auto"/>
        </w:rPr>
        <w:t xml:space="preserve"> In wild animals almost all ruminants get infected including giraffe, deer </w:t>
      </w:r>
      <w:r w:rsidR="009B5F6A" w:rsidRPr="00212768">
        <w:rPr>
          <w:color w:val="auto"/>
        </w:rPr>
        <w:t>(</w:t>
      </w:r>
      <w:r w:rsidR="009B5F6A" w:rsidRPr="00212768">
        <w:rPr>
          <w:color w:val="auto"/>
          <w:sz w:val="23"/>
          <w:szCs w:val="23"/>
        </w:rPr>
        <w:t xml:space="preserve">de Lisle </w:t>
      </w:r>
      <w:r w:rsidR="001159BB">
        <w:rPr>
          <w:iCs/>
          <w:color w:val="auto"/>
          <w:sz w:val="23"/>
          <w:szCs w:val="23"/>
        </w:rPr>
        <w:t>and Collins</w:t>
      </w:r>
      <w:r w:rsidR="001159BB">
        <w:rPr>
          <w:color w:val="auto"/>
          <w:sz w:val="23"/>
          <w:szCs w:val="23"/>
        </w:rPr>
        <w:t xml:space="preserve"> 1995</w:t>
      </w:r>
      <w:r w:rsidR="009B5F6A" w:rsidRPr="00212768">
        <w:rPr>
          <w:color w:val="auto"/>
        </w:rPr>
        <w:t>)</w:t>
      </w:r>
      <w:r w:rsidR="001D7CEE" w:rsidRPr="00212768">
        <w:rPr>
          <w:color w:val="auto"/>
        </w:rPr>
        <w:t>and wild goats. Camels are also proneto this disease</w:t>
      </w:r>
      <w:r w:rsidR="0006425E" w:rsidRPr="00212768">
        <w:rPr>
          <w:color w:val="auto"/>
        </w:rPr>
        <w:t xml:space="preserve"> (Al-Ghamdi, 2013)</w:t>
      </w:r>
      <w:r w:rsidR="001D7CEE" w:rsidRPr="00212768">
        <w:rPr>
          <w:color w:val="auto"/>
        </w:rPr>
        <w:t>.</w:t>
      </w:r>
      <w:r w:rsidR="00D453F5" w:rsidRPr="00212768">
        <w:rPr>
          <w:color w:val="auto"/>
        </w:rPr>
        <w:t xml:space="preserve">In non-ruminants it have seen to cause disease in horse, </w:t>
      </w:r>
      <w:r w:rsidR="009B66A7" w:rsidRPr="00212768">
        <w:rPr>
          <w:color w:val="auto"/>
        </w:rPr>
        <w:t>badgers, bears, rabbit</w:t>
      </w:r>
      <w:r w:rsidR="009B5F6A" w:rsidRPr="00212768">
        <w:rPr>
          <w:color w:val="auto"/>
        </w:rPr>
        <w:t>(</w:t>
      </w:r>
      <w:r w:rsidR="009B5F6A" w:rsidRPr="00212768">
        <w:rPr>
          <w:color w:val="auto"/>
          <w:sz w:val="23"/>
          <w:szCs w:val="23"/>
        </w:rPr>
        <w:t>Greig</w:t>
      </w:r>
      <w:r w:rsidR="009B5F6A" w:rsidRPr="00A528D4">
        <w:rPr>
          <w:iCs/>
          <w:color w:val="auto"/>
          <w:sz w:val="23"/>
          <w:szCs w:val="23"/>
        </w:rPr>
        <w:t>et al.</w:t>
      </w:r>
      <w:r w:rsidR="00422674" w:rsidRPr="00A528D4">
        <w:rPr>
          <w:iCs/>
          <w:color w:val="auto"/>
          <w:sz w:val="23"/>
          <w:szCs w:val="23"/>
        </w:rPr>
        <w:t>,</w:t>
      </w:r>
      <w:r w:rsidR="009B5F6A" w:rsidRPr="00212768">
        <w:rPr>
          <w:color w:val="auto"/>
          <w:sz w:val="23"/>
          <w:szCs w:val="23"/>
        </w:rPr>
        <w:t>1999</w:t>
      </w:r>
      <w:r w:rsidR="009B5F6A" w:rsidRPr="00212768">
        <w:rPr>
          <w:color w:val="auto"/>
        </w:rPr>
        <w:t>)</w:t>
      </w:r>
      <w:r w:rsidR="009B66A7" w:rsidRPr="00212768">
        <w:rPr>
          <w:color w:val="auto"/>
        </w:rPr>
        <w:t xml:space="preserve">, cats, armadillos, opossums, </w:t>
      </w:r>
      <w:r w:rsidR="00D453F5" w:rsidRPr="00212768">
        <w:rPr>
          <w:color w:val="auto"/>
        </w:rPr>
        <w:t>mouse,</w:t>
      </w:r>
      <w:r w:rsidR="009B66A7" w:rsidRPr="00212768">
        <w:rPr>
          <w:color w:val="auto"/>
        </w:rPr>
        <w:t xml:space="preserve"> rats,</w:t>
      </w:r>
      <w:r w:rsidR="00D453F5" w:rsidRPr="00212768">
        <w:rPr>
          <w:color w:val="auto"/>
        </w:rPr>
        <w:t xml:space="preserve"> macaques,</w:t>
      </w:r>
      <w:r w:rsidR="009B66A7" w:rsidRPr="00212768">
        <w:rPr>
          <w:color w:val="auto"/>
        </w:rPr>
        <w:t xml:space="preserve"> stoats,</w:t>
      </w:r>
      <w:r w:rsidR="00151281">
        <w:rPr>
          <w:color w:val="auto"/>
        </w:rPr>
        <w:t xml:space="preserve"> pigs</w:t>
      </w:r>
      <w:r w:rsidR="009B5F6A" w:rsidRPr="00212768">
        <w:rPr>
          <w:color w:val="auto"/>
        </w:rPr>
        <w:t>,</w:t>
      </w:r>
      <w:r w:rsidR="009B66A7" w:rsidRPr="00212768">
        <w:rPr>
          <w:color w:val="auto"/>
        </w:rPr>
        <w:t xml:space="preserve"> weasels,</w:t>
      </w:r>
      <w:r w:rsidR="00D453F5" w:rsidRPr="00212768">
        <w:rPr>
          <w:color w:val="auto"/>
        </w:rPr>
        <w:t xml:space="preserve"> crow and fox</w:t>
      </w:r>
      <w:r w:rsidR="00470916">
        <w:rPr>
          <w:color w:val="auto"/>
        </w:rPr>
        <w:t xml:space="preserve"> (Beard et al., </w:t>
      </w:r>
      <w:r w:rsidR="00470916" w:rsidRPr="00470916">
        <w:rPr>
          <w:color w:val="auto"/>
        </w:rPr>
        <w:t>2001</w:t>
      </w:r>
      <w:r w:rsidR="001159BB">
        <w:rPr>
          <w:color w:val="auto"/>
        </w:rPr>
        <w:t xml:space="preserve">; </w:t>
      </w:r>
      <w:r w:rsidR="001159BB" w:rsidRPr="00725757">
        <w:rPr>
          <w:color w:val="auto"/>
        </w:rPr>
        <w:t>Hutchings</w:t>
      </w:r>
      <w:r w:rsidR="001159BB">
        <w:rPr>
          <w:color w:val="auto"/>
        </w:rPr>
        <w:t xml:space="preserve"> et al., 2010</w:t>
      </w:r>
      <w:r w:rsidR="00470916">
        <w:rPr>
          <w:color w:val="auto"/>
        </w:rPr>
        <w:t>)</w:t>
      </w:r>
      <w:r w:rsidR="00D453F5" w:rsidRPr="00212768">
        <w:rPr>
          <w:color w:val="auto"/>
        </w:rPr>
        <w:t xml:space="preserve">. </w:t>
      </w:r>
      <w:r w:rsidR="00842B4E" w:rsidRPr="00212768">
        <w:rPr>
          <w:color w:val="auto"/>
        </w:rPr>
        <w:t>Johne’s</w:t>
      </w:r>
      <w:r w:rsidR="009A6832" w:rsidRPr="00212768">
        <w:rPr>
          <w:color w:val="auto"/>
        </w:rPr>
        <w:t xml:space="preserve"> disease have got a</w:t>
      </w:r>
      <w:r w:rsidR="0082751E">
        <w:rPr>
          <w:color w:val="auto"/>
        </w:rPr>
        <w:t>ttention due to relation with Croh</w:t>
      </w:r>
      <w:r w:rsidR="009A6832" w:rsidRPr="00212768">
        <w:rPr>
          <w:color w:val="auto"/>
        </w:rPr>
        <w:t>n’s disease (Behr and Kapur, 2008</w:t>
      </w:r>
      <w:r w:rsidR="00813F89" w:rsidRPr="00212768">
        <w:rPr>
          <w:color w:val="auto"/>
        </w:rPr>
        <w:t>; Over et al., 2011</w:t>
      </w:r>
      <w:r w:rsidR="004F207B">
        <w:rPr>
          <w:color w:val="auto"/>
        </w:rPr>
        <w:t xml:space="preserve">; </w:t>
      </w:r>
      <w:r w:rsidR="004F207B" w:rsidRPr="00212768">
        <w:t>Ayele et al., 2001)</w:t>
      </w:r>
      <w:r w:rsidR="009A6832" w:rsidRPr="00212768">
        <w:rPr>
          <w:color w:val="auto"/>
        </w:rPr>
        <w:t>.</w:t>
      </w:r>
      <w:r w:rsidR="00391B0F" w:rsidRPr="00212768">
        <w:rPr>
          <w:color w:val="auto"/>
        </w:rPr>
        <w:t xml:space="preserve"> Calves get infection in their early six months of age or in the utero.</w:t>
      </w:r>
      <w:r w:rsidR="009D3D04" w:rsidRPr="00212768">
        <w:rPr>
          <w:color w:val="auto"/>
        </w:rPr>
        <w:t xml:space="preserve"> Young animals are more </w:t>
      </w:r>
      <w:r w:rsidR="00842B4E" w:rsidRPr="00212768">
        <w:rPr>
          <w:color w:val="auto"/>
        </w:rPr>
        <w:t>susceptible</w:t>
      </w:r>
      <w:r w:rsidR="003E2F9E">
        <w:rPr>
          <w:color w:val="auto"/>
        </w:rPr>
        <w:t>, most probably because</w:t>
      </w:r>
      <w:r w:rsidR="009D3D04" w:rsidRPr="00212768">
        <w:rPr>
          <w:color w:val="auto"/>
        </w:rPr>
        <w:t xml:space="preserve"> they have immature cellular immunity.</w:t>
      </w:r>
      <w:r w:rsidR="007A7DD4" w:rsidRPr="00212768">
        <w:rPr>
          <w:color w:val="auto"/>
        </w:rPr>
        <w:t xml:space="preserve"> Age relation with MAP infestation has been proven in some studies (Windsor and Whittington, 2010)</w:t>
      </w:r>
      <w:r w:rsidR="00980F2B" w:rsidRPr="00212768">
        <w:rPr>
          <w:color w:val="auto"/>
        </w:rPr>
        <w:t>; young animals are more susceptible to MAP infestation because of interaction with dam and immature immune response (Thakur et al., 2013)</w:t>
      </w:r>
      <w:r w:rsidR="007A7DD4" w:rsidRPr="00212768">
        <w:rPr>
          <w:color w:val="auto"/>
        </w:rPr>
        <w:t>.</w:t>
      </w:r>
      <w:r w:rsidR="009D3D04" w:rsidRPr="00212768">
        <w:rPr>
          <w:color w:val="auto"/>
        </w:rPr>
        <w:t xml:space="preserve"> All exposed animals do not get infected and all infected animals do not show clinical signs. </w:t>
      </w:r>
    </w:p>
    <w:p w:rsidR="009807AF" w:rsidRPr="00212768" w:rsidRDefault="00F97995" w:rsidP="007F4480">
      <w:pPr>
        <w:pStyle w:val="Heading1"/>
        <w:spacing w:line="480" w:lineRule="auto"/>
        <w:rPr>
          <w:sz w:val="24"/>
        </w:rPr>
      </w:pPr>
      <w:r w:rsidRPr="00212768">
        <w:rPr>
          <w:sz w:val="24"/>
        </w:rPr>
        <w:t>T</w:t>
      </w:r>
      <w:r w:rsidR="009807AF" w:rsidRPr="00212768">
        <w:rPr>
          <w:sz w:val="24"/>
        </w:rPr>
        <w:t>ransmission</w:t>
      </w:r>
    </w:p>
    <w:p w:rsidR="00FD4603" w:rsidRPr="00CE4FB3" w:rsidRDefault="001B2E3D" w:rsidP="007F4480">
      <w:pPr>
        <w:spacing w:line="480" w:lineRule="auto"/>
        <w:jc w:val="both"/>
        <w:rPr>
          <w:rFonts w:ascii="Times New Roman" w:hAnsi="Times New Roman" w:cs="Times New Roman"/>
          <w:sz w:val="24"/>
          <w:szCs w:val="24"/>
        </w:rPr>
      </w:pPr>
      <w:r w:rsidRPr="00212768">
        <w:rPr>
          <w:rFonts w:ascii="Times New Roman" w:hAnsi="Times New Roman" w:cs="Times New Roman"/>
          <w:sz w:val="24"/>
          <w:szCs w:val="24"/>
        </w:rPr>
        <w:t>Mycobacterium paratuberculosis is a contagious infection. Affected animals shed organism in feces and milk</w:t>
      </w:r>
      <w:r w:rsidR="00980F2B" w:rsidRPr="00212768">
        <w:rPr>
          <w:rFonts w:ascii="Times New Roman" w:hAnsi="Times New Roman" w:cs="Times New Roman"/>
          <w:sz w:val="24"/>
          <w:szCs w:val="24"/>
        </w:rPr>
        <w:t xml:space="preserve"> (Hines et al</w:t>
      </w:r>
      <w:r w:rsidR="00422674">
        <w:rPr>
          <w:rFonts w:ascii="Times New Roman" w:hAnsi="Times New Roman" w:cs="Times New Roman"/>
          <w:sz w:val="24"/>
          <w:szCs w:val="24"/>
        </w:rPr>
        <w:t>.</w:t>
      </w:r>
      <w:r w:rsidR="00980F2B" w:rsidRPr="00212768">
        <w:rPr>
          <w:rFonts w:ascii="Times New Roman" w:hAnsi="Times New Roman" w:cs="Times New Roman"/>
          <w:sz w:val="24"/>
          <w:szCs w:val="24"/>
        </w:rPr>
        <w:t>, 2007</w:t>
      </w:r>
      <w:r w:rsidR="00063816" w:rsidRPr="00212768">
        <w:rPr>
          <w:rFonts w:ascii="Times New Roman" w:hAnsi="Times New Roman" w:cs="Times New Roman"/>
          <w:sz w:val="24"/>
          <w:szCs w:val="24"/>
        </w:rPr>
        <w:t>; Seyyedin et al</w:t>
      </w:r>
      <w:r w:rsidR="00422674">
        <w:rPr>
          <w:rFonts w:ascii="Times New Roman" w:hAnsi="Times New Roman" w:cs="Times New Roman"/>
          <w:sz w:val="24"/>
          <w:szCs w:val="24"/>
        </w:rPr>
        <w:t>.</w:t>
      </w:r>
      <w:r w:rsidR="00063816" w:rsidRPr="00212768">
        <w:rPr>
          <w:rFonts w:ascii="Times New Roman" w:hAnsi="Times New Roman" w:cs="Times New Roman"/>
          <w:sz w:val="24"/>
          <w:szCs w:val="24"/>
        </w:rPr>
        <w:t>, 2010</w:t>
      </w:r>
      <w:r w:rsidR="001B5A98">
        <w:rPr>
          <w:rFonts w:ascii="Times New Roman" w:hAnsi="Times New Roman" w:cs="Times New Roman"/>
          <w:sz w:val="24"/>
          <w:szCs w:val="24"/>
        </w:rPr>
        <w:t xml:space="preserve">; </w:t>
      </w:r>
      <w:r w:rsidR="001B5A98" w:rsidRPr="00F1429C">
        <w:rPr>
          <w:rFonts w:ascii="Times New Roman" w:hAnsi="Times New Roman" w:cs="Times New Roman"/>
          <w:sz w:val="24"/>
          <w:szCs w:val="24"/>
        </w:rPr>
        <w:t>Hasonova</w:t>
      </w:r>
      <w:r w:rsidR="001B5A98">
        <w:rPr>
          <w:rFonts w:ascii="Times New Roman" w:hAnsi="Times New Roman" w:cs="Times New Roman"/>
          <w:sz w:val="24"/>
          <w:szCs w:val="24"/>
        </w:rPr>
        <w:t xml:space="preserve"> et al., 2009</w:t>
      </w:r>
      <w:r w:rsidR="00980F2B" w:rsidRPr="00212768">
        <w:rPr>
          <w:rFonts w:ascii="Times New Roman" w:hAnsi="Times New Roman" w:cs="Times New Roman"/>
          <w:sz w:val="24"/>
          <w:szCs w:val="24"/>
        </w:rPr>
        <w:t>)</w:t>
      </w:r>
      <w:r w:rsidRPr="00212768">
        <w:rPr>
          <w:rFonts w:ascii="Times New Roman" w:hAnsi="Times New Roman" w:cs="Times New Roman"/>
          <w:sz w:val="24"/>
          <w:szCs w:val="24"/>
        </w:rPr>
        <w:t xml:space="preserve">. </w:t>
      </w:r>
      <w:r w:rsidR="006060AD" w:rsidRPr="00212768">
        <w:rPr>
          <w:rFonts w:ascii="Times New Roman" w:hAnsi="Times New Roman" w:cs="Times New Roman"/>
          <w:sz w:val="24"/>
          <w:szCs w:val="24"/>
        </w:rPr>
        <w:t>Contaminated food, water sources, vehicles and other equipment may be a source of transmission from one herd to other.</w:t>
      </w:r>
      <w:r w:rsidRPr="00212768">
        <w:rPr>
          <w:rFonts w:ascii="Times New Roman" w:hAnsi="Times New Roman" w:cs="Times New Roman"/>
          <w:sz w:val="24"/>
          <w:szCs w:val="24"/>
        </w:rPr>
        <w:t>Contaminated soil can have the potential of produc</w:t>
      </w:r>
      <w:r w:rsidR="00F868A2" w:rsidRPr="00212768">
        <w:rPr>
          <w:rFonts w:ascii="Times New Roman" w:hAnsi="Times New Roman" w:cs="Times New Roman"/>
          <w:sz w:val="24"/>
          <w:szCs w:val="24"/>
        </w:rPr>
        <w:t>ing milk infection up</w:t>
      </w:r>
      <w:r w:rsidR="00422674">
        <w:rPr>
          <w:rFonts w:ascii="Times New Roman" w:hAnsi="Times New Roman" w:cs="Times New Roman"/>
          <w:sz w:val="24"/>
          <w:szCs w:val="24"/>
        </w:rPr>
        <w:t>-</w:t>
      </w:r>
      <w:r w:rsidR="00F868A2" w:rsidRPr="00212768">
        <w:rPr>
          <w:rFonts w:ascii="Times New Roman" w:hAnsi="Times New Roman" w:cs="Times New Roman"/>
          <w:sz w:val="24"/>
          <w:szCs w:val="24"/>
        </w:rPr>
        <w:t>to 1 year and it cannot be destroyed in compositing of carcass</w:t>
      </w:r>
      <w:r w:rsidR="000E45BF" w:rsidRPr="00212768">
        <w:rPr>
          <w:rFonts w:ascii="Times New Roman" w:hAnsi="Times New Roman" w:cs="Times New Roman"/>
          <w:sz w:val="24"/>
          <w:szCs w:val="24"/>
        </w:rPr>
        <w:t xml:space="preserve"> even </w:t>
      </w:r>
      <w:r w:rsidR="005F3ADF" w:rsidRPr="00212768">
        <w:rPr>
          <w:rFonts w:ascii="Times New Roman" w:hAnsi="Times New Roman" w:cs="Times New Roman"/>
          <w:sz w:val="24"/>
          <w:szCs w:val="24"/>
        </w:rPr>
        <w:t>at 80°C for 90 days</w:t>
      </w:r>
      <w:r w:rsidR="00F868A2" w:rsidRPr="00212768">
        <w:rPr>
          <w:rFonts w:ascii="Times New Roman" w:hAnsi="Times New Roman" w:cs="Times New Roman"/>
          <w:sz w:val="24"/>
          <w:szCs w:val="24"/>
        </w:rPr>
        <w:t xml:space="preserve"> (Tkachuk et al</w:t>
      </w:r>
      <w:r w:rsidR="00422674">
        <w:rPr>
          <w:rFonts w:ascii="Times New Roman" w:hAnsi="Times New Roman" w:cs="Times New Roman"/>
          <w:sz w:val="24"/>
          <w:szCs w:val="24"/>
        </w:rPr>
        <w:t>.</w:t>
      </w:r>
      <w:r w:rsidR="00F868A2" w:rsidRPr="00212768">
        <w:rPr>
          <w:rFonts w:ascii="Times New Roman" w:hAnsi="Times New Roman" w:cs="Times New Roman"/>
          <w:sz w:val="24"/>
          <w:szCs w:val="24"/>
        </w:rPr>
        <w:t>, 2013)</w:t>
      </w:r>
      <w:r w:rsidR="00E872C7" w:rsidRPr="00212768">
        <w:rPr>
          <w:rFonts w:ascii="Times New Roman" w:hAnsi="Times New Roman" w:cs="Times New Roman"/>
          <w:sz w:val="24"/>
          <w:szCs w:val="24"/>
        </w:rPr>
        <w:t>.</w:t>
      </w:r>
      <w:r w:rsidR="00F97995" w:rsidRPr="00212768">
        <w:rPr>
          <w:rFonts w:ascii="Times New Roman" w:hAnsi="Times New Roman" w:cs="Times New Roman"/>
          <w:sz w:val="24"/>
          <w:szCs w:val="24"/>
        </w:rPr>
        <w:t xml:space="preserve">Male animals may carry MAP in accessory reproductive organs and to some extent in semen. Embryo from infected animals may carry infection and will transmit it when transplanted </w:t>
      </w:r>
      <w:r w:rsidR="00F97995" w:rsidRPr="00212768">
        <w:rPr>
          <w:rFonts w:ascii="Times New Roman" w:hAnsi="Times New Roman" w:cs="Times New Roman"/>
          <w:sz w:val="24"/>
          <w:szCs w:val="24"/>
        </w:rPr>
        <w:lastRenderedPageBreak/>
        <w:t xml:space="preserve">in other animals. </w:t>
      </w:r>
      <w:r w:rsidR="00A347E1" w:rsidRPr="00212768">
        <w:rPr>
          <w:rFonts w:ascii="Times New Roman" w:hAnsi="Times New Roman" w:cs="Times New Roman"/>
          <w:sz w:val="24"/>
          <w:szCs w:val="24"/>
        </w:rPr>
        <w:t xml:space="preserve">Calves may get infected by the colostrum </w:t>
      </w:r>
      <w:r w:rsidR="006060AD" w:rsidRPr="00212768">
        <w:rPr>
          <w:rFonts w:ascii="Times New Roman" w:hAnsi="Times New Roman" w:cs="Times New Roman"/>
          <w:sz w:val="24"/>
          <w:szCs w:val="24"/>
        </w:rPr>
        <w:t>they getting from effected cow</w:t>
      </w:r>
      <w:r w:rsidR="00CC58C8">
        <w:rPr>
          <w:rFonts w:ascii="Times New Roman" w:hAnsi="Times New Roman" w:cs="Times New Roman"/>
          <w:sz w:val="24"/>
          <w:szCs w:val="24"/>
        </w:rPr>
        <w:t xml:space="preserve"> (Stabel, 2008)</w:t>
      </w:r>
      <w:r w:rsidR="006060AD" w:rsidRPr="00212768">
        <w:rPr>
          <w:rFonts w:ascii="Times New Roman" w:hAnsi="Times New Roman" w:cs="Times New Roman"/>
          <w:sz w:val="24"/>
          <w:szCs w:val="24"/>
        </w:rPr>
        <w:t xml:space="preserve"> and they are most pro</w:t>
      </w:r>
      <w:r w:rsidR="001B5A98">
        <w:rPr>
          <w:rFonts w:ascii="Times New Roman" w:hAnsi="Times New Roman" w:cs="Times New Roman"/>
          <w:sz w:val="24"/>
          <w:szCs w:val="24"/>
        </w:rPr>
        <w:t>ne to fecal transmission of MAP; calves have been reported to shed microbe in feces at 5 months of age (</w:t>
      </w:r>
      <w:r w:rsidR="001B5A98" w:rsidRPr="00F1429C">
        <w:rPr>
          <w:rFonts w:ascii="Times New Roman" w:hAnsi="Times New Roman" w:cs="Times New Roman"/>
          <w:sz w:val="24"/>
          <w:szCs w:val="24"/>
        </w:rPr>
        <w:t>Hasonova</w:t>
      </w:r>
      <w:r w:rsidR="001B5A98">
        <w:rPr>
          <w:rFonts w:ascii="Times New Roman" w:hAnsi="Times New Roman" w:cs="Times New Roman"/>
          <w:sz w:val="24"/>
          <w:szCs w:val="24"/>
        </w:rPr>
        <w:t xml:space="preserve"> et al., 2009).</w:t>
      </w:r>
      <w:r w:rsidR="00CD7B51" w:rsidRPr="00212768">
        <w:rPr>
          <w:rFonts w:ascii="Times New Roman" w:hAnsi="Times New Roman" w:cs="Times New Roman"/>
          <w:sz w:val="24"/>
          <w:szCs w:val="24"/>
        </w:rPr>
        <w:t>Human</w:t>
      </w:r>
      <w:r w:rsidR="00A528D4">
        <w:rPr>
          <w:rFonts w:ascii="Times New Roman" w:hAnsi="Times New Roman" w:cs="Times New Roman"/>
          <w:sz w:val="24"/>
          <w:szCs w:val="24"/>
        </w:rPr>
        <w:t>s</w:t>
      </w:r>
      <w:r w:rsidR="00CD7B51" w:rsidRPr="00212768">
        <w:rPr>
          <w:rFonts w:ascii="Times New Roman" w:hAnsi="Times New Roman" w:cs="Times New Roman"/>
          <w:sz w:val="24"/>
          <w:szCs w:val="24"/>
        </w:rPr>
        <w:t xml:space="preserve"> may get MAP from raw milk, meat and contact with animals (Eltholth et al.</w:t>
      </w:r>
      <w:r w:rsidR="00422674">
        <w:rPr>
          <w:rFonts w:ascii="Times New Roman" w:hAnsi="Times New Roman" w:cs="Times New Roman"/>
          <w:sz w:val="24"/>
          <w:szCs w:val="24"/>
        </w:rPr>
        <w:t>,</w:t>
      </w:r>
      <w:r w:rsidR="00CD7B51" w:rsidRPr="00212768">
        <w:rPr>
          <w:rFonts w:ascii="Times New Roman" w:hAnsi="Times New Roman" w:cs="Times New Roman"/>
          <w:sz w:val="24"/>
          <w:szCs w:val="24"/>
        </w:rPr>
        <w:t xml:space="preserve"> 2009</w:t>
      </w:r>
      <w:r w:rsidR="009106FD">
        <w:rPr>
          <w:rFonts w:ascii="Times New Roman" w:hAnsi="Times New Roman" w:cs="Times New Roman"/>
          <w:sz w:val="24"/>
          <w:szCs w:val="24"/>
        </w:rPr>
        <w:t xml:space="preserve">; </w:t>
      </w:r>
      <w:r w:rsidR="009106FD" w:rsidRPr="008F4A61">
        <w:rPr>
          <w:rFonts w:ascii="Times New Roman" w:hAnsi="Times New Roman" w:cs="Times New Roman"/>
          <w:sz w:val="24"/>
          <w:szCs w:val="24"/>
        </w:rPr>
        <w:t>Alluwaimi</w:t>
      </w:r>
      <w:r w:rsidR="009106FD">
        <w:rPr>
          <w:rFonts w:ascii="Times New Roman" w:hAnsi="Times New Roman" w:cs="Times New Roman"/>
          <w:sz w:val="24"/>
          <w:szCs w:val="24"/>
        </w:rPr>
        <w:t>,</w:t>
      </w:r>
      <w:r w:rsidR="009106FD" w:rsidRPr="008F4A61">
        <w:rPr>
          <w:rFonts w:ascii="Times New Roman" w:hAnsi="Times New Roman" w:cs="Times New Roman"/>
          <w:sz w:val="24"/>
          <w:szCs w:val="24"/>
        </w:rPr>
        <w:t xml:space="preserve"> 2007</w:t>
      </w:r>
      <w:r w:rsidR="00CD7B51" w:rsidRPr="00212768">
        <w:rPr>
          <w:rFonts w:ascii="Times New Roman" w:hAnsi="Times New Roman" w:cs="Times New Roman"/>
          <w:sz w:val="24"/>
          <w:szCs w:val="24"/>
        </w:rPr>
        <w:t>).</w:t>
      </w:r>
    </w:p>
    <w:p w:rsidR="00BA0CF5" w:rsidRPr="00212768" w:rsidRDefault="00BA0CF5" w:rsidP="007F4480">
      <w:pPr>
        <w:pStyle w:val="Heading1"/>
        <w:spacing w:line="480" w:lineRule="auto"/>
        <w:rPr>
          <w:sz w:val="24"/>
        </w:rPr>
      </w:pPr>
      <w:r w:rsidRPr="00212768">
        <w:rPr>
          <w:sz w:val="24"/>
        </w:rPr>
        <w:t>Immunology</w:t>
      </w:r>
    </w:p>
    <w:p w:rsidR="0062563B" w:rsidRPr="002563EB" w:rsidRDefault="00BA0CF5" w:rsidP="007F4480">
      <w:pPr>
        <w:spacing w:line="480" w:lineRule="auto"/>
        <w:jc w:val="both"/>
        <w:rPr>
          <w:rFonts w:ascii="Times New Roman" w:hAnsi="Times New Roman" w:cs="Times New Roman"/>
          <w:sz w:val="24"/>
          <w:szCs w:val="24"/>
        </w:rPr>
      </w:pPr>
      <w:r w:rsidRPr="00212768">
        <w:rPr>
          <w:rFonts w:ascii="Times New Roman" w:hAnsi="Times New Roman" w:cs="Times New Roman"/>
          <w:sz w:val="24"/>
          <w:szCs w:val="24"/>
        </w:rPr>
        <w:t xml:space="preserve">Mycobacterium paratuberculosis is an intracellular pathogen. Following the infection the body responds by opposing it with T helper 1 (Th1) </w:t>
      </w:r>
      <w:r w:rsidR="0013009B" w:rsidRPr="00212768">
        <w:rPr>
          <w:rFonts w:ascii="Times New Roman" w:hAnsi="Times New Roman" w:cs="Times New Roman"/>
          <w:sz w:val="24"/>
          <w:szCs w:val="24"/>
        </w:rPr>
        <w:t>(Wu et al</w:t>
      </w:r>
      <w:r w:rsidR="00422674">
        <w:rPr>
          <w:rFonts w:ascii="Times New Roman" w:hAnsi="Times New Roman" w:cs="Times New Roman"/>
          <w:sz w:val="24"/>
          <w:szCs w:val="24"/>
        </w:rPr>
        <w:t>.</w:t>
      </w:r>
      <w:r w:rsidR="0013009B" w:rsidRPr="00212768">
        <w:rPr>
          <w:rFonts w:ascii="Times New Roman" w:hAnsi="Times New Roman" w:cs="Times New Roman"/>
          <w:sz w:val="24"/>
          <w:szCs w:val="24"/>
        </w:rPr>
        <w:t>, 2007</w:t>
      </w:r>
      <w:r w:rsidR="00EC185B" w:rsidRPr="00212768">
        <w:rPr>
          <w:rFonts w:ascii="Times New Roman" w:hAnsi="Times New Roman" w:cs="Times New Roman"/>
          <w:sz w:val="24"/>
          <w:szCs w:val="24"/>
        </w:rPr>
        <w:t>; Wadhwa et al</w:t>
      </w:r>
      <w:r w:rsidR="00422674">
        <w:rPr>
          <w:rFonts w:ascii="Times New Roman" w:hAnsi="Times New Roman" w:cs="Times New Roman"/>
          <w:sz w:val="24"/>
          <w:szCs w:val="24"/>
        </w:rPr>
        <w:t>.</w:t>
      </w:r>
      <w:r w:rsidR="00EC185B" w:rsidRPr="00212768">
        <w:rPr>
          <w:rFonts w:ascii="Times New Roman" w:hAnsi="Times New Roman" w:cs="Times New Roman"/>
          <w:sz w:val="24"/>
          <w:szCs w:val="24"/>
        </w:rPr>
        <w:t>, 2013</w:t>
      </w:r>
      <w:r w:rsidR="0013009B" w:rsidRPr="00212768">
        <w:rPr>
          <w:rFonts w:ascii="Times New Roman" w:hAnsi="Times New Roman" w:cs="Times New Roman"/>
          <w:sz w:val="24"/>
          <w:szCs w:val="24"/>
        </w:rPr>
        <w:t>)</w:t>
      </w:r>
      <w:r w:rsidR="00EC185B" w:rsidRPr="00212768">
        <w:rPr>
          <w:rFonts w:ascii="Times New Roman" w:hAnsi="Times New Roman" w:cs="Times New Roman"/>
          <w:sz w:val="24"/>
          <w:szCs w:val="24"/>
        </w:rPr>
        <w:t>that produce interferon gamma</w:t>
      </w:r>
      <w:r w:rsidRPr="00212768">
        <w:rPr>
          <w:rFonts w:ascii="Times New Roman" w:hAnsi="Times New Roman" w:cs="Times New Roman"/>
          <w:sz w:val="24"/>
          <w:szCs w:val="24"/>
        </w:rPr>
        <w:t xml:space="preserve"> and IgG2 (Nielsen, 2008</w:t>
      </w:r>
      <w:r w:rsidR="002563EB">
        <w:rPr>
          <w:rFonts w:ascii="Times New Roman" w:hAnsi="Times New Roman" w:cs="Times New Roman"/>
          <w:sz w:val="24"/>
          <w:szCs w:val="24"/>
        </w:rPr>
        <w:t>; Begg et al</w:t>
      </w:r>
      <w:r w:rsidR="00422674">
        <w:rPr>
          <w:rFonts w:ascii="Times New Roman" w:hAnsi="Times New Roman" w:cs="Times New Roman"/>
          <w:sz w:val="24"/>
          <w:szCs w:val="24"/>
        </w:rPr>
        <w:t>.</w:t>
      </w:r>
      <w:r w:rsidR="002563EB">
        <w:rPr>
          <w:rFonts w:ascii="Times New Roman" w:hAnsi="Times New Roman" w:cs="Times New Roman"/>
          <w:sz w:val="24"/>
          <w:szCs w:val="24"/>
        </w:rPr>
        <w:t>, 2011</w:t>
      </w:r>
      <w:r w:rsidRPr="00212768">
        <w:rPr>
          <w:rFonts w:ascii="Times New Roman" w:hAnsi="Times New Roman" w:cs="Times New Roman"/>
          <w:sz w:val="24"/>
          <w:szCs w:val="24"/>
        </w:rPr>
        <w:t xml:space="preserve">). At this stage animals may shed pathogen in feces in small numbers that may be enough for detection by fecal culture. In later stages of infection Th2 </w:t>
      </w:r>
      <w:r w:rsidR="008E5DCA" w:rsidRPr="00212768">
        <w:rPr>
          <w:rFonts w:ascii="Times New Roman" w:hAnsi="Times New Roman" w:cs="Times New Roman"/>
          <w:sz w:val="24"/>
          <w:szCs w:val="24"/>
        </w:rPr>
        <w:t xml:space="preserve">(humoral) response </w:t>
      </w:r>
      <w:r w:rsidR="00EC185B" w:rsidRPr="00212768">
        <w:rPr>
          <w:rFonts w:ascii="Times New Roman" w:hAnsi="Times New Roman" w:cs="Times New Roman"/>
          <w:sz w:val="24"/>
          <w:szCs w:val="24"/>
        </w:rPr>
        <w:t>(Wadhwa et al</w:t>
      </w:r>
      <w:r w:rsidR="00422674">
        <w:rPr>
          <w:rFonts w:ascii="Times New Roman" w:hAnsi="Times New Roman" w:cs="Times New Roman"/>
          <w:sz w:val="24"/>
          <w:szCs w:val="24"/>
        </w:rPr>
        <w:t>.</w:t>
      </w:r>
      <w:r w:rsidR="00EC185B" w:rsidRPr="00212768">
        <w:rPr>
          <w:rFonts w:ascii="Times New Roman" w:hAnsi="Times New Roman" w:cs="Times New Roman"/>
          <w:sz w:val="24"/>
          <w:szCs w:val="24"/>
        </w:rPr>
        <w:t xml:space="preserve">, 2013) </w:t>
      </w:r>
      <w:r w:rsidR="0018767F" w:rsidRPr="00212768">
        <w:rPr>
          <w:rFonts w:ascii="Times New Roman" w:hAnsi="Times New Roman" w:cs="Times New Roman"/>
          <w:sz w:val="24"/>
          <w:szCs w:val="24"/>
        </w:rPr>
        <w:t>may be present</w:t>
      </w:r>
      <w:r w:rsidRPr="00212768">
        <w:rPr>
          <w:rFonts w:ascii="Times New Roman" w:hAnsi="Times New Roman" w:cs="Times New Roman"/>
          <w:sz w:val="24"/>
          <w:szCs w:val="24"/>
        </w:rPr>
        <w:t xml:space="preserve"> but it doesn’t prove sufficient to check infection (Stabel, 2000).Lybeck et al. (2011) reported shedding of MAP in feces in effected goats before in</w:t>
      </w:r>
      <w:r w:rsidR="0062563B" w:rsidRPr="00212768">
        <w:rPr>
          <w:rFonts w:ascii="Times New Roman" w:hAnsi="Times New Roman" w:cs="Times New Roman"/>
          <w:sz w:val="24"/>
          <w:szCs w:val="24"/>
        </w:rPr>
        <w:t xml:space="preserve">terferon gamma andinterferon gamma </w:t>
      </w:r>
      <w:r w:rsidRPr="00212768">
        <w:rPr>
          <w:rFonts w:ascii="Times New Roman" w:hAnsi="Times New Roman" w:cs="Times New Roman"/>
          <w:sz w:val="24"/>
          <w:szCs w:val="24"/>
        </w:rPr>
        <w:t xml:space="preserve">usually preceded humoral immune response.  </w:t>
      </w:r>
    </w:p>
    <w:p w:rsidR="009807AF" w:rsidRPr="00212768" w:rsidRDefault="009807AF" w:rsidP="007F4480">
      <w:pPr>
        <w:pStyle w:val="Heading1"/>
        <w:spacing w:line="480" w:lineRule="auto"/>
        <w:rPr>
          <w:sz w:val="24"/>
        </w:rPr>
      </w:pPr>
      <w:r w:rsidRPr="00212768">
        <w:rPr>
          <w:sz w:val="24"/>
        </w:rPr>
        <w:t>Stages and forms</w:t>
      </w:r>
    </w:p>
    <w:p w:rsidR="00130346" w:rsidRPr="002F3704" w:rsidRDefault="009D3D04" w:rsidP="007F4480">
      <w:pPr>
        <w:spacing w:line="480" w:lineRule="auto"/>
        <w:jc w:val="both"/>
        <w:rPr>
          <w:rFonts w:ascii="Times New Roman" w:hAnsi="Times New Roman" w:cs="Times New Roman"/>
          <w:b/>
          <w:sz w:val="24"/>
          <w:szCs w:val="24"/>
        </w:rPr>
      </w:pPr>
      <w:r w:rsidRPr="00212768">
        <w:rPr>
          <w:rFonts w:ascii="Times New Roman" w:hAnsi="Times New Roman" w:cs="Times New Roman"/>
          <w:sz w:val="24"/>
          <w:szCs w:val="24"/>
        </w:rPr>
        <w:t xml:space="preserve">In cattle </w:t>
      </w:r>
      <w:r w:rsidR="001700C7" w:rsidRPr="00212768">
        <w:rPr>
          <w:rFonts w:ascii="Times New Roman" w:hAnsi="Times New Roman" w:cs="Times New Roman"/>
          <w:sz w:val="24"/>
          <w:szCs w:val="24"/>
        </w:rPr>
        <w:t>paratuberculosis</w:t>
      </w:r>
      <w:r w:rsidRPr="00212768">
        <w:rPr>
          <w:rFonts w:ascii="Times New Roman" w:hAnsi="Times New Roman" w:cs="Times New Roman"/>
          <w:sz w:val="24"/>
          <w:szCs w:val="24"/>
        </w:rPr>
        <w:t xml:space="preserve"> is classified into three stages I</w:t>
      </w:r>
      <w:r w:rsidR="00A941BE" w:rsidRPr="00212768">
        <w:rPr>
          <w:rFonts w:ascii="Times New Roman" w:hAnsi="Times New Roman" w:cs="Times New Roman"/>
          <w:sz w:val="24"/>
          <w:szCs w:val="24"/>
        </w:rPr>
        <w:t xml:space="preserve"> (early infection)</w:t>
      </w:r>
      <w:r w:rsidRPr="00212768">
        <w:rPr>
          <w:rFonts w:ascii="Times New Roman" w:hAnsi="Times New Roman" w:cs="Times New Roman"/>
          <w:sz w:val="24"/>
          <w:szCs w:val="24"/>
        </w:rPr>
        <w:t>, II</w:t>
      </w:r>
      <w:r w:rsidR="00A941BE" w:rsidRPr="00212768">
        <w:rPr>
          <w:rFonts w:ascii="Times New Roman" w:hAnsi="Times New Roman" w:cs="Times New Roman"/>
          <w:sz w:val="24"/>
          <w:szCs w:val="24"/>
        </w:rPr>
        <w:t xml:space="preserve"> (subclinical)</w:t>
      </w:r>
      <w:r w:rsidRPr="00212768">
        <w:rPr>
          <w:rFonts w:ascii="Times New Roman" w:hAnsi="Times New Roman" w:cs="Times New Roman"/>
          <w:sz w:val="24"/>
          <w:szCs w:val="24"/>
        </w:rPr>
        <w:t>, and III</w:t>
      </w:r>
      <w:r w:rsidR="00A941BE" w:rsidRPr="00212768">
        <w:rPr>
          <w:rFonts w:ascii="Times New Roman" w:hAnsi="Times New Roman" w:cs="Times New Roman"/>
          <w:sz w:val="24"/>
          <w:szCs w:val="24"/>
        </w:rPr>
        <w:t xml:space="preserve"> (clinical) (Wadhwa et al</w:t>
      </w:r>
      <w:r w:rsidR="00422674">
        <w:rPr>
          <w:rFonts w:ascii="Times New Roman" w:hAnsi="Times New Roman" w:cs="Times New Roman"/>
          <w:sz w:val="24"/>
          <w:szCs w:val="24"/>
        </w:rPr>
        <w:t>.</w:t>
      </w:r>
      <w:r w:rsidR="00A941BE" w:rsidRPr="00212768">
        <w:rPr>
          <w:rFonts w:ascii="Times New Roman" w:hAnsi="Times New Roman" w:cs="Times New Roman"/>
          <w:sz w:val="24"/>
          <w:szCs w:val="24"/>
        </w:rPr>
        <w:t>, 2013)</w:t>
      </w:r>
      <w:r w:rsidRPr="00212768">
        <w:rPr>
          <w:rFonts w:ascii="Times New Roman" w:hAnsi="Times New Roman" w:cs="Times New Roman"/>
          <w:sz w:val="24"/>
          <w:szCs w:val="24"/>
        </w:rPr>
        <w:t>.At first stage infection progresses without shedding adequate bacteria in feces. In stage II the number of bacteria increases in intestinal mucosa and fecal shedding is intermittent. At stage III, which is a terminal stage bacterial load increases and clinical signs appear; animal suffer from chronic diarrhea, weight loss decreased production and anemia</w:t>
      </w:r>
      <w:r w:rsidR="000F76CB" w:rsidRPr="00212768">
        <w:rPr>
          <w:rFonts w:ascii="Times New Roman" w:hAnsi="Times New Roman" w:cs="Times New Roman"/>
          <w:sz w:val="24"/>
          <w:szCs w:val="24"/>
        </w:rPr>
        <w:t xml:space="preserve"> (</w:t>
      </w:r>
      <w:r w:rsidR="000F76CB" w:rsidRPr="00212768">
        <w:rPr>
          <w:rFonts w:ascii="Times New Roman" w:hAnsi="Times New Roman" w:cs="Times New Roman"/>
          <w:bCs/>
          <w:sz w:val="24"/>
          <w:szCs w:val="24"/>
        </w:rPr>
        <w:t>Vansnick, 2004)</w:t>
      </w:r>
      <w:r w:rsidRPr="00212768">
        <w:rPr>
          <w:rFonts w:ascii="Times New Roman" w:hAnsi="Times New Roman" w:cs="Times New Roman"/>
          <w:sz w:val="24"/>
          <w:szCs w:val="24"/>
        </w:rPr>
        <w:t>.</w:t>
      </w:r>
      <w:r w:rsidR="0035004E" w:rsidRPr="0035004E">
        <w:rPr>
          <w:rFonts w:ascii="Times New Roman" w:hAnsi="Times New Roman" w:cs="Times New Roman"/>
          <w:sz w:val="24"/>
          <w:szCs w:val="24"/>
        </w:rPr>
        <w:t>Nielsen and Toft</w:t>
      </w:r>
      <w:r w:rsidR="0035004E">
        <w:rPr>
          <w:rFonts w:ascii="Times New Roman" w:hAnsi="Times New Roman" w:cs="Times New Roman"/>
          <w:sz w:val="24"/>
          <w:szCs w:val="24"/>
        </w:rPr>
        <w:t xml:space="preserve">(2008) classified JD into </w:t>
      </w:r>
      <w:r w:rsidR="006765C2">
        <w:rPr>
          <w:rFonts w:ascii="Times New Roman" w:hAnsi="Times New Roman" w:cs="Times New Roman"/>
          <w:sz w:val="24"/>
          <w:szCs w:val="24"/>
        </w:rPr>
        <w:t xml:space="preserve">three stages, infected (having </w:t>
      </w:r>
      <w:r w:rsidR="006765C2">
        <w:rPr>
          <w:rFonts w:ascii="Times New Roman" w:hAnsi="Times New Roman" w:cs="Times New Roman"/>
          <w:sz w:val="24"/>
          <w:szCs w:val="24"/>
        </w:rPr>
        <w:lastRenderedPageBreak/>
        <w:t xml:space="preserve">intracellular microbe and is currently non shedder), </w:t>
      </w:r>
      <w:r w:rsidR="0035004E">
        <w:rPr>
          <w:rFonts w:ascii="Times New Roman" w:hAnsi="Times New Roman" w:cs="Times New Roman"/>
          <w:sz w:val="24"/>
          <w:szCs w:val="24"/>
        </w:rPr>
        <w:t>infectious</w:t>
      </w:r>
      <w:r w:rsidR="006765C2">
        <w:rPr>
          <w:rFonts w:ascii="Times New Roman" w:hAnsi="Times New Roman" w:cs="Times New Roman"/>
          <w:sz w:val="24"/>
          <w:szCs w:val="24"/>
        </w:rPr>
        <w:t xml:space="preserve"> (shedding microbe)</w:t>
      </w:r>
      <w:r w:rsidR="0035004E">
        <w:rPr>
          <w:rFonts w:ascii="Times New Roman" w:hAnsi="Times New Roman" w:cs="Times New Roman"/>
          <w:sz w:val="24"/>
          <w:szCs w:val="24"/>
        </w:rPr>
        <w:t xml:space="preserve"> and affected</w:t>
      </w:r>
      <w:r w:rsidR="006765C2">
        <w:rPr>
          <w:rFonts w:ascii="Times New Roman" w:hAnsi="Times New Roman" w:cs="Times New Roman"/>
          <w:sz w:val="24"/>
          <w:szCs w:val="24"/>
        </w:rPr>
        <w:t xml:space="preserve"> (show mild to severe signs of clinical disease)</w:t>
      </w:r>
      <w:r w:rsidR="0035004E">
        <w:rPr>
          <w:rFonts w:ascii="Times New Roman" w:hAnsi="Times New Roman" w:cs="Times New Roman"/>
          <w:sz w:val="24"/>
          <w:szCs w:val="24"/>
        </w:rPr>
        <w:t xml:space="preserve">. </w:t>
      </w:r>
    </w:p>
    <w:p w:rsidR="00812DBE" w:rsidRPr="00212768" w:rsidRDefault="00812DBE" w:rsidP="007F4480">
      <w:pPr>
        <w:pStyle w:val="Heading1"/>
        <w:spacing w:line="480" w:lineRule="auto"/>
        <w:rPr>
          <w:sz w:val="24"/>
        </w:rPr>
      </w:pPr>
      <w:r w:rsidRPr="00212768">
        <w:rPr>
          <w:sz w:val="24"/>
        </w:rPr>
        <w:t>Clinical signs</w:t>
      </w:r>
    </w:p>
    <w:p w:rsidR="00810660" w:rsidRPr="00212768" w:rsidRDefault="00803046" w:rsidP="007F4480">
      <w:pPr>
        <w:autoSpaceDE w:val="0"/>
        <w:autoSpaceDN w:val="0"/>
        <w:adjustRightInd w:val="0"/>
        <w:spacing w:after="0" w:line="480" w:lineRule="auto"/>
        <w:jc w:val="both"/>
        <w:rPr>
          <w:rFonts w:ascii="Times New Roman" w:hAnsi="Times New Roman" w:cs="Times New Roman"/>
          <w:sz w:val="24"/>
          <w:szCs w:val="24"/>
        </w:rPr>
      </w:pPr>
      <w:r w:rsidRPr="00212768">
        <w:rPr>
          <w:rFonts w:ascii="Times New Roman" w:hAnsi="Times New Roman" w:cs="Times New Roman"/>
          <w:sz w:val="24"/>
          <w:szCs w:val="24"/>
        </w:rPr>
        <w:t xml:space="preserve">As </w:t>
      </w:r>
      <w:r w:rsidR="00A528D4" w:rsidRPr="00212768">
        <w:rPr>
          <w:rFonts w:ascii="Times New Roman" w:hAnsi="Times New Roman" w:cs="Times New Roman"/>
          <w:sz w:val="24"/>
          <w:szCs w:val="24"/>
        </w:rPr>
        <w:t>paratuberculosis</w:t>
      </w:r>
      <w:r w:rsidRPr="00212768">
        <w:rPr>
          <w:rFonts w:ascii="Times New Roman" w:hAnsi="Times New Roman" w:cs="Times New Roman"/>
          <w:sz w:val="24"/>
          <w:szCs w:val="24"/>
        </w:rPr>
        <w:t xml:space="preserve"> is a chronic disease so, mild and progressive signs are seen in animals. </w:t>
      </w:r>
      <w:r w:rsidR="00810660" w:rsidRPr="00212768">
        <w:rPr>
          <w:rFonts w:ascii="Times New Roman" w:hAnsi="Times New Roman" w:cs="Times New Roman"/>
          <w:sz w:val="24"/>
          <w:szCs w:val="24"/>
        </w:rPr>
        <w:t>Milk production decreases</w:t>
      </w:r>
      <w:r w:rsidRPr="00212768">
        <w:rPr>
          <w:rFonts w:ascii="Times New Roman" w:hAnsi="Times New Roman" w:cs="Times New Roman"/>
          <w:sz w:val="24"/>
          <w:szCs w:val="24"/>
        </w:rPr>
        <w:t xml:space="preserve"> in all lactating animals and body condition be</w:t>
      </w:r>
      <w:r w:rsidR="00A528D4">
        <w:rPr>
          <w:rFonts w:ascii="Times New Roman" w:hAnsi="Times New Roman" w:cs="Times New Roman"/>
          <w:sz w:val="24"/>
          <w:szCs w:val="24"/>
        </w:rPr>
        <w:t>comes poor</w:t>
      </w:r>
      <w:r w:rsidRPr="00212768">
        <w:rPr>
          <w:rFonts w:ascii="Times New Roman" w:hAnsi="Times New Roman" w:cs="Times New Roman"/>
          <w:sz w:val="24"/>
          <w:szCs w:val="24"/>
        </w:rPr>
        <w:t xml:space="preserve">. Weight loss and </w:t>
      </w:r>
      <w:r w:rsidR="00563B74" w:rsidRPr="00212768">
        <w:rPr>
          <w:rFonts w:ascii="Times New Roman" w:hAnsi="Times New Roman" w:cs="Times New Roman"/>
          <w:sz w:val="24"/>
          <w:szCs w:val="24"/>
        </w:rPr>
        <w:t>emaciation becomes evident depending upon stage of infection. Diarrhea is reported in some animals (Lybeck et al.</w:t>
      </w:r>
      <w:r w:rsidR="00422674">
        <w:rPr>
          <w:rFonts w:ascii="Times New Roman" w:hAnsi="Times New Roman" w:cs="Times New Roman"/>
          <w:sz w:val="24"/>
          <w:szCs w:val="24"/>
        </w:rPr>
        <w:t>,</w:t>
      </w:r>
      <w:r w:rsidR="00563B74" w:rsidRPr="00212768">
        <w:rPr>
          <w:rFonts w:ascii="Times New Roman" w:hAnsi="Times New Roman" w:cs="Times New Roman"/>
          <w:sz w:val="24"/>
          <w:szCs w:val="24"/>
        </w:rPr>
        <w:t xml:space="preserve"> 2011)</w:t>
      </w:r>
      <w:r w:rsidR="0073274F" w:rsidRPr="00212768">
        <w:rPr>
          <w:rFonts w:ascii="Times New Roman" w:hAnsi="Times New Roman" w:cs="Times New Roman"/>
          <w:sz w:val="24"/>
          <w:szCs w:val="24"/>
        </w:rPr>
        <w:t>, that is intermittent at initial stages but tend to persist in later stages</w:t>
      </w:r>
      <w:r w:rsidR="00563B74" w:rsidRPr="00212768">
        <w:rPr>
          <w:rFonts w:ascii="Times New Roman" w:hAnsi="Times New Roman" w:cs="Times New Roman"/>
          <w:sz w:val="24"/>
          <w:szCs w:val="24"/>
        </w:rPr>
        <w:t>. Lybeck et al. (2011) reported reduced ruminal motility in effected goats.</w:t>
      </w:r>
    </w:p>
    <w:p w:rsidR="00563B74" w:rsidRPr="000C28FF" w:rsidRDefault="00563B74" w:rsidP="007F4480">
      <w:pPr>
        <w:autoSpaceDE w:val="0"/>
        <w:autoSpaceDN w:val="0"/>
        <w:adjustRightInd w:val="0"/>
        <w:spacing w:after="0" w:line="480" w:lineRule="auto"/>
        <w:jc w:val="both"/>
        <w:rPr>
          <w:rFonts w:ascii="Times New Roman" w:hAnsi="Times New Roman" w:cs="Times New Roman"/>
          <w:sz w:val="24"/>
          <w:szCs w:val="24"/>
        </w:rPr>
      </w:pPr>
    </w:p>
    <w:p w:rsidR="00563B74" w:rsidRPr="000C28FF" w:rsidRDefault="00563B74" w:rsidP="007F4480">
      <w:pPr>
        <w:pStyle w:val="Heading2"/>
        <w:spacing w:line="480" w:lineRule="auto"/>
        <w:rPr>
          <w:rFonts w:ascii="Times New Roman" w:hAnsi="Times New Roman" w:cs="Times New Roman"/>
          <w:i/>
          <w:color w:val="auto"/>
          <w:sz w:val="24"/>
        </w:rPr>
      </w:pPr>
      <w:r w:rsidRPr="000C28FF">
        <w:rPr>
          <w:rFonts w:ascii="Times New Roman" w:hAnsi="Times New Roman" w:cs="Times New Roman"/>
          <w:i/>
          <w:color w:val="auto"/>
          <w:sz w:val="24"/>
        </w:rPr>
        <w:t>Blood parameters</w:t>
      </w:r>
    </w:p>
    <w:p w:rsidR="00563B74" w:rsidRPr="009A5A10" w:rsidRDefault="00563B74" w:rsidP="009A5A10">
      <w:pPr>
        <w:autoSpaceDE w:val="0"/>
        <w:autoSpaceDN w:val="0"/>
        <w:adjustRightInd w:val="0"/>
        <w:spacing w:after="0" w:line="480" w:lineRule="auto"/>
        <w:jc w:val="both"/>
        <w:rPr>
          <w:rFonts w:ascii="Times New Roman" w:hAnsi="Times New Roman" w:cs="Times New Roman"/>
          <w:sz w:val="24"/>
          <w:szCs w:val="24"/>
        </w:rPr>
      </w:pPr>
      <w:r w:rsidRPr="00212768">
        <w:rPr>
          <w:rFonts w:ascii="Times New Roman" w:hAnsi="Times New Roman" w:cs="Times New Roman"/>
          <w:sz w:val="24"/>
          <w:szCs w:val="24"/>
        </w:rPr>
        <w:t>Lybeck et al. (2011) reported decrease in hematochrit, hemoglobin and albumin levels in effected goats.</w:t>
      </w:r>
    </w:p>
    <w:p w:rsidR="000E3EA3" w:rsidRPr="009A5A10" w:rsidRDefault="009A5A10" w:rsidP="009A5A10">
      <w:pPr>
        <w:autoSpaceDE w:val="0"/>
        <w:autoSpaceDN w:val="0"/>
        <w:adjustRightInd w:val="0"/>
        <w:spacing w:after="0" w:line="480" w:lineRule="auto"/>
        <w:jc w:val="both"/>
        <w:rPr>
          <w:rFonts w:ascii="Times New Roman" w:hAnsi="Times New Roman" w:cs="Times New Roman"/>
          <w:sz w:val="24"/>
          <w:szCs w:val="24"/>
        </w:rPr>
      </w:pPr>
      <w:r w:rsidRPr="009A5A10">
        <w:rPr>
          <w:rFonts w:ascii="Times New Roman" w:hAnsi="Times New Roman" w:cs="Times New Roman"/>
          <w:sz w:val="24"/>
          <w:szCs w:val="24"/>
        </w:rPr>
        <w:t>Almujalli and Al-Ghamdi (2012) repo</w:t>
      </w:r>
      <w:r>
        <w:rPr>
          <w:rFonts w:ascii="Times New Roman" w:hAnsi="Times New Roman" w:cs="Times New Roman"/>
          <w:sz w:val="24"/>
          <w:szCs w:val="24"/>
        </w:rPr>
        <w:t>r</w:t>
      </w:r>
      <w:r w:rsidRPr="009A5A10">
        <w:rPr>
          <w:rFonts w:ascii="Times New Roman" w:hAnsi="Times New Roman" w:cs="Times New Roman"/>
          <w:sz w:val="24"/>
          <w:szCs w:val="24"/>
        </w:rPr>
        <w:t>ted</w:t>
      </w:r>
      <w:r w:rsidR="000E3EA3" w:rsidRPr="009A5A10">
        <w:rPr>
          <w:rFonts w:ascii="Times New Roman" w:hAnsi="Times New Roman" w:cs="Times New Roman"/>
          <w:sz w:val="24"/>
          <w:szCs w:val="24"/>
        </w:rPr>
        <w:t xml:space="preserve"> increase in creatinine, blood urea nitrogen, magnesium, AST and ALT in diseased camels.</w:t>
      </w:r>
    </w:p>
    <w:p w:rsidR="00563B74" w:rsidRPr="00212768" w:rsidRDefault="00563B74" w:rsidP="007F4480">
      <w:pPr>
        <w:autoSpaceDE w:val="0"/>
        <w:autoSpaceDN w:val="0"/>
        <w:adjustRightInd w:val="0"/>
        <w:spacing w:after="0" w:line="480" w:lineRule="auto"/>
        <w:jc w:val="both"/>
        <w:rPr>
          <w:rFonts w:ascii="Times New Roman" w:hAnsi="Times New Roman" w:cs="Times New Roman"/>
          <w:sz w:val="24"/>
          <w:szCs w:val="24"/>
        </w:rPr>
      </w:pPr>
    </w:p>
    <w:p w:rsidR="00563B74" w:rsidRPr="000C28FF" w:rsidRDefault="00563B74" w:rsidP="007F4480">
      <w:pPr>
        <w:pStyle w:val="Heading2"/>
        <w:spacing w:line="480" w:lineRule="auto"/>
        <w:rPr>
          <w:rFonts w:ascii="Times New Roman" w:hAnsi="Times New Roman" w:cs="Times New Roman"/>
          <w:color w:val="auto"/>
          <w:sz w:val="24"/>
        </w:rPr>
      </w:pPr>
      <w:r w:rsidRPr="000C28FF">
        <w:rPr>
          <w:rFonts w:ascii="Times New Roman" w:hAnsi="Times New Roman" w:cs="Times New Roman"/>
          <w:i/>
          <w:color w:val="auto"/>
          <w:sz w:val="24"/>
        </w:rPr>
        <w:t>Pathology</w:t>
      </w:r>
    </w:p>
    <w:p w:rsidR="00563B74" w:rsidRPr="00212768" w:rsidRDefault="009B0762" w:rsidP="007F4480">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In early stages of disease lesions may not be evident but in clinical cases they can be seen. </w:t>
      </w:r>
      <w:r w:rsidR="00563B74" w:rsidRPr="00212768">
        <w:rPr>
          <w:rFonts w:ascii="Times New Roman" w:hAnsi="Times New Roman" w:cs="Times New Roman"/>
          <w:sz w:val="24"/>
          <w:szCs w:val="24"/>
        </w:rPr>
        <w:t>Lybeck et al.</w:t>
      </w:r>
      <w:r>
        <w:rPr>
          <w:rFonts w:ascii="Times New Roman" w:hAnsi="Times New Roman" w:cs="Times New Roman"/>
          <w:sz w:val="24"/>
          <w:szCs w:val="24"/>
        </w:rPr>
        <w:t>,</w:t>
      </w:r>
      <w:r w:rsidR="00563B74" w:rsidRPr="00212768">
        <w:rPr>
          <w:rFonts w:ascii="Times New Roman" w:hAnsi="Times New Roman" w:cs="Times New Roman"/>
          <w:sz w:val="24"/>
          <w:szCs w:val="24"/>
        </w:rPr>
        <w:t xml:space="preserve"> (2011) reported lesions in goats </w:t>
      </w:r>
      <w:r w:rsidR="001A7CE1" w:rsidRPr="00212768">
        <w:rPr>
          <w:rFonts w:ascii="Times New Roman" w:hAnsi="Times New Roman" w:cs="Times New Roman"/>
          <w:sz w:val="24"/>
          <w:szCs w:val="24"/>
        </w:rPr>
        <w:t>affected</w:t>
      </w:r>
      <w:r w:rsidR="001A7CE1">
        <w:rPr>
          <w:rFonts w:ascii="Times New Roman" w:hAnsi="Times New Roman" w:cs="Times New Roman"/>
          <w:sz w:val="24"/>
          <w:szCs w:val="24"/>
        </w:rPr>
        <w:t xml:space="preserve"> with MAP;</w:t>
      </w:r>
      <w:r w:rsidR="00563B74" w:rsidRPr="00212768">
        <w:rPr>
          <w:rFonts w:ascii="Times New Roman" w:hAnsi="Times New Roman" w:cs="Times New Roman"/>
          <w:sz w:val="24"/>
          <w:szCs w:val="24"/>
        </w:rPr>
        <w:t xml:space="preserve"> enlargement of lymph nodes in jejunum was evident with yellowish necrotic foci on cortex. Enteritis is usually seen with ulcerated intestinal mucosa </w:t>
      </w:r>
      <w:r w:rsidR="00962752" w:rsidRPr="00212768">
        <w:rPr>
          <w:rFonts w:ascii="Times New Roman" w:hAnsi="Times New Roman" w:cs="Times New Roman"/>
          <w:sz w:val="24"/>
          <w:szCs w:val="24"/>
        </w:rPr>
        <w:t xml:space="preserve">and MAP can be isolated from lesions in intestine and draining lymph nodes of clinically effected animals </w:t>
      </w:r>
      <w:r w:rsidR="00563B74" w:rsidRPr="00212768">
        <w:rPr>
          <w:rFonts w:ascii="Times New Roman" w:hAnsi="Times New Roman" w:cs="Times New Roman"/>
          <w:sz w:val="24"/>
          <w:szCs w:val="24"/>
        </w:rPr>
        <w:t>(Lybeck et al.</w:t>
      </w:r>
      <w:r w:rsidR="00422674">
        <w:rPr>
          <w:rFonts w:ascii="Times New Roman" w:hAnsi="Times New Roman" w:cs="Times New Roman"/>
          <w:sz w:val="24"/>
          <w:szCs w:val="24"/>
        </w:rPr>
        <w:t>,</w:t>
      </w:r>
      <w:r w:rsidR="00563B74" w:rsidRPr="00212768">
        <w:rPr>
          <w:rFonts w:ascii="Times New Roman" w:hAnsi="Times New Roman" w:cs="Times New Roman"/>
          <w:sz w:val="24"/>
          <w:szCs w:val="24"/>
        </w:rPr>
        <w:t xml:space="preserve"> 2011)</w:t>
      </w:r>
      <w:r w:rsidR="00962752" w:rsidRPr="00212768">
        <w:rPr>
          <w:rFonts w:ascii="Times New Roman" w:hAnsi="Times New Roman" w:cs="Times New Roman"/>
          <w:sz w:val="24"/>
          <w:szCs w:val="24"/>
        </w:rPr>
        <w:t>.</w:t>
      </w:r>
      <w:r w:rsidR="00FD374D" w:rsidRPr="00212768">
        <w:rPr>
          <w:rFonts w:ascii="Times New Roman" w:hAnsi="Times New Roman" w:cs="Times New Roman"/>
          <w:sz w:val="24"/>
          <w:szCs w:val="24"/>
        </w:rPr>
        <w:t>Lesion</w:t>
      </w:r>
      <w:r w:rsidR="001A7CE1">
        <w:rPr>
          <w:rFonts w:ascii="Times New Roman" w:hAnsi="Times New Roman" w:cs="Times New Roman"/>
          <w:sz w:val="24"/>
          <w:szCs w:val="24"/>
        </w:rPr>
        <w:t>s</w:t>
      </w:r>
      <w:r w:rsidR="00FD374D" w:rsidRPr="00212768">
        <w:rPr>
          <w:rFonts w:ascii="Times New Roman" w:hAnsi="Times New Roman" w:cs="Times New Roman"/>
          <w:sz w:val="24"/>
          <w:szCs w:val="24"/>
        </w:rPr>
        <w:t xml:space="preserve"> in intestine areseen in jejunum and extend to rectum in advanced stages of disease. Edema and fluid m</w:t>
      </w:r>
      <w:r w:rsidR="0076567D" w:rsidRPr="00212768">
        <w:rPr>
          <w:rFonts w:ascii="Times New Roman" w:hAnsi="Times New Roman" w:cs="Times New Roman"/>
          <w:sz w:val="24"/>
          <w:szCs w:val="24"/>
        </w:rPr>
        <w:t xml:space="preserve">ay be found in </w:t>
      </w:r>
      <w:r w:rsidR="0076567D" w:rsidRPr="00212768">
        <w:rPr>
          <w:rFonts w:ascii="Times New Roman" w:hAnsi="Times New Roman" w:cs="Times New Roman"/>
          <w:sz w:val="24"/>
          <w:szCs w:val="24"/>
        </w:rPr>
        <w:lastRenderedPageBreak/>
        <w:t>body cavities. Histopathological examinations exhibit diffused granulomatous enteritis, accumulation of epithelioid giant cells and macrophage in submucosa and mucosa of intestine</w:t>
      </w:r>
      <w:r w:rsidR="006E5FCA">
        <w:rPr>
          <w:rFonts w:ascii="Times New Roman" w:hAnsi="Times New Roman" w:cs="Times New Roman"/>
          <w:sz w:val="24"/>
          <w:szCs w:val="24"/>
        </w:rPr>
        <w:t xml:space="preserve"> (Almujalli and Al-Ghamdi, 2012)</w:t>
      </w:r>
      <w:r w:rsidR="0076567D" w:rsidRPr="00212768">
        <w:rPr>
          <w:rFonts w:ascii="Times New Roman" w:hAnsi="Times New Roman" w:cs="Times New Roman"/>
          <w:sz w:val="24"/>
          <w:szCs w:val="24"/>
        </w:rPr>
        <w:t>. Organism can be seen residing inside macrophages</w:t>
      </w:r>
      <w:r w:rsidR="00E91444" w:rsidRPr="00212768">
        <w:rPr>
          <w:rFonts w:ascii="Times New Roman" w:hAnsi="Times New Roman" w:cs="Times New Roman"/>
          <w:sz w:val="24"/>
          <w:szCs w:val="24"/>
        </w:rPr>
        <w:t>, reducing phagocytic maturation and apoptosis</w:t>
      </w:r>
      <w:r w:rsidR="00A941BE" w:rsidRPr="00212768">
        <w:rPr>
          <w:rFonts w:ascii="Times New Roman" w:hAnsi="Times New Roman" w:cs="Times New Roman"/>
          <w:sz w:val="24"/>
          <w:szCs w:val="24"/>
        </w:rPr>
        <w:t xml:space="preserve"> (Wadhwa et al</w:t>
      </w:r>
      <w:r w:rsidR="00422674">
        <w:rPr>
          <w:rFonts w:ascii="Times New Roman" w:hAnsi="Times New Roman" w:cs="Times New Roman"/>
          <w:sz w:val="24"/>
          <w:szCs w:val="24"/>
        </w:rPr>
        <w:t>.</w:t>
      </w:r>
      <w:r w:rsidR="00A941BE" w:rsidRPr="00212768">
        <w:rPr>
          <w:rFonts w:ascii="Times New Roman" w:hAnsi="Times New Roman" w:cs="Times New Roman"/>
          <w:sz w:val="24"/>
          <w:szCs w:val="24"/>
        </w:rPr>
        <w:t>, 2013)</w:t>
      </w:r>
      <w:r w:rsidR="0076567D" w:rsidRPr="00212768">
        <w:rPr>
          <w:rFonts w:ascii="Times New Roman" w:hAnsi="Times New Roman" w:cs="Times New Roman"/>
          <w:sz w:val="24"/>
          <w:szCs w:val="24"/>
        </w:rPr>
        <w:t xml:space="preserve">. </w:t>
      </w:r>
    </w:p>
    <w:p w:rsidR="00E92A2B" w:rsidRPr="00212768" w:rsidRDefault="00E92A2B" w:rsidP="007F4480">
      <w:pPr>
        <w:spacing w:line="480" w:lineRule="auto"/>
        <w:jc w:val="both"/>
        <w:rPr>
          <w:rFonts w:ascii="Times New Roman" w:hAnsi="Times New Roman" w:cs="Times New Roman"/>
          <w:b/>
          <w:sz w:val="24"/>
          <w:szCs w:val="24"/>
        </w:rPr>
      </w:pPr>
    </w:p>
    <w:p w:rsidR="009807AF" w:rsidRPr="00212768" w:rsidRDefault="009807AF" w:rsidP="007F4480">
      <w:pPr>
        <w:pStyle w:val="Heading1"/>
        <w:spacing w:line="480" w:lineRule="auto"/>
        <w:rPr>
          <w:sz w:val="24"/>
        </w:rPr>
      </w:pPr>
      <w:r w:rsidRPr="00212768">
        <w:rPr>
          <w:sz w:val="24"/>
        </w:rPr>
        <w:t>Diagnosis</w:t>
      </w:r>
    </w:p>
    <w:p w:rsidR="00130346" w:rsidRPr="002F3704" w:rsidRDefault="00C5545A" w:rsidP="007F4480">
      <w:pPr>
        <w:spacing w:line="480" w:lineRule="auto"/>
        <w:jc w:val="both"/>
        <w:rPr>
          <w:rFonts w:ascii="Times New Roman" w:hAnsi="Times New Roman" w:cs="Times New Roman"/>
          <w:sz w:val="24"/>
          <w:szCs w:val="24"/>
        </w:rPr>
      </w:pPr>
      <w:r w:rsidRPr="00212768">
        <w:rPr>
          <w:rFonts w:ascii="Times New Roman" w:hAnsi="Times New Roman" w:cs="Times New Roman"/>
          <w:sz w:val="24"/>
          <w:szCs w:val="24"/>
        </w:rPr>
        <w:t xml:space="preserve">Detection and diagnosis of Mycobacterium paratuberculosis is difficult due to long incubation period </w:t>
      </w:r>
      <w:r w:rsidR="0073274F" w:rsidRPr="00212768">
        <w:rPr>
          <w:rFonts w:ascii="Times New Roman" w:hAnsi="Times New Roman" w:cs="Times New Roman"/>
          <w:sz w:val="24"/>
          <w:szCs w:val="24"/>
        </w:rPr>
        <w:t xml:space="preserve">(4 months to 15 years) </w:t>
      </w:r>
      <w:r w:rsidRPr="00212768">
        <w:rPr>
          <w:rFonts w:ascii="Times New Roman" w:hAnsi="Times New Roman" w:cs="Times New Roman"/>
          <w:sz w:val="24"/>
          <w:szCs w:val="24"/>
        </w:rPr>
        <w:t>and other reason is the lack of accurate tests which can predict the infection (Nielsen, 2008).</w:t>
      </w:r>
      <w:r w:rsidR="001943C7">
        <w:rPr>
          <w:rFonts w:ascii="Times New Roman" w:hAnsi="Times New Roman" w:cs="Times New Roman"/>
          <w:sz w:val="24"/>
          <w:szCs w:val="24"/>
        </w:rPr>
        <w:t xml:space="preserve">Diagnostic procedures </w:t>
      </w:r>
      <w:r w:rsidR="004067CD">
        <w:rPr>
          <w:rFonts w:ascii="Times New Roman" w:hAnsi="Times New Roman" w:cs="Times New Roman"/>
          <w:sz w:val="24"/>
          <w:szCs w:val="24"/>
        </w:rPr>
        <w:t>identify either pathogen or immune response against pathogen (</w:t>
      </w:r>
      <w:r w:rsidR="004067CD" w:rsidRPr="007519AC">
        <w:rPr>
          <w:rFonts w:ascii="Times New Roman" w:hAnsi="Times New Roman" w:cs="Times New Roman"/>
          <w:sz w:val="24"/>
        </w:rPr>
        <w:t>Manning</w:t>
      </w:r>
      <w:r w:rsidR="004067CD">
        <w:rPr>
          <w:rFonts w:ascii="Times New Roman" w:hAnsi="Times New Roman" w:cs="Times New Roman"/>
          <w:sz w:val="24"/>
        </w:rPr>
        <w:t xml:space="preserve"> and</w:t>
      </w:r>
      <w:r w:rsidR="004067CD" w:rsidRPr="007519AC">
        <w:rPr>
          <w:rFonts w:ascii="Times New Roman" w:hAnsi="Times New Roman" w:cs="Times New Roman"/>
          <w:sz w:val="24"/>
        </w:rPr>
        <w:t xml:space="preserve"> Collins,2001</w:t>
      </w:r>
      <w:r w:rsidR="004067CD">
        <w:rPr>
          <w:rFonts w:ascii="Times New Roman" w:hAnsi="Times New Roman" w:cs="Times New Roman"/>
          <w:sz w:val="24"/>
          <w:szCs w:val="24"/>
        </w:rPr>
        <w:t xml:space="preserve">). </w:t>
      </w:r>
      <w:r w:rsidR="00553CC8" w:rsidRPr="00212768">
        <w:rPr>
          <w:rFonts w:ascii="Times New Roman" w:hAnsi="Times New Roman" w:cs="Times New Roman"/>
          <w:sz w:val="24"/>
          <w:szCs w:val="24"/>
        </w:rPr>
        <w:t xml:space="preserve">Diagnosis is based on clinical signs, postmortem lesions, histopathology and diagnostic tests including direct test </w:t>
      </w:r>
      <w:r w:rsidR="00EB6E46" w:rsidRPr="00212768">
        <w:rPr>
          <w:rFonts w:ascii="Times New Roman" w:hAnsi="Times New Roman" w:cs="Times New Roman"/>
          <w:sz w:val="24"/>
          <w:szCs w:val="24"/>
        </w:rPr>
        <w:t xml:space="preserve">e.g. </w:t>
      </w:r>
      <w:r w:rsidR="00553CC8" w:rsidRPr="00212768">
        <w:rPr>
          <w:rFonts w:ascii="Times New Roman" w:hAnsi="Times New Roman" w:cs="Times New Roman"/>
          <w:sz w:val="24"/>
          <w:szCs w:val="24"/>
        </w:rPr>
        <w:t xml:space="preserve">fecal smears, fecal culture and </w:t>
      </w:r>
      <w:r w:rsidR="00EB6E46" w:rsidRPr="00212768">
        <w:rPr>
          <w:rFonts w:ascii="Times New Roman" w:hAnsi="Times New Roman" w:cs="Times New Roman"/>
          <w:sz w:val="24"/>
          <w:szCs w:val="24"/>
        </w:rPr>
        <w:t>polymerase chain reaction (</w:t>
      </w:r>
      <w:r w:rsidR="00553CC8" w:rsidRPr="00212768">
        <w:rPr>
          <w:rFonts w:ascii="Times New Roman" w:hAnsi="Times New Roman" w:cs="Times New Roman"/>
          <w:sz w:val="24"/>
          <w:szCs w:val="24"/>
        </w:rPr>
        <w:t>PCR) and indirect tests</w:t>
      </w:r>
      <w:r w:rsidR="00EB6E46" w:rsidRPr="00212768">
        <w:rPr>
          <w:rFonts w:ascii="Times New Roman" w:hAnsi="Times New Roman" w:cs="Times New Roman"/>
          <w:sz w:val="24"/>
          <w:szCs w:val="24"/>
        </w:rPr>
        <w:t xml:space="preserve"> e.g. </w:t>
      </w:r>
      <w:r w:rsidR="00EB6E46" w:rsidRPr="00EC4A15">
        <w:rPr>
          <w:rFonts w:ascii="Times New Roman" w:hAnsi="Times New Roman" w:cs="Times New Roman"/>
          <w:sz w:val="24"/>
          <w:szCs w:val="24"/>
        </w:rPr>
        <w:t>delayed–type hypersensitivity (</w:t>
      </w:r>
      <w:r w:rsidR="00553CC8" w:rsidRPr="00EC4A15">
        <w:rPr>
          <w:rFonts w:ascii="Times New Roman" w:hAnsi="Times New Roman" w:cs="Times New Roman"/>
          <w:sz w:val="24"/>
          <w:szCs w:val="24"/>
        </w:rPr>
        <w:t>DTH</w:t>
      </w:r>
      <w:r w:rsidR="00EB6E46" w:rsidRPr="00EC4A15">
        <w:rPr>
          <w:rFonts w:ascii="Times New Roman" w:hAnsi="Times New Roman" w:cs="Times New Roman"/>
          <w:sz w:val="24"/>
          <w:szCs w:val="24"/>
        </w:rPr>
        <w:t>)</w:t>
      </w:r>
      <w:r w:rsidR="00553CC8" w:rsidRPr="00EC4A15">
        <w:rPr>
          <w:rFonts w:ascii="Times New Roman" w:hAnsi="Times New Roman" w:cs="Times New Roman"/>
          <w:sz w:val="24"/>
          <w:szCs w:val="24"/>
        </w:rPr>
        <w:t xml:space="preserve">, interferon Assay, </w:t>
      </w:r>
      <w:r w:rsidR="00EC4A15">
        <w:rPr>
          <w:rFonts w:ascii="Times New Roman" w:hAnsi="Times New Roman" w:cs="Times New Roman"/>
          <w:sz w:val="24"/>
          <w:szCs w:val="24"/>
        </w:rPr>
        <w:t xml:space="preserve">enzyme </w:t>
      </w:r>
      <w:r w:rsidR="00EC4A15" w:rsidRPr="00EC4A15">
        <w:rPr>
          <w:rFonts w:ascii="Times New Roman" w:hAnsi="Times New Roman" w:cs="Times New Roman"/>
          <w:sz w:val="24"/>
          <w:szCs w:val="24"/>
        </w:rPr>
        <w:t xml:space="preserve">linked </w:t>
      </w:r>
      <w:r w:rsidR="00EC4A15">
        <w:rPr>
          <w:rFonts w:ascii="Times New Roman" w:hAnsi="Times New Roman" w:cs="Times New Roman"/>
          <w:sz w:val="24"/>
          <w:szCs w:val="24"/>
        </w:rPr>
        <w:t>immuno-</w:t>
      </w:r>
      <w:r w:rsidR="00EC4A15" w:rsidRPr="00EC4A15">
        <w:rPr>
          <w:rFonts w:ascii="Times New Roman" w:hAnsi="Times New Roman" w:cs="Times New Roman"/>
          <w:sz w:val="24"/>
          <w:szCs w:val="24"/>
        </w:rPr>
        <w:t xml:space="preserve">sorbent assay </w:t>
      </w:r>
      <w:r w:rsidR="00EC4A15">
        <w:rPr>
          <w:rFonts w:ascii="Times New Roman" w:hAnsi="Times New Roman" w:cs="Times New Roman"/>
          <w:sz w:val="24"/>
          <w:szCs w:val="24"/>
        </w:rPr>
        <w:t>(</w:t>
      </w:r>
      <w:r w:rsidR="00AC3DFE" w:rsidRPr="00212768">
        <w:rPr>
          <w:rFonts w:ascii="Times New Roman" w:hAnsi="Times New Roman" w:cs="Times New Roman"/>
          <w:sz w:val="24"/>
          <w:szCs w:val="24"/>
        </w:rPr>
        <w:t>ELISA</w:t>
      </w:r>
      <w:r w:rsidR="00EC4A15">
        <w:rPr>
          <w:rFonts w:ascii="Times New Roman" w:hAnsi="Times New Roman" w:cs="Times New Roman"/>
          <w:sz w:val="24"/>
          <w:szCs w:val="24"/>
        </w:rPr>
        <w:t>)</w:t>
      </w:r>
      <w:r w:rsidR="00AC3DFE" w:rsidRPr="00212768">
        <w:rPr>
          <w:rFonts w:ascii="Times New Roman" w:hAnsi="Times New Roman" w:cs="Times New Roman"/>
          <w:sz w:val="24"/>
          <w:szCs w:val="24"/>
        </w:rPr>
        <w:t xml:space="preserve">, </w:t>
      </w:r>
      <w:r w:rsidR="000959E7">
        <w:rPr>
          <w:rFonts w:ascii="Times New Roman" w:hAnsi="Times New Roman" w:cs="Times New Roman"/>
          <w:sz w:val="24"/>
          <w:szCs w:val="24"/>
        </w:rPr>
        <w:t>agar gel immu</w:t>
      </w:r>
      <w:r w:rsidR="00EC4A15">
        <w:rPr>
          <w:rFonts w:ascii="Times New Roman" w:hAnsi="Times New Roman" w:cs="Times New Roman"/>
          <w:sz w:val="24"/>
          <w:szCs w:val="24"/>
        </w:rPr>
        <w:t>nodiffusion (</w:t>
      </w:r>
      <w:r w:rsidR="00AC3DFE" w:rsidRPr="00212768">
        <w:rPr>
          <w:rFonts w:ascii="Times New Roman" w:hAnsi="Times New Roman" w:cs="Times New Roman"/>
          <w:sz w:val="24"/>
          <w:szCs w:val="24"/>
        </w:rPr>
        <w:t>AGID</w:t>
      </w:r>
      <w:r w:rsidR="00EC4A15">
        <w:rPr>
          <w:rFonts w:ascii="Times New Roman" w:hAnsi="Times New Roman" w:cs="Times New Roman"/>
          <w:sz w:val="24"/>
          <w:szCs w:val="24"/>
        </w:rPr>
        <w:t>)</w:t>
      </w:r>
      <w:r w:rsidR="00AC3DFE" w:rsidRPr="00212768">
        <w:rPr>
          <w:rFonts w:ascii="Times New Roman" w:hAnsi="Times New Roman" w:cs="Times New Roman"/>
          <w:sz w:val="24"/>
          <w:szCs w:val="24"/>
        </w:rPr>
        <w:t xml:space="preserve">, </w:t>
      </w:r>
      <w:r w:rsidR="00EC4A15">
        <w:rPr>
          <w:rFonts w:ascii="Times New Roman" w:hAnsi="Times New Roman" w:cs="Times New Roman"/>
          <w:sz w:val="24"/>
          <w:szCs w:val="24"/>
        </w:rPr>
        <w:t>complement fixation test (</w:t>
      </w:r>
      <w:r w:rsidR="00AC3DFE" w:rsidRPr="00212768">
        <w:rPr>
          <w:rFonts w:ascii="Times New Roman" w:hAnsi="Times New Roman" w:cs="Times New Roman"/>
          <w:sz w:val="24"/>
          <w:szCs w:val="24"/>
        </w:rPr>
        <w:t>CFT</w:t>
      </w:r>
      <w:r w:rsidR="00553CC8" w:rsidRPr="00212768">
        <w:rPr>
          <w:rFonts w:ascii="Times New Roman" w:hAnsi="Times New Roman" w:cs="Times New Roman"/>
          <w:sz w:val="24"/>
          <w:szCs w:val="24"/>
        </w:rPr>
        <w:t xml:space="preserve">). </w:t>
      </w:r>
      <w:r w:rsidR="004C6323" w:rsidRPr="00212768">
        <w:rPr>
          <w:rFonts w:ascii="Times New Roman" w:hAnsi="Times New Roman" w:cs="Times New Roman"/>
          <w:b/>
          <w:i/>
          <w:sz w:val="24"/>
          <w:szCs w:val="24"/>
        </w:rPr>
        <w:t xml:space="preserve">Differential diagnosis </w:t>
      </w:r>
      <w:r w:rsidR="004C6323" w:rsidRPr="00212768">
        <w:rPr>
          <w:rFonts w:ascii="Times New Roman" w:hAnsi="Times New Roman" w:cs="Times New Roman"/>
          <w:sz w:val="24"/>
          <w:szCs w:val="24"/>
        </w:rPr>
        <w:t>includes kidney failure, gastrointestinal parasitism, renal amyloidosis, peritonitis, chronic salmonellosis, lymphosarcoma and other chronic infectious diseases, copper deficiency and starvation.</w:t>
      </w:r>
    </w:p>
    <w:p w:rsidR="000F3FCD" w:rsidRPr="00212768" w:rsidRDefault="000F3FCD" w:rsidP="007F4480">
      <w:pPr>
        <w:pStyle w:val="Heading2"/>
        <w:spacing w:line="480" w:lineRule="auto"/>
        <w:rPr>
          <w:b/>
          <w:color w:val="auto"/>
          <w:sz w:val="24"/>
        </w:rPr>
      </w:pPr>
      <w:r w:rsidRPr="00212768">
        <w:rPr>
          <w:b/>
          <w:color w:val="auto"/>
          <w:sz w:val="24"/>
        </w:rPr>
        <w:t>Direct Tests</w:t>
      </w:r>
    </w:p>
    <w:p w:rsidR="000F3FCD" w:rsidRPr="00212768" w:rsidRDefault="000F3FCD" w:rsidP="007F4480">
      <w:pPr>
        <w:pStyle w:val="Heading3"/>
        <w:spacing w:line="480" w:lineRule="auto"/>
        <w:rPr>
          <w:rFonts w:ascii="Times New Roman" w:hAnsi="Times New Roman" w:cs="Times New Roman"/>
          <w:b/>
          <w:i/>
          <w:color w:val="auto"/>
        </w:rPr>
      </w:pPr>
      <w:r w:rsidRPr="00212768">
        <w:rPr>
          <w:rFonts w:ascii="Times New Roman" w:hAnsi="Times New Roman" w:cs="Times New Roman"/>
          <w:b/>
          <w:i/>
          <w:color w:val="auto"/>
        </w:rPr>
        <w:t>Fecal smears</w:t>
      </w:r>
    </w:p>
    <w:p w:rsidR="00067E7D" w:rsidRPr="00212768" w:rsidRDefault="000F3FCD" w:rsidP="007F4480">
      <w:pPr>
        <w:autoSpaceDE w:val="0"/>
        <w:autoSpaceDN w:val="0"/>
        <w:adjustRightInd w:val="0"/>
        <w:spacing w:after="0" w:line="480" w:lineRule="auto"/>
        <w:jc w:val="both"/>
        <w:rPr>
          <w:rFonts w:ascii="Times New Roman" w:hAnsi="Times New Roman" w:cs="Times New Roman"/>
          <w:sz w:val="20"/>
          <w:szCs w:val="20"/>
        </w:rPr>
      </w:pPr>
      <w:r w:rsidRPr="00212768">
        <w:rPr>
          <w:rFonts w:ascii="Times New Roman" w:hAnsi="Times New Roman" w:cs="Times New Roman"/>
          <w:sz w:val="24"/>
          <w:szCs w:val="24"/>
        </w:rPr>
        <w:t>As the diseased animals shed pathogen in feces so they can be observed in feces</w:t>
      </w:r>
      <w:r w:rsidR="00C328EC">
        <w:rPr>
          <w:rFonts w:ascii="Times New Roman" w:hAnsi="Times New Roman" w:cs="Times New Roman"/>
          <w:sz w:val="24"/>
          <w:szCs w:val="24"/>
        </w:rPr>
        <w:t xml:space="preserve"> or in pathological lesions from intestine</w:t>
      </w:r>
      <w:r w:rsidRPr="00212768">
        <w:rPr>
          <w:rFonts w:ascii="Times New Roman" w:hAnsi="Times New Roman" w:cs="Times New Roman"/>
          <w:sz w:val="24"/>
          <w:szCs w:val="24"/>
        </w:rPr>
        <w:t>. It is the simple and easy method for detection of etiological agent.</w:t>
      </w:r>
      <w:r w:rsidR="004067CD">
        <w:rPr>
          <w:rFonts w:ascii="Times New Roman" w:hAnsi="Times New Roman" w:cs="Times New Roman"/>
          <w:sz w:val="24"/>
          <w:szCs w:val="24"/>
        </w:rPr>
        <w:t xml:space="preserve">Acid fast stain (i.e. Ziel-Nelson) or </w:t>
      </w:r>
      <w:r w:rsidR="004067CD" w:rsidRPr="004067CD">
        <w:rPr>
          <w:rFonts w:ascii="Times New Roman" w:hAnsi="Times New Roman" w:cs="Times New Roman"/>
          <w:sz w:val="24"/>
          <w:szCs w:val="24"/>
        </w:rPr>
        <w:t>Wright's</w:t>
      </w:r>
      <w:r w:rsidR="004067CD">
        <w:rPr>
          <w:rFonts w:ascii="Times New Roman" w:hAnsi="Times New Roman" w:cs="Times New Roman"/>
          <w:sz w:val="24"/>
          <w:szCs w:val="24"/>
        </w:rPr>
        <w:t xml:space="preserve"> stainis </w:t>
      </w:r>
      <w:r w:rsidR="00A553C7">
        <w:rPr>
          <w:rFonts w:ascii="Times New Roman" w:hAnsi="Times New Roman" w:cs="Times New Roman"/>
          <w:sz w:val="24"/>
          <w:szCs w:val="24"/>
        </w:rPr>
        <w:t>used to highlight th</w:t>
      </w:r>
      <w:r w:rsidR="00C866E7">
        <w:rPr>
          <w:rFonts w:ascii="Times New Roman" w:hAnsi="Times New Roman" w:cs="Times New Roman"/>
          <w:sz w:val="24"/>
          <w:szCs w:val="24"/>
        </w:rPr>
        <w:t xml:space="preserve">e pathogen in </w:t>
      </w:r>
      <w:r w:rsidR="007A06AA" w:rsidRPr="00212768">
        <w:rPr>
          <w:rFonts w:ascii="Times New Roman" w:hAnsi="Times New Roman" w:cs="Times New Roman"/>
          <w:sz w:val="24"/>
          <w:szCs w:val="24"/>
        </w:rPr>
        <w:t xml:space="preserve">smear and observations under oil immersion (X 1000) </w:t>
      </w:r>
      <w:r w:rsidR="00937499" w:rsidRPr="00212768">
        <w:rPr>
          <w:rFonts w:ascii="Times New Roman" w:hAnsi="Times New Roman" w:cs="Times New Roman"/>
          <w:sz w:val="24"/>
          <w:szCs w:val="24"/>
        </w:rPr>
        <w:t>are</w:t>
      </w:r>
      <w:r w:rsidR="000562C4" w:rsidRPr="00212768">
        <w:rPr>
          <w:rFonts w:ascii="Times New Roman" w:hAnsi="Times New Roman" w:cs="Times New Roman"/>
          <w:sz w:val="24"/>
          <w:szCs w:val="24"/>
        </w:rPr>
        <w:t xml:space="preserve"> positive when clumps of 3-4 acid fast MAP </w:t>
      </w:r>
      <w:r w:rsidR="000562C4" w:rsidRPr="00212768">
        <w:rPr>
          <w:rFonts w:ascii="Times New Roman" w:hAnsi="Times New Roman" w:cs="Times New Roman"/>
          <w:sz w:val="24"/>
          <w:szCs w:val="24"/>
        </w:rPr>
        <w:lastRenderedPageBreak/>
        <w:t>are seen</w:t>
      </w:r>
      <w:r w:rsidR="004067CD">
        <w:rPr>
          <w:rFonts w:ascii="Times New Roman" w:hAnsi="Times New Roman" w:cs="Times New Roman"/>
          <w:sz w:val="24"/>
          <w:szCs w:val="24"/>
        </w:rPr>
        <w:t xml:space="preserve"> (</w:t>
      </w:r>
      <w:r w:rsidR="004067CD" w:rsidRPr="007519AC">
        <w:rPr>
          <w:rFonts w:ascii="Times New Roman" w:hAnsi="Times New Roman" w:cs="Times New Roman"/>
          <w:sz w:val="24"/>
        </w:rPr>
        <w:t>Manning</w:t>
      </w:r>
      <w:r w:rsidR="004067CD">
        <w:rPr>
          <w:rFonts w:ascii="Times New Roman" w:hAnsi="Times New Roman" w:cs="Times New Roman"/>
          <w:sz w:val="24"/>
        </w:rPr>
        <w:t xml:space="preserve"> and</w:t>
      </w:r>
      <w:r w:rsidR="004067CD" w:rsidRPr="007519AC">
        <w:rPr>
          <w:rFonts w:ascii="Times New Roman" w:hAnsi="Times New Roman" w:cs="Times New Roman"/>
          <w:sz w:val="24"/>
        </w:rPr>
        <w:t xml:space="preserve"> Collins,2001</w:t>
      </w:r>
      <w:r w:rsidR="004067CD">
        <w:rPr>
          <w:rFonts w:ascii="Times New Roman" w:hAnsi="Times New Roman" w:cs="Times New Roman"/>
          <w:sz w:val="24"/>
          <w:szCs w:val="24"/>
        </w:rPr>
        <w:t>)</w:t>
      </w:r>
      <w:r w:rsidR="000562C4" w:rsidRPr="00212768">
        <w:rPr>
          <w:rFonts w:ascii="Times New Roman" w:hAnsi="Times New Roman" w:cs="Times New Roman"/>
          <w:sz w:val="24"/>
          <w:szCs w:val="24"/>
        </w:rPr>
        <w:t xml:space="preserve">. </w:t>
      </w:r>
      <w:r w:rsidR="001A3023" w:rsidRPr="00212768">
        <w:rPr>
          <w:rFonts w:ascii="Times New Roman" w:hAnsi="Times New Roman" w:cs="Times New Roman"/>
          <w:sz w:val="24"/>
          <w:szCs w:val="24"/>
        </w:rPr>
        <w:t>Sensitivity of this test is very low if used in preclinical stages of paratuberculosis but it is helpful when clinical phase starts.</w:t>
      </w:r>
    </w:p>
    <w:p w:rsidR="009A1BE4" w:rsidRPr="00212768" w:rsidRDefault="009A1BE4" w:rsidP="007F4480">
      <w:pPr>
        <w:spacing w:line="480" w:lineRule="auto"/>
        <w:jc w:val="both"/>
        <w:rPr>
          <w:rFonts w:ascii="Times New Roman" w:hAnsi="Times New Roman" w:cs="Times New Roman"/>
          <w:b/>
          <w:i/>
          <w:sz w:val="24"/>
          <w:szCs w:val="24"/>
        </w:rPr>
      </w:pPr>
    </w:p>
    <w:p w:rsidR="000F3FCD" w:rsidRPr="00212768" w:rsidRDefault="000F3FCD" w:rsidP="007F4480">
      <w:pPr>
        <w:pStyle w:val="Heading3"/>
        <w:spacing w:line="480" w:lineRule="auto"/>
        <w:rPr>
          <w:rFonts w:ascii="Times New Roman" w:hAnsi="Times New Roman" w:cs="Times New Roman"/>
          <w:b/>
          <w:i/>
          <w:color w:val="auto"/>
        </w:rPr>
      </w:pPr>
      <w:r w:rsidRPr="00212768">
        <w:rPr>
          <w:rFonts w:ascii="Times New Roman" w:hAnsi="Times New Roman" w:cs="Times New Roman"/>
          <w:b/>
          <w:i/>
          <w:color w:val="auto"/>
        </w:rPr>
        <w:t>Fecal culturing</w:t>
      </w:r>
    </w:p>
    <w:p w:rsidR="0063082B" w:rsidRPr="00212768" w:rsidRDefault="00067E7D" w:rsidP="007F4480">
      <w:pPr>
        <w:spacing w:line="480" w:lineRule="auto"/>
        <w:jc w:val="both"/>
        <w:rPr>
          <w:rFonts w:ascii="Times New Roman" w:hAnsi="Times New Roman" w:cs="Times New Roman"/>
          <w:sz w:val="24"/>
          <w:szCs w:val="24"/>
        </w:rPr>
      </w:pPr>
      <w:r w:rsidRPr="00212768">
        <w:rPr>
          <w:rFonts w:ascii="Times New Roman" w:hAnsi="Times New Roman" w:cs="Times New Roman"/>
          <w:sz w:val="24"/>
          <w:szCs w:val="24"/>
        </w:rPr>
        <w:t>First isolation of MAP was reported in 1910 (Twort, 1910) and complete method of isolati</w:t>
      </w:r>
      <w:r w:rsidR="00422674">
        <w:rPr>
          <w:rFonts w:ascii="Times New Roman" w:hAnsi="Times New Roman" w:cs="Times New Roman"/>
          <w:sz w:val="24"/>
          <w:szCs w:val="24"/>
        </w:rPr>
        <w:t>on was described in 1912 (Twort and</w:t>
      </w:r>
      <w:r w:rsidRPr="00212768">
        <w:rPr>
          <w:rFonts w:ascii="Times New Roman" w:hAnsi="Times New Roman" w:cs="Times New Roman"/>
          <w:sz w:val="24"/>
          <w:szCs w:val="24"/>
        </w:rPr>
        <w:t xml:space="preserve"> Ingram, 1912).</w:t>
      </w:r>
      <w:r w:rsidR="006060AD" w:rsidRPr="00212768">
        <w:rPr>
          <w:rFonts w:ascii="Times New Roman" w:hAnsi="Times New Roman" w:cs="Times New Roman"/>
          <w:sz w:val="24"/>
          <w:szCs w:val="24"/>
        </w:rPr>
        <w:t>Many authorities consider it most specific and sens</w:t>
      </w:r>
      <w:r w:rsidR="00BF6098" w:rsidRPr="00212768">
        <w:rPr>
          <w:rFonts w:ascii="Times New Roman" w:hAnsi="Times New Roman" w:cs="Times New Roman"/>
          <w:sz w:val="24"/>
          <w:szCs w:val="24"/>
        </w:rPr>
        <w:t xml:space="preserve">itive method of MAP detection. MAP is acid fast slow growing organism. </w:t>
      </w:r>
      <w:r w:rsidR="002301DF" w:rsidRPr="00212768">
        <w:rPr>
          <w:rFonts w:ascii="Times New Roman" w:hAnsi="Times New Roman" w:cs="Times New Roman"/>
          <w:sz w:val="24"/>
          <w:szCs w:val="24"/>
        </w:rPr>
        <w:t>Initially MAP has been grown on egg b</w:t>
      </w:r>
      <w:r w:rsidR="00422674">
        <w:rPr>
          <w:rFonts w:ascii="Times New Roman" w:hAnsi="Times New Roman" w:cs="Times New Roman"/>
          <w:sz w:val="24"/>
          <w:szCs w:val="24"/>
        </w:rPr>
        <w:t>ased medium (Twort, 1910; Twort and</w:t>
      </w:r>
      <w:r w:rsidR="002301DF" w:rsidRPr="00212768">
        <w:rPr>
          <w:rFonts w:ascii="Times New Roman" w:hAnsi="Times New Roman" w:cs="Times New Roman"/>
          <w:sz w:val="24"/>
          <w:szCs w:val="24"/>
        </w:rPr>
        <w:t xml:space="preserve"> Ingram, 1912), then egg yolk was used instead of whole egg because egg white retard microbial growth</w:t>
      </w:r>
      <w:r w:rsidR="00E3342B" w:rsidRPr="00212768">
        <w:rPr>
          <w:rFonts w:ascii="Times New Roman" w:hAnsi="Times New Roman" w:cs="Times New Roman"/>
          <w:sz w:val="24"/>
          <w:szCs w:val="24"/>
        </w:rPr>
        <w:t xml:space="preserve"> (Herrold, 1931)</w:t>
      </w:r>
      <w:r w:rsidR="00407794" w:rsidRPr="00212768">
        <w:rPr>
          <w:rFonts w:ascii="Times New Roman" w:hAnsi="Times New Roman" w:cs="Times New Roman"/>
          <w:sz w:val="24"/>
          <w:szCs w:val="24"/>
        </w:rPr>
        <w:t xml:space="preserve">, but later whole egg medium found </w:t>
      </w:r>
      <w:r w:rsidR="00413571" w:rsidRPr="00212768">
        <w:rPr>
          <w:rFonts w:ascii="Times New Roman" w:hAnsi="Times New Roman" w:cs="Times New Roman"/>
          <w:sz w:val="24"/>
          <w:szCs w:val="24"/>
        </w:rPr>
        <w:t xml:space="preserve">to be </w:t>
      </w:r>
      <w:r w:rsidR="00407794" w:rsidRPr="00212768">
        <w:rPr>
          <w:rFonts w:ascii="Times New Roman" w:hAnsi="Times New Roman" w:cs="Times New Roman"/>
          <w:sz w:val="24"/>
          <w:szCs w:val="24"/>
        </w:rPr>
        <w:t>superior</w:t>
      </w:r>
      <w:r w:rsidR="00413571" w:rsidRPr="00212768">
        <w:rPr>
          <w:rFonts w:ascii="Times New Roman" w:hAnsi="Times New Roman" w:cs="Times New Roman"/>
          <w:sz w:val="24"/>
          <w:szCs w:val="24"/>
        </w:rPr>
        <w:t xml:space="preserve"> and antiformin</w:t>
      </w:r>
      <w:r w:rsidR="00407794" w:rsidRPr="00212768">
        <w:rPr>
          <w:rFonts w:ascii="Times New Roman" w:hAnsi="Times New Roman" w:cs="Times New Roman"/>
          <w:sz w:val="24"/>
          <w:szCs w:val="24"/>
        </w:rPr>
        <w:t xml:space="preserve"> (Minnet, 1942)</w:t>
      </w:r>
      <w:r w:rsidR="00413571" w:rsidRPr="00212768">
        <w:rPr>
          <w:rFonts w:ascii="Times New Roman" w:hAnsi="Times New Roman" w:cs="Times New Roman"/>
          <w:sz w:val="24"/>
          <w:szCs w:val="24"/>
        </w:rPr>
        <w:t>; antiformin and malachite green were used for decontamination.</w:t>
      </w:r>
      <w:r w:rsidR="002C2F07" w:rsidRPr="00212768">
        <w:rPr>
          <w:rFonts w:ascii="Times New Roman" w:hAnsi="Times New Roman" w:cs="Times New Roman"/>
          <w:sz w:val="24"/>
          <w:szCs w:val="24"/>
        </w:rPr>
        <w:t>Mediasused f</w:t>
      </w:r>
      <w:r w:rsidR="00BF6098" w:rsidRPr="00212768">
        <w:rPr>
          <w:rFonts w:ascii="Times New Roman" w:hAnsi="Times New Roman" w:cs="Times New Roman"/>
          <w:sz w:val="24"/>
          <w:szCs w:val="24"/>
        </w:rPr>
        <w:t>o</w:t>
      </w:r>
      <w:r w:rsidR="002C2F07" w:rsidRPr="00212768">
        <w:rPr>
          <w:rFonts w:ascii="Times New Roman" w:hAnsi="Times New Roman" w:cs="Times New Roman"/>
          <w:sz w:val="24"/>
          <w:szCs w:val="24"/>
        </w:rPr>
        <w:t>r</w:t>
      </w:r>
      <w:r w:rsidR="00BF6098" w:rsidRPr="00212768">
        <w:rPr>
          <w:rFonts w:ascii="Times New Roman" w:hAnsi="Times New Roman" w:cs="Times New Roman"/>
          <w:sz w:val="24"/>
          <w:szCs w:val="24"/>
        </w:rPr>
        <w:t xml:space="preserve"> its growth are Herrolds egg yolk, </w:t>
      </w:r>
      <w:r w:rsidR="00EB6E46" w:rsidRPr="00212768">
        <w:rPr>
          <w:rFonts w:ascii="Times New Roman" w:hAnsi="Times New Roman" w:cs="Times New Roman"/>
          <w:sz w:val="24"/>
          <w:szCs w:val="24"/>
        </w:rPr>
        <w:t xml:space="preserve">modified Dubos’s medium, </w:t>
      </w:r>
      <w:r w:rsidR="00BF6098" w:rsidRPr="00212768">
        <w:rPr>
          <w:rFonts w:ascii="Times New Roman" w:hAnsi="Times New Roman" w:cs="Times New Roman"/>
          <w:sz w:val="24"/>
          <w:szCs w:val="24"/>
        </w:rPr>
        <w:t>Lowenstein-Jensen Middlebrook</w:t>
      </w:r>
      <w:r w:rsidR="00EB6E46" w:rsidRPr="00212768">
        <w:rPr>
          <w:rFonts w:ascii="Times New Roman" w:hAnsi="Times New Roman" w:cs="Times New Roman"/>
          <w:sz w:val="24"/>
          <w:szCs w:val="24"/>
        </w:rPr>
        <w:t xml:space="preserve"> 7H9, 7H10 and 7H11 media</w:t>
      </w:r>
      <w:r w:rsidR="00BF6098" w:rsidRPr="00212768">
        <w:rPr>
          <w:rFonts w:ascii="Times New Roman" w:hAnsi="Times New Roman" w:cs="Times New Roman"/>
          <w:sz w:val="24"/>
          <w:szCs w:val="24"/>
        </w:rPr>
        <w:t xml:space="preserve"> and Watson-Reid</w:t>
      </w:r>
      <w:r w:rsidR="00422674">
        <w:rPr>
          <w:rFonts w:ascii="Times New Roman" w:hAnsi="Times New Roman" w:cs="Times New Roman"/>
          <w:sz w:val="24"/>
          <w:szCs w:val="24"/>
        </w:rPr>
        <w:t xml:space="preserve"> (Whipple</w:t>
      </w:r>
      <w:r w:rsidR="008E5DCA" w:rsidRPr="00212768">
        <w:rPr>
          <w:rFonts w:ascii="Times New Roman" w:hAnsi="Times New Roman" w:cs="Times New Roman"/>
          <w:sz w:val="24"/>
          <w:szCs w:val="24"/>
        </w:rPr>
        <w:t xml:space="preserve"> et al., 1991)</w:t>
      </w:r>
      <w:r w:rsidR="00BF6098" w:rsidRPr="00212768">
        <w:rPr>
          <w:rFonts w:ascii="Times New Roman" w:hAnsi="Times New Roman" w:cs="Times New Roman"/>
          <w:sz w:val="24"/>
          <w:szCs w:val="24"/>
        </w:rPr>
        <w:t>.</w:t>
      </w:r>
      <w:r w:rsidR="0063082B" w:rsidRPr="00212768">
        <w:rPr>
          <w:rFonts w:ascii="Times New Roman" w:hAnsi="Times New Roman" w:cs="Times New Roman"/>
          <w:sz w:val="24"/>
          <w:szCs w:val="24"/>
        </w:rPr>
        <w:t>It rakes 5-14weeeks for primary growth and colonies formed are usually non</w:t>
      </w:r>
      <w:r w:rsidR="00F13B98" w:rsidRPr="00212768">
        <w:rPr>
          <w:rFonts w:ascii="Times New Roman" w:hAnsi="Times New Roman" w:cs="Times New Roman"/>
          <w:sz w:val="24"/>
          <w:szCs w:val="24"/>
        </w:rPr>
        <w:t>-</w:t>
      </w:r>
      <w:r w:rsidR="0063082B" w:rsidRPr="00212768">
        <w:rPr>
          <w:rFonts w:ascii="Times New Roman" w:hAnsi="Times New Roman" w:cs="Times New Roman"/>
          <w:sz w:val="24"/>
          <w:szCs w:val="24"/>
        </w:rPr>
        <w:t>pigmented, either smooth or rough. Exochelins chelate free iron and membrane-associated substances termed mycobactins are given for the growth.</w:t>
      </w:r>
      <w:r w:rsidR="003D0212">
        <w:rPr>
          <w:rFonts w:ascii="Times New Roman" w:hAnsi="Times New Roman" w:cs="Times New Roman"/>
          <w:sz w:val="24"/>
          <w:szCs w:val="24"/>
        </w:rPr>
        <w:t xml:space="preserve"> This method is almost equally good as interferon gamma assay (</w:t>
      </w:r>
      <w:r w:rsidR="003D0212" w:rsidRPr="003D0212">
        <w:rPr>
          <w:rFonts w:ascii="Times New Roman" w:hAnsi="Times New Roman" w:cs="Times New Roman"/>
          <w:sz w:val="24"/>
          <w:szCs w:val="24"/>
        </w:rPr>
        <w:t>Lybeck et al.</w:t>
      </w:r>
      <w:r w:rsidR="003D0212">
        <w:rPr>
          <w:rFonts w:ascii="Times New Roman" w:hAnsi="Times New Roman" w:cs="Times New Roman"/>
          <w:sz w:val="24"/>
          <w:szCs w:val="24"/>
        </w:rPr>
        <w:t>, 2011).</w:t>
      </w:r>
    </w:p>
    <w:p w:rsidR="00EB6E46" w:rsidRPr="00212768" w:rsidRDefault="0026574E" w:rsidP="007F4480">
      <w:pPr>
        <w:pStyle w:val="Heading3"/>
        <w:spacing w:line="480" w:lineRule="auto"/>
        <w:rPr>
          <w:rFonts w:ascii="Times New Roman" w:hAnsi="Times New Roman" w:cs="Times New Roman"/>
          <w:b/>
          <w:i/>
          <w:color w:val="auto"/>
        </w:rPr>
      </w:pPr>
      <w:r>
        <w:rPr>
          <w:rFonts w:ascii="Times New Roman" w:hAnsi="Times New Roman" w:cs="Times New Roman"/>
          <w:b/>
          <w:i/>
          <w:color w:val="auto"/>
        </w:rPr>
        <w:t>Polymerase chain reaction (</w:t>
      </w:r>
      <w:r w:rsidR="00F13B98" w:rsidRPr="00212768">
        <w:rPr>
          <w:rFonts w:ascii="Times New Roman" w:hAnsi="Times New Roman" w:cs="Times New Roman"/>
          <w:b/>
          <w:i/>
          <w:color w:val="auto"/>
        </w:rPr>
        <w:t>PCR</w:t>
      </w:r>
      <w:r>
        <w:rPr>
          <w:rFonts w:ascii="Times New Roman" w:hAnsi="Times New Roman" w:cs="Times New Roman"/>
          <w:b/>
          <w:i/>
          <w:color w:val="auto"/>
        </w:rPr>
        <w:t>)</w:t>
      </w:r>
    </w:p>
    <w:p w:rsidR="006E7141" w:rsidRPr="005D784A" w:rsidRDefault="0087271D" w:rsidP="007F4480">
      <w:pPr>
        <w:autoSpaceDE w:val="0"/>
        <w:autoSpaceDN w:val="0"/>
        <w:adjustRightInd w:val="0"/>
        <w:spacing w:after="0" w:line="480" w:lineRule="auto"/>
        <w:jc w:val="both"/>
        <w:rPr>
          <w:rFonts w:ascii="Times New Roman" w:hAnsi="Times New Roman" w:cs="Times New Roman"/>
          <w:sz w:val="24"/>
          <w:szCs w:val="24"/>
        </w:rPr>
      </w:pPr>
      <w:r w:rsidRPr="00212768">
        <w:rPr>
          <w:rFonts w:ascii="Times New Roman" w:hAnsi="Times New Roman" w:cs="Times New Roman"/>
          <w:sz w:val="24"/>
          <w:szCs w:val="24"/>
        </w:rPr>
        <w:t>It is better and advanced technique</w:t>
      </w:r>
      <w:r w:rsidR="0027669F" w:rsidRPr="00212768">
        <w:rPr>
          <w:rFonts w:ascii="Times New Roman" w:hAnsi="Times New Roman" w:cs="Times New Roman"/>
          <w:sz w:val="24"/>
          <w:szCs w:val="24"/>
        </w:rPr>
        <w:t xml:space="preserve"> (Chaudhary et al</w:t>
      </w:r>
      <w:r w:rsidR="00422674">
        <w:rPr>
          <w:rFonts w:ascii="Times New Roman" w:hAnsi="Times New Roman" w:cs="Times New Roman"/>
          <w:sz w:val="24"/>
          <w:szCs w:val="24"/>
        </w:rPr>
        <w:t>.</w:t>
      </w:r>
      <w:r w:rsidR="0027669F" w:rsidRPr="00212768">
        <w:rPr>
          <w:rFonts w:ascii="Times New Roman" w:hAnsi="Times New Roman" w:cs="Times New Roman"/>
          <w:sz w:val="24"/>
          <w:szCs w:val="24"/>
        </w:rPr>
        <w:t xml:space="preserve">, 2009) ableto </w:t>
      </w:r>
      <w:r w:rsidR="00EB6E46" w:rsidRPr="00212768">
        <w:rPr>
          <w:rFonts w:ascii="Times New Roman" w:hAnsi="Times New Roman" w:cs="Times New Roman"/>
          <w:sz w:val="24"/>
          <w:szCs w:val="24"/>
        </w:rPr>
        <w:t xml:space="preserve">detect </w:t>
      </w:r>
      <w:r w:rsidR="00EB6E46" w:rsidRPr="00D06E12">
        <w:rPr>
          <w:rFonts w:ascii="Times New Roman" w:hAnsi="Times New Roman" w:cs="Times New Roman"/>
          <w:iCs/>
          <w:sz w:val="24"/>
          <w:szCs w:val="24"/>
        </w:rPr>
        <w:t>M</w:t>
      </w:r>
      <w:r w:rsidR="00F13B98" w:rsidRPr="00D06E12">
        <w:rPr>
          <w:rFonts w:ascii="Times New Roman" w:hAnsi="Times New Roman" w:cs="Times New Roman"/>
          <w:iCs/>
          <w:sz w:val="24"/>
          <w:szCs w:val="24"/>
        </w:rPr>
        <w:t>AP</w:t>
      </w:r>
      <w:r w:rsidR="00EB6E46" w:rsidRPr="00212768">
        <w:rPr>
          <w:rFonts w:ascii="Times New Roman" w:hAnsi="Times New Roman" w:cs="Times New Roman"/>
          <w:sz w:val="24"/>
          <w:szCs w:val="24"/>
        </w:rPr>
        <w:t>and distinguish it from other species and subspecies of mycobacteria.</w:t>
      </w:r>
      <w:r w:rsidR="00F13B98" w:rsidRPr="00212768">
        <w:rPr>
          <w:rFonts w:ascii="Times New Roman" w:hAnsi="Times New Roman" w:cs="Times New Roman"/>
          <w:sz w:val="24"/>
          <w:szCs w:val="24"/>
        </w:rPr>
        <w:t>IS900</w:t>
      </w:r>
      <w:r w:rsidR="004F151C" w:rsidRPr="00212768">
        <w:rPr>
          <w:rFonts w:ascii="Times New Roman" w:hAnsi="Times New Roman" w:cs="Times New Roman"/>
          <w:sz w:val="24"/>
          <w:szCs w:val="24"/>
        </w:rPr>
        <w:t xml:space="preserve"> and IS901</w:t>
      </w:r>
      <w:r w:rsidR="00DA3361" w:rsidRPr="00212768">
        <w:rPr>
          <w:rFonts w:ascii="Times New Roman" w:hAnsi="Times New Roman" w:cs="Times New Roman"/>
          <w:sz w:val="24"/>
          <w:szCs w:val="24"/>
        </w:rPr>
        <w:t xml:space="preserve"> insertion element is considered unique to </w:t>
      </w:r>
      <w:r w:rsidR="00F13B98" w:rsidRPr="00D06E12">
        <w:rPr>
          <w:rFonts w:ascii="Times New Roman" w:hAnsi="Times New Roman" w:cs="Times New Roman"/>
          <w:iCs/>
          <w:sz w:val="24"/>
          <w:szCs w:val="24"/>
        </w:rPr>
        <w:t>MAP</w:t>
      </w:r>
      <w:r w:rsidR="00DA3361" w:rsidRPr="00212768">
        <w:rPr>
          <w:rFonts w:ascii="Times New Roman" w:hAnsi="Times New Roman" w:cs="Times New Roman"/>
          <w:sz w:val="24"/>
          <w:szCs w:val="24"/>
        </w:rPr>
        <w:t>and can be used in a PCR gene amplification technique for diagnosis</w:t>
      </w:r>
      <w:r w:rsidR="004F151C" w:rsidRPr="00212768">
        <w:rPr>
          <w:rFonts w:ascii="Times New Roman" w:hAnsi="Times New Roman" w:cs="Times New Roman"/>
          <w:sz w:val="24"/>
          <w:szCs w:val="24"/>
        </w:rPr>
        <w:t xml:space="preserve"> (Slana et al</w:t>
      </w:r>
      <w:r w:rsidR="00422674">
        <w:rPr>
          <w:rFonts w:ascii="Times New Roman" w:hAnsi="Times New Roman" w:cs="Times New Roman"/>
          <w:sz w:val="24"/>
          <w:szCs w:val="24"/>
        </w:rPr>
        <w:t>.</w:t>
      </w:r>
      <w:r w:rsidR="004F151C" w:rsidRPr="00212768">
        <w:rPr>
          <w:rFonts w:ascii="Times New Roman" w:hAnsi="Times New Roman" w:cs="Times New Roman"/>
          <w:sz w:val="24"/>
          <w:szCs w:val="24"/>
        </w:rPr>
        <w:t>, 2009)</w:t>
      </w:r>
      <w:r w:rsidR="00DA3361" w:rsidRPr="00212768">
        <w:rPr>
          <w:rFonts w:ascii="Times New Roman" w:hAnsi="Times New Roman" w:cs="Times New Roman"/>
          <w:sz w:val="24"/>
          <w:szCs w:val="24"/>
        </w:rPr>
        <w:t>. Th</w:t>
      </w:r>
      <w:r w:rsidR="00F13B98" w:rsidRPr="00212768">
        <w:rPr>
          <w:rFonts w:ascii="Times New Roman" w:hAnsi="Times New Roman" w:cs="Times New Roman"/>
          <w:sz w:val="24"/>
          <w:szCs w:val="24"/>
        </w:rPr>
        <w:t>is test can be completed within a day and cha</w:t>
      </w:r>
      <w:r w:rsidR="001943C7">
        <w:rPr>
          <w:rFonts w:ascii="Times New Roman" w:hAnsi="Times New Roman" w:cs="Times New Roman"/>
          <w:sz w:val="24"/>
          <w:szCs w:val="24"/>
        </w:rPr>
        <w:t>nce of fungal contamination is</w:t>
      </w:r>
      <w:r w:rsidR="005D784A">
        <w:rPr>
          <w:rFonts w:ascii="Times New Roman" w:hAnsi="Times New Roman" w:cs="Times New Roman"/>
          <w:sz w:val="24"/>
          <w:szCs w:val="24"/>
        </w:rPr>
        <w:t xml:space="preserve"> low</w:t>
      </w:r>
      <w:r w:rsidR="00F13B98" w:rsidRPr="00212768">
        <w:rPr>
          <w:rFonts w:ascii="Times New Roman" w:hAnsi="Times New Roman" w:cs="Times New Roman"/>
          <w:sz w:val="24"/>
          <w:szCs w:val="24"/>
        </w:rPr>
        <w:t xml:space="preserve">. This technique may be difficult to use in a laboratory environment where chances of other mycobacteria contamination are high. </w:t>
      </w:r>
      <w:r w:rsidR="00930873" w:rsidRPr="00212768">
        <w:rPr>
          <w:rFonts w:ascii="Times New Roman" w:hAnsi="Times New Roman" w:cs="Times New Roman"/>
          <w:sz w:val="24"/>
          <w:szCs w:val="24"/>
        </w:rPr>
        <w:t xml:space="preserve">Occurrence of PCR inhibitors in feces also make it </w:t>
      </w:r>
      <w:r w:rsidR="00930873" w:rsidRPr="00212768">
        <w:rPr>
          <w:rFonts w:ascii="Times New Roman" w:hAnsi="Times New Roman" w:cs="Times New Roman"/>
          <w:sz w:val="24"/>
          <w:szCs w:val="24"/>
        </w:rPr>
        <w:lastRenderedPageBreak/>
        <w:t xml:space="preserve">difficult to use. Detection limit of PCR in MAP cases is </w:t>
      </w:r>
      <w:r w:rsidR="00DA3361" w:rsidRPr="00212768">
        <w:rPr>
          <w:rFonts w:ascii="Times New Roman" w:hAnsi="Times New Roman" w:cs="Times New Roman"/>
          <w:sz w:val="24"/>
          <w:szCs w:val="24"/>
        </w:rPr>
        <w:t>10</w:t>
      </w:r>
      <w:r w:rsidR="00DA3361" w:rsidRPr="00212768">
        <w:rPr>
          <w:rFonts w:ascii="Times New Roman" w:hAnsi="Times New Roman" w:cs="Times New Roman"/>
          <w:sz w:val="24"/>
          <w:szCs w:val="24"/>
          <w:vertAlign w:val="superscript"/>
        </w:rPr>
        <w:t>4</w:t>
      </w:r>
      <w:r w:rsidR="00930873" w:rsidRPr="00212768">
        <w:rPr>
          <w:rFonts w:ascii="Times New Roman" w:hAnsi="Times New Roman" w:cs="Times New Roman"/>
          <w:sz w:val="24"/>
          <w:szCs w:val="24"/>
        </w:rPr>
        <w:t xml:space="preserve"> organisms/gm, it is also a limitation of its use. </w:t>
      </w:r>
      <w:r w:rsidR="005D784A">
        <w:rPr>
          <w:rFonts w:ascii="Times New Roman" w:hAnsi="Times New Roman" w:cs="Times New Roman"/>
          <w:sz w:val="24"/>
          <w:szCs w:val="24"/>
        </w:rPr>
        <w:t>Addition of pretreatment of fecal sample using</w:t>
      </w:r>
      <w:r w:rsidR="005D784A" w:rsidRPr="005D784A">
        <w:rPr>
          <w:rFonts w:ascii="Times New Roman" w:hAnsi="Times New Roman" w:cs="Times New Roman"/>
          <w:sz w:val="24"/>
          <w:szCs w:val="24"/>
        </w:rPr>
        <w:t xml:space="preserve"> silica membrane mini-columns and magnetic particles</w:t>
      </w:r>
      <w:r w:rsidR="005D784A">
        <w:rPr>
          <w:rFonts w:ascii="Times New Roman" w:hAnsi="Times New Roman" w:cs="Times New Roman"/>
          <w:sz w:val="24"/>
          <w:szCs w:val="24"/>
        </w:rPr>
        <w:t xml:space="preserve"> can enhance the detection rate of MAP by PCR (Sting et al</w:t>
      </w:r>
      <w:r w:rsidR="00422674">
        <w:rPr>
          <w:rFonts w:ascii="Times New Roman" w:hAnsi="Times New Roman" w:cs="Times New Roman"/>
          <w:sz w:val="24"/>
          <w:szCs w:val="24"/>
        </w:rPr>
        <w:t>.</w:t>
      </w:r>
      <w:r w:rsidR="005D784A">
        <w:rPr>
          <w:rFonts w:ascii="Times New Roman" w:hAnsi="Times New Roman" w:cs="Times New Roman"/>
          <w:sz w:val="24"/>
          <w:szCs w:val="24"/>
        </w:rPr>
        <w:t>, 2014)</w:t>
      </w:r>
      <w:r w:rsidR="005D784A" w:rsidRPr="005D784A">
        <w:rPr>
          <w:rFonts w:ascii="Times New Roman" w:hAnsi="Times New Roman" w:cs="Times New Roman"/>
          <w:sz w:val="24"/>
          <w:szCs w:val="24"/>
        </w:rPr>
        <w:t>.</w:t>
      </w:r>
    </w:p>
    <w:p w:rsidR="000F3FCD" w:rsidRPr="00212768" w:rsidRDefault="000F3FCD" w:rsidP="007F4480">
      <w:pPr>
        <w:pStyle w:val="Heading2"/>
        <w:spacing w:line="480" w:lineRule="auto"/>
        <w:rPr>
          <w:rFonts w:ascii="Times New Roman" w:hAnsi="Times New Roman" w:cs="Times New Roman"/>
          <w:b/>
          <w:color w:val="auto"/>
          <w:sz w:val="24"/>
        </w:rPr>
      </w:pPr>
      <w:r w:rsidRPr="00212768">
        <w:rPr>
          <w:rFonts w:ascii="Times New Roman" w:hAnsi="Times New Roman" w:cs="Times New Roman"/>
          <w:b/>
          <w:color w:val="auto"/>
          <w:sz w:val="24"/>
        </w:rPr>
        <w:t>Indirect Tests</w:t>
      </w:r>
    </w:p>
    <w:p w:rsidR="00F61CBA" w:rsidRPr="00212768" w:rsidRDefault="00564B9C" w:rsidP="007F4480">
      <w:pPr>
        <w:pStyle w:val="Heading3"/>
        <w:spacing w:line="480" w:lineRule="auto"/>
        <w:rPr>
          <w:rFonts w:ascii="Times New Roman" w:hAnsi="Times New Roman" w:cs="Times New Roman"/>
          <w:b/>
          <w:i/>
          <w:color w:val="auto"/>
        </w:rPr>
      </w:pPr>
      <w:r w:rsidRPr="00212768">
        <w:rPr>
          <w:rFonts w:ascii="Times New Roman" w:hAnsi="Times New Roman" w:cs="Times New Roman"/>
          <w:b/>
          <w:i/>
          <w:color w:val="auto"/>
        </w:rPr>
        <w:t xml:space="preserve">Detection of antibodies </w:t>
      </w:r>
    </w:p>
    <w:p w:rsidR="00A73C04" w:rsidRPr="00212768" w:rsidRDefault="00A73C04" w:rsidP="007F4480">
      <w:pPr>
        <w:spacing w:line="480" w:lineRule="auto"/>
        <w:jc w:val="both"/>
        <w:rPr>
          <w:rFonts w:ascii="Times New Roman" w:hAnsi="Times New Roman" w:cs="Times New Roman"/>
          <w:sz w:val="24"/>
          <w:szCs w:val="24"/>
        </w:rPr>
      </w:pPr>
      <w:r w:rsidRPr="00212768">
        <w:rPr>
          <w:rFonts w:ascii="Times New Roman" w:hAnsi="Times New Roman" w:cs="Times New Roman"/>
          <w:sz w:val="24"/>
          <w:szCs w:val="24"/>
        </w:rPr>
        <w:t>Detection of serum antibodies seems to be satisfactory method for screening at mass level but there are many problems related with the detection of antibodies against MAP and its interpretation. Antibodies against paratuberculosis are lately formed because it is a chronic disease and have long incubation period and they are difficult to be detected in preclinical stage sometimes even at clinical stages animal fails to develop antibodies against MAP.</w:t>
      </w:r>
      <w:r w:rsidR="001A551F" w:rsidRPr="00212768">
        <w:rPr>
          <w:rFonts w:ascii="Times New Roman" w:hAnsi="Times New Roman" w:cs="Times New Roman"/>
          <w:sz w:val="24"/>
          <w:szCs w:val="24"/>
        </w:rPr>
        <w:t xml:space="preserve"> Cross reactivity of MAP with other organisms also exist</w:t>
      </w:r>
      <w:r w:rsidR="00BA0493">
        <w:rPr>
          <w:rFonts w:ascii="Times New Roman" w:hAnsi="Times New Roman" w:cs="Times New Roman"/>
          <w:sz w:val="24"/>
          <w:szCs w:val="24"/>
        </w:rPr>
        <w:t>s</w:t>
      </w:r>
      <w:r w:rsidR="001A551F" w:rsidRPr="00212768">
        <w:rPr>
          <w:rFonts w:ascii="Times New Roman" w:hAnsi="Times New Roman" w:cs="Times New Roman"/>
          <w:sz w:val="24"/>
          <w:szCs w:val="24"/>
        </w:rPr>
        <w:t xml:space="preserve"> making </w:t>
      </w:r>
      <w:r w:rsidR="0039401A" w:rsidRPr="00212768">
        <w:rPr>
          <w:rFonts w:ascii="Times New Roman" w:hAnsi="Times New Roman" w:cs="Times New Roman"/>
          <w:sz w:val="24"/>
          <w:szCs w:val="24"/>
        </w:rPr>
        <w:t>antibody interpretation difficult.</w:t>
      </w:r>
    </w:p>
    <w:p w:rsidR="008F068A" w:rsidRPr="00212768" w:rsidRDefault="00F53005" w:rsidP="007F4480">
      <w:pPr>
        <w:pStyle w:val="Heading4"/>
        <w:spacing w:line="480" w:lineRule="auto"/>
        <w:rPr>
          <w:rFonts w:ascii="Times New Roman" w:hAnsi="Times New Roman" w:cs="Times New Roman"/>
          <w:color w:val="auto"/>
          <w:sz w:val="24"/>
        </w:rPr>
      </w:pPr>
      <w:r w:rsidRPr="00212768">
        <w:rPr>
          <w:rFonts w:ascii="Times New Roman" w:hAnsi="Times New Roman" w:cs="Times New Roman"/>
          <w:color w:val="auto"/>
          <w:sz w:val="24"/>
        </w:rPr>
        <w:t>Enzyme Linked Immuno-Sorbent Assay (</w:t>
      </w:r>
      <w:r w:rsidR="00921BF7" w:rsidRPr="00212768">
        <w:rPr>
          <w:rFonts w:ascii="Times New Roman" w:hAnsi="Times New Roman" w:cs="Times New Roman"/>
          <w:color w:val="auto"/>
          <w:sz w:val="24"/>
        </w:rPr>
        <w:t>ELISA</w:t>
      </w:r>
      <w:r w:rsidRPr="00212768">
        <w:rPr>
          <w:rFonts w:ascii="Times New Roman" w:hAnsi="Times New Roman" w:cs="Times New Roman"/>
          <w:color w:val="auto"/>
          <w:sz w:val="24"/>
        </w:rPr>
        <w:t>)</w:t>
      </w:r>
    </w:p>
    <w:p w:rsidR="00EB0757" w:rsidRPr="00E306A5" w:rsidRDefault="00EB0757" w:rsidP="007F4480">
      <w:pPr>
        <w:spacing w:line="480" w:lineRule="auto"/>
        <w:jc w:val="both"/>
        <w:rPr>
          <w:rFonts w:ascii="Times New Roman" w:hAnsi="Times New Roman" w:cs="Times New Roman"/>
          <w:sz w:val="24"/>
          <w:szCs w:val="24"/>
        </w:rPr>
      </w:pPr>
      <w:r w:rsidRPr="00212768">
        <w:rPr>
          <w:rFonts w:ascii="Times New Roman" w:hAnsi="Times New Roman" w:cs="Times New Roman"/>
          <w:sz w:val="24"/>
          <w:szCs w:val="24"/>
        </w:rPr>
        <w:t>It is considered as a standard procedure of detecting antibodies for MAP cases in cattle</w:t>
      </w:r>
      <w:r w:rsidR="00122D5B" w:rsidRPr="00212768">
        <w:rPr>
          <w:rFonts w:ascii="Times New Roman" w:hAnsi="Times New Roman" w:cs="Times New Roman"/>
          <w:sz w:val="24"/>
          <w:szCs w:val="24"/>
        </w:rPr>
        <w:t xml:space="preserve"> (Gupta et al., 2012)</w:t>
      </w:r>
      <w:r w:rsidRPr="00212768">
        <w:rPr>
          <w:rFonts w:ascii="Times New Roman" w:hAnsi="Times New Roman" w:cs="Times New Roman"/>
          <w:sz w:val="24"/>
          <w:szCs w:val="24"/>
        </w:rPr>
        <w:t>. Sensitivity of ELISA in present condition changes from low (where minor shedding is present) to high (clinical stage is reached)</w:t>
      </w:r>
      <w:r w:rsidR="00CA13B1" w:rsidRPr="00212768">
        <w:rPr>
          <w:rFonts w:ascii="Times New Roman" w:hAnsi="Times New Roman" w:cs="Times New Roman"/>
          <w:sz w:val="24"/>
          <w:szCs w:val="24"/>
        </w:rPr>
        <w:t>; so we can say that sensitivity of ELISA in MAP case increases with disease progression</w:t>
      </w:r>
      <w:r w:rsidR="00D33C63">
        <w:rPr>
          <w:rFonts w:ascii="Times New Roman" w:hAnsi="Times New Roman" w:cs="Times New Roman"/>
          <w:sz w:val="24"/>
          <w:szCs w:val="24"/>
        </w:rPr>
        <w:t xml:space="preserve"> (Donat et al</w:t>
      </w:r>
      <w:r w:rsidR="00422674">
        <w:rPr>
          <w:rFonts w:ascii="Times New Roman" w:hAnsi="Times New Roman" w:cs="Times New Roman"/>
          <w:sz w:val="24"/>
          <w:szCs w:val="24"/>
        </w:rPr>
        <w:t>.</w:t>
      </w:r>
      <w:r w:rsidR="00D33C63">
        <w:rPr>
          <w:rFonts w:ascii="Times New Roman" w:hAnsi="Times New Roman" w:cs="Times New Roman"/>
          <w:sz w:val="24"/>
          <w:szCs w:val="24"/>
        </w:rPr>
        <w:t>, 2014)</w:t>
      </w:r>
      <w:r w:rsidR="00CA13B1" w:rsidRPr="00212768">
        <w:rPr>
          <w:rFonts w:ascii="Times New Roman" w:hAnsi="Times New Roman" w:cs="Times New Roman"/>
          <w:sz w:val="24"/>
          <w:szCs w:val="24"/>
        </w:rPr>
        <w:t>. This method can also detect antibodies in milk</w:t>
      </w:r>
      <w:r w:rsidR="00C64E96" w:rsidRPr="00212768">
        <w:rPr>
          <w:rFonts w:ascii="Times New Roman" w:hAnsi="Times New Roman" w:cs="Times New Roman"/>
          <w:sz w:val="24"/>
          <w:szCs w:val="24"/>
        </w:rPr>
        <w:t xml:space="preserve"> and blood</w:t>
      </w:r>
      <w:r w:rsidR="00122D5B" w:rsidRPr="00212768">
        <w:rPr>
          <w:rFonts w:ascii="Times New Roman" w:hAnsi="Times New Roman" w:cs="Times New Roman"/>
          <w:sz w:val="24"/>
          <w:szCs w:val="24"/>
        </w:rPr>
        <w:t xml:space="preserve"> (Gupta et al., 2012</w:t>
      </w:r>
      <w:r w:rsidR="009231FC">
        <w:rPr>
          <w:rFonts w:ascii="Times New Roman" w:hAnsi="Times New Roman" w:cs="Times New Roman"/>
          <w:sz w:val="24"/>
          <w:szCs w:val="24"/>
        </w:rPr>
        <w:t>; Collins et al</w:t>
      </w:r>
      <w:r w:rsidR="00422674">
        <w:rPr>
          <w:rFonts w:ascii="Times New Roman" w:hAnsi="Times New Roman" w:cs="Times New Roman"/>
          <w:sz w:val="24"/>
          <w:szCs w:val="24"/>
        </w:rPr>
        <w:t>.</w:t>
      </w:r>
      <w:r w:rsidR="009231FC">
        <w:rPr>
          <w:rFonts w:ascii="Times New Roman" w:hAnsi="Times New Roman" w:cs="Times New Roman"/>
          <w:sz w:val="24"/>
          <w:szCs w:val="24"/>
        </w:rPr>
        <w:t>, 2005</w:t>
      </w:r>
      <w:r w:rsidR="00122D5B" w:rsidRPr="00212768">
        <w:rPr>
          <w:rFonts w:ascii="Times New Roman" w:hAnsi="Times New Roman" w:cs="Times New Roman"/>
          <w:sz w:val="24"/>
          <w:szCs w:val="24"/>
        </w:rPr>
        <w:t>)</w:t>
      </w:r>
      <w:r w:rsidR="00CA13B1" w:rsidRPr="00212768">
        <w:rPr>
          <w:rFonts w:ascii="Times New Roman" w:hAnsi="Times New Roman" w:cs="Times New Roman"/>
          <w:sz w:val="24"/>
          <w:szCs w:val="24"/>
        </w:rPr>
        <w:t>.</w:t>
      </w:r>
    </w:p>
    <w:p w:rsidR="00564B9C" w:rsidRPr="00E306A5" w:rsidRDefault="00737635" w:rsidP="007F4480">
      <w:pPr>
        <w:pStyle w:val="Heading4"/>
        <w:spacing w:line="480" w:lineRule="auto"/>
        <w:rPr>
          <w:rFonts w:ascii="Times New Roman" w:hAnsi="Times New Roman" w:cs="Times New Roman"/>
          <w:color w:val="auto"/>
          <w:sz w:val="24"/>
          <w:szCs w:val="24"/>
        </w:rPr>
      </w:pPr>
      <w:r w:rsidRPr="00E306A5">
        <w:rPr>
          <w:rFonts w:ascii="Times New Roman" w:hAnsi="Times New Roman" w:cs="Times New Roman"/>
          <w:color w:val="auto"/>
          <w:sz w:val="24"/>
          <w:szCs w:val="24"/>
        </w:rPr>
        <w:t>Agar Gel I</w:t>
      </w:r>
      <w:r w:rsidR="00564B9C" w:rsidRPr="00E306A5">
        <w:rPr>
          <w:rFonts w:ascii="Times New Roman" w:hAnsi="Times New Roman" w:cs="Times New Roman"/>
          <w:color w:val="auto"/>
          <w:sz w:val="24"/>
          <w:szCs w:val="24"/>
        </w:rPr>
        <w:t>mmunodiffusion (AGID) test</w:t>
      </w:r>
    </w:p>
    <w:p w:rsidR="00E868BE" w:rsidRDefault="003F0792" w:rsidP="007F4480">
      <w:pPr>
        <w:spacing w:line="480" w:lineRule="auto"/>
        <w:jc w:val="both"/>
        <w:rPr>
          <w:rFonts w:ascii="Times New Roman" w:hAnsi="Times New Roman" w:cs="Times New Roman"/>
          <w:bCs/>
          <w:sz w:val="24"/>
          <w:szCs w:val="24"/>
        </w:rPr>
      </w:pPr>
      <w:r w:rsidRPr="00212768">
        <w:rPr>
          <w:rFonts w:ascii="Times New Roman" w:hAnsi="Times New Roman" w:cs="Times New Roman"/>
          <w:bCs/>
          <w:sz w:val="24"/>
          <w:szCs w:val="24"/>
        </w:rPr>
        <w:t xml:space="preserve">This test is based on descriptions of precipitation lines formed between antigen used and serum samples. </w:t>
      </w:r>
      <w:r w:rsidR="00EB0757" w:rsidRPr="00212768">
        <w:rPr>
          <w:rFonts w:ascii="Times New Roman" w:hAnsi="Times New Roman" w:cs="Times New Roman"/>
          <w:bCs/>
          <w:sz w:val="24"/>
          <w:szCs w:val="24"/>
        </w:rPr>
        <w:t xml:space="preserve">This test is economical and mostly reliable in small ruminants. </w:t>
      </w:r>
      <w:r w:rsidR="00E868BE">
        <w:rPr>
          <w:rFonts w:ascii="Times New Roman" w:hAnsi="Times New Roman" w:cs="Times New Roman"/>
          <w:bCs/>
          <w:sz w:val="24"/>
          <w:szCs w:val="24"/>
        </w:rPr>
        <w:t>AGID test in unsatisfactory for subclinical cases due to low specificity and sensitivity (Ferreira et al, 2002)</w:t>
      </w:r>
      <w:r w:rsidR="00E306A5">
        <w:rPr>
          <w:rFonts w:ascii="Times New Roman" w:hAnsi="Times New Roman" w:cs="Times New Roman"/>
          <w:bCs/>
          <w:sz w:val="24"/>
          <w:szCs w:val="24"/>
        </w:rPr>
        <w:t>, but it gives reliable results in clinical cases</w:t>
      </w:r>
      <w:r w:rsidR="00AF2B2D">
        <w:rPr>
          <w:rFonts w:ascii="Times New Roman" w:hAnsi="Times New Roman" w:cs="Times New Roman"/>
          <w:bCs/>
          <w:sz w:val="24"/>
          <w:szCs w:val="24"/>
        </w:rPr>
        <w:t xml:space="preserve"> (Mohan et al</w:t>
      </w:r>
      <w:r w:rsidR="00422674">
        <w:rPr>
          <w:rFonts w:ascii="Times New Roman" w:hAnsi="Times New Roman" w:cs="Times New Roman"/>
          <w:bCs/>
          <w:sz w:val="24"/>
          <w:szCs w:val="24"/>
        </w:rPr>
        <w:t>.</w:t>
      </w:r>
      <w:r w:rsidR="00AF2B2D">
        <w:rPr>
          <w:rFonts w:ascii="Times New Roman" w:hAnsi="Times New Roman" w:cs="Times New Roman"/>
          <w:bCs/>
          <w:sz w:val="24"/>
          <w:szCs w:val="24"/>
        </w:rPr>
        <w:t>, 2013</w:t>
      </w:r>
      <w:r w:rsidR="00D55E97">
        <w:rPr>
          <w:rFonts w:ascii="Times New Roman" w:hAnsi="Times New Roman" w:cs="Times New Roman"/>
          <w:bCs/>
          <w:sz w:val="24"/>
          <w:szCs w:val="24"/>
        </w:rPr>
        <w:t xml:space="preserve">; </w:t>
      </w:r>
      <w:r w:rsidR="00D55E97" w:rsidRPr="00D55E97">
        <w:rPr>
          <w:rFonts w:ascii="Times New Roman" w:hAnsi="Times New Roman" w:cs="Times New Roman"/>
          <w:bCs/>
          <w:sz w:val="24"/>
          <w:szCs w:val="24"/>
        </w:rPr>
        <w:t>Robbe-Austerman et al.</w:t>
      </w:r>
      <w:r w:rsidR="00422674">
        <w:rPr>
          <w:rFonts w:ascii="Times New Roman" w:hAnsi="Times New Roman" w:cs="Times New Roman"/>
          <w:bCs/>
          <w:sz w:val="24"/>
          <w:szCs w:val="24"/>
        </w:rPr>
        <w:t>,</w:t>
      </w:r>
      <w:r w:rsidR="00D55E97">
        <w:rPr>
          <w:rFonts w:ascii="Times New Roman" w:hAnsi="Times New Roman" w:cs="Times New Roman"/>
          <w:bCs/>
          <w:sz w:val="24"/>
          <w:szCs w:val="24"/>
        </w:rPr>
        <w:t xml:space="preserve"> 2006</w:t>
      </w:r>
      <w:r w:rsidR="00AF2B2D">
        <w:rPr>
          <w:rFonts w:ascii="Times New Roman" w:hAnsi="Times New Roman" w:cs="Times New Roman"/>
          <w:bCs/>
          <w:sz w:val="24"/>
          <w:szCs w:val="24"/>
        </w:rPr>
        <w:t>)</w:t>
      </w:r>
      <w:r w:rsidR="00E868BE">
        <w:rPr>
          <w:rFonts w:ascii="Times New Roman" w:hAnsi="Times New Roman" w:cs="Times New Roman"/>
          <w:bCs/>
          <w:sz w:val="24"/>
          <w:szCs w:val="24"/>
        </w:rPr>
        <w:t>.</w:t>
      </w:r>
    </w:p>
    <w:p w:rsidR="00564B9C" w:rsidRPr="00212768" w:rsidRDefault="00737635" w:rsidP="007F4480">
      <w:pPr>
        <w:pStyle w:val="Heading4"/>
        <w:spacing w:line="480" w:lineRule="auto"/>
        <w:rPr>
          <w:rFonts w:ascii="Times New Roman" w:hAnsi="Times New Roman" w:cs="Times New Roman"/>
          <w:color w:val="auto"/>
          <w:sz w:val="24"/>
          <w:szCs w:val="24"/>
        </w:rPr>
      </w:pPr>
      <w:r w:rsidRPr="00212768">
        <w:rPr>
          <w:rFonts w:ascii="Times New Roman" w:hAnsi="Times New Roman" w:cs="Times New Roman"/>
          <w:color w:val="auto"/>
          <w:sz w:val="24"/>
          <w:szCs w:val="24"/>
        </w:rPr>
        <w:lastRenderedPageBreak/>
        <w:t>Complement F</w:t>
      </w:r>
      <w:r w:rsidR="00564B9C" w:rsidRPr="00212768">
        <w:rPr>
          <w:rFonts w:ascii="Times New Roman" w:hAnsi="Times New Roman" w:cs="Times New Roman"/>
          <w:color w:val="auto"/>
          <w:sz w:val="24"/>
          <w:szCs w:val="24"/>
        </w:rPr>
        <w:t>ixation Test (CFT)</w:t>
      </w:r>
    </w:p>
    <w:p w:rsidR="00564B9C" w:rsidRPr="00212768" w:rsidRDefault="0039401A" w:rsidP="007F4480">
      <w:pPr>
        <w:spacing w:line="480" w:lineRule="auto"/>
        <w:jc w:val="both"/>
        <w:rPr>
          <w:rFonts w:ascii="Times New Roman" w:hAnsi="Times New Roman" w:cs="Times New Roman"/>
          <w:bCs/>
          <w:sz w:val="24"/>
          <w:szCs w:val="24"/>
        </w:rPr>
      </w:pPr>
      <w:r w:rsidRPr="00212768">
        <w:rPr>
          <w:rFonts w:ascii="Times New Roman" w:hAnsi="Times New Roman" w:cs="Times New Roman"/>
          <w:bCs/>
          <w:sz w:val="24"/>
          <w:szCs w:val="24"/>
        </w:rPr>
        <w:t>This test can be used for mass screening of infected animals but interpretation is reliable only at clinical stage</w:t>
      </w:r>
      <w:r w:rsidR="004F1468">
        <w:rPr>
          <w:rFonts w:ascii="Times New Roman" w:hAnsi="Times New Roman" w:cs="Times New Roman"/>
          <w:bCs/>
          <w:sz w:val="24"/>
          <w:szCs w:val="24"/>
        </w:rPr>
        <w:t xml:space="preserve"> (kaba et al., 2008</w:t>
      </w:r>
      <w:r w:rsidR="00DF54AF">
        <w:rPr>
          <w:rFonts w:ascii="Times New Roman" w:hAnsi="Times New Roman" w:cs="Times New Roman"/>
          <w:bCs/>
          <w:sz w:val="24"/>
          <w:szCs w:val="24"/>
        </w:rPr>
        <w:t xml:space="preserve">; </w:t>
      </w:r>
      <w:r w:rsidR="00DF54AF" w:rsidRPr="00212768">
        <w:rPr>
          <w:rFonts w:ascii="Times New Roman" w:hAnsi="Times New Roman" w:cs="Times New Roman"/>
          <w:sz w:val="24"/>
          <w:szCs w:val="24"/>
        </w:rPr>
        <w:t>Slana et al</w:t>
      </w:r>
      <w:r w:rsidR="00DF54AF">
        <w:rPr>
          <w:rFonts w:ascii="Times New Roman" w:hAnsi="Times New Roman" w:cs="Times New Roman"/>
          <w:sz w:val="24"/>
          <w:szCs w:val="24"/>
        </w:rPr>
        <w:t>., 2008</w:t>
      </w:r>
      <w:r w:rsidR="004F1468">
        <w:rPr>
          <w:rFonts w:ascii="Times New Roman" w:hAnsi="Times New Roman" w:cs="Times New Roman"/>
          <w:bCs/>
          <w:sz w:val="24"/>
          <w:szCs w:val="24"/>
        </w:rPr>
        <w:t>)</w:t>
      </w:r>
      <w:r w:rsidRPr="00212768">
        <w:rPr>
          <w:rFonts w:ascii="Times New Roman" w:hAnsi="Times New Roman" w:cs="Times New Roman"/>
          <w:bCs/>
          <w:sz w:val="24"/>
          <w:szCs w:val="24"/>
        </w:rPr>
        <w:t xml:space="preserve">. Many types of antigens and protocols are being practiced in different countries and laboratories so elucidation of results lacks </w:t>
      </w:r>
      <w:r w:rsidR="00C15AC5" w:rsidRPr="00212768">
        <w:rPr>
          <w:rFonts w:ascii="Times New Roman" w:hAnsi="Times New Roman" w:cs="Times New Roman"/>
          <w:bCs/>
          <w:sz w:val="24"/>
          <w:szCs w:val="24"/>
        </w:rPr>
        <w:t>clarity</w:t>
      </w:r>
      <w:r w:rsidRPr="00212768">
        <w:rPr>
          <w:rFonts w:ascii="Times New Roman" w:hAnsi="Times New Roman" w:cs="Times New Roman"/>
          <w:bCs/>
          <w:sz w:val="24"/>
          <w:szCs w:val="24"/>
        </w:rPr>
        <w:t xml:space="preserve">.  </w:t>
      </w:r>
    </w:p>
    <w:p w:rsidR="00E80C2D" w:rsidRPr="00212768" w:rsidRDefault="00E80C2D" w:rsidP="007F4480">
      <w:pPr>
        <w:pStyle w:val="Heading4"/>
        <w:spacing w:line="480" w:lineRule="auto"/>
        <w:rPr>
          <w:rFonts w:ascii="Times New Roman" w:hAnsi="Times New Roman" w:cs="Times New Roman"/>
          <w:color w:val="auto"/>
          <w:sz w:val="24"/>
          <w:szCs w:val="24"/>
        </w:rPr>
      </w:pPr>
      <w:r w:rsidRPr="00212768">
        <w:rPr>
          <w:rFonts w:ascii="Times New Roman" w:hAnsi="Times New Roman" w:cs="Times New Roman"/>
          <w:color w:val="auto"/>
          <w:sz w:val="24"/>
          <w:szCs w:val="24"/>
        </w:rPr>
        <w:t>Flow cytometry method (FCM)</w:t>
      </w:r>
    </w:p>
    <w:p w:rsidR="002C33F1" w:rsidRPr="00212768" w:rsidRDefault="008056DB" w:rsidP="007F4480">
      <w:pPr>
        <w:spacing w:line="480" w:lineRule="auto"/>
        <w:jc w:val="both"/>
        <w:rPr>
          <w:rFonts w:ascii="Times New Roman" w:hAnsi="Times New Roman" w:cs="Times New Roman"/>
          <w:sz w:val="24"/>
          <w:szCs w:val="24"/>
        </w:rPr>
      </w:pPr>
      <w:r w:rsidRPr="00212768">
        <w:rPr>
          <w:rFonts w:ascii="Times New Roman" w:hAnsi="Times New Roman" w:cs="Times New Roman"/>
          <w:bCs/>
          <w:sz w:val="24"/>
          <w:szCs w:val="24"/>
        </w:rPr>
        <w:t>This method is capable of distinguishing MAP-infected from MAP-non-infected cattle as well as MAP from</w:t>
      </w:r>
      <w:r w:rsidR="00B561F3" w:rsidRPr="00212768">
        <w:rPr>
          <w:rFonts w:ascii="Times New Roman" w:hAnsi="Times New Roman" w:cs="Times New Roman"/>
          <w:bCs/>
          <w:i/>
          <w:iCs/>
          <w:sz w:val="24"/>
          <w:szCs w:val="24"/>
        </w:rPr>
        <w:t xml:space="preserve"> M. avium</w:t>
      </w:r>
      <w:r w:rsidR="00B561F3" w:rsidRPr="00212768">
        <w:rPr>
          <w:rFonts w:ascii="Times New Roman" w:hAnsi="Times New Roman" w:cs="Times New Roman"/>
          <w:bCs/>
          <w:sz w:val="24"/>
          <w:szCs w:val="24"/>
        </w:rPr>
        <w:t xml:space="preserve"> subsp. </w:t>
      </w:r>
      <w:r w:rsidR="00B561F3" w:rsidRPr="00212768">
        <w:rPr>
          <w:rFonts w:ascii="Times New Roman" w:hAnsi="Times New Roman" w:cs="Times New Roman"/>
          <w:bCs/>
          <w:i/>
          <w:iCs/>
          <w:sz w:val="24"/>
          <w:szCs w:val="24"/>
        </w:rPr>
        <w:t>Avium and</w:t>
      </w:r>
      <w:r w:rsidRPr="00212768">
        <w:rPr>
          <w:rFonts w:ascii="Times New Roman" w:hAnsi="Times New Roman" w:cs="Times New Roman"/>
          <w:bCs/>
          <w:i/>
          <w:iCs/>
          <w:sz w:val="24"/>
          <w:szCs w:val="24"/>
        </w:rPr>
        <w:t xml:space="preserve">M. </w:t>
      </w:r>
      <w:r w:rsidR="00D06E12">
        <w:rPr>
          <w:rFonts w:ascii="Times New Roman" w:hAnsi="Times New Roman" w:cs="Times New Roman"/>
          <w:bCs/>
          <w:i/>
          <w:iCs/>
          <w:sz w:val="24"/>
          <w:szCs w:val="24"/>
        </w:rPr>
        <w:t>s</w:t>
      </w:r>
      <w:r w:rsidRPr="00212768">
        <w:rPr>
          <w:rFonts w:ascii="Times New Roman" w:hAnsi="Times New Roman" w:cs="Times New Roman"/>
          <w:bCs/>
          <w:i/>
          <w:iCs/>
          <w:sz w:val="24"/>
          <w:szCs w:val="24"/>
        </w:rPr>
        <w:t>crofulaceum</w:t>
      </w:r>
      <w:r w:rsidRPr="00212768">
        <w:rPr>
          <w:rFonts w:ascii="Times New Roman" w:hAnsi="Times New Roman" w:cs="Times New Roman"/>
          <w:bCs/>
          <w:sz w:val="24"/>
          <w:szCs w:val="24"/>
        </w:rPr>
        <w:t>(</w:t>
      </w:r>
      <w:r w:rsidR="002C33F1" w:rsidRPr="00212768">
        <w:rPr>
          <w:rFonts w:ascii="Times New Roman" w:hAnsi="Times New Roman" w:cs="Times New Roman"/>
          <w:sz w:val="24"/>
          <w:szCs w:val="24"/>
        </w:rPr>
        <w:t>Eda et al</w:t>
      </w:r>
      <w:r w:rsidR="00B55D2B">
        <w:rPr>
          <w:rFonts w:ascii="Times New Roman" w:hAnsi="Times New Roman" w:cs="Times New Roman"/>
          <w:sz w:val="24"/>
          <w:szCs w:val="24"/>
        </w:rPr>
        <w:t>.</w:t>
      </w:r>
      <w:r w:rsidR="002C33F1" w:rsidRPr="00212768">
        <w:rPr>
          <w:rFonts w:ascii="Times New Roman" w:hAnsi="Times New Roman" w:cs="Times New Roman"/>
          <w:sz w:val="24"/>
          <w:szCs w:val="24"/>
        </w:rPr>
        <w:t>, 2005)</w:t>
      </w:r>
      <w:r w:rsidR="00057A9D" w:rsidRPr="00212768">
        <w:rPr>
          <w:rFonts w:ascii="Times New Roman" w:hAnsi="Times New Roman" w:cs="Times New Roman"/>
          <w:sz w:val="24"/>
          <w:szCs w:val="24"/>
        </w:rPr>
        <w:t xml:space="preserve">. </w:t>
      </w:r>
      <w:r w:rsidR="00057A9D" w:rsidRPr="00212768">
        <w:rPr>
          <w:rFonts w:ascii="Times New Roman" w:hAnsi="Times New Roman" w:cs="Times New Roman"/>
          <w:bCs/>
          <w:sz w:val="24"/>
          <w:szCs w:val="24"/>
        </w:rPr>
        <w:t>The FCM assay is rapid (completed in less than 4 hours), objective, technically easy and can be automated for handling large numbers of samples (</w:t>
      </w:r>
      <w:r w:rsidR="00057A9D" w:rsidRPr="00212768">
        <w:rPr>
          <w:rFonts w:ascii="Times New Roman" w:hAnsi="Times New Roman" w:cs="Times New Roman"/>
          <w:sz w:val="24"/>
          <w:szCs w:val="24"/>
        </w:rPr>
        <w:t>Eda et al</w:t>
      </w:r>
      <w:r w:rsidR="00B55D2B">
        <w:rPr>
          <w:rFonts w:ascii="Times New Roman" w:hAnsi="Times New Roman" w:cs="Times New Roman"/>
          <w:sz w:val="24"/>
          <w:szCs w:val="24"/>
        </w:rPr>
        <w:t>.</w:t>
      </w:r>
      <w:r w:rsidR="00057A9D" w:rsidRPr="00212768">
        <w:rPr>
          <w:rFonts w:ascii="Times New Roman" w:hAnsi="Times New Roman" w:cs="Times New Roman"/>
          <w:sz w:val="24"/>
          <w:szCs w:val="24"/>
        </w:rPr>
        <w:t>, 2005).</w:t>
      </w:r>
    </w:p>
    <w:p w:rsidR="00564B9C" w:rsidRPr="00212768" w:rsidRDefault="00564B9C" w:rsidP="007F4480">
      <w:pPr>
        <w:pStyle w:val="Heading3"/>
        <w:spacing w:line="480" w:lineRule="auto"/>
        <w:rPr>
          <w:rFonts w:ascii="Times New Roman" w:hAnsi="Times New Roman" w:cs="Times New Roman"/>
          <w:b/>
          <w:color w:val="auto"/>
        </w:rPr>
      </w:pPr>
      <w:r w:rsidRPr="00212768">
        <w:rPr>
          <w:rFonts w:ascii="Times New Roman" w:hAnsi="Times New Roman" w:cs="Times New Roman"/>
          <w:b/>
          <w:color w:val="auto"/>
        </w:rPr>
        <w:t>Detection o</w:t>
      </w:r>
      <w:r w:rsidR="003B6C33">
        <w:rPr>
          <w:rFonts w:ascii="Times New Roman" w:hAnsi="Times New Roman" w:cs="Times New Roman"/>
          <w:b/>
          <w:color w:val="auto"/>
        </w:rPr>
        <w:t>f cell mediated immune response</w:t>
      </w:r>
    </w:p>
    <w:p w:rsidR="00E70CB9" w:rsidRPr="00212768" w:rsidRDefault="00E70CB9" w:rsidP="007F4480">
      <w:pPr>
        <w:spacing w:line="480" w:lineRule="auto"/>
        <w:jc w:val="both"/>
        <w:rPr>
          <w:rFonts w:ascii="Times New Roman" w:hAnsi="Times New Roman" w:cs="Times New Roman"/>
          <w:sz w:val="24"/>
          <w:szCs w:val="24"/>
        </w:rPr>
      </w:pPr>
      <w:r w:rsidRPr="00212768">
        <w:rPr>
          <w:rFonts w:ascii="Times New Roman" w:hAnsi="Times New Roman" w:cs="Times New Roman"/>
          <w:sz w:val="24"/>
          <w:szCs w:val="24"/>
        </w:rPr>
        <w:t xml:space="preserve">Cell mediated immune response is earliest to be seen with the presence of T helper lymphocytes. So detection of cell mediated immunity will lead us to early diagnosis of MAP presence.  </w:t>
      </w:r>
    </w:p>
    <w:p w:rsidR="003F08BE" w:rsidRPr="000E6466" w:rsidRDefault="008F068A" w:rsidP="007F4480">
      <w:pPr>
        <w:pStyle w:val="Heading5"/>
        <w:spacing w:line="480" w:lineRule="auto"/>
        <w:rPr>
          <w:rFonts w:ascii="Times New Roman" w:hAnsi="Times New Roman" w:cs="Times New Roman"/>
          <w:b/>
          <w:i/>
          <w:color w:val="auto"/>
          <w:sz w:val="24"/>
          <w:szCs w:val="24"/>
        </w:rPr>
      </w:pPr>
      <w:r w:rsidRPr="000E6466">
        <w:rPr>
          <w:rFonts w:ascii="Times New Roman" w:hAnsi="Times New Roman" w:cs="Times New Roman"/>
          <w:b/>
          <w:i/>
          <w:color w:val="auto"/>
          <w:sz w:val="24"/>
          <w:szCs w:val="24"/>
        </w:rPr>
        <w:t>Interferon-ˠ Assay</w:t>
      </w:r>
    </w:p>
    <w:p w:rsidR="00DE0704" w:rsidRPr="00212768" w:rsidRDefault="00DE0704" w:rsidP="007F4480">
      <w:pPr>
        <w:autoSpaceDE w:val="0"/>
        <w:autoSpaceDN w:val="0"/>
        <w:adjustRightInd w:val="0"/>
        <w:spacing w:after="0" w:line="480" w:lineRule="auto"/>
        <w:jc w:val="both"/>
        <w:rPr>
          <w:rFonts w:ascii="Times New Roman" w:hAnsi="Times New Roman" w:cs="Times New Roman"/>
          <w:bCs/>
          <w:sz w:val="24"/>
          <w:szCs w:val="24"/>
        </w:rPr>
      </w:pPr>
      <w:r w:rsidRPr="00212768">
        <w:rPr>
          <w:rFonts w:ascii="Times New Roman" w:hAnsi="Times New Roman" w:cs="Times New Roman"/>
          <w:bCs/>
          <w:sz w:val="24"/>
          <w:szCs w:val="24"/>
        </w:rPr>
        <w:t>This method is successfully used for detection of cytokines for the indication of CMI to check exposure of animal to MAP</w:t>
      </w:r>
      <w:r w:rsidR="00DC58D3">
        <w:rPr>
          <w:rFonts w:ascii="Times New Roman" w:hAnsi="Times New Roman" w:cs="Times New Roman"/>
          <w:bCs/>
          <w:sz w:val="24"/>
          <w:szCs w:val="24"/>
        </w:rPr>
        <w:t xml:space="preserve"> (</w:t>
      </w:r>
      <w:r w:rsidR="00DC58D3">
        <w:rPr>
          <w:rFonts w:ascii="Times New Roman" w:hAnsi="Times New Roman" w:cs="Times New Roman"/>
          <w:sz w:val="24"/>
          <w:szCs w:val="24"/>
        </w:rPr>
        <w:t>Nielsen and Toft,</w:t>
      </w:r>
      <w:r w:rsidR="00DC58D3" w:rsidRPr="00B2283D">
        <w:rPr>
          <w:rFonts w:ascii="Times New Roman" w:hAnsi="Times New Roman" w:cs="Times New Roman"/>
          <w:sz w:val="24"/>
          <w:szCs w:val="24"/>
        </w:rPr>
        <w:t xml:space="preserve"> 2008</w:t>
      </w:r>
      <w:r w:rsidR="00DC58D3">
        <w:rPr>
          <w:rFonts w:ascii="Times New Roman" w:hAnsi="Times New Roman" w:cs="Times New Roman"/>
          <w:bCs/>
          <w:sz w:val="24"/>
          <w:szCs w:val="24"/>
        </w:rPr>
        <w:t>)</w:t>
      </w:r>
      <w:r w:rsidRPr="00212768">
        <w:rPr>
          <w:rFonts w:ascii="Times New Roman" w:hAnsi="Times New Roman" w:cs="Times New Roman"/>
          <w:bCs/>
          <w:sz w:val="24"/>
          <w:szCs w:val="24"/>
        </w:rPr>
        <w:t>. Buffy coat (leukocytes) is collected from heparinized blood and exposed to antigen to measure CMI by the release of gamma interferon</w:t>
      </w:r>
      <w:r w:rsidR="00EC45CB">
        <w:rPr>
          <w:rFonts w:ascii="Times New Roman" w:hAnsi="Times New Roman" w:cs="Times New Roman"/>
          <w:sz w:val="24"/>
          <w:szCs w:val="24"/>
        </w:rPr>
        <w:t>(</w:t>
      </w:r>
      <w:r w:rsidR="00EC45CB" w:rsidRPr="007519AC">
        <w:rPr>
          <w:rFonts w:ascii="Times New Roman" w:hAnsi="Times New Roman" w:cs="Times New Roman"/>
          <w:sz w:val="24"/>
        </w:rPr>
        <w:t>Manning</w:t>
      </w:r>
      <w:r w:rsidR="00EC45CB">
        <w:rPr>
          <w:rFonts w:ascii="Times New Roman" w:hAnsi="Times New Roman" w:cs="Times New Roman"/>
          <w:sz w:val="24"/>
        </w:rPr>
        <w:t xml:space="preserve"> and</w:t>
      </w:r>
      <w:r w:rsidR="00EC45CB" w:rsidRPr="007519AC">
        <w:rPr>
          <w:rFonts w:ascii="Times New Roman" w:hAnsi="Times New Roman" w:cs="Times New Roman"/>
          <w:sz w:val="24"/>
        </w:rPr>
        <w:t xml:space="preserve"> Collins,2001</w:t>
      </w:r>
      <w:r w:rsidR="00EC45CB">
        <w:rPr>
          <w:rFonts w:ascii="Times New Roman" w:hAnsi="Times New Roman" w:cs="Times New Roman"/>
          <w:sz w:val="24"/>
          <w:szCs w:val="24"/>
        </w:rPr>
        <w:t>)</w:t>
      </w:r>
      <w:r w:rsidRPr="00212768">
        <w:rPr>
          <w:rFonts w:ascii="Times New Roman" w:hAnsi="Times New Roman" w:cs="Times New Roman"/>
          <w:bCs/>
          <w:sz w:val="24"/>
          <w:szCs w:val="24"/>
        </w:rPr>
        <w:t xml:space="preserve">. </w:t>
      </w:r>
      <w:r w:rsidR="00A6467E">
        <w:rPr>
          <w:rFonts w:ascii="Times New Roman" w:hAnsi="Times New Roman" w:cs="Times New Roman"/>
          <w:bCs/>
          <w:sz w:val="24"/>
          <w:szCs w:val="24"/>
        </w:rPr>
        <w:t>This test shows low sensitivity when used to detect infection in a herd with mixed infection of tuberculosis and paratuberculosis (</w:t>
      </w:r>
      <w:r w:rsidR="00A6467E" w:rsidRPr="003B6C33">
        <w:rPr>
          <w:rFonts w:ascii="Times New Roman" w:hAnsi="Times New Roman" w:cs="Times New Roman"/>
          <w:color w:val="000000" w:themeColor="text1"/>
          <w:sz w:val="24"/>
          <w:szCs w:val="24"/>
        </w:rPr>
        <w:t>A´lvarez,</w:t>
      </w:r>
      <w:r w:rsidR="00A6467E">
        <w:rPr>
          <w:rFonts w:ascii="Times New Roman" w:hAnsi="Times New Roman" w:cs="Times New Roman"/>
          <w:color w:val="000000" w:themeColor="text1"/>
          <w:sz w:val="24"/>
          <w:szCs w:val="24"/>
        </w:rPr>
        <w:t xml:space="preserve"> et al</w:t>
      </w:r>
      <w:r w:rsidR="00B55D2B">
        <w:rPr>
          <w:rFonts w:ascii="Times New Roman" w:hAnsi="Times New Roman" w:cs="Times New Roman"/>
          <w:color w:val="000000" w:themeColor="text1"/>
          <w:sz w:val="24"/>
          <w:szCs w:val="24"/>
        </w:rPr>
        <w:t>.</w:t>
      </w:r>
      <w:r w:rsidR="00A6467E">
        <w:rPr>
          <w:rFonts w:ascii="Times New Roman" w:hAnsi="Times New Roman" w:cs="Times New Roman"/>
          <w:color w:val="000000" w:themeColor="text1"/>
          <w:sz w:val="24"/>
          <w:szCs w:val="24"/>
        </w:rPr>
        <w:t>, 2009</w:t>
      </w:r>
      <w:r w:rsidR="009E7672">
        <w:rPr>
          <w:rFonts w:ascii="Times New Roman" w:hAnsi="Times New Roman" w:cs="Times New Roman"/>
          <w:color w:val="000000" w:themeColor="text1"/>
          <w:sz w:val="24"/>
          <w:szCs w:val="24"/>
        </w:rPr>
        <w:t xml:space="preserve">; </w:t>
      </w:r>
      <w:r w:rsidR="009E7672" w:rsidRPr="003B6C33">
        <w:rPr>
          <w:rFonts w:ascii="Times New Roman" w:hAnsi="Times New Roman" w:cs="Times New Roman"/>
          <w:color w:val="000000" w:themeColor="text1"/>
          <w:sz w:val="24"/>
          <w:szCs w:val="24"/>
        </w:rPr>
        <w:t>A´lvarez,</w:t>
      </w:r>
      <w:r w:rsidR="009E7672">
        <w:rPr>
          <w:rFonts w:ascii="Times New Roman" w:hAnsi="Times New Roman" w:cs="Times New Roman"/>
          <w:color w:val="000000" w:themeColor="text1"/>
          <w:sz w:val="24"/>
          <w:szCs w:val="24"/>
        </w:rPr>
        <w:t xml:space="preserve"> et al</w:t>
      </w:r>
      <w:r w:rsidR="00B55D2B">
        <w:rPr>
          <w:rFonts w:ascii="Times New Roman" w:hAnsi="Times New Roman" w:cs="Times New Roman"/>
          <w:color w:val="000000" w:themeColor="text1"/>
          <w:sz w:val="24"/>
          <w:szCs w:val="24"/>
        </w:rPr>
        <w:t>.</w:t>
      </w:r>
      <w:r w:rsidR="009E7672">
        <w:rPr>
          <w:rFonts w:ascii="Times New Roman" w:hAnsi="Times New Roman" w:cs="Times New Roman"/>
          <w:color w:val="000000" w:themeColor="text1"/>
          <w:sz w:val="24"/>
          <w:szCs w:val="24"/>
        </w:rPr>
        <w:t>, 2008</w:t>
      </w:r>
      <w:r w:rsidR="00A6467E">
        <w:rPr>
          <w:rFonts w:ascii="Times New Roman" w:hAnsi="Times New Roman" w:cs="Times New Roman"/>
          <w:bCs/>
          <w:sz w:val="24"/>
          <w:szCs w:val="24"/>
        </w:rPr>
        <w:t xml:space="preserve">).  </w:t>
      </w:r>
    </w:p>
    <w:p w:rsidR="00DE0704" w:rsidRPr="00212768" w:rsidRDefault="00DE0704" w:rsidP="007F4480">
      <w:pPr>
        <w:autoSpaceDE w:val="0"/>
        <w:autoSpaceDN w:val="0"/>
        <w:adjustRightInd w:val="0"/>
        <w:spacing w:after="0" w:line="480" w:lineRule="auto"/>
        <w:rPr>
          <w:rFonts w:ascii="Times New Roman" w:hAnsi="Times New Roman" w:cs="Times New Roman"/>
          <w:b/>
          <w:bCs/>
          <w:i/>
          <w:sz w:val="24"/>
          <w:szCs w:val="24"/>
        </w:rPr>
      </w:pPr>
    </w:p>
    <w:p w:rsidR="003F08BE" w:rsidRPr="000E6466" w:rsidRDefault="003F08BE" w:rsidP="007F4480">
      <w:pPr>
        <w:pStyle w:val="Heading5"/>
        <w:spacing w:line="480" w:lineRule="auto"/>
        <w:rPr>
          <w:rFonts w:ascii="Times New Roman" w:hAnsi="Times New Roman" w:cs="Times New Roman"/>
          <w:b/>
          <w:i/>
          <w:color w:val="auto"/>
          <w:sz w:val="24"/>
          <w:szCs w:val="24"/>
        </w:rPr>
      </w:pPr>
      <w:r w:rsidRPr="000E6466">
        <w:rPr>
          <w:rFonts w:ascii="Times New Roman" w:hAnsi="Times New Roman" w:cs="Times New Roman"/>
          <w:b/>
          <w:i/>
          <w:color w:val="auto"/>
          <w:sz w:val="24"/>
          <w:szCs w:val="24"/>
        </w:rPr>
        <w:lastRenderedPageBreak/>
        <w:t>Delayed Type Hypersensitivity (DTH) Reaction</w:t>
      </w:r>
    </w:p>
    <w:p w:rsidR="00E060EA" w:rsidRPr="00212768" w:rsidRDefault="003F08BE" w:rsidP="007F4480">
      <w:pPr>
        <w:autoSpaceDE w:val="0"/>
        <w:autoSpaceDN w:val="0"/>
        <w:adjustRightInd w:val="0"/>
        <w:spacing w:after="0" w:line="480" w:lineRule="auto"/>
        <w:jc w:val="both"/>
        <w:rPr>
          <w:rFonts w:ascii="Times New Roman" w:hAnsi="Times New Roman" w:cs="Times New Roman"/>
          <w:sz w:val="24"/>
          <w:szCs w:val="24"/>
        </w:rPr>
      </w:pPr>
      <w:r w:rsidRPr="00212768">
        <w:rPr>
          <w:rFonts w:ascii="Times New Roman" w:hAnsi="Times New Roman" w:cs="Times New Roman"/>
          <w:sz w:val="24"/>
          <w:szCs w:val="24"/>
        </w:rPr>
        <w:t>This is a similar test performed in animals for detection of tuberculosis. Delayed type hypersensitivity is measured by injecting intradermal antigens (Johnin or Avian purified protein derivative) in skin to detect cell mediated immunity</w:t>
      </w:r>
      <w:r w:rsidR="006D7897" w:rsidRPr="00212768">
        <w:rPr>
          <w:rFonts w:ascii="Times New Roman" w:hAnsi="Times New Roman" w:cs="Times New Roman"/>
          <w:sz w:val="24"/>
          <w:szCs w:val="24"/>
        </w:rPr>
        <w:t xml:space="preserve"> (CMI)</w:t>
      </w:r>
      <w:r w:rsidRPr="00212768">
        <w:rPr>
          <w:rFonts w:ascii="Times New Roman" w:hAnsi="Times New Roman" w:cs="Times New Roman"/>
          <w:sz w:val="24"/>
          <w:szCs w:val="24"/>
        </w:rPr>
        <w:t xml:space="preserve">. </w:t>
      </w:r>
      <w:r w:rsidR="006D7897" w:rsidRPr="00212768">
        <w:rPr>
          <w:rFonts w:ascii="Times New Roman" w:hAnsi="Times New Roman" w:cs="Times New Roman"/>
          <w:sz w:val="24"/>
          <w:szCs w:val="24"/>
        </w:rPr>
        <w:t>Reaction is allowed to occur and after 72 hours thickness of 2mm will give the indication of positive result</w:t>
      </w:r>
      <w:r w:rsidR="00D55E97">
        <w:rPr>
          <w:rFonts w:ascii="Times New Roman" w:hAnsi="Times New Roman" w:cs="Times New Roman"/>
          <w:sz w:val="24"/>
          <w:szCs w:val="24"/>
        </w:rPr>
        <w:t xml:space="preserve"> (</w:t>
      </w:r>
      <w:r w:rsidR="00D55E97" w:rsidRPr="00D55E97">
        <w:rPr>
          <w:rFonts w:ascii="Times New Roman" w:hAnsi="Times New Roman" w:cs="Times New Roman"/>
          <w:sz w:val="24"/>
          <w:szCs w:val="24"/>
        </w:rPr>
        <w:t>Robbe-Austerman et al.</w:t>
      </w:r>
      <w:r w:rsidR="00B55D2B">
        <w:rPr>
          <w:rFonts w:ascii="Times New Roman" w:hAnsi="Times New Roman" w:cs="Times New Roman"/>
          <w:sz w:val="24"/>
          <w:szCs w:val="24"/>
        </w:rPr>
        <w:t>,</w:t>
      </w:r>
      <w:r w:rsidR="00D55E97">
        <w:rPr>
          <w:rFonts w:ascii="Times New Roman" w:hAnsi="Times New Roman" w:cs="Times New Roman"/>
          <w:sz w:val="24"/>
          <w:szCs w:val="24"/>
        </w:rPr>
        <w:t xml:space="preserve"> 2006</w:t>
      </w:r>
      <w:r w:rsidR="003E4673">
        <w:rPr>
          <w:rFonts w:ascii="Times New Roman" w:hAnsi="Times New Roman" w:cs="Times New Roman"/>
          <w:sz w:val="24"/>
          <w:szCs w:val="24"/>
        </w:rPr>
        <w:t xml:space="preserve">; </w:t>
      </w:r>
      <w:r w:rsidR="003E4673" w:rsidRPr="007519AC">
        <w:rPr>
          <w:rFonts w:ascii="Times New Roman" w:hAnsi="Times New Roman" w:cs="Times New Roman"/>
          <w:sz w:val="24"/>
        </w:rPr>
        <w:t>Manning</w:t>
      </w:r>
      <w:r w:rsidR="003E4673">
        <w:rPr>
          <w:rFonts w:ascii="Times New Roman" w:hAnsi="Times New Roman" w:cs="Times New Roman"/>
          <w:sz w:val="24"/>
        </w:rPr>
        <w:t xml:space="preserve"> and</w:t>
      </w:r>
      <w:r w:rsidR="003E4673" w:rsidRPr="007519AC">
        <w:rPr>
          <w:rFonts w:ascii="Times New Roman" w:hAnsi="Times New Roman" w:cs="Times New Roman"/>
          <w:sz w:val="24"/>
        </w:rPr>
        <w:t xml:space="preserve"> Collins,2001</w:t>
      </w:r>
      <w:r w:rsidR="00D55E97">
        <w:rPr>
          <w:rFonts w:ascii="Times New Roman" w:hAnsi="Times New Roman" w:cs="Times New Roman"/>
          <w:sz w:val="24"/>
          <w:szCs w:val="24"/>
        </w:rPr>
        <w:t>)</w:t>
      </w:r>
      <w:r w:rsidR="006D7897" w:rsidRPr="00212768">
        <w:rPr>
          <w:rFonts w:ascii="Times New Roman" w:hAnsi="Times New Roman" w:cs="Times New Roman"/>
          <w:sz w:val="24"/>
          <w:szCs w:val="24"/>
        </w:rPr>
        <w:t xml:space="preserve">. This is not reliable because </w:t>
      </w:r>
      <w:r w:rsidR="00E060EA" w:rsidRPr="00212768">
        <w:rPr>
          <w:rFonts w:ascii="Times New Roman" w:hAnsi="Times New Roman" w:cs="Times New Roman"/>
          <w:sz w:val="24"/>
          <w:szCs w:val="24"/>
        </w:rPr>
        <w:t>MAP antigens are already present in environment</w:t>
      </w:r>
      <w:r w:rsidR="0080233C">
        <w:rPr>
          <w:rFonts w:ascii="Times New Roman" w:hAnsi="Times New Roman" w:cs="Times New Roman"/>
          <w:sz w:val="24"/>
          <w:szCs w:val="24"/>
        </w:rPr>
        <w:t xml:space="preserve"> (</w:t>
      </w:r>
      <w:r w:rsidR="0080233C" w:rsidRPr="005F484E">
        <w:rPr>
          <w:rFonts w:ascii="Times New Roman" w:hAnsi="Times New Roman" w:cs="Times New Roman"/>
          <w:color w:val="000000" w:themeColor="text1"/>
          <w:sz w:val="24"/>
          <w:szCs w:val="24"/>
        </w:rPr>
        <w:t>Whittington</w:t>
      </w:r>
      <w:r w:rsidR="0080233C">
        <w:rPr>
          <w:rFonts w:ascii="Times New Roman" w:hAnsi="Times New Roman" w:cs="Times New Roman"/>
          <w:color w:val="000000" w:themeColor="text1"/>
          <w:sz w:val="24"/>
          <w:szCs w:val="24"/>
        </w:rPr>
        <w:t xml:space="preserve"> et al</w:t>
      </w:r>
      <w:r w:rsidR="00B55D2B">
        <w:rPr>
          <w:rFonts w:ascii="Times New Roman" w:hAnsi="Times New Roman" w:cs="Times New Roman"/>
          <w:color w:val="000000" w:themeColor="text1"/>
          <w:sz w:val="24"/>
          <w:szCs w:val="24"/>
        </w:rPr>
        <w:t>.</w:t>
      </w:r>
      <w:r w:rsidR="0080233C">
        <w:rPr>
          <w:rFonts w:ascii="Times New Roman" w:hAnsi="Times New Roman" w:cs="Times New Roman"/>
          <w:color w:val="000000" w:themeColor="text1"/>
          <w:sz w:val="24"/>
          <w:szCs w:val="24"/>
        </w:rPr>
        <w:t>, 2003</w:t>
      </w:r>
      <w:r w:rsidR="0080233C">
        <w:rPr>
          <w:rFonts w:ascii="Times New Roman" w:hAnsi="Times New Roman" w:cs="Times New Roman"/>
          <w:sz w:val="24"/>
          <w:szCs w:val="24"/>
        </w:rPr>
        <w:t>)</w:t>
      </w:r>
      <w:r w:rsidR="00E060EA" w:rsidRPr="00212768">
        <w:rPr>
          <w:rFonts w:ascii="Times New Roman" w:hAnsi="Times New Roman" w:cs="Times New Roman"/>
          <w:sz w:val="24"/>
          <w:szCs w:val="24"/>
        </w:rPr>
        <w:t>.</w:t>
      </w:r>
    </w:p>
    <w:p w:rsidR="00E060EA" w:rsidRPr="00EA5210" w:rsidRDefault="00E060EA" w:rsidP="007F4480">
      <w:pPr>
        <w:autoSpaceDE w:val="0"/>
        <w:autoSpaceDN w:val="0"/>
        <w:adjustRightInd w:val="0"/>
        <w:spacing w:after="0" w:line="480" w:lineRule="auto"/>
        <w:jc w:val="both"/>
        <w:rPr>
          <w:rFonts w:ascii="Times New Roman" w:hAnsi="Times New Roman" w:cs="Times New Roman"/>
          <w:sz w:val="24"/>
          <w:szCs w:val="24"/>
        </w:rPr>
      </w:pPr>
    </w:p>
    <w:p w:rsidR="009807AF" w:rsidRPr="00EA5210" w:rsidRDefault="009807AF" w:rsidP="007F4480">
      <w:pPr>
        <w:pStyle w:val="Heading1"/>
        <w:spacing w:line="480" w:lineRule="auto"/>
        <w:rPr>
          <w:sz w:val="24"/>
          <w:szCs w:val="24"/>
        </w:rPr>
      </w:pPr>
      <w:r w:rsidRPr="00EA5210">
        <w:rPr>
          <w:sz w:val="24"/>
          <w:szCs w:val="24"/>
        </w:rPr>
        <w:t>Treatment</w:t>
      </w:r>
    </w:p>
    <w:p w:rsidR="00CE4611" w:rsidRPr="00CE4611" w:rsidRDefault="00482A46" w:rsidP="007F4480">
      <w:pPr>
        <w:spacing w:line="480" w:lineRule="auto"/>
        <w:jc w:val="both"/>
        <w:rPr>
          <w:rFonts w:ascii="Times New Roman" w:eastAsia="Times New Roman" w:hAnsi="Times New Roman" w:cs="Times New Roman"/>
          <w:sz w:val="24"/>
          <w:szCs w:val="24"/>
        </w:rPr>
      </w:pPr>
      <w:r w:rsidRPr="00EA5210">
        <w:rPr>
          <w:rFonts w:ascii="Times New Roman" w:hAnsi="Times New Roman" w:cs="Times New Roman"/>
          <w:sz w:val="24"/>
          <w:szCs w:val="24"/>
        </w:rPr>
        <w:t xml:space="preserve">There is no </w:t>
      </w:r>
      <w:r w:rsidR="00C217AC" w:rsidRPr="00EA5210">
        <w:rPr>
          <w:rFonts w:ascii="Times New Roman" w:hAnsi="Times New Roman" w:cs="Times New Roman"/>
          <w:sz w:val="24"/>
          <w:szCs w:val="24"/>
        </w:rPr>
        <w:t xml:space="preserve">treatment for JD to give </w:t>
      </w:r>
      <w:r w:rsidRPr="00EA5210">
        <w:rPr>
          <w:rFonts w:ascii="Times New Roman" w:hAnsi="Times New Roman" w:cs="Times New Roman"/>
          <w:sz w:val="24"/>
          <w:szCs w:val="24"/>
        </w:rPr>
        <w:t>satisfactory</w:t>
      </w:r>
      <w:r w:rsidR="00C217AC" w:rsidRPr="00EA5210">
        <w:rPr>
          <w:rFonts w:ascii="Times New Roman" w:hAnsi="Times New Roman" w:cs="Times New Roman"/>
          <w:sz w:val="24"/>
          <w:szCs w:val="24"/>
        </w:rPr>
        <w:t xml:space="preserve"> results</w:t>
      </w:r>
      <w:r w:rsidRPr="00EA5210">
        <w:rPr>
          <w:rFonts w:ascii="Times New Roman" w:hAnsi="Times New Roman" w:cs="Times New Roman"/>
          <w:sz w:val="24"/>
          <w:szCs w:val="24"/>
        </w:rPr>
        <w:t>.</w:t>
      </w:r>
      <w:r w:rsidR="00F306AF">
        <w:rPr>
          <w:rFonts w:ascii="Times New Roman" w:hAnsi="Times New Roman" w:cs="Times New Roman"/>
          <w:sz w:val="24"/>
          <w:szCs w:val="24"/>
        </w:rPr>
        <w:t>Combination of different drugs has been practiced as treatment measure, m</w:t>
      </w:r>
      <w:r w:rsidR="00666C9F" w:rsidRPr="00EA5210">
        <w:rPr>
          <w:rFonts w:ascii="Times New Roman" w:hAnsi="Times New Roman" w:cs="Times New Roman"/>
          <w:sz w:val="24"/>
          <w:szCs w:val="24"/>
        </w:rPr>
        <w:t>ost</w:t>
      </w:r>
      <w:r w:rsidR="00F306AF">
        <w:rPr>
          <w:rFonts w:ascii="Times New Roman" w:hAnsi="Times New Roman" w:cs="Times New Roman"/>
          <w:sz w:val="24"/>
          <w:szCs w:val="24"/>
        </w:rPr>
        <w:t>ly with</w:t>
      </w:r>
      <w:r w:rsidR="00666C9F">
        <w:rPr>
          <w:rStyle w:val="chemical"/>
          <w:rFonts w:ascii="Times New Roman" w:hAnsi="Times New Roman" w:cs="Times New Roman"/>
          <w:sz w:val="24"/>
          <w:szCs w:val="24"/>
        </w:rPr>
        <w:t>i</w:t>
      </w:r>
      <w:r w:rsidR="00140C0D" w:rsidRPr="00EA5210">
        <w:rPr>
          <w:rStyle w:val="chemical"/>
          <w:rFonts w:ascii="Times New Roman" w:hAnsi="Times New Roman" w:cs="Times New Roman"/>
          <w:sz w:val="24"/>
          <w:szCs w:val="24"/>
        </w:rPr>
        <w:t>soniazid</w:t>
      </w:r>
      <w:r w:rsidR="00140C0D" w:rsidRPr="00EA5210">
        <w:rPr>
          <w:rFonts w:ascii="Times New Roman" w:hAnsi="Times New Roman" w:cs="Times New Roman"/>
          <w:sz w:val="24"/>
          <w:szCs w:val="24"/>
        </w:rPr>
        <w:t>, clofazimine and rifampin</w:t>
      </w:r>
      <w:r w:rsidR="001A7DB4">
        <w:rPr>
          <w:rFonts w:ascii="Times New Roman" w:hAnsi="Times New Roman" w:cs="Times New Roman"/>
          <w:sz w:val="24"/>
          <w:szCs w:val="24"/>
        </w:rPr>
        <w:t xml:space="preserve"> (</w:t>
      </w:r>
      <w:r w:rsidR="001A7DB4" w:rsidRPr="00A82BB0">
        <w:rPr>
          <w:rFonts w:ascii="Times New Roman" w:hAnsi="Times New Roman" w:cs="Times New Roman"/>
          <w:sz w:val="24"/>
          <w:szCs w:val="24"/>
        </w:rPr>
        <w:t>Borody</w:t>
      </w:r>
      <w:r w:rsidR="001A7DB4">
        <w:rPr>
          <w:rFonts w:ascii="Times New Roman" w:hAnsi="Times New Roman" w:cs="Times New Roman"/>
          <w:sz w:val="24"/>
          <w:szCs w:val="24"/>
        </w:rPr>
        <w:t xml:space="preserve"> et al</w:t>
      </w:r>
      <w:r w:rsidR="00B55D2B">
        <w:rPr>
          <w:rFonts w:ascii="Times New Roman" w:hAnsi="Times New Roman" w:cs="Times New Roman"/>
          <w:sz w:val="24"/>
          <w:szCs w:val="24"/>
        </w:rPr>
        <w:t>.</w:t>
      </w:r>
      <w:r w:rsidR="001A7DB4">
        <w:rPr>
          <w:rFonts w:ascii="Times New Roman" w:hAnsi="Times New Roman" w:cs="Times New Roman"/>
          <w:sz w:val="24"/>
          <w:szCs w:val="24"/>
        </w:rPr>
        <w:t>, 2007; St-Jean and Jernigan, 1991)</w:t>
      </w:r>
      <w:r w:rsidR="00666C9F">
        <w:rPr>
          <w:rFonts w:ascii="Times New Roman" w:hAnsi="Times New Roman" w:cs="Times New Roman"/>
          <w:sz w:val="24"/>
          <w:szCs w:val="24"/>
        </w:rPr>
        <w:t xml:space="preserve">; monensin is also used with the </w:t>
      </w:r>
      <w:r w:rsidR="00EA5210" w:rsidRPr="00EA5210">
        <w:rPr>
          <w:rFonts w:ascii="Times New Roman" w:hAnsi="Times New Roman" w:cs="Times New Roman"/>
          <w:sz w:val="24"/>
          <w:szCs w:val="24"/>
        </w:rPr>
        <w:t>aim of prevention in calves and reducing shedding in cattle</w:t>
      </w:r>
      <w:r w:rsidR="00EA5210">
        <w:rPr>
          <w:rFonts w:ascii="Times New Roman" w:hAnsi="Times New Roman" w:cs="Times New Roman"/>
          <w:sz w:val="24"/>
          <w:szCs w:val="24"/>
        </w:rPr>
        <w:t xml:space="preserve"> (Fecteau and Whitlock, 2011)</w:t>
      </w:r>
      <w:r w:rsidR="00EA5210" w:rsidRPr="00EA5210">
        <w:rPr>
          <w:rFonts w:ascii="Times New Roman" w:hAnsi="Times New Roman" w:cs="Times New Roman"/>
          <w:sz w:val="24"/>
          <w:szCs w:val="24"/>
        </w:rPr>
        <w:t>.</w:t>
      </w:r>
      <w:r w:rsidR="008C249B">
        <w:rPr>
          <w:rFonts w:ascii="Times New Roman" w:hAnsi="Times New Roman" w:cs="Times New Roman"/>
          <w:sz w:val="24"/>
          <w:szCs w:val="24"/>
        </w:rPr>
        <w:t xml:space="preserve">Click (2011), </w:t>
      </w:r>
      <w:r w:rsidR="00E81527">
        <w:rPr>
          <w:rFonts w:ascii="Times New Roman" w:hAnsi="Times New Roman" w:cs="Times New Roman"/>
          <w:sz w:val="24"/>
          <w:szCs w:val="24"/>
        </w:rPr>
        <w:t>concluded from an experiment</w:t>
      </w:r>
      <w:r w:rsidR="008C249B">
        <w:rPr>
          <w:rFonts w:ascii="Times New Roman" w:hAnsi="Times New Roman" w:cs="Times New Roman"/>
          <w:sz w:val="24"/>
          <w:szCs w:val="24"/>
        </w:rPr>
        <w:t xml:space="preserve"> that Dietzia prebiotic can successfully treat the bovi</w:t>
      </w:r>
      <w:r w:rsidR="00E81527">
        <w:rPr>
          <w:rFonts w:ascii="Times New Roman" w:hAnsi="Times New Roman" w:cs="Times New Roman"/>
          <w:sz w:val="24"/>
          <w:szCs w:val="24"/>
        </w:rPr>
        <w:t>n</w:t>
      </w:r>
      <w:r w:rsidR="008C249B">
        <w:rPr>
          <w:rFonts w:ascii="Times New Roman" w:hAnsi="Times New Roman" w:cs="Times New Roman"/>
          <w:sz w:val="24"/>
          <w:szCs w:val="24"/>
        </w:rPr>
        <w:t xml:space="preserve">e paratuberculosis and can prevent JD development in MAP infected calves. </w:t>
      </w:r>
      <w:r w:rsidR="00236130">
        <w:rPr>
          <w:rFonts w:ascii="Times New Roman" w:hAnsi="Times New Roman" w:cs="Times New Roman"/>
          <w:sz w:val="24"/>
          <w:szCs w:val="24"/>
        </w:rPr>
        <w:t>Recently,</w:t>
      </w:r>
      <w:r w:rsidR="00CE4611" w:rsidRPr="00CE4611">
        <w:rPr>
          <w:rFonts w:ascii="Times New Roman" w:eastAsia="Times New Roman" w:hAnsi="Times New Roman" w:cs="Times New Roman"/>
          <w:sz w:val="24"/>
          <w:szCs w:val="24"/>
        </w:rPr>
        <w:t>lactic acid bacteria (LABATCC 334)</w:t>
      </w:r>
      <w:r w:rsidR="00CE4611">
        <w:rPr>
          <w:rFonts w:ascii="Times New Roman" w:eastAsia="Times New Roman" w:hAnsi="Times New Roman" w:cs="Times New Roman"/>
          <w:sz w:val="24"/>
          <w:szCs w:val="24"/>
        </w:rPr>
        <w:t xml:space="preserve"> have been used as probiotics for treatment of experimentally induced JD in mice</w:t>
      </w:r>
      <w:r w:rsidR="00236130">
        <w:rPr>
          <w:rFonts w:ascii="Times New Roman" w:eastAsia="Times New Roman" w:hAnsi="Times New Roman" w:cs="Times New Roman"/>
          <w:sz w:val="24"/>
          <w:szCs w:val="24"/>
        </w:rPr>
        <w:t xml:space="preserve"> (Cooney et al</w:t>
      </w:r>
      <w:r w:rsidR="00B55D2B">
        <w:rPr>
          <w:rFonts w:ascii="Times New Roman" w:eastAsia="Times New Roman" w:hAnsi="Times New Roman" w:cs="Times New Roman"/>
          <w:sz w:val="24"/>
          <w:szCs w:val="24"/>
        </w:rPr>
        <w:t>.</w:t>
      </w:r>
      <w:r w:rsidR="00236130">
        <w:rPr>
          <w:rFonts w:ascii="Times New Roman" w:eastAsia="Times New Roman" w:hAnsi="Times New Roman" w:cs="Times New Roman"/>
          <w:sz w:val="24"/>
          <w:szCs w:val="24"/>
        </w:rPr>
        <w:t>, 2014)</w:t>
      </w:r>
      <w:r w:rsidR="00CE4611">
        <w:rPr>
          <w:rFonts w:ascii="Times New Roman" w:eastAsia="Times New Roman" w:hAnsi="Times New Roman" w:cs="Times New Roman"/>
          <w:sz w:val="24"/>
          <w:szCs w:val="24"/>
        </w:rPr>
        <w:t>.</w:t>
      </w:r>
    </w:p>
    <w:p w:rsidR="00CA2AA9" w:rsidRPr="00212768" w:rsidRDefault="00CA2AA9" w:rsidP="00CA2AA9">
      <w:pPr>
        <w:pStyle w:val="Heading1"/>
        <w:spacing w:line="480" w:lineRule="auto"/>
        <w:rPr>
          <w:sz w:val="24"/>
        </w:rPr>
      </w:pPr>
      <w:r w:rsidRPr="00212768">
        <w:rPr>
          <w:sz w:val="24"/>
        </w:rPr>
        <w:t>Economic impact</w:t>
      </w:r>
    </w:p>
    <w:p w:rsidR="00CA2AA9" w:rsidRPr="00564BA3" w:rsidRDefault="00CA2AA9" w:rsidP="00CA2AA9">
      <w:pPr>
        <w:spacing w:line="480" w:lineRule="auto"/>
        <w:jc w:val="both"/>
        <w:rPr>
          <w:rFonts w:ascii="Times New Roman" w:hAnsi="Times New Roman" w:cs="Times New Roman"/>
          <w:sz w:val="24"/>
          <w:szCs w:val="24"/>
        </w:rPr>
      </w:pPr>
      <w:r w:rsidRPr="00212768">
        <w:rPr>
          <w:rFonts w:ascii="Times New Roman" w:hAnsi="Times New Roman" w:cs="Times New Roman"/>
          <w:sz w:val="24"/>
          <w:szCs w:val="24"/>
        </w:rPr>
        <w:t>Paratuberculosis results in economic losses that are primarily associated with decreased milk production, decreased weaning weights in young calves, increased replacement costs, decreased slaughter value (Lombard, 2011) and early culling (</w:t>
      </w:r>
      <w:r>
        <w:rPr>
          <w:rStyle w:val="Emphasis"/>
          <w:rFonts w:ascii="Times New Roman" w:hAnsi="Times New Roman" w:cs="Times New Roman"/>
          <w:i w:val="0"/>
          <w:sz w:val="24"/>
          <w:szCs w:val="24"/>
        </w:rPr>
        <w:t>Vázquez</w:t>
      </w:r>
      <w:r w:rsidRPr="00212768">
        <w:rPr>
          <w:rStyle w:val="Emphasis"/>
          <w:rFonts w:ascii="Times New Roman" w:hAnsi="Times New Roman" w:cs="Times New Roman"/>
          <w:i w:val="0"/>
          <w:sz w:val="24"/>
          <w:szCs w:val="24"/>
        </w:rPr>
        <w:t xml:space="preserve"> et al., 2012; </w:t>
      </w:r>
      <w:r w:rsidRPr="00212768">
        <w:rPr>
          <w:rFonts w:ascii="Times New Roman" w:hAnsi="Times New Roman" w:cs="Times New Roman"/>
          <w:sz w:val="24"/>
          <w:szCs w:val="24"/>
        </w:rPr>
        <w:t xml:space="preserve">Hasnova and Pavlik, </w:t>
      </w:r>
      <w:r w:rsidRPr="00212768">
        <w:rPr>
          <w:rFonts w:ascii="Times New Roman" w:hAnsi="Times New Roman" w:cs="Times New Roman"/>
          <w:sz w:val="24"/>
          <w:szCs w:val="24"/>
        </w:rPr>
        <w:lastRenderedPageBreak/>
        <w:t>2006</w:t>
      </w:r>
      <w:r w:rsidRPr="00212768">
        <w:rPr>
          <w:rStyle w:val="Emphasis"/>
          <w:rFonts w:ascii="Times New Roman" w:hAnsi="Times New Roman" w:cs="Times New Roman"/>
          <w:i w:val="0"/>
          <w:sz w:val="24"/>
          <w:szCs w:val="24"/>
        </w:rPr>
        <w:t>)</w:t>
      </w:r>
      <w:r w:rsidRPr="00212768">
        <w:rPr>
          <w:rFonts w:ascii="Times New Roman" w:hAnsi="Times New Roman" w:cs="Times New Roman"/>
          <w:sz w:val="24"/>
          <w:szCs w:val="24"/>
        </w:rPr>
        <w:t>. Economic losses to dairy industry are significant (Lu et al</w:t>
      </w:r>
      <w:r>
        <w:rPr>
          <w:rFonts w:ascii="Times New Roman" w:hAnsi="Times New Roman" w:cs="Times New Roman"/>
          <w:sz w:val="24"/>
          <w:szCs w:val="24"/>
        </w:rPr>
        <w:t>.,</w:t>
      </w:r>
      <w:r w:rsidRPr="00212768">
        <w:rPr>
          <w:rFonts w:ascii="Times New Roman" w:hAnsi="Times New Roman" w:cs="Times New Roman"/>
          <w:sz w:val="24"/>
          <w:szCs w:val="24"/>
        </w:rPr>
        <w:t xml:space="preserve"> 2013a; Hasnova and Pavlik, 2006</w:t>
      </w:r>
      <w:r>
        <w:rPr>
          <w:rFonts w:ascii="Times New Roman" w:hAnsi="Times New Roman" w:cs="Times New Roman"/>
          <w:sz w:val="24"/>
          <w:szCs w:val="24"/>
        </w:rPr>
        <w:t xml:space="preserve">; </w:t>
      </w:r>
      <w:r w:rsidRPr="007444FD">
        <w:rPr>
          <w:rFonts w:ascii="Times New Roman" w:hAnsi="Times New Roman" w:cs="Times New Roman"/>
          <w:sz w:val="24"/>
          <w:szCs w:val="24"/>
        </w:rPr>
        <w:t>Vidić</w:t>
      </w:r>
      <w:r>
        <w:rPr>
          <w:rFonts w:ascii="Times New Roman" w:hAnsi="Times New Roman" w:cs="Times New Roman"/>
          <w:sz w:val="24"/>
          <w:szCs w:val="24"/>
        </w:rPr>
        <w:t xml:space="preserve"> et al., 2013</w:t>
      </w:r>
      <w:r w:rsidRPr="00212768">
        <w:rPr>
          <w:rFonts w:ascii="Times New Roman" w:hAnsi="Times New Roman" w:cs="Times New Roman"/>
          <w:sz w:val="24"/>
          <w:szCs w:val="24"/>
        </w:rPr>
        <w:t>); estimated losses to US dairy industry cost $200-250 million annually (Cho et al</w:t>
      </w:r>
      <w:r>
        <w:rPr>
          <w:rFonts w:ascii="Times New Roman" w:hAnsi="Times New Roman" w:cs="Times New Roman"/>
          <w:sz w:val="24"/>
          <w:szCs w:val="24"/>
        </w:rPr>
        <w:t>.</w:t>
      </w:r>
      <w:r w:rsidRPr="00212768">
        <w:rPr>
          <w:rFonts w:ascii="Times New Roman" w:hAnsi="Times New Roman" w:cs="Times New Roman"/>
          <w:sz w:val="24"/>
          <w:szCs w:val="24"/>
        </w:rPr>
        <w:t>, 2012; Ott</w:t>
      </w:r>
      <w:r w:rsidRPr="00D06E12">
        <w:rPr>
          <w:rFonts w:ascii="Times New Roman" w:hAnsi="Times New Roman" w:cs="Times New Roman"/>
          <w:iCs/>
          <w:sz w:val="24"/>
          <w:szCs w:val="24"/>
        </w:rPr>
        <w:t>et al.,</w:t>
      </w:r>
      <w:r w:rsidRPr="00212768">
        <w:rPr>
          <w:rFonts w:ascii="Times New Roman" w:hAnsi="Times New Roman" w:cs="Times New Roman"/>
          <w:sz w:val="24"/>
          <w:szCs w:val="24"/>
        </w:rPr>
        <w:t>1999).</w:t>
      </w:r>
      <w:r>
        <w:rPr>
          <w:rFonts w:ascii="Times New Roman" w:hAnsi="Times New Roman" w:cs="Times New Roman"/>
          <w:sz w:val="24"/>
          <w:szCs w:val="24"/>
        </w:rPr>
        <w:t xml:space="preserve"> Pillars et al.</w:t>
      </w:r>
      <w:r w:rsidRPr="00212768">
        <w:rPr>
          <w:rFonts w:ascii="Times New Roman" w:hAnsi="Times New Roman" w:cs="Times New Roman"/>
          <w:sz w:val="24"/>
          <w:szCs w:val="24"/>
        </w:rPr>
        <w:t xml:space="preserve"> (2009) reported in a 5-year longitudinal study performed on six dairy herds infected with JD, that annual losses due to paratube</w:t>
      </w:r>
      <w:r w:rsidR="00D06E12">
        <w:rPr>
          <w:rFonts w:ascii="Times New Roman" w:hAnsi="Times New Roman" w:cs="Times New Roman"/>
          <w:sz w:val="24"/>
          <w:szCs w:val="24"/>
        </w:rPr>
        <w:t>r</w:t>
      </w:r>
      <w:r w:rsidRPr="00212768">
        <w:rPr>
          <w:rFonts w:ascii="Times New Roman" w:hAnsi="Times New Roman" w:cs="Times New Roman"/>
          <w:sz w:val="24"/>
          <w:szCs w:val="24"/>
        </w:rPr>
        <w:t>culosis averaged $79/cow/year with a median of $66/cow/year.  Raizman</w:t>
      </w:r>
      <w:r>
        <w:rPr>
          <w:rFonts w:ascii="Times New Roman" w:hAnsi="Times New Roman" w:cs="Times New Roman"/>
          <w:sz w:val="24"/>
          <w:szCs w:val="24"/>
        </w:rPr>
        <w:t xml:space="preserve"> et al.</w:t>
      </w:r>
      <w:r w:rsidRPr="00212768">
        <w:rPr>
          <w:rFonts w:ascii="Times New Roman" w:hAnsi="Times New Roman" w:cs="Times New Roman"/>
          <w:sz w:val="24"/>
          <w:szCs w:val="24"/>
        </w:rPr>
        <w:t xml:space="preserve"> (2009) reported that fecal culture positive cows produced $276 less in milk income than cows that were fecal culture negative </w:t>
      </w:r>
      <w:r w:rsidRPr="00564BA3">
        <w:rPr>
          <w:rFonts w:ascii="Times New Roman" w:hAnsi="Times New Roman" w:cs="Times New Roman"/>
          <w:sz w:val="24"/>
          <w:szCs w:val="24"/>
        </w:rPr>
        <w:t>in the in one lactation. There is also a very important thing ‘reputa</w:t>
      </w:r>
      <w:r w:rsidR="00D06E12">
        <w:rPr>
          <w:rFonts w:ascii="Times New Roman" w:hAnsi="Times New Roman" w:cs="Times New Roman"/>
          <w:sz w:val="24"/>
          <w:szCs w:val="24"/>
        </w:rPr>
        <w:t>t</w:t>
      </w:r>
      <w:r w:rsidRPr="00564BA3">
        <w:rPr>
          <w:rFonts w:ascii="Times New Roman" w:hAnsi="Times New Roman" w:cs="Times New Roman"/>
          <w:sz w:val="24"/>
          <w:szCs w:val="24"/>
        </w:rPr>
        <w:t xml:space="preserve">ion of farm’ that is lost if samples are tested positive (Hasnova and Pavlik, 2006). </w:t>
      </w:r>
      <w:r>
        <w:rPr>
          <w:rFonts w:ascii="Times New Roman" w:hAnsi="Times New Roman" w:cs="Times New Roman"/>
          <w:sz w:val="24"/>
          <w:szCs w:val="24"/>
        </w:rPr>
        <w:t xml:space="preserve">Indirect economic loss related with JD is trade restriction. </w:t>
      </w:r>
    </w:p>
    <w:p w:rsidR="00C217AC" w:rsidRPr="00EA5210" w:rsidRDefault="00C217AC" w:rsidP="007F4480">
      <w:pPr>
        <w:spacing w:line="480" w:lineRule="auto"/>
        <w:jc w:val="both"/>
        <w:rPr>
          <w:rFonts w:ascii="Times New Roman" w:hAnsi="Times New Roman" w:cs="Times New Roman"/>
          <w:b/>
          <w:sz w:val="24"/>
          <w:szCs w:val="24"/>
        </w:rPr>
      </w:pPr>
    </w:p>
    <w:p w:rsidR="009807AF" w:rsidRPr="00EA5210" w:rsidRDefault="009807AF" w:rsidP="007F4480">
      <w:pPr>
        <w:pStyle w:val="Heading1"/>
        <w:spacing w:line="480" w:lineRule="auto"/>
        <w:rPr>
          <w:sz w:val="24"/>
          <w:szCs w:val="24"/>
        </w:rPr>
      </w:pPr>
      <w:r w:rsidRPr="00EA5210">
        <w:rPr>
          <w:sz w:val="24"/>
          <w:szCs w:val="24"/>
        </w:rPr>
        <w:t>Control</w:t>
      </w:r>
      <w:r w:rsidR="00C217AC" w:rsidRPr="00EA5210">
        <w:rPr>
          <w:sz w:val="24"/>
          <w:szCs w:val="24"/>
        </w:rPr>
        <w:t xml:space="preserve"> strategies </w:t>
      </w:r>
    </w:p>
    <w:p w:rsidR="0050069F" w:rsidRPr="00A93A99" w:rsidRDefault="0050069F" w:rsidP="007F4480">
      <w:pPr>
        <w:autoSpaceDE w:val="0"/>
        <w:autoSpaceDN w:val="0"/>
        <w:adjustRightInd w:val="0"/>
        <w:spacing w:after="0" w:line="480" w:lineRule="auto"/>
        <w:jc w:val="both"/>
        <w:rPr>
          <w:rFonts w:ascii="Times New Roman" w:hAnsi="Times New Roman" w:cs="Times New Roman"/>
          <w:sz w:val="24"/>
          <w:szCs w:val="24"/>
        </w:rPr>
      </w:pPr>
      <w:r w:rsidRPr="005C0E20">
        <w:rPr>
          <w:rFonts w:ascii="Times New Roman" w:hAnsi="Times New Roman" w:cs="Times New Roman"/>
          <w:sz w:val="24"/>
          <w:szCs w:val="24"/>
        </w:rPr>
        <w:t>Martin et al., (1987) described control as,</w:t>
      </w:r>
      <w:r w:rsidRPr="00A93A99">
        <w:rPr>
          <w:rFonts w:ascii="Times New Roman" w:hAnsi="Times New Roman" w:cs="Times New Roman"/>
          <w:sz w:val="24"/>
          <w:szCs w:val="24"/>
        </w:rPr>
        <w:t xml:space="preserve"> ‘‘</w:t>
      </w:r>
      <w:r w:rsidRPr="005C0E20">
        <w:rPr>
          <w:rStyle w:val="Emphasis"/>
          <w:rFonts w:ascii="Times New Roman" w:hAnsi="Times New Roman" w:cs="Times New Roman"/>
          <w:i w:val="0"/>
          <w:sz w:val="24"/>
          <w:szCs w:val="24"/>
        </w:rPr>
        <w:t>any effort directed toward reducing</w:t>
      </w:r>
      <w:r w:rsidRPr="00A93A99">
        <w:rPr>
          <w:rStyle w:val="st"/>
          <w:rFonts w:ascii="Times New Roman" w:hAnsi="Times New Roman" w:cs="Times New Roman"/>
          <w:sz w:val="24"/>
          <w:szCs w:val="24"/>
        </w:rPr>
        <w:t xml:space="preserve"> the </w:t>
      </w:r>
      <w:r w:rsidRPr="005C0E20">
        <w:rPr>
          <w:rStyle w:val="Emphasis"/>
          <w:rFonts w:ascii="Times New Roman" w:hAnsi="Times New Roman" w:cs="Times New Roman"/>
          <w:i w:val="0"/>
          <w:sz w:val="24"/>
          <w:szCs w:val="24"/>
        </w:rPr>
        <w:t>frequency</w:t>
      </w:r>
      <w:r w:rsidRPr="00A93A99">
        <w:rPr>
          <w:rStyle w:val="st"/>
          <w:rFonts w:ascii="Times New Roman" w:hAnsi="Times New Roman" w:cs="Times New Roman"/>
          <w:sz w:val="24"/>
          <w:szCs w:val="24"/>
        </w:rPr>
        <w:t xml:space="preserve"> of </w:t>
      </w:r>
      <w:r w:rsidRPr="005C0E20">
        <w:rPr>
          <w:rStyle w:val="Emphasis"/>
          <w:rFonts w:ascii="Times New Roman" w:hAnsi="Times New Roman" w:cs="Times New Roman"/>
          <w:i w:val="0"/>
          <w:sz w:val="24"/>
          <w:szCs w:val="24"/>
        </w:rPr>
        <w:t>existing diseas</w:t>
      </w:r>
      <w:r w:rsidRPr="00A93A99">
        <w:rPr>
          <w:rStyle w:val="Emphasis"/>
          <w:rFonts w:ascii="Times New Roman" w:hAnsi="Times New Roman" w:cs="Times New Roman"/>
          <w:i w:val="0"/>
          <w:sz w:val="24"/>
          <w:szCs w:val="24"/>
        </w:rPr>
        <w:t>e</w:t>
      </w:r>
      <w:r w:rsidRPr="00A93A99">
        <w:rPr>
          <w:rStyle w:val="st"/>
          <w:rFonts w:ascii="Times New Roman" w:hAnsi="Times New Roman" w:cs="Times New Roman"/>
          <w:sz w:val="24"/>
          <w:szCs w:val="24"/>
        </w:rPr>
        <w:t xml:space="preserve"> to </w:t>
      </w:r>
      <w:r w:rsidRPr="005C0E20">
        <w:rPr>
          <w:rStyle w:val="Emphasis"/>
          <w:rFonts w:ascii="Times New Roman" w:hAnsi="Times New Roman" w:cs="Times New Roman"/>
          <w:i w:val="0"/>
          <w:sz w:val="24"/>
          <w:szCs w:val="24"/>
        </w:rPr>
        <w:t>levels biologically</w:t>
      </w:r>
      <w:r w:rsidRPr="00A93A99">
        <w:rPr>
          <w:rStyle w:val="st"/>
          <w:rFonts w:ascii="Times New Roman" w:hAnsi="Times New Roman" w:cs="Times New Roman"/>
          <w:sz w:val="24"/>
          <w:szCs w:val="24"/>
        </w:rPr>
        <w:t xml:space="preserve">and/or economically </w:t>
      </w:r>
      <w:r w:rsidRPr="005C0E20">
        <w:rPr>
          <w:rStyle w:val="Emphasis"/>
          <w:rFonts w:ascii="Times New Roman" w:hAnsi="Times New Roman" w:cs="Times New Roman"/>
          <w:i w:val="0"/>
          <w:sz w:val="24"/>
          <w:szCs w:val="24"/>
        </w:rPr>
        <w:t>justifiable</w:t>
      </w:r>
      <w:r w:rsidRPr="00A93A99">
        <w:rPr>
          <w:rStyle w:val="st"/>
          <w:rFonts w:ascii="Times New Roman" w:hAnsi="Times New Roman" w:cs="Times New Roman"/>
          <w:sz w:val="24"/>
          <w:szCs w:val="24"/>
        </w:rPr>
        <w:t xml:space="preserve"> or </w:t>
      </w:r>
      <w:r w:rsidRPr="005C0E20">
        <w:rPr>
          <w:rStyle w:val="Emphasis"/>
          <w:rFonts w:ascii="Times New Roman" w:hAnsi="Times New Roman" w:cs="Times New Roman"/>
          <w:i w:val="0"/>
          <w:sz w:val="24"/>
          <w:szCs w:val="24"/>
        </w:rPr>
        <w:t>otherwise</w:t>
      </w:r>
      <w:r w:rsidRPr="00A93A99">
        <w:rPr>
          <w:rStyle w:val="st"/>
          <w:rFonts w:ascii="Times New Roman" w:hAnsi="Times New Roman" w:cs="Times New Roman"/>
          <w:sz w:val="24"/>
          <w:szCs w:val="24"/>
        </w:rPr>
        <w:t xml:space="preserve">of </w:t>
      </w:r>
      <w:r w:rsidRPr="005C0E20">
        <w:rPr>
          <w:rStyle w:val="Emphasis"/>
          <w:rFonts w:ascii="Times New Roman" w:hAnsi="Times New Roman" w:cs="Times New Roman"/>
          <w:i w:val="0"/>
          <w:sz w:val="24"/>
          <w:szCs w:val="24"/>
        </w:rPr>
        <w:t>little consequenc</w:t>
      </w:r>
      <w:r>
        <w:rPr>
          <w:rStyle w:val="Emphasis"/>
          <w:rFonts w:ascii="Times New Roman" w:hAnsi="Times New Roman" w:cs="Times New Roman"/>
          <w:i w:val="0"/>
          <w:sz w:val="24"/>
          <w:szCs w:val="24"/>
        </w:rPr>
        <w:t>e</w:t>
      </w:r>
      <w:r w:rsidRPr="00A93A99">
        <w:rPr>
          <w:rFonts w:ascii="Times New Roman" w:hAnsi="Times New Roman" w:cs="Times New Roman"/>
          <w:sz w:val="24"/>
          <w:szCs w:val="24"/>
        </w:rPr>
        <w:t xml:space="preserve">’’. </w:t>
      </w:r>
      <w:r w:rsidR="00085826">
        <w:rPr>
          <w:rFonts w:ascii="Times New Roman" w:hAnsi="Times New Roman" w:cs="Times New Roman"/>
          <w:sz w:val="24"/>
          <w:szCs w:val="24"/>
        </w:rPr>
        <w:t>Control programs are adopted for welfare, health and productivity (economics) of animals</w:t>
      </w:r>
      <w:r w:rsidR="00D46B17">
        <w:rPr>
          <w:rFonts w:ascii="Times New Roman" w:hAnsi="Times New Roman" w:cs="Times New Roman"/>
          <w:sz w:val="24"/>
          <w:szCs w:val="24"/>
        </w:rPr>
        <w:t xml:space="preserve"> (</w:t>
      </w:r>
      <w:r w:rsidR="00D46B17" w:rsidRPr="007519AC">
        <w:rPr>
          <w:rFonts w:ascii="Times New Roman" w:hAnsi="Times New Roman" w:cs="Times New Roman"/>
          <w:sz w:val="24"/>
        </w:rPr>
        <w:t>Manning</w:t>
      </w:r>
      <w:r w:rsidR="00D46B17">
        <w:rPr>
          <w:rFonts w:ascii="Times New Roman" w:hAnsi="Times New Roman" w:cs="Times New Roman"/>
          <w:sz w:val="24"/>
        </w:rPr>
        <w:t xml:space="preserve"> and</w:t>
      </w:r>
      <w:r w:rsidR="00D46B17" w:rsidRPr="007519AC">
        <w:rPr>
          <w:rFonts w:ascii="Times New Roman" w:hAnsi="Times New Roman" w:cs="Times New Roman"/>
          <w:sz w:val="24"/>
        </w:rPr>
        <w:t xml:space="preserve"> Collins,2001</w:t>
      </w:r>
      <w:r w:rsidR="00D46B17">
        <w:rPr>
          <w:rFonts w:ascii="Times New Roman" w:hAnsi="Times New Roman" w:cs="Times New Roman"/>
          <w:sz w:val="24"/>
          <w:szCs w:val="24"/>
        </w:rPr>
        <w:t>).</w:t>
      </w:r>
    </w:p>
    <w:p w:rsidR="005A4BC2" w:rsidRPr="00212768" w:rsidRDefault="00880540" w:rsidP="007F4480">
      <w:pPr>
        <w:spacing w:line="480" w:lineRule="auto"/>
        <w:jc w:val="both"/>
        <w:rPr>
          <w:rFonts w:ascii="Times New Roman" w:hAnsi="Times New Roman" w:cs="Times New Roman"/>
          <w:sz w:val="24"/>
          <w:szCs w:val="24"/>
        </w:rPr>
      </w:pPr>
      <w:r w:rsidRPr="00212768">
        <w:rPr>
          <w:rFonts w:ascii="Times New Roman" w:hAnsi="Times New Roman" w:cs="Times New Roman"/>
          <w:sz w:val="24"/>
          <w:szCs w:val="24"/>
        </w:rPr>
        <w:t>Countries in different regions of world adopt different control strateg</w:t>
      </w:r>
      <w:r w:rsidR="0050069F">
        <w:rPr>
          <w:rFonts w:ascii="Times New Roman" w:hAnsi="Times New Roman" w:cs="Times New Roman"/>
          <w:sz w:val="24"/>
          <w:szCs w:val="24"/>
        </w:rPr>
        <w:t xml:space="preserve">ies for Johne’s disease </w:t>
      </w:r>
      <w:r w:rsidRPr="00212768">
        <w:rPr>
          <w:rFonts w:ascii="Times New Roman" w:hAnsi="Times New Roman" w:cs="Times New Roman"/>
          <w:sz w:val="24"/>
          <w:szCs w:val="24"/>
        </w:rPr>
        <w:t>depending upon the epidemiology.</w:t>
      </w:r>
      <w:r w:rsidR="009064F3" w:rsidRPr="00212768">
        <w:rPr>
          <w:rFonts w:ascii="Times New Roman" w:hAnsi="Times New Roman" w:cs="Times New Roman"/>
          <w:sz w:val="24"/>
          <w:szCs w:val="24"/>
        </w:rPr>
        <w:t>Basic focus of control strategies is management modification, test and c</w:t>
      </w:r>
      <w:r w:rsidR="004240FB" w:rsidRPr="00212768">
        <w:rPr>
          <w:rFonts w:ascii="Times New Roman" w:hAnsi="Times New Roman" w:cs="Times New Roman"/>
          <w:sz w:val="24"/>
          <w:szCs w:val="24"/>
        </w:rPr>
        <w:t>ulling and vaccination (Bastida</w:t>
      </w:r>
      <w:r w:rsidR="009064F3" w:rsidRPr="00212768">
        <w:rPr>
          <w:rFonts w:ascii="Times New Roman" w:hAnsi="Times New Roman" w:cs="Times New Roman"/>
          <w:sz w:val="24"/>
          <w:szCs w:val="24"/>
        </w:rPr>
        <w:t xml:space="preserve"> and Juste, 2011</w:t>
      </w:r>
      <w:r w:rsidR="00E11A76" w:rsidRPr="00212768">
        <w:rPr>
          <w:rFonts w:ascii="Times New Roman" w:hAnsi="Times New Roman" w:cs="Times New Roman"/>
          <w:sz w:val="24"/>
          <w:szCs w:val="24"/>
        </w:rPr>
        <w:t>; Cho et al</w:t>
      </w:r>
      <w:r w:rsidR="00B55D2B">
        <w:rPr>
          <w:rFonts w:ascii="Times New Roman" w:hAnsi="Times New Roman" w:cs="Times New Roman"/>
          <w:sz w:val="24"/>
          <w:szCs w:val="24"/>
        </w:rPr>
        <w:t>.</w:t>
      </w:r>
      <w:r w:rsidR="00E11A76" w:rsidRPr="00212768">
        <w:rPr>
          <w:rFonts w:ascii="Times New Roman" w:hAnsi="Times New Roman" w:cs="Times New Roman"/>
          <w:sz w:val="24"/>
          <w:szCs w:val="24"/>
        </w:rPr>
        <w:t>, 2012; Al-Ghamdi, 2013</w:t>
      </w:r>
      <w:r w:rsidR="004D3922" w:rsidRPr="00212768">
        <w:rPr>
          <w:rFonts w:ascii="Times New Roman" w:hAnsi="Times New Roman" w:cs="Times New Roman"/>
          <w:sz w:val="24"/>
          <w:szCs w:val="24"/>
        </w:rPr>
        <w:t xml:space="preserve">; </w:t>
      </w:r>
      <w:r w:rsidR="00176CF4" w:rsidRPr="00212768">
        <w:rPr>
          <w:rFonts w:ascii="Times New Roman" w:hAnsi="Times New Roman" w:cs="Times New Roman"/>
          <w:sz w:val="24"/>
          <w:szCs w:val="24"/>
        </w:rPr>
        <w:t>Khol andBaumgartner,</w:t>
      </w:r>
      <w:r w:rsidR="004D3922" w:rsidRPr="00212768">
        <w:rPr>
          <w:rFonts w:ascii="Times New Roman" w:hAnsi="Times New Roman" w:cs="Times New Roman"/>
          <w:sz w:val="24"/>
          <w:szCs w:val="24"/>
        </w:rPr>
        <w:t xml:space="preserve"> 2012</w:t>
      </w:r>
      <w:r w:rsidR="00592CEF">
        <w:rPr>
          <w:rFonts w:ascii="Times New Roman" w:hAnsi="Times New Roman" w:cs="Times New Roman"/>
          <w:sz w:val="24"/>
          <w:szCs w:val="24"/>
        </w:rPr>
        <w:t xml:space="preserve">; </w:t>
      </w:r>
      <w:r w:rsidR="00592CEF" w:rsidRPr="00F85585">
        <w:rPr>
          <w:rFonts w:ascii="Times New Roman" w:hAnsi="Times New Roman" w:cs="Times New Roman"/>
          <w:sz w:val="24"/>
          <w:szCs w:val="24"/>
        </w:rPr>
        <w:t>Bennett</w:t>
      </w:r>
      <w:r w:rsidR="00592CEF">
        <w:rPr>
          <w:rFonts w:ascii="Times New Roman" w:hAnsi="Times New Roman" w:cs="Times New Roman"/>
          <w:sz w:val="24"/>
          <w:szCs w:val="24"/>
        </w:rPr>
        <w:t xml:space="preserve"> et al</w:t>
      </w:r>
      <w:r w:rsidR="00B55D2B">
        <w:rPr>
          <w:rFonts w:ascii="Times New Roman" w:hAnsi="Times New Roman" w:cs="Times New Roman"/>
          <w:sz w:val="24"/>
          <w:szCs w:val="24"/>
        </w:rPr>
        <w:t>.</w:t>
      </w:r>
      <w:r w:rsidR="00592CEF">
        <w:rPr>
          <w:rFonts w:ascii="Times New Roman" w:hAnsi="Times New Roman" w:cs="Times New Roman"/>
          <w:sz w:val="24"/>
          <w:szCs w:val="24"/>
        </w:rPr>
        <w:t>, 2012</w:t>
      </w:r>
      <w:r w:rsidR="009064F3" w:rsidRPr="00212768">
        <w:rPr>
          <w:rFonts w:ascii="Times New Roman" w:hAnsi="Times New Roman" w:cs="Times New Roman"/>
          <w:sz w:val="24"/>
          <w:szCs w:val="24"/>
        </w:rPr>
        <w:t>).</w:t>
      </w:r>
      <w:r w:rsidR="00CE0CEC" w:rsidRPr="00212768">
        <w:rPr>
          <w:rFonts w:ascii="Times New Roman" w:hAnsi="Times New Roman" w:cs="Times New Roman"/>
          <w:sz w:val="24"/>
          <w:szCs w:val="24"/>
        </w:rPr>
        <w:t xml:space="preserve"> Pillars et al</w:t>
      </w:r>
      <w:r w:rsidR="00B55D2B">
        <w:rPr>
          <w:rFonts w:ascii="Times New Roman" w:hAnsi="Times New Roman" w:cs="Times New Roman"/>
          <w:sz w:val="24"/>
          <w:szCs w:val="24"/>
        </w:rPr>
        <w:t>.</w:t>
      </w:r>
      <w:r w:rsidR="00CE0CEC" w:rsidRPr="00212768">
        <w:rPr>
          <w:rFonts w:ascii="Times New Roman" w:hAnsi="Times New Roman" w:cs="Times New Roman"/>
          <w:sz w:val="24"/>
          <w:szCs w:val="24"/>
        </w:rPr>
        <w:t xml:space="preserve"> (2009) reported that implementation of JD control programs cost average $30/cow/year (median of $24/cow/year). While</w:t>
      </w:r>
      <w:r w:rsidR="00AF2B2D">
        <w:rPr>
          <w:rFonts w:ascii="Times New Roman" w:hAnsi="Times New Roman" w:cs="Times New Roman"/>
          <w:sz w:val="24"/>
          <w:szCs w:val="24"/>
        </w:rPr>
        <w:t>,</w:t>
      </w:r>
      <w:r w:rsidR="00CE0CEC" w:rsidRPr="00212768">
        <w:rPr>
          <w:rFonts w:ascii="Times New Roman" w:hAnsi="Times New Roman" w:cs="Times New Roman"/>
          <w:sz w:val="24"/>
          <w:szCs w:val="24"/>
        </w:rPr>
        <w:t xml:space="preserve"> annual losses due to JD averaged $79/cow/year (median of $66/cow/year). This study clearly shows that investment in JD control program is cost effective.</w:t>
      </w:r>
    </w:p>
    <w:p w:rsidR="009064F3" w:rsidRPr="00212768" w:rsidRDefault="009064F3" w:rsidP="007F4480">
      <w:pPr>
        <w:pStyle w:val="Heading2"/>
        <w:spacing w:line="480" w:lineRule="auto"/>
        <w:rPr>
          <w:rFonts w:ascii="Times New Roman" w:hAnsi="Times New Roman" w:cs="Times New Roman"/>
          <w:b/>
          <w:i/>
          <w:color w:val="auto"/>
          <w:sz w:val="24"/>
        </w:rPr>
      </w:pPr>
      <w:r w:rsidRPr="00212768">
        <w:rPr>
          <w:rFonts w:ascii="Times New Roman" w:hAnsi="Times New Roman" w:cs="Times New Roman"/>
          <w:b/>
          <w:color w:val="auto"/>
          <w:sz w:val="24"/>
        </w:rPr>
        <w:lastRenderedPageBreak/>
        <w:t xml:space="preserve">Management practices </w:t>
      </w:r>
      <w:r w:rsidR="002C1A75" w:rsidRPr="00212768">
        <w:rPr>
          <w:rFonts w:ascii="Times New Roman" w:hAnsi="Times New Roman" w:cs="Times New Roman"/>
          <w:b/>
          <w:color w:val="auto"/>
          <w:sz w:val="24"/>
        </w:rPr>
        <w:tab/>
      </w:r>
    </w:p>
    <w:p w:rsidR="009A1BE4" w:rsidRPr="00212768" w:rsidRDefault="0032241E" w:rsidP="007F4480">
      <w:pPr>
        <w:pStyle w:val="Heading3"/>
        <w:spacing w:line="480" w:lineRule="auto"/>
        <w:rPr>
          <w:rFonts w:ascii="Times New Roman" w:hAnsi="Times New Roman" w:cs="Times New Roman"/>
          <w:b/>
          <w:i/>
          <w:color w:val="auto"/>
        </w:rPr>
      </w:pPr>
      <w:r w:rsidRPr="00212768">
        <w:rPr>
          <w:rFonts w:ascii="Times New Roman" w:hAnsi="Times New Roman" w:cs="Times New Roman"/>
          <w:b/>
          <w:i/>
          <w:color w:val="auto"/>
        </w:rPr>
        <w:t>Newborn</w:t>
      </w:r>
      <w:r w:rsidR="00B05FAE" w:rsidRPr="00212768">
        <w:rPr>
          <w:rFonts w:ascii="Times New Roman" w:hAnsi="Times New Roman" w:cs="Times New Roman"/>
          <w:b/>
          <w:i/>
          <w:color w:val="auto"/>
        </w:rPr>
        <w:t xml:space="preserve">and young stock </w:t>
      </w:r>
      <w:r w:rsidR="005F4F43" w:rsidRPr="00212768">
        <w:rPr>
          <w:rFonts w:ascii="Times New Roman" w:hAnsi="Times New Roman" w:cs="Times New Roman"/>
          <w:b/>
          <w:i/>
          <w:color w:val="auto"/>
        </w:rPr>
        <w:t>management</w:t>
      </w:r>
    </w:p>
    <w:p w:rsidR="005F4F43" w:rsidRPr="00212768" w:rsidRDefault="00B05FAE" w:rsidP="007F4480">
      <w:pPr>
        <w:spacing w:line="480" w:lineRule="auto"/>
        <w:jc w:val="both"/>
        <w:rPr>
          <w:rFonts w:ascii="Times New Roman" w:hAnsi="Times New Roman" w:cs="Times New Roman"/>
          <w:b/>
          <w:i/>
          <w:sz w:val="24"/>
          <w:szCs w:val="24"/>
        </w:rPr>
      </w:pPr>
      <w:r w:rsidRPr="00212768">
        <w:rPr>
          <w:rFonts w:ascii="Times New Roman" w:hAnsi="Times New Roman" w:cs="Times New Roman"/>
          <w:sz w:val="24"/>
          <w:szCs w:val="24"/>
        </w:rPr>
        <w:t>Calf rearing practices has been proved to be very helpful for JD control</w:t>
      </w:r>
      <w:r w:rsidR="00917BDF" w:rsidRPr="00212768">
        <w:rPr>
          <w:rFonts w:ascii="Times New Roman" w:hAnsi="Times New Roman" w:cs="Times New Roman"/>
          <w:sz w:val="24"/>
          <w:szCs w:val="24"/>
        </w:rPr>
        <w:t xml:space="preserve"> (Ridge et al</w:t>
      </w:r>
      <w:r w:rsidR="00B55D2B">
        <w:rPr>
          <w:rFonts w:ascii="Times New Roman" w:hAnsi="Times New Roman" w:cs="Times New Roman"/>
          <w:sz w:val="24"/>
          <w:szCs w:val="24"/>
        </w:rPr>
        <w:t>.</w:t>
      </w:r>
      <w:r w:rsidR="00917BDF" w:rsidRPr="00212768">
        <w:rPr>
          <w:rFonts w:ascii="Times New Roman" w:hAnsi="Times New Roman" w:cs="Times New Roman"/>
          <w:sz w:val="24"/>
          <w:szCs w:val="24"/>
        </w:rPr>
        <w:t>, 2010)</w:t>
      </w:r>
      <w:r w:rsidRPr="00212768">
        <w:rPr>
          <w:rFonts w:ascii="Times New Roman" w:hAnsi="Times New Roman" w:cs="Times New Roman"/>
          <w:sz w:val="24"/>
          <w:szCs w:val="24"/>
        </w:rPr>
        <w:t xml:space="preserve">. </w:t>
      </w:r>
      <w:r w:rsidR="005F4F43" w:rsidRPr="00212768">
        <w:rPr>
          <w:rFonts w:ascii="Times New Roman" w:hAnsi="Times New Roman" w:cs="Times New Roman"/>
          <w:sz w:val="24"/>
          <w:szCs w:val="24"/>
        </w:rPr>
        <w:t>JD infests anima</w:t>
      </w:r>
      <w:r w:rsidRPr="00212768">
        <w:rPr>
          <w:rFonts w:ascii="Times New Roman" w:hAnsi="Times New Roman" w:cs="Times New Roman"/>
          <w:sz w:val="24"/>
          <w:szCs w:val="24"/>
        </w:rPr>
        <w:t>l</w:t>
      </w:r>
      <w:r w:rsidR="005F4F43" w:rsidRPr="00212768">
        <w:rPr>
          <w:rFonts w:ascii="Times New Roman" w:hAnsi="Times New Roman" w:cs="Times New Roman"/>
          <w:sz w:val="24"/>
          <w:szCs w:val="24"/>
        </w:rPr>
        <w:t>s at younger age so they should be kept under proper management practices. Parturition should be in clean and manure free area to avoid conta</w:t>
      </w:r>
      <w:r w:rsidR="003800C6">
        <w:rPr>
          <w:rFonts w:ascii="Times New Roman" w:hAnsi="Times New Roman" w:cs="Times New Roman"/>
          <w:sz w:val="24"/>
          <w:szCs w:val="24"/>
        </w:rPr>
        <w:t>ct of newborn at early with</w:t>
      </w:r>
      <w:r w:rsidR="005F4F43" w:rsidRPr="00212768">
        <w:rPr>
          <w:rFonts w:ascii="Times New Roman" w:hAnsi="Times New Roman" w:cs="Times New Roman"/>
          <w:sz w:val="24"/>
          <w:szCs w:val="24"/>
        </w:rPr>
        <w:t xml:space="preserve"> MAP. Calves s</w:t>
      </w:r>
      <w:r w:rsidR="00566A48" w:rsidRPr="00212768">
        <w:rPr>
          <w:rFonts w:ascii="Times New Roman" w:hAnsi="Times New Roman" w:cs="Times New Roman"/>
          <w:sz w:val="24"/>
          <w:szCs w:val="24"/>
        </w:rPr>
        <w:t xml:space="preserve">hould be kept in separate pens </w:t>
      </w:r>
      <w:r w:rsidR="005F4F43" w:rsidRPr="00212768">
        <w:rPr>
          <w:rFonts w:ascii="Times New Roman" w:hAnsi="Times New Roman" w:cs="Times New Roman"/>
          <w:sz w:val="24"/>
          <w:szCs w:val="24"/>
        </w:rPr>
        <w:t>to avoid contact with adults possibly carrying MAP (Al-Ghamdi, 2013). Newborns should be given bottle-fed colostrum that has been pasteurized or obtained from dams that test negative, with thoroughly clea</w:t>
      </w:r>
      <w:r w:rsidR="00917BDF" w:rsidRPr="00212768">
        <w:rPr>
          <w:rFonts w:ascii="Times New Roman" w:hAnsi="Times New Roman" w:cs="Times New Roman"/>
          <w:sz w:val="24"/>
          <w:szCs w:val="24"/>
        </w:rPr>
        <w:t>nsed udders (</w:t>
      </w:r>
      <w:r w:rsidR="00613148">
        <w:rPr>
          <w:rFonts w:ascii="Times New Roman" w:hAnsi="Times New Roman" w:cs="Times New Roman"/>
          <w:sz w:val="24"/>
          <w:szCs w:val="24"/>
        </w:rPr>
        <w:t>Stabel, 2008;</w:t>
      </w:r>
      <w:r w:rsidR="00613148" w:rsidRPr="00212768">
        <w:rPr>
          <w:rFonts w:ascii="Times New Roman" w:hAnsi="Times New Roman" w:cs="Times New Roman"/>
          <w:sz w:val="24"/>
          <w:szCs w:val="24"/>
        </w:rPr>
        <w:t>Al-Ghamdi, 2013</w:t>
      </w:r>
      <w:r w:rsidR="00917BDF" w:rsidRPr="00212768">
        <w:rPr>
          <w:rFonts w:ascii="Times New Roman" w:hAnsi="Times New Roman" w:cs="Times New Roman"/>
          <w:sz w:val="24"/>
          <w:szCs w:val="24"/>
        </w:rPr>
        <w:t>).</w:t>
      </w:r>
    </w:p>
    <w:p w:rsidR="0032241E" w:rsidRPr="00212768" w:rsidRDefault="0032241E" w:rsidP="007F4480">
      <w:pPr>
        <w:pStyle w:val="Heading3"/>
        <w:spacing w:line="480" w:lineRule="auto"/>
        <w:rPr>
          <w:rFonts w:ascii="Times New Roman" w:hAnsi="Times New Roman" w:cs="Times New Roman"/>
          <w:b/>
          <w:i/>
          <w:color w:val="auto"/>
        </w:rPr>
      </w:pPr>
      <w:r w:rsidRPr="00212768">
        <w:rPr>
          <w:rFonts w:ascii="Times New Roman" w:hAnsi="Times New Roman" w:cs="Times New Roman"/>
          <w:b/>
          <w:i/>
          <w:color w:val="auto"/>
        </w:rPr>
        <w:t>Reproductive management</w:t>
      </w:r>
    </w:p>
    <w:p w:rsidR="005F4F43" w:rsidRPr="00212768" w:rsidRDefault="005F4F43" w:rsidP="007F4480">
      <w:pPr>
        <w:spacing w:line="480" w:lineRule="auto"/>
        <w:jc w:val="both"/>
        <w:rPr>
          <w:rFonts w:ascii="Times New Roman" w:hAnsi="Times New Roman" w:cs="Times New Roman"/>
          <w:sz w:val="24"/>
          <w:szCs w:val="24"/>
        </w:rPr>
      </w:pPr>
      <w:r w:rsidRPr="00212768">
        <w:rPr>
          <w:rFonts w:ascii="Times New Roman" w:hAnsi="Times New Roman" w:cs="Times New Roman"/>
          <w:sz w:val="24"/>
          <w:szCs w:val="24"/>
        </w:rPr>
        <w:t>Semen may contain MAP having potential of transmitting and causing disease to inseminated animals and newborns. Abbas et al</w:t>
      </w:r>
      <w:r w:rsidR="00B55D2B">
        <w:rPr>
          <w:rFonts w:ascii="Times New Roman" w:hAnsi="Times New Roman" w:cs="Times New Roman"/>
          <w:sz w:val="24"/>
          <w:szCs w:val="24"/>
        </w:rPr>
        <w:t>.</w:t>
      </w:r>
      <w:r w:rsidRPr="00212768">
        <w:rPr>
          <w:rFonts w:ascii="Times New Roman" w:hAnsi="Times New Roman" w:cs="Times New Roman"/>
          <w:sz w:val="24"/>
          <w:szCs w:val="24"/>
        </w:rPr>
        <w:t xml:space="preserve"> (2011) tested samples in 3 semen production units in Punjab, Pakistan and found almost 20% positive breeding bulls and almost 33 % positive teaser bulls. So breeding bulls should be tested for MAP and semen samples must undergo laboratory examination. </w:t>
      </w:r>
      <w:r w:rsidR="0032241E" w:rsidRPr="00212768">
        <w:rPr>
          <w:rFonts w:ascii="Times New Roman" w:hAnsi="Times New Roman" w:cs="Times New Roman"/>
          <w:sz w:val="24"/>
          <w:szCs w:val="24"/>
        </w:rPr>
        <w:t>Periparturient period management is also an important task to be consider</w:t>
      </w:r>
      <w:r w:rsidR="003800C6">
        <w:rPr>
          <w:rFonts w:ascii="Times New Roman" w:hAnsi="Times New Roman" w:cs="Times New Roman"/>
          <w:sz w:val="24"/>
          <w:szCs w:val="24"/>
        </w:rPr>
        <w:t>e</w:t>
      </w:r>
      <w:r w:rsidR="0032241E" w:rsidRPr="00212768">
        <w:rPr>
          <w:rFonts w:ascii="Times New Roman" w:hAnsi="Times New Roman" w:cs="Times New Roman"/>
          <w:sz w:val="24"/>
          <w:szCs w:val="24"/>
        </w:rPr>
        <w:t>d to avoid transmission of MAP</w:t>
      </w:r>
      <w:r w:rsidR="00B55D2B">
        <w:rPr>
          <w:rFonts w:ascii="Times New Roman" w:hAnsi="Times New Roman" w:cs="Times New Roman"/>
          <w:sz w:val="24"/>
          <w:szCs w:val="24"/>
        </w:rPr>
        <w:t xml:space="preserve"> from dam to calf. Radia et al.</w:t>
      </w:r>
      <w:r w:rsidR="0032241E" w:rsidRPr="00212768">
        <w:rPr>
          <w:rFonts w:ascii="Times New Roman" w:hAnsi="Times New Roman" w:cs="Times New Roman"/>
          <w:sz w:val="24"/>
          <w:szCs w:val="24"/>
        </w:rPr>
        <w:t xml:space="preserve"> (2013) investigated the impact of specific periparturient management practices on within-herd JD prevalence and economic losses foregone in UK dairy herds and found, management prac</w:t>
      </w:r>
      <w:r w:rsidR="003800C6">
        <w:rPr>
          <w:rFonts w:ascii="Times New Roman" w:hAnsi="Times New Roman" w:cs="Times New Roman"/>
          <w:sz w:val="24"/>
          <w:szCs w:val="24"/>
        </w:rPr>
        <w:t>tices aiming to limit the fecal</w:t>
      </w:r>
      <w:r w:rsidR="0032241E" w:rsidRPr="00212768">
        <w:rPr>
          <w:rFonts w:ascii="Times New Roman" w:hAnsi="Times New Roman" w:cs="Times New Roman"/>
          <w:sz w:val="24"/>
          <w:szCs w:val="24"/>
        </w:rPr>
        <w:t xml:space="preserve">-oral transmission </w:t>
      </w:r>
      <w:r w:rsidR="00CE133A" w:rsidRPr="00212768">
        <w:rPr>
          <w:rFonts w:ascii="Times New Roman" w:hAnsi="Times New Roman" w:cs="Times New Roman"/>
          <w:sz w:val="24"/>
          <w:szCs w:val="24"/>
        </w:rPr>
        <w:t>are effective than</w:t>
      </w:r>
      <w:r w:rsidR="0032241E" w:rsidRPr="00212768">
        <w:rPr>
          <w:rFonts w:ascii="Times New Roman" w:hAnsi="Times New Roman" w:cs="Times New Roman"/>
          <w:sz w:val="24"/>
          <w:szCs w:val="24"/>
        </w:rPr>
        <w:t xml:space="preserve"> aiming to limit MAP transmission via colostrum and milk. Losses foregone for a hypothetical herd of 200 milking cows were considerable; based on the assumptions, it is reasonable to expect between £7000 and £11,000 of losses foregone when management practices are implemented as a package of measures. </w:t>
      </w:r>
    </w:p>
    <w:p w:rsidR="003176A6" w:rsidRPr="00212768" w:rsidRDefault="00D824AB" w:rsidP="007F4480">
      <w:pPr>
        <w:pStyle w:val="Heading3"/>
        <w:spacing w:line="480" w:lineRule="auto"/>
        <w:rPr>
          <w:rFonts w:ascii="Times New Roman" w:hAnsi="Times New Roman" w:cs="Times New Roman"/>
          <w:b/>
          <w:i/>
          <w:color w:val="auto"/>
        </w:rPr>
      </w:pPr>
      <w:r w:rsidRPr="00212768">
        <w:rPr>
          <w:rFonts w:ascii="Times New Roman" w:hAnsi="Times New Roman" w:cs="Times New Roman"/>
          <w:b/>
          <w:i/>
          <w:color w:val="auto"/>
        </w:rPr>
        <w:lastRenderedPageBreak/>
        <w:t>Disinfection of area</w:t>
      </w:r>
      <w:r w:rsidR="006042E4" w:rsidRPr="00212768">
        <w:rPr>
          <w:rFonts w:ascii="Times New Roman" w:hAnsi="Times New Roman" w:cs="Times New Roman"/>
          <w:b/>
          <w:i/>
          <w:color w:val="auto"/>
        </w:rPr>
        <w:t xml:space="preserve"> (Hygiene)</w:t>
      </w:r>
    </w:p>
    <w:p w:rsidR="00C20523" w:rsidRPr="003800C6" w:rsidRDefault="00AF2B2D" w:rsidP="007F4480">
      <w:pPr>
        <w:spacing w:line="480" w:lineRule="auto"/>
        <w:jc w:val="both"/>
        <w:rPr>
          <w:rFonts w:ascii="Times New Roman" w:hAnsi="Times New Roman" w:cs="Times New Roman"/>
          <w:sz w:val="24"/>
          <w:szCs w:val="24"/>
        </w:rPr>
      </w:pPr>
      <w:r>
        <w:rPr>
          <w:rFonts w:ascii="Times New Roman" w:hAnsi="Times New Roman" w:cs="Times New Roman"/>
          <w:sz w:val="24"/>
          <w:szCs w:val="24"/>
        </w:rPr>
        <w:t>Better hygienic practices in farm management help to control JD (Mohan et al</w:t>
      </w:r>
      <w:r w:rsidR="00B55D2B">
        <w:rPr>
          <w:rFonts w:ascii="Times New Roman" w:hAnsi="Times New Roman" w:cs="Times New Roman"/>
          <w:sz w:val="24"/>
          <w:szCs w:val="24"/>
        </w:rPr>
        <w:t>.</w:t>
      </w:r>
      <w:r>
        <w:rPr>
          <w:rFonts w:ascii="Times New Roman" w:hAnsi="Times New Roman" w:cs="Times New Roman"/>
          <w:sz w:val="24"/>
          <w:szCs w:val="24"/>
        </w:rPr>
        <w:t xml:space="preserve">, 2013). </w:t>
      </w:r>
      <w:r w:rsidR="003176A6" w:rsidRPr="00212768">
        <w:rPr>
          <w:rFonts w:ascii="Times New Roman" w:hAnsi="Times New Roman" w:cs="Times New Roman"/>
          <w:sz w:val="24"/>
          <w:szCs w:val="24"/>
        </w:rPr>
        <w:t>As described earlier MAP</w:t>
      </w:r>
      <w:r w:rsidR="00F87D10" w:rsidRPr="00212768">
        <w:rPr>
          <w:rFonts w:ascii="Times New Roman" w:hAnsi="Times New Roman" w:cs="Times New Roman"/>
          <w:sz w:val="24"/>
          <w:szCs w:val="24"/>
        </w:rPr>
        <w:t xml:space="preserve"> is</w:t>
      </w:r>
      <w:r w:rsidR="003176A6" w:rsidRPr="00212768">
        <w:rPr>
          <w:rFonts w:ascii="Times New Roman" w:hAnsi="Times New Roman" w:cs="Times New Roman"/>
          <w:sz w:val="24"/>
          <w:szCs w:val="24"/>
        </w:rPr>
        <w:t xml:space="preserve"> very hardy organism it can survive in dry, acid and harsh temperature conditions</w:t>
      </w:r>
      <w:r w:rsidR="00F87D10" w:rsidRPr="00212768">
        <w:rPr>
          <w:rFonts w:ascii="Times New Roman" w:hAnsi="Times New Roman" w:cs="Times New Roman"/>
          <w:sz w:val="24"/>
          <w:szCs w:val="24"/>
        </w:rPr>
        <w:t>;MAP</w:t>
      </w:r>
      <w:r w:rsidR="003176A6" w:rsidRPr="00212768">
        <w:rPr>
          <w:rFonts w:ascii="Times New Roman" w:hAnsi="Times New Roman" w:cs="Times New Roman"/>
          <w:sz w:val="24"/>
          <w:szCs w:val="24"/>
        </w:rPr>
        <w:t xml:space="preserve"> can surv</w:t>
      </w:r>
      <w:r w:rsidR="00F87D10" w:rsidRPr="00212768">
        <w:rPr>
          <w:rFonts w:ascii="Times New Roman" w:hAnsi="Times New Roman" w:cs="Times New Roman"/>
          <w:sz w:val="24"/>
          <w:szCs w:val="24"/>
        </w:rPr>
        <w:t>i</w:t>
      </w:r>
      <w:r w:rsidR="00CE133A" w:rsidRPr="00212768">
        <w:rPr>
          <w:rFonts w:ascii="Times New Roman" w:hAnsi="Times New Roman" w:cs="Times New Roman"/>
          <w:sz w:val="24"/>
          <w:szCs w:val="24"/>
        </w:rPr>
        <w:t>ve many disinfectants exposure,</w:t>
      </w:r>
      <w:r w:rsidR="003176A6" w:rsidRPr="00212768">
        <w:rPr>
          <w:rFonts w:ascii="Times New Roman" w:hAnsi="Times New Roman" w:cs="Times New Roman"/>
          <w:sz w:val="24"/>
          <w:szCs w:val="24"/>
        </w:rPr>
        <w:t xml:space="preserve"> 5% </w:t>
      </w:r>
      <w:r w:rsidR="003800C6" w:rsidRPr="00212768">
        <w:rPr>
          <w:rFonts w:ascii="Times New Roman" w:hAnsi="Times New Roman" w:cs="Times New Roman"/>
          <w:sz w:val="24"/>
          <w:szCs w:val="24"/>
        </w:rPr>
        <w:t>formalin</w:t>
      </w:r>
      <w:r w:rsidR="00CE133A" w:rsidRPr="00212768">
        <w:rPr>
          <w:rFonts w:ascii="Times New Roman" w:hAnsi="Times New Roman" w:cs="Times New Roman"/>
          <w:sz w:val="24"/>
          <w:szCs w:val="24"/>
        </w:rPr>
        <w:t>,2% calcium hypo</w:t>
      </w:r>
      <w:r w:rsidR="003800C6">
        <w:rPr>
          <w:rFonts w:ascii="Times New Roman" w:hAnsi="Times New Roman" w:cs="Times New Roman"/>
          <w:sz w:val="24"/>
          <w:szCs w:val="24"/>
        </w:rPr>
        <w:t>-</w:t>
      </w:r>
      <w:r w:rsidR="00CE133A" w:rsidRPr="00212768">
        <w:rPr>
          <w:rFonts w:ascii="Times New Roman" w:hAnsi="Times New Roman" w:cs="Times New Roman"/>
          <w:sz w:val="24"/>
          <w:szCs w:val="24"/>
        </w:rPr>
        <w:t>chloride</w:t>
      </w:r>
      <w:r w:rsidR="003176A6" w:rsidRPr="00212768">
        <w:rPr>
          <w:rFonts w:ascii="Times New Roman" w:hAnsi="Times New Roman" w:cs="Times New Roman"/>
          <w:sz w:val="24"/>
          <w:szCs w:val="24"/>
        </w:rPr>
        <w:t xml:space="preserve"> and </w:t>
      </w:r>
      <w:r w:rsidR="00CE133A" w:rsidRPr="00212768">
        <w:rPr>
          <w:rFonts w:ascii="Times New Roman" w:hAnsi="Times New Roman" w:cs="Times New Roman"/>
          <w:sz w:val="24"/>
          <w:szCs w:val="24"/>
        </w:rPr>
        <w:t>2.5% phenol</w:t>
      </w:r>
      <w:r w:rsidR="003176A6" w:rsidRPr="00212768">
        <w:rPr>
          <w:rFonts w:ascii="Times New Roman" w:hAnsi="Times New Roman" w:cs="Times New Roman"/>
          <w:sz w:val="24"/>
          <w:szCs w:val="24"/>
        </w:rPr>
        <w:t xml:space="preserve"> can kill the pathogen.</w:t>
      </w:r>
      <w:r w:rsidR="00CE133A" w:rsidRPr="00212768">
        <w:rPr>
          <w:rFonts w:ascii="Times New Roman" w:hAnsi="Times New Roman" w:cs="Times New Roman"/>
          <w:sz w:val="24"/>
          <w:szCs w:val="24"/>
        </w:rPr>
        <w:t xml:space="preserve"> P</w:t>
      </w:r>
      <w:r w:rsidR="006042E4" w:rsidRPr="00212768">
        <w:rPr>
          <w:rFonts w:ascii="Times New Roman" w:hAnsi="Times New Roman" w:cs="Times New Roman"/>
          <w:sz w:val="24"/>
          <w:szCs w:val="24"/>
        </w:rPr>
        <w:t>resence of organi</w:t>
      </w:r>
      <w:r w:rsidR="003176A6" w:rsidRPr="00212768">
        <w:rPr>
          <w:rFonts w:ascii="Times New Roman" w:hAnsi="Times New Roman" w:cs="Times New Roman"/>
          <w:sz w:val="24"/>
          <w:szCs w:val="24"/>
        </w:rPr>
        <w:t>c matter</w:t>
      </w:r>
      <w:r w:rsidR="00CE133A" w:rsidRPr="00212768">
        <w:rPr>
          <w:rFonts w:ascii="Times New Roman" w:hAnsi="Times New Roman" w:cs="Times New Roman"/>
          <w:sz w:val="24"/>
          <w:szCs w:val="24"/>
        </w:rPr>
        <w:t xml:space="preserve"> may reduce effectivenessof disinfectant and detergents can be used on feces to allow </w:t>
      </w:r>
      <w:r w:rsidR="006042E4" w:rsidRPr="00212768">
        <w:rPr>
          <w:rFonts w:ascii="Times New Roman" w:hAnsi="Times New Roman" w:cs="Times New Roman"/>
          <w:sz w:val="24"/>
          <w:szCs w:val="24"/>
        </w:rPr>
        <w:t>penetration by disinfectants.</w:t>
      </w:r>
      <w:r w:rsidR="00CE133A" w:rsidRPr="003800C6">
        <w:rPr>
          <w:rFonts w:ascii="Times New Roman" w:hAnsi="Times New Roman" w:cs="Times New Roman"/>
          <w:iCs/>
          <w:sz w:val="24"/>
          <w:szCs w:val="24"/>
        </w:rPr>
        <w:t>MAP</w:t>
      </w:r>
      <w:r w:rsidR="006042E4" w:rsidRPr="00212768">
        <w:rPr>
          <w:rFonts w:ascii="Times New Roman" w:hAnsi="Times New Roman" w:cs="Times New Roman"/>
          <w:sz w:val="24"/>
          <w:szCs w:val="24"/>
        </w:rPr>
        <w:t xml:space="preserve">can survive in the environment for long periods. Urine is bactericidal to the </w:t>
      </w:r>
      <w:r w:rsidR="007316CA" w:rsidRPr="00212768">
        <w:rPr>
          <w:rFonts w:ascii="Times New Roman" w:hAnsi="Times New Roman" w:cs="Times New Roman"/>
          <w:sz w:val="24"/>
          <w:szCs w:val="24"/>
        </w:rPr>
        <w:t>organism;</w:t>
      </w:r>
      <w:r w:rsidR="00CE133A" w:rsidRPr="003800C6">
        <w:rPr>
          <w:rFonts w:ascii="Times New Roman" w:hAnsi="Times New Roman" w:cs="Times New Roman"/>
          <w:iCs/>
          <w:sz w:val="24"/>
          <w:szCs w:val="24"/>
        </w:rPr>
        <w:t>MAP</w:t>
      </w:r>
      <w:r w:rsidR="006042E4" w:rsidRPr="00212768">
        <w:rPr>
          <w:rFonts w:ascii="Times New Roman" w:hAnsi="Times New Roman" w:cs="Times New Roman"/>
          <w:sz w:val="24"/>
          <w:szCs w:val="24"/>
        </w:rPr>
        <w:t>can nevertheless survive in bovi</w:t>
      </w:r>
      <w:r w:rsidR="00CE133A" w:rsidRPr="00212768">
        <w:rPr>
          <w:rFonts w:ascii="Times New Roman" w:hAnsi="Times New Roman" w:cs="Times New Roman"/>
          <w:sz w:val="24"/>
          <w:szCs w:val="24"/>
        </w:rPr>
        <w:t>ne f</w:t>
      </w:r>
      <w:r w:rsidR="003176A6" w:rsidRPr="00212768">
        <w:rPr>
          <w:rFonts w:ascii="Times New Roman" w:hAnsi="Times New Roman" w:cs="Times New Roman"/>
          <w:sz w:val="24"/>
          <w:szCs w:val="24"/>
        </w:rPr>
        <w:t xml:space="preserve">eces, including slurry and </w:t>
      </w:r>
      <w:r w:rsidR="006042E4" w:rsidRPr="00212768">
        <w:rPr>
          <w:rFonts w:ascii="Times New Roman" w:hAnsi="Times New Roman" w:cs="Times New Roman"/>
          <w:sz w:val="24"/>
          <w:szCs w:val="24"/>
        </w:rPr>
        <w:t>deep litter, for at least eleven months</w:t>
      </w:r>
      <w:r w:rsidR="00F87D10" w:rsidRPr="00212768">
        <w:rPr>
          <w:rFonts w:ascii="Times New Roman" w:hAnsi="Times New Roman" w:cs="Times New Roman"/>
          <w:sz w:val="24"/>
          <w:szCs w:val="24"/>
        </w:rPr>
        <w:t xml:space="preserve"> (Grewal et al., 2006)</w:t>
      </w:r>
      <w:r w:rsidR="006042E4" w:rsidRPr="00212768">
        <w:rPr>
          <w:rFonts w:ascii="Times New Roman" w:hAnsi="Times New Roman" w:cs="Times New Roman"/>
          <w:sz w:val="24"/>
          <w:szCs w:val="24"/>
        </w:rPr>
        <w:t>.</w:t>
      </w:r>
      <w:r w:rsidR="00CE133A" w:rsidRPr="003800C6">
        <w:rPr>
          <w:rFonts w:ascii="Times New Roman" w:hAnsi="Times New Roman" w:cs="Times New Roman"/>
          <w:iCs/>
          <w:sz w:val="24"/>
          <w:szCs w:val="24"/>
        </w:rPr>
        <w:t>MAP</w:t>
      </w:r>
      <w:r w:rsidR="00CE133A" w:rsidRPr="00212768">
        <w:rPr>
          <w:rFonts w:ascii="Times New Roman" w:hAnsi="Times New Roman" w:cs="Times New Roman"/>
          <w:sz w:val="24"/>
          <w:szCs w:val="24"/>
        </w:rPr>
        <w:t xml:space="preserve">is an obligate parasite and </w:t>
      </w:r>
      <w:r w:rsidR="006042E4" w:rsidRPr="00212768">
        <w:rPr>
          <w:rFonts w:ascii="Times New Roman" w:hAnsi="Times New Roman" w:cs="Times New Roman"/>
          <w:sz w:val="24"/>
          <w:szCs w:val="24"/>
        </w:rPr>
        <w:t>it can survive outside the</w:t>
      </w:r>
      <w:r w:rsidR="00CE133A" w:rsidRPr="00212768">
        <w:rPr>
          <w:rFonts w:ascii="Times New Roman" w:hAnsi="Times New Roman" w:cs="Times New Roman"/>
          <w:sz w:val="24"/>
          <w:szCs w:val="24"/>
        </w:rPr>
        <w:t xml:space="preserve"> animal for a considerable time</w:t>
      </w:r>
      <w:r w:rsidR="007316CA">
        <w:rPr>
          <w:rFonts w:ascii="Times New Roman" w:hAnsi="Times New Roman" w:cs="Times New Roman"/>
          <w:sz w:val="24"/>
          <w:szCs w:val="24"/>
        </w:rPr>
        <w:t xml:space="preserve"> (Eppleston et al</w:t>
      </w:r>
      <w:r w:rsidR="00B55D2B">
        <w:rPr>
          <w:rFonts w:ascii="Times New Roman" w:hAnsi="Times New Roman" w:cs="Times New Roman"/>
          <w:sz w:val="24"/>
          <w:szCs w:val="24"/>
        </w:rPr>
        <w:t>.</w:t>
      </w:r>
      <w:r w:rsidR="007316CA">
        <w:rPr>
          <w:rFonts w:ascii="Times New Roman" w:hAnsi="Times New Roman" w:cs="Times New Roman"/>
          <w:sz w:val="24"/>
          <w:szCs w:val="24"/>
        </w:rPr>
        <w:t>, 2014)</w:t>
      </w:r>
      <w:r w:rsidR="00CE133A" w:rsidRPr="00212768">
        <w:rPr>
          <w:rFonts w:ascii="Times New Roman" w:hAnsi="Times New Roman" w:cs="Times New Roman"/>
          <w:sz w:val="24"/>
          <w:szCs w:val="24"/>
        </w:rPr>
        <w:t>.</w:t>
      </w:r>
    </w:p>
    <w:p w:rsidR="00874B41" w:rsidRPr="00212768" w:rsidRDefault="001F527C" w:rsidP="007F4480">
      <w:pPr>
        <w:pStyle w:val="Heading3"/>
        <w:spacing w:line="480" w:lineRule="auto"/>
        <w:jc w:val="both"/>
        <w:rPr>
          <w:rFonts w:ascii="Times New Roman" w:hAnsi="Times New Roman" w:cs="Times New Roman"/>
          <w:b/>
          <w:i/>
          <w:color w:val="auto"/>
        </w:rPr>
      </w:pPr>
      <w:r>
        <w:rPr>
          <w:rFonts w:ascii="Times New Roman" w:hAnsi="Times New Roman" w:cs="Times New Roman"/>
          <w:b/>
          <w:i/>
          <w:color w:val="auto"/>
        </w:rPr>
        <w:t>Manure handling</w:t>
      </w:r>
    </w:p>
    <w:p w:rsidR="009D60F9" w:rsidRPr="00212768" w:rsidRDefault="001F527C" w:rsidP="007F4480">
      <w:pPr>
        <w:spacing w:line="480" w:lineRule="auto"/>
        <w:jc w:val="both"/>
        <w:rPr>
          <w:rFonts w:ascii="Times New Roman" w:hAnsi="Times New Roman" w:cs="Times New Roman"/>
          <w:b/>
          <w:sz w:val="24"/>
          <w:szCs w:val="24"/>
        </w:rPr>
      </w:pPr>
      <w:r>
        <w:rPr>
          <w:rFonts w:ascii="Times New Roman" w:hAnsi="Times New Roman" w:cs="Times New Roman"/>
          <w:sz w:val="24"/>
          <w:szCs w:val="24"/>
        </w:rPr>
        <w:t>Manure may harbor the MAP (</w:t>
      </w:r>
      <w:r w:rsidRPr="001F527C">
        <w:rPr>
          <w:rFonts w:ascii="Times New Roman" w:hAnsi="Times New Roman" w:cs="Times New Roman"/>
          <w:sz w:val="24"/>
          <w:szCs w:val="24"/>
        </w:rPr>
        <w:t>Seyyedin</w:t>
      </w:r>
      <w:r>
        <w:rPr>
          <w:rFonts w:ascii="Times New Roman" w:hAnsi="Times New Roman" w:cs="Times New Roman"/>
          <w:sz w:val="24"/>
          <w:szCs w:val="24"/>
        </w:rPr>
        <w:t xml:space="preserve">, 2008). </w:t>
      </w:r>
      <w:r w:rsidR="00874B41" w:rsidRPr="00212768">
        <w:rPr>
          <w:rFonts w:ascii="Times New Roman" w:hAnsi="Times New Roman" w:cs="Times New Roman"/>
          <w:sz w:val="24"/>
          <w:szCs w:val="24"/>
        </w:rPr>
        <w:t>Good manure management and disposal techniques are also important. Manure build-up should be prevented, and surfaces should be kept clean</w:t>
      </w:r>
      <w:r w:rsidR="00CE4FB3" w:rsidRPr="00212768">
        <w:rPr>
          <w:rFonts w:ascii="Times New Roman" w:hAnsi="Times New Roman" w:cs="Times New Roman"/>
          <w:sz w:val="24"/>
          <w:szCs w:val="24"/>
        </w:rPr>
        <w:t>(Ayele et al., 2001)</w:t>
      </w:r>
      <w:r w:rsidR="00874B41" w:rsidRPr="00212768">
        <w:rPr>
          <w:rFonts w:ascii="Times New Roman" w:hAnsi="Times New Roman" w:cs="Times New Roman"/>
          <w:sz w:val="24"/>
          <w:szCs w:val="24"/>
        </w:rPr>
        <w:t xml:space="preserve">. </w:t>
      </w:r>
      <w:r w:rsidR="00B55D2B">
        <w:rPr>
          <w:rFonts w:ascii="Times New Roman" w:hAnsi="Times New Roman" w:cs="Times New Roman"/>
          <w:sz w:val="24"/>
          <w:szCs w:val="24"/>
        </w:rPr>
        <w:t>Grewal et al.</w:t>
      </w:r>
      <w:r w:rsidR="0050069F">
        <w:rPr>
          <w:rFonts w:ascii="Times New Roman" w:hAnsi="Times New Roman" w:cs="Times New Roman"/>
          <w:sz w:val="24"/>
          <w:szCs w:val="24"/>
        </w:rPr>
        <w:t>(</w:t>
      </w:r>
      <w:r w:rsidR="00C20523" w:rsidRPr="00212768">
        <w:rPr>
          <w:rFonts w:ascii="Times New Roman" w:hAnsi="Times New Roman" w:cs="Times New Roman"/>
          <w:sz w:val="24"/>
          <w:szCs w:val="24"/>
        </w:rPr>
        <w:t>2006</w:t>
      </w:r>
      <w:r w:rsidR="0050069F">
        <w:rPr>
          <w:rFonts w:ascii="Times New Roman" w:hAnsi="Times New Roman" w:cs="Times New Roman"/>
          <w:sz w:val="24"/>
          <w:szCs w:val="24"/>
        </w:rPr>
        <w:t>)</w:t>
      </w:r>
      <w:r w:rsidR="00C20523" w:rsidRPr="00212768">
        <w:rPr>
          <w:rFonts w:ascii="Times New Roman" w:hAnsi="Times New Roman" w:cs="Times New Roman"/>
          <w:sz w:val="24"/>
          <w:szCs w:val="24"/>
        </w:rPr>
        <w:t xml:space="preserve"> observed that thermophilic composting is more effective than pack storage or liquid storage of manure in reducing MAP in dairy manure in pathogen sensitive environments.</w:t>
      </w:r>
    </w:p>
    <w:p w:rsidR="003176A6" w:rsidRPr="00212768" w:rsidRDefault="006D7D62" w:rsidP="007F4480">
      <w:pPr>
        <w:pStyle w:val="Heading3"/>
        <w:spacing w:line="480" w:lineRule="auto"/>
        <w:rPr>
          <w:rFonts w:ascii="Times New Roman" w:hAnsi="Times New Roman" w:cs="Times New Roman"/>
          <w:b/>
          <w:i/>
          <w:color w:val="auto"/>
        </w:rPr>
      </w:pPr>
      <w:r w:rsidRPr="00212768">
        <w:rPr>
          <w:rFonts w:ascii="Times New Roman" w:hAnsi="Times New Roman" w:cs="Times New Roman"/>
          <w:b/>
          <w:i/>
          <w:color w:val="auto"/>
        </w:rPr>
        <w:t xml:space="preserve">Cross specie transmission </w:t>
      </w:r>
    </w:p>
    <w:p w:rsidR="006D7D62" w:rsidRPr="00212768" w:rsidRDefault="006D7D62" w:rsidP="007F4480">
      <w:pPr>
        <w:spacing w:line="480" w:lineRule="auto"/>
        <w:jc w:val="both"/>
        <w:rPr>
          <w:rFonts w:ascii="Times New Roman" w:hAnsi="Times New Roman" w:cs="Times New Roman"/>
          <w:b/>
          <w:i/>
          <w:sz w:val="24"/>
          <w:szCs w:val="24"/>
        </w:rPr>
      </w:pPr>
      <w:r w:rsidRPr="00212768">
        <w:rPr>
          <w:rFonts w:ascii="Times New Roman" w:hAnsi="Times New Roman" w:cs="Times New Roman"/>
          <w:sz w:val="24"/>
          <w:szCs w:val="24"/>
        </w:rPr>
        <w:t xml:space="preserve">Cross-species transmission of the </w:t>
      </w:r>
      <w:r w:rsidR="00874B41" w:rsidRPr="00212768">
        <w:rPr>
          <w:rFonts w:ascii="Times New Roman" w:hAnsi="Times New Roman" w:cs="Times New Roman"/>
          <w:sz w:val="24"/>
          <w:szCs w:val="24"/>
        </w:rPr>
        <w:t xml:space="preserve">MAP </w:t>
      </w:r>
      <w:r w:rsidRPr="00212768">
        <w:rPr>
          <w:rFonts w:ascii="Times New Roman" w:hAnsi="Times New Roman" w:cs="Times New Roman"/>
          <w:sz w:val="24"/>
          <w:szCs w:val="24"/>
        </w:rPr>
        <w:t>strains can occur, but seems to be relatively uncommon</w:t>
      </w:r>
      <w:r w:rsidR="007519AC">
        <w:rPr>
          <w:rFonts w:ascii="Times New Roman" w:hAnsi="Times New Roman" w:cs="Times New Roman"/>
          <w:sz w:val="24"/>
          <w:szCs w:val="24"/>
        </w:rPr>
        <w:t xml:space="preserve"> (</w:t>
      </w:r>
      <w:r w:rsidR="007519AC" w:rsidRPr="001A7CE1">
        <w:rPr>
          <w:rFonts w:ascii="Times New Roman" w:hAnsi="Times New Roman" w:cs="Times New Roman"/>
          <w:sz w:val="24"/>
          <w:szCs w:val="24"/>
        </w:rPr>
        <w:t>Sohal</w:t>
      </w:r>
      <w:r w:rsidR="007519AC">
        <w:rPr>
          <w:rFonts w:ascii="Times New Roman" w:hAnsi="Times New Roman" w:cs="Times New Roman"/>
          <w:sz w:val="24"/>
          <w:szCs w:val="24"/>
        </w:rPr>
        <w:t xml:space="preserve"> et al</w:t>
      </w:r>
      <w:r w:rsidR="00B55D2B">
        <w:rPr>
          <w:rFonts w:ascii="Times New Roman" w:hAnsi="Times New Roman" w:cs="Times New Roman"/>
          <w:sz w:val="24"/>
          <w:szCs w:val="24"/>
        </w:rPr>
        <w:t>.</w:t>
      </w:r>
      <w:r w:rsidR="007519AC">
        <w:rPr>
          <w:rFonts w:ascii="Times New Roman" w:hAnsi="Times New Roman" w:cs="Times New Roman"/>
          <w:sz w:val="24"/>
          <w:szCs w:val="24"/>
        </w:rPr>
        <w:t>, 2010)</w:t>
      </w:r>
      <w:r w:rsidRPr="00212768">
        <w:rPr>
          <w:rFonts w:ascii="Times New Roman" w:hAnsi="Times New Roman" w:cs="Times New Roman"/>
          <w:sz w:val="24"/>
          <w:szCs w:val="24"/>
        </w:rPr>
        <w:t>. Therefore, the greatest risk of infection for cattle appears to be from other cattle, and for sheep from other sheep. Wild-animals may be source of transmission</w:t>
      </w:r>
      <w:r w:rsidR="0050069F" w:rsidRPr="0050069F">
        <w:rPr>
          <w:rFonts w:ascii="Times New Roman" w:hAnsi="Times New Roman" w:cs="Times New Roman"/>
          <w:sz w:val="24"/>
          <w:szCs w:val="24"/>
        </w:rPr>
        <w:t>(Beard et al., 2001)</w:t>
      </w:r>
      <w:r w:rsidR="0050069F">
        <w:rPr>
          <w:rFonts w:ascii="Times New Roman" w:hAnsi="Times New Roman" w:cs="Times New Roman"/>
          <w:sz w:val="24"/>
          <w:szCs w:val="24"/>
        </w:rPr>
        <w:t>,</w:t>
      </w:r>
      <w:r w:rsidRPr="00212768">
        <w:rPr>
          <w:rFonts w:ascii="Times New Roman" w:hAnsi="Times New Roman" w:cs="Times New Roman"/>
          <w:sz w:val="24"/>
          <w:szCs w:val="24"/>
        </w:rPr>
        <w:t xml:space="preserve"> so e</w:t>
      </w:r>
      <w:r w:rsidR="0050069F">
        <w:rPr>
          <w:rFonts w:ascii="Times New Roman" w:hAnsi="Times New Roman" w:cs="Times New Roman"/>
          <w:sz w:val="24"/>
          <w:szCs w:val="24"/>
        </w:rPr>
        <w:t>xposure of domestic livestock to</w:t>
      </w:r>
      <w:r w:rsidRPr="00212768">
        <w:rPr>
          <w:rFonts w:ascii="Times New Roman" w:hAnsi="Times New Roman" w:cs="Times New Roman"/>
          <w:sz w:val="24"/>
          <w:szCs w:val="24"/>
        </w:rPr>
        <w:t xml:space="preserve"> wild-animals should be restricted.</w:t>
      </w:r>
      <w:r w:rsidR="00C81416" w:rsidRPr="00212768">
        <w:rPr>
          <w:rFonts w:ascii="Times New Roman" w:hAnsi="Times New Roman" w:cs="Times New Roman"/>
          <w:sz w:val="24"/>
          <w:szCs w:val="24"/>
        </w:rPr>
        <w:t xml:space="preserve"> Potential routes of transmission from wildlife to livestock include fecal contamination of pastures, water supplies and grain or hay</w:t>
      </w:r>
      <w:r w:rsidR="00CE4FB3" w:rsidRPr="00212768">
        <w:rPr>
          <w:rFonts w:ascii="Times New Roman" w:hAnsi="Times New Roman" w:cs="Times New Roman"/>
          <w:sz w:val="24"/>
          <w:szCs w:val="24"/>
        </w:rPr>
        <w:t>(Ayele et al., 2001)</w:t>
      </w:r>
      <w:r w:rsidR="00C81416" w:rsidRPr="00212768">
        <w:rPr>
          <w:rFonts w:ascii="Times New Roman" w:hAnsi="Times New Roman" w:cs="Times New Roman"/>
          <w:sz w:val="24"/>
          <w:szCs w:val="24"/>
        </w:rPr>
        <w:t>.</w:t>
      </w:r>
    </w:p>
    <w:p w:rsidR="00D824AB" w:rsidRPr="00212768" w:rsidRDefault="00D824AB" w:rsidP="007F4480">
      <w:pPr>
        <w:pStyle w:val="Heading3"/>
        <w:spacing w:line="480" w:lineRule="auto"/>
        <w:rPr>
          <w:rFonts w:ascii="Times New Roman" w:hAnsi="Times New Roman" w:cs="Times New Roman"/>
          <w:b/>
          <w:i/>
          <w:color w:val="auto"/>
        </w:rPr>
      </w:pPr>
      <w:r w:rsidRPr="00212768">
        <w:rPr>
          <w:rFonts w:ascii="Times New Roman" w:hAnsi="Times New Roman" w:cs="Times New Roman"/>
          <w:b/>
          <w:i/>
          <w:color w:val="auto"/>
        </w:rPr>
        <w:lastRenderedPageBreak/>
        <w:t xml:space="preserve">Record keeping </w:t>
      </w:r>
      <w:r w:rsidR="00F21A99" w:rsidRPr="00212768">
        <w:rPr>
          <w:rFonts w:ascii="Times New Roman" w:hAnsi="Times New Roman" w:cs="Times New Roman"/>
          <w:b/>
          <w:i/>
          <w:color w:val="auto"/>
        </w:rPr>
        <w:t>and reporting</w:t>
      </w:r>
    </w:p>
    <w:p w:rsidR="00C81416" w:rsidRPr="00212768" w:rsidRDefault="00C81416" w:rsidP="007F4480">
      <w:pPr>
        <w:spacing w:line="480" w:lineRule="auto"/>
        <w:jc w:val="both"/>
        <w:rPr>
          <w:rFonts w:ascii="Times New Roman" w:hAnsi="Times New Roman" w:cs="Times New Roman"/>
          <w:sz w:val="24"/>
          <w:szCs w:val="24"/>
        </w:rPr>
      </w:pPr>
      <w:r w:rsidRPr="00212768">
        <w:rPr>
          <w:rFonts w:ascii="Times New Roman" w:hAnsi="Times New Roman" w:cs="Times New Roman"/>
          <w:sz w:val="24"/>
          <w:szCs w:val="24"/>
        </w:rPr>
        <w:t xml:space="preserve">Record </w:t>
      </w:r>
      <w:r w:rsidR="00F21A99" w:rsidRPr="00212768">
        <w:rPr>
          <w:rFonts w:ascii="Times New Roman" w:hAnsi="Times New Roman" w:cs="Times New Roman"/>
          <w:sz w:val="24"/>
          <w:szCs w:val="24"/>
        </w:rPr>
        <w:t>keeping of MAP</w:t>
      </w:r>
      <w:r w:rsidR="00BA0493" w:rsidRPr="00212768">
        <w:rPr>
          <w:rFonts w:ascii="Times New Roman" w:hAnsi="Times New Roman" w:cs="Times New Roman"/>
          <w:sz w:val="24"/>
          <w:szCs w:val="24"/>
        </w:rPr>
        <w:t>affected</w:t>
      </w:r>
      <w:r w:rsidRPr="00212768">
        <w:rPr>
          <w:rFonts w:ascii="Times New Roman" w:hAnsi="Times New Roman" w:cs="Times New Roman"/>
          <w:sz w:val="24"/>
          <w:szCs w:val="24"/>
        </w:rPr>
        <w:t xml:space="preserve"> animals</w:t>
      </w:r>
      <w:r w:rsidR="00F21A99" w:rsidRPr="00212768">
        <w:rPr>
          <w:rFonts w:ascii="Times New Roman" w:hAnsi="Times New Roman" w:cs="Times New Roman"/>
          <w:sz w:val="24"/>
          <w:szCs w:val="24"/>
        </w:rPr>
        <w:t xml:space="preserve"> for their vaccine, treatment, history and current health status</w:t>
      </w:r>
      <w:r w:rsidR="000C0F98">
        <w:rPr>
          <w:rFonts w:ascii="Times New Roman" w:hAnsi="Times New Roman" w:cs="Times New Roman"/>
          <w:sz w:val="24"/>
          <w:szCs w:val="24"/>
        </w:rPr>
        <w:t xml:space="preserve"> (Carter, 2012)</w:t>
      </w:r>
      <w:r w:rsidR="00F21A99" w:rsidRPr="00212768">
        <w:rPr>
          <w:rFonts w:ascii="Times New Roman" w:hAnsi="Times New Roman" w:cs="Times New Roman"/>
          <w:sz w:val="24"/>
          <w:szCs w:val="24"/>
        </w:rPr>
        <w:t xml:space="preserve">. Timely reporting to higher authorities can help to make strategic plan at region level. </w:t>
      </w:r>
    </w:p>
    <w:p w:rsidR="00552C2B" w:rsidRPr="00212768" w:rsidRDefault="00552C2B" w:rsidP="007F4480">
      <w:pPr>
        <w:pStyle w:val="Heading3"/>
        <w:spacing w:line="480" w:lineRule="auto"/>
        <w:rPr>
          <w:rFonts w:ascii="Times New Roman" w:hAnsi="Times New Roman" w:cs="Times New Roman"/>
          <w:b/>
          <w:i/>
          <w:color w:val="auto"/>
        </w:rPr>
      </w:pPr>
      <w:r w:rsidRPr="00212768">
        <w:rPr>
          <w:rFonts w:ascii="Times New Roman" w:hAnsi="Times New Roman" w:cs="Times New Roman"/>
          <w:b/>
          <w:i/>
          <w:color w:val="auto"/>
        </w:rPr>
        <w:t>New animals and Quarantine</w:t>
      </w:r>
    </w:p>
    <w:p w:rsidR="00552C2B" w:rsidRPr="00212768" w:rsidRDefault="00552C2B" w:rsidP="007F4480">
      <w:pPr>
        <w:spacing w:line="480" w:lineRule="auto"/>
        <w:jc w:val="both"/>
        <w:rPr>
          <w:rFonts w:ascii="Times New Roman" w:hAnsi="Times New Roman" w:cs="Times New Roman"/>
          <w:b/>
          <w:i/>
          <w:sz w:val="24"/>
          <w:szCs w:val="24"/>
        </w:rPr>
      </w:pPr>
      <w:r w:rsidRPr="00212768">
        <w:rPr>
          <w:rFonts w:ascii="Times New Roman" w:hAnsi="Times New Roman" w:cs="Times New Roman"/>
          <w:sz w:val="24"/>
          <w:szCs w:val="24"/>
        </w:rPr>
        <w:t>Farmers with uninfected herds should buy replacement animals from test-negative herds with good records and management practices.</w:t>
      </w:r>
      <w:r w:rsidR="006D7D62" w:rsidRPr="00212768">
        <w:rPr>
          <w:rFonts w:ascii="Times New Roman" w:hAnsi="Times New Roman" w:cs="Times New Roman"/>
          <w:sz w:val="24"/>
          <w:szCs w:val="24"/>
        </w:rPr>
        <w:t xml:space="preserve"> Herds that have been free of paratuberculosis for the last fi</w:t>
      </w:r>
      <w:r w:rsidR="00057E0C" w:rsidRPr="00212768">
        <w:rPr>
          <w:rFonts w:ascii="Times New Roman" w:hAnsi="Times New Roman" w:cs="Times New Roman"/>
          <w:sz w:val="24"/>
          <w:szCs w:val="24"/>
        </w:rPr>
        <w:t>ve years may also be an option.</w:t>
      </w:r>
      <w:r w:rsidR="006D7D62" w:rsidRPr="00212768">
        <w:rPr>
          <w:rFonts w:ascii="Times New Roman" w:hAnsi="Times New Roman" w:cs="Times New Roman"/>
          <w:sz w:val="24"/>
          <w:szCs w:val="24"/>
        </w:rPr>
        <w:t>All animals should be quarantined and tested before adding them to the herd.</w:t>
      </w:r>
      <w:r w:rsidR="00057E0C" w:rsidRPr="00212768">
        <w:rPr>
          <w:rFonts w:ascii="Times New Roman" w:hAnsi="Times New Roman" w:cs="Times New Roman"/>
          <w:sz w:val="24"/>
          <w:szCs w:val="24"/>
        </w:rPr>
        <w:t xml:space="preserve"> But the best option for replacement is by growing the herd by internal replacement (Garry, 2011</w:t>
      </w:r>
      <w:r w:rsidR="00CE4FB3">
        <w:rPr>
          <w:rFonts w:ascii="Times New Roman" w:hAnsi="Times New Roman" w:cs="Times New Roman"/>
          <w:sz w:val="24"/>
          <w:szCs w:val="24"/>
        </w:rPr>
        <w:t>; Ayele et al., 2001</w:t>
      </w:r>
      <w:r w:rsidR="00057E0C" w:rsidRPr="00212768">
        <w:rPr>
          <w:rFonts w:ascii="Times New Roman" w:hAnsi="Times New Roman" w:cs="Times New Roman"/>
          <w:sz w:val="24"/>
          <w:szCs w:val="24"/>
        </w:rPr>
        <w:t xml:space="preserve">). </w:t>
      </w:r>
    </w:p>
    <w:p w:rsidR="00B3091C" w:rsidRPr="00212768" w:rsidRDefault="00DA3361" w:rsidP="007F4480">
      <w:pPr>
        <w:pStyle w:val="Heading3"/>
        <w:spacing w:line="480" w:lineRule="auto"/>
        <w:rPr>
          <w:rFonts w:ascii="Times New Roman" w:hAnsi="Times New Roman" w:cs="Times New Roman"/>
          <w:b/>
          <w:i/>
          <w:color w:val="auto"/>
        </w:rPr>
      </w:pPr>
      <w:r w:rsidRPr="00212768">
        <w:rPr>
          <w:rFonts w:ascii="Times New Roman" w:hAnsi="Times New Roman" w:cs="Times New Roman"/>
          <w:b/>
          <w:i/>
          <w:color w:val="auto"/>
        </w:rPr>
        <w:t>F</w:t>
      </w:r>
      <w:r w:rsidR="00D824AB" w:rsidRPr="00212768">
        <w:rPr>
          <w:rFonts w:ascii="Times New Roman" w:hAnsi="Times New Roman" w:cs="Times New Roman"/>
          <w:b/>
          <w:i/>
          <w:color w:val="auto"/>
        </w:rPr>
        <w:t>armer awareness about disease</w:t>
      </w:r>
    </w:p>
    <w:p w:rsidR="005A4BC2" w:rsidRPr="00212768" w:rsidRDefault="00DA3361" w:rsidP="007F4480">
      <w:pPr>
        <w:spacing w:line="480" w:lineRule="auto"/>
        <w:jc w:val="both"/>
        <w:rPr>
          <w:rFonts w:ascii="Times New Roman" w:hAnsi="Times New Roman" w:cs="Times New Roman"/>
          <w:sz w:val="24"/>
          <w:szCs w:val="24"/>
        </w:rPr>
      </w:pPr>
      <w:r w:rsidRPr="00212768">
        <w:rPr>
          <w:rFonts w:ascii="Times New Roman" w:hAnsi="Times New Roman" w:cs="Times New Roman"/>
          <w:sz w:val="24"/>
          <w:szCs w:val="24"/>
        </w:rPr>
        <w:t>Farmers must be educated about the benefits of JD control program and losses related with paratuberculosis</w:t>
      </w:r>
      <w:r w:rsidR="00E50A7D">
        <w:rPr>
          <w:rFonts w:ascii="Times New Roman" w:hAnsi="Times New Roman" w:cs="Times New Roman"/>
          <w:sz w:val="24"/>
          <w:szCs w:val="24"/>
        </w:rPr>
        <w:t>; such practices have helped to lower the prevalence of disease (Nielsen</w:t>
      </w:r>
      <w:r w:rsidR="004738B4">
        <w:rPr>
          <w:rFonts w:ascii="Times New Roman" w:hAnsi="Times New Roman" w:cs="Times New Roman"/>
          <w:sz w:val="24"/>
          <w:szCs w:val="24"/>
        </w:rPr>
        <w:t xml:space="preserve">, </w:t>
      </w:r>
      <w:r w:rsidR="00E50A7D">
        <w:rPr>
          <w:rFonts w:ascii="Times New Roman" w:hAnsi="Times New Roman" w:cs="Times New Roman"/>
          <w:sz w:val="24"/>
          <w:szCs w:val="24"/>
        </w:rPr>
        <w:t>2007</w:t>
      </w:r>
      <w:r w:rsidR="00AD670D">
        <w:rPr>
          <w:rFonts w:ascii="Times New Roman" w:hAnsi="Times New Roman" w:cs="Times New Roman"/>
          <w:sz w:val="24"/>
          <w:szCs w:val="24"/>
        </w:rPr>
        <w:t>; Carter, 2012</w:t>
      </w:r>
      <w:r w:rsidR="00E50A7D">
        <w:rPr>
          <w:rFonts w:ascii="Times New Roman" w:hAnsi="Times New Roman" w:cs="Times New Roman"/>
          <w:sz w:val="24"/>
          <w:szCs w:val="24"/>
        </w:rPr>
        <w:t>)</w:t>
      </w:r>
      <w:r w:rsidRPr="00212768">
        <w:rPr>
          <w:rFonts w:ascii="Times New Roman" w:hAnsi="Times New Roman" w:cs="Times New Roman"/>
          <w:sz w:val="24"/>
          <w:szCs w:val="24"/>
        </w:rPr>
        <w:t>. Extension workers must tell the farmers about sample handling, record keeping, case reporting, vaccination, testing and culling and management practices.</w:t>
      </w:r>
    </w:p>
    <w:p w:rsidR="00D824AB" w:rsidRPr="00212768" w:rsidRDefault="00B3091C" w:rsidP="007F4480">
      <w:pPr>
        <w:pStyle w:val="Heading3"/>
        <w:spacing w:line="480" w:lineRule="auto"/>
        <w:rPr>
          <w:rFonts w:ascii="Times New Roman" w:hAnsi="Times New Roman" w:cs="Times New Roman"/>
          <w:b/>
          <w:i/>
          <w:color w:val="auto"/>
        </w:rPr>
      </w:pPr>
      <w:r w:rsidRPr="00212768">
        <w:rPr>
          <w:rFonts w:ascii="Times New Roman" w:hAnsi="Times New Roman" w:cs="Times New Roman"/>
          <w:b/>
          <w:i/>
          <w:color w:val="auto"/>
        </w:rPr>
        <w:t xml:space="preserve">Grazing </w:t>
      </w:r>
      <w:r w:rsidR="0027669F" w:rsidRPr="00212768">
        <w:rPr>
          <w:rFonts w:ascii="Times New Roman" w:hAnsi="Times New Roman" w:cs="Times New Roman"/>
          <w:b/>
          <w:i/>
          <w:color w:val="auto"/>
        </w:rPr>
        <w:t xml:space="preserve">and water </w:t>
      </w:r>
      <w:r w:rsidRPr="00212768">
        <w:rPr>
          <w:rFonts w:ascii="Times New Roman" w:hAnsi="Times New Roman" w:cs="Times New Roman"/>
          <w:b/>
          <w:i/>
          <w:color w:val="auto"/>
        </w:rPr>
        <w:t>management</w:t>
      </w:r>
    </w:p>
    <w:p w:rsidR="00874B41" w:rsidRPr="00212768" w:rsidRDefault="00510588" w:rsidP="007F4480">
      <w:pPr>
        <w:spacing w:line="480" w:lineRule="auto"/>
        <w:jc w:val="both"/>
        <w:rPr>
          <w:rFonts w:ascii="Times New Roman" w:hAnsi="Times New Roman" w:cs="Times New Roman"/>
          <w:sz w:val="24"/>
          <w:szCs w:val="24"/>
        </w:rPr>
      </w:pPr>
      <w:r w:rsidRPr="00212768">
        <w:rPr>
          <w:rFonts w:ascii="Times New Roman" w:hAnsi="Times New Roman" w:cs="Times New Roman"/>
          <w:sz w:val="24"/>
          <w:szCs w:val="24"/>
        </w:rPr>
        <w:t xml:space="preserve">Animals shed penalty of MAP on grazing area in feces that is a potential source of disease transmission. Effected pastures should be reseeded and preferably not used for grazing by unaffected animals because MAP may persist on grass and soil for </w:t>
      </w:r>
      <w:r w:rsidR="00CE133A" w:rsidRPr="00212768">
        <w:rPr>
          <w:rFonts w:ascii="Times New Roman" w:hAnsi="Times New Roman" w:cs="Times New Roman"/>
          <w:sz w:val="24"/>
          <w:szCs w:val="24"/>
        </w:rPr>
        <w:t xml:space="preserve">1-4 years and </w:t>
      </w:r>
      <w:r w:rsidRPr="00212768">
        <w:rPr>
          <w:rFonts w:ascii="Times New Roman" w:hAnsi="Times New Roman" w:cs="Times New Roman"/>
          <w:sz w:val="24"/>
          <w:szCs w:val="24"/>
        </w:rPr>
        <w:t>remain</w:t>
      </w:r>
      <w:r w:rsidR="00CE133A" w:rsidRPr="00212768">
        <w:rPr>
          <w:rFonts w:ascii="Times New Roman" w:hAnsi="Times New Roman" w:cs="Times New Roman"/>
          <w:sz w:val="24"/>
          <w:szCs w:val="24"/>
        </w:rPr>
        <w:t>s</w:t>
      </w:r>
      <w:r w:rsidRPr="00212768">
        <w:rPr>
          <w:rFonts w:ascii="Times New Roman" w:hAnsi="Times New Roman" w:cs="Times New Roman"/>
          <w:sz w:val="24"/>
          <w:szCs w:val="24"/>
        </w:rPr>
        <w:t xml:space="preserve"> viable to find the host. </w:t>
      </w:r>
      <w:r w:rsidR="00C81416" w:rsidRPr="00212768">
        <w:rPr>
          <w:rFonts w:ascii="Times New Roman" w:hAnsi="Times New Roman" w:cs="Times New Roman"/>
          <w:sz w:val="24"/>
          <w:szCs w:val="24"/>
        </w:rPr>
        <w:t>Potential routes of transmission from wildlife to livestock include fecal contamination of pastures, water supplies and grain or hay</w:t>
      </w:r>
      <w:r w:rsidR="0019077C" w:rsidRPr="00212768">
        <w:rPr>
          <w:rFonts w:ascii="Times New Roman" w:hAnsi="Times New Roman" w:cs="Times New Roman"/>
          <w:sz w:val="24"/>
          <w:szCs w:val="24"/>
        </w:rPr>
        <w:t xml:space="preserve"> (Al-Ghamdi, 2013)</w:t>
      </w:r>
      <w:r w:rsidR="00C81416" w:rsidRPr="00212768">
        <w:rPr>
          <w:rFonts w:ascii="Times New Roman" w:hAnsi="Times New Roman" w:cs="Times New Roman"/>
          <w:sz w:val="24"/>
          <w:szCs w:val="24"/>
        </w:rPr>
        <w:t>.</w:t>
      </w:r>
      <w:r w:rsidRPr="00212768">
        <w:rPr>
          <w:rFonts w:ascii="Times New Roman" w:hAnsi="Times New Roman" w:cs="Times New Roman"/>
          <w:sz w:val="24"/>
          <w:szCs w:val="24"/>
        </w:rPr>
        <w:t>Water facilities and sources must be uncontaminated because MAP survives in ponds and rivers</w:t>
      </w:r>
      <w:r w:rsidR="00CE133A" w:rsidRPr="00212768">
        <w:rPr>
          <w:rFonts w:ascii="Times New Roman" w:hAnsi="Times New Roman" w:cs="Times New Roman"/>
          <w:sz w:val="24"/>
          <w:szCs w:val="24"/>
        </w:rPr>
        <w:t xml:space="preserve"> for five </w:t>
      </w:r>
      <w:r w:rsidR="00CE133A" w:rsidRPr="00212768">
        <w:rPr>
          <w:rFonts w:ascii="Times New Roman" w:hAnsi="Times New Roman" w:cs="Times New Roman"/>
          <w:sz w:val="24"/>
          <w:szCs w:val="24"/>
        </w:rPr>
        <w:lastRenderedPageBreak/>
        <w:t>months</w:t>
      </w:r>
      <w:r w:rsidRPr="00212768">
        <w:rPr>
          <w:rFonts w:ascii="Times New Roman" w:hAnsi="Times New Roman" w:cs="Times New Roman"/>
          <w:sz w:val="24"/>
          <w:szCs w:val="24"/>
        </w:rPr>
        <w:t>and can be picked up in drinking water. Piped and fresh water is more suitable for animals. To avoid fecal contamination to feed and water, troughs should be elevated.</w:t>
      </w:r>
    </w:p>
    <w:p w:rsidR="009064F3" w:rsidRPr="00212768" w:rsidRDefault="00E11A76" w:rsidP="007F4480">
      <w:pPr>
        <w:pStyle w:val="Heading2"/>
        <w:spacing w:line="480" w:lineRule="auto"/>
        <w:rPr>
          <w:rFonts w:ascii="Times New Roman" w:hAnsi="Times New Roman" w:cs="Times New Roman"/>
          <w:b/>
          <w:color w:val="auto"/>
          <w:sz w:val="24"/>
        </w:rPr>
      </w:pPr>
      <w:r w:rsidRPr="00212768">
        <w:rPr>
          <w:rFonts w:ascii="Times New Roman" w:hAnsi="Times New Roman" w:cs="Times New Roman"/>
          <w:b/>
          <w:color w:val="auto"/>
          <w:sz w:val="24"/>
        </w:rPr>
        <w:t>Test and culling</w:t>
      </w:r>
    </w:p>
    <w:p w:rsidR="00D824AB" w:rsidRPr="00212768" w:rsidRDefault="008B1667" w:rsidP="007F4480">
      <w:pPr>
        <w:spacing w:line="480" w:lineRule="auto"/>
        <w:jc w:val="both"/>
        <w:rPr>
          <w:rFonts w:ascii="Times New Roman" w:hAnsi="Times New Roman" w:cs="Times New Roman"/>
          <w:sz w:val="24"/>
          <w:szCs w:val="24"/>
        </w:rPr>
      </w:pPr>
      <w:r w:rsidRPr="00212768">
        <w:rPr>
          <w:rFonts w:ascii="Times New Roman" w:hAnsi="Times New Roman" w:cs="Times New Roman"/>
          <w:sz w:val="24"/>
          <w:szCs w:val="24"/>
        </w:rPr>
        <w:t>This program consist</w:t>
      </w:r>
      <w:r w:rsidR="00C729A7">
        <w:rPr>
          <w:rFonts w:ascii="Times New Roman" w:hAnsi="Times New Roman" w:cs="Times New Roman"/>
          <w:sz w:val="24"/>
          <w:szCs w:val="24"/>
        </w:rPr>
        <w:t>s</w:t>
      </w:r>
      <w:r w:rsidRPr="00212768">
        <w:rPr>
          <w:rFonts w:ascii="Times New Roman" w:hAnsi="Times New Roman" w:cs="Times New Roman"/>
          <w:sz w:val="24"/>
          <w:szCs w:val="24"/>
        </w:rPr>
        <w:t xml:space="preserve"> of periodic testing of </w:t>
      </w:r>
      <w:r w:rsidR="00874B41" w:rsidRPr="00212768">
        <w:rPr>
          <w:rFonts w:ascii="Times New Roman" w:hAnsi="Times New Roman" w:cs="Times New Roman"/>
          <w:sz w:val="24"/>
          <w:szCs w:val="24"/>
        </w:rPr>
        <w:t xml:space="preserve">herd and positive animals </w:t>
      </w:r>
      <w:r w:rsidRPr="00212768">
        <w:rPr>
          <w:rFonts w:ascii="Times New Roman" w:hAnsi="Times New Roman" w:cs="Times New Roman"/>
          <w:sz w:val="24"/>
          <w:szCs w:val="24"/>
        </w:rPr>
        <w:t>are</w:t>
      </w:r>
      <w:r w:rsidR="00874B41" w:rsidRPr="00212768">
        <w:rPr>
          <w:rFonts w:ascii="Times New Roman" w:hAnsi="Times New Roman" w:cs="Times New Roman"/>
          <w:sz w:val="24"/>
          <w:szCs w:val="24"/>
        </w:rPr>
        <w:t xml:space="preserve"> culled</w:t>
      </w:r>
      <w:r w:rsidRPr="00212768">
        <w:rPr>
          <w:rFonts w:ascii="Times New Roman" w:hAnsi="Times New Roman" w:cs="Times New Roman"/>
          <w:sz w:val="24"/>
          <w:szCs w:val="24"/>
        </w:rPr>
        <w:t xml:space="preserve"> or separated (Garry, 2011)</w:t>
      </w:r>
      <w:r w:rsidR="00874B41" w:rsidRPr="00212768">
        <w:rPr>
          <w:rFonts w:ascii="Times New Roman" w:hAnsi="Times New Roman" w:cs="Times New Roman"/>
          <w:sz w:val="24"/>
          <w:szCs w:val="24"/>
        </w:rPr>
        <w:t xml:space="preserve">. </w:t>
      </w:r>
      <w:r w:rsidR="006726A5" w:rsidRPr="00212768">
        <w:rPr>
          <w:rFonts w:ascii="Times New Roman" w:hAnsi="Times New Roman" w:cs="Times New Roman"/>
          <w:sz w:val="24"/>
          <w:szCs w:val="24"/>
        </w:rPr>
        <w:t xml:space="preserve">Testing of animals can be performed by tests mentioned in diagnostic portion; single or multiple tests in combination can be used. </w:t>
      </w:r>
      <w:r w:rsidRPr="00212768">
        <w:rPr>
          <w:rFonts w:ascii="Times New Roman" w:hAnsi="Times New Roman" w:cs="Times New Roman"/>
          <w:sz w:val="24"/>
          <w:szCs w:val="24"/>
        </w:rPr>
        <w:t>Infected animals may have transmitted MAP to calves so, calves must be considered for culling</w:t>
      </w:r>
      <w:r w:rsidR="001903A7" w:rsidRPr="00212768">
        <w:rPr>
          <w:rFonts w:ascii="Times New Roman" w:hAnsi="Times New Roman" w:cs="Times New Roman"/>
          <w:sz w:val="24"/>
          <w:szCs w:val="24"/>
        </w:rPr>
        <w:t>(Ayele et al., 2001)</w:t>
      </w:r>
      <w:r w:rsidRPr="00212768">
        <w:rPr>
          <w:rFonts w:ascii="Times New Roman" w:hAnsi="Times New Roman" w:cs="Times New Roman"/>
          <w:sz w:val="24"/>
          <w:szCs w:val="24"/>
        </w:rPr>
        <w:t>.</w:t>
      </w:r>
    </w:p>
    <w:p w:rsidR="007A7DD4" w:rsidRDefault="007A7DD4" w:rsidP="007F4480">
      <w:pPr>
        <w:spacing w:line="480" w:lineRule="auto"/>
        <w:jc w:val="both"/>
        <w:rPr>
          <w:rFonts w:ascii="Times New Roman" w:hAnsi="Times New Roman" w:cs="Times New Roman"/>
          <w:sz w:val="24"/>
          <w:szCs w:val="24"/>
        </w:rPr>
      </w:pPr>
      <w:r w:rsidRPr="00212768">
        <w:rPr>
          <w:rFonts w:ascii="Times New Roman" w:hAnsi="Times New Roman" w:cs="Times New Roman"/>
          <w:sz w:val="24"/>
          <w:szCs w:val="24"/>
        </w:rPr>
        <w:t>Control of paratub</w:t>
      </w:r>
      <w:r w:rsidR="00057E0C" w:rsidRPr="00212768">
        <w:rPr>
          <w:rFonts w:ascii="Times New Roman" w:hAnsi="Times New Roman" w:cs="Times New Roman"/>
          <w:sz w:val="24"/>
          <w:szCs w:val="24"/>
        </w:rPr>
        <w:t>erculosis would be easier and enhance the efficiency of overall control program if we</w:t>
      </w:r>
      <w:r w:rsidRPr="00212768">
        <w:rPr>
          <w:rFonts w:ascii="Times New Roman" w:hAnsi="Times New Roman" w:cs="Times New Roman"/>
          <w:sz w:val="24"/>
          <w:szCs w:val="24"/>
        </w:rPr>
        <w:t xml:space="preserve"> remove animals that are shedding large numbers of organisms</w:t>
      </w:r>
      <w:r w:rsidR="00057E0C" w:rsidRPr="00212768">
        <w:rPr>
          <w:rFonts w:ascii="Times New Roman" w:hAnsi="Times New Roman" w:cs="Times New Roman"/>
          <w:sz w:val="24"/>
          <w:szCs w:val="24"/>
        </w:rPr>
        <w:t xml:space="preserve"> (Garry, 2011</w:t>
      </w:r>
      <w:r w:rsidR="00592CEF">
        <w:rPr>
          <w:rFonts w:ascii="Times New Roman" w:hAnsi="Times New Roman" w:cs="Times New Roman"/>
          <w:sz w:val="24"/>
          <w:szCs w:val="24"/>
        </w:rPr>
        <w:t xml:space="preserve">; </w:t>
      </w:r>
      <w:r w:rsidR="00592CEF" w:rsidRPr="00F85585">
        <w:rPr>
          <w:rFonts w:ascii="Times New Roman" w:hAnsi="Times New Roman" w:cs="Times New Roman"/>
          <w:sz w:val="24"/>
          <w:szCs w:val="24"/>
        </w:rPr>
        <w:t>Bennett</w:t>
      </w:r>
      <w:r w:rsidR="00592CEF">
        <w:rPr>
          <w:rFonts w:ascii="Times New Roman" w:hAnsi="Times New Roman" w:cs="Times New Roman"/>
          <w:sz w:val="24"/>
          <w:szCs w:val="24"/>
        </w:rPr>
        <w:t xml:space="preserve"> et al</w:t>
      </w:r>
      <w:r w:rsidR="00B55D2B">
        <w:rPr>
          <w:rFonts w:ascii="Times New Roman" w:hAnsi="Times New Roman" w:cs="Times New Roman"/>
          <w:sz w:val="24"/>
          <w:szCs w:val="24"/>
        </w:rPr>
        <w:t>.</w:t>
      </w:r>
      <w:r w:rsidR="00592CEF">
        <w:rPr>
          <w:rFonts w:ascii="Times New Roman" w:hAnsi="Times New Roman" w:cs="Times New Roman"/>
          <w:sz w:val="24"/>
          <w:szCs w:val="24"/>
        </w:rPr>
        <w:t>, 2012</w:t>
      </w:r>
      <w:r w:rsidR="00057E0C" w:rsidRPr="00212768">
        <w:rPr>
          <w:rFonts w:ascii="Times New Roman" w:hAnsi="Times New Roman" w:cs="Times New Roman"/>
          <w:sz w:val="24"/>
          <w:szCs w:val="24"/>
        </w:rPr>
        <w:t>)</w:t>
      </w:r>
      <w:r w:rsidRPr="00212768">
        <w:rPr>
          <w:rFonts w:ascii="Times New Roman" w:hAnsi="Times New Roman" w:cs="Times New Roman"/>
          <w:sz w:val="24"/>
          <w:szCs w:val="24"/>
        </w:rPr>
        <w:t>.</w:t>
      </w:r>
    </w:p>
    <w:p w:rsidR="00454DB0" w:rsidRPr="00454DB0" w:rsidRDefault="00454DB0" w:rsidP="007F4480">
      <w:pPr>
        <w:pStyle w:val="Heading2"/>
        <w:spacing w:line="480" w:lineRule="auto"/>
        <w:jc w:val="both"/>
        <w:rPr>
          <w:rFonts w:ascii="Times New Roman" w:hAnsi="Times New Roman" w:cs="Times New Roman"/>
          <w:b/>
          <w:color w:val="auto"/>
          <w:sz w:val="24"/>
          <w:szCs w:val="24"/>
        </w:rPr>
      </w:pPr>
      <w:r w:rsidRPr="00454DB0">
        <w:rPr>
          <w:rFonts w:ascii="Times New Roman" w:hAnsi="Times New Roman" w:cs="Times New Roman"/>
          <w:b/>
          <w:color w:val="auto"/>
          <w:sz w:val="24"/>
          <w:szCs w:val="24"/>
        </w:rPr>
        <w:t>Zooning</w:t>
      </w:r>
    </w:p>
    <w:p w:rsidR="00454DB0" w:rsidRPr="00454DB0" w:rsidRDefault="00454DB0" w:rsidP="007F4480">
      <w:pPr>
        <w:spacing w:line="480" w:lineRule="auto"/>
        <w:jc w:val="both"/>
      </w:pPr>
      <w:r>
        <w:rPr>
          <w:rFonts w:ascii="Times New Roman" w:hAnsi="Times New Roman" w:cs="Times New Roman"/>
          <w:sz w:val="24"/>
          <w:szCs w:val="24"/>
        </w:rPr>
        <w:t>This is the general approach to diseases control in animals, where zones are made on basis of severity and prevalence of disease and movement is restricted in them</w:t>
      </w:r>
      <w:r w:rsidR="00390DA8">
        <w:rPr>
          <w:rFonts w:ascii="Times New Roman" w:hAnsi="Times New Roman" w:cs="Times New Roman"/>
          <w:sz w:val="24"/>
          <w:szCs w:val="24"/>
        </w:rPr>
        <w:t xml:space="preserve"> (Kennedy and Allworth, 2000)</w:t>
      </w:r>
      <w:r>
        <w:rPr>
          <w:rFonts w:ascii="Times New Roman" w:hAnsi="Times New Roman" w:cs="Times New Roman"/>
          <w:sz w:val="24"/>
          <w:szCs w:val="24"/>
        </w:rPr>
        <w:t xml:space="preserve">. Disease free, protected and control areas are managed accordingly. But zoning may be a barrier in trading and marketing </w:t>
      </w:r>
      <w:r w:rsidRPr="00212768">
        <w:rPr>
          <w:rFonts w:ascii="Times New Roman" w:hAnsi="Times New Roman" w:cs="Times New Roman"/>
          <w:sz w:val="24"/>
          <w:szCs w:val="24"/>
        </w:rPr>
        <w:t>(Ayele et al., 2001)</w:t>
      </w:r>
      <w:r>
        <w:rPr>
          <w:rFonts w:ascii="Times New Roman" w:hAnsi="Times New Roman" w:cs="Times New Roman"/>
          <w:sz w:val="24"/>
          <w:szCs w:val="24"/>
        </w:rPr>
        <w:t xml:space="preserve">. </w:t>
      </w:r>
    </w:p>
    <w:p w:rsidR="00E11A76" w:rsidRPr="00212768" w:rsidRDefault="00E11A76" w:rsidP="007F4480">
      <w:pPr>
        <w:pStyle w:val="Heading2"/>
        <w:spacing w:line="480" w:lineRule="auto"/>
        <w:rPr>
          <w:rFonts w:ascii="Times New Roman" w:hAnsi="Times New Roman" w:cs="Times New Roman"/>
          <w:b/>
          <w:color w:val="auto"/>
          <w:sz w:val="24"/>
        </w:rPr>
      </w:pPr>
      <w:r w:rsidRPr="00212768">
        <w:rPr>
          <w:rFonts w:ascii="Times New Roman" w:hAnsi="Times New Roman" w:cs="Times New Roman"/>
          <w:b/>
          <w:color w:val="auto"/>
          <w:sz w:val="24"/>
        </w:rPr>
        <w:t>Vaccination</w:t>
      </w:r>
    </w:p>
    <w:p w:rsidR="00D24961" w:rsidRPr="00212768" w:rsidRDefault="0038466A" w:rsidP="007F4480">
      <w:pPr>
        <w:spacing w:line="480" w:lineRule="auto"/>
        <w:jc w:val="both"/>
        <w:rPr>
          <w:rFonts w:ascii="Times New Roman" w:hAnsi="Times New Roman" w:cs="Times New Roman"/>
          <w:sz w:val="24"/>
          <w:szCs w:val="24"/>
        </w:rPr>
      </w:pPr>
      <w:r w:rsidRPr="00212768">
        <w:rPr>
          <w:rFonts w:ascii="Times New Roman" w:hAnsi="Times New Roman" w:cs="Times New Roman"/>
          <w:sz w:val="24"/>
          <w:szCs w:val="24"/>
        </w:rPr>
        <w:t>Routine vaccination in</w:t>
      </w:r>
      <w:r w:rsidR="00EC185B" w:rsidRPr="00212768">
        <w:rPr>
          <w:rFonts w:ascii="Times New Roman" w:hAnsi="Times New Roman" w:cs="Times New Roman"/>
          <w:sz w:val="24"/>
          <w:szCs w:val="24"/>
        </w:rPr>
        <w:t xml:space="preserve"> herds </w:t>
      </w:r>
      <w:r w:rsidRPr="00212768">
        <w:rPr>
          <w:rFonts w:ascii="Times New Roman" w:hAnsi="Times New Roman" w:cs="Times New Roman"/>
          <w:sz w:val="24"/>
          <w:szCs w:val="24"/>
        </w:rPr>
        <w:t xml:space="preserve">provide partial protection for susceptible calves </w:t>
      </w:r>
      <w:r w:rsidR="00735B71" w:rsidRPr="00212768">
        <w:rPr>
          <w:rFonts w:ascii="Times New Roman" w:hAnsi="Times New Roman" w:cs="Times New Roman"/>
          <w:sz w:val="24"/>
          <w:szCs w:val="24"/>
        </w:rPr>
        <w:t>but its efficacy decreases with the progress of disease</w:t>
      </w:r>
      <w:r w:rsidR="00550A00" w:rsidRPr="00212768">
        <w:rPr>
          <w:rFonts w:ascii="Times New Roman" w:hAnsi="Times New Roman" w:cs="Times New Roman"/>
          <w:sz w:val="24"/>
          <w:szCs w:val="24"/>
        </w:rPr>
        <w:t xml:space="preserve"> (Lu</w:t>
      </w:r>
      <w:r w:rsidR="006033A9" w:rsidRPr="00212768">
        <w:rPr>
          <w:rFonts w:ascii="Times New Roman" w:hAnsi="Times New Roman" w:cs="Times New Roman"/>
          <w:sz w:val="24"/>
          <w:szCs w:val="24"/>
        </w:rPr>
        <w:t xml:space="preserve"> et al., 2013</w:t>
      </w:r>
      <w:r w:rsidR="00550A00" w:rsidRPr="00212768">
        <w:rPr>
          <w:rFonts w:ascii="Times New Roman" w:hAnsi="Times New Roman" w:cs="Times New Roman"/>
          <w:sz w:val="24"/>
          <w:szCs w:val="24"/>
        </w:rPr>
        <w:t>a&amp;b</w:t>
      </w:r>
      <w:r w:rsidR="006033A9" w:rsidRPr="00212768">
        <w:rPr>
          <w:rFonts w:ascii="Times New Roman" w:hAnsi="Times New Roman" w:cs="Times New Roman"/>
          <w:sz w:val="24"/>
          <w:szCs w:val="24"/>
        </w:rPr>
        <w:t>)</w:t>
      </w:r>
      <w:r w:rsidR="003A14D3">
        <w:rPr>
          <w:rFonts w:ascii="Times New Roman" w:hAnsi="Times New Roman" w:cs="Times New Roman"/>
          <w:sz w:val="24"/>
          <w:szCs w:val="24"/>
        </w:rPr>
        <w:t>;</w:t>
      </w:r>
      <w:r w:rsidR="00EC185B" w:rsidRPr="00212768">
        <w:rPr>
          <w:rFonts w:ascii="Times New Roman" w:hAnsi="Times New Roman" w:cs="Times New Roman"/>
          <w:sz w:val="24"/>
          <w:szCs w:val="24"/>
        </w:rPr>
        <w:t xml:space="preserve"> so</w:t>
      </w:r>
      <w:r w:rsidR="003A14D3">
        <w:rPr>
          <w:rFonts w:ascii="Times New Roman" w:hAnsi="Times New Roman" w:cs="Times New Roman"/>
          <w:sz w:val="24"/>
          <w:szCs w:val="24"/>
        </w:rPr>
        <w:t>,</w:t>
      </w:r>
      <w:r w:rsidR="00EC185B" w:rsidRPr="00212768">
        <w:rPr>
          <w:rFonts w:ascii="Times New Roman" w:hAnsi="Times New Roman" w:cs="Times New Roman"/>
          <w:sz w:val="24"/>
          <w:szCs w:val="24"/>
        </w:rPr>
        <w:t xml:space="preserve"> there is no efficient vaccine available and not practically possible (Wadhwa et al</w:t>
      </w:r>
      <w:r w:rsidR="00B55D2B">
        <w:rPr>
          <w:rFonts w:ascii="Times New Roman" w:hAnsi="Times New Roman" w:cs="Times New Roman"/>
          <w:sz w:val="24"/>
          <w:szCs w:val="24"/>
        </w:rPr>
        <w:t>.</w:t>
      </w:r>
      <w:r w:rsidR="00EC185B" w:rsidRPr="00212768">
        <w:rPr>
          <w:rFonts w:ascii="Times New Roman" w:hAnsi="Times New Roman" w:cs="Times New Roman"/>
          <w:sz w:val="24"/>
          <w:szCs w:val="24"/>
        </w:rPr>
        <w:t>, 2013).</w:t>
      </w:r>
      <w:r w:rsidR="00856C16" w:rsidRPr="00212768">
        <w:rPr>
          <w:rFonts w:ascii="Times New Roman" w:hAnsi="Times New Roman" w:cs="Times New Roman"/>
          <w:sz w:val="24"/>
          <w:szCs w:val="24"/>
        </w:rPr>
        <w:t xml:space="preserve">Still vaccination practice </w:t>
      </w:r>
      <w:r w:rsidR="00D523E5" w:rsidRPr="00212768">
        <w:rPr>
          <w:rFonts w:ascii="Times New Roman" w:hAnsi="Times New Roman" w:cs="Times New Roman"/>
          <w:sz w:val="24"/>
          <w:szCs w:val="24"/>
        </w:rPr>
        <w:t>are helpful for delaying the onset of shedding, slowing progression from low shedding to high shedding, reducing infectiousness</w:t>
      </w:r>
      <w:r w:rsidR="00550A00" w:rsidRPr="00212768">
        <w:rPr>
          <w:rFonts w:ascii="Times New Roman" w:hAnsi="Times New Roman" w:cs="Times New Roman"/>
          <w:sz w:val="24"/>
          <w:szCs w:val="24"/>
        </w:rPr>
        <w:t xml:space="preserve"> of</w:t>
      </w:r>
      <w:r w:rsidR="00D523E5" w:rsidRPr="00212768">
        <w:rPr>
          <w:rFonts w:ascii="Times New Roman" w:hAnsi="Times New Roman" w:cs="Times New Roman"/>
          <w:sz w:val="24"/>
          <w:szCs w:val="24"/>
        </w:rPr>
        <w:t xml:space="preserve"> shedders</w:t>
      </w:r>
      <w:r w:rsidR="00550A00" w:rsidRPr="00212768">
        <w:rPr>
          <w:rFonts w:ascii="Times New Roman" w:hAnsi="Times New Roman" w:cs="Times New Roman"/>
          <w:sz w:val="24"/>
          <w:szCs w:val="24"/>
        </w:rPr>
        <w:t xml:space="preserve">, </w:t>
      </w:r>
      <w:r w:rsidR="00D523E5" w:rsidRPr="00212768">
        <w:rPr>
          <w:rFonts w:ascii="Times New Roman" w:hAnsi="Times New Roman" w:cs="Times New Roman"/>
          <w:sz w:val="24"/>
          <w:szCs w:val="24"/>
        </w:rPr>
        <w:t xml:space="preserve">extending </w:t>
      </w:r>
      <w:r w:rsidR="00550A00" w:rsidRPr="00212768">
        <w:rPr>
          <w:rFonts w:ascii="Times New Roman" w:hAnsi="Times New Roman" w:cs="Times New Roman"/>
          <w:sz w:val="24"/>
          <w:szCs w:val="24"/>
        </w:rPr>
        <w:t>latent period of infected animals</w:t>
      </w:r>
      <w:r w:rsidR="00D523E5" w:rsidRPr="00212768">
        <w:rPr>
          <w:rFonts w:ascii="Times New Roman" w:hAnsi="Times New Roman" w:cs="Times New Roman"/>
          <w:sz w:val="24"/>
          <w:szCs w:val="24"/>
        </w:rPr>
        <w:t>, and reducing</w:t>
      </w:r>
      <w:r w:rsidR="00550A00" w:rsidRPr="00212768">
        <w:rPr>
          <w:rFonts w:ascii="Times New Roman" w:hAnsi="Times New Roman" w:cs="Times New Roman"/>
          <w:sz w:val="24"/>
          <w:szCs w:val="24"/>
        </w:rPr>
        <w:t xml:space="preserve"> clinical disease</w:t>
      </w:r>
      <w:r w:rsidR="00D523E5" w:rsidRPr="00212768">
        <w:rPr>
          <w:rFonts w:ascii="Times New Roman" w:hAnsi="Times New Roman" w:cs="Times New Roman"/>
          <w:sz w:val="24"/>
          <w:szCs w:val="24"/>
        </w:rPr>
        <w:t xml:space="preserve"> (Lu et al., 2013b; Wadhwa et al</w:t>
      </w:r>
      <w:r w:rsidR="00B55D2B">
        <w:rPr>
          <w:rFonts w:ascii="Times New Roman" w:hAnsi="Times New Roman" w:cs="Times New Roman"/>
          <w:sz w:val="24"/>
          <w:szCs w:val="24"/>
        </w:rPr>
        <w:t>.</w:t>
      </w:r>
      <w:r w:rsidR="00D523E5" w:rsidRPr="00212768">
        <w:rPr>
          <w:rFonts w:ascii="Times New Roman" w:hAnsi="Times New Roman" w:cs="Times New Roman"/>
          <w:sz w:val="24"/>
          <w:szCs w:val="24"/>
        </w:rPr>
        <w:t xml:space="preserve">, 2013; </w:t>
      </w:r>
      <w:hyperlink r:id="rId13" w:history="1">
        <w:r w:rsidR="00D523E5" w:rsidRPr="00212768">
          <w:rPr>
            <w:rFonts w:ascii="Times New Roman" w:hAnsi="Times New Roman" w:cs="Times New Roman"/>
            <w:sz w:val="24"/>
            <w:szCs w:val="24"/>
          </w:rPr>
          <w:t>Rosseels</w:t>
        </w:r>
      </w:hyperlink>
      <w:r w:rsidR="00D523E5" w:rsidRPr="00212768">
        <w:rPr>
          <w:rFonts w:ascii="Times New Roman" w:hAnsi="Times New Roman" w:cs="Times New Roman"/>
          <w:sz w:val="24"/>
          <w:szCs w:val="24"/>
        </w:rPr>
        <w:t xml:space="preserve"> and </w:t>
      </w:r>
      <w:hyperlink r:id="rId14" w:history="1">
        <w:r w:rsidR="00D523E5" w:rsidRPr="00212768">
          <w:rPr>
            <w:rFonts w:ascii="Times New Roman" w:hAnsi="Times New Roman" w:cs="Times New Roman"/>
            <w:sz w:val="24"/>
            <w:szCs w:val="24"/>
          </w:rPr>
          <w:t>Huygen</w:t>
        </w:r>
      </w:hyperlink>
      <w:r w:rsidR="00D523E5" w:rsidRPr="00212768">
        <w:rPr>
          <w:rFonts w:ascii="Times New Roman" w:hAnsi="Times New Roman" w:cs="Times New Roman"/>
          <w:sz w:val="24"/>
          <w:szCs w:val="24"/>
        </w:rPr>
        <w:t>, 2008</w:t>
      </w:r>
      <w:r w:rsidR="00F1429C">
        <w:rPr>
          <w:rFonts w:ascii="Times New Roman" w:hAnsi="Times New Roman" w:cs="Times New Roman"/>
          <w:sz w:val="24"/>
          <w:szCs w:val="24"/>
        </w:rPr>
        <w:t xml:space="preserve">; Kumar et </w:t>
      </w:r>
      <w:r w:rsidR="00F1429C">
        <w:rPr>
          <w:rFonts w:ascii="Times New Roman" w:hAnsi="Times New Roman" w:cs="Times New Roman"/>
          <w:sz w:val="24"/>
          <w:szCs w:val="24"/>
        </w:rPr>
        <w:lastRenderedPageBreak/>
        <w:t>al., 2014</w:t>
      </w:r>
      <w:r w:rsidR="00D523E5" w:rsidRPr="00212768">
        <w:rPr>
          <w:rFonts w:ascii="Times New Roman" w:hAnsi="Times New Roman" w:cs="Times New Roman"/>
          <w:sz w:val="24"/>
          <w:szCs w:val="24"/>
        </w:rPr>
        <w:t>).</w:t>
      </w:r>
      <w:r w:rsidR="00D523E5" w:rsidRPr="00212768">
        <w:rPr>
          <w:rFonts w:ascii="Times New Roman" w:hAnsi="Times New Roman" w:cs="Times New Roman"/>
          <w:bCs/>
          <w:sz w:val="24"/>
          <w:szCs w:val="24"/>
        </w:rPr>
        <w:t xml:space="preserve"> Singh et al</w:t>
      </w:r>
      <w:r w:rsidR="00B55D2B">
        <w:rPr>
          <w:rFonts w:ascii="Times New Roman" w:hAnsi="Times New Roman" w:cs="Times New Roman"/>
          <w:bCs/>
          <w:sz w:val="24"/>
          <w:szCs w:val="24"/>
        </w:rPr>
        <w:t>.,</w:t>
      </w:r>
      <w:r w:rsidR="00D523E5" w:rsidRPr="00212768">
        <w:rPr>
          <w:rFonts w:ascii="Times New Roman" w:hAnsi="Times New Roman" w:cs="Times New Roman"/>
          <w:bCs/>
          <w:sz w:val="24"/>
          <w:szCs w:val="24"/>
        </w:rPr>
        <w:t xml:space="preserve"> (2013b), successfully used vaccination in a calf in preclinical stage and noted reduced  severity of disease in an adult cow having clinical sigs, by using</w:t>
      </w:r>
      <w:r w:rsidR="00D523E5" w:rsidRPr="00212768">
        <w:rPr>
          <w:rFonts w:ascii="Times New Roman" w:hAnsi="Times New Roman" w:cs="Times New Roman"/>
          <w:sz w:val="24"/>
          <w:szCs w:val="24"/>
        </w:rPr>
        <w:t xml:space="preserve"> ‘Indian Bison Type’ biotype of </w:t>
      </w:r>
      <w:r w:rsidR="00D523E5" w:rsidRPr="00212768">
        <w:rPr>
          <w:rFonts w:ascii="Times New Roman" w:hAnsi="Times New Roman" w:cs="Times New Roman"/>
          <w:i/>
          <w:iCs/>
          <w:sz w:val="24"/>
          <w:szCs w:val="24"/>
        </w:rPr>
        <w:t xml:space="preserve">MAP </w:t>
      </w:r>
      <w:r w:rsidR="00D523E5" w:rsidRPr="00212768">
        <w:rPr>
          <w:rFonts w:ascii="Times New Roman" w:hAnsi="Times New Roman" w:cs="Times New Roman"/>
          <w:sz w:val="24"/>
          <w:szCs w:val="24"/>
        </w:rPr>
        <w:t>(strain S 5)</w:t>
      </w:r>
      <w:r w:rsidR="00D523E5" w:rsidRPr="00212768">
        <w:rPr>
          <w:rFonts w:ascii="Times New Roman" w:hAnsi="Times New Roman" w:cs="Times New Roman"/>
          <w:bCs/>
          <w:sz w:val="24"/>
          <w:szCs w:val="24"/>
        </w:rPr>
        <w:t xml:space="preserve"> of goat origin.</w:t>
      </w:r>
      <w:r w:rsidR="00D24961" w:rsidRPr="00212768">
        <w:rPr>
          <w:rFonts w:ascii="Times New Roman" w:hAnsi="Times New Roman" w:cs="Times New Roman"/>
          <w:bCs/>
          <w:sz w:val="24"/>
          <w:szCs w:val="24"/>
        </w:rPr>
        <w:t xml:space="preserve"> Singh et al</w:t>
      </w:r>
      <w:r w:rsidR="00B55D2B">
        <w:rPr>
          <w:rFonts w:ascii="Times New Roman" w:hAnsi="Times New Roman" w:cs="Times New Roman"/>
          <w:bCs/>
          <w:sz w:val="24"/>
          <w:szCs w:val="24"/>
        </w:rPr>
        <w:t>.</w:t>
      </w:r>
      <w:r w:rsidR="00D24961" w:rsidRPr="00212768">
        <w:rPr>
          <w:rFonts w:ascii="Times New Roman" w:hAnsi="Times New Roman" w:cs="Times New Roman"/>
          <w:bCs/>
          <w:sz w:val="24"/>
          <w:szCs w:val="24"/>
        </w:rPr>
        <w:t xml:space="preserve"> (2011) vaccinated goats and found recovery rate of 85% under optimal conditions of nutrition while 15 % could not recover because </w:t>
      </w:r>
      <w:r w:rsidR="00B55D2B">
        <w:rPr>
          <w:rFonts w:ascii="Times New Roman" w:hAnsi="Times New Roman" w:cs="Times New Roman"/>
          <w:bCs/>
          <w:sz w:val="24"/>
          <w:szCs w:val="24"/>
        </w:rPr>
        <w:t>of clinical stage. Thakur et al.</w:t>
      </w:r>
      <w:r w:rsidR="00D24961" w:rsidRPr="00212768">
        <w:rPr>
          <w:rFonts w:ascii="Times New Roman" w:hAnsi="Times New Roman" w:cs="Times New Roman"/>
          <w:bCs/>
          <w:sz w:val="24"/>
          <w:szCs w:val="24"/>
        </w:rPr>
        <w:t xml:space="preserve"> (2013) resulted that an appropriate age of vaccination should be considered in vaccination protocols. </w:t>
      </w:r>
      <w:r w:rsidR="00D24961" w:rsidRPr="00212768">
        <w:rPr>
          <w:rFonts w:ascii="Times New Roman" w:hAnsi="Times New Roman" w:cs="Times New Roman"/>
          <w:sz w:val="24"/>
          <w:szCs w:val="24"/>
        </w:rPr>
        <w:t xml:space="preserve">Both live (attenuated and non-attenuated) and killed whole cell vaccines have been used against paratuberculosis (Bastida and Juste, 2011; </w:t>
      </w:r>
      <w:hyperlink r:id="rId15" w:history="1">
        <w:r w:rsidR="00D24961" w:rsidRPr="00212768">
          <w:rPr>
            <w:rFonts w:ascii="Times New Roman" w:hAnsi="Times New Roman" w:cs="Times New Roman"/>
            <w:sz w:val="24"/>
            <w:szCs w:val="24"/>
          </w:rPr>
          <w:t>Rosseels</w:t>
        </w:r>
      </w:hyperlink>
      <w:r w:rsidR="00D24961" w:rsidRPr="00212768">
        <w:rPr>
          <w:rFonts w:ascii="Times New Roman" w:hAnsi="Times New Roman" w:cs="Times New Roman"/>
          <w:sz w:val="24"/>
          <w:szCs w:val="24"/>
        </w:rPr>
        <w:t xml:space="preserve"> and </w:t>
      </w:r>
      <w:hyperlink r:id="rId16" w:history="1">
        <w:r w:rsidR="00D24961" w:rsidRPr="00212768">
          <w:rPr>
            <w:rFonts w:ascii="Times New Roman" w:hAnsi="Times New Roman" w:cs="Times New Roman"/>
            <w:sz w:val="24"/>
            <w:szCs w:val="24"/>
          </w:rPr>
          <w:t>Huygen</w:t>
        </w:r>
      </w:hyperlink>
      <w:r w:rsidR="00D24961" w:rsidRPr="00212768">
        <w:rPr>
          <w:rFonts w:ascii="Times New Roman" w:hAnsi="Times New Roman" w:cs="Times New Roman"/>
          <w:sz w:val="24"/>
          <w:szCs w:val="24"/>
        </w:rPr>
        <w:t>, 2008; Knus</w:t>
      </w:r>
      <w:r w:rsidR="008D5A06">
        <w:rPr>
          <w:rFonts w:ascii="Times New Roman" w:hAnsi="Times New Roman" w:cs="Times New Roman"/>
          <w:sz w:val="24"/>
          <w:szCs w:val="24"/>
        </w:rPr>
        <w:t>t</w:t>
      </w:r>
      <w:r w:rsidR="00D24961" w:rsidRPr="00212768">
        <w:rPr>
          <w:rFonts w:ascii="Times New Roman" w:hAnsi="Times New Roman" w:cs="Times New Roman"/>
          <w:sz w:val="24"/>
          <w:szCs w:val="24"/>
        </w:rPr>
        <w:t xml:space="preserve"> et al</w:t>
      </w:r>
      <w:r w:rsidR="00B55D2B">
        <w:rPr>
          <w:rFonts w:ascii="Times New Roman" w:hAnsi="Times New Roman" w:cs="Times New Roman"/>
          <w:sz w:val="24"/>
          <w:szCs w:val="24"/>
        </w:rPr>
        <w:t>.</w:t>
      </w:r>
      <w:r w:rsidR="00D24961" w:rsidRPr="00212768">
        <w:rPr>
          <w:rFonts w:ascii="Times New Roman" w:hAnsi="Times New Roman" w:cs="Times New Roman"/>
          <w:sz w:val="24"/>
          <w:szCs w:val="24"/>
        </w:rPr>
        <w:t>, 2013). In a few cases, subunit vaccines consisting of sonicated bacteria, bacterial cell fractions or recombinant MAP antigens have been used but they have shown a much lower degree of protection (Kathaperumal et al</w:t>
      </w:r>
      <w:r w:rsidR="00B55D2B">
        <w:rPr>
          <w:rFonts w:ascii="Times New Roman" w:hAnsi="Times New Roman" w:cs="Times New Roman"/>
          <w:sz w:val="24"/>
          <w:szCs w:val="24"/>
        </w:rPr>
        <w:t>., 2009; Koets</w:t>
      </w:r>
      <w:r w:rsidR="00D24961" w:rsidRPr="00212768">
        <w:rPr>
          <w:rFonts w:ascii="Times New Roman" w:hAnsi="Times New Roman" w:cs="Times New Roman"/>
          <w:sz w:val="24"/>
          <w:szCs w:val="24"/>
        </w:rPr>
        <w:t xml:space="preserve"> et al., 2006). DNA vaccines have also been practiced with better success rates (Park et al., 2008).</w:t>
      </w:r>
    </w:p>
    <w:p w:rsidR="006726A5" w:rsidRPr="00212768" w:rsidRDefault="00D523E5" w:rsidP="007F4480">
      <w:pPr>
        <w:autoSpaceDE w:val="0"/>
        <w:autoSpaceDN w:val="0"/>
        <w:adjustRightInd w:val="0"/>
        <w:spacing w:after="0" w:line="480" w:lineRule="auto"/>
        <w:jc w:val="both"/>
        <w:rPr>
          <w:rFonts w:ascii="Times New Roman" w:hAnsi="Times New Roman" w:cs="Times New Roman"/>
          <w:bCs/>
          <w:sz w:val="24"/>
          <w:szCs w:val="24"/>
        </w:rPr>
      </w:pPr>
      <w:r w:rsidRPr="00212768">
        <w:rPr>
          <w:rFonts w:ascii="Times New Roman" w:hAnsi="Times New Roman" w:cs="Times New Roman"/>
          <w:bCs/>
          <w:sz w:val="24"/>
          <w:szCs w:val="24"/>
        </w:rPr>
        <w:t xml:space="preserve">There are certain limitations </w:t>
      </w:r>
      <w:r w:rsidR="00660FB3" w:rsidRPr="00212768">
        <w:rPr>
          <w:rFonts w:ascii="Times New Roman" w:hAnsi="Times New Roman" w:cs="Times New Roman"/>
          <w:bCs/>
          <w:sz w:val="24"/>
          <w:szCs w:val="24"/>
        </w:rPr>
        <w:t xml:space="preserve">restricting the use of vaccine against JD. Vaccines can interfere with the diagnosis of tuberculosis, as the vaccinated animal may show positive reaction for tuberculin thus proving a hurdle in tuberculosis control programs </w:t>
      </w:r>
      <w:r w:rsidR="00660FB3" w:rsidRPr="00212768">
        <w:rPr>
          <w:rFonts w:ascii="Times New Roman" w:hAnsi="Times New Roman" w:cs="Times New Roman"/>
          <w:sz w:val="24"/>
          <w:szCs w:val="24"/>
        </w:rPr>
        <w:t>(Bastida and Juste, 2011</w:t>
      </w:r>
      <w:r w:rsidR="006272DF">
        <w:rPr>
          <w:rFonts w:ascii="Times New Roman" w:hAnsi="Times New Roman" w:cs="Times New Roman"/>
          <w:sz w:val="24"/>
          <w:szCs w:val="24"/>
        </w:rPr>
        <w:t xml:space="preserve">; </w:t>
      </w:r>
      <w:r w:rsidR="006272DF" w:rsidRPr="006272DF">
        <w:rPr>
          <w:rFonts w:ascii="Times New Roman" w:hAnsi="Times New Roman" w:cs="Times New Roman"/>
          <w:sz w:val="24"/>
          <w:szCs w:val="24"/>
        </w:rPr>
        <w:t>Garrido</w:t>
      </w:r>
      <w:r w:rsidR="006272DF">
        <w:rPr>
          <w:rFonts w:ascii="Times New Roman" w:hAnsi="Times New Roman" w:cs="Times New Roman"/>
          <w:sz w:val="24"/>
          <w:szCs w:val="24"/>
        </w:rPr>
        <w:t xml:space="preserve"> et al</w:t>
      </w:r>
      <w:r w:rsidR="00B55D2B">
        <w:rPr>
          <w:rFonts w:ascii="Times New Roman" w:hAnsi="Times New Roman" w:cs="Times New Roman"/>
          <w:sz w:val="24"/>
          <w:szCs w:val="24"/>
        </w:rPr>
        <w:t>.</w:t>
      </w:r>
      <w:r w:rsidR="006272DF">
        <w:rPr>
          <w:rFonts w:ascii="Times New Roman" w:hAnsi="Times New Roman" w:cs="Times New Roman"/>
          <w:sz w:val="24"/>
          <w:szCs w:val="24"/>
        </w:rPr>
        <w:t>, 2013</w:t>
      </w:r>
      <w:r w:rsidR="00660FB3" w:rsidRPr="00212768">
        <w:rPr>
          <w:rFonts w:ascii="Times New Roman" w:hAnsi="Times New Roman" w:cs="Times New Roman"/>
          <w:sz w:val="24"/>
          <w:szCs w:val="24"/>
        </w:rPr>
        <w:t>)</w:t>
      </w:r>
      <w:r w:rsidR="00660FB3" w:rsidRPr="00212768">
        <w:rPr>
          <w:rFonts w:ascii="Times New Roman" w:hAnsi="Times New Roman" w:cs="Times New Roman"/>
          <w:bCs/>
          <w:sz w:val="24"/>
          <w:szCs w:val="24"/>
        </w:rPr>
        <w:t>.</w:t>
      </w:r>
      <w:r w:rsidR="006272DF" w:rsidRPr="006272DF">
        <w:rPr>
          <w:rFonts w:ascii="Times New Roman" w:hAnsi="Times New Roman" w:cs="Times New Roman"/>
          <w:sz w:val="24"/>
          <w:szCs w:val="24"/>
        </w:rPr>
        <w:t>Garrido</w:t>
      </w:r>
      <w:r w:rsidR="00B55D2B">
        <w:rPr>
          <w:rFonts w:ascii="Times New Roman" w:hAnsi="Times New Roman" w:cs="Times New Roman"/>
          <w:sz w:val="24"/>
          <w:szCs w:val="24"/>
        </w:rPr>
        <w:t xml:space="preserve"> et al.</w:t>
      </w:r>
      <w:r w:rsidR="006272DF">
        <w:rPr>
          <w:rFonts w:ascii="Times New Roman" w:hAnsi="Times New Roman" w:cs="Times New Roman"/>
          <w:sz w:val="24"/>
          <w:szCs w:val="24"/>
        </w:rPr>
        <w:t xml:space="preserve"> (2013</w:t>
      </w:r>
      <w:r w:rsidR="006272DF" w:rsidRPr="00212768">
        <w:rPr>
          <w:rFonts w:ascii="Times New Roman" w:hAnsi="Times New Roman" w:cs="Times New Roman"/>
          <w:sz w:val="24"/>
          <w:szCs w:val="24"/>
        </w:rPr>
        <w:t>)</w:t>
      </w:r>
      <w:r w:rsidR="006272DF">
        <w:rPr>
          <w:rFonts w:ascii="Times New Roman" w:hAnsi="Times New Roman" w:cs="Times New Roman"/>
          <w:sz w:val="24"/>
          <w:szCs w:val="24"/>
        </w:rPr>
        <w:t xml:space="preserve"> reported that comparative intradermal test can be useful tool for tuberculosis detection in JD vaccinated individuals.</w:t>
      </w:r>
      <w:r w:rsidR="00D24961" w:rsidRPr="00212768">
        <w:rPr>
          <w:rFonts w:ascii="Times New Roman" w:hAnsi="Times New Roman" w:cs="Times New Roman"/>
          <w:sz w:val="24"/>
          <w:szCs w:val="24"/>
        </w:rPr>
        <w:t>Results from studies show that vaccines that are beneficial to individual animals may not be usefu</w:t>
      </w:r>
      <w:r w:rsidR="00C729A7">
        <w:rPr>
          <w:rFonts w:ascii="Times New Roman" w:hAnsi="Times New Roman" w:cs="Times New Roman"/>
          <w:sz w:val="24"/>
          <w:szCs w:val="24"/>
        </w:rPr>
        <w:t>l for a herd-level control plan</w:t>
      </w:r>
      <w:r w:rsidR="00D24961" w:rsidRPr="00212768">
        <w:rPr>
          <w:rFonts w:ascii="Times New Roman" w:hAnsi="Times New Roman" w:cs="Times New Roman"/>
          <w:sz w:val="24"/>
          <w:szCs w:val="24"/>
        </w:rPr>
        <w:t xml:space="preserve"> (Lu et al., 2013b).</w:t>
      </w:r>
    </w:p>
    <w:p w:rsidR="00942C70" w:rsidRPr="00401CC1" w:rsidRDefault="00FC093D" w:rsidP="007F4480">
      <w:pPr>
        <w:spacing w:line="480" w:lineRule="auto"/>
        <w:jc w:val="both"/>
        <w:rPr>
          <w:rFonts w:ascii="Times New Roman" w:hAnsi="Times New Roman" w:cs="Times New Roman"/>
          <w:b/>
          <w:sz w:val="24"/>
          <w:szCs w:val="24"/>
        </w:rPr>
      </w:pPr>
      <w:r w:rsidRPr="00401CC1">
        <w:rPr>
          <w:rFonts w:ascii="Times New Roman" w:hAnsi="Times New Roman" w:cs="Times New Roman"/>
          <w:b/>
          <w:sz w:val="24"/>
          <w:szCs w:val="24"/>
        </w:rPr>
        <w:t xml:space="preserve">Table1- Summary of diagnostic tests </w:t>
      </w:r>
      <w:r w:rsidR="00401CC1">
        <w:rPr>
          <w:rFonts w:ascii="Times New Roman" w:hAnsi="Times New Roman" w:cs="Times New Roman"/>
          <w:b/>
          <w:sz w:val="24"/>
          <w:szCs w:val="24"/>
        </w:rPr>
        <w:t>to detect paratuberculosis</w:t>
      </w:r>
    </w:p>
    <w:tbl>
      <w:tblPr>
        <w:tblStyle w:val="TableGrid"/>
        <w:tblW w:w="0" w:type="auto"/>
        <w:tblLook w:val="04A0"/>
      </w:tblPr>
      <w:tblGrid>
        <w:gridCol w:w="1368"/>
        <w:gridCol w:w="1593"/>
        <w:gridCol w:w="2903"/>
        <w:gridCol w:w="1856"/>
        <w:gridCol w:w="1856"/>
      </w:tblGrid>
      <w:tr w:rsidR="0057688C" w:rsidRPr="0057688C" w:rsidTr="00022D5A">
        <w:tc>
          <w:tcPr>
            <w:tcW w:w="5864" w:type="dxa"/>
            <w:gridSpan w:val="3"/>
          </w:tcPr>
          <w:p w:rsidR="0057688C" w:rsidRPr="0057688C" w:rsidRDefault="0057688C" w:rsidP="0057688C">
            <w:pPr>
              <w:spacing w:line="480" w:lineRule="auto"/>
              <w:jc w:val="center"/>
              <w:rPr>
                <w:rFonts w:ascii="Times New Roman" w:hAnsi="Times New Roman" w:cs="Times New Roman"/>
                <w:b/>
                <w:sz w:val="24"/>
                <w:szCs w:val="24"/>
              </w:rPr>
            </w:pPr>
            <w:r w:rsidRPr="0057688C">
              <w:rPr>
                <w:rFonts w:ascii="Times New Roman" w:hAnsi="Times New Roman" w:cs="Times New Roman"/>
                <w:b/>
                <w:sz w:val="24"/>
                <w:szCs w:val="24"/>
              </w:rPr>
              <w:t>Detection method</w:t>
            </w:r>
          </w:p>
        </w:tc>
        <w:tc>
          <w:tcPr>
            <w:tcW w:w="1856" w:type="dxa"/>
          </w:tcPr>
          <w:p w:rsidR="0057688C" w:rsidRPr="0057688C" w:rsidRDefault="0057688C" w:rsidP="0057688C">
            <w:pPr>
              <w:spacing w:line="480" w:lineRule="auto"/>
              <w:jc w:val="center"/>
              <w:rPr>
                <w:rFonts w:ascii="Times New Roman" w:hAnsi="Times New Roman" w:cs="Times New Roman"/>
                <w:b/>
                <w:sz w:val="24"/>
                <w:szCs w:val="24"/>
              </w:rPr>
            </w:pPr>
            <w:r w:rsidRPr="0057688C">
              <w:rPr>
                <w:rFonts w:ascii="Times New Roman" w:hAnsi="Times New Roman" w:cs="Times New Roman"/>
                <w:b/>
                <w:sz w:val="24"/>
                <w:szCs w:val="24"/>
              </w:rPr>
              <w:t>Comments</w:t>
            </w:r>
          </w:p>
        </w:tc>
        <w:tc>
          <w:tcPr>
            <w:tcW w:w="1856" w:type="dxa"/>
          </w:tcPr>
          <w:p w:rsidR="0057688C" w:rsidRPr="0057688C" w:rsidRDefault="0057688C" w:rsidP="0057688C">
            <w:pPr>
              <w:spacing w:line="480" w:lineRule="auto"/>
              <w:jc w:val="center"/>
              <w:rPr>
                <w:rFonts w:ascii="Times New Roman" w:hAnsi="Times New Roman" w:cs="Times New Roman"/>
                <w:b/>
                <w:sz w:val="24"/>
                <w:szCs w:val="24"/>
              </w:rPr>
            </w:pPr>
            <w:r w:rsidRPr="0057688C">
              <w:rPr>
                <w:rFonts w:ascii="Times New Roman" w:hAnsi="Times New Roman" w:cs="Times New Roman"/>
                <w:b/>
                <w:sz w:val="24"/>
                <w:szCs w:val="24"/>
              </w:rPr>
              <w:t>Reference</w:t>
            </w:r>
          </w:p>
        </w:tc>
      </w:tr>
      <w:tr w:rsidR="00827D70" w:rsidTr="0057688C">
        <w:tc>
          <w:tcPr>
            <w:tcW w:w="1368" w:type="dxa"/>
            <w:vMerge w:val="restart"/>
          </w:tcPr>
          <w:p w:rsidR="00827D70" w:rsidRPr="00FA3C54" w:rsidRDefault="00827D70" w:rsidP="00FA3C54">
            <w:pPr>
              <w:autoSpaceDE w:val="0"/>
              <w:autoSpaceDN w:val="0"/>
              <w:adjustRightInd w:val="0"/>
              <w:jc w:val="both"/>
              <w:rPr>
                <w:rFonts w:ascii="Times New Roman" w:hAnsi="Times New Roman" w:cs="Times New Roman"/>
                <w:sz w:val="24"/>
                <w:szCs w:val="24"/>
              </w:rPr>
            </w:pPr>
            <w:r w:rsidRPr="00FA3C54">
              <w:rPr>
                <w:rFonts w:ascii="Times New Roman" w:hAnsi="Times New Roman" w:cs="Times New Roman"/>
                <w:sz w:val="24"/>
                <w:szCs w:val="24"/>
              </w:rPr>
              <w:t>Direct test</w:t>
            </w:r>
          </w:p>
          <w:p w:rsidR="00827D70" w:rsidRPr="00FA3C54" w:rsidRDefault="00827D70" w:rsidP="00FA3C54">
            <w:pPr>
              <w:autoSpaceDE w:val="0"/>
              <w:autoSpaceDN w:val="0"/>
              <w:adjustRightInd w:val="0"/>
              <w:jc w:val="both"/>
              <w:rPr>
                <w:rFonts w:ascii="Times New Roman" w:hAnsi="Times New Roman" w:cs="Times New Roman"/>
                <w:sz w:val="24"/>
                <w:szCs w:val="24"/>
              </w:rPr>
            </w:pPr>
          </w:p>
        </w:tc>
        <w:tc>
          <w:tcPr>
            <w:tcW w:w="1593" w:type="dxa"/>
            <w:vMerge w:val="restart"/>
          </w:tcPr>
          <w:p w:rsidR="00827D70" w:rsidRPr="00FA3C54" w:rsidRDefault="00827D70" w:rsidP="00FA3C54">
            <w:pPr>
              <w:autoSpaceDE w:val="0"/>
              <w:autoSpaceDN w:val="0"/>
              <w:adjustRightInd w:val="0"/>
              <w:jc w:val="both"/>
              <w:rPr>
                <w:rFonts w:ascii="Times New Roman" w:hAnsi="Times New Roman" w:cs="Times New Roman"/>
                <w:sz w:val="24"/>
                <w:szCs w:val="24"/>
              </w:rPr>
            </w:pPr>
          </w:p>
        </w:tc>
        <w:tc>
          <w:tcPr>
            <w:tcW w:w="2903" w:type="dxa"/>
          </w:tcPr>
          <w:p w:rsidR="00827D70" w:rsidRPr="00FA3C54" w:rsidRDefault="00827D70" w:rsidP="00FA3C54">
            <w:pPr>
              <w:autoSpaceDE w:val="0"/>
              <w:autoSpaceDN w:val="0"/>
              <w:adjustRightInd w:val="0"/>
              <w:jc w:val="both"/>
              <w:rPr>
                <w:rFonts w:ascii="Times New Roman" w:hAnsi="Times New Roman" w:cs="Times New Roman"/>
                <w:sz w:val="24"/>
                <w:szCs w:val="24"/>
              </w:rPr>
            </w:pPr>
            <w:r w:rsidRPr="00FA3C54">
              <w:rPr>
                <w:rFonts w:ascii="Times New Roman" w:hAnsi="Times New Roman" w:cs="Times New Roman"/>
                <w:sz w:val="24"/>
                <w:szCs w:val="24"/>
              </w:rPr>
              <w:t>Fecal smears</w:t>
            </w:r>
          </w:p>
        </w:tc>
        <w:tc>
          <w:tcPr>
            <w:tcW w:w="1856" w:type="dxa"/>
          </w:tcPr>
          <w:p w:rsidR="00827D70" w:rsidRPr="00FA3C54" w:rsidRDefault="00827D70" w:rsidP="00FA3C54">
            <w:pPr>
              <w:autoSpaceDE w:val="0"/>
              <w:autoSpaceDN w:val="0"/>
              <w:adjustRightInd w:val="0"/>
              <w:jc w:val="both"/>
              <w:rPr>
                <w:rFonts w:ascii="Times New Roman" w:hAnsi="Times New Roman" w:cs="Times New Roman"/>
                <w:sz w:val="24"/>
                <w:szCs w:val="24"/>
              </w:rPr>
            </w:pPr>
          </w:p>
        </w:tc>
        <w:tc>
          <w:tcPr>
            <w:tcW w:w="1856" w:type="dxa"/>
          </w:tcPr>
          <w:p w:rsidR="00827D70" w:rsidRPr="00FA3C54" w:rsidRDefault="00827D70" w:rsidP="00FA3C54">
            <w:pPr>
              <w:autoSpaceDE w:val="0"/>
              <w:autoSpaceDN w:val="0"/>
              <w:adjustRightInd w:val="0"/>
              <w:jc w:val="both"/>
              <w:rPr>
                <w:rFonts w:ascii="Times New Roman" w:hAnsi="Times New Roman" w:cs="Times New Roman"/>
                <w:sz w:val="24"/>
                <w:szCs w:val="24"/>
              </w:rPr>
            </w:pPr>
            <w:r w:rsidRPr="007519AC">
              <w:rPr>
                <w:rFonts w:ascii="Times New Roman" w:hAnsi="Times New Roman" w:cs="Times New Roman"/>
                <w:sz w:val="24"/>
              </w:rPr>
              <w:t>Manning</w:t>
            </w:r>
            <w:r>
              <w:rPr>
                <w:rFonts w:ascii="Times New Roman" w:hAnsi="Times New Roman" w:cs="Times New Roman"/>
                <w:sz w:val="24"/>
              </w:rPr>
              <w:t xml:space="preserve"> and</w:t>
            </w:r>
            <w:r w:rsidRPr="007519AC">
              <w:rPr>
                <w:rFonts w:ascii="Times New Roman" w:hAnsi="Times New Roman" w:cs="Times New Roman"/>
                <w:sz w:val="24"/>
              </w:rPr>
              <w:t xml:space="preserve"> Collins,</w:t>
            </w:r>
            <w:r w:rsidR="00C65B1E">
              <w:rPr>
                <w:rFonts w:ascii="Times New Roman" w:hAnsi="Times New Roman" w:cs="Times New Roman"/>
                <w:sz w:val="24"/>
              </w:rPr>
              <w:t>(</w:t>
            </w:r>
            <w:r w:rsidRPr="007519AC">
              <w:rPr>
                <w:rFonts w:ascii="Times New Roman" w:hAnsi="Times New Roman" w:cs="Times New Roman"/>
                <w:sz w:val="24"/>
              </w:rPr>
              <w:t>2001</w:t>
            </w:r>
            <w:r w:rsidR="00C65B1E">
              <w:rPr>
                <w:rFonts w:ascii="Times New Roman" w:hAnsi="Times New Roman" w:cs="Times New Roman"/>
                <w:sz w:val="24"/>
              </w:rPr>
              <w:t>)</w:t>
            </w:r>
          </w:p>
        </w:tc>
      </w:tr>
      <w:tr w:rsidR="00827D70" w:rsidTr="0057688C">
        <w:tc>
          <w:tcPr>
            <w:tcW w:w="1368" w:type="dxa"/>
            <w:vMerge/>
          </w:tcPr>
          <w:p w:rsidR="00827D70" w:rsidRDefault="00827D70" w:rsidP="00FA3C54">
            <w:pPr>
              <w:spacing w:line="480" w:lineRule="auto"/>
              <w:jc w:val="both"/>
              <w:rPr>
                <w:rFonts w:ascii="Times New Roman" w:hAnsi="Times New Roman" w:cs="Times New Roman"/>
                <w:sz w:val="24"/>
                <w:szCs w:val="24"/>
              </w:rPr>
            </w:pPr>
          </w:p>
        </w:tc>
        <w:tc>
          <w:tcPr>
            <w:tcW w:w="1593" w:type="dxa"/>
            <w:vMerge/>
          </w:tcPr>
          <w:p w:rsidR="00827D70" w:rsidRPr="00FA3C54" w:rsidRDefault="00827D70" w:rsidP="00FA3C54">
            <w:pPr>
              <w:autoSpaceDE w:val="0"/>
              <w:autoSpaceDN w:val="0"/>
              <w:adjustRightInd w:val="0"/>
              <w:jc w:val="both"/>
              <w:rPr>
                <w:rFonts w:ascii="Times New Roman" w:hAnsi="Times New Roman" w:cs="Times New Roman"/>
                <w:sz w:val="24"/>
                <w:szCs w:val="24"/>
              </w:rPr>
            </w:pPr>
          </w:p>
        </w:tc>
        <w:tc>
          <w:tcPr>
            <w:tcW w:w="2903" w:type="dxa"/>
          </w:tcPr>
          <w:p w:rsidR="00827D70" w:rsidRPr="00FA3C54" w:rsidRDefault="00827D70" w:rsidP="00FA3C54">
            <w:pPr>
              <w:autoSpaceDE w:val="0"/>
              <w:autoSpaceDN w:val="0"/>
              <w:adjustRightInd w:val="0"/>
              <w:jc w:val="both"/>
              <w:rPr>
                <w:rFonts w:ascii="Times New Roman" w:hAnsi="Times New Roman" w:cs="Times New Roman"/>
                <w:sz w:val="24"/>
                <w:szCs w:val="24"/>
              </w:rPr>
            </w:pPr>
            <w:r w:rsidRPr="00FA3C54">
              <w:rPr>
                <w:rFonts w:ascii="Times New Roman" w:hAnsi="Times New Roman" w:cs="Times New Roman"/>
                <w:sz w:val="24"/>
                <w:szCs w:val="24"/>
              </w:rPr>
              <w:t>Fecal culture</w:t>
            </w:r>
          </w:p>
        </w:tc>
        <w:tc>
          <w:tcPr>
            <w:tcW w:w="1856" w:type="dxa"/>
          </w:tcPr>
          <w:p w:rsidR="00827D70" w:rsidRPr="00FA3C54" w:rsidRDefault="00C65B1E" w:rsidP="00C65B1E">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 xml:space="preserve">This method is almost equally good as </w:t>
            </w:r>
            <w:r>
              <w:rPr>
                <w:rFonts w:ascii="Times New Roman" w:hAnsi="Times New Roman" w:cs="Times New Roman"/>
                <w:sz w:val="24"/>
                <w:szCs w:val="24"/>
              </w:rPr>
              <w:lastRenderedPageBreak/>
              <w:t xml:space="preserve">interferon gamma assay </w:t>
            </w:r>
          </w:p>
        </w:tc>
        <w:tc>
          <w:tcPr>
            <w:tcW w:w="1856" w:type="dxa"/>
          </w:tcPr>
          <w:p w:rsidR="00827D70" w:rsidRPr="00FA3C54" w:rsidRDefault="00C65B1E" w:rsidP="00FA3C54">
            <w:pPr>
              <w:autoSpaceDE w:val="0"/>
              <w:autoSpaceDN w:val="0"/>
              <w:adjustRightInd w:val="0"/>
              <w:jc w:val="both"/>
              <w:rPr>
                <w:rFonts w:ascii="Times New Roman" w:hAnsi="Times New Roman" w:cs="Times New Roman"/>
                <w:sz w:val="24"/>
                <w:szCs w:val="24"/>
              </w:rPr>
            </w:pPr>
            <w:r w:rsidRPr="003D0212">
              <w:rPr>
                <w:rFonts w:ascii="Times New Roman" w:hAnsi="Times New Roman" w:cs="Times New Roman"/>
                <w:sz w:val="24"/>
                <w:szCs w:val="24"/>
              </w:rPr>
              <w:lastRenderedPageBreak/>
              <w:t>Lybeck et al.</w:t>
            </w:r>
            <w:r>
              <w:rPr>
                <w:rFonts w:ascii="Times New Roman" w:hAnsi="Times New Roman" w:cs="Times New Roman"/>
                <w:sz w:val="24"/>
                <w:szCs w:val="24"/>
              </w:rPr>
              <w:t xml:space="preserve"> (2011)</w:t>
            </w:r>
          </w:p>
        </w:tc>
      </w:tr>
      <w:tr w:rsidR="00827D70" w:rsidTr="0057688C">
        <w:tc>
          <w:tcPr>
            <w:tcW w:w="1368" w:type="dxa"/>
            <w:vMerge/>
          </w:tcPr>
          <w:p w:rsidR="00827D70" w:rsidRDefault="00827D70" w:rsidP="00FA3C54">
            <w:pPr>
              <w:spacing w:line="480" w:lineRule="auto"/>
              <w:jc w:val="both"/>
              <w:rPr>
                <w:rFonts w:ascii="Times New Roman" w:hAnsi="Times New Roman" w:cs="Times New Roman"/>
                <w:sz w:val="24"/>
                <w:szCs w:val="24"/>
              </w:rPr>
            </w:pPr>
          </w:p>
        </w:tc>
        <w:tc>
          <w:tcPr>
            <w:tcW w:w="1593" w:type="dxa"/>
            <w:vMerge/>
          </w:tcPr>
          <w:p w:rsidR="00827D70" w:rsidRDefault="00827D70" w:rsidP="00FA3C54">
            <w:pPr>
              <w:spacing w:line="480" w:lineRule="auto"/>
              <w:jc w:val="both"/>
              <w:rPr>
                <w:rFonts w:ascii="Times New Roman" w:hAnsi="Times New Roman" w:cs="Times New Roman"/>
                <w:sz w:val="24"/>
                <w:szCs w:val="24"/>
              </w:rPr>
            </w:pPr>
          </w:p>
        </w:tc>
        <w:tc>
          <w:tcPr>
            <w:tcW w:w="2903" w:type="dxa"/>
          </w:tcPr>
          <w:p w:rsidR="00827D70" w:rsidRDefault="00827D70" w:rsidP="00FA3C54">
            <w:pPr>
              <w:autoSpaceDE w:val="0"/>
              <w:autoSpaceDN w:val="0"/>
              <w:adjustRightInd w:val="0"/>
              <w:jc w:val="both"/>
              <w:rPr>
                <w:rFonts w:ascii="Times New Roman" w:hAnsi="Times New Roman" w:cs="Times New Roman"/>
                <w:sz w:val="24"/>
                <w:szCs w:val="24"/>
              </w:rPr>
            </w:pPr>
            <w:r w:rsidRPr="00FA3C54">
              <w:rPr>
                <w:rFonts w:ascii="Times New Roman" w:hAnsi="Times New Roman" w:cs="Times New Roman"/>
                <w:sz w:val="24"/>
                <w:szCs w:val="24"/>
              </w:rPr>
              <w:t>P</w:t>
            </w:r>
            <w:r>
              <w:rPr>
                <w:rFonts w:ascii="Times New Roman" w:hAnsi="Times New Roman" w:cs="Times New Roman"/>
                <w:sz w:val="24"/>
                <w:szCs w:val="24"/>
              </w:rPr>
              <w:t xml:space="preserve">olymerase </w:t>
            </w:r>
            <w:r w:rsidRPr="00FA3C54">
              <w:rPr>
                <w:rFonts w:ascii="Times New Roman" w:hAnsi="Times New Roman" w:cs="Times New Roman"/>
                <w:sz w:val="24"/>
                <w:szCs w:val="24"/>
              </w:rPr>
              <w:t>C</w:t>
            </w:r>
            <w:r>
              <w:rPr>
                <w:rFonts w:ascii="Times New Roman" w:hAnsi="Times New Roman" w:cs="Times New Roman"/>
                <w:sz w:val="24"/>
                <w:szCs w:val="24"/>
              </w:rPr>
              <w:t xml:space="preserve">hain </w:t>
            </w:r>
            <w:r w:rsidRPr="00FA3C54">
              <w:rPr>
                <w:rFonts w:ascii="Times New Roman" w:hAnsi="Times New Roman" w:cs="Times New Roman"/>
                <w:sz w:val="24"/>
                <w:szCs w:val="24"/>
              </w:rPr>
              <w:t>R</w:t>
            </w:r>
            <w:r>
              <w:rPr>
                <w:rFonts w:ascii="Times New Roman" w:hAnsi="Times New Roman" w:cs="Times New Roman"/>
                <w:sz w:val="24"/>
                <w:szCs w:val="24"/>
              </w:rPr>
              <w:t>eaction (PCR)</w:t>
            </w:r>
          </w:p>
        </w:tc>
        <w:tc>
          <w:tcPr>
            <w:tcW w:w="1856" w:type="dxa"/>
          </w:tcPr>
          <w:p w:rsidR="00827D70" w:rsidRPr="00FA3C54" w:rsidRDefault="00827D70" w:rsidP="00FA3C54">
            <w:pPr>
              <w:autoSpaceDE w:val="0"/>
              <w:autoSpaceDN w:val="0"/>
              <w:adjustRightInd w:val="0"/>
              <w:jc w:val="both"/>
              <w:rPr>
                <w:rFonts w:ascii="Times New Roman" w:hAnsi="Times New Roman" w:cs="Times New Roman"/>
                <w:sz w:val="24"/>
                <w:szCs w:val="24"/>
              </w:rPr>
            </w:pPr>
          </w:p>
        </w:tc>
        <w:tc>
          <w:tcPr>
            <w:tcW w:w="1856" w:type="dxa"/>
          </w:tcPr>
          <w:p w:rsidR="00827D70" w:rsidRPr="00FA3C54" w:rsidRDefault="00C65B1E" w:rsidP="00FA3C54">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Sting et al. (2014)</w:t>
            </w:r>
          </w:p>
        </w:tc>
      </w:tr>
      <w:tr w:rsidR="00827D70" w:rsidTr="0057688C">
        <w:tc>
          <w:tcPr>
            <w:tcW w:w="1368" w:type="dxa"/>
            <w:vMerge w:val="restart"/>
          </w:tcPr>
          <w:p w:rsidR="00827D70" w:rsidRPr="00FA3C54" w:rsidRDefault="00827D70" w:rsidP="00FA3C54">
            <w:pPr>
              <w:autoSpaceDE w:val="0"/>
              <w:autoSpaceDN w:val="0"/>
              <w:adjustRightInd w:val="0"/>
              <w:jc w:val="both"/>
              <w:rPr>
                <w:rFonts w:ascii="Times New Roman" w:hAnsi="Times New Roman" w:cs="Times New Roman"/>
                <w:sz w:val="24"/>
                <w:szCs w:val="24"/>
              </w:rPr>
            </w:pPr>
            <w:r w:rsidRPr="00FA3C54">
              <w:rPr>
                <w:rFonts w:ascii="Times New Roman" w:hAnsi="Times New Roman" w:cs="Times New Roman"/>
                <w:sz w:val="24"/>
                <w:szCs w:val="24"/>
              </w:rPr>
              <w:t>Indirect test</w:t>
            </w:r>
          </w:p>
          <w:p w:rsidR="00827D70" w:rsidRDefault="00827D70" w:rsidP="00FA3C54">
            <w:pPr>
              <w:spacing w:line="480" w:lineRule="auto"/>
              <w:jc w:val="both"/>
              <w:rPr>
                <w:rFonts w:ascii="Times New Roman" w:hAnsi="Times New Roman" w:cs="Times New Roman"/>
                <w:sz w:val="24"/>
                <w:szCs w:val="24"/>
              </w:rPr>
            </w:pPr>
          </w:p>
        </w:tc>
        <w:tc>
          <w:tcPr>
            <w:tcW w:w="1593" w:type="dxa"/>
            <w:vMerge w:val="restart"/>
          </w:tcPr>
          <w:p w:rsidR="00827D70" w:rsidRDefault="00827D70" w:rsidP="00FA3C54">
            <w:pPr>
              <w:autoSpaceDE w:val="0"/>
              <w:autoSpaceDN w:val="0"/>
              <w:adjustRightInd w:val="0"/>
              <w:jc w:val="both"/>
              <w:rPr>
                <w:rFonts w:ascii="Times New Roman" w:hAnsi="Times New Roman" w:cs="Times New Roman"/>
                <w:sz w:val="24"/>
                <w:szCs w:val="24"/>
              </w:rPr>
            </w:pPr>
            <w:r w:rsidRPr="00FA3C54">
              <w:rPr>
                <w:rFonts w:ascii="Times New Roman" w:hAnsi="Times New Roman" w:cs="Times New Roman"/>
                <w:sz w:val="24"/>
                <w:szCs w:val="24"/>
              </w:rPr>
              <w:t>Detection of antibodies</w:t>
            </w:r>
          </w:p>
        </w:tc>
        <w:tc>
          <w:tcPr>
            <w:tcW w:w="2903" w:type="dxa"/>
          </w:tcPr>
          <w:p w:rsidR="00827D70" w:rsidRDefault="00827D70" w:rsidP="00FA3C54">
            <w:pPr>
              <w:autoSpaceDE w:val="0"/>
              <w:autoSpaceDN w:val="0"/>
              <w:adjustRightInd w:val="0"/>
              <w:jc w:val="both"/>
              <w:rPr>
                <w:rFonts w:ascii="Times New Roman" w:hAnsi="Times New Roman" w:cs="Times New Roman"/>
                <w:sz w:val="24"/>
                <w:szCs w:val="24"/>
              </w:rPr>
            </w:pPr>
            <w:r w:rsidRPr="00FA3C54">
              <w:rPr>
                <w:rFonts w:ascii="Times New Roman" w:hAnsi="Times New Roman" w:cs="Times New Roman"/>
                <w:sz w:val="24"/>
                <w:szCs w:val="24"/>
              </w:rPr>
              <w:t>E</w:t>
            </w:r>
            <w:r>
              <w:rPr>
                <w:rFonts w:ascii="Times New Roman" w:hAnsi="Times New Roman" w:cs="Times New Roman"/>
                <w:sz w:val="24"/>
                <w:szCs w:val="24"/>
              </w:rPr>
              <w:t xml:space="preserve">nzyme </w:t>
            </w:r>
            <w:r w:rsidRPr="00FA3C54">
              <w:rPr>
                <w:rFonts w:ascii="Times New Roman" w:hAnsi="Times New Roman" w:cs="Times New Roman"/>
                <w:sz w:val="24"/>
                <w:szCs w:val="24"/>
              </w:rPr>
              <w:t>L</w:t>
            </w:r>
            <w:r>
              <w:rPr>
                <w:rFonts w:ascii="Times New Roman" w:hAnsi="Times New Roman" w:cs="Times New Roman"/>
                <w:sz w:val="24"/>
                <w:szCs w:val="24"/>
              </w:rPr>
              <w:t xml:space="preserve">inked </w:t>
            </w:r>
            <w:r w:rsidRPr="00FA3C54">
              <w:rPr>
                <w:rFonts w:ascii="Times New Roman" w:hAnsi="Times New Roman" w:cs="Times New Roman"/>
                <w:sz w:val="24"/>
                <w:szCs w:val="24"/>
              </w:rPr>
              <w:t>I</w:t>
            </w:r>
            <w:r>
              <w:rPr>
                <w:rFonts w:ascii="Times New Roman" w:hAnsi="Times New Roman" w:cs="Times New Roman"/>
                <w:sz w:val="24"/>
                <w:szCs w:val="24"/>
              </w:rPr>
              <w:t>mmuno-</w:t>
            </w:r>
            <w:r w:rsidRPr="00FA3C54">
              <w:rPr>
                <w:rFonts w:ascii="Times New Roman" w:hAnsi="Times New Roman" w:cs="Times New Roman"/>
                <w:sz w:val="24"/>
                <w:szCs w:val="24"/>
              </w:rPr>
              <w:t>S</w:t>
            </w:r>
            <w:r>
              <w:rPr>
                <w:rFonts w:ascii="Times New Roman" w:hAnsi="Times New Roman" w:cs="Times New Roman"/>
                <w:sz w:val="24"/>
                <w:szCs w:val="24"/>
              </w:rPr>
              <w:t>orbant</w:t>
            </w:r>
            <w:r w:rsidRPr="00FA3C54">
              <w:rPr>
                <w:rFonts w:ascii="Times New Roman" w:hAnsi="Times New Roman" w:cs="Times New Roman"/>
                <w:sz w:val="24"/>
                <w:szCs w:val="24"/>
              </w:rPr>
              <w:t>A</w:t>
            </w:r>
            <w:r>
              <w:rPr>
                <w:rFonts w:ascii="Times New Roman" w:hAnsi="Times New Roman" w:cs="Times New Roman"/>
                <w:sz w:val="24"/>
                <w:szCs w:val="24"/>
              </w:rPr>
              <w:t>ssay (ELISA)</w:t>
            </w:r>
          </w:p>
        </w:tc>
        <w:tc>
          <w:tcPr>
            <w:tcW w:w="1856" w:type="dxa"/>
          </w:tcPr>
          <w:p w:rsidR="00827D70" w:rsidRPr="00FA3C54" w:rsidRDefault="00C65B1E" w:rsidP="00C65B1E">
            <w:pPr>
              <w:autoSpaceDE w:val="0"/>
              <w:autoSpaceDN w:val="0"/>
              <w:adjustRightInd w:val="0"/>
              <w:jc w:val="both"/>
              <w:rPr>
                <w:rFonts w:ascii="Times New Roman" w:hAnsi="Times New Roman" w:cs="Times New Roman"/>
                <w:sz w:val="24"/>
                <w:szCs w:val="24"/>
              </w:rPr>
            </w:pPr>
            <w:r w:rsidRPr="00212768">
              <w:rPr>
                <w:rFonts w:ascii="Times New Roman" w:hAnsi="Times New Roman" w:cs="Times New Roman"/>
                <w:sz w:val="24"/>
                <w:szCs w:val="24"/>
              </w:rPr>
              <w:t>It is considered as a standard procedure of detecting antibodies for MAP cases in cattle</w:t>
            </w:r>
          </w:p>
        </w:tc>
        <w:tc>
          <w:tcPr>
            <w:tcW w:w="1856" w:type="dxa"/>
          </w:tcPr>
          <w:p w:rsidR="00827D70" w:rsidRPr="00FA3C54" w:rsidRDefault="00C65B1E" w:rsidP="00FA3C54">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Gupta et al.(</w:t>
            </w:r>
            <w:r w:rsidRPr="00212768">
              <w:rPr>
                <w:rFonts w:ascii="Times New Roman" w:hAnsi="Times New Roman" w:cs="Times New Roman"/>
                <w:sz w:val="24"/>
                <w:szCs w:val="24"/>
              </w:rPr>
              <w:t>2012</w:t>
            </w:r>
            <w:r>
              <w:rPr>
                <w:rFonts w:ascii="Times New Roman" w:hAnsi="Times New Roman" w:cs="Times New Roman"/>
                <w:sz w:val="24"/>
                <w:szCs w:val="24"/>
              </w:rPr>
              <w:t>)</w:t>
            </w:r>
          </w:p>
        </w:tc>
      </w:tr>
      <w:tr w:rsidR="00827D70" w:rsidTr="0057688C">
        <w:tc>
          <w:tcPr>
            <w:tcW w:w="1368" w:type="dxa"/>
            <w:vMerge/>
          </w:tcPr>
          <w:p w:rsidR="00827D70" w:rsidRDefault="00827D70" w:rsidP="00FA3C54">
            <w:pPr>
              <w:spacing w:line="480" w:lineRule="auto"/>
              <w:jc w:val="both"/>
              <w:rPr>
                <w:rFonts w:ascii="Times New Roman" w:hAnsi="Times New Roman" w:cs="Times New Roman"/>
                <w:sz w:val="24"/>
                <w:szCs w:val="24"/>
              </w:rPr>
            </w:pPr>
          </w:p>
        </w:tc>
        <w:tc>
          <w:tcPr>
            <w:tcW w:w="1593" w:type="dxa"/>
            <w:vMerge/>
          </w:tcPr>
          <w:p w:rsidR="00827D70" w:rsidRDefault="00827D70" w:rsidP="00FA3C54">
            <w:pPr>
              <w:spacing w:line="480" w:lineRule="auto"/>
              <w:jc w:val="both"/>
              <w:rPr>
                <w:rFonts w:ascii="Times New Roman" w:hAnsi="Times New Roman" w:cs="Times New Roman"/>
                <w:sz w:val="24"/>
                <w:szCs w:val="24"/>
              </w:rPr>
            </w:pPr>
          </w:p>
        </w:tc>
        <w:tc>
          <w:tcPr>
            <w:tcW w:w="2903" w:type="dxa"/>
          </w:tcPr>
          <w:p w:rsidR="00827D70" w:rsidRDefault="00827D70" w:rsidP="00FA3C54">
            <w:pPr>
              <w:autoSpaceDE w:val="0"/>
              <w:autoSpaceDN w:val="0"/>
              <w:adjustRightInd w:val="0"/>
              <w:jc w:val="both"/>
              <w:rPr>
                <w:rFonts w:ascii="Times New Roman" w:hAnsi="Times New Roman" w:cs="Times New Roman"/>
                <w:sz w:val="24"/>
                <w:szCs w:val="24"/>
              </w:rPr>
            </w:pPr>
            <w:r w:rsidRPr="00FA3C54">
              <w:rPr>
                <w:rFonts w:ascii="Times New Roman" w:hAnsi="Times New Roman" w:cs="Times New Roman"/>
                <w:sz w:val="24"/>
                <w:szCs w:val="24"/>
              </w:rPr>
              <w:t>A</w:t>
            </w:r>
            <w:r>
              <w:rPr>
                <w:rFonts w:ascii="Times New Roman" w:hAnsi="Times New Roman" w:cs="Times New Roman"/>
                <w:sz w:val="24"/>
                <w:szCs w:val="24"/>
              </w:rPr>
              <w:t xml:space="preserve">gar </w:t>
            </w:r>
            <w:r w:rsidRPr="00FA3C54">
              <w:rPr>
                <w:rFonts w:ascii="Times New Roman" w:hAnsi="Times New Roman" w:cs="Times New Roman"/>
                <w:sz w:val="24"/>
                <w:szCs w:val="24"/>
              </w:rPr>
              <w:t>G</w:t>
            </w:r>
            <w:r>
              <w:rPr>
                <w:rFonts w:ascii="Times New Roman" w:hAnsi="Times New Roman" w:cs="Times New Roman"/>
                <w:sz w:val="24"/>
                <w:szCs w:val="24"/>
              </w:rPr>
              <w:t xml:space="preserve">el </w:t>
            </w:r>
            <w:r w:rsidRPr="00FA3C54">
              <w:rPr>
                <w:rFonts w:ascii="Times New Roman" w:hAnsi="Times New Roman" w:cs="Times New Roman"/>
                <w:sz w:val="24"/>
                <w:szCs w:val="24"/>
              </w:rPr>
              <w:t>I</w:t>
            </w:r>
            <w:r>
              <w:rPr>
                <w:rFonts w:ascii="Times New Roman" w:hAnsi="Times New Roman" w:cs="Times New Roman"/>
                <w:sz w:val="24"/>
                <w:szCs w:val="24"/>
              </w:rPr>
              <w:t>mmuno-</w:t>
            </w:r>
            <w:r w:rsidRPr="00FA3C54">
              <w:rPr>
                <w:rFonts w:ascii="Times New Roman" w:hAnsi="Times New Roman" w:cs="Times New Roman"/>
                <w:sz w:val="24"/>
                <w:szCs w:val="24"/>
              </w:rPr>
              <w:t>D</w:t>
            </w:r>
            <w:r>
              <w:rPr>
                <w:rFonts w:ascii="Times New Roman" w:hAnsi="Times New Roman" w:cs="Times New Roman"/>
                <w:sz w:val="24"/>
                <w:szCs w:val="24"/>
              </w:rPr>
              <w:t>iffusion test (AGID)</w:t>
            </w:r>
          </w:p>
        </w:tc>
        <w:tc>
          <w:tcPr>
            <w:tcW w:w="1856" w:type="dxa"/>
          </w:tcPr>
          <w:p w:rsidR="00827D70" w:rsidRPr="00FA3C54" w:rsidRDefault="0057688C" w:rsidP="00FA3C54">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Only reliable for clinical cases</w:t>
            </w:r>
          </w:p>
        </w:tc>
        <w:tc>
          <w:tcPr>
            <w:tcW w:w="1856" w:type="dxa"/>
          </w:tcPr>
          <w:p w:rsidR="00827D70" w:rsidRPr="00FA3C54" w:rsidRDefault="0057688C" w:rsidP="00FA3C54">
            <w:pPr>
              <w:autoSpaceDE w:val="0"/>
              <w:autoSpaceDN w:val="0"/>
              <w:adjustRightInd w:val="0"/>
              <w:jc w:val="both"/>
              <w:rPr>
                <w:rFonts w:ascii="Times New Roman" w:hAnsi="Times New Roman" w:cs="Times New Roman"/>
                <w:sz w:val="24"/>
                <w:szCs w:val="24"/>
              </w:rPr>
            </w:pPr>
            <w:r>
              <w:rPr>
                <w:rFonts w:ascii="Times New Roman" w:hAnsi="Times New Roman" w:cs="Times New Roman"/>
                <w:bCs/>
                <w:sz w:val="24"/>
                <w:szCs w:val="24"/>
              </w:rPr>
              <w:t>Mohan et al. (2013)</w:t>
            </w:r>
          </w:p>
        </w:tc>
      </w:tr>
      <w:tr w:rsidR="00827D70" w:rsidTr="0057688C">
        <w:tc>
          <w:tcPr>
            <w:tcW w:w="1368" w:type="dxa"/>
            <w:vMerge/>
          </w:tcPr>
          <w:p w:rsidR="00827D70" w:rsidRDefault="00827D70" w:rsidP="00FA3C54">
            <w:pPr>
              <w:spacing w:line="480" w:lineRule="auto"/>
              <w:jc w:val="both"/>
              <w:rPr>
                <w:rFonts w:ascii="Times New Roman" w:hAnsi="Times New Roman" w:cs="Times New Roman"/>
                <w:sz w:val="24"/>
                <w:szCs w:val="24"/>
              </w:rPr>
            </w:pPr>
          </w:p>
        </w:tc>
        <w:tc>
          <w:tcPr>
            <w:tcW w:w="1593" w:type="dxa"/>
            <w:vMerge/>
          </w:tcPr>
          <w:p w:rsidR="00827D70" w:rsidRDefault="00827D70" w:rsidP="00FA3C54">
            <w:pPr>
              <w:spacing w:line="480" w:lineRule="auto"/>
              <w:jc w:val="both"/>
              <w:rPr>
                <w:rFonts w:ascii="Times New Roman" w:hAnsi="Times New Roman" w:cs="Times New Roman"/>
                <w:sz w:val="24"/>
                <w:szCs w:val="24"/>
              </w:rPr>
            </w:pPr>
          </w:p>
        </w:tc>
        <w:tc>
          <w:tcPr>
            <w:tcW w:w="2903" w:type="dxa"/>
          </w:tcPr>
          <w:p w:rsidR="00827D70" w:rsidRPr="00FA3C54" w:rsidRDefault="00827D70" w:rsidP="00FA3C54">
            <w:pPr>
              <w:autoSpaceDE w:val="0"/>
              <w:autoSpaceDN w:val="0"/>
              <w:adjustRightInd w:val="0"/>
              <w:jc w:val="both"/>
              <w:rPr>
                <w:rFonts w:ascii="Times New Roman" w:hAnsi="Times New Roman" w:cs="Times New Roman"/>
                <w:sz w:val="24"/>
                <w:szCs w:val="24"/>
              </w:rPr>
            </w:pPr>
            <w:r w:rsidRPr="00FA3C54">
              <w:rPr>
                <w:rFonts w:ascii="Times New Roman" w:hAnsi="Times New Roman" w:cs="Times New Roman"/>
                <w:sz w:val="24"/>
                <w:szCs w:val="24"/>
              </w:rPr>
              <w:t>C</w:t>
            </w:r>
            <w:r>
              <w:rPr>
                <w:rFonts w:ascii="Times New Roman" w:hAnsi="Times New Roman" w:cs="Times New Roman"/>
                <w:sz w:val="24"/>
                <w:szCs w:val="24"/>
              </w:rPr>
              <w:t xml:space="preserve">omplement </w:t>
            </w:r>
            <w:r w:rsidRPr="00FA3C54">
              <w:rPr>
                <w:rFonts w:ascii="Times New Roman" w:hAnsi="Times New Roman" w:cs="Times New Roman"/>
                <w:sz w:val="24"/>
                <w:szCs w:val="24"/>
              </w:rPr>
              <w:t>F</w:t>
            </w:r>
            <w:r>
              <w:rPr>
                <w:rFonts w:ascii="Times New Roman" w:hAnsi="Times New Roman" w:cs="Times New Roman"/>
                <w:sz w:val="24"/>
                <w:szCs w:val="24"/>
              </w:rPr>
              <w:t xml:space="preserve">ixation </w:t>
            </w:r>
            <w:r w:rsidRPr="00FA3C54">
              <w:rPr>
                <w:rFonts w:ascii="Times New Roman" w:hAnsi="Times New Roman" w:cs="Times New Roman"/>
                <w:sz w:val="24"/>
                <w:szCs w:val="24"/>
              </w:rPr>
              <w:t>T</w:t>
            </w:r>
            <w:r>
              <w:rPr>
                <w:rFonts w:ascii="Times New Roman" w:hAnsi="Times New Roman" w:cs="Times New Roman"/>
                <w:sz w:val="24"/>
                <w:szCs w:val="24"/>
              </w:rPr>
              <w:t>est (CFT)</w:t>
            </w:r>
          </w:p>
        </w:tc>
        <w:tc>
          <w:tcPr>
            <w:tcW w:w="1856" w:type="dxa"/>
          </w:tcPr>
          <w:p w:rsidR="00827D70" w:rsidRPr="00FA3C54" w:rsidRDefault="0057688C" w:rsidP="00FA3C54">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 xml:space="preserve">Only reliable for clinical cases </w:t>
            </w:r>
          </w:p>
        </w:tc>
        <w:tc>
          <w:tcPr>
            <w:tcW w:w="1856" w:type="dxa"/>
          </w:tcPr>
          <w:p w:rsidR="00827D70" w:rsidRPr="00FA3C54" w:rsidRDefault="0057688C" w:rsidP="00FA3C54">
            <w:pPr>
              <w:autoSpaceDE w:val="0"/>
              <w:autoSpaceDN w:val="0"/>
              <w:adjustRightInd w:val="0"/>
              <w:jc w:val="both"/>
              <w:rPr>
                <w:rFonts w:ascii="Times New Roman" w:hAnsi="Times New Roman" w:cs="Times New Roman"/>
                <w:sz w:val="24"/>
                <w:szCs w:val="24"/>
              </w:rPr>
            </w:pPr>
            <w:r>
              <w:rPr>
                <w:rFonts w:ascii="Times New Roman" w:hAnsi="Times New Roman" w:cs="Times New Roman"/>
                <w:bCs/>
                <w:sz w:val="24"/>
                <w:szCs w:val="24"/>
              </w:rPr>
              <w:t>kaba et al., 2008</w:t>
            </w:r>
          </w:p>
        </w:tc>
      </w:tr>
      <w:tr w:rsidR="00827D70" w:rsidTr="0057688C">
        <w:tc>
          <w:tcPr>
            <w:tcW w:w="1368" w:type="dxa"/>
            <w:vMerge/>
          </w:tcPr>
          <w:p w:rsidR="00827D70" w:rsidRDefault="00827D70" w:rsidP="00FA3C54">
            <w:pPr>
              <w:spacing w:line="480" w:lineRule="auto"/>
              <w:jc w:val="both"/>
              <w:rPr>
                <w:rFonts w:ascii="Times New Roman" w:hAnsi="Times New Roman" w:cs="Times New Roman"/>
                <w:sz w:val="24"/>
                <w:szCs w:val="24"/>
              </w:rPr>
            </w:pPr>
          </w:p>
        </w:tc>
        <w:tc>
          <w:tcPr>
            <w:tcW w:w="1593" w:type="dxa"/>
            <w:vMerge/>
          </w:tcPr>
          <w:p w:rsidR="00827D70" w:rsidRDefault="00827D70" w:rsidP="00FA3C54">
            <w:pPr>
              <w:spacing w:line="480" w:lineRule="auto"/>
              <w:jc w:val="both"/>
              <w:rPr>
                <w:rFonts w:ascii="Times New Roman" w:hAnsi="Times New Roman" w:cs="Times New Roman"/>
                <w:sz w:val="24"/>
                <w:szCs w:val="24"/>
              </w:rPr>
            </w:pPr>
          </w:p>
        </w:tc>
        <w:tc>
          <w:tcPr>
            <w:tcW w:w="2903" w:type="dxa"/>
          </w:tcPr>
          <w:p w:rsidR="00827D70" w:rsidRPr="00FA3C54" w:rsidRDefault="00827D70" w:rsidP="00FA3C54">
            <w:pPr>
              <w:autoSpaceDE w:val="0"/>
              <w:autoSpaceDN w:val="0"/>
              <w:adjustRightInd w:val="0"/>
              <w:jc w:val="both"/>
              <w:rPr>
                <w:rFonts w:ascii="Times New Roman" w:hAnsi="Times New Roman" w:cs="Times New Roman"/>
                <w:sz w:val="24"/>
                <w:szCs w:val="24"/>
              </w:rPr>
            </w:pPr>
            <w:r w:rsidRPr="00FA3C54">
              <w:rPr>
                <w:rFonts w:ascii="Times New Roman" w:hAnsi="Times New Roman" w:cs="Times New Roman"/>
                <w:sz w:val="24"/>
                <w:szCs w:val="24"/>
              </w:rPr>
              <w:t>F</w:t>
            </w:r>
            <w:r>
              <w:rPr>
                <w:rFonts w:ascii="Times New Roman" w:hAnsi="Times New Roman" w:cs="Times New Roman"/>
                <w:sz w:val="24"/>
                <w:szCs w:val="24"/>
              </w:rPr>
              <w:t xml:space="preserve">low </w:t>
            </w:r>
            <w:r w:rsidRPr="00FA3C54">
              <w:rPr>
                <w:rFonts w:ascii="Times New Roman" w:hAnsi="Times New Roman" w:cs="Times New Roman"/>
                <w:sz w:val="24"/>
                <w:szCs w:val="24"/>
              </w:rPr>
              <w:t>C</w:t>
            </w:r>
            <w:r>
              <w:rPr>
                <w:rFonts w:ascii="Times New Roman" w:hAnsi="Times New Roman" w:cs="Times New Roman"/>
                <w:sz w:val="24"/>
                <w:szCs w:val="24"/>
              </w:rPr>
              <w:t xml:space="preserve">ytometer </w:t>
            </w:r>
            <w:r w:rsidRPr="00FA3C54">
              <w:rPr>
                <w:rFonts w:ascii="Times New Roman" w:hAnsi="Times New Roman" w:cs="Times New Roman"/>
                <w:sz w:val="24"/>
                <w:szCs w:val="24"/>
              </w:rPr>
              <w:t>M</w:t>
            </w:r>
            <w:r>
              <w:rPr>
                <w:rFonts w:ascii="Times New Roman" w:hAnsi="Times New Roman" w:cs="Times New Roman"/>
                <w:sz w:val="24"/>
                <w:szCs w:val="24"/>
              </w:rPr>
              <w:t>ethod (FCM)</w:t>
            </w:r>
          </w:p>
        </w:tc>
        <w:tc>
          <w:tcPr>
            <w:tcW w:w="1856" w:type="dxa"/>
          </w:tcPr>
          <w:p w:rsidR="0057688C" w:rsidRPr="00FA3C54" w:rsidRDefault="0057688C" w:rsidP="0057688C">
            <w:pPr>
              <w:autoSpaceDE w:val="0"/>
              <w:autoSpaceDN w:val="0"/>
              <w:adjustRightInd w:val="0"/>
              <w:jc w:val="both"/>
              <w:rPr>
                <w:rFonts w:ascii="Times New Roman" w:hAnsi="Times New Roman" w:cs="Times New Roman"/>
                <w:sz w:val="24"/>
                <w:szCs w:val="24"/>
              </w:rPr>
            </w:pPr>
            <w:r>
              <w:rPr>
                <w:rFonts w:ascii="Times New Roman" w:hAnsi="Times New Roman" w:cs="Times New Roman"/>
                <w:bCs/>
                <w:sz w:val="24"/>
                <w:szCs w:val="24"/>
              </w:rPr>
              <w:t xml:space="preserve">The FCM assay is rapid, </w:t>
            </w:r>
            <w:r w:rsidRPr="00212768">
              <w:rPr>
                <w:rFonts w:ascii="Times New Roman" w:hAnsi="Times New Roman" w:cs="Times New Roman"/>
                <w:bCs/>
                <w:sz w:val="24"/>
                <w:szCs w:val="24"/>
              </w:rPr>
              <w:t>technically easy and can be automated</w:t>
            </w:r>
            <w:r w:rsidR="00792260">
              <w:rPr>
                <w:rFonts w:ascii="Times New Roman" w:hAnsi="Times New Roman" w:cs="Times New Roman"/>
                <w:bCs/>
                <w:sz w:val="24"/>
                <w:szCs w:val="24"/>
              </w:rPr>
              <w:t>.</w:t>
            </w:r>
          </w:p>
        </w:tc>
        <w:tc>
          <w:tcPr>
            <w:tcW w:w="1856" w:type="dxa"/>
          </w:tcPr>
          <w:p w:rsidR="00827D70" w:rsidRPr="00FA3C54" w:rsidRDefault="0057688C" w:rsidP="00FA3C54">
            <w:pPr>
              <w:autoSpaceDE w:val="0"/>
              <w:autoSpaceDN w:val="0"/>
              <w:adjustRightInd w:val="0"/>
              <w:jc w:val="both"/>
              <w:rPr>
                <w:rFonts w:ascii="Times New Roman" w:hAnsi="Times New Roman" w:cs="Times New Roman"/>
                <w:sz w:val="24"/>
                <w:szCs w:val="24"/>
              </w:rPr>
            </w:pPr>
            <w:r w:rsidRPr="00212768">
              <w:rPr>
                <w:rFonts w:ascii="Times New Roman" w:hAnsi="Times New Roman" w:cs="Times New Roman"/>
                <w:sz w:val="24"/>
                <w:szCs w:val="24"/>
              </w:rPr>
              <w:t>Eda et al</w:t>
            </w:r>
            <w:r>
              <w:rPr>
                <w:rFonts w:ascii="Times New Roman" w:hAnsi="Times New Roman" w:cs="Times New Roman"/>
                <w:sz w:val="24"/>
                <w:szCs w:val="24"/>
              </w:rPr>
              <w:t>. (2005)</w:t>
            </w:r>
          </w:p>
        </w:tc>
      </w:tr>
      <w:tr w:rsidR="00827D70" w:rsidTr="0057688C">
        <w:tc>
          <w:tcPr>
            <w:tcW w:w="1368" w:type="dxa"/>
            <w:vMerge/>
          </w:tcPr>
          <w:p w:rsidR="00827D70" w:rsidRPr="00FA3C54" w:rsidRDefault="00827D70" w:rsidP="00FA3C54">
            <w:pPr>
              <w:pStyle w:val="ListParagraph"/>
              <w:autoSpaceDE w:val="0"/>
              <w:autoSpaceDN w:val="0"/>
              <w:adjustRightInd w:val="0"/>
              <w:ind w:left="2160"/>
              <w:jc w:val="both"/>
              <w:rPr>
                <w:rFonts w:ascii="Times New Roman" w:hAnsi="Times New Roman" w:cs="Times New Roman"/>
                <w:sz w:val="24"/>
                <w:szCs w:val="24"/>
              </w:rPr>
            </w:pPr>
          </w:p>
        </w:tc>
        <w:tc>
          <w:tcPr>
            <w:tcW w:w="1593" w:type="dxa"/>
            <w:vMerge w:val="restart"/>
          </w:tcPr>
          <w:p w:rsidR="00827D70" w:rsidRDefault="00827D70" w:rsidP="00FA3C54">
            <w:pPr>
              <w:spacing w:line="480" w:lineRule="auto"/>
              <w:jc w:val="both"/>
              <w:rPr>
                <w:rFonts w:ascii="Times New Roman" w:hAnsi="Times New Roman" w:cs="Times New Roman"/>
                <w:sz w:val="24"/>
                <w:szCs w:val="24"/>
              </w:rPr>
            </w:pPr>
            <w:r w:rsidRPr="00212768">
              <w:rPr>
                <w:rFonts w:ascii="Times New Roman" w:hAnsi="Times New Roman" w:cs="Times New Roman"/>
                <w:sz w:val="24"/>
                <w:szCs w:val="24"/>
              </w:rPr>
              <w:t>Detection of cell mediated immune response</w:t>
            </w:r>
          </w:p>
        </w:tc>
        <w:tc>
          <w:tcPr>
            <w:tcW w:w="2903" w:type="dxa"/>
          </w:tcPr>
          <w:p w:rsidR="00827D70" w:rsidRPr="00FA3C54" w:rsidRDefault="00827D70" w:rsidP="00FA3C54">
            <w:pPr>
              <w:autoSpaceDE w:val="0"/>
              <w:autoSpaceDN w:val="0"/>
              <w:adjustRightInd w:val="0"/>
              <w:jc w:val="both"/>
              <w:rPr>
                <w:rFonts w:ascii="Times New Roman" w:hAnsi="Times New Roman" w:cs="Times New Roman"/>
                <w:sz w:val="24"/>
                <w:szCs w:val="24"/>
              </w:rPr>
            </w:pPr>
            <w:r w:rsidRPr="00FA3C54">
              <w:rPr>
                <w:rFonts w:ascii="Times New Roman" w:hAnsi="Times New Roman" w:cs="Times New Roman"/>
                <w:sz w:val="24"/>
                <w:szCs w:val="24"/>
              </w:rPr>
              <w:t>Interferon ˠ</w:t>
            </w:r>
          </w:p>
        </w:tc>
        <w:tc>
          <w:tcPr>
            <w:tcW w:w="1856" w:type="dxa"/>
          </w:tcPr>
          <w:p w:rsidR="00827D70" w:rsidRPr="003F53FA" w:rsidRDefault="0059580E" w:rsidP="0059580E">
            <w:pPr>
              <w:autoSpaceDE w:val="0"/>
              <w:autoSpaceDN w:val="0"/>
              <w:adjustRightInd w:val="0"/>
              <w:jc w:val="both"/>
              <w:rPr>
                <w:rFonts w:ascii="Times New Roman" w:hAnsi="Times New Roman" w:cs="Times New Roman"/>
                <w:sz w:val="24"/>
                <w:szCs w:val="24"/>
              </w:rPr>
            </w:pPr>
            <w:r w:rsidRPr="003F53FA">
              <w:rPr>
                <w:rFonts w:ascii="Times New Roman" w:hAnsi="Times New Roman" w:cs="Times New Roman"/>
                <w:bCs/>
                <w:sz w:val="24"/>
                <w:szCs w:val="24"/>
              </w:rPr>
              <w:t>S</w:t>
            </w:r>
            <w:r w:rsidR="00A97B72" w:rsidRPr="003F53FA">
              <w:rPr>
                <w:rFonts w:ascii="Times New Roman" w:hAnsi="Times New Roman" w:cs="Times New Roman"/>
                <w:bCs/>
                <w:sz w:val="24"/>
                <w:szCs w:val="24"/>
              </w:rPr>
              <w:t xml:space="preserve">hows low sensitivity </w:t>
            </w:r>
            <w:r w:rsidRPr="003F53FA">
              <w:rPr>
                <w:rFonts w:ascii="Times New Roman" w:hAnsi="Times New Roman" w:cs="Times New Roman"/>
                <w:bCs/>
                <w:sz w:val="24"/>
                <w:szCs w:val="24"/>
              </w:rPr>
              <w:t xml:space="preserve">in </w:t>
            </w:r>
            <w:r w:rsidR="00A97B72" w:rsidRPr="003F53FA">
              <w:rPr>
                <w:rFonts w:ascii="Times New Roman" w:hAnsi="Times New Roman" w:cs="Times New Roman"/>
                <w:bCs/>
                <w:sz w:val="24"/>
                <w:szCs w:val="24"/>
              </w:rPr>
              <w:t xml:space="preserve"> herd</w:t>
            </w:r>
            <w:r w:rsidRPr="003F53FA">
              <w:rPr>
                <w:rFonts w:ascii="Times New Roman" w:hAnsi="Times New Roman" w:cs="Times New Roman"/>
                <w:bCs/>
                <w:sz w:val="24"/>
                <w:szCs w:val="24"/>
              </w:rPr>
              <w:t>s</w:t>
            </w:r>
            <w:r w:rsidR="00A97B72" w:rsidRPr="003F53FA">
              <w:rPr>
                <w:rFonts w:ascii="Times New Roman" w:hAnsi="Times New Roman" w:cs="Times New Roman"/>
                <w:bCs/>
                <w:sz w:val="24"/>
                <w:szCs w:val="24"/>
              </w:rPr>
              <w:t xml:space="preserve"> with mixed infection of tuberculosis and paratuberculosis </w:t>
            </w:r>
          </w:p>
        </w:tc>
        <w:tc>
          <w:tcPr>
            <w:tcW w:w="1856" w:type="dxa"/>
          </w:tcPr>
          <w:p w:rsidR="00827D70" w:rsidRPr="00FA3C54" w:rsidRDefault="00A97B72" w:rsidP="00FA3C54">
            <w:pPr>
              <w:autoSpaceDE w:val="0"/>
              <w:autoSpaceDN w:val="0"/>
              <w:adjustRightInd w:val="0"/>
              <w:jc w:val="both"/>
              <w:rPr>
                <w:rFonts w:ascii="Times New Roman" w:hAnsi="Times New Roman" w:cs="Times New Roman"/>
                <w:sz w:val="24"/>
                <w:szCs w:val="24"/>
              </w:rPr>
            </w:pPr>
            <w:r w:rsidRPr="003B6C33">
              <w:rPr>
                <w:rFonts w:ascii="Times New Roman" w:hAnsi="Times New Roman" w:cs="Times New Roman"/>
                <w:color w:val="000000" w:themeColor="text1"/>
                <w:sz w:val="24"/>
                <w:szCs w:val="24"/>
              </w:rPr>
              <w:t>A´lvarez,</w:t>
            </w:r>
            <w:r>
              <w:rPr>
                <w:rFonts w:ascii="Times New Roman" w:hAnsi="Times New Roman" w:cs="Times New Roman"/>
                <w:color w:val="000000" w:themeColor="text1"/>
                <w:sz w:val="24"/>
                <w:szCs w:val="24"/>
              </w:rPr>
              <w:t xml:space="preserve"> et al. (2009)</w:t>
            </w:r>
          </w:p>
        </w:tc>
      </w:tr>
      <w:tr w:rsidR="00827D70" w:rsidTr="0057688C">
        <w:tc>
          <w:tcPr>
            <w:tcW w:w="1368" w:type="dxa"/>
            <w:vMerge/>
          </w:tcPr>
          <w:p w:rsidR="00827D70" w:rsidRPr="00FA3C54" w:rsidRDefault="00827D70" w:rsidP="00FA3C54">
            <w:pPr>
              <w:pStyle w:val="ListParagraph"/>
              <w:autoSpaceDE w:val="0"/>
              <w:autoSpaceDN w:val="0"/>
              <w:adjustRightInd w:val="0"/>
              <w:ind w:left="2160"/>
              <w:jc w:val="both"/>
              <w:rPr>
                <w:rFonts w:ascii="Times New Roman" w:hAnsi="Times New Roman" w:cs="Times New Roman"/>
                <w:sz w:val="24"/>
                <w:szCs w:val="24"/>
              </w:rPr>
            </w:pPr>
          </w:p>
        </w:tc>
        <w:tc>
          <w:tcPr>
            <w:tcW w:w="1593" w:type="dxa"/>
            <w:vMerge/>
          </w:tcPr>
          <w:p w:rsidR="00827D70" w:rsidRPr="00212768" w:rsidRDefault="00827D70" w:rsidP="00FA3C54">
            <w:pPr>
              <w:spacing w:line="480" w:lineRule="auto"/>
              <w:jc w:val="both"/>
              <w:rPr>
                <w:rFonts w:ascii="Times New Roman" w:hAnsi="Times New Roman" w:cs="Times New Roman"/>
                <w:sz w:val="24"/>
                <w:szCs w:val="24"/>
              </w:rPr>
            </w:pPr>
          </w:p>
        </w:tc>
        <w:tc>
          <w:tcPr>
            <w:tcW w:w="2903" w:type="dxa"/>
          </w:tcPr>
          <w:p w:rsidR="00827D70" w:rsidRPr="00FA3C54" w:rsidRDefault="00827D70" w:rsidP="00FA3C54">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Delayed Type Hypersensitivity (DTH)</w:t>
            </w:r>
          </w:p>
          <w:p w:rsidR="00827D70" w:rsidRPr="00827D70" w:rsidRDefault="00827D70" w:rsidP="00827D70">
            <w:pPr>
              <w:autoSpaceDE w:val="0"/>
              <w:autoSpaceDN w:val="0"/>
              <w:adjustRightInd w:val="0"/>
              <w:jc w:val="both"/>
              <w:rPr>
                <w:rFonts w:ascii="Times New Roman" w:hAnsi="Times New Roman" w:cs="Times New Roman"/>
                <w:sz w:val="24"/>
                <w:szCs w:val="24"/>
              </w:rPr>
            </w:pPr>
          </w:p>
        </w:tc>
        <w:tc>
          <w:tcPr>
            <w:tcW w:w="1856" w:type="dxa"/>
          </w:tcPr>
          <w:p w:rsidR="00827D70" w:rsidRPr="003F53FA" w:rsidRDefault="003F53FA" w:rsidP="00FA3C54">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 xml:space="preserve">Positive </w:t>
            </w:r>
            <w:r w:rsidRPr="003F53FA">
              <w:rPr>
                <w:rFonts w:ascii="Times New Roman" w:hAnsi="Times New Roman" w:cs="Times New Roman"/>
                <w:sz w:val="24"/>
                <w:szCs w:val="24"/>
              </w:rPr>
              <w:t>test might represent MAP exposure rather than infection</w:t>
            </w:r>
          </w:p>
        </w:tc>
        <w:tc>
          <w:tcPr>
            <w:tcW w:w="1856" w:type="dxa"/>
          </w:tcPr>
          <w:p w:rsidR="00827D70" w:rsidRDefault="003F53FA" w:rsidP="00FA3C54">
            <w:pPr>
              <w:autoSpaceDE w:val="0"/>
              <w:autoSpaceDN w:val="0"/>
              <w:adjustRightInd w:val="0"/>
              <w:jc w:val="both"/>
              <w:rPr>
                <w:rFonts w:ascii="Times New Roman" w:hAnsi="Times New Roman" w:cs="Times New Roman"/>
                <w:sz w:val="24"/>
                <w:szCs w:val="24"/>
              </w:rPr>
            </w:pPr>
            <w:r w:rsidRPr="00D55E97">
              <w:rPr>
                <w:rFonts w:ascii="Times New Roman" w:hAnsi="Times New Roman" w:cs="Times New Roman"/>
                <w:bCs/>
                <w:sz w:val="24"/>
                <w:szCs w:val="24"/>
              </w:rPr>
              <w:t>Robbe-Austerman et al.</w:t>
            </w:r>
            <w:r>
              <w:rPr>
                <w:rFonts w:ascii="Times New Roman" w:hAnsi="Times New Roman" w:cs="Times New Roman"/>
                <w:bCs/>
                <w:sz w:val="24"/>
                <w:szCs w:val="24"/>
              </w:rPr>
              <w:t xml:space="preserve"> (2006)</w:t>
            </w:r>
          </w:p>
        </w:tc>
      </w:tr>
    </w:tbl>
    <w:p w:rsidR="00FA3C54" w:rsidRDefault="00FA3C54" w:rsidP="007F4480">
      <w:pPr>
        <w:spacing w:line="480" w:lineRule="auto"/>
        <w:jc w:val="both"/>
        <w:rPr>
          <w:rFonts w:ascii="Times New Roman" w:hAnsi="Times New Roman" w:cs="Times New Roman"/>
          <w:sz w:val="24"/>
          <w:szCs w:val="24"/>
        </w:rPr>
      </w:pPr>
    </w:p>
    <w:p w:rsidR="00FC093D" w:rsidRDefault="00FC093D" w:rsidP="00FC093D">
      <w:pPr>
        <w:spacing w:line="480" w:lineRule="auto"/>
        <w:jc w:val="both"/>
        <w:rPr>
          <w:rFonts w:ascii="Times New Roman" w:hAnsi="Times New Roman" w:cs="Times New Roman"/>
          <w:b/>
          <w:sz w:val="24"/>
          <w:szCs w:val="24"/>
        </w:rPr>
      </w:pPr>
    </w:p>
    <w:p w:rsidR="00FC093D" w:rsidRPr="00160340" w:rsidRDefault="007A62ED" w:rsidP="00FC093D">
      <w:pPr>
        <w:spacing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Table -2 </w:t>
      </w:r>
      <w:r w:rsidR="00401CC1">
        <w:rPr>
          <w:rFonts w:ascii="Times New Roman" w:hAnsi="Times New Roman" w:cs="Times New Roman"/>
          <w:b/>
          <w:sz w:val="24"/>
          <w:szCs w:val="24"/>
        </w:rPr>
        <w:t>summary of control strategies to control paratuberculosis</w:t>
      </w:r>
    </w:p>
    <w:tbl>
      <w:tblPr>
        <w:tblStyle w:val="TableGrid"/>
        <w:tblW w:w="0" w:type="auto"/>
        <w:tblLook w:val="04A0"/>
      </w:tblPr>
      <w:tblGrid>
        <w:gridCol w:w="2448"/>
        <w:gridCol w:w="3870"/>
        <w:gridCol w:w="3258"/>
      </w:tblGrid>
      <w:tr w:rsidR="00FC093D" w:rsidRPr="00160340" w:rsidTr="008E23B2">
        <w:tc>
          <w:tcPr>
            <w:tcW w:w="6318" w:type="dxa"/>
            <w:gridSpan w:val="2"/>
          </w:tcPr>
          <w:p w:rsidR="00FC093D" w:rsidRPr="00160340" w:rsidRDefault="00FC093D" w:rsidP="008E23B2">
            <w:pPr>
              <w:autoSpaceDE w:val="0"/>
              <w:autoSpaceDN w:val="0"/>
              <w:adjustRightInd w:val="0"/>
              <w:jc w:val="center"/>
              <w:rPr>
                <w:rFonts w:ascii="Times New Roman" w:hAnsi="Times New Roman" w:cs="Times New Roman"/>
                <w:b/>
                <w:sz w:val="24"/>
                <w:szCs w:val="24"/>
              </w:rPr>
            </w:pPr>
            <w:r w:rsidRPr="00160340">
              <w:rPr>
                <w:rFonts w:ascii="Times New Roman" w:hAnsi="Times New Roman" w:cs="Times New Roman"/>
                <w:b/>
                <w:sz w:val="24"/>
                <w:szCs w:val="24"/>
              </w:rPr>
              <w:t>Control strategies</w:t>
            </w:r>
          </w:p>
        </w:tc>
        <w:tc>
          <w:tcPr>
            <w:tcW w:w="3258" w:type="dxa"/>
          </w:tcPr>
          <w:p w:rsidR="00FC093D" w:rsidRPr="00160340" w:rsidRDefault="00FC093D" w:rsidP="008E23B2">
            <w:pPr>
              <w:spacing w:line="480" w:lineRule="auto"/>
              <w:jc w:val="center"/>
              <w:rPr>
                <w:rFonts w:ascii="Times New Roman" w:hAnsi="Times New Roman" w:cs="Times New Roman"/>
                <w:b/>
                <w:sz w:val="24"/>
                <w:szCs w:val="24"/>
              </w:rPr>
            </w:pPr>
            <w:r>
              <w:rPr>
                <w:rFonts w:ascii="Times New Roman" w:hAnsi="Times New Roman" w:cs="Times New Roman"/>
                <w:b/>
                <w:sz w:val="24"/>
                <w:szCs w:val="24"/>
              </w:rPr>
              <w:t xml:space="preserve">Reference </w:t>
            </w:r>
          </w:p>
        </w:tc>
      </w:tr>
      <w:tr w:rsidR="00FC093D" w:rsidTr="008E23B2">
        <w:tc>
          <w:tcPr>
            <w:tcW w:w="2448" w:type="dxa"/>
            <w:vMerge w:val="restart"/>
          </w:tcPr>
          <w:p w:rsidR="00FC093D" w:rsidRPr="00160340" w:rsidRDefault="00FC093D" w:rsidP="008E23B2">
            <w:pPr>
              <w:autoSpaceDE w:val="0"/>
              <w:autoSpaceDN w:val="0"/>
              <w:adjustRightInd w:val="0"/>
              <w:jc w:val="both"/>
              <w:rPr>
                <w:rFonts w:ascii="Times New Roman" w:hAnsi="Times New Roman" w:cs="Times New Roman"/>
                <w:sz w:val="24"/>
                <w:szCs w:val="24"/>
              </w:rPr>
            </w:pPr>
            <w:r w:rsidRPr="00160340">
              <w:rPr>
                <w:rFonts w:ascii="Times New Roman" w:hAnsi="Times New Roman" w:cs="Times New Roman"/>
                <w:sz w:val="24"/>
                <w:szCs w:val="24"/>
              </w:rPr>
              <w:t>Management</w:t>
            </w:r>
            <w:r>
              <w:rPr>
                <w:rFonts w:ascii="Times New Roman" w:hAnsi="Times New Roman" w:cs="Times New Roman"/>
                <w:sz w:val="24"/>
                <w:szCs w:val="24"/>
              </w:rPr>
              <w:t xml:space="preserve"> practices </w:t>
            </w:r>
          </w:p>
          <w:p w:rsidR="00FC093D" w:rsidRPr="00160340" w:rsidRDefault="00FC093D" w:rsidP="008E23B2">
            <w:pPr>
              <w:autoSpaceDE w:val="0"/>
              <w:autoSpaceDN w:val="0"/>
              <w:adjustRightInd w:val="0"/>
              <w:jc w:val="both"/>
              <w:rPr>
                <w:rFonts w:ascii="Times New Roman" w:hAnsi="Times New Roman" w:cs="Times New Roman"/>
                <w:sz w:val="24"/>
                <w:szCs w:val="24"/>
              </w:rPr>
            </w:pPr>
          </w:p>
        </w:tc>
        <w:tc>
          <w:tcPr>
            <w:tcW w:w="3870" w:type="dxa"/>
          </w:tcPr>
          <w:p w:rsidR="00FC093D" w:rsidRDefault="00FC093D" w:rsidP="008E23B2">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New born and young stock care</w:t>
            </w:r>
          </w:p>
        </w:tc>
        <w:tc>
          <w:tcPr>
            <w:tcW w:w="3258" w:type="dxa"/>
          </w:tcPr>
          <w:p w:rsidR="00FC093D" w:rsidRDefault="00FC093D" w:rsidP="008E23B2">
            <w:pPr>
              <w:spacing w:line="480" w:lineRule="auto"/>
              <w:jc w:val="both"/>
              <w:rPr>
                <w:rFonts w:ascii="Times New Roman" w:hAnsi="Times New Roman" w:cs="Times New Roman"/>
                <w:sz w:val="24"/>
                <w:szCs w:val="24"/>
              </w:rPr>
            </w:pPr>
            <w:r w:rsidRPr="00212768">
              <w:rPr>
                <w:rFonts w:ascii="Times New Roman" w:hAnsi="Times New Roman" w:cs="Times New Roman"/>
                <w:sz w:val="24"/>
                <w:szCs w:val="24"/>
              </w:rPr>
              <w:t xml:space="preserve">Al-Ghamdi, </w:t>
            </w:r>
            <w:r>
              <w:rPr>
                <w:rFonts w:ascii="Times New Roman" w:hAnsi="Times New Roman" w:cs="Times New Roman"/>
                <w:sz w:val="24"/>
                <w:szCs w:val="24"/>
              </w:rPr>
              <w:t>(</w:t>
            </w:r>
            <w:r w:rsidRPr="00212768">
              <w:rPr>
                <w:rFonts w:ascii="Times New Roman" w:hAnsi="Times New Roman" w:cs="Times New Roman"/>
                <w:sz w:val="24"/>
                <w:szCs w:val="24"/>
              </w:rPr>
              <w:t>2013)</w:t>
            </w:r>
          </w:p>
        </w:tc>
      </w:tr>
      <w:tr w:rsidR="00FC093D" w:rsidTr="008E23B2">
        <w:tc>
          <w:tcPr>
            <w:tcW w:w="2448" w:type="dxa"/>
            <w:vMerge/>
          </w:tcPr>
          <w:p w:rsidR="00FC093D" w:rsidRPr="00160340" w:rsidRDefault="00FC093D" w:rsidP="008E23B2">
            <w:pPr>
              <w:autoSpaceDE w:val="0"/>
              <w:autoSpaceDN w:val="0"/>
              <w:adjustRightInd w:val="0"/>
              <w:jc w:val="both"/>
              <w:rPr>
                <w:rFonts w:ascii="Times New Roman" w:hAnsi="Times New Roman" w:cs="Times New Roman"/>
                <w:sz w:val="24"/>
                <w:szCs w:val="24"/>
              </w:rPr>
            </w:pPr>
          </w:p>
        </w:tc>
        <w:tc>
          <w:tcPr>
            <w:tcW w:w="3870" w:type="dxa"/>
          </w:tcPr>
          <w:p w:rsidR="00FC093D" w:rsidRDefault="00FC093D" w:rsidP="008E23B2">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Reproductive management</w:t>
            </w:r>
          </w:p>
        </w:tc>
        <w:tc>
          <w:tcPr>
            <w:tcW w:w="3258" w:type="dxa"/>
          </w:tcPr>
          <w:p w:rsidR="00FC093D" w:rsidRDefault="00FC093D" w:rsidP="008E23B2">
            <w:pPr>
              <w:spacing w:line="480" w:lineRule="auto"/>
              <w:jc w:val="both"/>
              <w:rPr>
                <w:rFonts w:ascii="Times New Roman" w:hAnsi="Times New Roman" w:cs="Times New Roman"/>
                <w:sz w:val="24"/>
                <w:szCs w:val="24"/>
              </w:rPr>
            </w:pPr>
            <w:r>
              <w:rPr>
                <w:rFonts w:ascii="Times New Roman" w:hAnsi="Times New Roman" w:cs="Times New Roman"/>
                <w:sz w:val="24"/>
                <w:szCs w:val="24"/>
              </w:rPr>
              <w:t>Radia et al.</w:t>
            </w:r>
            <w:r w:rsidRPr="00212768">
              <w:rPr>
                <w:rFonts w:ascii="Times New Roman" w:hAnsi="Times New Roman" w:cs="Times New Roman"/>
                <w:sz w:val="24"/>
                <w:szCs w:val="24"/>
              </w:rPr>
              <w:t xml:space="preserve"> (2013)</w:t>
            </w:r>
          </w:p>
        </w:tc>
      </w:tr>
      <w:tr w:rsidR="00FC093D" w:rsidTr="008E23B2">
        <w:tc>
          <w:tcPr>
            <w:tcW w:w="2448" w:type="dxa"/>
            <w:vMerge/>
          </w:tcPr>
          <w:p w:rsidR="00FC093D" w:rsidRDefault="00FC093D" w:rsidP="008E23B2">
            <w:pPr>
              <w:spacing w:line="480" w:lineRule="auto"/>
              <w:jc w:val="both"/>
              <w:rPr>
                <w:rFonts w:ascii="Times New Roman" w:hAnsi="Times New Roman" w:cs="Times New Roman"/>
                <w:sz w:val="24"/>
                <w:szCs w:val="24"/>
              </w:rPr>
            </w:pPr>
          </w:p>
        </w:tc>
        <w:tc>
          <w:tcPr>
            <w:tcW w:w="3870" w:type="dxa"/>
          </w:tcPr>
          <w:p w:rsidR="00FC093D" w:rsidRDefault="00FC093D" w:rsidP="008E23B2">
            <w:pPr>
              <w:autoSpaceDE w:val="0"/>
              <w:autoSpaceDN w:val="0"/>
              <w:adjustRightInd w:val="0"/>
              <w:jc w:val="both"/>
              <w:rPr>
                <w:rFonts w:ascii="Times New Roman" w:hAnsi="Times New Roman" w:cs="Times New Roman"/>
                <w:sz w:val="24"/>
                <w:szCs w:val="24"/>
              </w:rPr>
            </w:pPr>
            <w:r w:rsidRPr="00160340">
              <w:rPr>
                <w:rFonts w:ascii="Times New Roman" w:hAnsi="Times New Roman" w:cs="Times New Roman"/>
                <w:sz w:val="24"/>
                <w:szCs w:val="24"/>
              </w:rPr>
              <w:t>Disinfection</w:t>
            </w:r>
            <w:r>
              <w:rPr>
                <w:rFonts w:ascii="Times New Roman" w:hAnsi="Times New Roman" w:cs="Times New Roman"/>
                <w:sz w:val="24"/>
                <w:szCs w:val="24"/>
              </w:rPr>
              <w:t xml:space="preserve"> and hygiene</w:t>
            </w:r>
          </w:p>
        </w:tc>
        <w:tc>
          <w:tcPr>
            <w:tcW w:w="3258" w:type="dxa"/>
          </w:tcPr>
          <w:p w:rsidR="00FC093D" w:rsidRDefault="00FC093D" w:rsidP="008E23B2">
            <w:pPr>
              <w:spacing w:line="480" w:lineRule="auto"/>
              <w:jc w:val="both"/>
              <w:rPr>
                <w:rFonts w:ascii="Times New Roman" w:hAnsi="Times New Roman" w:cs="Times New Roman"/>
                <w:sz w:val="24"/>
                <w:szCs w:val="24"/>
              </w:rPr>
            </w:pPr>
            <w:r>
              <w:rPr>
                <w:rFonts w:ascii="Times New Roman" w:hAnsi="Times New Roman" w:cs="Times New Roman"/>
                <w:sz w:val="24"/>
                <w:szCs w:val="24"/>
              </w:rPr>
              <w:t>Mohan et al. (2013)</w:t>
            </w:r>
          </w:p>
        </w:tc>
      </w:tr>
      <w:tr w:rsidR="00FC093D" w:rsidTr="008E23B2">
        <w:tc>
          <w:tcPr>
            <w:tcW w:w="2448" w:type="dxa"/>
            <w:vMerge/>
          </w:tcPr>
          <w:p w:rsidR="00FC093D" w:rsidRDefault="00FC093D" w:rsidP="008E23B2">
            <w:pPr>
              <w:spacing w:line="480" w:lineRule="auto"/>
              <w:jc w:val="both"/>
              <w:rPr>
                <w:rFonts w:ascii="Times New Roman" w:hAnsi="Times New Roman" w:cs="Times New Roman"/>
                <w:sz w:val="24"/>
                <w:szCs w:val="24"/>
              </w:rPr>
            </w:pPr>
          </w:p>
        </w:tc>
        <w:tc>
          <w:tcPr>
            <w:tcW w:w="3870" w:type="dxa"/>
          </w:tcPr>
          <w:p w:rsidR="00FC093D" w:rsidRDefault="00FC093D" w:rsidP="008E23B2">
            <w:pPr>
              <w:autoSpaceDE w:val="0"/>
              <w:autoSpaceDN w:val="0"/>
              <w:adjustRightInd w:val="0"/>
              <w:jc w:val="both"/>
              <w:rPr>
                <w:rFonts w:ascii="Times New Roman" w:hAnsi="Times New Roman" w:cs="Times New Roman"/>
                <w:sz w:val="24"/>
                <w:szCs w:val="24"/>
              </w:rPr>
            </w:pPr>
            <w:r w:rsidRPr="00160340">
              <w:rPr>
                <w:rFonts w:ascii="Times New Roman" w:hAnsi="Times New Roman" w:cs="Times New Roman"/>
                <w:sz w:val="24"/>
                <w:szCs w:val="24"/>
              </w:rPr>
              <w:t>Manure handling</w:t>
            </w:r>
          </w:p>
        </w:tc>
        <w:tc>
          <w:tcPr>
            <w:tcW w:w="3258" w:type="dxa"/>
          </w:tcPr>
          <w:p w:rsidR="00FC093D" w:rsidRDefault="00FC093D" w:rsidP="008E23B2">
            <w:pPr>
              <w:spacing w:line="480" w:lineRule="auto"/>
              <w:jc w:val="both"/>
              <w:rPr>
                <w:rFonts w:ascii="Times New Roman" w:hAnsi="Times New Roman" w:cs="Times New Roman"/>
                <w:sz w:val="24"/>
                <w:szCs w:val="24"/>
              </w:rPr>
            </w:pPr>
            <w:r>
              <w:rPr>
                <w:rFonts w:ascii="Times New Roman" w:hAnsi="Times New Roman" w:cs="Times New Roman"/>
                <w:sz w:val="24"/>
                <w:szCs w:val="24"/>
              </w:rPr>
              <w:t>Ayele et al.(</w:t>
            </w:r>
            <w:r w:rsidRPr="00212768">
              <w:rPr>
                <w:rFonts w:ascii="Times New Roman" w:hAnsi="Times New Roman" w:cs="Times New Roman"/>
                <w:sz w:val="24"/>
                <w:szCs w:val="24"/>
              </w:rPr>
              <w:t>2001</w:t>
            </w:r>
            <w:r>
              <w:rPr>
                <w:rFonts w:ascii="Times New Roman" w:hAnsi="Times New Roman" w:cs="Times New Roman"/>
                <w:sz w:val="24"/>
                <w:szCs w:val="24"/>
              </w:rPr>
              <w:t>)</w:t>
            </w:r>
          </w:p>
        </w:tc>
      </w:tr>
      <w:tr w:rsidR="00FC093D" w:rsidTr="008E23B2">
        <w:tc>
          <w:tcPr>
            <w:tcW w:w="2448" w:type="dxa"/>
            <w:vMerge/>
          </w:tcPr>
          <w:p w:rsidR="00FC093D" w:rsidRDefault="00FC093D" w:rsidP="008E23B2">
            <w:pPr>
              <w:spacing w:line="480" w:lineRule="auto"/>
              <w:jc w:val="both"/>
              <w:rPr>
                <w:rFonts w:ascii="Times New Roman" w:hAnsi="Times New Roman" w:cs="Times New Roman"/>
                <w:sz w:val="24"/>
                <w:szCs w:val="24"/>
              </w:rPr>
            </w:pPr>
          </w:p>
        </w:tc>
        <w:tc>
          <w:tcPr>
            <w:tcW w:w="3870" w:type="dxa"/>
          </w:tcPr>
          <w:p w:rsidR="00FC093D" w:rsidRPr="00160340" w:rsidRDefault="00FC093D" w:rsidP="008E23B2">
            <w:pPr>
              <w:autoSpaceDE w:val="0"/>
              <w:autoSpaceDN w:val="0"/>
              <w:adjustRightInd w:val="0"/>
              <w:jc w:val="both"/>
              <w:rPr>
                <w:rFonts w:ascii="Times New Roman" w:hAnsi="Times New Roman" w:cs="Times New Roman"/>
                <w:sz w:val="24"/>
                <w:szCs w:val="24"/>
              </w:rPr>
            </w:pPr>
            <w:r w:rsidRPr="00160340">
              <w:rPr>
                <w:rFonts w:ascii="Times New Roman" w:hAnsi="Times New Roman" w:cs="Times New Roman"/>
                <w:sz w:val="24"/>
                <w:szCs w:val="24"/>
              </w:rPr>
              <w:t>Cross species protection</w:t>
            </w:r>
          </w:p>
        </w:tc>
        <w:tc>
          <w:tcPr>
            <w:tcW w:w="3258" w:type="dxa"/>
          </w:tcPr>
          <w:p w:rsidR="00FC093D" w:rsidRDefault="00FC093D" w:rsidP="008E23B2">
            <w:pPr>
              <w:spacing w:line="480" w:lineRule="auto"/>
              <w:jc w:val="both"/>
              <w:rPr>
                <w:rFonts w:ascii="Times New Roman" w:hAnsi="Times New Roman" w:cs="Times New Roman"/>
                <w:sz w:val="24"/>
                <w:szCs w:val="24"/>
              </w:rPr>
            </w:pPr>
            <w:r>
              <w:rPr>
                <w:rFonts w:ascii="Times New Roman" w:hAnsi="Times New Roman" w:cs="Times New Roman"/>
                <w:sz w:val="24"/>
                <w:szCs w:val="24"/>
              </w:rPr>
              <w:t>Beard et al.(</w:t>
            </w:r>
            <w:r w:rsidRPr="0050069F">
              <w:rPr>
                <w:rFonts w:ascii="Times New Roman" w:hAnsi="Times New Roman" w:cs="Times New Roman"/>
                <w:sz w:val="24"/>
                <w:szCs w:val="24"/>
              </w:rPr>
              <w:t>2001</w:t>
            </w:r>
            <w:r>
              <w:rPr>
                <w:rFonts w:ascii="Times New Roman" w:hAnsi="Times New Roman" w:cs="Times New Roman"/>
                <w:sz w:val="24"/>
                <w:szCs w:val="24"/>
              </w:rPr>
              <w:t>)</w:t>
            </w:r>
          </w:p>
        </w:tc>
      </w:tr>
      <w:tr w:rsidR="00FC093D" w:rsidTr="008E23B2">
        <w:tc>
          <w:tcPr>
            <w:tcW w:w="2448" w:type="dxa"/>
            <w:vMerge/>
          </w:tcPr>
          <w:p w:rsidR="00FC093D" w:rsidRDefault="00FC093D" w:rsidP="008E23B2">
            <w:pPr>
              <w:spacing w:line="480" w:lineRule="auto"/>
              <w:jc w:val="both"/>
              <w:rPr>
                <w:rFonts w:ascii="Times New Roman" w:hAnsi="Times New Roman" w:cs="Times New Roman"/>
                <w:sz w:val="24"/>
                <w:szCs w:val="24"/>
              </w:rPr>
            </w:pPr>
          </w:p>
        </w:tc>
        <w:tc>
          <w:tcPr>
            <w:tcW w:w="3870" w:type="dxa"/>
          </w:tcPr>
          <w:p w:rsidR="00FC093D" w:rsidRDefault="00FC093D" w:rsidP="008E23B2">
            <w:pPr>
              <w:autoSpaceDE w:val="0"/>
              <w:autoSpaceDN w:val="0"/>
              <w:adjustRightInd w:val="0"/>
              <w:jc w:val="both"/>
              <w:rPr>
                <w:rFonts w:ascii="Times New Roman" w:hAnsi="Times New Roman" w:cs="Times New Roman"/>
                <w:sz w:val="24"/>
                <w:szCs w:val="24"/>
              </w:rPr>
            </w:pPr>
            <w:r w:rsidRPr="00160340">
              <w:rPr>
                <w:rFonts w:ascii="Times New Roman" w:hAnsi="Times New Roman" w:cs="Times New Roman"/>
                <w:sz w:val="24"/>
                <w:szCs w:val="24"/>
              </w:rPr>
              <w:t>Record keeping</w:t>
            </w:r>
            <w:r>
              <w:rPr>
                <w:rFonts w:ascii="Times New Roman" w:hAnsi="Times New Roman" w:cs="Times New Roman"/>
                <w:sz w:val="24"/>
                <w:szCs w:val="24"/>
              </w:rPr>
              <w:t xml:space="preserve"> and reporting</w:t>
            </w:r>
          </w:p>
        </w:tc>
        <w:tc>
          <w:tcPr>
            <w:tcW w:w="3258" w:type="dxa"/>
          </w:tcPr>
          <w:p w:rsidR="00FC093D" w:rsidRDefault="003800C6" w:rsidP="008E23B2">
            <w:pPr>
              <w:spacing w:line="480" w:lineRule="auto"/>
              <w:jc w:val="both"/>
              <w:rPr>
                <w:rFonts w:ascii="Times New Roman" w:hAnsi="Times New Roman" w:cs="Times New Roman"/>
                <w:sz w:val="24"/>
                <w:szCs w:val="24"/>
              </w:rPr>
            </w:pPr>
            <w:r>
              <w:rPr>
                <w:rFonts w:ascii="Times New Roman" w:hAnsi="Times New Roman" w:cs="Times New Roman"/>
                <w:sz w:val="24"/>
                <w:szCs w:val="24"/>
              </w:rPr>
              <w:t>Carter</w:t>
            </w:r>
            <w:r w:rsidR="00FC093D">
              <w:rPr>
                <w:rFonts w:ascii="Times New Roman" w:hAnsi="Times New Roman" w:cs="Times New Roman"/>
                <w:sz w:val="24"/>
                <w:szCs w:val="24"/>
              </w:rPr>
              <w:t xml:space="preserve"> (2012)</w:t>
            </w:r>
          </w:p>
        </w:tc>
      </w:tr>
      <w:tr w:rsidR="00FC093D" w:rsidTr="008E23B2">
        <w:tc>
          <w:tcPr>
            <w:tcW w:w="2448" w:type="dxa"/>
            <w:vMerge/>
          </w:tcPr>
          <w:p w:rsidR="00FC093D" w:rsidRDefault="00FC093D" w:rsidP="008E23B2">
            <w:pPr>
              <w:spacing w:line="480" w:lineRule="auto"/>
              <w:jc w:val="both"/>
              <w:rPr>
                <w:rFonts w:ascii="Times New Roman" w:hAnsi="Times New Roman" w:cs="Times New Roman"/>
                <w:sz w:val="24"/>
                <w:szCs w:val="24"/>
              </w:rPr>
            </w:pPr>
          </w:p>
        </w:tc>
        <w:tc>
          <w:tcPr>
            <w:tcW w:w="3870" w:type="dxa"/>
          </w:tcPr>
          <w:p w:rsidR="00FC093D" w:rsidRDefault="00FC093D" w:rsidP="008E23B2">
            <w:pPr>
              <w:autoSpaceDE w:val="0"/>
              <w:autoSpaceDN w:val="0"/>
              <w:adjustRightInd w:val="0"/>
              <w:jc w:val="both"/>
              <w:rPr>
                <w:rFonts w:ascii="Times New Roman" w:hAnsi="Times New Roman" w:cs="Times New Roman"/>
                <w:sz w:val="24"/>
                <w:szCs w:val="24"/>
              </w:rPr>
            </w:pPr>
            <w:r w:rsidRPr="00160340">
              <w:rPr>
                <w:rFonts w:ascii="Times New Roman" w:hAnsi="Times New Roman" w:cs="Times New Roman"/>
                <w:sz w:val="24"/>
                <w:szCs w:val="24"/>
              </w:rPr>
              <w:t>New animals and quarantine</w:t>
            </w:r>
          </w:p>
        </w:tc>
        <w:tc>
          <w:tcPr>
            <w:tcW w:w="3258" w:type="dxa"/>
          </w:tcPr>
          <w:p w:rsidR="00FC093D" w:rsidRDefault="003800C6" w:rsidP="008E23B2">
            <w:pPr>
              <w:spacing w:line="480" w:lineRule="auto"/>
              <w:jc w:val="both"/>
              <w:rPr>
                <w:rFonts w:ascii="Times New Roman" w:hAnsi="Times New Roman" w:cs="Times New Roman"/>
                <w:sz w:val="24"/>
                <w:szCs w:val="24"/>
              </w:rPr>
            </w:pPr>
            <w:r>
              <w:rPr>
                <w:rFonts w:ascii="Times New Roman" w:hAnsi="Times New Roman" w:cs="Times New Roman"/>
                <w:sz w:val="24"/>
                <w:szCs w:val="24"/>
              </w:rPr>
              <w:t>Garry</w:t>
            </w:r>
            <w:r w:rsidR="00FC093D">
              <w:rPr>
                <w:rFonts w:ascii="Times New Roman" w:hAnsi="Times New Roman" w:cs="Times New Roman"/>
                <w:sz w:val="24"/>
                <w:szCs w:val="24"/>
              </w:rPr>
              <w:t>(</w:t>
            </w:r>
            <w:r w:rsidR="00FC093D" w:rsidRPr="00212768">
              <w:rPr>
                <w:rFonts w:ascii="Times New Roman" w:hAnsi="Times New Roman" w:cs="Times New Roman"/>
                <w:sz w:val="24"/>
                <w:szCs w:val="24"/>
              </w:rPr>
              <w:t>2011</w:t>
            </w:r>
            <w:r w:rsidR="00FC093D">
              <w:rPr>
                <w:rFonts w:ascii="Times New Roman" w:hAnsi="Times New Roman" w:cs="Times New Roman"/>
                <w:sz w:val="24"/>
                <w:szCs w:val="24"/>
              </w:rPr>
              <w:t>)</w:t>
            </w:r>
          </w:p>
        </w:tc>
      </w:tr>
      <w:tr w:rsidR="00FC093D" w:rsidTr="008E23B2">
        <w:tc>
          <w:tcPr>
            <w:tcW w:w="2448" w:type="dxa"/>
            <w:vMerge/>
          </w:tcPr>
          <w:p w:rsidR="00FC093D" w:rsidRDefault="00FC093D" w:rsidP="008E23B2">
            <w:pPr>
              <w:spacing w:line="480" w:lineRule="auto"/>
              <w:jc w:val="both"/>
              <w:rPr>
                <w:rFonts w:ascii="Times New Roman" w:hAnsi="Times New Roman" w:cs="Times New Roman"/>
                <w:sz w:val="24"/>
                <w:szCs w:val="24"/>
              </w:rPr>
            </w:pPr>
          </w:p>
        </w:tc>
        <w:tc>
          <w:tcPr>
            <w:tcW w:w="3870" w:type="dxa"/>
          </w:tcPr>
          <w:p w:rsidR="00FC093D" w:rsidRDefault="00FC093D" w:rsidP="008E23B2">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Farmer awareness</w:t>
            </w:r>
          </w:p>
        </w:tc>
        <w:tc>
          <w:tcPr>
            <w:tcW w:w="3258" w:type="dxa"/>
          </w:tcPr>
          <w:p w:rsidR="00FC093D" w:rsidRDefault="003800C6" w:rsidP="008E23B2">
            <w:pPr>
              <w:spacing w:line="480" w:lineRule="auto"/>
              <w:jc w:val="both"/>
              <w:rPr>
                <w:rFonts w:ascii="Times New Roman" w:hAnsi="Times New Roman" w:cs="Times New Roman"/>
                <w:sz w:val="24"/>
                <w:szCs w:val="24"/>
              </w:rPr>
            </w:pPr>
            <w:r>
              <w:rPr>
                <w:rFonts w:ascii="Times New Roman" w:hAnsi="Times New Roman" w:cs="Times New Roman"/>
                <w:sz w:val="24"/>
                <w:szCs w:val="24"/>
              </w:rPr>
              <w:t>Nielsen</w:t>
            </w:r>
            <w:r w:rsidR="00FC093D">
              <w:rPr>
                <w:rFonts w:ascii="Times New Roman" w:hAnsi="Times New Roman" w:cs="Times New Roman"/>
                <w:sz w:val="24"/>
                <w:szCs w:val="24"/>
              </w:rPr>
              <w:t xml:space="preserve"> (2007)</w:t>
            </w:r>
          </w:p>
        </w:tc>
      </w:tr>
      <w:tr w:rsidR="00FC093D" w:rsidTr="008E23B2">
        <w:tc>
          <w:tcPr>
            <w:tcW w:w="2448" w:type="dxa"/>
            <w:vMerge/>
          </w:tcPr>
          <w:p w:rsidR="00FC093D" w:rsidRDefault="00FC093D" w:rsidP="008E23B2">
            <w:pPr>
              <w:spacing w:line="480" w:lineRule="auto"/>
              <w:jc w:val="both"/>
              <w:rPr>
                <w:rFonts w:ascii="Times New Roman" w:hAnsi="Times New Roman" w:cs="Times New Roman"/>
                <w:sz w:val="24"/>
                <w:szCs w:val="24"/>
              </w:rPr>
            </w:pPr>
          </w:p>
        </w:tc>
        <w:tc>
          <w:tcPr>
            <w:tcW w:w="3870" w:type="dxa"/>
          </w:tcPr>
          <w:p w:rsidR="00FC093D" w:rsidRDefault="00FC093D" w:rsidP="008E23B2">
            <w:pPr>
              <w:autoSpaceDE w:val="0"/>
              <w:autoSpaceDN w:val="0"/>
              <w:adjustRightInd w:val="0"/>
              <w:jc w:val="both"/>
              <w:rPr>
                <w:rFonts w:ascii="Times New Roman" w:hAnsi="Times New Roman" w:cs="Times New Roman"/>
                <w:sz w:val="24"/>
                <w:szCs w:val="24"/>
              </w:rPr>
            </w:pPr>
            <w:r w:rsidRPr="00160340">
              <w:rPr>
                <w:rFonts w:ascii="Times New Roman" w:hAnsi="Times New Roman" w:cs="Times New Roman"/>
                <w:sz w:val="24"/>
                <w:szCs w:val="24"/>
              </w:rPr>
              <w:t>Grazing</w:t>
            </w:r>
            <w:r>
              <w:rPr>
                <w:rFonts w:ascii="Times New Roman" w:hAnsi="Times New Roman" w:cs="Times New Roman"/>
                <w:sz w:val="24"/>
                <w:szCs w:val="24"/>
              </w:rPr>
              <w:t xml:space="preserve"> and water management </w:t>
            </w:r>
          </w:p>
        </w:tc>
        <w:tc>
          <w:tcPr>
            <w:tcW w:w="3258" w:type="dxa"/>
          </w:tcPr>
          <w:p w:rsidR="00FC093D" w:rsidRDefault="003800C6" w:rsidP="008E23B2">
            <w:pPr>
              <w:spacing w:line="480" w:lineRule="auto"/>
              <w:jc w:val="both"/>
              <w:rPr>
                <w:rFonts w:ascii="Times New Roman" w:hAnsi="Times New Roman" w:cs="Times New Roman"/>
                <w:sz w:val="24"/>
                <w:szCs w:val="24"/>
              </w:rPr>
            </w:pPr>
            <w:r>
              <w:rPr>
                <w:rFonts w:ascii="Times New Roman" w:hAnsi="Times New Roman" w:cs="Times New Roman"/>
                <w:sz w:val="24"/>
                <w:szCs w:val="24"/>
              </w:rPr>
              <w:t>Al-Ghamdi</w:t>
            </w:r>
            <w:r w:rsidR="00FC093D">
              <w:rPr>
                <w:rFonts w:ascii="Times New Roman" w:hAnsi="Times New Roman" w:cs="Times New Roman"/>
                <w:sz w:val="24"/>
                <w:szCs w:val="24"/>
              </w:rPr>
              <w:t>(</w:t>
            </w:r>
            <w:r w:rsidR="00FC093D" w:rsidRPr="00212768">
              <w:rPr>
                <w:rFonts w:ascii="Times New Roman" w:hAnsi="Times New Roman" w:cs="Times New Roman"/>
                <w:sz w:val="24"/>
                <w:szCs w:val="24"/>
              </w:rPr>
              <w:t>2013)</w:t>
            </w:r>
          </w:p>
        </w:tc>
      </w:tr>
      <w:tr w:rsidR="00FC093D" w:rsidTr="008E23B2">
        <w:tc>
          <w:tcPr>
            <w:tcW w:w="6318" w:type="dxa"/>
            <w:gridSpan w:val="2"/>
          </w:tcPr>
          <w:p w:rsidR="00FC093D" w:rsidRDefault="00FC093D" w:rsidP="008E23B2">
            <w:pPr>
              <w:spacing w:line="480" w:lineRule="auto"/>
              <w:jc w:val="both"/>
              <w:rPr>
                <w:rFonts w:ascii="Times New Roman" w:hAnsi="Times New Roman" w:cs="Times New Roman"/>
                <w:sz w:val="24"/>
                <w:szCs w:val="24"/>
              </w:rPr>
            </w:pPr>
            <w:r w:rsidRPr="00160340">
              <w:rPr>
                <w:rFonts w:ascii="Times New Roman" w:hAnsi="Times New Roman" w:cs="Times New Roman"/>
                <w:sz w:val="24"/>
                <w:szCs w:val="24"/>
              </w:rPr>
              <w:t>Test</w:t>
            </w:r>
            <w:r>
              <w:rPr>
                <w:rFonts w:ascii="Times New Roman" w:hAnsi="Times New Roman" w:cs="Times New Roman"/>
                <w:sz w:val="24"/>
                <w:szCs w:val="24"/>
              </w:rPr>
              <w:t>ing</w:t>
            </w:r>
            <w:r w:rsidRPr="00160340">
              <w:rPr>
                <w:rFonts w:ascii="Times New Roman" w:hAnsi="Times New Roman" w:cs="Times New Roman"/>
                <w:sz w:val="24"/>
                <w:szCs w:val="24"/>
              </w:rPr>
              <w:t xml:space="preserve"> and culling</w:t>
            </w:r>
          </w:p>
        </w:tc>
        <w:tc>
          <w:tcPr>
            <w:tcW w:w="3258" w:type="dxa"/>
          </w:tcPr>
          <w:p w:rsidR="00FC093D" w:rsidRDefault="00FC093D" w:rsidP="008E23B2">
            <w:pPr>
              <w:spacing w:line="480" w:lineRule="auto"/>
              <w:jc w:val="both"/>
              <w:rPr>
                <w:rFonts w:ascii="Times New Roman" w:hAnsi="Times New Roman" w:cs="Times New Roman"/>
                <w:sz w:val="24"/>
                <w:szCs w:val="24"/>
              </w:rPr>
            </w:pPr>
            <w:r w:rsidRPr="00F85585">
              <w:rPr>
                <w:rFonts w:ascii="Times New Roman" w:hAnsi="Times New Roman" w:cs="Times New Roman"/>
                <w:sz w:val="24"/>
                <w:szCs w:val="24"/>
              </w:rPr>
              <w:t>Bennett</w:t>
            </w:r>
            <w:r>
              <w:rPr>
                <w:rFonts w:ascii="Times New Roman" w:hAnsi="Times New Roman" w:cs="Times New Roman"/>
                <w:sz w:val="24"/>
                <w:szCs w:val="24"/>
              </w:rPr>
              <w:t xml:space="preserve"> et al. (2012)</w:t>
            </w:r>
          </w:p>
        </w:tc>
      </w:tr>
      <w:tr w:rsidR="00FC093D" w:rsidTr="008E23B2">
        <w:tc>
          <w:tcPr>
            <w:tcW w:w="6318" w:type="dxa"/>
            <w:gridSpan w:val="2"/>
          </w:tcPr>
          <w:p w:rsidR="00FC093D" w:rsidRDefault="00FC093D" w:rsidP="008E23B2">
            <w:pPr>
              <w:autoSpaceDE w:val="0"/>
              <w:autoSpaceDN w:val="0"/>
              <w:adjustRightInd w:val="0"/>
              <w:jc w:val="both"/>
              <w:rPr>
                <w:rFonts w:ascii="Times New Roman" w:hAnsi="Times New Roman" w:cs="Times New Roman"/>
                <w:sz w:val="24"/>
                <w:szCs w:val="24"/>
              </w:rPr>
            </w:pPr>
            <w:r w:rsidRPr="00160340">
              <w:rPr>
                <w:rFonts w:ascii="Times New Roman" w:hAnsi="Times New Roman" w:cs="Times New Roman"/>
                <w:sz w:val="24"/>
                <w:szCs w:val="24"/>
              </w:rPr>
              <w:t>Zooning</w:t>
            </w:r>
          </w:p>
        </w:tc>
        <w:tc>
          <w:tcPr>
            <w:tcW w:w="3258" w:type="dxa"/>
          </w:tcPr>
          <w:p w:rsidR="00FC093D" w:rsidRDefault="003800C6" w:rsidP="008E23B2">
            <w:pPr>
              <w:spacing w:line="480" w:lineRule="auto"/>
              <w:jc w:val="both"/>
              <w:rPr>
                <w:rFonts w:ascii="Times New Roman" w:hAnsi="Times New Roman" w:cs="Times New Roman"/>
                <w:sz w:val="24"/>
                <w:szCs w:val="24"/>
              </w:rPr>
            </w:pPr>
            <w:r>
              <w:rPr>
                <w:rFonts w:ascii="Times New Roman" w:hAnsi="Times New Roman" w:cs="Times New Roman"/>
                <w:sz w:val="24"/>
                <w:szCs w:val="24"/>
              </w:rPr>
              <w:t>Kennedy and Allworth</w:t>
            </w:r>
            <w:r w:rsidR="00FC093D">
              <w:rPr>
                <w:rFonts w:ascii="Times New Roman" w:hAnsi="Times New Roman" w:cs="Times New Roman"/>
                <w:sz w:val="24"/>
                <w:szCs w:val="24"/>
              </w:rPr>
              <w:t xml:space="preserve"> (2000)</w:t>
            </w:r>
          </w:p>
        </w:tc>
      </w:tr>
      <w:tr w:rsidR="00FC093D" w:rsidTr="008E23B2">
        <w:tc>
          <w:tcPr>
            <w:tcW w:w="6318" w:type="dxa"/>
            <w:gridSpan w:val="2"/>
          </w:tcPr>
          <w:p w:rsidR="00FC093D" w:rsidRDefault="00FC093D" w:rsidP="008E23B2">
            <w:pPr>
              <w:spacing w:line="480" w:lineRule="auto"/>
              <w:jc w:val="both"/>
              <w:rPr>
                <w:rFonts w:ascii="Times New Roman" w:hAnsi="Times New Roman" w:cs="Times New Roman"/>
                <w:sz w:val="24"/>
                <w:szCs w:val="24"/>
              </w:rPr>
            </w:pPr>
            <w:r w:rsidRPr="00212768">
              <w:rPr>
                <w:rFonts w:ascii="Times New Roman" w:hAnsi="Times New Roman" w:cs="Times New Roman"/>
                <w:sz w:val="24"/>
                <w:szCs w:val="24"/>
              </w:rPr>
              <w:t>Vaccination</w:t>
            </w:r>
          </w:p>
        </w:tc>
        <w:tc>
          <w:tcPr>
            <w:tcW w:w="3258" w:type="dxa"/>
          </w:tcPr>
          <w:p w:rsidR="00FC093D" w:rsidRDefault="00FC093D" w:rsidP="008E23B2">
            <w:pPr>
              <w:spacing w:line="480" w:lineRule="auto"/>
              <w:jc w:val="both"/>
              <w:rPr>
                <w:rFonts w:ascii="Times New Roman" w:hAnsi="Times New Roman" w:cs="Times New Roman"/>
                <w:sz w:val="24"/>
                <w:szCs w:val="24"/>
              </w:rPr>
            </w:pPr>
            <w:r w:rsidRPr="00212768">
              <w:rPr>
                <w:rFonts w:ascii="Times New Roman" w:hAnsi="Times New Roman" w:cs="Times New Roman"/>
                <w:sz w:val="24"/>
                <w:szCs w:val="24"/>
              </w:rPr>
              <w:t>Lu</w:t>
            </w:r>
            <w:r>
              <w:rPr>
                <w:rFonts w:ascii="Times New Roman" w:hAnsi="Times New Roman" w:cs="Times New Roman"/>
                <w:sz w:val="24"/>
                <w:szCs w:val="24"/>
              </w:rPr>
              <w:t xml:space="preserve"> et al.(</w:t>
            </w:r>
            <w:r w:rsidRPr="00212768">
              <w:rPr>
                <w:rFonts w:ascii="Times New Roman" w:hAnsi="Times New Roman" w:cs="Times New Roman"/>
                <w:sz w:val="24"/>
                <w:szCs w:val="24"/>
              </w:rPr>
              <w:t>2013</w:t>
            </w:r>
            <w:r>
              <w:rPr>
                <w:rFonts w:ascii="Times New Roman" w:hAnsi="Times New Roman" w:cs="Times New Roman"/>
                <w:sz w:val="24"/>
                <w:szCs w:val="24"/>
              </w:rPr>
              <w:t>)</w:t>
            </w:r>
            <w:r w:rsidRPr="00212768">
              <w:rPr>
                <w:rFonts w:ascii="Times New Roman" w:hAnsi="Times New Roman" w:cs="Times New Roman"/>
                <w:sz w:val="24"/>
                <w:szCs w:val="24"/>
              </w:rPr>
              <w:t>a&amp;b</w:t>
            </w:r>
          </w:p>
        </w:tc>
      </w:tr>
    </w:tbl>
    <w:p w:rsidR="00FC093D" w:rsidRDefault="00FC093D" w:rsidP="007F4480">
      <w:pPr>
        <w:spacing w:line="480" w:lineRule="auto"/>
        <w:jc w:val="both"/>
        <w:rPr>
          <w:rFonts w:ascii="Times New Roman" w:hAnsi="Times New Roman" w:cs="Times New Roman"/>
          <w:sz w:val="24"/>
          <w:szCs w:val="24"/>
        </w:rPr>
      </w:pPr>
    </w:p>
    <w:p w:rsidR="00401CC1" w:rsidRPr="00212768" w:rsidRDefault="00401CC1" w:rsidP="00401CC1">
      <w:pPr>
        <w:pStyle w:val="Heading1"/>
        <w:spacing w:line="480" w:lineRule="auto"/>
        <w:rPr>
          <w:sz w:val="24"/>
        </w:rPr>
      </w:pPr>
      <w:r w:rsidRPr="00212768">
        <w:rPr>
          <w:sz w:val="24"/>
        </w:rPr>
        <w:t>Conclusion</w:t>
      </w:r>
    </w:p>
    <w:p w:rsidR="00401CC1" w:rsidRDefault="00401CC1" w:rsidP="00401CC1">
      <w:pPr>
        <w:spacing w:line="480" w:lineRule="auto"/>
        <w:jc w:val="both"/>
        <w:rPr>
          <w:rFonts w:ascii="Times New Roman" w:hAnsi="Times New Roman" w:cs="Times New Roman"/>
          <w:sz w:val="24"/>
          <w:szCs w:val="24"/>
        </w:rPr>
      </w:pPr>
      <w:r w:rsidRPr="00212768">
        <w:rPr>
          <w:rFonts w:ascii="Times New Roman" w:hAnsi="Times New Roman" w:cs="Times New Roman"/>
          <w:sz w:val="24"/>
          <w:szCs w:val="24"/>
        </w:rPr>
        <w:t>Paratuberculosis is the progressive glumeruloentritis disease effecting wide range of animals. It causes production losses in livestock by reducing their performance. Relation of JD to C</w:t>
      </w:r>
      <w:r>
        <w:rPr>
          <w:rFonts w:ascii="Times New Roman" w:hAnsi="Times New Roman" w:cs="Times New Roman"/>
          <w:sz w:val="24"/>
          <w:szCs w:val="24"/>
        </w:rPr>
        <w:t>roh</w:t>
      </w:r>
      <w:r w:rsidRPr="00212768">
        <w:rPr>
          <w:rFonts w:ascii="Times New Roman" w:hAnsi="Times New Roman" w:cs="Times New Roman"/>
          <w:sz w:val="24"/>
          <w:szCs w:val="24"/>
        </w:rPr>
        <w:t xml:space="preserve">n’s disease in humans is controversial but still it have arisen a serious threat to public health. Control of JD is challenge for veterinarians and famers because of nature of organism and lack of policies to control. Most studies focus on management related control because it is very much effective. It involves sanitation and hygienic measures for newly born calves and reducing chances of exposure to MAP. Second strategy is testing and culling of positive animals. Wide range of tests are available mostly test show positive results when animals starts shedding of MAP in feces and milk. Third control strategy for JD is vaccination, it is recommended in calves </w:t>
      </w:r>
      <w:r w:rsidRPr="00212768">
        <w:rPr>
          <w:rFonts w:ascii="Times New Roman" w:hAnsi="Times New Roman" w:cs="Times New Roman"/>
          <w:sz w:val="24"/>
          <w:szCs w:val="24"/>
        </w:rPr>
        <w:lastRenderedPageBreak/>
        <w:t>at early ages but limitation of vaccination is that it gives false positive results with tuberculosis</w:t>
      </w:r>
      <w:r>
        <w:rPr>
          <w:rFonts w:ascii="Times New Roman" w:hAnsi="Times New Roman" w:cs="Times New Roman"/>
          <w:sz w:val="24"/>
          <w:szCs w:val="24"/>
        </w:rPr>
        <w:t xml:space="preserve"> testing.</w:t>
      </w:r>
    </w:p>
    <w:p w:rsidR="0082751E" w:rsidRDefault="00D14ED1" w:rsidP="007F4480">
      <w:pPr>
        <w:pStyle w:val="Heading1"/>
        <w:spacing w:line="480" w:lineRule="auto"/>
        <w:rPr>
          <w:sz w:val="24"/>
        </w:rPr>
      </w:pPr>
      <w:r w:rsidRPr="00725757">
        <w:rPr>
          <w:sz w:val="24"/>
        </w:rPr>
        <w:t>References</w:t>
      </w:r>
    </w:p>
    <w:p w:rsidR="008329F5" w:rsidRPr="00725757" w:rsidRDefault="00C47C74" w:rsidP="007F4480">
      <w:pPr>
        <w:pStyle w:val="Heading2"/>
        <w:spacing w:line="48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lastRenderedPageBreak/>
        <w:t>AbbasM</w:t>
      </w:r>
      <w:r w:rsidR="00905561" w:rsidRPr="00725757">
        <w:rPr>
          <w:rFonts w:ascii="Times New Roman" w:hAnsi="Times New Roman" w:cs="Times New Roman"/>
          <w:color w:val="auto"/>
          <w:sz w:val="24"/>
          <w:szCs w:val="24"/>
        </w:rPr>
        <w:t xml:space="preserve">, </w:t>
      </w:r>
      <w:r>
        <w:rPr>
          <w:rFonts w:ascii="Times New Roman" w:hAnsi="Times New Roman" w:cs="Times New Roman"/>
          <w:color w:val="auto"/>
          <w:sz w:val="24"/>
          <w:szCs w:val="24"/>
        </w:rPr>
        <w:t>MunirM</w:t>
      </w:r>
      <w:r w:rsidR="00905561" w:rsidRPr="00725757">
        <w:rPr>
          <w:rFonts w:ascii="Times New Roman" w:hAnsi="Times New Roman" w:cs="Times New Roman"/>
          <w:color w:val="auto"/>
          <w:sz w:val="24"/>
          <w:szCs w:val="24"/>
        </w:rPr>
        <w:t xml:space="preserve">, </w:t>
      </w:r>
      <w:r>
        <w:rPr>
          <w:rFonts w:ascii="Times New Roman" w:hAnsi="Times New Roman" w:cs="Times New Roman"/>
          <w:color w:val="auto"/>
          <w:sz w:val="24"/>
          <w:szCs w:val="24"/>
        </w:rPr>
        <w:t>KhaliqSA</w:t>
      </w:r>
      <w:r w:rsidR="00AC1B34" w:rsidRPr="00725757">
        <w:rPr>
          <w:rFonts w:ascii="Times New Roman" w:hAnsi="Times New Roman" w:cs="Times New Roman"/>
          <w:color w:val="auto"/>
          <w:sz w:val="24"/>
          <w:szCs w:val="24"/>
        </w:rPr>
        <w:t xml:space="preserve">, </w:t>
      </w:r>
      <w:r>
        <w:rPr>
          <w:rFonts w:ascii="Times New Roman" w:hAnsi="Times New Roman" w:cs="Times New Roman"/>
          <w:color w:val="auto"/>
          <w:sz w:val="24"/>
          <w:szCs w:val="24"/>
        </w:rPr>
        <w:t>Muhammad IkramUlHaq, KhanMT</w:t>
      </w:r>
      <w:r w:rsidR="00F32063" w:rsidRPr="00725757">
        <w:rPr>
          <w:rFonts w:ascii="Times New Roman" w:hAnsi="Times New Roman" w:cs="Times New Roman"/>
          <w:color w:val="auto"/>
          <w:sz w:val="24"/>
          <w:szCs w:val="24"/>
        </w:rPr>
        <w:t xml:space="preserve">and </w:t>
      </w:r>
      <w:r>
        <w:rPr>
          <w:rFonts w:ascii="Times New Roman" w:hAnsi="Times New Roman" w:cs="Times New Roman"/>
          <w:color w:val="auto"/>
          <w:sz w:val="24"/>
          <w:szCs w:val="24"/>
        </w:rPr>
        <w:t>QureshiZA(</w:t>
      </w:r>
      <w:r w:rsidR="00AC1B34" w:rsidRPr="00725757">
        <w:rPr>
          <w:rFonts w:ascii="Times New Roman" w:hAnsi="Times New Roman" w:cs="Times New Roman"/>
          <w:color w:val="auto"/>
          <w:sz w:val="24"/>
          <w:szCs w:val="24"/>
        </w:rPr>
        <w:t>2011</w:t>
      </w:r>
      <w:r>
        <w:rPr>
          <w:rFonts w:ascii="Times New Roman" w:hAnsi="Times New Roman" w:cs="Times New Roman"/>
          <w:color w:val="auto"/>
          <w:sz w:val="24"/>
          <w:szCs w:val="24"/>
        </w:rPr>
        <w:t>)</w:t>
      </w:r>
      <w:r w:rsidR="00AC1B34" w:rsidRPr="00725757">
        <w:rPr>
          <w:rFonts w:ascii="Times New Roman" w:hAnsi="Times New Roman" w:cs="Times New Roman"/>
          <w:color w:val="auto"/>
          <w:sz w:val="24"/>
          <w:szCs w:val="24"/>
        </w:rPr>
        <w:t xml:space="preserve">. </w:t>
      </w:r>
      <w:r w:rsidR="00E26AD6" w:rsidRPr="00725757">
        <w:rPr>
          <w:rFonts w:ascii="Times New Roman" w:hAnsi="Times New Roman" w:cs="Times New Roman"/>
          <w:color w:val="auto"/>
          <w:sz w:val="24"/>
          <w:szCs w:val="24"/>
        </w:rPr>
        <w:t>Detection of Paratuberculosis in Breeding Bulls at Pakistani Semen Production Units:</w:t>
      </w:r>
      <w:r w:rsidR="00E431E7">
        <w:rPr>
          <w:rFonts w:ascii="Times New Roman" w:hAnsi="Times New Roman" w:cs="Times New Roman"/>
          <w:color w:val="auto"/>
          <w:sz w:val="24"/>
          <w:szCs w:val="24"/>
        </w:rPr>
        <w:t xml:space="preserve"> A Continuous Source of T</w:t>
      </w:r>
      <w:r w:rsidR="00E431E7" w:rsidRPr="00B55D2B">
        <w:rPr>
          <w:rFonts w:ascii="Times New Roman" w:hAnsi="Times New Roman" w:cs="Times New Roman"/>
          <w:color w:val="auto"/>
          <w:sz w:val="24"/>
          <w:szCs w:val="24"/>
        </w:rPr>
        <w:t>hreat.</w:t>
      </w:r>
      <w:r w:rsidR="00E26AD6" w:rsidRPr="00B55D2B">
        <w:rPr>
          <w:rFonts w:ascii="Times New Roman" w:hAnsi="Times New Roman" w:cs="Times New Roman"/>
          <w:color w:val="auto"/>
          <w:sz w:val="24"/>
          <w:szCs w:val="24"/>
        </w:rPr>
        <w:t xml:space="preserve"> ISRN Veterinary Science, vol. 2011, </w:t>
      </w:r>
      <w:r w:rsidR="00E431E7" w:rsidRPr="00B55D2B">
        <w:rPr>
          <w:rFonts w:ascii="Times New Roman" w:hAnsi="Times New Roman" w:cs="Times New Roman"/>
          <w:color w:val="auto"/>
          <w:sz w:val="24"/>
          <w:szCs w:val="24"/>
        </w:rPr>
        <w:t>Article ID 501235</w:t>
      </w:r>
      <w:r w:rsidR="00E26AD6" w:rsidRPr="00B55D2B">
        <w:rPr>
          <w:rFonts w:ascii="Times New Roman" w:hAnsi="Times New Roman" w:cs="Times New Roman"/>
          <w:color w:val="auto"/>
          <w:sz w:val="24"/>
          <w:szCs w:val="24"/>
        </w:rPr>
        <w:t>. doi:10.5402/2011/501235</w:t>
      </w:r>
      <w:r w:rsidR="008329F5" w:rsidRPr="00B55D2B">
        <w:rPr>
          <w:rFonts w:ascii="Times New Roman" w:hAnsi="Times New Roman" w:cs="Times New Roman"/>
          <w:color w:val="auto"/>
          <w:sz w:val="24"/>
          <w:szCs w:val="24"/>
        </w:rPr>
        <w:t>.</w:t>
      </w:r>
    </w:p>
    <w:p w:rsidR="008329F5" w:rsidRPr="00725757" w:rsidRDefault="00C47C74" w:rsidP="007F4480">
      <w:pPr>
        <w:pStyle w:val="Heading2"/>
        <w:spacing w:line="48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Al-Ghamdi GM</w:t>
      </w:r>
      <w:r w:rsidR="00A27E8D" w:rsidRPr="00725757">
        <w:rPr>
          <w:rFonts w:ascii="Times New Roman" w:hAnsi="Times New Roman" w:cs="Times New Roman"/>
          <w:color w:val="auto"/>
          <w:sz w:val="24"/>
          <w:szCs w:val="24"/>
        </w:rPr>
        <w:t xml:space="preserve"> (2013)</w:t>
      </w:r>
      <w:r>
        <w:rPr>
          <w:rFonts w:ascii="Times New Roman" w:hAnsi="Times New Roman" w:cs="Times New Roman"/>
          <w:color w:val="auto"/>
          <w:sz w:val="24"/>
          <w:szCs w:val="24"/>
        </w:rPr>
        <w:t>.</w:t>
      </w:r>
      <w:r w:rsidR="00A27E8D" w:rsidRPr="00725757">
        <w:rPr>
          <w:rFonts w:ascii="Times New Roman" w:hAnsi="Times New Roman" w:cs="Times New Roman"/>
          <w:color w:val="auto"/>
          <w:sz w:val="24"/>
          <w:szCs w:val="24"/>
        </w:rPr>
        <w:t xml:space="preserve"> Mycobacterium avium subspecies paratuberculosis in Camels; Clinical Aspects and Control Suggestions. Egypt. Acad. J.</w:t>
      </w:r>
      <w:r w:rsidR="00E431E7">
        <w:rPr>
          <w:rFonts w:ascii="Times New Roman" w:hAnsi="Times New Roman" w:cs="Times New Roman"/>
          <w:color w:val="auto"/>
          <w:sz w:val="24"/>
          <w:szCs w:val="24"/>
        </w:rPr>
        <w:t>Biolog. Sci.</w:t>
      </w:r>
      <w:r w:rsidR="00A27E8D" w:rsidRPr="00725757">
        <w:rPr>
          <w:rFonts w:ascii="Times New Roman" w:hAnsi="Times New Roman" w:cs="Times New Roman"/>
          <w:color w:val="auto"/>
          <w:sz w:val="24"/>
          <w:szCs w:val="24"/>
        </w:rPr>
        <w:t xml:space="preserve"> 5(1):11-15</w:t>
      </w:r>
      <w:r w:rsidR="00E431E7">
        <w:rPr>
          <w:rFonts w:ascii="Times New Roman" w:hAnsi="Times New Roman" w:cs="Times New Roman"/>
          <w:color w:val="auto"/>
          <w:sz w:val="24"/>
          <w:szCs w:val="24"/>
        </w:rPr>
        <w:t>.</w:t>
      </w:r>
    </w:p>
    <w:p w:rsidR="008F4A61" w:rsidRPr="00725757" w:rsidRDefault="00C47C74" w:rsidP="007F4480">
      <w:pPr>
        <w:pStyle w:val="Heading2"/>
        <w:spacing w:line="48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Alluwaimi AM(</w:t>
      </w:r>
      <w:r w:rsidR="008F4A61" w:rsidRPr="00725757">
        <w:rPr>
          <w:rFonts w:ascii="Times New Roman" w:hAnsi="Times New Roman" w:cs="Times New Roman"/>
          <w:color w:val="auto"/>
          <w:sz w:val="24"/>
          <w:szCs w:val="24"/>
        </w:rPr>
        <w:t>2007</w:t>
      </w:r>
      <w:r>
        <w:rPr>
          <w:rFonts w:ascii="Times New Roman" w:hAnsi="Times New Roman" w:cs="Times New Roman"/>
          <w:color w:val="auto"/>
          <w:sz w:val="24"/>
          <w:szCs w:val="24"/>
        </w:rPr>
        <w:t>)</w:t>
      </w:r>
      <w:r w:rsidR="008F4A61" w:rsidRPr="00725757">
        <w:rPr>
          <w:rFonts w:ascii="Times New Roman" w:hAnsi="Times New Roman" w:cs="Times New Roman"/>
          <w:color w:val="auto"/>
          <w:sz w:val="24"/>
          <w:szCs w:val="24"/>
        </w:rPr>
        <w:t>. The etiology of mycobacterium avium subspecies paratuberculosis in Cr</w:t>
      </w:r>
      <w:r w:rsidR="00E431E7">
        <w:rPr>
          <w:rFonts w:ascii="Times New Roman" w:hAnsi="Times New Roman" w:cs="Times New Roman"/>
          <w:color w:val="auto"/>
          <w:sz w:val="24"/>
          <w:szCs w:val="24"/>
        </w:rPr>
        <w:t>ohn’s disease. Saudi Med J.</w:t>
      </w:r>
      <w:r w:rsidR="008F4A61" w:rsidRPr="00725757">
        <w:rPr>
          <w:rFonts w:ascii="Times New Roman" w:hAnsi="Times New Roman" w:cs="Times New Roman"/>
          <w:color w:val="auto"/>
          <w:sz w:val="24"/>
          <w:szCs w:val="24"/>
        </w:rPr>
        <w:t xml:space="preserve"> 28(10): 1479-1484.</w:t>
      </w:r>
    </w:p>
    <w:p w:rsidR="00DE11BE" w:rsidRDefault="00C47C74" w:rsidP="007F4480">
      <w:pPr>
        <w:pStyle w:val="Heading2"/>
        <w:spacing w:line="48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Almujalli AM and Al-Ghamdi GM </w:t>
      </w:r>
      <w:r w:rsidR="00DE11BE" w:rsidRPr="00725757">
        <w:rPr>
          <w:rFonts w:ascii="Times New Roman" w:hAnsi="Times New Roman" w:cs="Times New Roman"/>
          <w:color w:val="auto"/>
          <w:sz w:val="24"/>
          <w:szCs w:val="24"/>
        </w:rPr>
        <w:t>(2012). Clinicopathological Findings of Partuberclosis in Camels Poss</w:t>
      </w:r>
      <w:r w:rsidR="00E431E7">
        <w:rPr>
          <w:rFonts w:ascii="Times New Roman" w:hAnsi="Times New Roman" w:cs="Times New Roman"/>
          <w:color w:val="auto"/>
          <w:sz w:val="24"/>
          <w:szCs w:val="24"/>
        </w:rPr>
        <w:t>ible Steps for Control Strategy</w:t>
      </w:r>
      <w:r w:rsidR="00DE11BE" w:rsidRPr="00725757">
        <w:rPr>
          <w:rFonts w:ascii="Times New Roman" w:hAnsi="Times New Roman" w:cs="Times New Roman"/>
          <w:color w:val="auto"/>
          <w:sz w:val="24"/>
          <w:szCs w:val="24"/>
        </w:rPr>
        <w:t>. Res</w:t>
      </w:r>
      <w:r w:rsidR="00E431E7">
        <w:rPr>
          <w:rFonts w:ascii="Times New Roman" w:hAnsi="Times New Roman" w:cs="Times New Roman"/>
          <w:color w:val="auto"/>
          <w:sz w:val="24"/>
          <w:szCs w:val="24"/>
        </w:rPr>
        <w:t>.</w:t>
      </w:r>
      <w:r w:rsidR="00DE11BE" w:rsidRPr="00725757">
        <w:rPr>
          <w:rFonts w:ascii="Times New Roman" w:hAnsi="Times New Roman" w:cs="Times New Roman"/>
          <w:color w:val="auto"/>
          <w:sz w:val="24"/>
          <w:szCs w:val="24"/>
        </w:rPr>
        <w:t>J</w:t>
      </w:r>
      <w:r w:rsidR="00E431E7">
        <w:rPr>
          <w:rFonts w:ascii="Times New Roman" w:hAnsi="Times New Roman" w:cs="Times New Roman"/>
          <w:color w:val="auto"/>
          <w:sz w:val="24"/>
          <w:szCs w:val="24"/>
        </w:rPr>
        <w:t>.</w:t>
      </w:r>
      <w:r w:rsidR="00DE11BE" w:rsidRPr="00725757">
        <w:rPr>
          <w:rFonts w:ascii="Times New Roman" w:hAnsi="Times New Roman" w:cs="Times New Roman"/>
          <w:color w:val="auto"/>
          <w:sz w:val="24"/>
          <w:szCs w:val="24"/>
        </w:rPr>
        <w:t>Biolog</w:t>
      </w:r>
      <w:r w:rsidR="00E431E7">
        <w:rPr>
          <w:rFonts w:ascii="Times New Roman" w:hAnsi="Times New Roman" w:cs="Times New Roman"/>
          <w:color w:val="auto"/>
          <w:sz w:val="24"/>
          <w:szCs w:val="24"/>
        </w:rPr>
        <w:t>.</w:t>
      </w:r>
      <w:r w:rsidR="00DE11BE" w:rsidRPr="00725757">
        <w:rPr>
          <w:rFonts w:ascii="Times New Roman" w:hAnsi="Times New Roman" w:cs="Times New Roman"/>
          <w:color w:val="auto"/>
          <w:sz w:val="24"/>
          <w:szCs w:val="24"/>
        </w:rPr>
        <w:t xml:space="preserve"> Sci. 7 (3):128-131.</w:t>
      </w:r>
    </w:p>
    <w:p w:rsidR="002563EB" w:rsidRPr="001B7EFA" w:rsidRDefault="00C47C74" w:rsidP="007F4480">
      <w:pPr>
        <w:pStyle w:val="Heading2"/>
        <w:spacing w:line="480" w:lineRule="auto"/>
        <w:jc w:val="both"/>
        <w:rPr>
          <w:rFonts w:ascii="Times New Roman" w:eastAsia="Times New Roman" w:hAnsi="Times New Roman" w:cs="Times New Roman"/>
          <w:color w:val="auto"/>
          <w:sz w:val="24"/>
          <w:szCs w:val="24"/>
        </w:rPr>
      </w:pPr>
      <w:r>
        <w:rPr>
          <w:rFonts w:ascii="Times New Roman" w:hAnsi="Times New Roman" w:cs="Times New Roman"/>
          <w:color w:val="auto"/>
          <w:sz w:val="24"/>
          <w:szCs w:val="24"/>
        </w:rPr>
        <w:t>A´lvarez J, de Juan L, Bezos J, Romero B, Sa´ez JL</w:t>
      </w:r>
      <w:r w:rsidR="002563EB" w:rsidRPr="002563EB">
        <w:rPr>
          <w:rFonts w:ascii="Times New Roman" w:hAnsi="Times New Roman" w:cs="Times New Roman"/>
          <w:color w:val="auto"/>
          <w:sz w:val="24"/>
          <w:szCs w:val="24"/>
        </w:rPr>
        <w:t>,</w:t>
      </w:r>
      <w:r>
        <w:rPr>
          <w:rFonts w:ascii="Times New Roman" w:eastAsia="Times New Roman" w:hAnsi="Times New Roman" w:cs="Times New Roman"/>
          <w:color w:val="auto"/>
          <w:sz w:val="24"/>
          <w:szCs w:val="24"/>
        </w:rPr>
        <w:t>Gordejo R, Briones V,  Moreno</w:t>
      </w:r>
      <w:r w:rsidR="002563EB" w:rsidRPr="002563EB">
        <w:rPr>
          <w:rFonts w:ascii="Times New Roman" w:eastAsia="Times New Roman" w:hAnsi="Times New Roman" w:cs="Times New Roman"/>
          <w:color w:val="auto"/>
          <w:sz w:val="24"/>
          <w:szCs w:val="24"/>
        </w:rPr>
        <w:t xml:space="preserve"> MA</w:t>
      </w:r>
      <w:r w:rsidR="006E5FCA">
        <w:rPr>
          <w:rFonts w:ascii="Times New Roman" w:hAnsi="Times New Roman" w:cs="Times New Roman"/>
          <w:color w:val="auto"/>
          <w:sz w:val="24"/>
          <w:szCs w:val="24"/>
        </w:rPr>
        <w:t>, Mateos, A., Domı´nguez L and</w:t>
      </w:r>
      <w:r>
        <w:rPr>
          <w:rFonts w:ascii="Times New Roman" w:hAnsi="Times New Roman" w:cs="Times New Roman"/>
          <w:color w:val="auto"/>
          <w:sz w:val="24"/>
          <w:szCs w:val="24"/>
        </w:rPr>
        <w:t>Aranaz A(</w:t>
      </w:r>
      <w:r w:rsidR="002563EB" w:rsidRPr="002563EB">
        <w:rPr>
          <w:rFonts w:ascii="Times New Roman" w:hAnsi="Times New Roman" w:cs="Times New Roman"/>
          <w:color w:val="auto"/>
          <w:sz w:val="24"/>
          <w:szCs w:val="24"/>
        </w:rPr>
        <w:t>2008</w:t>
      </w:r>
      <w:r>
        <w:rPr>
          <w:rFonts w:ascii="Times New Roman" w:hAnsi="Times New Roman" w:cs="Times New Roman"/>
          <w:color w:val="auto"/>
          <w:sz w:val="24"/>
          <w:szCs w:val="24"/>
        </w:rPr>
        <w:t>)</w:t>
      </w:r>
      <w:r w:rsidR="002563EB" w:rsidRPr="002563EB">
        <w:rPr>
          <w:rFonts w:ascii="Times New Roman" w:hAnsi="Times New Roman" w:cs="Times New Roman"/>
          <w:color w:val="auto"/>
          <w:sz w:val="24"/>
          <w:szCs w:val="24"/>
        </w:rPr>
        <w:t xml:space="preserve">. </w:t>
      </w:r>
      <w:r w:rsidR="002563EB" w:rsidRPr="002563EB">
        <w:rPr>
          <w:rFonts w:ascii="Times New Roman" w:eastAsia="Times New Roman" w:hAnsi="Times New Roman" w:cs="Times New Roman"/>
          <w:color w:val="auto"/>
          <w:sz w:val="24"/>
          <w:szCs w:val="24"/>
        </w:rPr>
        <w:t>Interference of paratuberculosis with the diagnosis of tuberculosis in a goat flock with a natural mixed infection. Vet</w:t>
      </w:r>
      <w:r w:rsidR="00E431E7">
        <w:rPr>
          <w:rFonts w:ascii="Times New Roman" w:eastAsia="Times New Roman" w:hAnsi="Times New Roman" w:cs="Times New Roman"/>
          <w:color w:val="auto"/>
          <w:sz w:val="24"/>
          <w:szCs w:val="24"/>
        </w:rPr>
        <w:t>erinary Microbiology. 128:</w:t>
      </w:r>
      <w:r w:rsidR="002563EB" w:rsidRPr="002563EB">
        <w:rPr>
          <w:rFonts w:ascii="Times New Roman" w:eastAsia="Times New Roman" w:hAnsi="Times New Roman" w:cs="Times New Roman"/>
          <w:color w:val="auto"/>
          <w:sz w:val="24"/>
          <w:szCs w:val="24"/>
        </w:rPr>
        <w:t>72–80</w:t>
      </w:r>
      <w:r w:rsidR="00E431E7">
        <w:rPr>
          <w:rFonts w:ascii="Times New Roman" w:eastAsia="Times New Roman" w:hAnsi="Times New Roman" w:cs="Times New Roman"/>
          <w:color w:val="auto"/>
          <w:sz w:val="24"/>
          <w:szCs w:val="24"/>
        </w:rPr>
        <w:t>.</w:t>
      </w:r>
    </w:p>
    <w:p w:rsidR="00A6467E" w:rsidRPr="00725757" w:rsidRDefault="00C47C74" w:rsidP="007F4480">
      <w:pPr>
        <w:pStyle w:val="Heading2"/>
        <w:spacing w:line="48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A´lvarez J, de Juan L, Bezos J, Romero B, Sa´ez JL, Marque´s S</w:t>
      </w:r>
      <w:r w:rsidR="00A6467E" w:rsidRPr="00725757">
        <w:rPr>
          <w:rFonts w:ascii="Times New Roman" w:hAnsi="Times New Roman" w:cs="Times New Roman"/>
          <w:color w:val="auto"/>
          <w:sz w:val="24"/>
          <w:szCs w:val="24"/>
        </w:rPr>
        <w:t>, Domı´nguez</w:t>
      </w:r>
      <w:r>
        <w:rPr>
          <w:rFonts w:ascii="Times New Roman" w:hAnsi="Times New Roman" w:cs="Times New Roman"/>
          <w:color w:val="auto"/>
          <w:sz w:val="24"/>
          <w:szCs w:val="24"/>
        </w:rPr>
        <w:t xml:space="preserve"> C, Mı´nguez O, Ferna´ndez-Mard</w:t>
      </w:r>
      <w:r w:rsidR="006E5FCA">
        <w:rPr>
          <w:rFonts w:ascii="Times New Roman" w:hAnsi="Times New Roman" w:cs="Times New Roman"/>
          <w:color w:val="auto"/>
          <w:sz w:val="24"/>
          <w:szCs w:val="24"/>
        </w:rPr>
        <w:t>omingo B, MateosA, Domı´nguez L and</w:t>
      </w:r>
      <w:r>
        <w:rPr>
          <w:rFonts w:ascii="Times New Roman" w:hAnsi="Times New Roman" w:cs="Times New Roman"/>
          <w:color w:val="auto"/>
          <w:sz w:val="24"/>
          <w:szCs w:val="24"/>
        </w:rPr>
        <w:t>Aranaz A(</w:t>
      </w:r>
      <w:r w:rsidR="00A6467E" w:rsidRPr="00725757">
        <w:rPr>
          <w:rFonts w:ascii="Times New Roman" w:hAnsi="Times New Roman" w:cs="Times New Roman"/>
          <w:color w:val="auto"/>
          <w:sz w:val="24"/>
          <w:szCs w:val="24"/>
        </w:rPr>
        <w:t>2009</w:t>
      </w:r>
      <w:r>
        <w:rPr>
          <w:rFonts w:ascii="Times New Roman" w:hAnsi="Times New Roman" w:cs="Times New Roman"/>
          <w:color w:val="auto"/>
          <w:sz w:val="24"/>
          <w:szCs w:val="24"/>
        </w:rPr>
        <w:t>)</w:t>
      </w:r>
      <w:r w:rsidR="00A6467E" w:rsidRPr="00725757">
        <w:rPr>
          <w:rFonts w:ascii="Times New Roman" w:hAnsi="Times New Roman" w:cs="Times New Roman"/>
          <w:color w:val="auto"/>
          <w:sz w:val="24"/>
          <w:szCs w:val="24"/>
        </w:rPr>
        <w:t>. Effect of paratuberculosis on the diagnosis of bovine tuberculosis in a cattle herd with a mixed infection using interferon-gamma detection assay. Veterinary Microbiology</w:t>
      </w:r>
      <w:r w:rsidR="00E431E7">
        <w:rPr>
          <w:rFonts w:ascii="Times New Roman" w:hAnsi="Times New Roman" w:cs="Times New Roman"/>
          <w:color w:val="auto"/>
          <w:sz w:val="24"/>
          <w:szCs w:val="24"/>
        </w:rPr>
        <w:t xml:space="preserve">. 135: </w:t>
      </w:r>
      <w:r w:rsidR="00A6467E" w:rsidRPr="00725757">
        <w:rPr>
          <w:rFonts w:ascii="Times New Roman" w:hAnsi="Times New Roman" w:cs="Times New Roman"/>
          <w:color w:val="auto"/>
          <w:sz w:val="24"/>
          <w:szCs w:val="24"/>
        </w:rPr>
        <w:t>389–393</w:t>
      </w:r>
    </w:p>
    <w:p w:rsidR="0052770A" w:rsidRPr="00725757" w:rsidRDefault="00386455" w:rsidP="007F4480">
      <w:pPr>
        <w:pStyle w:val="Heading2"/>
        <w:spacing w:line="480" w:lineRule="auto"/>
        <w:jc w:val="both"/>
        <w:rPr>
          <w:rFonts w:ascii="Times New Roman" w:hAnsi="Times New Roman" w:cs="Times New Roman"/>
          <w:color w:val="auto"/>
          <w:sz w:val="24"/>
          <w:szCs w:val="24"/>
        </w:rPr>
      </w:pPr>
      <w:r w:rsidRPr="00725757">
        <w:rPr>
          <w:rFonts w:ascii="Times New Roman" w:hAnsi="Times New Roman" w:cs="Times New Roman"/>
          <w:color w:val="auto"/>
          <w:sz w:val="24"/>
          <w:szCs w:val="24"/>
        </w:rPr>
        <w:t>A</w:t>
      </w:r>
      <w:r w:rsidR="00D928F0" w:rsidRPr="00725757">
        <w:rPr>
          <w:rFonts w:ascii="Times New Roman" w:hAnsi="Times New Roman" w:cs="Times New Roman"/>
          <w:color w:val="auto"/>
          <w:sz w:val="24"/>
          <w:szCs w:val="24"/>
        </w:rPr>
        <w:t>yele</w:t>
      </w:r>
      <w:r w:rsidR="00C47C74">
        <w:rPr>
          <w:rFonts w:ascii="Times New Roman" w:hAnsi="Times New Roman" w:cs="Times New Roman"/>
          <w:color w:val="auto"/>
          <w:sz w:val="24"/>
          <w:szCs w:val="24"/>
        </w:rPr>
        <w:t xml:space="preserve"> WY</w:t>
      </w:r>
      <w:r w:rsidRPr="00725757">
        <w:rPr>
          <w:rFonts w:ascii="Times New Roman" w:hAnsi="Times New Roman" w:cs="Times New Roman"/>
          <w:color w:val="auto"/>
          <w:sz w:val="24"/>
          <w:szCs w:val="24"/>
        </w:rPr>
        <w:t>, M</w:t>
      </w:r>
      <w:r w:rsidR="00C47C74">
        <w:rPr>
          <w:rFonts w:ascii="Times New Roman" w:hAnsi="Times New Roman" w:cs="Times New Roman"/>
          <w:color w:val="auto"/>
          <w:sz w:val="24"/>
          <w:szCs w:val="24"/>
        </w:rPr>
        <w:t>achackova M,</w:t>
      </w:r>
      <w:r w:rsidR="00D928F0" w:rsidRPr="00725757">
        <w:rPr>
          <w:rFonts w:ascii="Times New Roman" w:hAnsi="Times New Roman" w:cs="Times New Roman"/>
          <w:color w:val="auto"/>
          <w:sz w:val="24"/>
          <w:szCs w:val="24"/>
        </w:rPr>
        <w:t xml:space="preserve"> and Pavlik</w:t>
      </w:r>
      <w:r w:rsidR="00C47C74">
        <w:rPr>
          <w:rFonts w:ascii="Times New Roman" w:hAnsi="Times New Roman" w:cs="Times New Roman"/>
          <w:color w:val="auto"/>
          <w:sz w:val="24"/>
          <w:szCs w:val="24"/>
        </w:rPr>
        <w:t xml:space="preserve"> I(</w:t>
      </w:r>
      <w:r w:rsidRPr="00725757">
        <w:rPr>
          <w:rFonts w:ascii="Times New Roman" w:hAnsi="Times New Roman" w:cs="Times New Roman"/>
          <w:color w:val="auto"/>
          <w:sz w:val="24"/>
          <w:szCs w:val="24"/>
        </w:rPr>
        <w:t>2001</w:t>
      </w:r>
      <w:r w:rsidR="00C47C74">
        <w:rPr>
          <w:rFonts w:ascii="Times New Roman" w:hAnsi="Times New Roman" w:cs="Times New Roman"/>
          <w:color w:val="auto"/>
          <w:sz w:val="24"/>
          <w:szCs w:val="24"/>
        </w:rPr>
        <w:t>)</w:t>
      </w:r>
      <w:r w:rsidRPr="00725757">
        <w:rPr>
          <w:rFonts w:ascii="Times New Roman" w:hAnsi="Times New Roman" w:cs="Times New Roman"/>
          <w:color w:val="auto"/>
          <w:sz w:val="24"/>
          <w:szCs w:val="24"/>
        </w:rPr>
        <w:t>. The transmission and impact of paratuberculosis infection in domestic and wild rumina</w:t>
      </w:r>
      <w:r w:rsidR="00E431E7">
        <w:rPr>
          <w:rFonts w:ascii="Times New Roman" w:hAnsi="Times New Roman" w:cs="Times New Roman"/>
          <w:color w:val="auto"/>
          <w:sz w:val="24"/>
          <w:szCs w:val="24"/>
        </w:rPr>
        <w:t>nts. Vet. Med. –Czech. 46</w:t>
      </w:r>
      <w:r w:rsidRPr="00725757">
        <w:rPr>
          <w:rFonts w:ascii="Times New Roman" w:hAnsi="Times New Roman" w:cs="Times New Roman"/>
          <w:color w:val="auto"/>
          <w:sz w:val="24"/>
          <w:szCs w:val="24"/>
        </w:rPr>
        <w:t>(7–8): 205–224.</w:t>
      </w:r>
    </w:p>
    <w:p w:rsidR="008329F5" w:rsidRPr="00725757" w:rsidRDefault="004240FB" w:rsidP="007F4480">
      <w:pPr>
        <w:pStyle w:val="Heading2"/>
        <w:spacing w:line="480" w:lineRule="auto"/>
        <w:jc w:val="both"/>
        <w:rPr>
          <w:rFonts w:ascii="Times New Roman" w:hAnsi="Times New Roman" w:cs="Times New Roman"/>
          <w:color w:val="auto"/>
          <w:sz w:val="24"/>
          <w:szCs w:val="24"/>
        </w:rPr>
      </w:pPr>
      <w:r w:rsidRPr="00725757">
        <w:rPr>
          <w:rFonts w:ascii="Times New Roman" w:hAnsi="Times New Roman" w:cs="Times New Roman"/>
          <w:color w:val="auto"/>
          <w:sz w:val="24"/>
          <w:szCs w:val="24"/>
        </w:rPr>
        <w:t>Bastida</w:t>
      </w:r>
      <w:r w:rsidR="003800C6">
        <w:rPr>
          <w:rFonts w:ascii="Times New Roman" w:hAnsi="Times New Roman" w:cs="Times New Roman"/>
          <w:color w:val="auto"/>
          <w:sz w:val="24"/>
          <w:szCs w:val="24"/>
        </w:rPr>
        <w:t xml:space="preserve"> F and Juste R</w:t>
      </w:r>
      <w:r w:rsidR="00C47C74">
        <w:rPr>
          <w:rFonts w:ascii="Times New Roman" w:hAnsi="Times New Roman" w:cs="Times New Roman"/>
          <w:color w:val="auto"/>
          <w:sz w:val="24"/>
          <w:szCs w:val="24"/>
        </w:rPr>
        <w:t>A</w:t>
      </w:r>
      <w:r w:rsidR="00D14ED1" w:rsidRPr="00725757">
        <w:rPr>
          <w:rFonts w:ascii="Times New Roman" w:hAnsi="Times New Roman" w:cs="Times New Roman"/>
          <w:color w:val="auto"/>
          <w:sz w:val="24"/>
          <w:szCs w:val="24"/>
        </w:rPr>
        <w:t xml:space="preserve"> (2011)</w:t>
      </w:r>
      <w:r w:rsidR="00C47C74">
        <w:rPr>
          <w:rFonts w:ascii="Times New Roman" w:hAnsi="Times New Roman" w:cs="Times New Roman"/>
          <w:color w:val="auto"/>
          <w:sz w:val="24"/>
          <w:szCs w:val="24"/>
        </w:rPr>
        <w:t>.</w:t>
      </w:r>
      <w:r w:rsidR="00D14ED1" w:rsidRPr="00725757">
        <w:rPr>
          <w:rFonts w:ascii="Times New Roman" w:hAnsi="Times New Roman" w:cs="Times New Roman"/>
          <w:color w:val="auto"/>
          <w:sz w:val="24"/>
          <w:szCs w:val="24"/>
        </w:rPr>
        <w:t xml:space="preserve"> Paratuberculosis control: a revi</w:t>
      </w:r>
      <w:r w:rsidR="00DF4F3B" w:rsidRPr="00725757">
        <w:rPr>
          <w:rFonts w:ascii="Times New Roman" w:hAnsi="Times New Roman" w:cs="Times New Roman"/>
          <w:color w:val="auto"/>
          <w:sz w:val="24"/>
          <w:szCs w:val="24"/>
        </w:rPr>
        <w:t>ew with a focus on vaccination.</w:t>
      </w:r>
      <w:r w:rsidR="00D14ED1" w:rsidRPr="00E431E7">
        <w:rPr>
          <w:rFonts w:ascii="Times New Roman" w:hAnsi="Times New Roman" w:cs="Times New Roman"/>
          <w:color w:val="auto"/>
          <w:sz w:val="24"/>
          <w:szCs w:val="24"/>
        </w:rPr>
        <w:t>J</w:t>
      </w:r>
      <w:r w:rsidR="00E431E7">
        <w:rPr>
          <w:rFonts w:ascii="Times New Roman" w:hAnsi="Times New Roman" w:cs="Times New Roman"/>
          <w:color w:val="auto"/>
          <w:sz w:val="24"/>
          <w:szCs w:val="24"/>
        </w:rPr>
        <w:t>.</w:t>
      </w:r>
      <w:r w:rsidR="00D14ED1" w:rsidRPr="00E431E7">
        <w:rPr>
          <w:rFonts w:ascii="Times New Roman" w:hAnsi="Times New Roman" w:cs="Times New Roman"/>
          <w:color w:val="auto"/>
          <w:sz w:val="24"/>
          <w:szCs w:val="24"/>
        </w:rPr>
        <w:t xml:space="preserve"> Immune Based Ther</w:t>
      </w:r>
      <w:r w:rsidR="00E431E7">
        <w:rPr>
          <w:rFonts w:ascii="Times New Roman" w:hAnsi="Times New Roman" w:cs="Times New Roman"/>
          <w:color w:val="auto"/>
          <w:sz w:val="24"/>
          <w:szCs w:val="24"/>
        </w:rPr>
        <w:t>.</w:t>
      </w:r>
      <w:r w:rsidR="00D14ED1" w:rsidRPr="00E431E7">
        <w:rPr>
          <w:rFonts w:ascii="Times New Roman" w:hAnsi="Times New Roman" w:cs="Times New Roman"/>
          <w:color w:val="auto"/>
          <w:sz w:val="24"/>
          <w:szCs w:val="24"/>
        </w:rPr>
        <w:t xml:space="preserve"> Vaccines</w:t>
      </w:r>
      <w:r w:rsidR="00E431E7">
        <w:rPr>
          <w:rFonts w:ascii="Times New Roman" w:hAnsi="Times New Roman" w:cs="Times New Roman"/>
          <w:color w:val="auto"/>
          <w:sz w:val="24"/>
          <w:szCs w:val="24"/>
        </w:rPr>
        <w:t>.</w:t>
      </w:r>
      <w:r w:rsidR="00D14ED1" w:rsidRPr="00725757">
        <w:rPr>
          <w:rFonts w:ascii="Times New Roman" w:hAnsi="Times New Roman" w:cs="Times New Roman"/>
          <w:color w:val="auto"/>
          <w:sz w:val="24"/>
          <w:szCs w:val="24"/>
        </w:rPr>
        <w:t xml:space="preserve"> 9:8.</w:t>
      </w:r>
      <w:r w:rsidRPr="00725757">
        <w:rPr>
          <w:rStyle w:val="pseudotab"/>
          <w:rFonts w:ascii="Times New Roman" w:hAnsi="Times New Roman" w:cs="Times New Roman"/>
          <w:color w:val="auto"/>
          <w:sz w:val="24"/>
          <w:szCs w:val="24"/>
        </w:rPr>
        <w:t>doi:10.1186/1476-8518-9-8</w:t>
      </w:r>
      <w:r w:rsidR="008329F5" w:rsidRPr="00725757">
        <w:rPr>
          <w:rFonts w:ascii="Times New Roman" w:hAnsi="Times New Roman" w:cs="Times New Roman"/>
          <w:color w:val="auto"/>
          <w:sz w:val="24"/>
          <w:szCs w:val="24"/>
        </w:rPr>
        <w:t>.</w:t>
      </w:r>
    </w:p>
    <w:p w:rsidR="008C4169" w:rsidRDefault="008C4169" w:rsidP="007F4480">
      <w:pPr>
        <w:pStyle w:val="Heading2"/>
        <w:spacing w:line="480" w:lineRule="auto"/>
        <w:jc w:val="both"/>
        <w:rPr>
          <w:rFonts w:ascii="Times New Roman" w:hAnsi="Times New Roman" w:cs="Times New Roman"/>
          <w:color w:val="auto"/>
          <w:sz w:val="24"/>
          <w:szCs w:val="24"/>
        </w:rPr>
      </w:pPr>
      <w:r w:rsidRPr="00725757">
        <w:rPr>
          <w:rFonts w:ascii="Times New Roman" w:hAnsi="Times New Roman" w:cs="Times New Roman"/>
          <w:color w:val="auto"/>
          <w:sz w:val="24"/>
          <w:szCs w:val="24"/>
        </w:rPr>
        <w:lastRenderedPageBreak/>
        <w:t>Beard PM, Daniels MJ, Henderson D, Pirie A, Rudge K, Buxton D, Rhind S, Greig A, Hutchings MR, McKe</w:t>
      </w:r>
      <w:r w:rsidR="00C47C74">
        <w:rPr>
          <w:rFonts w:ascii="Times New Roman" w:hAnsi="Times New Roman" w:cs="Times New Roman"/>
          <w:color w:val="auto"/>
          <w:sz w:val="24"/>
          <w:szCs w:val="24"/>
        </w:rPr>
        <w:t xml:space="preserve">ndrick I, Stevenson K, Sharp JM </w:t>
      </w:r>
      <w:r w:rsidRPr="00725757">
        <w:rPr>
          <w:rFonts w:ascii="Times New Roman" w:hAnsi="Times New Roman" w:cs="Times New Roman"/>
          <w:color w:val="auto"/>
          <w:sz w:val="24"/>
          <w:szCs w:val="24"/>
        </w:rPr>
        <w:t>(2001)</w:t>
      </w:r>
      <w:r w:rsidR="00C47C74">
        <w:rPr>
          <w:rFonts w:ascii="Times New Roman" w:hAnsi="Times New Roman" w:cs="Times New Roman"/>
          <w:color w:val="auto"/>
          <w:sz w:val="24"/>
          <w:szCs w:val="24"/>
        </w:rPr>
        <w:t>.</w:t>
      </w:r>
      <w:r w:rsidRPr="00725757">
        <w:rPr>
          <w:rFonts w:ascii="Times New Roman" w:hAnsi="Times New Roman" w:cs="Times New Roman"/>
          <w:color w:val="auto"/>
          <w:sz w:val="24"/>
          <w:szCs w:val="24"/>
        </w:rPr>
        <w:t xml:space="preserve"> Paratuberculosis infection of nonruminant wildlife in Scotland. J</w:t>
      </w:r>
      <w:r w:rsidR="00E431E7">
        <w:rPr>
          <w:rFonts w:ascii="Times New Roman" w:hAnsi="Times New Roman" w:cs="Times New Roman"/>
          <w:color w:val="auto"/>
          <w:sz w:val="24"/>
          <w:szCs w:val="24"/>
        </w:rPr>
        <w:t>.</w:t>
      </w:r>
      <w:r w:rsidRPr="00725757">
        <w:rPr>
          <w:rFonts w:ascii="Times New Roman" w:hAnsi="Times New Roman" w:cs="Times New Roman"/>
          <w:color w:val="auto"/>
          <w:sz w:val="24"/>
          <w:szCs w:val="24"/>
        </w:rPr>
        <w:t>Clin</w:t>
      </w:r>
      <w:r w:rsidR="00D469EF">
        <w:rPr>
          <w:rFonts w:ascii="Times New Roman" w:hAnsi="Times New Roman" w:cs="Times New Roman"/>
          <w:color w:val="auto"/>
          <w:sz w:val="24"/>
          <w:szCs w:val="24"/>
        </w:rPr>
        <w:t xml:space="preserve">, </w:t>
      </w:r>
      <w:r w:rsidRPr="00725757">
        <w:rPr>
          <w:rFonts w:ascii="Times New Roman" w:hAnsi="Times New Roman" w:cs="Times New Roman"/>
          <w:color w:val="auto"/>
          <w:sz w:val="24"/>
          <w:szCs w:val="24"/>
        </w:rPr>
        <w:t>Microbiol. 39:1517-21.</w:t>
      </w:r>
    </w:p>
    <w:p w:rsidR="00254DD7" w:rsidRPr="00254DD7" w:rsidRDefault="00C47C74" w:rsidP="007F4480">
      <w:pPr>
        <w:pStyle w:val="Heading2"/>
        <w:spacing w:line="480" w:lineRule="auto"/>
        <w:jc w:val="both"/>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Begg DJ, de Silva K, Carter N, Plain</w:t>
      </w:r>
      <w:r w:rsidR="00254DD7" w:rsidRPr="00254DD7">
        <w:rPr>
          <w:rFonts w:ascii="Times New Roman" w:eastAsia="Times New Roman" w:hAnsi="Times New Roman" w:cs="Times New Roman"/>
          <w:color w:val="auto"/>
          <w:sz w:val="24"/>
          <w:szCs w:val="24"/>
        </w:rPr>
        <w:t xml:space="preserve"> K</w:t>
      </w:r>
      <w:r>
        <w:rPr>
          <w:rFonts w:ascii="Times New Roman" w:eastAsia="Times New Roman" w:hAnsi="Times New Roman" w:cs="Times New Roman"/>
          <w:color w:val="auto"/>
          <w:sz w:val="24"/>
          <w:szCs w:val="24"/>
        </w:rPr>
        <w:t>M, Purdie A, Whittington RJ(</w:t>
      </w:r>
      <w:r w:rsidR="00254DD7" w:rsidRPr="00254DD7">
        <w:rPr>
          <w:rFonts w:ascii="Times New Roman" w:eastAsia="Times New Roman" w:hAnsi="Times New Roman" w:cs="Times New Roman"/>
          <w:color w:val="auto"/>
          <w:sz w:val="24"/>
          <w:szCs w:val="24"/>
        </w:rPr>
        <w:t>2011</w:t>
      </w:r>
      <w:r>
        <w:rPr>
          <w:rFonts w:ascii="Times New Roman" w:eastAsia="Times New Roman" w:hAnsi="Times New Roman" w:cs="Times New Roman"/>
          <w:color w:val="auto"/>
          <w:sz w:val="24"/>
          <w:szCs w:val="24"/>
        </w:rPr>
        <w:t>)</w:t>
      </w:r>
      <w:r w:rsidR="00254DD7" w:rsidRPr="00254DD7">
        <w:rPr>
          <w:rFonts w:ascii="Times New Roman" w:eastAsia="Times New Roman" w:hAnsi="Times New Roman" w:cs="Times New Roman"/>
          <w:color w:val="auto"/>
          <w:sz w:val="24"/>
          <w:szCs w:val="24"/>
        </w:rPr>
        <w:t xml:space="preserve">. Does a Th1 over Th2 dominancy really exist in the early stages of </w:t>
      </w:r>
      <w:r w:rsidR="00254DD7" w:rsidRPr="00254DD7">
        <w:rPr>
          <w:rFonts w:ascii="Times New Roman" w:eastAsia="Times New Roman" w:hAnsi="Times New Roman" w:cs="Times New Roman"/>
          <w:i/>
          <w:color w:val="auto"/>
          <w:sz w:val="24"/>
          <w:szCs w:val="24"/>
        </w:rPr>
        <w:t>Mycobacterium avium</w:t>
      </w:r>
      <w:r w:rsidR="00254DD7" w:rsidRPr="00254DD7">
        <w:rPr>
          <w:rFonts w:ascii="Times New Roman" w:eastAsia="Times New Roman" w:hAnsi="Times New Roman" w:cs="Times New Roman"/>
          <w:color w:val="auto"/>
          <w:sz w:val="24"/>
          <w:szCs w:val="24"/>
        </w:rPr>
        <w:t xml:space="preserve"> subspecies </w:t>
      </w:r>
      <w:r w:rsidR="00254DD7" w:rsidRPr="00254DD7">
        <w:rPr>
          <w:rFonts w:ascii="Times New Roman" w:eastAsia="Times New Roman" w:hAnsi="Times New Roman" w:cs="Times New Roman"/>
          <w:i/>
          <w:color w:val="auto"/>
          <w:sz w:val="24"/>
          <w:szCs w:val="24"/>
        </w:rPr>
        <w:t>paratuberculosis</w:t>
      </w:r>
      <w:r w:rsidR="00254DD7" w:rsidRPr="00254DD7">
        <w:rPr>
          <w:rFonts w:ascii="Times New Roman" w:eastAsia="Times New Roman" w:hAnsi="Times New Roman" w:cs="Times New Roman"/>
          <w:color w:val="auto"/>
          <w:sz w:val="24"/>
          <w:szCs w:val="24"/>
        </w:rPr>
        <w:t xml:space="preserve"> infections?.Immunobiology</w:t>
      </w:r>
      <w:r w:rsidR="00E431E7">
        <w:rPr>
          <w:rFonts w:ascii="Times New Roman" w:eastAsia="Times New Roman" w:hAnsi="Times New Roman" w:cs="Times New Roman"/>
          <w:color w:val="auto"/>
          <w:sz w:val="24"/>
          <w:szCs w:val="24"/>
        </w:rPr>
        <w:t>. 216:</w:t>
      </w:r>
      <w:r w:rsidR="00254DD7" w:rsidRPr="00254DD7">
        <w:rPr>
          <w:rFonts w:ascii="Times New Roman" w:eastAsia="Times New Roman" w:hAnsi="Times New Roman" w:cs="Times New Roman"/>
          <w:color w:val="auto"/>
          <w:sz w:val="24"/>
          <w:szCs w:val="24"/>
        </w:rPr>
        <w:t xml:space="preserve"> 840–846.</w:t>
      </w:r>
    </w:p>
    <w:p w:rsidR="006003BC" w:rsidRDefault="00C47C74" w:rsidP="007F4480">
      <w:pPr>
        <w:pStyle w:val="Heading2"/>
        <w:spacing w:line="48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Behr MA and</w:t>
      </w:r>
      <w:r w:rsidR="0028518C" w:rsidRPr="00254DD7">
        <w:rPr>
          <w:rFonts w:ascii="Times New Roman" w:hAnsi="Times New Roman" w:cs="Times New Roman"/>
          <w:color w:val="auto"/>
          <w:sz w:val="24"/>
          <w:szCs w:val="24"/>
        </w:rPr>
        <w:t>Kapur V</w:t>
      </w:r>
      <w:r>
        <w:rPr>
          <w:rFonts w:ascii="Times New Roman" w:hAnsi="Times New Roman" w:cs="Times New Roman"/>
          <w:color w:val="auto"/>
          <w:sz w:val="24"/>
          <w:szCs w:val="24"/>
        </w:rPr>
        <w:t xml:space="preserve"> (2008).</w:t>
      </w:r>
      <w:r w:rsidR="0028518C" w:rsidRPr="00254DD7">
        <w:rPr>
          <w:rStyle w:val="Strong"/>
          <w:rFonts w:ascii="Times New Roman" w:hAnsi="Times New Roman" w:cs="Times New Roman"/>
          <w:b w:val="0"/>
          <w:color w:val="auto"/>
          <w:sz w:val="24"/>
          <w:szCs w:val="24"/>
        </w:rPr>
        <w:t>The evidence for mycobacterium paratuberculosis in Crohn’s disease</w:t>
      </w:r>
      <w:r w:rsidR="0028518C" w:rsidRPr="00254DD7">
        <w:rPr>
          <w:rStyle w:val="Strong"/>
          <w:rFonts w:ascii="Times New Roman" w:hAnsi="Times New Roman" w:cs="Times New Roman"/>
          <w:color w:val="auto"/>
          <w:sz w:val="24"/>
          <w:szCs w:val="24"/>
        </w:rPr>
        <w:t xml:space="preserve">. </w:t>
      </w:r>
      <w:r w:rsidR="0028518C" w:rsidRPr="00E431E7">
        <w:rPr>
          <w:rStyle w:val="Emphasis"/>
          <w:rFonts w:ascii="Times New Roman" w:hAnsi="Times New Roman" w:cs="Times New Roman"/>
          <w:i w:val="0"/>
          <w:color w:val="auto"/>
          <w:sz w:val="24"/>
          <w:szCs w:val="24"/>
        </w:rPr>
        <w:t>Curr</w:t>
      </w:r>
      <w:r w:rsidR="00E431E7">
        <w:rPr>
          <w:rStyle w:val="Emphasis"/>
          <w:rFonts w:ascii="Times New Roman" w:hAnsi="Times New Roman" w:cs="Times New Roman"/>
          <w:i w:val="0"/>
          <w:color w:val="auto"/>
          <w:sz w:val="24"/>
          <w:szCs w:val="24"/>
        </w:rPr>
        <w:t>.</w:t>
      </w:r>
      <w:r w:rsidR="0028518C" w:rsidRPr="00E431E7">
        <w:rPr>
          <w:rStyle w:val="Emphasis"/>
          <w:rFonts w:ascii="Times New Roman" w:hAnsi="Times New Roman" w:cs="Times New Roman"/>
          <w:i w:val="0"/>
          <w:color w:val="auto"/>
          <w:sz w:val="24"/>
          <w:szCs w:val="24"/>
        </w:rPr>
        <w:t>Opin</w:t>
      </w:r>
      <w:r w:rsidR="00E431E7">
        <w:rPr>
          <w:rStyle w:val="Emphasis"/>
          <w:rFonts w:ascii="Times New Roman" w:hAnsi="Times New Roman" w:cs="Times New Roman"/>
          <w:i w:val="0"/>
          <w:color w:val="auto"/>
          <w:sz w:val="24"/>
          <w:szCs w:val="24"/>
        </w:rPr>
        <w:t>.</w:t>
      </w:r>
      <w:r w:rsidR="0028518C" w:rsidRPr="00E431E7">
        <w:rPr>
          <w:rStyle w:val="Emphasis"/>
          <w:rFonts w:ascii="Times New Roman" w:hAnsi="Times New Roman" w:cs="Times New Roman"/>
          <w:i w:val="0"/>
          <w:color w:val="auto"/>
          <w:sz w:val="24"/>
          <w:szCs w:val="24"/>
        </w:rPr>
        <w:t>Gastroenterol</w:t>
      </w:r>
      <w:r w:rsidR="00E431E7" w:rsidRPr="00E431E7">
        <w:rPr>
          <w:rFonts w:ascii="Times New Roman" w:hAnsi="Times New Roman" w:cs="Times New Roman"/>
          <w:i/>
          <w:color w:val="auto"/>
          <w:sz w:val="24"/>
          <w:szCs w:val="24"/>
        </w:rPr>
        <w:t>.</w:t>
      </w:r>
      <w:r w:rsidR="0028518C" w:rsidRPr="00E431E7">
        <w:rPr>
          <w:rStyle w:val="Strong"/>
          <w:rFonts w:ascii="Times New Roman" w:hAnsi="Times New Roman" w:cs="Times New Roman"/>
          <w:b w:val="0"/>
          <w:color w:val="auto"/>
          <w:sz w:val="24"/>
          <w:szCs w:val="24"/>
        </w:rPr>
        <w:t>24:</w:t>
      </w:r>
      <w:r w:rsidR="0028518C" w:rsidRPr="00254DD7">
        <w:rPr>
          <w:rFonts w:ascii="Times New Roman" w:hAnsi="Times New Roman" w:cs="Times New Roman"/>
          <w:color w:val="auto"/>
          <w:sz w:val="24"/>
          <w:szCs w:val="24"/>
        </w:rPr>
        <w:t>17-21.</w:t>
      </w:r>
    </w:p>
    <w:p w:rsidR="00F85585" w:rsidRPr="00422674" w:rsidRDefault="00C47C74" w:rsidP="007F4480">
      <w:pPr>
        <w:pStyle w:val="Heading2"/>
        <w:spacing w:line="48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Bennett R,   McClement I,   McFarlane I(</w:t>
      </w:r>
      <w:r w:rsidR="00F85585" w:rsidRPr="00F85585">
        <w:rPr>
          <w:rFonts w:ascii="Times New Roman" w:hAnsi="Times New Roman" w:cs="Times New Roman"/>
          <w:color w:val="auto"/>
          <w:sz w:val="24"/>
          <w:szCs w:val="24"/>
        </w:rPr>
        <w:t>2012</w:t>
      </w:r>
      <w:r w:rsidR="00EA16C3">
        <w:rPr>
          <w:rFonts w:ascii="Times New Roman" w:hAnsi="Times New Roman" w:cs="Times New Roman"/>
          <w:color w:val="auto"/>
          <w:sz w:val="24"/>
          <w:szCs w:val="24"/>
        </w:rPr>
        <w:t>)</w:t>
      </w:r>
      <w:r w:rsidR="00F85585" w:rsidRPr="00F85585">
        <w:rPr>
          <w:rFonts w:ascii="Times New Roman" w:hAnsi="Times New Roman" w:cs="Times New Roman"/>
          <w:color w:val="auto"/>
          <w:sz w:val="24"/>
          <w:szCs w:val="24"/>
        </w:rPr>
        <w:t>. Modelling of Johne's disease control options in beef cattle: A decision support approach. Livest</w:t>
      </w:r>
      <w:r w:rsidR="00F85585" w:rsidRPr="00422674">
        <w:rPr>
          <w:rFonts w:ascii="Times New Roman" w:hAnsi="Times New Roman" w:cs="Times New Roman"/>
          <w:color w:val="auto"/>
          <w:sz w:val="24"/>
          <w:szCs w:val="24"/>
        </w:rPr>
        <w:t>o</w:t>
      </w:r>
      <w:r w:rsidR="00E431E7" w:rsidRPr="00422674">
        <w:rPr>
          <w:rFonts w:ascii="Times New Roman" w:hAnsi="Times New Roman" w:cs="Times New Roman"/>
          <w:color w:val="auto"/>
          <w:sz w:val="24"/>
          <w:szCs w:val="24"/>
        </w:rPr>
        <w:t>ck Science.</w:t>
      </w:r>
      <w:r w:rsidR="00F85585" w:rsidRPr="00422674">
        <w:rPr>
          <w:rFonts w:ascii="Times New Roman" w:hAnsi="Times New Roman" w:cs="Times New Roman"/>
          <w:color w:val="auto"/>
          <w:sz w:val="24"/>
          <w:szCs w:val="24"/>
        </w:rPr>
        <w:t xml:space="preserve"> 146(2-3): 149-159. </w:t>
      </w:r>
    </w:p>
    <w:p w:rsidR="008329F5" w:rsidRPr="00725757" w:rsidRDefault="00C100DD" w:rsidP="007F4480">
      <w:pPr>
        <w:pStyle w:val="Heading2"/>
        <w:spacing w:line="480" w:lineRule="auto"/>
        <w:jc w:val="both"/>
        <w:rPr>
          <w:rFonts w:ascii="Times New Roman" w:hAnsi="Times New Roman" w:cs="Times New Roman"/>
          <w:color w:val="auto"/>
          <w:sz w:val="24"/>
          <w:szCs w:val="24"/>
        </w:rPr>
      </w:pPr>
      <w:r w:rsidRPr="00A82BB0">
        <w:rPr>
          <w:rFonts w:ascii="Times New Roman" w:hAnsi="Times New Roman" w:cs="Times New Roman"/>
          <w:color w:val="auto"/>
          <w:sz w:val="24"/>
          <w:szCs w:val="24"/>
        </w:rPr>
        <w:t>Borody TJ, Bilkey</w:t>
      </w:r>
      <w:r w:rsidR="00EA16C3">
        <w:rPr>
          <w:rFonts w:ascii="Times New Roman" w:hAnsi="Times New Roman" w:cs="Times New Roman"/>
          <w:color w:val="auto"/>
          <w:sz w:val="24"/>
          <w:szCs w:val="24"/>
        </w:rPr>
        <w:t>S, Wettstein AR, Leis S, Pang G and Tye S(</w:t>
      </w:r>
      <w:r w:rsidR="00F83EF1">
        <w:rPr>
          <w:rFonts w:ascii="Times New Roman" w:hAnsi="Times New Roman" w:cs="Times New Roman"/>
          <w:color w:val="auto"/>
          <w:sz w:val="24"/>
          <w:szCs w:val="24"/>
        </w:rPr>
        <w:t>2007</w:t>
      </w:r>
      <w:r w:rsidR="00EA16C3">
        <w:rPr>
          <w:rFonts w:ascii="Times New Roman" w:hAnsi="Times New Roman" w:cs="Times New Roman"/>
          <w:color w:val="auto"/>
          <w:sz w:val="24"/>
          <w:szCs w:val="24"/>
        </w:rPr>
        <w:t>)</w:t>
      </w:r>
      <w:r w:rsidR="00F83EF1">
        <w:rPr>
          <w:rFonts w:ascii="Times New Roman" w:hAnsi="Times New Roman" w:cs="Times New Roman"/>
          <w:color w:val="auto"/>
          <w:sz w:val="24"/>
          <w:szCs w:val="24"/>
        </w:rPr>
        <w:t xml:space="preserve">. </w:t>
      </w:r>
      <w:r w:rsidRPr="00A82BB0">
        <w:rPr>
          <w:rFonts w:ascii="Times New Roman" w:hAnsi="Times New Roman" w:cs="Times New Roman"/>
          <w:color w:val="auto"/>
          <w:sz w:val="24"/>
          <w:szCs w:val="24"/>
        </w:rPr>
        <w:t>Anti-mycobacterial therapy in Crohn's disease heals mucosa with longitudina</w:t>
      </w:r>
      <w:r w:rsidR="00E431E7">
        <w:rPr>
          <w:rFonts w:ascii="Times New Roman" w:hAnsi="Times New Roman" w:cs="Times New Roman"/>
          <w:color w:val="auto"/>
          <w:sz w:val="24"/>
          <w:szCs w:val="24"/>
        </w:rPr>
        <w:t xml:space="preserve">l scars. Dig. Liver Dis. </w:t>
      </w:r>
      <w:r>
        <w:rPr>
          <w:rFonts w:ascii="Times New Roman" w:hAnsi="Times New Roman" w:cs="Times New Roman"/>
          <w:color w:val="auto"/>
          <w:sz w:val="24"/>
          <w:szCs w:val="24"/>
        </w:rPr>
        <w:t>39(5):438-44.</w:t>
      </w:r>
    </w:p>
    <w:p w:rsidR="00215920" w:rsidRPr="00215920" w:rsidRDefault="00215920" w:rsidP="00215920">
      <w:pPr>
        <w:pStyle w:val="Heading2"/>
        <w:spacing w:line="480" w:lineRule="auto"/>
        <w:rPr>
          <w:rFonts w:ascii="Times New Roman" w:hAnsi="Times New Roman" w:cs="Times New Roman"/>
          <w:bCs/>
          <w:color w:val="auto"/>
          <w:sz w:val="24"/>
          <w:szCs w:val="24"/>
        </w:rPr>
      </w:pPr>
      <w:r w:rsidRPr="00215920">
        <w:rPr>
          <w:rFonts w:ascii="Times New Roman" w:hAnsi="Times New Roman" w:cs="Times New Roman"/>
          <w:bCs/>
          <w:color w:val="auto"/>
          <w:sz w:val="24"/>
          <w:szCs w:val="24"/>
        </w:rPr>
        <w:t>Carter MA (2012). Prevalence andPrevention of Paratuberculosis inNorth America.</w:t>
      </w:r>
      <w:r w:rsidRPr="00215920">
        <w:rPr>
          <w:rFonts w:ascii="Times New Roman" w:hAnsi="Times New Roman" w:cs="Times New Roman"/>
          <w:i/>
          <w:iCs/>
          <w:color w:val="auto"/>
          <w:sz w:val="24"/>
          <w:szCs w:val="24"/>
        </w:rPr>
        <w:t xml:space="preserve"> Japanese Journal of Veterinary Research </w:t>
      </w:r>
      <w:r w:rsidRPr="00215920">
        <w:rPr>
          <w:rFonts w:ascii="Times New Roman" w:hAnsi="Times New Roman" w:cs="Times New Roman"/>
          <w:color w:val="auto"/>
          <w:sz w:val="24"/>
          <w:szCs w:val="24"/>
        </w:rPr>
        <w:t>60(Supplement): S9</w:t>
      </w:r>
      <w:r w:rsidRPr="00215920">
        <w:rPr>
          <w:rFonts w:ascii="Times New Roman" w:eastAsia="RyuminPr6-Light" w:hAnsi="Times New Roman" w:cs="Times New Roman"/>
          <w:color w:val="auto"/>
          <w:sz w:val="24"/>
          <w:szCs w:val="24"/>
        </w:rPr>
        <w:t>-</w:t>
      </w:r>
      <w:r w:rsidRPr="00215920">
        <w:rPr>
          <w:rFonts w:ascii="Times New Roman" w:hAnsi="Times New Roman" w:cs="Times New Roman"/>
          <w:color w:val="auto"/>
          <w:sz w:val="24"/>
          <w:szCs w:val="24"/>
        </w:rPr>
        <w:t>S18, 2012.</w:t>
      </w:r>
    </w:p>
    <w:p w:rsidR="00007026" w:rsidRPr="00725757" w:rsidRDefault="00EA16C3" w:rsidP="007F4480">
      <w:pPr>
        <w:pStyle w:val="Heading2"/>
        <w:spacing w:line="480" w:lineRule="auto"/>
        <w:jc w:val="both"/>
        <w:rPr>
          <w:rFonts w:ascii="Times New Roman" w:hAnsi="Times New Roman" w:cs="Times New Roman"/>
          <w:b/>
          <w:color w:val="auto"/>
          <w:sz w:val="24"/>
          <w:szCs w:val="24"/>
        </w:rPr>
      </w:pPr>
      <w:r>
        <w:rPr>
          <w:rFonts w:ascii="Times New Roman" w:hAnsi="Times New Roman" w:cs="Times New Roman"/>
          <w:color w:val="auto"/>
          <w:sz w:val="24"/>
          <w:szCs w:val="24"/>
        </w:rPr>
        <w:t>Chaudhry ZI, Khan</w:t>
      </w:r>
      <w:r w:rsidR="00007026" w:rsidRPr="00725757">
        <w:rPr>
          <w:rFonts w:ascii="Times New Roman" w:hAnsi="Times New Roman" w:cs="Times New Roman"/>
          <w:color w:val="auto"/>
          <w:sz w:val="24"/>
          <w:szCs w:val="24"/>
        </w:rPr>
        <w:t xml:space="preserve"> F</w:t>
      </w:r>
      <w:r w:rsidR="00D928F0" w:rsidRPr="00725757">
        <w:rPr>
          <w:rFonts w:ascii="Times New Roman" w:hAnsi="Times New Roman" w:cs="Times New Roman"/>
          <w:color w:val="auto"/>
          <w:sz w:val="24"/>
          <w:szCs w:val="24"/>
        </w:rPr>
        <w:t>A</w:t>
      </w:r>
      <w:r>
        <w:rPr>
          <w:rFonts w:ascii="Times New Roman" w:hAnsi="Times New Roman" w:cs="Times New Roman"/>
          <w:color w:val="auto"/>
          <w:sz w:val="24"/>
          <w:szCs w:val="24"/>
        </w:rPr>
        <w:t>, Badar S and Shahid M(</w:t>
      </w:r>
      <w:r w:rsidR="00007026" w:rsidRPr="00725757">
        <w:rPr>
          <w:rFonts w:ascii="Times New Roman" w:hAnsi="Times New Roman" w:cs="Times New Roman"/>
          <w:color w:val="auto"/>
          <w:sz w:val="24"/>
          <w:szCs w:val="24"/>
        </w:rPr>
        <w:t>2009</w:t>
      </w:r>
      <w:r>
        <w:rPr>
          <w:rFonts w:ascii="Times New Roman" w:hAnsi="Times New Roman" w:cs="Times New Roman"/>
          <w:color w:val="auto"/>
          <w:sz w:val="24"/>
          <w:szCs w:val="24"/>
        </w:rPr>
        <w:t>)</w:t>
      </w:r>
      <w:r w:rsidR="00007026" w:rsidRPr="00725757">
        <w:rPr>
          <w:rFonts w:ascii="Times New Roman" w:hAnsi="Times New Roman" w:cs="Times New Roman"/>
          <w:color w:val="auto"/>
          <w:sz w:val="24"/>
          <w:szCs w:val="24"/>
        </w:rPr>
        <w:t>. Detection of Mycobacterium avium subsp. paratuberculosis in Domestic Ruminants in Lahore, Pakistan.</w:t>
      </w:r>
      <w:r w:rsidR="00007026" w:rsidRPr="002A47F0">
        <w:rPr>
          <w:rFonts w:ascii="Times New Roman" w:hAnsi="Times New Roman" w:cs="Times New Roman"/>
          <w:color w:val="auto"/>
          <w:sz w:val="24"/>
          <w:szCs w:val="24"/>
        </w:rPr>
        <w:t xml:space="preserve"> Pakistan Journal of Zoology</w:t>
      </w:r>
      <w:r w:rsidR="002A47F0" w:rsidRPr="002A47F0">
        <w:rPr>
          <w:rFonts w:ascii="Times New Roman" w:hAnsi="Times New Roman" w:cs="Times New Roman"/>
          <w:color w:val="auto"/>
          <w:sz w:val="24"/>
          <w:szCs w:val="24"/>
        </w:rPr>
        <w:t>.</w:t>
      </w:r>
      <w:r w:rsidR="00007026" w:rsidRPr="00725757">
        <w:rPr>
          <w:rFonts w:ascii="Times New Roman" w:hAnsi="Times New Roman" w:cs="Times New Roman"/>
          <w:color w:val="auto"/>
          <w:sz w:val="24"/>
          <w:szCs w:val="24"/>
        </w:rPr>
        <w:t>41(2):160.</w:t>
      </w:r>
    </w:p>
    <w:p w:rsidR="0099365D" w:rsidRDefault="00C250EE" w:rsidP="007F4480">
      <w:pPr>
        <w:pStyle w:val="Heading2"/>
        <w:spacing w:line="480" w:lineRule="auto"/>
        <w:jc w:val="both"/>
        <w:rPr>
          <w:rFonts w:ascii="Times New Roman" w:hAnsi="Times New Roman" w:cs="Times New Roman"/>
          <w:color w:val="auto"/>
          <w:sz w:val="24"/>
          <w:szCs w:val="24"/>
        </w:rPr>
      </w:pPr>
      <w:hyperlink r:id="rId17" w:history="1">
        <w:r w:rsidR="0099365D" w:rsidRPr="00725757">
          <w:rPr>
            <w:rStyle w:val="Hyperlink"/>
            <w:rFonts w:ascii="Times New Roman" w:hAnsi="Times New Roman" w:cs="Times New Roman"/>
            <w:color w:val="auto"/>
            <w:sz w:val="24"/>
            <w:szCs w:val="24"/>
            <w:u w:val="none"/>
          </w:rPr>
          <w:t>Cho J</w:t>
        </w:r>
      </w:hyperlink>
      <w:r w:rsidR="0099365D" w:rsidRPr="00725757">
        <w:rPr>
          <w:rFonts w:ascii="Times New Roman" w:hAnsi="Times New Roman" w:cs="Times New Roman"/>
          <w:color w:val="auto"/>
          <w:sz w:val="24"/>
          <w:szCs w:val="24"/>
        </w:rPr>
        <w:t xml:space="preserve">, </w:t>
      </w:r>
      <w:hyperlink r:id="rId18" w:history="1">
        <w:r w:rsidR="0099365D" w:rsidRPr="00725757">
          <w:rPr>
            <w:rStyle w:val="Hyperlink"/>
            <w:rFonts w:ascii="Times New Roman" w:hAnsi="Times New Roman" w:cs="Times New Roman"/>
            <w:color w:val="auto"/>
            <w:sz w:val="24"/>
            <w:szCs w:val="24"/>
            <w:u w:val="none"/>
          </w:rPr>
          <w:t>Tauer LW</w:t>
        </w:r>
      </w:hyperlink>
      <w:r w:rsidR="0099365D" w:rsidRPr="00725757">
        <w:rPr>
          <w:rFonts w:ascii="Times New Roman" w:hAnsi="Times New Roman" w:cs="Times New Roman"/>
          <w:color w:val="auto"/>
          <w:sz w:val="24"/>
          <w:szCs w:val="24"/>
        </w:rPr>
        <w:t xml:space="preserve">, </w:t>
      </w:r>
      <w:hyperlink r:id="rId19" w:history="1">
        <w:r w:rsidR="0099365D" w:rsidRPr="00725757">
          <w:rPr>
            <w:rStyle w:val="Hyperlink"/>
            <w:rFonts w:ascii="Times New Roman" w:hAnsi="Times New Roman" w:cs="Times New Roman"/>
            <w:color w:val="auto"/>
            <w:sz w:val="24"/>
            <w:szCs w:val="24"/>
            <w:u w:val="none"/>
          </w:rPr>
          <w:t>Schukken YH</w:t>
        </w:r>
      </w:hyperlink>
      <w:r w:rsidR="0099365D" w:rsidRPr="00725757">
        <w:rPr>
          <w:rFonts w:ascii="Times New Roman" w:hAnsi="Times New Roman" w:cs="Times New Roman"/>
          <w:color w:val="auto"/>
          <w:sz w:val="24"/>
          <w:szCs w:val="24"/>
        </w:rPr>
        <w:t xml:space="preserve">, </w:t>
      </w:r>
      <w:hyperlink r:id="rId20" w:history="1">
        <w:r w:rsidR="0099365D" w:rsidRPr="00725757">
          <w:rPr>
            <w:rStyle w:val="Hyperlink"/>
            <w:rFonts w:ascii="Times New Roman" w:hAnsi="Times New Roman" w:cs="Times New Roman"/>
            <w:color w:val="auto"/>
            <w:sz w:val="24"/>
            <w:szCs w:val="24"/>
            <w:u w:val="none"/>
          </w:rPr>
          <w:t>Gómez MI</w:t>
        </w:r>
      </w:hyperlink>
      <w:r w:rsidR="0099365D" w:rsidRPr="00725757">
        <w:rPr>
          <w:rFonts w:ascii="Times New Roman" w:hAnsi="Times New Roman" w:cs="Times New Roman"/>
          <w:color w:val="auto"/>
          <w:sz w:val="24"/>
          <w:szCs w:val="24"/>
        </w:rPr>
        <w:t xml:space="preserve">, </w:t>
      </w:r>
      <w:hyperlink r:id="rId21" w:history="1">
        <w:r w:rsidR="0099365D" w:rsidRPr="00725757">
          <w:rPr>
            <w:rStyle w:val="Hyperlink"/>
            <w:rFonts w:ascii="Times New Roman" w:hAnsi="Times New Roman" w:cs="Times New Roman"/>
            <w:color w:val="auto"/>
            <w:sz w:val="24"/>
            <w:szCs w:val="24"/>
            <w:u w:val="none"/>
          </w:rPr>
          <w:t>Smith RL</w:t>
        </w:r>
      </w:hyperlink>
      <w:r w:rsidR="0099365D" w:rsidRPr="00725757">
        <w:rPr>
          <w:rFonts w:ascii="Times New Roman" w:hAnsi="Times New Roman" w:cs="Times New Roman"/>
          <w:color w:val="auto"/>
          <w:sz w:val="24"/>
          <w:szCs w:val="24"/>
        </w:rPr>
        <w:t xml:space="preserve">, </w:t>
      </w:r>
      <w:hyperlink r:id="rId22" w:history="1">
        <w:r w:rsidR="0099365D" w:rsidRPr="00725757">
          <w:rPr>
            <w:rStyle w:val="Hyperlink"/>
            <w:rFonts w:ascii="Times New Roman" w:hAnsi="Times New Roman" w:cs="Times New Roman"/>
            <w:color w:val="auto"/>
            <w:sz w:val="24"/>
            <w:szCs w:val="24"/>
            <w:u w:val="none"/>
          </w:rPr>
          <w:t>Lu Z</w:t>
        </w:r>
      </w:hyperlink>
      <w:r w:rsidR="0099365D" w:rsidRPr="00725757">
        <w:rPr>
          <w:rFonts w:ascii="Times New Roman" w:hAnsi="Times New Roman" w:cs="Times New Roman"/>
          <w:color w:val="auto"/>
          <w:sz w:val="24"/>
          <w:szCs w:val="24"/>
        </w:rPr>
        <w:t xml:space="preserve">, </w:t>
      </w:r>
      <w:hyperlink r:id="rId23" w:history="1">
        <w:r w:rsidR="0099365D" w:rsidRPr="00725757">
          <w:rPr>
            <w:rStyle w:val="Hyperlink"/>
            <w:rFonts w:ascii="Times New Roman" w:hAnsi="Times New Roman" w:cs="Times New Roman"/>
            <w:color w:val="auto"/>
            <w:sz w:val="24"/>
            <w:szCs w:val="24"/>
            <w:u w:val="none"/>
          </w:rPr>
          <w:t>Grohn YT</w:t>
        </w:r>
      </w:hyperlink>
      <w:r w:rsidR="00EA16C3">
        <w:rPr>
          <w:rFonts w:ascii="Times New Roman" w:hAnsi="Times New Roman" w:cs="Times New Roman"/>
          <w:color w:val="auto"/>
          <w:sz w:val="24"/>
          <w:szCs w:val="24"/>
        </w:rPr>
        <w:t>(</w:t>
      </w:r>
      <w:r w:rsidR="0099365D" w:rsidRPr="00725757">
        <w:rPr>
          <w:rFonts w:ascii="Times New Roman" w:hAnsi="Times New Roman" w:cs="Times New Roman"/>
          <w:color w:val="auto"/>
          <w:sz w:val="24"/>
          <w:szCs w:val="24"/>
        </w:rPr>
        <w:t>2012</w:t>
      </w:r>
      <w:r w:rsidR="00EA16C3">
        <w:rPr>
          <w:rFonts w:ascii="Times New Roman" w:hAnsi="Times New Roman" w:cs="Times New Roman"/>
          <w:color w:val="auto"/>
          <w:sz w:val="24"/>
          <w:szCs w:val="24"/>
        </w:rPr>
        <w:t>)</w:t>
      </w:r>
      <w:r w:rsidR="0099365D" w:rsidRPr="00725757">
        <w:rPr>
          <w:rFonts w:ascii="Times New Roman" w:hAnsi="Times New Roman" w:cs="Times New Roman"/>
          <w:color w:val="auto"/>
          <w:sz w:val="24"/>
          <w:szCs w:val="24"/>
        </w:rPr>
        <w:t xml:space="preserve">. Economic analysis of Mycobacterium avium subspecies paratuberculosis vaccines in dairy herds. </w:t>
      </w:r>
      <w:hyperlink r:id="rId24" w:tooltip="Journal of dairy science." w:history="1">
        <w:r w:rsidR="0099365D" w:rsidRPr="00725757">
          <w:rPr>
            <w:rStyle w:val="Hyperlink"/>
            <w:rFonts w:ascii="Times New Roman" w:hAnsi="Times New Roman" w:cs="Times New Roman"/>
            <w:color w:val="auto"/>
            <w:sz w:val="24"/>
            <w:szCs w:val="24"/>
            <w:u w:val="none"/>
          </w:rPr>
          <w:t>J</w:t>
        </w:r>
        <w:r w:rsidR="002A47F0">
          <w:rPr>
            <w:rStyle w:val="Hyperlink"/>
            <w:rFonts w:ascii="Times New Roman" w:hAnsi="Times New Roman" w:cs="Times New Roman"/>
            <w:color w:val="auto"/>
            <w:sz w:val="24"/>
            <w:szCs w:val="24"/>
            <w:u w:val="none"/>
          </w:rPr>
          <w:t>.</w:t>
        </w:r>
        <w:r w:rsidR="0099365D" w:rsidRPr="00725757">
          <w:rPr>
            <w:rStyle w:val="Hyperlink"/>
            <w:rFonts w:ascii="Times New Roman" w:hAnsi="Times New Roman" w:cs="Times New Roman"/>
            <w:color w:val="auto"/>
            <w:sz w:val="24"/>
            <w:szCs w:val="24"/>
            <w:u w:val="none"/>
          </w:rPr>
          <w:t xml:space="preserve"> Dairy Sci.</w:t>
        </w:r>
      </w:hyperlink>
      <w:r w:rsidR="0099365D" w:rsidRPr="00725757">
        <w:rPr>
          <w:rFonts w:ascii="Times New Roman" w:hAnsi="Times New Roman" w:cs="Times New Roman"/>
          <w:color w:val="auto"/>
          <w:sz w:val="24"/>
          <w:szCs w:val="24"/>
        </w:rPr>
        <w:t>95(4):1855-72. doi: 10.3168/jds.2011-4787.</w:t>
      </w:r>
    </w:p>
    <w:p w:rsidR="00B41BF0" w:rsidRPr="00B41BF0" w:rsidRDefault="00EA16C3" w:rsidP="007F4480">
      <w:pPr>
        <w:pStyle w:val="Heading2"/>
        <w:spacing w:line="48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lastRenderedPageBreak/>
        <w:t>Click RE(</w:t>
      </w:r>
      <w:r w:rsidR="00B41BF0" w:rsidRPr="00B41BF0">
        <w:rPr>
          <w:rFonts w:ascii="Times New Roman" w:hAnsi="Times New Roman" w:cs="Times New Roman"/>
          <w:color w:val="auto"/>
          <w:sz w:val="24"/>
          <w:szCs w:val="24"/>
        </w:rPr>
        <w:t>2011</w:t>
      </w:r>
      <w:r>
        <w:rPr>
          <w:rFonts w:ascii="Times New Roman" w:hAnsi="Times New Roman" w:cs="Times New Roman"/>
          <w:color w:val="auto"/>
          <w:sz w:val="24"/>
          <w:szCs w:val="24"/>
        </w:rPr>
        <w:t>)</w:t>
      </w:r>
      <w:r w:rsidR="00B41BF0" w:rsidRPr="00B41BF0">
        <w:rPr>
          <w:rFonts w:ascii="Times New Roman" w:hAnsi="Times New Roman" w:cs="Times New Roman"/>
          <w:color w:val="auto"/>
          <w:sz w:val="24"/>
          <w:szCs w:val="24"/>
        </w:rPr>
        <w:t xml:space="preserve">. Successful treatment of asymptomatic or clinically terminal bovine </w:t>
      </w:r>
      <w:r w:rsidR="00B41BF0" w:rsidRPr="00B41BF0">
        <w:rPr>
          <w:rStyle w:val="Emphasis"/>
          <w:rFonts w:ascii="Times New Roman" w:hAnsi="Times New Roman" w:cs="Times New Roman"/>
          <w:color w:val="auto"/>
          <w:sz w:val="24"/>
          <w:szCs w:val="24"/>
        </w:rPr>
        <w:t>Mycobacterium avium</w:t>
      </w:r>
      <w:r w:rsidR="00B41BF0" w:rsidRPr="00B41BF0">
        <w:rPr>
          <w:rFonts w:ascii="Times New Roman" w:hAnsi="Times New Roman" w:cs="Times New Roman"/>
          <w:color w:val="auto"/>
          <w:sz w:val="24"/>
          <w:szCs w:val="24"/>
        </w:rPr>
        <w:t xml:space="preserve"> subspecies </w:t>
      </w:r>
      <w:r w:rsidR="00B41BF0" w:rsidRPr="00B41BF0">
        <w:rPr>
          <w:rStyle w:val="Emphasis"/>
          <w:rFonts w:ascii="Times New Roman" w:hAnsi="Times New Roman" w:cs="Times New Roman"/>
          <w:color w:val="auto"/>
          <w:sz w:val="24"/>
          <w:szCs w:val="24"/>
        </w:rPr>
        <w:t>paratuberculosis</w:t>
      </w:r>
      <w:r w:rsidR="00B41BF0" w:rsidRPr="00B41BF0">
        <w:rPr>
          <w:rFonts w:ascii="Times New Roman" w:hAnsi="Times New Roman" w:cs="Times New Roman"/>
          <w:color w:val="auto"/>
          <w:sz w:val="24"/>
          <w:szCs w:val="24"/>
        </w:rPr>
        <w:t xml:space="preserve"> infection (Johne's disease) with the bacterium </w:t>
      </w:r>
      <w:r w:rsidR="00B41BF0" w:rsidRPr="002A47F0">
        <w:rPr>
          <w:rFonts w:ascii="Times New Roman" w:hAnsi="Times New Roman" w:cs="Times New Roman"/>
          <w:i/>
          <w:color w:val="auto"/>
          <w:sz w:val="24"/>
          <w:szCs w:val="24"/>
        </w:rPr>
        <w:t>Dietzia</w:t>
      </w:r>
      <w:r w:rsidR="00B41BF0" w:rsidRPr="00B41BF0">
        <w:rPr>
          <w:rFonts w:ascii="Times New Roman" w:hAnsi="Times New Roman" w:cs="Times New Roman"/>
          <w:color w:val="auto"/>
          <w:sz w:val="24"/>
          <w:szCs w:val="24"/>
        </w:rPr>
        <w:t xml:space="preserve"> used as a probiotic alone or in combination with dexamethasone: Adaption to chronic human diarrheal diseases. Virulence</w:t>
      </w:r>
      <w:r w:rsidR="002A47F0">
        <w:rPr>
          <w:rFonts w:ascii="Times New Roman" w:hAnsi="Times New Roman" w:cs="Times New Roman"/>
          <w:color w:val="auto"/>
          <w:sz w:val="24"/>
          <w:szCs w:val="24"/>
        </w:rPr>
        <w:t>.</w:t>
      </w:r>
      <w:r w:rsidR="00B41BF0" w:rsidRPr="00B41BF0">
        <w:rPr>
          <w:rFonts w:ascii="Times New Roman" w:hAnsi="Times New Roman" w:cs="Times New Roman"/>
          <w:color w:val="auto"/>
          <w:sz w:val="24"/>
          <w:szCs w:val="24"/>
        </w:rPr>
        <w:t xml:space="preserve"> 2(2): 131-143. </w:t>
      </w:r>
      <w:r w:rsidR="008C249B">
        <w:rPr>
          <w:rFonts w:ascii="Times New Roman" w:hAnsi="Times New Roman" w:cs="Times New Roman"/>
          <w:color w:val="auto"/>
          <w:sz w:val="24"/>
          <w:szCs w:val="24"/>
        </w:rPr>
        <w:t>Doi:</w:t>
      </w:r>
      <w:r w:rsidR="00B41BF0" w:rsidRPr="000E515C">
        <w:rPr>
          <w:rFonts w:ascii="Times New Roman" w:hAnsi="Times New Roman" w:cs="Times New Roman"/>
          <w:bCs/>
          <w:color w:val="auto"/>
          <w:sz w:val="24"/>
          <w:szCs w:val="24"/>
        </w:rPr>
        <w:t>10.4161/viru.2.2.15647</w:t>
      </w:r>
      <w:r w:rsidR="00B41BF0" w:rsidRPr="00B41BF0">
        <w:rPr>
          <w:rFonts w:ascii="Times New Roman" w:hAnsi="Times New Roman" w:cs="Times New Roman"/>
          <w:b/>
          <w:bCs/>
          <w:color w:val="auto"/>
          <w:sz w:val="24"/>
          <w:szCs w:val="24"/>
        </w:rPr>
        <w:t xml:space="preserve">. </w:t>
      </w:r>
    </w:p>
    <w:p w:rsidR="00AE3FD5" w:rsidRPr="00725757" w:rsidRDefault="00AE3FD5" w:rsidP="007F4480">
      <w:pPr>
        <w:pStyle w:val="Heading2"/>
        <w:spacing w:line="480" w:lineRule="auto"/>
        <w:jc w:val="both"/>
        <w:rPr>
          <w:rFonts w:ascii="Times New Roman" w:hAnsi="Times New Roman" w:cs="Times New Roman"/>
          <w:color w:val="auto"/>
          <w:sz w:val="24"/>
          <w:szCs w:val="24"/>
        </w:rPr>
      </w:pPr>
      <w:r w:rsidRPr="00725757">
        <w:rPr>
          <w:rFonts w:ascii="Times New Roman" w:hAnsi="Times New Roman" w:cs="Times New Roman"/>
          <w:color w:val="auto"/>
          <w:sz w:val="24"/>
          <w:szCs w:val="24"/>
        </w:rPr>
        <w:t>Collins MT, Wells SJ, Pet</w:t>
      </w:r>
      <w:r w:rsidR="00EA16C3">
        <w:rPr>
          <w:rFonts w:ascii="Times New Roman" w:hAnsi="Times New Roman" w:cs="Times New Roman"/>
          <w:color w:val="auto"/>
          <w:sz w:val="24"/>
          <w:szCs w:val="24"/>
        </w:rPr>
        <w:t>rini KR, Collins JE, Schultz RD and Whitlock RH(</w:t>
      </w:r>
      <w:r w:rsidRPr="00725757">
        <w:rPr>
          <w:rFonts w:ascii="Times New Roman" w:hAnsi="Times New Roman" w:cs="Times New Roman"/>
          <w:color w:val="auto"/>
          <w:sz w:val="24"/>
          <w:szCs w:val="24"/>
        </w:rPr>
        <w:t>2005</w:t>
      </w:r>
      <w:r w:rsidR="00EA16C3">
        <w:rPr>
          <w:rFonts w:ascii="Times New Roman" w:hAnsi="Times New Roman" w:cs="Times New Roman"/>
          <w:color w:val="auto"/>
          <w:sz w:val="24"/>
          <w:szCs w:val="24"/>
        </w:rPr>
        <w:t>)</w:t>
      </w:r>
      <w:r w:rsidRPr="00725757">
        <w:rPr>
          <w:rFonts w:ascii="Times New Roman" w:hAnsi="Times New Roman" w:cs="Times New Roman"/>
          <w:color w:val="auto"/>
          <w:sz w:val="24"/>
          <w:szCs w:val="24"/>
        </w:rPr>
        <w:t xml:space="preserve">. Evaluation of Five Antibody Detection Tests for Diagnosis of Bovine Paratuberculosis. </w:t>
      </w:r>
      <w:r w:rsidR="002A47F0">
        <w:rPr>
          <w:rFonts w:ascii="Times New Roman" w:hAnsi="Times New Roman" w:cs="Times New Roman"/>
          <w:color w:val="auto"/>
          <w:sz w:val="24"/>
          <w:szCs w:val="24"/>
        </w:rPr>
        <w:t>Clinical and Diagnostic Immunology. 12(</w:t>
      </w:r>
      <w:r w:rsidRPr="00725757">
        <w:rPr>
          <w:rFonts w:ascii="Times New Roman" w:hAnsi="Times New Roman" w:cs="Times New Roman"/>
          <w:color w:val="auto"/>
          <w:sz w:val="24"/>
          <w:szCs w:val="24"/>
        </w:rPr>
        <w:t>6</w:t>
      </w:r>
      <w:r w:rsidR="002A47F0">
        <w:rPr>
          <w:rFonts w:ascii="Times New Roman" w:hAnsi="Times New Roman" w:cs="Times New Roman"/>
          <w:color w:val="auto"/>
          <w:sz w:val="24"/>
          <w:szCs w:val="24"/>
        </w:rPr>
        <w:t>):</w:t>
      </w:r>
      <w:r w:rsidRPr="00725757">
        <w:rPr>
          <w:rFonts w:ascii="Times New Roman" w:hAnsi="Times New Roman" w:cs="Times New Roman"/>
          <w:color w:val="auto"/>
          <w:sz w:val="24"/>
          <w:szCs w:val="24"/>
        </w:rPr>
        <w:t xml:space="preserve"> 685–692. 1071-412X/05/$08.000 do</w:t>
      </w:r>
      <w:r w:rsidR="002A47F0">
        <w:rPr>
          <w:rFonts w:ascii="Times New Roman" w:hAnsi="Times New Roman" w:cs="Times New Roman"/>
          <w:color w:val="auto"/>
          <w:sz w:val="24"/>
          <w:szCs w:val="24"/>
        </w:rPr>
        <w:t>i:10.1128/CDLI.12.6.685–692</w:t>
      </w:r>
      <w:r w:rsidRPr="00725757">
        <w:rPr>
          <w:rFonts w:ascii="Times New Roman" w:hAnsi="Times New Roman" w:cs="Times New Roman"/>
          <w:color w:val="auto"/>
          <w:sz w:val="24"/>
          <w:szCs w:val="24"/>
        </w:rPr>
        <w:t>.</w:t>
      </w:r>
    </w:p>
    <w:p w:rsidR="00236130" w:rsidRPr="002C4EA3" w:rsidRDefault="00EA16C3" w:rsidP="007F4480">
      <w:pPr>
        <w:pStyle w:val="Heading2"/>
        <w:spacing w:line="480" w:lineRule="auto"/>
        <w:jc w:val="both"/>
        <w:rPr>
          <w:rFonts w:ascii="Times New Roman" w:hAnsi="Times New Roman" w:cs="Times New Roman"/>
          <w:color w:val="auto"/>
          <w:sz w:val="24"/>
          <w:szCs w:val="24"/>
        </w:rPr>
      </w:pPr>
      <w:r w:rsidRPr="002C4EA3">
        <w:rPr>
          <w:rFonts w:ascii="Times New Roman" w:hAnsi="Times New Roman" w:cs="Times New Roman"/>
          <w:color w:val="auto"/>
          <w:sz w:val="24"/>
          <w:szCs w:val="24"/>
        </w:rPr>
        <w:t>Cooney MA, Steele JL, Steinberg H and Talaat AM(</w:t>
      </w:r>
      <w:r w:rsidR="00236130" w:rsidRPr="002C4EA3">
        <w:rPr>
          <w:rFonts w:ascii="Times New Roman" w:hAnsi="Times New Roman" w:cs="Times New Roman"/>
          <w:color w:val="auto"/>
          <w:sz w:val="24"/>
          <w:szCs w:val="24"/>
        </w:rPr>
        <w:t>2014</w:t>
      </w:r>
      <w:r w:rsidRPr="002C4EA3">
        <w:rPr>
          <w:rFonts w:ascii="Times New Roman" w:hAnsi="Times New Roman" w:cs="Times New Roman"/>
          <w:color w:val="auto"/>
          <w:sz w:val="24"/>
          <w:szCs w:val="24"/>
        </w:rPr>
        <w:t>)</w:t>
      </w:r>
      <w:r w:rsidR="00236130" w:rsidRPr="002C4EA3">
        <w:rPr>
          <w:rFonts w:ascii="Times New Roman" w:hAnsi="Times New Roman" w:cs="Times New Roman"/>
          <w:color w:val="auto"/>
          <w:sz w:val="24"/>
          <w:szCs w:val="24"/>
        </w:rPr>
        <w:t xml:space="preserve">. A murine oral model for </w:t>
      </w:r>
      <w:r w:rsidR="00236130" w:rsidRPr="002C4EA3">
        <w:rPr>
          <w:rFonts w:ascii="Times New Roman" w:hAnsi="Times New Roman" w:cs="Times New Roman"/>
          <w:i/>
          <w:iCs/>
          <w:color w:val="auto"/>
          <w:sz w:val="24"/>
          <w:szCs w:val="24"/>
        </w:rPr>
        <w:t>Mycobacterium avium</w:t>
      </w:r>
      <w:r w:rsidR="00236130" w:rsidRPr="002C4EA3">
        <w:rPr>
          <w:rFonts w:ascii="Times New Roman" w:hAnsi="Times New Roman" w:cs="Times New Roman"/>
          <w:color w:val="auto"/>
          <w:sz w:val="24"/>
          <w:szCs w:val="24"/>
        </w:rPr>
        <w:t xml:space="preserve"> subsp. </w:t>
      </w:r>
      <w:r w:rsidR="00236130" w:rsidRPr="002C4EA3">
        <w:rPr>
          <w:rFonts w:ascii="Times New Roman" w:hAnsi="Times New Roman" w:cs="Times New Roman"/>
          <w:i/>
          <w:iCs/>
          <w:color w:val="auto"/>
          <w:sz w:val="24"/>
          <w:szCs w:val="24"/>
        </w:rPr>
        <w:t>paratuberculosis</w:t>
      </w:r>
      <w:r w:rsidR="00236130" w:rsidRPr="002C4EA3">
        <w:rPr>
          <w:rFonts w:ascii="Times New Roman" w:hAnsi="Times New Roman" w:cs="Times New Roman"/>
          <w:color w:val="auto"/>
          <w:sz w:val="24"/>
          <w:szCs w:val="24"/>
        </w:rPr>
        <w:t xml:space="preserve"> infection and immunomodulation with </w:t>
      </w:r>
      <w:r w:rsidR="00236130" w:rsidRPr="002C4EA3">
        <w:rPr>
          <w:rFonts w:ascii="Times New Roman" w:hAnsi="Times New Roman" w:cs="Times New Roman"/>
          <w:i/>
          <w:iCs/>
          <w:color w:val="auto"/>
          <w:sz w:val="24"/>
          <w:szCs w:val="24"/>
        </w:rPr>
        <w:t>Lactobacillus casei</w:t>
      </w:r>
      <w:r w:rsidR="002A47F0" w:rsidRPr="002C4EA3">
        <w:rPr>
          <w:rFonts w:ascii="Times New Roman" w:hAnsi="Times New Roman" w:cs="Times New Roman"/>
          <w:color w:val="auto"/>
          <w:sz w:val="24"/>
          <w:szCs w:val="24"/>
        </w:rPr>
        <w:t xml:space="preserve"> ATCC 334</w:t>
      </w:r>
      <w:r w:rsidR="00236130" w:rsidRPr="002C4EA3">
        <w:rPr>
          <w:rFonts w:ascii="Times New Roman" w:hAnsi="Times New Roman" w:cs="Times New Roman"/>
          <w:color w:val="auto"/>
          <w:sz w:val="24"/>
          <w:szCs w:val="24"/>
        </w:rPr>
        <w:t xml:space="preserve">. </w:t>
      </w:r>
      <w:r w:rsidR="002A47F0" w:rsidRPr="002C4EA3">
        <w:rPr>
          <w:rFonts w:ascii="Times New Roman" w:hAnsi="Times New Roman" w:cs="Times New Roman"/>
          <w:color w:val="auto"/>
          <w:sz w:val="24"/>
          <w:szCs w:val="24"/>
        </w:rPr>
        <w:t>Front. Cell. Infect. Microbiol.</w:t>
      </w:r>
      <w:r w:rsidR="00236130" w:rsidRPr="002C4EA3">
        <w:rPr>
          <w:rFonts w:ascii="Times New Roman" w:hAnsi="Times New Roman" w:cs="Times New Roman"/>
          <w:color w:val="auto"/>
          <w:sz w:val="24"/>
          <w:szCs w:val="24"/>
        </w:rPr>
        <w:t xml:space="preserve"> 05 February 2014 | doi: 10.3389/fcimb.2014.00011 </w:t>
      </w:r>
    </w:p>
    <w:p w:rsidR="002B5871" w:rsidRDefault="00EA16C3" w:rsidP="007F4480">
      <w:pPr>
        <w:pStyle w:val="Heading2"/>
        <w:spacing w:line="48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de Lisle GW and Collins DM</w:t>
      </w:r>
      <w:r w:rsidR="00105C1C" w:rsidRPr="00725757">
        <w:rPr>
          <w:rFonts w:ascii="Times New Roman" w:hAnsi="Times New Roman" w:cs="Times New Roman"/>
          <w:color w:val="auto"/>
          <w:sz w:val="24"/>
          <w:szCs w:val="24"/>
        </w:rPr>
        <w:t xml:space="preserve"> (1995). Joh</w:t>
      </w:r>
      <w:r w:rsidR="002A47F0">
        <w:rPr>
          <w:rFonts w:ascii="Times New Roman" w:hAnsi="Times New Roman" w:cs="Times New Roman"/>
          <w:color w:val="auto"/>
          <w:sz w:val="24"/>
          <w:szCs w:val="24"/>
        </w:rPr>
        <w:t>ne’s disease in deer. Vet. Rec</w:t>
      </w:r>
      <w:r w:rsidR="00105C1C" w:rsidRPr="00725757">
        <w:rPr>
          <w:rFonts w:ascii="Times New Roman" w:hAnsi="Times New Roman" w:cs="Times New Roman"/>
          <w:color w:val="auto"/>
          <w:sz w:val="24"/>
          <w:szCs w:val="24"/>
        </w:rPr>
        <w:t xml:space="preserve">. 136:336. </w:t>
      </w:r>
    </w:p>
    <w:p w:rsidR="00275D1E" w:rsidRPr="002C4EA3" w:rsidRDefault="00EA16C3" w:rsidP="007F4480">
      <w:pPr>
        <w:pStyle w:val="Heading2"/>
        <w:spacing w:line="48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Donat K, Schlotter K, Erhardt G and Brandt HR(</w:t>
      </w:r>
      <w:r w:rsidR="00275D1E" w:rsidRPr="00275D1E">
        <w:rPr>
          <w:rFonts w:ascii="Times New Roman" w:hAnsi="Times New Roman" w:cs="Times New Roman"/>
          <w:color w:val="auto"/>
          <w:sz w:val="24"/>
          <w:szCs w:val="24"/>
        </w:rPr>
        <w:t>2014</w:t>
      </w:r>
      <w:r>
        <w:rPr>
          <w:rFonts w:ascii="Times New Roman" w:hAnsi="Times New Roman" w:cs="Times New Roman"/>
          <w:color w:val="auto"/>
          <w:sz w:val="24"/>
          <w:szCs w:val="24"/>
        </w:rPr>
        <w:t>)</w:t>
      </w:r>
      <w:r w:rsidR="00275D1E" w:rsidRPr="00275D1E">
        <w:rPr>
          <w:rFonts w:ascii="Times New Roman" w:hAnsi="Times New Roman" w:cs="Times New Roman"/>
          <w:color w:val="auto"/>
          <w:sz w:val="24"/>
          <w:szCs w:val="24"/>
        </w:rPr>
        <w:t>. Prevalence of paratuberculosis in cattle and control measures within the herd influence t</w:t>
      </w:r>
      <w:r w:rsidR="00275D1E" w:rsidRPr="002C4EA3">
        <w:rPr>
          <w:rFonts w:ascii="Times New Roman" w:hAnsi="Times New Roman" w:cs="Times New Roman"/>
          <w:color w:val="auto"/>
          <w:sz w:val="24"/>
          <w:szCs w:val="24"/>
        </w:rPr>
        <w:t>he performance of E</w:t>
      </w:r>
      <w:r w:rsidR="002A47F0" w:rsidRPr="002C4EA3">
        <w:rPr>
          <w:rFonts w:ascii="Times New Roman" w:hAnsi="Times New Roman" w:cs="Times New Roman"/>
          <w:color w:val="auto"/>
          <w:sz w:val="24"/>
          <w:szCs w:val="24"/>
        </w:rPr>
        <w:t xml:space="preserve">LISA tests. Vet. Rec. </w:t>
      </w:r>
      <w:r w:rsidR="00275D1E" w:rsidRPr="002C4EA3">
        <w:rPr>
          <w:rFonts w:ascii="Times New Roman" w:hAnsi="Times New Roman" w:cs="Times New Roman"/>
          <w:color w:val="auto"/>
          <w:sz w:val="24"/>
          <w:szCs w:val="24"/>
        </w:rPr>
        <w:t>174(5):119. doi: 10.</w:t>
      </w:r>
      <w:r w:rsidR="002A47F0" w:rsidRPr="002C4EA3">
        <w:rPr>
          <w:rFonts w:ascii="Times New Roman" w:hAnsi="Times New Roman" w:cs="Times New Roman"/>
          <w:color w:val="auto"/>
          <w:sz w:val="24"/>
          <w:szCs w:val="24"/>
        </w:rPr>
        <w:t>1136/vr.101533.</w:t>
      </w:r>
    </w:p>
    <w:p w:rsidR="00264110" w:rsidRPr="002C4EA3" w:rsidRDefault="00EA16C3" w:rsidP="007F4480">
      <w:pPr>
        <w:pStyle w:val="Heading2"/>
        <w:spacing w:line="480" w:lineRule="auto"/>
        <w:jc w:val="both"/>
        <w:rPr>
          <w:rFonts w:ascii="Times New Roman" w:hAnsi="Times New Roman" w:cs="Times New Roman"/>
          <w:bCs/>
          <w:color w:val="auto"/>
          <w:sz w:val="24"/>
          <w:szCs w:val="24"/>
        </w:rPr>
      </w:pPr>
      <w:r w:rsidRPr="002C4EA3">
        <w:rPr>
          <w:rFonts w:ascii="Times New Roman" w:hAnsi="Times New Roman" w:cs="Times New Roman"/>
          <w:bCs/>
          <w:color w:val="auto"/>
          <w:sz w:val="24"/>
          <w:szCs w:val="24"/>
        </w:rPr>
        <w:t>Dow CT(</w:t>
      </w:r>
      <w:r w:rsidR="002B5871" w:rsidRPr="002C4EA3">
        <w:rPr>
          <w:rFonts w:ascii="Times New Roman" w:hAnsi="Times New Roman" w:cs="Times New Roman"/>
          <w:bCs/>
          <w:color w:val="auto"/>
          <w:sz w:val="24"/>
          <w:szCs w:val="24"/>
        </w:rPr>
        <w:t>2012</w:t>
      </w:r>
      <w:r w:rsidRPr="002C4EA3">
        <w:rPr>
          <w:rFonts w:ascii="Times New Roman" w:hAnsi="Times New Roman" w:cs="Times New Roman"/>
          <w:bCs/>
          <w:color w:val="auto"/>
          <w:sz w:val="24"/>
          <w:szCs w:val="24"/>
        </w:rPr>
        <w:t>)</w:t>
      </w:r>
      <w:r w:rsidR="002B5871" w:rsidRPr="002C4EA3">
        <w:rPr>
          <w:rFonts w:ascii="Times New Roman" w:hAnsi="Times New Roman" w:cs="Times New Roman"/>
          <w:bCs/>
          <w:color w:val="auto"/>
          <w:sz w:val="24"/>
          <w:szCs w:val="24"/>
        </w:rPr>
        <w:t>. M. paratuberculosis Heat Shock Protein 65 and Human Diseases: Bridging Infection and Autoimmunity.</w:t>
      </w:r>
      <w:r w:rsidR="002B5871" w:rsidRPr="002C4EA3">
        <w:rPr>
          <w:rFonts w:ascii="Times New Roman" w:hAnsi="Times New Roman" w:cs="Times New Roman"/>
          <w:i/>
          <w:color w:val="auto"/>
          <w:sz w:val="24"/>
          <w:szCs w:val="24"/>
        </w:rPr>
        <w:t>AutoimmuneDiseases</w:t>
      </w:r>
      <w:r w:rsidR="002B5871" w:rsidRPr="002C4EA3">
        <w:rPr>
          <w:rFonts w:ascii="Times New Roman" w:hAnsi="Times New Roman" w:cs="Times New Roman"/>
          <w:color w:val="auto"/>
          <w:sz w:val="24"/>
          <w:szCs w:val="24"/>
        </w:rPr>
        <w:t>,Volume 2012, Article ID 150824, Hindawi Publishing Corporation. doi:10.1155/2012/150824</w:t>
      </w:r>
      <w:r w:rsidR="00D928F0" w:rsidRPr="002C4EA3">
        <w:rPr>
          <w:rFonts w:ascii="Times New Roman" w:hAnsi="Times New Roman" w:cs="Times New Roman"/>
          <w:color w:val="auto"/>
          <w:sz w:val="24"/>
          <w:szCs w:val="24"/>
        </w:rPr>
        <w:t>.</w:t>
      </w:r>
    </w:p>
    <w:p w:rsidR="008329F5" w:rsidRPr="00725757" w:rsidRDefault="00926E01" w:rsidP="007F4480">
      <w:pPr>
        <w:pStyle w:val="Heading2"/>
        <w:spacing w:line="480" w:lineRule="auto"/>
        <w:jc w:val="both"/>
        <w:rPr>
          <w:rFonts w:ascii="Times New Roman" w:hAnsi="Times New Roman" w:cs="Times New Roman"/>
          <w:bCs/>
          <w:color w:val="auto"/>
          <w:sz w:val="24"/>
          <w:szCs w:val="24"/>
        </w:rPr>
      </w:pPr>
      <w:r>
        <w:rPr>
          <w:rFonts w:ascii="Times New Roman" w:hAnsi="Times New Roman" w:cs="Times New Roman"/>
          <w:color w:val="auto"/>
          <w:sz w:val="24"/>
          <w:szCs w:val="24"/>
        </w:rPr>
        <w:t>Eda S</w:t>
      </w:r>
      <w:r w:rsidR="002C33F1" w:rsidRPr="00725757">
        <w:rPr>
          <w:rFonts w:ascii="Times New Roman" w:hAnsi="Times New Roman" w:cs="Times New Roman"/>
          <w:color w:val="auto"/>
          <w:sz w:val="24"/>
          <w:szCs w:val="24"/>
        </w:rPr>
        <w:t>, Elliott</w:t>
      </w:r>
      <w:r>
        <w:rPr>
          <w:rFonts w:ascii="Times New Roman" w:hAnsi="Times New Roman" w:cs="Times New Roman"/>
          <w:color w:val="auto"/>
          <w:sz w:val="24"/>
          <w:szCs w:val="24"/>
        </w:rPr>
        <w:t>B</w:t>
      </w:r>
      <w:r w:rsidR="002C33F1" w:rsidRPr="00725757">
        <w:rPr>
          <w:rFonts w:ascii="Times New Roman" w:hAnsi="Times New Roman" w:cs="Times New Roman"/>
          <w:color w:val="auto"/>
          <w:sz w:val="24"/>
          <w:szCs w:val="24"/>
        </w:rPr>
        <w:t>, Scott</w:t>
      </w:r>
      <w:r>
        <w:rPr>
          <w:rFonts w:ascii="Times New Roman" w:hAnsi="Times New Roman" w:cs="Times New Roman"/>
          <w:color w:val="auto"/>
          <w:sz w:val="24"/>
          <w:szCs w:val="24"/>
        </w:rPr>
        <w:t>MC</w:t>
      </w:r>
      <w:r w:rsidR="002C33F1" w:rsidRPr="00725757">
        <w:rPr>
          <w:rFonts w:ascii="Times New Roman" w:hAnsi="Times New Roman" w:cs="Times New Roman"/>
          <w:color w:val="auto"/>
          <w:sz w:val="24"/>
          <w:szCs w:val="24"/>
        </w:rPr>
        <w:t>, Waters</w:t>
      </w:r>
      <w:r>
        <w:rPr>
          <w:rFonts w:ascii="Times New Roman" w:hAnsi="Times New Roman" w:cs="Times New Roman"/>
          <w:color w:val="auto"/>
          <w:sz w:val="24"/>
          <w:szCs w:val="24"/>
        </w:rPr>
        <w:t>WR</w:t>
      </w:r>
      <w:r w:rsidR="002C33F1" w:rsidRPr="00725757">
        <w:rPr>
          <w:rFonts w:ascii="Times New Roman" w:hAnsi="Times New Roman" w:cs="Times New Roman"/>
          <w:color w:val="auto"/>
          <w:sz w:val="24"/>
          <w:szCs w:val="24"/>
        </w:rPr>
        <w:t>, Bannantine</w:t>
      </w:r>
      <w:r>
        <w:rPr>
          <w:rFonts w:ascii="Times New Roman" w:hAnsi="Times New Roman" w:cs="Times New Roman"/>
          <w:color w:val="auto"/>
          <w:sz w:val="24"/>
          <w:szCs w:val="24"/>
        </w:rPr>
        <w:t>JP</w:t>
      </w:r>
      <w:r w:rsidR="002C33F1" w:rsidRPr="00725757">
        <w:rPr>
          <w:rFonts w:ascii="Times New Roman" w:hAnsi="Times New Roman" w:cs="Times New Roman"/>
          <w:color w:val="auto"/>
          <w:sz w:val="24"/>
          <w:szCs w:val="24"/>
        </w:rPr>
        <w:t>, Whitlock</w:t>
      </w:r>
      <w:r>
        <w:rPr>
          <w:rFonts w:ascii="Times New Roman" w:hAnsi="Times New Roman" w:cs="Times New Roman"/>
          <w:color w:val="auto"/>
          <w:sz w:val="24"/>
          <w:szCs w:val="24"/>
        </w:rPr>
        <w:t>RH</w:t>
      </w:r>
      <w:r w:rsidR="002C33F1" w:rsidRPr="00725757">
        <w:rPr>
          <w:rFonts w:ascii="Times New Roman" w:hAnsi="Times New Roman" w:cs="Times New Roman"/>
          <w:color w:val="auto"/>
          <w:sz w:val="24"/>
          <w:szCs w:val="24"/>
        </w:rPr>
        <w:t xml:space="preserve"> and Speer</w:t>
      </w:r>
      <w:r>
        <w:rPr>
          <w:rFonts w:ascii="Times New Roman" w:hAnsi="Times New Roman" w:cs="Times New Roman"/>
          <w:color w:val="auto"/>
          <w:sz w:val="24"/>
          <w:szCs w:val="24"/>
        </w:rPr>
        <w:t>CA (</w:t>
      </w:r>
      <w:r w:rsidR="002C33F1" w:rsidRPr="00725757">
        <w:rPr>
          <w:rFonts w:ascii="Times New Roman" w:hAnsi="Times New Roman" w:cs="Times New Roman"/>
          <w:color w:val="auto"/>
          <w:sz w:val="24"/>
          <w:szCs w:val="24"/>
        </w:rPr>
        <w:t>2005</w:t>
      </w:r>
      <w:r>
        <w:rPr>
          <w:rFonts w:ascii="Times New Roman" w:hAnsi="Times New Roman" w:cs="Times New Roman"/>
          <w:color w:val="auto"/>
          <w:sz w:val="24"/>
          <w:szCs w:val="24"/>
        </w:rPr>
        <w:t>)</w:t>
      </w:r>
      <w:r w:rsidR="002C33F1" w:rsidRPr="00725757">
        <w:rPr>
          <w:rFonts w:ascii="Times New Roman" w:hAnsi="Times New Roman" w:cs="Times New Roman"/>
          <w:color w:val="auto"/>
          <w:sz w:val="24"/>
          <w:szCs w:val="24"/>
        </w:rPr>
        <w:t xml:space="preserve">. New Method of Serological Testing for </w:t>
      </w:r>
      <w:r w:rsidR="002C33F1" w:rsidRPr="00725757">
        <w:rPr>
          <w:rFonts w:ascii="Times New Roman" w:hAnsi="Times New Roman" w:cs="Times New Roman"/>
          <w:i/>
          <w:iCs/>
          <w:color w:val="auto"/>
          <w:sz w:val="24"/>
          <w:szCs w:val="24"/>
        </w:rPr>
        <w:t>Mycobacterium avium</w:t>
      </w:r>
      <w:r w:rsidR="002C33F1" w:rsidRPr="00725757">
        <w:rPr>
          <w:rFonts w:ascii="Times New Roman" w:hAnsi="Times New Roman" w:cs="Times New Roman"/>
          <w:color w:val="auto"/>
          <w:sz w:val="24"/>
          <w:szCs w:val="24"/>
        </w:rPr>
        <w:t xml:space="preserve"> subsp. </w:t>
      </w:r>
      <w:r w:rsidR="002C33F1" w:rsidRPr="00725757">
        <w:rPr>
          <w:rFonts w:ascii="Times New Roman" w:hAnsi="Times New Roman" w:cs="Times New Roman"/>
          <w:i/>
          <w:iCs/>
          <w:color w:val="auto"/>
          <w:sz w:val="24"/>
          <w:szCs w:val="24"/>
        </w:rPr>
        <w:t>paratuberculosis</w:t>
      </w:r>
      <w:r w:rsidR="002C33F1" w:rsidRPr="00725757">
        <w:rPr>
          <w:rFonts w:ascii="Times New Roman" w:hAnsi="Times New Roman" w:cs="Times New Roman"/>
          <w:color w:val="auto"/>
          <w:sz w:val="24"/>
          <w:szCs w:val="24"/>
        </w:rPr>
        <w:t xml:space="preserve"> (Johne's Disease) by Flow Cytometry. In: Foodborne Pathogens and Disease. Fall 2005, 2(3): 250-262. doi:10.1089/fpd.2005.2.250.</w:t>
      </w:r>
    </w:p>
    <w:p w:rsidR="00937499" w:rsidRPr="00725757" w:rsidRDefault="00926E01" w:rsidP="007F4480">
      <w:pPr>
        <w:pStyle w:val="Heading2"/>
        <w:spacing w:line="48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lastRenderedPageBreak/>
        <w:t>Eltholth MM,</w:t>
      </w:r>
      <w:r w:rsidR="00937499" w:rsidRPr="00725757">
        <w:rPr>
          <w:rFonts w:ascii="Times New Roman" w:hAnsi="Times New Roman" w:cs="Times New Roman"/>
          <w:color w:val="auto"/>
          <w:sz w:val="24"/>
          <w:szCs w:val="24"/>
        </w:rPr>
        <w:t xml:space="preserve"> Marsh</w:t>
      </w:r>
      <w:r>
        <w:rPr>
          <w:rFonts w:ascii="Times New Roman" w:hAnsi="Times New Roman" w:cs="Times New Roman"/>
          <w:color w:val="auto"/>
          <w:sz w:val="24"/>
          <w:szCs w:val="24"/>
        </w:rPr>
        <w:t>VR</w:t>
      </w:r>
      <w:r w:rsidR="00937499" w:rsidRPr="00725757">
        <w:rPr>
          <w:rFonts w:ascii="Times New Roman" w:hAnsi="Times New Roman" w:cs="Times New Roman"/>
          <w:color w:val="auto"/>
          <w:sz w:val="24"/>
          <w:szCs w:val="24"/>
        </w:rPr>
        <w:t>, Winden</w:t>
      </w:r>
      <w:r>
        <w:rPr>
          <w:rFonts w:ascii="Times New Roman" w:hAnsi="Times New Roman" w:cs="Times New Roman"/>
          <w:color w:val="auto"/>
          <w:sz w:val="24"/>
          <w:szCs w:val="24"/>
        </w:rPr>
        <w:t xml:space="preserve">SV </w:t>
      </w:r>
      <w:r w:rsidR="00937499" w:rsidRPr="00725757">
        <w:rPr>
          <w:rFonts w:ascii="Times New Roman" w:hAnsi="Times New Roman" w:cs="Times New Roman"/>
          <w:color w:val="auto"/>
          <w:sz w:val="24"/>
          <w:szCs w:val="24"/>
        </w:rPr>
        <w:t>and Guitian</w:t>
      </w:r>
      <w:r>
        <w:rPr>
          <w:rFonts w:ascii="Times New Roman" w:hAnsi="Times New Roman" w:cs="Times New Roman"/>
          <w:color w:val="auto"/>
          <w:sz w:val="24"/>
          <w:szCs w:val="24"/>
        </w:rPr>
        <w:t xml:space="preserve">FJ (2009). </w:t>
      </w:r>
      <w:r w:rsidR="00937499" w:rsidRPr="00725757">
        <w:rPr>
          <w:rFonts w:ascii="Times New Roman" w:hAnsi="Times New Roman" w:cs="Times New Roman"/>
          <w:color w:val="auto"/>
          <w:sz w:val="24"/>
          <w:szCs w:val="24"/>
        </w:rPr>
        <w:t xml:space="preserve">Contamination of food products with </w:t>
      </w:r>
      <w:r w:rsidR="00937499" w:rsidRPr="00725757">
        <w:rPr>
          <w:rFonts w:ascii="Times New Roman" w:hAnsi="Times New Roman" w:cs="Times New Roman"/>
          <w:i/>
          <w:color w:val="auto"/>
          <w:sz w:val="24"/>
          <w:szCs w:val="24"/>
        </w:rPr>
        <w:t>Mycobacterium avium paratuberculosis</w:t>
      </w:r>
      <w:r w:rsidR="00937499" w:rsidRPr="00725757">
        <w:rPr>
          <w:rFonts w:ascii="Times New Roman" w:hAnsi="Times New Roman" w:cs="Times New Roman"/>
          <w:color w:val="auto"/>
          <w:sz w:val="24"/>
          <w:szCs w:val="24"/>
        </w:rPr>
        <w:t>: a systematic review</w:t>
      </w:r>
      <w:r w:rsidR="002A47F0">
        <w:rPr>
          <w:rFonts w:ascii="Times New Roman" w:hAnsi="Times New Roman" w:cs="Times New Roman"/>
          <w:color w:val="auto"/>
          <w:sz w:val="24"/>
          <w:szCs w:val="24"/>
        </w:rPr>
        <w:t>.</w:t>
      </w:r>
      <w:r w:rsidR="00937499" w:rsidRPr="00725757">
        <w:rPr>
          <w:rFonts w:ascii="Times New Roman" w:hAnsi="Times New Roman" w:cs="Times New Roman"/>
          <w:color w:val="auto"/>
          <w:sz w:val="24"/>
          <w:szCs w:val="24"/>
        </w:rPr>
        <w:t xml:space="preserve"> Journal of </w:t>
      </w:r>
      <w:r w:rsidR="002A47F0">
        <w:rPr>
          <w:rFonts w:ascii="Times New Roman" w:hAnsi="Times New Roman" w:cs="Times New Roman"/>
          <w:color w:val="auto"/>
          <w:sz w:val="24"/>
          <w:szCs w:val="24"/>
        </w:rPr>
        <w:t>Applied Microbiology. 107:</w:t>
      </w:r>
      <w:r w:rsidR="00937499" w:rsidRPr="00725757">
        <w:rPr>
          <w:rFonts w:ascii="Times New Roman" w:hAnsi="Times New Roman" w:cs="Times New Roman"/>
          <w:color w:val="auto"/>
          <w:sz w:val="24"/>
          <w:szCs w:val="24"/>
        </w:rPr>
        <w:t xml:space="preserve"> 1061–1071. ISSN 1364-5072. doi:10.1111/j.1365-2672.2009.04286.x</w:t>
      </w:r>
    </w:p>
    <w:p w:rsidR="00451236" w:rsidRPr="00725757" w:rsidRDefault="00926E01" w:rsidP="007F4480">
      <w:pPr>
        <w:pStyle w:val="Heading2"/>
        <w:spacing w:line="480" w:lineRule="auto"/>
        <w:jc w:val="both"/>
        <w:rPr>
          <w:rFonts w:ascii="Times New Roman" w:eastAsiaTheme="minorHAnsi" w:hAnsi="Times New Roman" w:cs="Times New Roman"/>
          <w:color w:val="auto"/>
          <w:sz w:val="24"/>
          <w:szCs w:val="24"/>
        </w:rPr>
      </w:pPr>
      <w:r>
        <w:rPr>
          <w:rFonts w:ascii="Times New Roman" w:eastAsia="Times New Roman" w:hAnsi="Times New Roman" w:cs="Times New Roman"/>
          <w:color w:val="auto"/>
          <w:sz w:val="24"/>
          <w:szCs w:val="24"/>
        </w:rPr>
        <w:t>Eppleston J, Begg DJ, Dhand N, Watt</w:t>
      </w:r>
      <w:r w:rsidR="00451236" w:rsidRPr="00725757">
        <w:rPr>
          <w:rFonts w:ascii="Times New Roman" w:eastAsia="Times New Roman" w:hAnsi="Times New Roman" w:cs="Times New Roman"/>
          <w:color w:val="auto"/>
          <w:sz w:val="24"/>
          <w:szCs w:val="24"/>
        </w:rPr>
        <w:t xml:space="preserve"> B, </w:t>
      </w:r>
      <w:r>
        <w:rPr>
          <w:rFonts w:ascii="Times New Roman" w:hAnsi="Times New Roman" w:cs="Times New Roman"/>
          <w:color w:val="auto"/>
          <w:sz w:val="24"/>
          <w:szCs w:val="24"/>
        </w:rPr>
        <w:t>Whittington RJ</w:t>
      </w:r>
      <w:r>
        <w:rPr>
          <w:rFonts w:ascii="Times New Roman" w:eastAsia="Times New Roman" w:hAnsi="Times New Roman" w:cs="Times New Roman"/>
          <w:color w:val="auto"/>
          <w:sz w:val="24"/>
          <w:szCs w:val="24"/>
        </w:rPr>
        <w:t>(</w:t>
      </w:r>
      <w:r w:rsidR="00451236" w:rsidRPr="00725757">
        <w:rPr>
          <w:rFonts w:ascii="Times New Roman" w:eastAsia="Times New Roman" w:hAnsi="Times New Roman" w:cs="Times New Roman"/>
          <w:color w:val="auto"/>
          <w:sz w:val="24"/>
          <w:szCs w:val="24"/>
        </w:rPr>
        <w:t>2014</w:t>
      </w:r>
      <w:r>
        <w:rPr>
          <w:rFonts w:ascii="Times New Roman" w:eastAsia="Times New Roman" w:hAnsi="Times New Roman" w:cs="Times New Roman"/>
          <w:color w:val="auto"/>
          <w:sz w:val="24"/>
          <w:szCs w:val="24"/>
        </w:rPr>
        <w:t>)</w:t>
      </w:r>
      <w:r w:rsidR="00451236" w:rsidRPr="00725757">
        <w:rPr>
          <w:rFonts w:ascii="Times New Roman" w:eastAsia="Times New Roman" w:hAnsi="Times New Roman" w:cs="Times New Roman"/>
          <w:color w:val="auto"/>
          <w:sz w:val="24"/>
          <w:szCs w:val="24"/>
        </w:rPr>
        <w:t xml:space="preserve">. Environmental Survival of </w:t>
      </w:r>
      <w:r w:rsidR="00451236" w:rsidRPr="00725757">
        <w:rPr>
          <w:rFonts w:ascii="Times New Roman" w:eastAsia="Times New Roman" w:hAnsi="Times New Roman" w:cs="Times New Roman"/>
          <w:i/>
          <w:iCs/>
          <w:color w:val="auto"/>
          <w:sz w:val="24"/>
          <w:szCs w:val="24"/>
        </w:rPr>
        <w:t>Mycobacterium avium</w:t>
      </w:r>
      <w:r w:rsidR="00451236" w:rsidRPr="00725757">
        <w:rPr>
          <w:rFonts w:ascii="Times New Roman" w:eastAsia="Times New Roman" w:hAnsi="Times New Roman" w:cs="Times New Roman"/>
          <w:color w:val="auto"/>
          <w:sz w:val="24"/>
          <w:szCs w:val="24"/>
        </w:rPr>
        <w:t xml:space="preserve"> subsp. </w:t>
      </w:r>
      <w:r w:rsidR="00451236" w:rsidRPr="00725757">
        <w:rPr>
          <w:rFonts w:ascii="Times New Roman" w:eastAsia="Times New Roman" w:hAnsi="Times New Roman" w:cs="Times New Roman"/>
          <w:i/>
          <w:iCs/>
          <w:color w:val="auto"/>
          <w:sz w:val="24"/>
          <w:szCs w:val="24"/>
        </w:rPr>
        <w:t>paratuberculosis</w:t>
      </w:r>
      <w:r w:rsidR="00451236" w:rsidRPr="00725757">
        <w:rPr>
          <w:rFonts w:ascii="Times New Roman" w:eastAsia="Times New Roman" w:hAnsi="Times New Roman" w:cs="Times New Roman"/>
          <w:color w:val="auto"/>
          <w:sz w:val="24"/>
          <w:szCs w:val="24"/>
        </w:rPr>
        <w:t xml:space="preserve"> in Different Climatic Z</w:t>
      </w:r>
      <w:r w:rsidR="00451236" w:rsidRPr="004E480E">
        <w:rPr>
          <w:rFonts w:ascii="Times New Roman" w:eastAsia="Times New Roman" w:hAnsi="Times New Roman" w:cs="Times New Roman"/>
          <w:color w:val="auto"/>
          <w:sz w:val="24"/>
          <w:szCs w:val="24"/>
        </w:rPr>
        <w:t>ones of Eastern Australia</w:t>
      </w:r>
      <w:r w:rsidR="00451236" w:rsidRPr="004E480E">
        <w:rPr>
          <w:rFonts w:ascii="Times New Roman" w:hAnsi="Times New Roman" w:cs="Times New Roman"/>
          <w:color w:val="auto"/>
          <w:sz w:val="24"/>
          <w:szCs w:val="24"/>
        </w:rPr>
        <w:t xml:space="preserve">. </w:t>
      </w:r>
      <w:r w:rsidR="00451236" w:rsidRPr="004E480E">
        <w:rPr>
          <w:rFonts w:ascii="Times New Roman" w:eastAsia="Times New Roman" w:hAnsi="Times New Roman" w:cs="Times New Roman"/>
          <w:i/>
          <w:iCs/>
          <w:color w:val="auto"/>
          <w:sz w:val="24"/>
          <w:szCs w:val="24"/>
        </w:rPr>
        <w:t>Appl. E</w:t>
      </w:r>
      <w:r w:rsidR="002A47F0" w:rsidRPr="004E480E">
        <w:rPr>
          <w:rFonts w:ascii="Times New Roman" w:eastAsia="Times New Roman" w:hAnsi="Times New Roman" w:cs="Times New Roman"/>
          <w:i/>
          <w:iCs/>
          <w:color w:val="auto"/>
          <w:sz w:val="24"/>
          <w:szCs w:val="24"/>
        </w:rPr>
        <w:t>nviron. M</w:t>
      </w:r>
      <w:r w:rsidR="002C4EA3" w:rsidRPr="004E480E">
        <w:rPr>
          <w:rFonts w:ascii="Times New Roman" w:eastAsia="Times New Roman" w:hAnsi="Times New Roman" w:cs="Times New Roman"/>
          <w:i/>
          <w:iCs/>
          <w:color w:val="auto"/>
          <w:sz w:val="24"/>
          <w:szCs w:val="24"/>
        </w:rPr>
        <w:t xml:space="preserve">icrobiol. </w:t>
      </w:r>
      <w:r w:rsidR="004E480E" w:rsidRPr="004E480E">
        <w:rPr>
          <w:rFonts w:ascii="Times New Roman" w:eastAsia="Times New Roman" w:hAnsi="Times New Roman" w:cs="Times New Roman"/>
          <w:i/>
          <w:iCs/>
          <w:color w:val="auto"/>
          <w:sz w:val="24"/>
          <w:szCs w:val="24"/>
        </w:rPr>
        <w:t xml:space="preserve">AEM </w:t>
      </w:r>
      <w:r w:rsidR="002A47F0" w:rsidRPr="004E480E">
        <w:rPr>
          <w:rFonts w:ascii="Times New Roman" w:eastAsia="Times New Roman" w:hAnsi="Times New Roman" w:cs="Times New Roman"/>
          <w:i/>
          <w:iCs/>
          <w:color w:val="auto"/>
          <w:sz w:val="24"/>
          <w:szCs w:val="24"/>
        </w:rPr>
        <w:t>03630-13.</w:t>
      </w:r>
      <w:r w:rsidR="00451236" w:rsidRPr="004E480E">
        <w:rPr>
          <w:rFonts w:ascii="Times New Roman" w:eastAsia="Times New Roman" w:hAnsi="Times New Roman" w:cs="Times New Roman"/>
          <w:i/>
          <w:iCs/>
          <w:color w:val="auto"/>
          <w:sz w:val="24"/>
          <w:szCs w:val="24"/>
        </w:rPr>
        <w:t xml:space="preserve"> doi:10.1128/AEM.03630-13</w:t>
      </w:r>
      <w:r w:rsidR="00E62A12" w:rsidRPr="004E480E">
        <w:rPr>
          <w:rFonts w:ascii="Times New Roman" w:eastAsia="Times New Roman" w:hAnsi="Times New Roman" w:cs="Times New Roman"/>
          <w:i/>
          <w:iCs/>
          <w:color w:val="auto"/>
          <w:sz w:val="24"/>
          <w:szCs w:val="24"/>
        </w:rPr>
        <w:t>.</w:t>
      </w:r>
    </w:p>
    <w:p w:rsidR="00EA5210" w:rsidRPr="00725757" w:rsidRDefault="00926E01" w:rsidP="007F4480">
      <w:pPr>
        <w:pStyle w:val="Heading2"/>
        <w:spacing w:line="48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Fecteau ME and Whitlock RH(</w:t>
      </w:r>
      <w:r w:rsidR="00EA5210" w:rsidRPr="00725757">
        <w:rPr>
          <w:rFonts w:ascii="Times New Roman" w:hAnsi="Times New Roman" w:cs="Times New Roman"/>
          <w:color w:val="auto"/>
          <w:sz w:val="24"/>
          <w:szCs w:val="24"/>
        </w:rPr>
        <w:t>2011</w:t>
      </w:r>
      <w:r>
        <w:rPr>
          <w:rFonts w:ascii="Times New Roman" w:hAnsi="Times New Roman" w:cs="Times New Roman"/>
          <w:color w:val="auto"/>
          <w:sz w:val="24"/>
          <w:szCs w:val="24"/>
        </w:rPr>
        <w:t>)</w:t>
      </w:r>
      <w:r w:rsidR="00EA5210" w:rsidRPr="00725757">
        <w:rPr>
          <w:rFonts w:ascii="Times New Roman" w:hAnsi="Times New Roman" w:cs="Times New Roman"/>
          <w:color w:val="auto"/>
          <w:sz w:val="24"/>
          <w:szCs w:val="24"/>
        </w:rPr>
        <w:t>.Treatment and Chemoprophylaxis for Paratuberculosis. Vet</w:t>
      </w:r>
      <w:r w:rsidR="002A47F0">
        <w:rPr>
          <w:rFonts w:ascii="Times New Roman" w:hAnsi="Times New Roman" w:cs="Times New Roman"/>
          <w:color w:val="auto"/>
          <w:sz w:val="24"/>
          <w:szCs w:val="24"/>
        </w:rPr>
        <w:t>.</w:t>
      </w:r>
      <w:r w:rsidR="00EA5210" w:rsidRPr="00725757">
        <w:rPr>
          <w:rFonts w:ascii="Times New Roman" w:hAnsi="Times New Roman" w:cs="Times New Roman"/>
          <w:color w:val="auto"/>
          <w:sz w:val="24"/>
          <w:szCs w:val="24"/>
        </w:rPr>
        <w:t>Clin</w:t>
      </w:r>
      <w:r w:rsidR="002A47F0">
        <w:rPr>
          <w:rFonts w:ascii="Times New Roman" w:hAnsi="Times New Roman" w:cs="Times New Roman"/>
          <w:color w:val="auto"/>
          <w:sz w:val="24"/>
          <w:szCs w:val="24"/>
        </w:rPr>
        <w:t>.</w:t>
      </w:r>
      <w:r w:rsidR="00EA5210" w:rsidRPr="00725757">
        <w:rPr>
          <w:rFonts w:ascii="Times New Roman" w:hAnsi="Times New Roman" w:cs="Times New Roman"/>
          <w:color w:val="auto"/>
          <w:sz w:val="24"/>
          <w:szCs w:val="24"/>
        </w:rPr>
        <w:t xml:space="preserve"> Food Anim</w:t>
      </w:r>
      <w:r w:rsidR="002A47F0">
        <w:rPr>
          <w:rFonts w:ascii="Times New Roman" w:hAnsi="Times New Roman" w:cs="Times New Roman"/>
          <w:color w:val="auto"/>
          <w:sz w:val="24"/>
          <w:szCs w:val="24"/>
        </w:rPr>
        <w:t>.</w:t>
      </w:r>
      <w:r w:rsidR="00EA5210" w:rsidRPr="00725757">
        <w:rPr>
          <w:rFonts w:ascii="Times New Roman" w:hAnsi="Times New Roman" w:cs="Times New Roman"/>
          <w:color w:val="auto"/>
          <w:sz w:val="24"/>
          <w:szCs w:val="24"/>
        </w:rPr>
        <w:t xml:space="preserve"> 27:547-557.</w:t>
      </w:r>
    </w:p>
    <w:p w:rsidR="00E868BE" w:rsidRPr="00725757" w:rsidRDefault="00C250EE" w:rsidP="007F4480">
      <w:pPr>
        <w:pStyle w:val="Heading2"/>
        <w:spacing w:line="480" w:lineRule="auto"/>
        <w:jc w:val="both"/>
        <w:rPr>
          <w:rFonts w:ascii="Times New Roman" w:hAnsi="Times New Roman" w:cs="Times New Roman"/>
          <w:color w:val="auto"/>
          <w:sz w:val="24"/>
          <w:szCs w:val="24"/>
        </w:rPr>
      </w:pPr>
      <w:hyperlink r:id="rId25" w:history="1">
        <w:r w:rsidR="00E868BE" w:rsidRPr="00725757">
          <w:rPr>
            <w:rStyle w:val="Hyperlink"/>
            <w:rFonts w:ascii="Times New Roman" w:hAnsi="Times New Roman" w:cs="Times New Roman"/>
            <w:color w:val="auto"/>
            <w:sz w:val="24"/>
            <w:szCs w:val="24"/>
            <w:u w:val="none"/>
          </w:rPr>
          <w:t>Ferreira R</w:t>
        </w:r>
      </w:hyperlink>
      <w:r w:rsidR="00E868BE" w:rsidRPr="00725757">
        <w:rPr>
          <w:rFonts w:ascii="Times New Roman" w:hAnsi="Times New Roman" w:cs="Times New Roman"/>
          <w:color w:val="auto"/>
          <w:sz w:val="24"/>
          <w:szCs w:val="24"/>
        </w:rPr>
        <w:t xml:space="preserve">, </w:t>
      </w:r>
      <w:hyperlink r:id="rId26" w:history="1">
        <w:r w:rsidR="00E868BE" w:rsidRPr="00725757">
          <w:rPr>
            <w:rStyle w:val="Hyperlink"/>
            <w:rFonts w:ascii="Times New Roman" w:hAnsi="Times New Roman" w:cs="Times New Roman"/>
            <w:color w:val="auto"/>
            <w:sz w:val="24"/>
            <w:szCs w:val="24"/>
            <w:u w:val="none"/>
          </w:rPr>
          <w:t>Fonseca LS</w:t>
        </w:r>
      </w:hyperlink>
      <w:r w:rsidR="00E868BE" w:rsidRPr="00725757">
        <w:rPr>
          <w:rFonts w:ascii="Times New Roman" w:hAnsi="Times New Roman" w:cs="Times New Roman"/>
          <w:color w:val="auto"/>
          <w:sz w:val="24"/>
          <w:szCs w:val="24"/>
        </w:rPr>
        <w:t xml:space="preserve">, </w:t>
      </w:r>
      <w:hyperlink r:id="rId27" w:history="1">
        <w:r w:rsidR="00E868BE" w:rsidRPr="00725757">
          <w:rPr>
            <w:rStyle w:val="Hyperlink"/>
            <w:rFonts w:ascii="Times New Roman" w:hAnsi="Times New Roman" w:cs="Times New Roman"/>
            <w:color w:val="auto"/>
            <w:sz w:val="24"/>
            <w:szCs w:val="24"/>
            <w:u w:val="none"/>
          </w:rPr>
          <w:t>Lilenbaum W</w:t>
        </w:r>
      </w:hyperlink>
      <w:r w:rsidR="00926E01">
        <w:rPr>
          <w:rFonts w:ascii="Times New Roman" w:hAnsi="Times New Roman" w:cs="Times New Roman"/>
          <w:color w:val="auto"/>
          <w:sz w:val="24"/>
          <w:szCs w:val="24"/>
        </w:rPr>
        <w:t xml:space="preserve"> (</w:t>
      </w:r>
      <w:r w:rsidR="00E868BE" w:rsidRPr="00725757">
        <w:rPr>
          <w:rFonts w:ascii="Times New Roman" w:hAnsi="Times New Roman" w:cs="Times New Roman"/>
          <w:color w:val="auto"/>
          <w:sz w:val="24"/>
          <w:szCs w:val="24"/>
        </w:rPr>
        <w:t>2002</w:t>
      </w:r>
      <w:r w:rsidR="00926E01">
        <w:rPr>
          <w:rFonts w:ascii="Times New Roman" w:hAnsi="Times New Roman" w:cs="Times New Roman"/>
          <w:color w:val="auto"/>
          <w:sz w:val="24"/>
          <w:szCs w:val="24"/>
        </w:rPr>
        <w:t>)</w:t>
      </w:r>
      <w:r w:rsidR="00E868BE" w:rsidRPr="00725757">
        <w:rPr>
          <w:rFonts w:ascii="Times New Roman" w:hAnsi="Times New Roman" w:cs="Times New Roman"/>
          <w:color w:val="auto"/>
          <w:sz w:val="24"/>
          <w:szCs w:val="24"/>
        </w:rPr>
        <w:t xml:space="preserve">. Agar gel immunodiffusion test (AGID) evaluation for detection of bovine paratuberculosis in Rio de Janeiro, Brazil. </w:t>
      </w:r>
      <w:hyperlink r:id="rId28" w:tooltip="Letters in applied microbiology." w:history="1">
        <w:r w:rsidR="00E868BE" w:rsidRPr="00725757">
          <w:rPr>
            <w:rStyle w:val="Hyperlink"/>
            <w:rFonts w:ascii="Times New Roman" w:hAnsi="Times New Roman" w:cs="Times New Roman"/>
            <w:color w:val="auto"/>
            <w:sz w:val="24"/>
            <w:szCs w:val="24"/>
            <w:u w:val="none"/>
          </w:rPr>
          <w:t>Lett</w:t>
        </w:r>
        <w:r w:rsidR="002A47F0">
          <w:rPr>
            <w:rStyle w:val="Hyperlink"/>
            <w:rFonts w:ascii="Times New Roman" w:hAnsi="Times New Roman" w:cs="Times New Roman"/>
            <w:color w:val="auto"/>
            <w:sz w:val="24"/>
            <w:szCs w:val="24"/>
            <w:u w:val="none"/>
          </w:rPr>
          <w:t>.</w:t>
        </w:r>
        <w:r w:rsidR="00E868BE" w:rsidRPr="00725757">
          <w:rPr>
            <w:rStyle w:val="Hyperlink"/>
            <w:rFonts w:ascii="Times New Roman" w:hAnsi="Times New Roman" w:cs="Times New Roman"/>
            <w:color w:val="auto"/>
            <w:sz w:val="24"/>
            <w:szCs w:val="24"/>
            <w:u w:val="none"/>
          </w:rPr>
          <w:t>Appl</w:t>
        </w:r>
        <w:r w:rsidR="002A47F0">
          <w:rPr>
            <w:rStyle w:val="Hyperlink"/>
            <w:rFonts w:ascii="Times New Roman" w:hAnsi="Times New Roman" w:cs="Times New Roman"/>
            <w:color w:val="auto"/>
            <w:sz w:val="24"/>
            <w:szCs w:val="24"/>
            <w:u w:val="none"/>
          </w:rPr>
          <w:t>.</w:t>
        </w:r>
        <w:r w:rsidR="00E868BE" w:rsidRPr="00725757">
          <w:rPr>
            <w:rStyle w:val="Hyperlink"/>
            <w:rFonts w:ascii="Times New Roman" w:hAnsi="Times New Roman" w:cs="Times New Roman"/>
            <w:color w:val="auto"/>
            <w:sz w:val="24"/>
            <w:szCs w:val="24"/>
            <w:u w:val="none"/>
          </w:rPr>
          <w:t>Microbiol.</w:t>
        </w:r>
      </w:hyperlink>
      <w:r w:rsidR="00E868BE" w:rsidRPr="00725757">
        <w:rPr>
          <w:rFonts w:ascii="Times New Roman" w:hAnsi="Times New Roman" w:cs="Times New Roman"/>
          <w:color w:val="auto"/>
          <w:sz w:val="24"/>
          <w:szCs w:val="24"/>
        </w:rPr>
        <w:t>35(3):173-5.</w:t>
      </w:r>
    </w:p>
    <w:p w:rsidR="00F1350C" w:rsidRPr="00725757" w:rsidRDefault="00926E01" w:rsidP="007F4480">
      <w:pPr>
        <w:pStyle w:val="Heading2"/>
        <w:spacing w:line="48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Fiorentino MA, Gioffré A, Cirone KC, Morsella, Alonso</w:t>
      </w:r>
      <w:r w:rsidR="00A852EF" w:rsidRPr="00725757">
        <w:rPr>
          <w:rFonts w:ascii="Times New Roman" w:hAnsi="Times New Roman" w:cs="Times New Roman"/>
          <w:color w:val="auto"/>
          <w:sz w:val="24"/>
          <w:szCs w:val="24"/>
        </w:rPr>
        <w:t xml:space="preserve"> B</w:t>
      </w:r>
      <w:r w:rsidR="008E23B2">
        <w:rPr>
          <w:rFonts w:ascii="Times New Roman" w:hAnsi="Times New Roman" w:cs="Times New Roman"/>
          <w:color w:val="auto"/>
          <w:sz w:val="24"/>
          <w:szCs w:val="24"/>
        </w:rPr>
        <w:t>, Delgado F and Paolicchi</w:t>
      </w:r>
      <w:r>
        <w:rPr>
          <w:rFonts w:ascii="Times New Roman" w:hAnsi="Times New Roman" w:cs="Times New Roman"/>
          <w:color w:val="auto"/>
          <w:sz w:val="24"/>
          <w:szCs w:val="24"/>
        </w:rPr>
        <w:t xml:space="preserve"> F(</w:t>
      </w:r>
      <w:r w:rsidR="00A852EF" w:rsidRPr="00725757">
        <w:rPr>
          <w:rFonts w:ascii="Times New Roman" w:hAnsi="Times New Roman" w:cs="Times New Roman"/>
          <w:color w:val="auto"/>
          <w:sz w:val="24"/>
          <w:szCs w:val="24"/>
        </w:rPr>
        <w:t>2012</w:t>
      </w:r>
      <w:r>
        <w:rPr>
          <w:rFonts w:ascii="Times New Roman" w:hAnsi="Times New Roman" w:cs="Times New Roman"/>
          <w:color w:val="auto"/>
          <w:sz w:val="24"/>
          <w:szCs w:val="24"/>
        </w:rPr>
        <w:t>)</w:t>
      </w:r>
      <w:r w:rsidR="00A852EF" w:rsidRPr="00725757">
        <w:rPr>
          <w:rFonts w:ascii="Times New Roman" w:hAnsi="Times New Roman" w:cs="Times New Roman"/>
          <w:color w:val="auto"/>
          <w:sz w:val="24"/>
          <w:szCs w:val="24"/>
        </w:rPr>
        <w:t xml:space="preserve">. First isolation of </w:t>
      </w:r>
      <w:r w:rsidR="00A852EF" w:rsidRPr="00961F4D">
        <w:rPr>
          <w:rFonts w:ascii="Times New Roman" w:hAnsi="Times New Roman" w:cs="Times New Roman"/>
          <w:i/>
          <w:color w:val="auto"/>
          <w:sz w:val="24"/>
          <w:szCs w:val="24"/>
        </w:rPr>
        <w:t>Mycobacterium avium</w:t>
      </w:r>
      <w:r w:rsidR="00A852EF" w:rsidRPr="00961F4D">
        <w:rPr>
          <w:rFonts w:ascii="Times New Roman" w:hAnsi="Times New Roman" w:cs="Times New Roman"/>
          <w:color w:val="auto"/>
          <w:sz w:val="24"/>
          <w:szCs w:val="24"/>
        </w:rPr>
        <w:t>subsp</w:t>
      </w:r>
      <w:r w:rsidR="00A852EF" w:rsidRPr="00961F4D">
        <w:rPr>
          <w:rFonts w:ascii="Times New Roman" w:hAnsi="Times New Roman" w:cs="Times New Roman"/>
          <w:i/>
          <w:color w:val="auto"/>
          <w:sz w:val="24"/>
          <w:szCs w:val="24"/>
        </w:rPr>
        <w:t>. paratuberculosis</w:t>
      </w:r>
      <w:r w:rsidR="00A852EF" w:rsidRPr="00725757">
        <w:rPr>
          <w:rFonts w:ascii="Times New Roman" w:hAnsi="Times New Roman" w:cs="Times New Roman"/>
          <w:color w:val="auto"/>
          <w:sz w:val="24"/>
          <w:szCs w:val="24"/>
        </w:rPr>
        <w:t xml:space="preserve"> in a dairy goat in Argentina: Pathology and molecular characterization. Small Ruminant Research</w:t>
      </w:r>
      <w:r w:rsidR="002A47F0">
        <w:rPr>
          <w:rFonts w:ascii="Times New Roman" w:hAnsi="Times New Roman" w:cs="Times New Roman"/>
          <w:color w:val="auto"/>
          <w:sz w:val="24"/>
          <w:szCs w:val="24"/>
        </w:rPr>
        <w:t>. 108:</w:t>
      </w:r>
      <w:r w:rsidR="00A852EF" w:rsidRPr="00725757">
        <w:rPr>
          <w:rFonts w:ascii="Times New Roman" w:hAnsi="Times New Roman" w:cs="Times New Roman"/>
          <w:color w:val="auto"/>
          <w:sz w:val="24"/>
          <w:szCs w:val="24"/>
        </w:rPr>
        <w:t xml:space="preserve"> 133– 136.</w:t>
      </w:r>
    </w:p>
    <w:p w:rsidR="006272DF" w:rsidRPr="00725757" w:rsidRDefault="006272DF" w:rsidP="007F4480">
      <w:pPr>
        <w:pStyle w:val="Heading2"/>
        <w:spacing w:line="480" w:lineRule="auto"/>
        <w:jc w:val="both"/>
        <w:rPr>
          <w:rFonts w:ascii="Times New Roman" w:hAnsi="Times New Roman" w:cs="Times New Roman"/>
          <w:color w:val="auto"/>
          <w:sz w:val="24"/>
          <w:szCs w:val="24"/>
        </w:rPr>
      </w:pPr>
      <w:r w:rsidRPr="00725757">
        <w:rPr>
          <w:rFonts w:ascii="Times New Roman" w:hAnsi="Times New Roman" w:cs="Times New Roman"/>
          <w:color w:val="auto"/>
          <w:sz w:val="24"/>
          <w:szCs w:val="24"/>
        </w:rPr>
        <w:t>Garrido JM, Vazquez P, Molina E, Plazaola JM, Sevilla IA, Geijo MV, Al</w:t>
      </w:r>
      <w:r w:rsidR="00926E01">
        <w:rPr>
          <w:rFonts w:ascii="Times New Roman" w:hAnsi="Times New Roman" w:cs="Times New Roman"/>
          <w:color w:val="auto"/>
          <w:sz w:val="24"/>
          <w:szCs w:val="24"/>
        </w:rPr>
        <w:t>onso-Hearn M, Juste RA(</w:t>
      </w:r>
      <w:r w:rsidRPr="00725757">
        <w:rPr>
          <w:rFonts w:ascii="Times New Roman" w:hAnsi="Times New Roman" w:cs="Times New Roman"/>
          <w:color w:val="auto"/>
          <w:sz w:val="24"/>
          <w:szCs w:val="24"/>
        </w:rPr>
        <w:t>2013</w:t>
      </w:r>
      <w:r w:rsidR="00926E01">
        <w:rPr>
          <w:rFonts w:ascii="Times New Roman" w:hAnsi="Times New Roman" w:cs="Times New Roman"/>
          <w:color w:val="auto"/>
          <w:sz w:val="24"/>
          <w:szCs w:val="24"/>
        </w:rPr>
        <w:t>)</w:t>
      </w:r>
      <w:r w:rsidRPr="00725757">
        <w:rPr>
          <w:rFonts w:ascii="Times New Roman" w:hAnsi="Times New Roman" w:cs="Times New Roman"/>
          <w:color w:val="auto"/>
          <w:sz w:val="24"/>
          <w:szCs w:val="24"/>
        </w:rPr>
        <w:t>. Paratuberculosis vaccination causes only limited cross-reactivity in the skin test for diagnosis of b</w:t>
      </w:r>
      <w:r w:rsidR="002A47F0">
        <w:rPr>
          <w:rFonts w:ascii="Times New Roman" w:hAnsi="Times New Roman" w:cs="Times New Roman"/>
          <w:color w:val="auto"/>
          <w:sz w:val="24"/>
          <w:szCs w:val="24"/>
        </w:rPr>
        <w:t xml:space="preserve">ovine tuberculosis. PLoS One. </w:t>
      </w:r>
      <w:r w:rsidRPr="00725757">
        <w:rPr>
          <w:rFonts w:ascii="Times New Roman" w:hAnsi="Times New Roman" w:cs="Times New Roman"/>
          <w:color w:val="auto"/>
          <w:sz w:val="24"/>
          <w:szCs w:val="24"/>
        </w:rPr>
        <w:t>8(11):e80985.</w:t>
      </w:r>
    </w:p>
    <w:p w:rsidR="00F1350C" w:rsidRPr="00725757" w:rsidRDefault="00926E01" w:rsidP="007F4480">
      <w:pPr>
        <w:pStyle w:val="Heading2"/>
        <w:spacing w:line="480" w:lineRule="auto"/>
        <w:jc w:val="both"/>
        <w:rPr>
          <w:rFonts w:ascii="Times New Roman" w:hAnsi="Times New Roman" w:cs="Times New Roman"/>
          <w:bCs/>
          <w:color w:val="auto"/>
          <w:sz w:val="24"/>
          <w:szCs w:val="24"/>
        </w:rPr>
      </w:pPr>
      <w:r>
        <w:rPr>
          <w:rFonts w:ascii="Times New Roman" w:hAnsi="Times New Roman" w:cs="Times New Roman"/>
          <w:color w:val="auto"/>
          <w:sz w:val="24"/>
          <w:szCs w:val="24"/>
        </w:rPr>
        <w:t>Garry F(</w:t>
      </w:r>
      <w:r w:rsidR="00F1350C" w:rsidRPr="00725757">
        <w:rPr>
          <w:rFonts w:ascii="Times New Roman" w:hAnsi="Times New Roman" w:cs="Times New Roman"/>
          <w:color w:val="auto"/>
          <w:sz w:val="24"/>
          <w:szCs w:val="24"/>
        </w:rPr>
        <w:t>2011</w:t>
      </w:r>
      <w:r>
        <w:rPr>
          <w:rFonts w:ascii="Times New Roman" w:hAnsi="Times New Roman" w:cs="Times New Roman"/>
          <w:color w:val="auto"/>
          <w:sz w:val="24"/>
          <w:szCs w:val="24"/>
        </w:rPr>
        <w:t>)</w:t>
      </w:r>
      <w:r w:rsidR="00F1350C" w:rsidRPr="00725757">
        <w:rPr>
          <w:rFonts w:ascii="Times New Roman" w:hAnsi="Times New Roman" w:cs="Times New Roman"/>
          <w:color w:val="auto"/>
          <w:sz w:val="24"/>
          <w:szCs w:val="24"/>
        </w:rPr>
        <w:t xml:space="preserve">. </w:t>
      </w:r>
      <w:r w:rsidR="00F1350C" w:rsidRPr="00725757">
        <w:rPr>
          <w:rFonts w:ascii="Times New Roman" w:hAnsi="Times New Roman" w:cs="Times New Roman"/>
          <w:bCs/>
          <w:color w:val="auto"/>
          <w:sz w:val="24"/>
          <w:szCs w:val="24"/>
        </w:rPr>
        <w:t xml:space="preserve">Control of Paratuberculosis in Dairy Herds. </w:t>
      </w:r>
      <w:r w:rsidR="003474DD">
        <w:rPr>
          <w:rFonts w:ascii="Times New Roman" w:hAnsi="Times New Roman" w:cs="Times New Roman"/>
          <w:color w:val="auto"/>
          <w:sz w:val="24"/>
          <w:szCs w:val="24"/>
        </w:rPr>
        <w:t xml:space="preserve">Vet. Clin. Food Anim. 27: </w:t>
      </w:r>
      <w:r w:rsidR="00F1350C" w:rsidRPr="00725757">
        <w:rPr>
          <w:rFonts w:ascii="Times New Roman" w:hAnsi="Times New Roman" w:cs="Times New Roman"/>
          <w:color w:val="auto"/>
          <w:sz w:val="24"/>
          <w:szCs w:val="24"/>
        </w:rPr>
        <w:t>599–607</w:t>
      </w:r>
      <w:r w:rsidR="00057E0C" w:rsidRPr="00725757">
        <w:rPr>
          <w:rFonts w:ascii="Times New Roman" w:hAnsi="Times New Roman" w:cs="Times New Roman"/>
          <w:color w:val="auto"/>
          <w:sz w:val="24"/>
          <w:szCs w:val="24"/>
        </w:rPr>
        <w:t>.</w:t>
      </w:r>
    </w:p>
    <w:p w:rsidR="00390B2B" w:rsidRPr="00725757" w:rsidRDefault="00390B2B" w:rsidP="007F4480">
      <w:pPr>
        <w:pStyle w:val="Heading2"/>
        <w:spacing w:line="480" w:lineRule="auto"/>
        <w:jc w:val="both"/>
        <w:rPr>
          <w:rFonts w:ascii="Times New Roman" w:hAnsi="Times New Roman" w:cs="Times New Roman"/>
          <w:color w:val="auto"/>
          <w:sz w:val="24"/>
          <w:szCs w:val="24"/>
        </w:rPr>
      </w:pPr>
      <w:r w:rsidRPr="00725757">
        <w:rPr>
          <w:rFonts w:ascii="Times New Roman" w:hAnsi="Times New Roman" w:cs="Times New Roman"/>
          <w:color w:val="auto"/>
          <w:sz w:val="24"/>
          <w:szCs w:val="24"/>
        </w:rPr>
        <w:t xml:space="preserve">Grewal SK, Rajeev S, Sreevatsan S, Michel FC Jr. </w:t>
      </w:r>
      <w:r w:rsidR="00926E01">
        <w:rPr>
          <w:rFonts w:ascii="Times New Roman" w:hAnsi="Times New Roman" w:cs="Times New Roman"/>
          <w:color w:val="auto"/>
          <w:sz w:val="24"/>
          <w:szCs w:val="24"/>
        </w:rPr>
        <w:t>(</w:t>
      </w:r>
      <w:r w:rsidRPr="00725757">
        <w:rPr>
          <w:rFonts w:ascii="Times New Roman" w:hAnsi="Times New Roman" w:cs="Times New Roman"/>
          <w:color w:val="auto"/>
          <w:sz w:val="24"/>
          <w:szCs w:val="24"/>
        </w:rPr>
        <w:t>2006</w:t>
      </w:r>
      <w:r w:rsidR="00926E01">
        <w:rPr>
          <w:rFonts w:ascii="Times New Roman" w:hAnsi="Times New Roman" w:cs="Times New Roman"/>
          <w:color w:val="auto"/>
          <w:sz w:val="24"/>
          <w:szCs w:val="24"/>
        </w:rPr>
        <w:t>)</w:t>
      </w:r>
      <w:r w:rsidRPr="00725757">
        <w:rPr>
          <w:rFonts w:ascii="Times New Roman" w:hAnsi="Times New Roman" w:cs="Times New Roman"/>
          <w:color w:val="auto"/>
          <w:sz w:val="24"/>
          <w:szCs w:val="24"/>
        </w:rPr>
        <w:t xml:space="preserve">. Persistence of </w:t>
      </w:r>
      <w:r w:rsidRPr="00961F4D">
        <w:rPr>
          <w:rFonts w:ascii="Times New Roman" w:hAnsi="Times New Roman" w:cs="Times New Roman"/>
          <w:i/>
          <w:color w:val="auto"/>
          <w:sz w:val="24"/>
          <w:szCs w:val="24"/>
        </w:rPr>
        <w:t>Mycobacterium avium</w:t>
      </w:r>
      <w:r w:rsidRPr="00961F4D">
        <w:rPr>
          <w:rFonts w:ascii="Times New Roman" w:hAnsi="Times New Roman" w:cs="Times New Roman"/>
          <w:color w:val="auto"/>
          <w:sz w:val="24"/>
          <w:szCs w:val="24"/>
        </w:rPr>
        <w:t>subsp</w:t>
      </w:r>
      <w:r w:rsidRPr="00961F4D">
        <w:rPr>
          <w:rFonts w:ascii="Times New Roman" w:hAnsi="Times New Roman" w:cs="Times New Roman"/>
          <w:i/>
          <w:color w:val="auto"/>
          <w:sz w:val="24"/>
          <w:szCs w:val="24"/>
        </w:rPr>
        <w:t>. paratuberculosis</w:t>
      </w:r>
      <w:r w:rsidRPr="00725757">
        <w:rPr>
          <w:rFonts w:ascii="Times New Roman" w:hAnsi="Times New Roman" w:cs="Times New Roman"/>
          <w:color w:val="auto"/>
          <w:sz w:val="24"/>
          <w:szCs w:val="24"/>
        </w:rPr>
        <w:t xml:space="preserve"> and other zoonotic pathogens during simulated composting, manure packing, and liquid storage of dairy manure. A</w:t>
      </w:r>
      <w:r w:rsidR="00000D5B">
        <w:rPr>
          <w:rFonts w:ascii="Times New Roman" w:hAnsi="Times New Roman" w:cs="Times New Roman"/>
          <w:color w:val="auto"/>
          <w:sz w:val="24"/>
          <w:szCs w:val="24"/>
        </w:rPr>
        <w:t xml:space="preserve">ppl Environ Microbiol. </w:t>
      </w:r>
      <w:r w:rsidRPr="00725757">
        <w:rPr>
          <w:rFonts w:ascii="Times New Roman" w:hAnsi="Times New Roman" w:cs="Times New Roman"/>
          <w:color w:val="auto"/>
          <w:sz w:val="24"/>
          <w:szCs w:val="24"/>
        </w:rPr>
        <w:t>72(1):565-74.</w:t>
      </w:r>
    </w:p>
    <w:p w:rsidR="006272DF" w:rsidRPr="00725757" w:rsidRDefault="00926E01" w:rsidP="007F4480">
      <w:pPr>
        <w:pStyle w:val="Heading2"/>
        <w:spacing w:line="48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lastRenderedPageBreak/>
        <w:t>Greig A, Stevenson K, Henderson D, Perez V</w:t>
      </w:r>
      <w:r w:rsidR="0006425E" w:rsidRPr="00725757">
        <w:rPr>
          <w:rFonts w:ascii="Times New Roman" w:hAnsi="Times New Roman" w:cs="Times New Roman"/>
          <w:color w:val="auto"/>
          <w:sz w:val="24"/>
          <w:szCs w:val="24"/>
        </w:rPr>
        <w:t>, Hughes</w:t>
      </w:r>
      <w:r>
        <w:rPr>
          <w:rFonts w:ascii="Times New Roman" w:hAnsi="Times New Roman" w:cs="Times New Roman"/>
          <w:color w:val="auto"/>
          <w:sz w:val="24"/>
          <w:szCs w:val="24"/>
        </w:rPr>
        <w:t xml:space="preserve"> V</w:t>
      </w:r>
      <w:r w:rsidR="0006425E" w:rsidRPr="00725757">
        <w:rPr>
          <w:rFonts w:ascii="Times New Roman" w:hAnsi="Times New Roman" w:cs="Times New Roman"/>
          <w:color w:val="auto"/>
          <w:sz w:val="24"/>
          <w:szCs w:val="24"/>
        </w:rPr>
        <w:t>, Pavlik</w:t>
      </w:r>
      <w:r>
        <w:rPr>
          <w:rFonts w:ascii="Times New Roman" w:hAnsi="Times New Roman" w:cs="Times New Roman"/>
          <w:color w:val="auto"/>
          <w:sz w:val="24"/>
          <w:szCs w:val="24"/>
        </w:rPr>
        <w:t xml:space="preserve"> I, Hines</w:t>
      </w:r>
      <w:r w:rsidR="00AF38A5">
        <w:rPr>
          <w:rFonts w:ascii="Times New Roman" w:hAnsi="Times New Roman" w:cs="Times New Roman"/>
          <w:color w:val="auto"/>
          <w:sz w:val="24"/>
          <w:szCs w:val="24"/>
        </w:rPr>
        <w:t xml:space="preserve"> ME II, McKendrick I</w:t>
      </w:r>
      <w:r w:rsidR="0006425E" w:rsidRPr="00725757">
        <w:rPr>
          <w:rFonts w:ascii="Times New Roman" w:hAnsi="Times New Roman" w:cs="Times New Roman"/>
          <w:color w:val="auto"/>
          <w:sz w:val="24"/>
          <w:szCs w:val="24"/>
        </w:rPr>
        <w:t xml:space="preserve"> and Sh</w:t>
      </w:r>
      <w:r w:rsidR="00AF38A5">
        <w:rPr>
          <w:rFonts w:ascii="Times New Roman" w:hAnsi="Times New Roman" w:cs="Times New Roman"/>
          <w:color w:val="auto"/>
          <w:sz w:val="24"/>
          <w:szCs w:val="24"/>
        </w:rPr>
        <w:t>arp JM</w:t>
      </w:r>
      <w:r w:rsidR="0006425E" w:rsidRPr="00725757">
        <w:rPr>
          <w:rFonts w:ascii="Times New Roman" w:hAnsi="Times New Roman" w:cs="Times New Roman"/>
          <w:color w:val="auto"/>
          <w:sz w:val="24"/>
          <w:szCs w:val="24"/>
        </w:rPr>
        <w:t xml:space="preserve"> (1999). Epidemiological study of paratuberculosis in wild rabbits in Scotland. Journal of Clinical Microbiology. 37:1746-1751. </w:t>
      </w:r>
    </w:p>
    <w:p w:rsidR="00390B2B" w:rsidRPr="00725757" w:rsidRDefault="00AF38A5" w:rsidP="007F4480">
      <w:pPr>
        <w:pStyle w:val="Heading2"/>
        <w:spacing w:line="480" w:lineRule="auto"/>
        <w:jc w:val="both"/>
        <w:rPr>
          <w:rFonts w:ascii="Times New Roman" w:hAnsi="Times New Roman" w:cs="Times New Roman"/>
          <w:color w:val="auto"/>
          <w:sz w:val="24"/>
          <w:szCs w:val="24"/>
        </w:rPr>
      </w:pPr>
      <w:r>
        <w:rPr>
          <w:rFonts w:ascii="Times New Roman" w:hAnsi="Times New Roman" w:cs="Times New Roman"/>
          <w:bCs/>
          <w:color w:val="auto"/>
          <w:sz w:val="24"/>
          <w:szCs w:val="24"/>
        </w:rPr>
        <w:t>Gupta A</w:t>
      </w:r>
      <w:r w:rsidR="00D928F0" w:rsidRPr="00725757">
        <w:rPr>
          <w:rFonts w:ascii="Times New Roman" w:hAnsi="Times New Roman" w:cs="Times New Roman"/>
          <w:bCs/>
          <w:color w:val="auto"/>
          <w:sz w:val="24"/>
          <w:szCs w:val="24"/>
        </w:rPr>
        <w:t xml:space="preserve">, </w:t>
      </w:r>
      <w:r>
        <w:rPr>
          <w:rFonts w:ascii="Times New Roman" w:hAnsi="Times New Roman" w:cs="Times New Roman"/>
          <w:bCs/>
          <w:color w:val="auto"/>
          <w:sz w:val="24"/>
          <w:szCs w:val="24"/>
        </w:rPr>
        <w:t>Rani</w:t>
      </w:r>
      <w:r w:rsidR="00D928F0" w:rsidRPr="00725757">
        <w:rPr>
          <w:rFonts w:ascii="Times New Roman" w:hAnsi="Times New Roman" w:cs="Times New Roman"/>
          <w:bCs/>
          <w:color w:val="auto"/>
          <w:sz w:val="24"/>
          <w:szCs w:val="24"/>
        </w:rPr>
        <w:t xml:space="preserve">SM, </w:t>
      </w:r>
      <w:r>
        <w:rPr>
          <w:rFonts w:ascii="Times New Roman" w:hAnsi="Times New Roman" w:cs="Times New Roman"/>
          <w:bCs/>
          <w:color w:val="auto"/>
          <w:sz w:val="24"/>
          <w:szCs w:val="24"/>
        </w:rPr>
        <w:t>Agrawal</w:t>
      </w:r>
      <w:r w:rsidR="00D928F0" w:rsidRPr="00725757">
        <w:rPr>
          <w:rFonts w:ascii="Times New Roman" w:hAnsi="Times New Roman" w:cs="Times New Roman"/>
          <w:bCs/>
          <w:color w:val="auto"/>
          <w:sz w:val="24"/>
          <w:szCs w:val="24"/>
        </w:rPr>
        <w:t xml:space="preserve">P, </w:t>
      </w:r>
      <w:r w:rsidR="00813F89" w:rsidRPr="00725757">
        <w:rPr>
          <w:rFonts w:ascii="Times New Roman" w:hAnsi="Times New Roman" w:cs="Times New Roman"/>
          <w:bCs/>
          <w:color w:val="auto"/>
          <w:sz w:val="24"/>
          <w:szCs w:val="24"/>
        </w:rPr>
        <w:t>Gupta</w:t>
      </w:r>
      <w:r w:rsidR="00D928F0" w:rsidRPr="00725757">
        <w:rPr>
          <w:rFonts w:ascii="Times New Roman" w:hAnsi="Times New Roman" w:cs="Times New Roman"/>
          <w:bCs/>
          <w:color w:val="auto"/>
          <w:sz w:val="24"/>
          <w:szCs w:val="24"/>
        </w:rPr>
        <w:t xml:space="preserve"> PK</w:t>
      </w:r>
      <w:r>
        <w:rPr>
          <w:rFonts w:ascii="Times New Roman" w:hAnsi="Times New Roman" w:cs="Times New Roman"/>
          <w:bCs/>
          <w:color w:val="auto"/>
          <w:sz w:val="24"/>
          <w:szCs w:val="24"/>
        </w:rPr>
        <w:t>(</w:t>
      </w:r>
      <w:r w:rsidR="00813F89" w:rsidRPr="00725757">
        <w:rPr>
          <w:rFonts w:ascii="Times New Roman" w:hAnsi="Times New Roman" w:cs="Times New Roman"/>
          <w:bCs/>
          <w:color w:val="auto"/>
          <w:sz w:val="24"/>
          <w:szCs w:val="24"/>
        </w:rPr>
        <w:t>2012</w:t>
      </w:r>
      <w:r>
        <w:rPr>
          <w:rFonts w:ascii="Times New Roman" w:hAnsi="Times New Roman" w:cs="Times New Roman"/>
          <w:bCs/>
          <w:color w:val="auto"/>
          <w:sz w:val="24"/>
          <w:szCs w:val="24"/>
        </w:rPr>
        <w:t>)</w:t>
      </w:r>
      <w:r w:rsidR="00813F89" w:rsidRPr="00725757">
        <w:rPr>
          <w:rFonts w:ascii="Times New Roman" w:hAnsi="Times New Roman" w:cs="Times New Roman"/>
          <w:bCs/>
          <w:color w:val="auto"/>
          <w:sz w:val="24"/>
          <w:szCs w:val="24"/>
        </w:rPr>
        <w:t xml:space="preserve">. Sero-Prevalence of Paratuberculosis (Johne’s Disease) in Cattle Population of South-Western Bangalore Using ELISA Kit. </w:t>
      </w:r>
      <w:r w:rsidR="00813F89" w:rsidRPr="00CD6E09">
        <w:rPr>
          <w:rFonts w:ascii="Times New Roman" w:hAnsi="Times New Roman" w:cs="Times New Roman"/>
          <w:bCs/>
          <w:iCs/>
          <w:color w:val="auto"/>
          <w:sz w:val="24"/>
          <w:szCs w:val="24"/>
        </w:rPr>
        <w:t>Open Journal of Veterinary Medicine</w:t>
      </w:r>
      <w:r w:rsidR="00CD6E09">
        <w:rPr>
          <w:rFonts w:ascii="Times New Roman" w:hAnsi="Times New Roman" w:cs="Times New Roman"/>
          <w:bCs/>
          <w:color w:val="auto"/>
          <w:sz w:val="24"/>
          <w:szCs w:val="24"/>
        </w:rPr>
        <w:t>. 2:</w:t>
      </w:r>
      <w:r w:rsidR="00813F89" w:rsidRPr="00725757">
        <w:rPr>
          <w:rFonts w:ascii="Times New Roman" w:hAnsi="Times New Roman" w:cs="Times New Roman"/>
          <w:bCs/>
          <w:color w:val="auto"/>
          <w:sz w:val="24"/>
          <w:szCs w:val="24"/>
        </w:rPr>
        <w:t xml:space="preserve"> 196-200</w:t>
      </w:r>
      <w:r w:rsidR="00CD6E09">
        <w:rPr>
          <w:rFonts w:ascii="Times New Roman" w:hAnsi="Times New Roman" w:cs="Times New Roman"/>
          <w:bCs/>
          <w:color w:val="auto"/>
          <w:sz w:val="24"/>
          <w:szCs w:val="24"/>
        </w:rPr>
        <w:t>.</w:t>
      </w:r>
      <w:r w:rsidR="00813F89" w:rsidRPr="00725757">
        <w:rPr>
          <w:rFonts w:ascii="Times New Roman" w:hAnsi="Times New Roman" w:cs="Times New Roman"/>
          <w:color w:val="auto"/>
          <w:sz w:val="24"/>
          <w:szCs w:val="24"/>
        </w:rPr>
        <w:t>doi:10.4236/ojvm.2012.24031.</w:t>
      </w:r>
    </w:p>
    <w:p w:rsidR="00813F89" w:rsidRPr="00725757" w:rsidRDefault="00AF38A5" w:rsidP="007F4480">
      <w:pPr>
        <w:pStyle w:val="Heading2"/>
        <w:spacing w:line="48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Gwozdz JM(</w:t>
      </w:r>
      <w:r w:rsidR="00390B2B" w:rsidRPr="00725757">
        <w:rPr>
          <w:rFonts w:ascii="Times New Roman" w:hAnsi="Times New Roman" w:cs="Times New Roman"/>
          <w:color w:val="auto"/>
          <w:sz w:val="24"/>
          <w:szCs w:val="24"/>
        </w:rPr>
        <w:t>2010</w:t>
      </w:r>
      <w:r>
        <w:rPr>
          <w:rFonts w:ascii="Times New Roman" w:hAnsi="Times New Roman" w:cs="Times New Roman"/>
          <w:color w:val="auto"/>
          <w:sz w:val="24"/>
          <w:szCs w:val="24"/>
        </w:rPr>
        <w:t>)</w:t>
      </w:r>
      <w:r w:rsidR="00390B2B" w:rsidRPr="00725757">
        <w:rPr>
          <w:rFonts w:ascii="Times New Roman" w:hAnsi="Times New Roman" w:cs="Times New Roman"/>
          <w:color w:val="auto"/>
          <w:sz w:val="24"/>
          <w:szCs w:val="24"/>
        </w:rPr>
        <w:t xml:space="preserve">. </w:t>
      </w:r>
      <w:r w:rsidR="00390B2B" w:rsidRPr="00725757">
        <w:rPr>
          <w:rFonts w:ascii="Times New Roman" w:hAnsi="Times New Roman" w:cs="Times New Roman"/>
          <w:bCs/>
          <w:color w:val="auto"/>
          <w:sz w:val="24"/>
          <w:szCs w:val="24"/>
        </w:rPr>
        <w:t>Paratuberculosis (Johne’s Disease)</w:t>
      </w:r>
      <w:r w:rsidR="00390B2B" w:rsidRPr="00725757">
        <w:rPr>
          <w:rFonts w:ascii="Times New Roman" w:hAnsi="Times New Roman" w:cs="Times New Roman"/>
          <w:b/>
          <w:bCs/>
          <w:color w:val="auto"/>
          <w:sz w:val="24"/>
          <w:szCs w:val="24"/>
        </w:rPr>
        <w:t xml:space="preserve">. </w:t>
      </w:r>
      <w:r w:rsidR="00390B2B" w:rsidRPr="00725757">
        <w:rPr>
          <w:rFonts w:ascii="Times New Roman" w:hAnsi="Times New Roman" w:cs="Times New Roman"/>
          <w:color w:val="auto"/>
          <w:sz w:val="24"/>
          <w:szCs w:val="24"/>
        </w:rPr>
        <w:t>Australian and New Zealand Standard Diagnostic Procedures August 2010.</w:t>
      </w:r>
    </w:p>
    <w:p w:rsidR="00324EF6" w:rsidRPr="00725757" w:rsidRDefault="00566A48" w:rsidP="007F4480">
      <w:pPr>
        <w:pStyle w:val="Heading2"/>
        <w:spacing w:line="480" w:lineRule="auto"/>
        <w:jc w:val="both"/>
        <w:rPr>
          <w:rFonts w:ascii="Times New Roman" w:hAnsi="Times New Roman" w:cs="Times New Roman"/>
          <w:color w:val="auto"/>
          <w:sz w:val="24"/>
          <w:szCs w:val="24"/>
        </w:rPr>
      </w:pPr>
      <w:r w:rsidRPr="00725757">
        <w:rPr>
          <w:rFonts w:ascii="Times New Roman" w:hAnsi="Times New Roman" w:cs="Times New Roman"/>
          <w:color w:val="auto"/>
          <w:sz w:val="24"/>
          <w:szCs w:val="24"/>
        </w:rPr>
        <w:t xml:space="preserve">Hines </w:t>
      </w:r>
      <w:r w:rsidR="00324EF6" w:rsidRPr="00725757">
        <w:rPr>
          <w:rFonts w:ascii="Times New Roman" w:hAnsi="Times New Roman" w:cs="Times New Roman"/>
          <w:color w:val="auto"/>
          <w:sz w:val="24"/>
          <w:szCs w:val="24"/>
        </w:rPr>
        <w:t xml:space="preserve">ME </w:t>
      </w:r>
      <w:r w:rsidRPr="00725757">
        <w:rPr>
          <w:rFonts w:ascii="Times New Roman" w:hAnsi="Times New Roman" w:cs="Times New Roman"/>
          <w:color w:val="auto"/>
          <w:sz w:val="24"/>
          <w:szCs w:val="24"/>
        </w:rPr>
        <w:t>II, Stabel</w:t>
      </w:r>
      <w:r w:rsidR="00324EF6" w:rsidRPr="00725757">
        <w:rPr>
          <w:rFonts w:ascii="Times New Roman" w:hAnsi="Times New Roman" w:cs="Times New Roman"/>
          <w:color w:val="auto"/>
          <w:sz w:val="24"/>
          <w:szCs w:val="24"/>
        </w:rPr>
        <w:t xml:space="preserve"> JR, Sweeney RW, </w:t>
      </w:r>
      <w:r w:rsidR="00AF38A5">
        <w:rPr>
          <w:rFonts w:ascii="Times New Roman" w:hAnsi="Times New Roman" w:cs="Times New Roman"/>
          <w:color w:val="auto"/>
          <w:sz w:val="24"/>
          <w:szCs w:val="24"/>
        </w:rPr>
        <w:t>Griffin</w:t>
      </w:r>
      <w:r w:rsidR="00324EF6" w:rsidRPr="00725757">
        <w:rPr>
          <w:rFonts w:ascii="Times New Roman" w:hAnsi="Times New Roman" w:cs="Times New Roman"/>
          <w:color w:val="auto"/>
          <w:sz w:val="24"/>
          <w:szCs w:val="24"/>
        </w:rPr>
        <w:t xml:space="preserve">F, </w:t>
      </w:r>
      <w:r w:rsidR="00AF38A5">
        <w:rPr>
          <w:rFonts w:ascii="Times New Roman" w:hAnsi="Times New Roman" w:cs="Times New Roman"/>
          <w:color w:val="auto"/>
          <w:sz w:val="24"/>
          <w:szCs w:val="24"/>
        </w:rPr>
        <w:t>Talaat</w:t>
      </w:r>
      <w:r w:rsidR="00324EF6" w:rsidRPr="00725757">
        <w:rPr>
          <w:rFonts w:ascii="Times New Roman" w:hAnsi="Times New Roman" w:cs="Times New Roman"/>
          <w:color w:val="auto"/>
          <w:sz w:val="24"/>
          <w:szCs w:val="24"/>
        </w:rPr>
        <w:t xml:space="preserve">AM, </w:t>
      </w:r>
      <w:r w:rsidRPr="00725757">
        <w:rPr>
          <w:rFonts w:ascii="Times New Roman" w:hAnsi="Times New Roman" w:cs="Times New Roman"/>
          <w:color w:val="auto"/>
          <w:sz w:val="24"/>
          <w:szCs w:val="24"/>
        </w:rPr>
        <w:t>Bakker</w:t>
      </w:r>
      <w:r w:rsidR="00324EF6" w:rsidRPr="00725757">
        <w:rPr>
          <w:rFonts w:ascii="Times New Roman" w:hAnsi="Times New Roman" w:cs="Times New Roman"/>
          <w:color w:val="auto"/>
          <w:sz w:val="24"/>
          <w:szCs w:val="24"/>
        </w:rPr>
        <w:t xml:space="preserve"> D, Benedictus G, </w:t>
      </w:r>
      <w:r w:rsidRPr="00725757">
        <w:rPr>
          <w:rFonts w:ascii="Times New Roman" w:hAnsi="Times New Roman" w:cs="Times New Roman"/>
          <w:color w:val="auto"/>
          <w:sz w:val="24"/>
          <w:szCs w:val="24"/>
        </w:rPr>
        <w:t>Davis</w:t>
      </w:r>
      <w:r w:rsidR="00AF38A5">
        <w:rPr>
          <w:rFonts w:ascii="Times New Roman" w:hAnsi="Times New Roman" w:cs="Times New Roman"/>
          <w:color w:val="auto"/>
          <w:sz w:val="24"/>
          <w:szCs w:val="24"/>
        </w:rPr>
        <w:t xml:space="preserve"> WC, de Lisle</w:t>
      </w:r>
      <w:r w:rsidR="00324EF6" w:rsidRPr="00725757">
        <w:rPr>
          <w:rFonts w:ascii="Times New Roman" w:hAnsi="Times New Roman" w:cs="Times New Roman"/>
          <w:color w:val="auto"/>
          <w:sz w:val="24"/>
          <w:szCs w:val="24"/>
        </w:rPr>
        <w:t xml:space="preserve"> GW, GardnerIA, </w:t>
      </w:r>
      <w:r w:rsidR="00AF38A5">
        <w:rPr>
          <w:rFonts w:ascii="Times New Roman" w:hAnsi="Times New Roman" w:cs="Times New Roman"/>
          <w:color w:val="auto"/>
          <w:sz w:val="24"/>
          <w:szCs w:val="24"/>
        </w:rPr>
        <w:t>Juste</w:t>
      </w:r>
      <w:r w:rsidR="00324EF6" w:rsidRPr="00725757">
        <w:rPr>
          <w:rFonts w:ascii="Times New Roman" w:hAnsi="Times New Roman" w:cs="Times New Roman"/>
          <w:color w:val="auto"/>
          <w:sz w:val="24"/>
          <w:szCs w:val="24"/>
        </w:rPr>
        <w:t xml:space="preserve">RA, </w:t>
      </w:r>
      <w:r w:rsidR="00AF38A5">
        <w:rPr>
          <w:rFonts w:ascii="Times New Roman" w:hAnsi="Times New Roman" w:cs="Times New Roman"/>
          <w:color w:val="auto"/>
          <w:sz w:val="24"/>
          <w:szCs w:val="24"/>
        </w:rPr>
        <w:t>Kapur</w:t>
      </w:r>
      <w:r w:rsidR="00324EF6" w:rsidRPr="00725757">
        <w:rPr>
          <w:rFonts w:ascii="Times New Roman" w:hAnsi="Times New Roman" w:cs="Times New Roman"/>
          <w:color w:val="auto"/>
          <w:sz w:val="24"/>
          <w:szCs w:val="24"/>
        </w:rPr>
        <w:t xml:space="preserve">V, </w:t>
      </w:r>
      <w:r w:rsidR="00AF38A5">
        <w:rPr>
          <w:rFonts w:ascii="Times New Roman" w:hAnsi="Times New Roman" w:cs="Times New Roman"/>
          <w:color w:val="auto"/>
          <w:sz w:val="24"/>
          <w:szCs w:val="24"/>
        </w:rPr>
        <w:t>Koets</w:t>
      </w:r>
      <w:r w:rsidR="00324EF6" w:rsidRPr="00725757">
        <w:rPr>
          <w:rFonts w:ascii="Times New Roman" w:hAnsi="Times New Roman" w:cs="Times New Roman"/>
          <w:color w:val="auto"/>
          <w:sz w:val="24"/>
          <w:szCs w:val="24"/>
        </w:rPr>
        <w:t xml:space="preserve">A, </w:t>
      </w:r>
      <w:r w:rsidR="00AF38A5">
        <w:rPr>
          <w:rFonts w:ascii="Times New Roman" w:hAnsi="Times New Roman" w:cs="Times New Roman"/>
          <w:color w:val="auto"/>
          <w:sz w:val="24"/>
          <w:szCs w:val="24"/>
        </w:rPr>
        <w:t>McNair</w:t>
      </w:r>
      <w:r w:rsidR="00324EF6" w:rsidRPr="00725757">
        <w:rPr>
          <w:rFonts w:ascii="Times New Roman" w:hAnsi="Times New Roman" w:cs="Times New Roman"/>
          <w:color w:val="auto"/>
          <w:sz w:val="24"/>
          <w:szCs w:val="24"/>
        </w:rPr>
        <w:t xml:space="preserve"> J,  </w:t>
      </w:r>
      <w:r w:rsidR="00AF38A5">
        <w:rPr>
          <w:rFonts w:ascii="Times New Roman" w:hAnsi="Times New Roman" w:cs="Times New Roman"/>
          <w:color w:val="auto"/>
          <w:sz w:val="24"/>
          <w:szCs w:val="24"/>
        </w:rPr>
        <w:t>Pruitt</w:t>
      </w:r>
      <w:r w:rsidR="00324EF6" w:rsidRPr="00725757">
        <w:rPr>
          <w:rFonts w:ascii="Times New Roman" w:hAnsi="Times New Roman" w:cs="Times New Roman"/>
          <w:color w:val="auto"/>
          <w:sz w:val="24"/>
          <w:szCs w:val="24"/>
        </w:rPr>
        <w:t xml:space="preserve">G, </w:t>
      </w:r>
      <w:r w:rsidRPr="00725757">
        <w:rPr>
          <w:rFonts w:ascii="Times New Roman" w:hAnsi="Times New Roman" w:cs="Times New Roman"/>
          <w:color w:val="auto"/>
          <w:sz w:val="24"/>
          <w:szCs w:val="24"/>
        </w:rPr>
        <w:t>Whitlock</w:t>
      </w:r>
      <w:r w:rsidR="00324EF6" w:rsidRPr="00725757">
        <w:rPr>
          <w:rFonts w:ascii="Times New Roman" w:hAnsi="Times New Roman" w:cs="Times New Roman"/>
          <w:color w:val="auto"/>
          <w:sz w:val="24"/>
          <w:szCs w:val="24"/>
        </w:rPr>
        <w:t xml:space="preserve"> RH. </w:t>
      </w:r>
      <w:r w:rsidR="00AF38A5">
        <w:rPr>
          <w:rFonts w:ascii="Times New Roman" w:hAnsi="Times New Roman" w:cs="Times New Roman"/>
          <w:color w:val="auto"/>
          <w:sz w:val="24"/>
          <w:szCs w:val="24"/>
        </w:rPr>
        <w:t>(</w:t>
      </w:r>
      <w:r w:rsidR="00324EF6" w:rsidRPr="00725757">
        <w:rPr>
          <w:rFonts w:ascii="Times New Roman" w:hAnsi="Times New Roman" w:cs="Times New Roman"/>
          <w:color w:val="auto"/>
          <w:sz w:val="24"/>
          <w:szCs w:val="24"/>
        </w:rPr>
        <w:t>2007</w:t>
      </w:r>
      <w:r w:rsidR="00AF38A5">
        <w:rPr>
          <w:rFonts w:ascii="Times New Roman" w:hAnsi="Times New Roman" w:cs="Times New Roman"/>
          <w:color w:val="auto"/>
          <w:sz w:val="24"/>
          <w:szCs w:val="24"/>
        </w:rPr>
        <w:t>)</w:t>
      </w:r>
      <w:r w:rsidR="00324EF6" w:rsidRPr="00725757">
        <w:rPr>
          <w:rFonts w:ascii="Times New Roman" w:hAnsi="Times New Roman" w:cs="Times New Roman"/>
          <w:color w:val="auto"/>
          <w:sz w:val="24"/>
          <w:szCs w:val="24"/>
        </w:rPr>
        <w:t>. Experimental challenge models for Johne’s disease: A review and proposed international guidelines. Ve</w:t>
      </w:r>
      <w:r w:rsidR="00CD6E09">
        <w:rPr>
          <w:rFonts w:ascii="Times New Roman" w:hAnsi="Times New Roman" w:cs="Times New Roman"/>
          <w:color w:val="auto"/>
          <w:sz w:val="24"/>
          <w:szCs w:val="24"/>
        </w:rPr>
        <w:t>terinary Microbiology 122:</w:t>
      </w:r>
      <w:r w:rsidR="00324EF6" w:rsidRPr="00725757">
        <w:rPr>
          <w:rFonts w:ascii="Times New Roman" w:hAnsi="Times New Roman" w:cs="Times New Roman"/>
          <w:color w:val="auto"/>
          <w:sz w:val="24"/>
          <w:szCs w:val="24"/>
        </w:rPr>
        <w:t xml:space="preserve"> 197–222.</w:t>
      </w:r>
    </w:p>
    <w:p w:rsidR="006B7C76" w:rsidRDefault="00AF38A5" w:rsidP="007F4480">
      <w:pPr>
        <w:pStyle w:val="Heading2"/>
        <w:spacing w:line="48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Hasnova L and Pavlik I(</w:t>
      </w:r>
      <w:r w:rsidR="00063816" w:rsidRPr="00725757">
        <w:rPr>
          <w:rFonts w:ascii="Times New Roman" w:hAnsi="Times New Roman" w:cs="Times New Roman"/>
          <w:color w:val="auto"/>
          <w:sz w:val="24"/>
          <w:szCs w:val="24"/>
        </w:rPr>
        <w:t>2006</w:t>
      </w:r>
      <w:r>
        <w:rPr>
          <w:rFonts w:ascii="Times New Roman" w:hAnsi="Times New Roman" w:cs="Times New Roman"/>
          <w:color w:val="auto"/>
          <w:sz w:val="24"/>
          <w:szCs w:val="24"/>
        </w:rPr>
        <w:t>)</w:t>
      </w:r>
      <w:r w:rsidR="00063816" w:rsidRPr="00725757">
        <w:rPr>
          <w:rFonts w:ascii="Times New Roman" w:hAnsi="Times New Roman" w:cs="Times New Roman"/>
          <w:color w:val="auto"/>
          <w:sz w:val="24"/>
          <w:szCs w:val="24"/>
        </w:rPr>
        <w:t xml:space="preserve">. </w:t>
      </w:r>
      <w:r w:rsidR="00063816" w:rsidRPr="00725757">
        <w:rPr>
          <w:rFonts w:ascii="Times New Roman" w:hAnsi="Times New Roman" w:cs="Times New Roman"/>
          <w:bCs/>
          <w:color w:val="auto"/>
          <w:sz w:val="24"/>
          <w:szCs w:val="24"/>
        </w:rPr>
        <w:t>Economic impact of paratuberculosis in dairy cattle herds: a review</w:t>
      </w:r>
      <w:r w:rsidR="00063816" w:rsidRPr="00725757">
        <w:rPr>
          <w:rFonts w:ascii="Times New Roman" w:hAnsi="Times New Roman" w:cs="Times New Roman"/>
          <w:color w:val="auto"/>
          <w:sz w:val="24"/>
          <w:szCs w:val="24"/>
        </w:rPr>
        <w:t>.</w:t>
      </w:r>
      <w:r w:rsidR="00CD6E09">
        <w:rPr>
          <w:rFonts w:ascii="Times New Roman" w:hAnsi="Times New Roman" w:cs="Times New Roman"/>
          <w:iCs/>
          <w:color w:val="auto"/>
          <w:sz w:val="24"/>
          <w:szCs w:val="24"/>
        </w:rPr>
        <w:t>VeterinarniMedicina.51</w:t>
      </w:r>
      <w:r w:rsidR="00063816" w:rsidRPr="006B7C76">
        <w:rPr>
          <w:rFonts w:ascii="Times New Roman" w:hAnsi="Times New Roman" w:cs="Times New Roman"/>
          <w:iCs/>
          <w:color w:val="auto"/>
          <w:sz w:val="24"/>
          <w:szCs w:val="24"/>
        </w:rPr>
        <w:t xml:space="preserve"> (5): 193–211.</w:t>
      </w:r>
    </w:p>
    <w:p w:rsidR="00063816" w:rsidRPr="00725757" w:rsidRDefault="006B7C76" w:rsidP="007F4480">
      <w:pPr>
        <w:pStyle w:val="Heading2"/>
        <w:spacing w:line="480" w:lineRule="auto"/>
        <w:jc w:val="both"/>
        <w:rPr>
          <w:rFonts w:ascii="Times New Roman" w:hAnsi="Times New Roman" w:cs="Times New Roman"/>
          <w:color w:val="auto"/>
          <w:sz w:val="24"/>
          <w:szCs w:val="24"/>
        </w:rPr>
      </w:pPr>
      <w:r w:rsidRPr="00F1429C">
        <w:rPr>
          <w:rFonts w:ascii="Times New Roman" w:hAnsi="Times New Roman" w:cs="Times New Roman"/>
          <w:color w:val="auto"/>
          <w:sz w:val="24"/>
          <w:szCs w:val="24"/>
        </w:rPr>
        <w:t>Hasonova L, Trcka I, Babak V, Rozsy</w:t>
      </w:r>
      <w:r w:rsidR="008E23B2">
        <w:rPr>
          <w:rFonts w:ascii="Times New Roman" w:hAnsi="Times New Roman" w:cs="Times New Roman"/>
          <w:color w:val="auto"/>
          <w:sz w:val="24"/>
          <w:szCs w:val="24"/>
        </w:rPr>
        <w:t>palova Z, Pribylova R and</w:t>
      </w:r>
      <w:r w:rsidR="00AF38A5">
        <w:rPr>
          <w:rFonts w:ascii="Times New Roman" w:hAnsi="Times New Roman" w:cs="Times New Roman"/>
          <w:color w:val="auto"/>
          <w:sz w:val="24"/>
          <w:szCs w:val="24"/>
        </w:rPr>
        <w:t>Pavlik I(</w:t>
      </w:r>
      <w:r w:rsidRPr="00F1429C">
        <w:rPr>
          <w:rFonts w:ascii="Times New Roman" w:hAnsi="Times New Roman" w:cs="Times New Roman"/>
          <w:color w:val="auto"/>
          <w:sz w:val="24"/>
          <w:szCs w:val="24"/>
        </w:rPr>
        <w:t>2009</w:t>
      </w:r>
      <w:r w:rsidR="00AF38A5">
        <w:rPr>
          <w:rFonts w:ascii="Times New Roman" w:hAnsi="Times New Roman" w:cs="Times New Roman"/>
          <w:color w:val="auto"/>
          <w:sz w:val="24"/>
          <w:szCs w:val="24"/>
        </w:rPr>
        <w:t>)</w:t>
      </w:r>
      <w:r w:rsidRPr="00F1429C">
        <w:rPr>
          <w:rFonts w:ascii="Times New Roman" w:hAnsi="Times New Roman" w:cs="Times New Roman"/>
          <w:color w:val="auto"/>
          <w:sz w:val="24"/>
          <w:szCs w:val="24"/>
        </w:rPr>
        <w:t xml:space="preserve">. Distribution of </w:t>
      </w:r>
      <w:r w:rsidRPr="00F1429C">
        <w:rPr>
          <w:rFonts w:ascii="Times New Roman" w:hAnsi="Times New Roman" w:cs="Times New Roman"/>
          <w:i/>
          <w:color w:val="auto"/>
          <w:sz w:val="24"/>
          <w:szCs w:val="24"/>
        </w:rPr>
        <w:t>Mycobacterium avium</w:t>
      </w:r>
      <w:r w:rsidRPr="00F1429C">
        <w:rPr>
          <w:rFonts w:ascii="Times New Roman" w:hAnsi="Times New Roman" w:cs="Times New Roman"/>
          <w:color w:val="auto"/>
          <w:sz w:val="24"/>
          <w:szCs w:val="24"/>
        </w:rPr>
        <w:t xml:space="preserve"> subsp.  </w:t>
      </w:r>
      <w:r w:rsidRPr="00F1429C">
        <w:rPr>
          <w:rFonts w:ascii="Times New Roman" w:hAnsi="Times New Roman" w:cs="Times New Roman"/>
          <w:i/>
          <w:color w:val="auto"/>
          <w:sz w:val="24"/>
          <w:szCs w:val="24"/>
        </w:rPr>
        <w:t>Paratuberculosis</w:t>
      </w:r>
      <w:r w:rsidRPr="00F1429C">
        <w:rPr>
          <w:rFonts w:ascii="Times New Roman" w:hAnsi="Times New Roman" w:cs="Times New Roman"/>
          <w:color w:val="auto"/>
          <w:sz w:val="24"/>
          <w:szCs w:val="24"/>
        </w:rPr>
        <w:t xml:space="preserve"> in tissues of naturally infected cattle as affected by age</w:t>
      </w:r>
      <w:r w:rsidR="00CD6E09">
        <w:rPr>
          <w:rFonts w:ascii="Times New Roman" w:hAnsi="Times New Roman" w:cs="Times New Roman"/>
          <w:color w:val="auto"/>
          <w:sz w:val="24"/>
          <w:szCs w:val="24"/>
        </w:rPr>
        <w:t>. VeterinarniMedicina. 54</w:t>
      </w:r>
      <w:r w:rsidRPr="00F1429C">
        <w:rPr>
          <w:rFonts w:ascii="Times New Roman" w:hAnsi="Times New Roman" w:cs="Times New Roman"/>
          <w:color w:val="auto"/>
          <w:sz w:val="24"/>
          <w:szCs w:val="24"/>
        </w:rPr>
        <w:t>(6): 257–269.</w:t>
      </w:r>
    </w:p>
    <w:p w:rsidR="002301DF" w:rsidRPr="00725757" w:rsidRDefault="00AF38A5" w:rsidP="007F4480">
      <w:pPr>
        <w:pStyle w:val="Heading2"/>
        <w:spacing w:line="48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Herrold RD(</w:t>
      </w:r>
      <w:r w:rsidR="00F2452A" w:rsidRPr="00725757">
        <w:rPr>
          <w:rFonts w:ascii="Times New Roman" w:hAnsi="Times New Roman" w:cs="Times New Roman"/>
          <w:color w:val="auto"/>
          <w:sz w:val="24"/>
          <w:szCs w:val="24"/>
        </w:rPr>
        <w:t>1931</w:t>
      </w:r>
      <w:r>
        <w:rPr>
          <w:rFonts w:ascii="Times New Roman" w:hAnsi="Times New Roman" w:cs="Times New Roman"/>
          <w:color w:val="auto"/>
          <w:sz w:val="24"/>
          <w:szCs w:val="24"/>
        </w:rPr>
        <w:t>)</w:t>
      </w:r>
      <w:r w:rsidR="00F2452A" w:rsidRPr="00725757">
        <w:rPr>
          <w:rFonts w:ascii="Times New Roman" w:hAnsi="Times New Roman" w:cs="Times New Roman"/>
          <w:color w:val="auto"/>
          <w:sz w:val="24"/>
          <w:szCs w:val="24"/>
        </w:rPr>
        <w:t>.</w:t>
      </w:r>
      <w:r w:rsidR="002301DF" w:rsidRPr="00725757">
        <w:rPr>
          <w:rFonts w:ascii="Times New Roman" w:hAnsi="Times New Roman" w:cs="Times New Roman"/>
          <w:color w:val="auto"/>
          <w:sz w:val="24"/>
          <w:szCs w:val="24"/>
        </w:rPr>
        <w:t xml:space="preserve"> Egg yolk agar medium for the growth of organisms would be </w:t>
      </w:r>
      <w:r w:rsidR="002301DF" w:rsidRPr="00725757">
        <w:rPr>
          <w:rFonts w:ascii="Times New Roman" w:hAnsi="Times New Roman" w:cs="Times New Roman"/>
          <w:i/>
          <w:iCs/>
          <w:color w:val="auto"/>
          <w:sz w:val="24"/>
          <w:szCs w:val="24"/>
        </w:rPr>
        <w:t xml:space="preserve">M. paratuberculosis </w:t>
      </w:r>
      <w:r w:rsidR="002301DF" w:rsidRPr="00725757">
        <w:rPr>
          <w:rFonts w:ascii="Times New Roman" w:hAnsi="Times New Roman" w:cs="Times New Roman"/>
          <w:color w:val="auto"/>
          <w:sz w:val="24"/>
          <w:szCs w:val="24"/>
        </w:rPr>
        <w:t>strain 18 or tubercle bacilli.</w:t>
      </w:r>
      <w:r w:rsidR="002301DF" w:rsidRPr="00601537">
        <w:rPr>
          <w:rFonts w:ascii="Times New Roman" w:hAnsi="Times New Roman" w:cs="Times New Roman"/>
          <w:color w:val="auto"/>
          <w:sz w:val="24"/>
          <w:szCs w:val="24"/>
        </w:rPr>
        <w:t>J</w:t>
      </w:r>
      <w:r w:rsidR="00601537" w:rsidRPr="00601537">
        <w:rPr>
          <w:rFonts w:ascii="Times New Roman" w:hAnsi="Times New Roman" w:cs="Times New Roman"/>
          <w:color w:val="auto"/>
          <w:sz w:val="24"/>
          <w:szCs w:val="24"/>
        </w:rPr>
        <w:t>.</w:t>
      </w:r>
      <w:r w:rsidR="002301DF" w:rsidRPr="00601537">
        <w:rPr>
          <w:rFonts w:ascii="Times New Roman" w:hAnsi="Times New Roman" w:cs="Times New Roman"/>
          <w:color w:val="auto"/>
          <w:sz w:val="24"/>
          <w:szCs w:val="24"/>
        </w:rPr>
        <w:t xml:space="preserve"> Infect</w:t>
      </w:r>
      <w:r w:rsidR="00601537" w:rsidRPr="00601537">
        <w:rPr>
          <w:rFonts w:ascii="Times New Roman" w:hAnsi="Times New Roman" w:cs="Times New Roman"/>
          <w:color w:val="auto"/>
          <w:sz w:val="24"/>
          <w:szCs w:val="24"/>
        </w:rPr>
        <w:t>.</w:t>
      </w:r>
      <w:r w:rsidR="002301DF" w:rsidRPr="00601537">
        <w:rPr>
          <w:rFonts w:ascii="Times New Roman" w:hAnsi="Times New Roman" w:cs="Times New Roman"/>
          <w:color w:val="auto"/>
          <w:sz w:val="24"/>
          <w:szCs w:val="24"/>
        </w:rPr>
        <w:t xml:space="preserve"> Dis</w:t>
      </w:r>
      <w:r w:rsidR="00601537" w:rsidRPr="00601537">
        <w:rPr>
          <w:rFonts w:ascii="Times New Roman" w:hAnsi="Times New Roman" w:cs="Times New Roman"/>
          <w:color w:val="auto"/>
          <w:sz w:val="24"/>
          <w:szCs w:val="24"/>
        </w:rPr>
        <w:t>.</w:t>
      </w:r>
      <w:r w:rsidR="002301DF" w:rsidRPr="00601537">
        <w:rPr>
          <w:rFonts w:ascii="Times New Roman" w:hAnsi="Times New Roman" w:cs="Times New Roman"/>
          <w:color w:val="auto"/>
          <w:sz w:val="24"/>
          <w:szCs w:val="24"/>
        </w:rPr>
        <w:t xml:space="preserve"> 48</w:t>
      </w:r>
      <w:r w:rsidR="002301DF" w:rsidRPr="00725757">
        <w:rPr>
          <w:rFonts w:ascii="Times New Roman" w:hAnsi="Times New Roman" w:cs="Times New Roman"/>
          <w:color w:val="auto"/>
          <w:sz w:val="24"/>
          <w:szCs w:val="24"/>
        </w:rPr>
        <w:t>:236-241.</w:t>
      </w:r>
    </w:p>
    <w:p w:rsidR="000E6D0E" w:rsidRDefault="000E6D0E" w:rsidP="007F4480">
      <w:pPr>
        <w:pStyle w:val="Heading2"/>
        <w:spacing w:line="480" w:lineRule="auto"/>
        <w:jc w:val="both"/>
        <w:rPr>
          <w:rFonts w:ascii="Times New Roman" w:hAnsi="Times New Roman" w:cs="Times New Roman"/>
          <w:color w:val="auto"/>
          <w:sz w:val="24"/>
          <w:szCs w:val="24"/>
        </w:rPr>
      </w:pPr>
      <w:r w:rsidRPr="00725757">
        <w:rPr>
          <w:rFonts w:ascii="Times New Roman" w:hAnsi="Times New Roman" w:cs="Times New Roman"/>
          <w:color w:val="auto"/>
          <w:sz w:val="24"/>
          <w:szCs w:val="24"/>
        </w:rPr>
        <w:t>Hutchings MR, Stevenson K, Greig A,</w:t>
      </w:r>
      <w:r w:rsidR="00AF38A5">
        <w:rPr>
          <w:rFonts w:ascii="Times New Roman" w:hAnsi="Times New Roman" w:cs="Times New Roman"/>
          <w:color w:val="auto"/>
          <w:sz w:val="24"/>
          <w:szCs w:val="24"/>
        </w:rPr>
        <w:t xml:space="preserve"> Davidson RS, Marion G, Judge J(</w:t>
      </w:r>
      <w:r w:rsidR="00D86CBE" w:rsidRPr="00725757">
        <w:rPr>
          <w:rFonts w:ascii="Times New Roman" w:hAnsi="Times New Roman" w:cs="Times New Roman"/>
          <w:color w:val="auto"/>
          <w:sz w:val="24"/>
          <w:szCs w:val="24"/>
        </w:rPr>
        <w:t>2010</w:t>
      </w:r>
      <w:r w:rsidR="00AF38A5">
        <w:rPr>
          <w:rFonts w:ascii="Times New Roman" w:hAnsi="Times New Roman" w:cs="Times New Roman"/>
          <w:color w:val="auto"/>
          <w:sz w:val="24"/>
          <w:szCs w:val="24"/>
        </w:rPr>
        <w:t>)</w:t>
      </w:r>
      <w:r w:rsidR="00D86CBE" w:rsidRPr="00725757">
        <w:rPr>
          <w:rFonts w:ascii="Times New Roman" w:hAnsi="Times New Roman" w:cs="Times New Roman"/>
          <w:color w:val="auto"/>
          <w:sz w:val="24"/>
          <w:szCs w:val="24"/>
        </w:rPr>
        <w:t>.</w:t>
      </w:r>
      <w:r w:rsidRPr="00725757">
        <w:rPr>
          <w:rStyle w:val="Strong"/>
          <w:rFonts w:ascii="Times New Roman" w:hAnsi="Times New Roman" w:cs="Times New Roman"/>
          <w:b w:val="0"/>
          <w:color w:val="auto"/>
          <w:sz w:val="24"/>
          <w:szCs w:val="24"/>
        </w:rPr>
        <w:t xml:space="preserve">Infection of Non-ruminant Wildlife by </w:t>
      </w:r>
      <w:r w:rsidRPr="00725757">
        <w:rPr>
          <w:rStyle w:val="Strong"/>
          <w:rFonts w:ascii="Times New Roman" w:hAnsi="Times New Roman" w:cs="Times New Roman"/>
          <w:b w:val="0"/>
          <w:i/>
          <w:color w:val="auto"/>
          <w:sz w:val="24"/>
          <w:szCs w:val="24"/>
        </w:rPr>
        <w:t>Mycobacterium avium</w:t>
      </w:r>
      <w:r w:rsidRPr="00725757">
        <w:rPr>
          <w:rStyle w:val="Strong"/>
          <w:rFonts w:ascii="Times New Roman" w:hAnsi="Times New Roman" w:cs="Times New Roman"/>
          <w:b w:val="0"/>
          <w:color w:val="auto"/>
          <w:sz w:val="24"/>
          <w:szCs w:val="24"/>
        </w:rPr>
        <w:t>subsp</w:t>
      </w:r>
      <w:r w:rsidRPr="00725757">
        <w:rPr>
          <w:rStyle w:val="Strong"/>
          <w:rFonts w:ascii="Times New Roman" w:hAnsi="Times New Roman" w:cs="Times New Roman"/>
          <w:b w:val="0"/>
          <w:i/>
          <w:color w:val="auto"/>
          <w:sz w:val="24"/>
          <w:szCs w:val="24"/>
        </w:rPr>
        <w:t>.paratuberculosis</w:t>
      </w:r>
      <w:r w:rsidRPr="00725757">
        <w:rPr>
          <w:rStyle w:val="Strong"/>
          <w:rFonts w:ascii="Times New Roman" w:hAnsi="Times New Roman" w:cs="Times New Roman"/>
          <w:b w:val="0"/>
          <w:color w:val="auto"/>
          <w:sz w:val="24"/>
          <w:szCs w:val="24"/>
        </w:rPr>
        <w:t>.</w:t>
      </w:r>
      <w:r w:rsidRPr="00725757">
        <w:rPr>
          <w:rFonts w:ascii="Times New Roman" w:hAnsi="Times New Roman" w:cs="Times New Roman"/>
          <w:color w:val="auto"/>
          <w:sz w:val="24"/>
          <w:szCs w:val="24"/>
        </w:rPr>
        <w:t xml:space="preserve">In </w:t>
      </w:r>
      <w:r w:rsidRPr="00725757">
        <w:rPr>
          <w:rStyle w:val="Emphasis"/>
          <w:rFonts w:ascii="Times New Roman" w:hAnsi="Times New Roman" w:cs="Times New Roman"/>
          <w:color w:val="auto"/>
          <w:sz w:val="24"/>
          <w:szCs w:val="24"/>
        </w:rPr>
        <w:t>Paratuberculosis; Organism, Disease, Control</w:t>
      </w:r>
      <w:r w:rsidRPr="00725757">
        <w:rPr>
          <w:rFonts w:ascii="Times New Roman" w:hAnsi="Times New Roman" w:cs="Times New Roman"/>
          <w:color w:val="auto"/>
          <w:sz w:val="24"/>
          <w:szCs w:val="24"/>
        </w:rPr>
        <w:t>. Edited by Behr MA, Collins DM. Wallingford: CAB International; 2010:188-200.</w:t>
      </w:r>
    </w:p>
    <w:p w:rsidR="004F1468" w:rsidRPr="004F1468" w:rsidRDefault="004F1468" w:rsidP="004F1468">
      <w:pPr>
        <w:pStyle w:val="Heading2"/>
        <w:spacing w:line="480" w:lineRule="auto"/>
        <w:rPr>
          <w:rFonts w:ascii="Times New Roman" w:hAnsi="Times New Roman" w:cs="Times New Roman"/>
          <w:color w:val="auto"/>
          <w:sz w:val="24"/>
          <w:szCs w:val="24"/>
        </w:rPr>
      </w:pPr>
      <w:r w:rsidRPr="004F1468">
        <w:rPr>
          <w:rFonts w:ascii="Times New Roman" w:hAnsi="Times New Roman" w:cs="Times New Roman"/>
          <w:color w:val="auto"/>
          <w:sz w:val="24"/>
          <w:szCs w:val="24"/>
        </w:rPr>
        <w:lastRenderedPageBreak/>
        <w:t>Kaba J, Gerlach GF, Nowicki M, Rypuła K (2008). Agreement between ELISA and complement fixation test used for diagnosing of paratuberculosis in goats. Pol J Vet Sci. 11(3):209-12.</w:t>
      </w:r>
    </w:p>
    <w:p w:rsidR="00155A2A" w:rsidRDefault="00155A2A" w:rsidP="005F62EE">
      <w:pPr>
        <w:pStyle w:val="Heading2"/>
        <w:spacing w:line="480" w:lineRule="auto"/>
        <w:jc w:val="both"/>
        <w:rPr>
          <w:rFonts w:ascii="Times New Roman" w:hAnsi="Times New Roman" w:cs="Times New Roman"/>
          <w:color w:val="auto"/>
          <w:sz w:val="24"/>
          <w:szCs w:val="24"/>
        </w:rPr>
      </w:pPr>
      <w:r w:rsidRPr="00725757">
        <w:rPr>
          <w:rFonts w:ascii="Times New Roman" w:hAnsi="Times New Roman" w:cs="Times New Roman"/>
          <w:color w:val="auto"/>
          <w:sz w:val="24"/>
          <w:szCs w:val="24"/>
        </w:rPr>
        <w:t>Kathaperumal K, Kumanan V, McDonough S, Chen LH, Park SU, Moreira MA, Akey B</w:t>
      </w:r>
      <w:r w:rsidR="00D928F0" w:rsidRPr="00725757">
        <w:rPr>
          <w:rFonts w:ascii="Times New Roman" w:hAnsi="Times New Roman" w:cs="Times New Roman"/>
          <w:color w:val="auto"/>
          <w:sz w:val="24"/>
          <w:szCs w:val="24"/>
        </w:rPr>
        <w:t xml:space="preserve">, Huntley J, Chang CF, Chang YF </w:t>
      </w:r>
      <w:r w:rsidR="00AF38A5">
        <w:rPr>
          <w:rFonts w:ascii="Times New Roman" w:hAnsi="Times New Roman" w:cs="Times New Roman"/>
          <w:color w:val="auto"/>
          <w:sz w:val="24"/>
          <w:szCs w:val="24"/>
        </w:rPr>
        <w:t>(</w:t>
      </w:r>
      <w:r w:rsidR="00D928F0" w:rsidRPr="00725757">
        <w:rPr>
          <w:rFonts w:ascii="Times New Roman" w:hAnsi="Times New Roman" w:cs="Times New Roman"/>
          <w:color w:val="auto"/>
          <w:sz w:val="24"/>
          <w:szCs w:val="24"/>
        </w:rPr>
        <w:t>2009</w:t>
      </w:r>
      <w:r w:rsidR="00AF38A5">
        <w:rPr>
          <w:rFonts w:ascii="Times New Roman" w:hAnsi="Times New Roman" w:cs="Times New Roman"/>
          <w:color w:val="auto"/>
          <w:sz w:val="24"/>
          <w:szCs w:val="24"/>
        </w:rPr>
        <w:t>)</w:t>
      </w:r>
      <w:r w:rsidR="00D928F0" w:rsidRPr="00725757">
        <w:rPr>
          <w:rFonts w:ascii="Times New Roman" w:hAnsi="Times New Roman" w:cs="Times New Roman"/>
          <w:color w:val="auto"/>
          <w:sz w:val="24"/>
          <w:szCs w:val="24"/>
        </w:rPr>
        <w:t>.</w:t>
      </w:r>
      <w:r w:rsidRPr="00725757">
        <w:rPr>
          <w:rStyle w:val="Strong"/>
          <w:rFonts w:ascii="Times New Roman" w:hAnsi="Times New Roman" w:cs="Times New Roman"/>
          <w:b w:val="0"/>
          <w:color w:val="auto"/>
          <w:sz w:val="24"/>
          <w:szCs w:val="24"/>
        </w:rPr>
        <w:t xml:space="preserve">Evaluation of immune responses and protective efficacy in a goat model following immunization with a coctail of recombinant antigens and a polyprotein of </w:t>
      </w:r>
      <w:r w:rsidRPr="00725757">
        <w:rPr>
          <w:rStyle w:val="Strong"/>
          <w:rFonts w:ascii="Times New Roman" w:hAnsi="Times New Roman" w:cs="Times New Roman"/>
          <w:b w:val="0"/>
          <w:i/>
          <w:color w:val="auto"/>
          <w:sz w:val="24"/>
          <w:szCs w:val="24"/>
        </w:rPr>
        <w:t>Mycobacterium avium</w:t>
      </w:r>
      <w:r w:rsidRPr="00725757">
        <w:rPr>
          <w:rStyle w:val="Strong"/>
          <w:rFonts w:ascii="Times New Roman" w:hAnsi="Times New Roman" w:cs="Times New Roman"/>
          <w:b w:val="0"/>
          <w:color w:val="auto"/>
          <w:sz w:val="24"/>
          <w:szCs w:val="24"/>
        </w:rPr>
        <w:t>subsp</w:t>
      </w:r>
      <w:r w:rsidRPr="00725757">
        <w:rPr>
          <w:rStyle w:val="Strong"/>
          <w:rFonts w:ascii="Times New Roman" w:hAnsi="Times New Roman" w:cs="Times New Roman"/>
          <w:b w:val="0"/>
          <w:i/>
          <w:color w:val="auto"/>
          <w:sz w:val="24"/>
          <w:szCs w:val="24"/>
        </w:rPr>
        <w:t>. paratuberculosis.</w:t>
      </w:r>
      <w:r w:rsidRPr="00601537">
        <w:rPr>
          <w:rStyle w:val="Emphasis"/>
          <w:rFonts w:ascii="Times New Roman" w:hAnsi="Times New Roman" w:cs="Times New Roman"/>
          <w:i w:val="0"/>
          <w:color w:val="auto"/>
          <w:sz w:val="24"/>
          <w:szCs w:val="24"/>
        </w:rPr>
        <w:t>Vaccine</w:t>
      </w:r>
      <w:r w:rsidR="00601537">
        <w:rPr>
          <w:rFonts w:ascii="Times New Roman" w:hAnsi="Times New Roman" w:cs="Times New Roman"/>
          <w:color w:val="auto"/>
          <w:sz w:val="24"/>
          <w:szCs w:val="24"/>
        </w:rPr>
        <w:t>.</w:t>
      </w:r>
      <w:r w:rsidRPr="00601537">
        <w:rPr>
          <w:rStyle w:val="Strong"/>
          <w:rFonts w:ascii="Times New Roman" w:hAnsi="Times New Roman" w:cs="Times New Roman"/>
          <w:b w:val="0"/>
          <w:color w:val="auto"/>
          <w:sz w:val="24"/>
          <w:szCs w:val="24"/>
        </w:rPr>
        <w:t>27</w:t>
      </w:r>
      <w:r w:rsidRPr="00725757">
        <w:rPr>
          <w:rStyle w:val="Strong"/>
          <w:rFonts w:ascii="Times New Roman" w:hAnsi="Times New Roman" w:cs="Times New Roman"/>
          <w:color w:val="auto"/>
          <w:sz w:val="24"/>
          <w:szCs w:val="24"/>
        </w:rPr>
        <w:t>:</w:t>
      </w:r>
      <w:r w:rsidRPr="00725757">
        <w:rPr>
          <w:rFonts w:ascii="Times New Roman" w:hAnsi="Times New Roman" w:cs="Times New Roman"/>
          <w:color w:val="auto"/>
          <w:sz w:val="24"/>
          <w:szCs w:val="24"/>
        </w:rPr>
        <w:t>123-135</w:t>
      </w:r>
      <w:r w:rsidR="00761D48" w:rsidRPr="00725757">
        <w:rPr>
          <w:rFonts w:ascii="Times New Roman" w:hAnsi="Times New Roman" w:cs="Times New Roman"/>
          <w:color w:val="auto"/>
          <w:sz w:val="24"/>
          <w:szCs w:val="24"/>
        </w:rPr>
        <w:t>.</w:t>
      </w:r>
    </w:p>
    <w:p w:rsidR="005F62EE" w:rsidRPr="005F62EE" w:rsidRDefault="005F62EE" w:rsidP="005F62EE">
      <w:pPr>
        <w:pStyle w:val="Heading2"/>
        <w:spacing w:line="480" w:lineRule="auto"/>
        <w:jc w:val="both"/>
        <w:rPr>
          <w:rFonts w:ascii="Times New Roman" w:hAnsi="Times New Roman" w:cs="Times New Roman"/>
          <w:color w:val="auto"/>
          <w:sz w:val="24"/>
          <w:szCs w:val="24"/>
        </w:rPr>
      </w:pPr>
      <w:r w:rsidRPr="00390DA8">
        <w:rPr>
          <w:rFonts w:ascii="Times New Roman" w:hAnsi="Times New Roman" w:cs="Times New Roman"/>
          <w:color w:val="auto"/>
          <w:sz w:val="24"/>
          <w:szCs w:val="24"/>
        </w:rPr>
        <w:t>Kennedy DJ, Allworth MB (2000). Progress in national control and assurance programs for bov</w:t>
      </w:r>
      <w:r w:rsidR="000A51EA">
        <w:rPr>
          <w:rFonts w:ascii="Times New Roman" w:hAnsi="Times New Roman" w:cs="Times New Roman"/>
          <w:color w:val="auto"/>
          <w:sz w:val="24"/>
          <w:szCs w:val="24"/>
        </w:rPr>
        <w:t>ine Johne's disease in Aus</w:t>
      </w:r>
      <w:r w:rsidRPr="00390DA8">
        <w:rPr>
          <w:rFonts w:ascii="Times New Roman" w:hAnsi="Times New Roman" w:cs="Times New Roman"/>
          <w:color w:val="auto"/>
          <w:sz w:val="24"/>
          <w:szCs w:val="24"/>
        </w:rPr>
        <w:t>.VetMicrobiol.77(3-4):443-51.</w:t>
      </w:r>
    </w:p>
    <w:p w:rsidR="004F4D34" w:rsidRPr="00725757" w:rsidRDefault="00AF38A5" w:rsidP="007F4480">
      <w:pPr>
        <w:pStyle w:val="Heading2"/>
        <w:spacing w:line="48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Khan FA, Chaudhry</w:t>
      </w:r>
      <w:r w:rsidR="004F4D34" w:rsidRPr="00725757">
        <w:rPr>
          <w:rFonts w:ascii="Times New Roman" w:hAnsi="Times New Roman" w:cs="Times New Roman"/>
          <w:color w:val="auto"/>
          <w:sz w:val="24"/>
          <w:szCs w:val="24"/>
        </w:rPr>
        <w:t xml:space="preserve"> ZI,</w:t>
      </w:r>
      <w:r>
        <w:rPr>
          <w:rFonts w:ascii="Times New Roman" w:hAnsi="Times New Roman" w:cs="Times New Roman"/>
          <w:color w:val="auto"/>
          <w:sz w:val="24"/>
          <w:szCs w:val="24"/>
        </w:rPr>
        <w:t xml:space="preserve"> Ali MI, Khan S, Mumtaz N, Ahmad(</w:t>
      </w:r>
      <w:r w:rsidR="004F4D34" w:rsidRPr="00725757">
        <w:rPr>
          <w:rFonts w:ascii="Times New Roman" w:hAnsi="Times New Roman" w:cs="Times New Roman"/>
          <w:color w:val="auto"/>
          <w:sz w:val="24"/>
          <w:szCs w:val="24"/>
        </w:rPr>
        <w:t>2010</w:t>
      </w:r>
      <w:r>
        <w:rPr>
          <w:rFonts w:ascii="Times New Roman" w:hAnsi="Times New Roman" w:cs="Times New Roman"/>
          <w:color w:val="auto"/>
          <w:sz w:val="24"/>
          <w:szCs w:val="24"/>
        </w:rPr>
        <w:t>)</w:t>
      </w:r>
      <w:r w:rsidR="004F4D34" w:rsidRPr="00725757">
        <w:rPr>
          <w:rFonts w:ascii="Times New Roman" w:hAnsi="Times New Roman" w:cs="Times New Roman"/>
          <w:color w:val="auto"/>
          <w:sz w:val="24"/>
          <w:szCs w:val="24"/>
        </w:rPr>
        <w:t xml:space="preserve">. Detection of </w:t>
      </w:r>
      <w:r w:rsidR="004F4D34" w:rsidRPr="00725757">
        <w:rPr>
          <w:rFonts w:ascii="Times New Roman" w:hAnsi="Times New Roman" w:cs="Times New Roman"/>
          <w:i/>
          <w:color w:val="auto"/>
          <w:sz w:val="24"/>
          <w:szCs w:val="24"/>
        </w:rPr>
        <w:t>Mycobacterium avium</w:t>
      </w:r>
      <w:r w:rsidR="004F4D34" w:rsidRPr="00725757">
        <w:rPr>
          <w:rFonts w:ascii="Times New Roman" w:hAnsi="Times New Roman" w:cs="Times New Roman"/>
          <w:color w:val="auto"/>
          <w:sz w:val="24"/>
          <w:szCs w:val="24"/>
        </w:rPr>
        <w:t>subsp</w:t>
      </w:r>
      <w:r w:rsidR="004F4D34" w:rsidRPr="00725757">
        <w:rPr>
          <w:rFonts w:ascii="Times New Roman" w:hAnsi="Times New Roman" w:cs="Times New Roman"/>
          <w:i/>
          <w:color w:val="auto"/>
          <w:sz w:val="24"/>
          <w:szCs w:val="24"/>
        </w:rPr>
        <w:t>. Paratuberculosis</w:t>
      </w:r>
      <w:r w:rsidR="004F4D34" w:rsidRPr="00725757">
        <w:rPr>
          <w:rFonts w:ascii="Times New Roman" w:hAnsi="Times New Roman" w:cs="Times New Roman"/>
          <w:color w:val="auto"/>
          <w:sz w:val="24"/>
          <w:szCs w:val="24"/>
        </w:rPr>
        <w:t xml:space="preserve"> in tissue samples of cattle and buffalo</w:t>
      </w:r>
      <w:r w:rsidR="00601537">
        <w:rPr>
          <w:rFonts w:ascii="Times New Roman" w:hAnsi="Times New Roman" w:cs="Times New Roman"/>
          <w:color w:val="auto"/>
          <w:sz w:val="24"/>
          <w:szCs w:val="24"/>
        </w:rPr>
        <w:t>es. Trop. Anim Health Prod.</w:t>
      </w:r>
      <w:r w:rsidR="004F4D34" w:rsidRPr="00725757">
        <w:rPr>
          <w:rFonts w:ascii="Times New Roman" w:hAnsi="Times New Roman" w:cs="Times New Roman"/>
          <w:color w:val="auto"/>
          <w:sz w:val="24"/>
          <w:szCs w:val="24"/>
        </w:rPr>
        <w:t xml:space="preserve"> 42:633</w:t>
      </w:r>
      <w:r w:rsidR="004F4D34" w:rsidRPr="00725757">
        <w:rPr>
          <w:rFonts w:ascii="Times New Roman" w:eastAsia="AdvTT3713a231+20" w:hAnsi="Times New Roman" w:cs="Times New Roman"/>
          <w:color w:val="auto"/>
          <w:sz w:val="24"/>
          <w:szCs w:val="24"/>
        </w:rPr>
        <w:t>–</w:t>
      </w:r>
      <w:r w:rsidR="004F4D34" w:rsidRPr="00725757">
        <w:rPr>
          <w:rFonts w:ascii="Times New Roman" w:hAnsi="Times New Roman" w:cs="Times New Roman"/>
          <w:color w:val="auto"/>
          <w:sz w:val="24"/>
          <w:szCs w:val="24"/>
        </w:rPr>
        <w:t>638. DOI 10.1007/s11250-009-9467-8</w:t>
      </w:r>
    </w:p>
    <w:p w:rsidR="00DD0EFA" w:rsidRPr="00725757" w:rsidRDefault="00AF38A5" w:rsidP="007F4480">
      <w:pPr>
        <w:pStyle w:val="Heading2"/>
        <w:spacing w:line="480" w:lineRule="auto"/>
        <w:jc w:val="both"/>
        <w:rPr>
          <w:rFonts w:ascii="Times New Roman" w:hAnsi="Times New Roman" w:cs="Times New Roman"/>
          <w:b/>
          <w:color w:val="auto"/>
          <w:sz w:val="24"/>
          <w:szCs w:val="24"/>
        </w:rPr>
      </w:pPr>
      <w:r>
        <w:rPr>
          <w:rFonts w:ascii="Times New Roman" w:hAnsi="Times New Roman" w:cs="Times New Roman"/>
          <w:color w:val="auto"/>
          <w:sz w:val="24"/>
          <w:szCs w:val="24"/>
        </w:rPr>
        <w:t>Khol JL, Baumgartner W(</w:t>
      </w:r>
      <w:r w:rsidR="00761D48" w:rsidRPr="00725757">
        <w:rPr>
          <w:rFonts w:ascii="Times New Roman" w:hAnsi="Times New Roman" w:cs="Times New Roman"/>
          <w:color w:val="auto"/>
          <w:sz w:val="24"/>
          <w:szCs w:val="24"/>
        </w:rPr>
        <w:t>2012</w:t>
      </w:r>
      <w:r>
        <w:rPr>
          <w:rFonts w:ascii="Times New Roman" w:hAnsi="Times New Roman" w:cs="Times New Roman"/>
          <w:color w:val="auto"/>
          <w:sz w:val="24"/>
          <w:szCs w:val="24"/>
        </w:rPr>
        <w:t>)</w:t>
      </w:r>
      <w:r w:rsidR="00761D48" w:rsidRPr="00725757">
        <w:rPr>
          <w:rFonts w:ascii="Times New Roman" w:hAnsi="Times New Roman" w:cs="Times New Roman"/>
          <w:color w:val="auto"/>
          <w:sz w:val="24"/>
          <w:szCs w:val="24"/>
        </w:rPr>
        <w:t>. Examples and suggestions for the control of paratuberculosis in European cattle. Jpn</w:t>
      </w:r>
      <w:r w:rsidR="00601537">
        <w:rPr>
          <w:rFonts w:ascii="Times New Roman" w:hAnsi="Times New Roman" w:cs="Times New Roman"/>
          <w:color w:val="auto"/>
          <w:sz w:val="24"/>
          <w:szCs w:val="24"/>
        </w:rPr>
        <w:t xml:space="preserve">J Vet Res. 60: </w:t>
      </w:r>
      <w:r w:rsidR="00761D48" w:rsidRPr="00725757">
        <w:rPr>
          <w:rFonts w:ascii="Times New Roman" w:hAnsi="Times New Roman" w:cs="Times New Roman"/>
          <w:color w:val="auto"/>
          <w:sz w:val="24"/>
          <w:szCs w:val="24"/>
        </w:rPr>
        <w:t>1-7.</w:t>
      </w:r>
    </w:p>
    <w:p w:rsidR="00DD0EFA" w:rsidRPr="00725757" w:rsidRDefault="00DD0EFA" w:rsidP="007F4480">
      <w:pPr>
        <w:pStyle w:val="Heading2"/>
        <w:spacing w:line="480" w:lineRule="auto"/>
        <w:jc w:val="both"/>
        <w:rPr>
          <w:rFonts w:ascii="Times New Roman" w:hAnsi="Times New Roman" w:cs="Times New Roman"/>
          <w:b/>
          <w:color w:val="auto"/>
          <w:sz w:val="24"/>
          <w:szCs w:val="24"/>
        </w:rPr>
      </w:pPr>
      <w:r w:rsidRPr="00725757">
        <w:rPr>
          <w:rStyle w:val="name"/>
          <w:rFonts w:ascii="Times New Roman" w:hAnsi="Times New Roman" w:cs="Times New Roman"/>
          <w:color w:val="auto"/>
          <w:sz w:val="24"/>
          <w:szCs w:val="24"/>
        </w:rPr>
        <w:t>Knust</w:t>
      </w:r>
      <w:r w:rsidR="00AF38A5">
        <w:rPr>
          <w:rStyle w:val="nlmx"/>
          <w:rFonts w:ascii="Times New Roman" w:hAnsi="Times New Roman" w:cs="Times New Roman"/>
          <w:color w:val="auto"/>
          <w:sz w:val="24"/>
          <w:szCs w:val="24"/>
        </w:rPr>
        <w:t xml:space="preserve"> B,</w:t>
      </w:r>
      <w:r w:rsidRPr="00725757">
        <w:rPr>
          <w:rStyle w:val="name"/>
          <w:rFonts w:ascii="Times New Roman" w:hAnsi="Times New Roman" w:cs="Times New Roman"/>
          <w:color w:val="auto"/>
          <w:sz w:val="24"/>
          <w:szCs w:val="24"/>
        </w:rPr>
        <w:t>Patton</w:t>
      </w:r>
      <w:r w:rsidR="00AF38A5">
        <w:rPr>
          <w:rStyle w:val="nlmx"/>
          <w:rFonts w:ascii="Times New Roman" w:hAnsi="Times New Roman" w:cs="Times New Roman"/>
          <w:color w:val="auto"/>
          <w:sz w:val="24"/>
          <w:szCs w:val="24"/>
        </w:rPr>
        <w:t xml:space="preserve"> E,</w:t>
      </w:r>
      <w:r w:rsidRPr="00725757">
        <w:rPr>
          <w:rStyle w:val="name"/>
          <w:rFonts w:ascii="Times New Roman" w:hAnsi="Times New Roman" w:cs="Times New Roman"/>
          <w:color w:val="auto"/>
          <w:sz w:val="24"/>
          <w:szCs w:val="24"/>
        </w:rPr>
        <w:t>Ribeiro-Lima</w:t>
      </w:r>
      <w:r w:rsidR="00AF38A5">
        <w:rPr>
          <w:rStyle w:val="nlmx"/>
          <w:rFonts w:ascii="Times New Roman" w:hAnsi="Times New Roman" w:cs="Times New Roman"/>
          <w:color w:val="auto"/>
          <w:sz w:val="24"/>
          <w:szCs w:val="24"/>
        </w:rPr>
        <w:t xml:space="preserve"> J,</w:t>
      </w:r>
      <w:r w:rsidRPr="00725757">
        <w:rPr>
          <w:rStyle w:val="name"/>
          <w:rFonts w:ascii="Times New Roman" w:hAnsi="Times New Roman" w:cs="Times New Roman"/>
          <w:color w:val="auto"/>
          <w:sz w:val="24"/>
          <w:szCs w:val="24"/>
        </w:rPr>
        <w:t>Bohn</w:t>
      </w:r>
      <w:r w:rsidR="00AF38A5">
        <w:rPr>
          <w:rStyle w:val="nlmx"/>
          <w:rFonts w:ascii="Times New Roman" w:hAnsi="Times New Roman" w:cs="Times New Roman"/>
          <w:color w:val="auto"/>
          <w:sz w:val="24"/>
          <w:szCs w:val="24"/>
        </w:rPr>
        <w:t>JF and</w:t>
      </w:r>
      <w:r w:rsidRPr="00725757">
        <w:rPr>
          <w:rStyle w:val="name"/>
          <w:rFonts w:ascii="Times New Roman" w:hAnsi="Times New Roman" w:cs="Times New Roman"/>
          <w:color w:val="auto"/>
          <w:sz w:val="24"/>
          <w:szCs w:val="24"/>
        </w:rPr>
        <w:t>Wells</w:t>
      </w:r>
      <w:r w:rsidR="00AF38A5">
        <w:rPr>
          <w:rStyle w:val="name"/>
          <w:rFonts w:ascii="Times New Roman" w:hAnsi="Times New Roman" w:cs="Times New Roman"/>
          <w:color w:val="auto"/>
          <w:sz w:val="24"/>
          <w:szCs w:val="24"/>
        </w:rPr>
        <w:t xml:space="preserve"> SJ(</w:t>
      </w:r>
      <w:r w:rsidRPr="00725757">
        <w:rPr>
          <w:rStyle w:val="name"/>
          <w:rFonts w:ascii="Times New Roman" w:hAnsi="Times New Roman" w:cs="Times New Roman"/>
          <w:color w:val="auto"/>
          <w:sz w:val="24"/>
          <w:szCs w:val="24"/>
        </w:rPr>
        <w:t>2013</w:t>
      </w:r>
      <w:r w:rsidR="00AF38A5">
        <w:rPr>
          <w:rStyle w:val="name"/>
          <w:rFonts w:ascii="Times New Roman" w:hAnsi="Times New Roman" w:cs="Times New Roman"/>
          <w:color w:val="auto"/>
          <w:sz w:val="24"/>
          <w:szCs w:val="24"/>
        </w:rPr>
        <w:t>)</w:t>
      </w:r>
      <w:r w:rsidRPr="00725757">
        <w:rPr>
          <w:rStyle w:val="name"/>
          <w:rFonts w:ascii="Times New Roman" w:hAnsi="Times New Roman" w:cs="Times New Roman"/>
          <w:color w:val="auto"/>
          <w:sz w:val="24"/>
          <w:szCs w:val="24"/>
        </w:rPr>
        <w:t xml:space="preserve">. </w:t>
      </w:r>
      <w:r w:rsidRPr="00725757">
        <w:rPr>
          <w:rFonts w:ascii="Times New Roman" w:hAnsi="Times New Roman" w:cs="Times New Roman"/>
          <w:color w:val="auto"/>
          <w:sz w:val="24"/>
          <w:szCs w:val="24"/>
        </w:rPr>
        <w:t xml:space="preserve">Evaluation of the effects of a killed whole-cell vaccine against </w:t>
      </w:r>
      <w:r w:rsidRPr="00725757">
        <w:rPr>
          <w:rFonts w:ascii="Times New Roman" w:hAnsi="Times New Roman" w:cs="Times New Roman"/>
          <w:i/>
          <w:iCs/>
          <w:color w:val="auto"/>
          <w:sz w:val="24"/>
          <w:szCs w:val="24"/>
        </w:rPr>
        <w:t>Mycobacterium avium</w:t>
      </w:r>
      <w:r w:rsidRPr="00725757">
        <w:rPr>
          <w:rFonts w:ascii="Times New Roman" w:hAnsi="Times New Roman" w:cs="Times New Roman"/>
          <w:color w:val="auto"/>
          <w:sz w:val="24"/>
          <w:szCs w:val="24"/>
        </w:rPr>
        <w:t>subsp</w:t>
      </w:r>
      <w:r w:rsidR="000A51EA">
        <w:rPr>
          <w:rFonts w:ascii="Times New Roman" w:hAnsi="Times New Roman" w:cs="Times New Roman"/>
          <w:color w:val="auto"/>
          <w:sz w:val="24"/>
          <w:szCs w:val="24"/>
        </w:rPr>
        <w:t xml:space="preserve">. </w:t>
      </w:r>
      <w:r w:rsidRPr="00725757">
        <w:rPr>
          <w:rFonts w:ascii="Times New Roman" w:hAnsi="Times New Roman" w:cs="Times New Roman"/>
          <w:i/>
          <w:iCs/>
          <w:color w:val="auto"/>
          <w:sz w:val="24"/>
          <w:szCs w:val="24"/>
        </w:rPr>
        <w:t>paratuberculosis</w:t>
      </w:r>
      <w:r w:rsidRPr="00725757">
        <w:rPr>
          <w:rFonts w:ascii="Times New Roman" w:hAnsi="Times New Roman" w:cs="Times New Roman"/>
          <w:color w:val="auto"/>
          <w:sz w:val="24"/>
          <w:szCs w:val="24"/>
        </w:rPr>
        <w:t xml:space="preserve"> in 3 herds of dairy cattle with natural exposure to the organism. Journal of the American Veterinary Medical Associatio</w:t>
      </w:r>
      <w:r w:rsidR="00601537">
        <w:rPr>
          <w:rFonts w:ascii="Times New Roman" w:hAnsi="Times New Roman" w:cs="Times New Roman"/>
          <w:color w:val="auto"/>
          <w:sz w:val="24"/>
          <w:szCs w:val="24"/>
        </w:rPr>
        <w:t>n. 242(</w:t>
      </w:r>
      <w:r w:rsidRPr="00725757">
        <w:rPr>
          <w:rFonts w:ascii="Times New Roman" w:hAnsi="Times New Roman" w:cs="Times New Roman"/>
          <w:color w:val="auto"/>
          <w:sz w:val="24"/>
          <w:szCs w:val="24"/>
        </w:rPr>
        <w:t>5</w:t>
      </w:r>
      <w:r w:rsidR="00601537">
        <w:rPr>
          <w:rFonts w:ascii="Times New Roman" w:hAnsi="Times New Roman" w:cs="Times New Roman"/>
          <w:color w:val="auto"/>
          <w:sz w:val="24"/>
          <w:szCs w:val="24"/>
        </w:rPr>
        <w:t>):</w:t>
      </w:r>
      <w:r w:rsidRPr="00725757">
        <w:rPr>
          <w:rFonts w:ascii="Times New Roman" w:hAnsi="Times New Roman" w:cs="Times New Roman"/>
          <w:color w:val="auto"/>
          <w:sz w:val="24"/>
          <w:szCs w:val="24"/>
        </w:rPr>
        <w:t xml:space="preserve"> 663-669.doi: 10.2460/javma.242.5.663</w:t>
      </w:r>
      <w:r w:rsidR="00F37491" w:rsidRPr="00725757">
        <w:rPr>
          <w:rFonts w:ascii="Times New Roman" w:hAnsi="Times New Roman" w:cs="Times New Roman"/>
          <w:color w:val="auto"/>
          <w:sz w:val="24"/>
          <w:szCs w:val="24"/>
        </w:rPr>
        <w:t>.</w:t>
      </w:r>
    </w:p>
    <w:p w:rsidR="00366686" w:rsidRPr="00725757" w:rsidRDefault="00155A2A" w:rsidP="007F4480">
      <w:pPr>
        <w:pStyle w:val="Heading2"/>
        <w:spacing w:line="480" w:lineRule="auto"/>
        <w:jc w:val="both"/>
        <w:rPr>
          <w:rFonts w:ascii="Times New Roman" w:hAnsi="Times New Roman" w:cs="Times New Roman"/>
          <w:color w:val="auto"/>
          <w:sz w:val="24"/>
          <w:szCs w:val="24"/>
        </w:rPr>
      </w:pPr>
      <w:r w:rsidRPr="00725757">
        <w:rPr>
          <w:rFonts w:ascii="Times New Roman" w:hAnsi="Times New Roman" w:cs="Times New Roman"/>
          <w:color w:val="auto"/>
          <w:sz w:val="24"/>
          <w:szCs w:val="24"/>
        </w:rPr>
        <w:t>Koets A, Hoek A, Langelaar M, Overdijk M, Santema</w:t>
      </w:r>
      <w:r w:rsidR="00E35C61">
        <w:rPr>
          <w:rFonts w:ascii="Times New Roman" w:hAnsi="Times New Roman" w:cs="Times New Roman"/>
          <w:color w:val="auto"/>
          <w:sz w:val="24"/>
          <w:szCs w:val="24"/>
        </w:rPr>
        <w:t>W, Franken P, Eden W, Rutten V(</w:t>
      </w:r>
      <w:r w:rsidR="00DB4E67" w:rsidRPr="00725757">
        <w:rPr>
          <w:rFonts w:ascii="Times New Roman" w:hAnsi="Times New Roman" w:cs="Times New Roman"/>
          <w:color w:val="auto"/>
          <w:sz w:val="24"/>
          <w:szCs w:val="24"/>
        </w:rPr>
        <w:t>2006</w:t>
      </w:r>
      <w:r w:rsidR="00E35C61">
        <w:rPr>
          <w:rFonts w:ascii="Times New Roman" w:hAnsi="Times New Roman" w:cs="Times New Roman"/>
          <w:color w:val="auto"/>
          <w:sz w:val="24"/>
          <w:szCs w:val="24"/>
        </w:rPr>
        <w:t>)</w:t>
      </w:r>
      <w:r w:rsidR="00DB4E67" w:rsidRPr="00725757">
        <w:rPr>
          <w:rFonts w:ascii="Times New Roman" w:hAnsi="Times New Roman" w:cs="Times New Roman"/>
          <w:color w:val="auto"/>
          <w:sz w:val="24"/>
          <w:szCs w:val="24"/>
        </w:rPr>
        <w:t xml:space="preserve">. </w:t>
      </w:r>
      <w:r w:rsidRPr="00725757">
        <w:rPr>
          <w:rStyle w:val="Strong"/>
          <w:rFonts w:ascii="Times New Roman" w:hAnsi="Times New Roman" w:cs="Times New Roman"/>
          <w:b w:val="0"/>
          <w:color w:val="auto"/>
          <w:sz w:val="24"/>
          <w:szCs w:val="24"/>
        </w:rPr>
        <w:t>Mycobacterial 70 kD heat-shock protein is an effective subunit vaccine against bovine paratuberculosis</w:t>
      </w:r>
      <w:r w:rsidRPr="00601537">
        <w:rPr>
          <w:rStyle w:val="Strong"/>
          <w:rFonts w:ascii="Times New Roman" w:hAnsi="Times New Roman" w:cs="Times New Roman"/>
          <w:b w:val="0"/>
          <w:i/>
          <w:color w:val="auto"/>
          <w:sz w:val="24"/>
          <w:szCs w:val="24"/>
        </w:rPr>
        <w:t>.</w:t>
      </w:r>
      <w:r w:rsidRPr="00601537">
        <w:rPr>
          <w:rStyle w:val="Emphasis"/>
          <w:rFonts w:ascii="Times New Roman" w:hAnsi="Times New Roman" w:cs="Times New Roman"/>
          <w:i w:val="0"/>
          <w:color w:val="auto"/>
          <w:sz w:val="24"/>
          <w:szCs w:val="24"/>
        </w:rPr>
        <w:t>Vaccine</w:t>
      </w:r>
      <w:r w:rsidR="00601537" w:rsidRPr="00601537">
        <w:rPr>
          <w:rFonts w:ascii="Times New Roman" w:hAnsi="Times New Roman" w:cs="Times New Roman"/>
          <w:i/>
          <w:color w:val="auto"/>
          <w:sz w:val="24"/>
          <w:szCs w:val="24"/>
        </w:rPr>
        <w:t>.</w:t>
      </w:r>
      <w:r w:rsidRPr="00601537">
        <w:rPr>
          <w:rStyle w:val="Strong"/>
          <w:rFonts w:ascii="Times New Roman" w:hAnsi="Times New Roman" w:cs="Times New Roman"/>
          <w:b w:val="0"/>
          <w:color w:val="auto"/>
          <w:sz w:val="24"/>
          <w:szCs w:val="24"/>
        </w:rPr>
        <w:t>24:</w:t>
      </w:r>
      <w:r w:rsidRPr="00725757">
        <w:rPr>
          <w:rFonts w:ascii="Times New Roman" w:hAnsi="Times New Roman" w:cs="Times New Roman"/>
          <w:color w:val="auto"/>
          <w:sz w:val="24"/>
          <w:szCs w:val="24"/>
        </w:rPr>
        <w:t>2550-2559.</w:t>
      </w:r>
    </w:p>
    <w:p w:rsidR="00155A2A" w:rsidRDefault="00C250EE" w:rsidP="007F4480">
      <w:pPr>
        <w:pStyle w:val="Heading2"/>
        <w:spacing w:line="480" w:lineRule="auto"/>
        <w:jc w:val="both"/>
        <w:rPr>
          <w:rFonts w:ascii="Times New Roman" w:hAnsi="Times New Roman" w:cs="Times New Roman"/>
          <w:color w:val="auto"/>
          <w:sz w:val="24"/>
          <w:szCs w:val="24"/>
        </w:rPr>
      </w:pPr>
      <w:hyperlink r:id="rId29" w:history="1">
        <w:r w:rsidR="00366686" w:rsidRPr="00725757">
          <w:rPr>
            <w:rStyle w:val="Hyperlink"/>
            <w:rFonts w:ascii="Times New Roman" w:hAnsi="Times New Roman" w:cs="Times New Roman"/>
            <w:color w:val="auto"/>
            <w:sz w:val="24"/>
            <w:szCs w:val="24"/>
            <w:u w:val="none"/>
          </w:rPr>
          <w:t>Kruze J</w:t>
        </w:r>
      </w:hyperlink>
      <w:r w:rsidR="00366686" w:rsidRPr="00725757">
        <w:rPr>
          <w:rFonts w:ascii="Times New Roman" w:hAnsi="Times New Roman" w:cs="Times New Roman"/>
          <w:color w:val="auto"/>
          <w:sz w:val="24"/>
          <w:szCs w:val="24"/>
        </w:rPr>
        <w:t xml:space="preserve">, </w:t>
      </w:r>
      <w:hyperlink r:id="rId30" w:history="1">
        <w:r w:rsidR="00366686" w:rsidRPr="00725757">
          <w:rPr>
            <w:rStyle w:val="Hyperlink"/>
            <w:rFonts w:ascii="Times New Roman" w:hAnsi="Times New Roman" w:cs="Times New Roman"/>
            <w:color w:val="auto"/>
            <w:sz w:val="24"/>
            <w:szCs w:val="24"/>
            <w:u w:val="none"/>
          </w:rPr>
          <w:t>Monti G</w:t>
        </w:r>
      </w:hyperlink>
      <w:r w:rsidR="00366686" w:rsidRPr="00725757">
        <w:rPr>
          <w:rFonts w:ascii="Times New Roman" w:hAnsi="Times New Roman" w:cs="Times New Roman"/>
          <w:color w:val="auto"/>
          <w:sz w:val="24"/>
          <w:szCs w:val="24"/>
        </w:rPr>
        <w:t xml:space="preserve">, </w:t>
      </w:r>
      <w:hyperlink r:id="rId31" w:history="1">
        <w:r w:rsidR="00366686" w:rsidRPr="00725757">
          <w:rPr>
            <w:rStyle w:val="Hyperlink"/>
            <w:rFonts w:ascii="Times New Roman" w:hAnsi="Times New Roman" w:cs="Times New Roman"/>
            <w:color w:val="auto"/>
            <w:sz w:val="24"/>
            <w:szCs w:val="24"/>
            <w:u w:val="none"/>
          </w:rPr>
          <w:t>Schulze F</w:t>
        </w:r>
      </w:hyperlink>
      <w:r w:rsidR="00366686" w:rsidRPr="00725757">
        <w:rPr>
          <w:rFonts w:ascii="Times New Roman" w:hAnsi="Times New Roman" w:cs="Times New Roman"/>
          <w:color w:val="auto"/>
          <w:sz w:val="24"/>
          <w:szCs w:val="24"/>
        </w:rPr>
        <w:t xml:space="preserve">, </w:t>
      </w:r>
      <w:hyperlink r:id="rId32" w:history="1">
        <w:r w:rsidR="00366686" w:rsidRPr="00725757">
          <w:rPr>
            <w:rStyle w:val="Hyperlink"/>
            <w:rFonts w:ascii="Times New Roman" w:hAnsi="Times New Roman" w:cs="Times New Roman"/>
            <w:color w:val="auto"/>
            <w:sz w:val="24"/>
            <w:szCs w:val="24"/>
            <w:u w:val="none"/>
          </w:rPr>
          <w:t>Mella A</w:t>
        </w:r>
      </w:hyperlink>
      <w:r w:rsidR="00366686" w:rsidRPr="00725757">
        <w:rPr>
          <w:rFonts w:ascii="Times New Roman" w:hAnsi="Times New Roman" w:cs="Times New Roman"/>
          <w:color w:val="auto"/>
          <w:sz w:val="24"/>
          <w:szCs w:val="24"/>
        </w:rPr>
        <w:t xml:space="preserve">, </w:t>
      </w:r>
      <w:hyperlink r:id="rId33" w:history="1">
        <w:r w:rsidR="00366686" w:rsidRPr="00725757">
          <w:rPr>
            <w:rStyle w:val="Hyperlink"/>
            <w:rFonts w:ascii="Times New Roman" w:hAnsi="Times New Roman" w:cs="Times New Roman"/>
            <w:color w:val="auto"/>
            <w:sz w:val="24"/>
            <w:szCs w:val="24"/>
            <w:u w:val="none"/>
          </w:rPr>
          <w:t>Leiva S</w:t>
        </w:r>
      </w:hyperlink>
      <w:r w:rsidR="00E35C61">
        <w:rPr>
          <w:rFonts w:ascii="Times New Roman" w:hAnsi="Times New Roman" w:cs="Times New Roman"/>
          <w:color w:val="auto"/>
          <w:sz w:val="24"/>
          <w:szCs w:val="24"/>
        </w:rPr>
        <w:t>(</w:t>
      </w:r>
      <w:r w:rsidR="00366686" w:rsidRPr="00725757">
        <w:rPr>
          <w:rFonts w:ascii="Times New Roman" w:hAnsi="Times New Roman" w:cs="Times New Roman"/>
          <w:color w:val="auto"/>
          <w:sz w:val="24"/>
          <w:szCs w:val="24"/>
        </w:rPr>
        <w:t>2013</w:t>
      </w:r>
      <w:r w:rsidR="00E35C61">
        <w:rPr>
          <w:rFonts w:ascii="Times New Roman" w:hAnsi="Times New Roman" w:cs="Times New Roman"/>
          <w:color w:val="auto"/>
          <w:sz w:val="24"/>
          <w:szCs w:val="24"/>
        </w:rPr>
        <w:t>)</w:t>
      </w:r>
      <w:r w:rsidR="00366686" w:rsidRPr="00725757">
        <w:rPr>
          <w:rFonts w:ascii="Times New Roman" w:hAnsi="Times New Roman" w:cs="Times New Roman"/>
          <w:color w:val="auto"/>
          <w:sz w:val="24"/>
          <w:szCs w:val="24"/>
        </w:rPr>
        <w:t>. Herd-level prevalence of Map infection in dairy herds of southern Chile determined by culture of environmental fecal samples and bulk-tank milk qPCR.</w:t>
      </w:r>
      <w:hyperlink r:id="rId34" w:tooltip="Preventive veterinary medicine." w:history="1">
        <w:r w:rsidR="00366686" w:rsidRPr="00725757">
          <w:rPr>
            <w:rStyle w:val="Hyperlink"/>
            <w:rFonts w:ascii="Times New Roman" w:hAnsi="Times New Roman" w:cs="Times New Roman"/>
            <w:color w:val="auto"/>
            <w:sz w:val="24"/>
            <w:szCs w:val="24"/>
            <w:u w:val="none"/>
          </w:rPr>
          <w:t>Prev</w:t>
        </w:r>
        <w:r w:rsidR="004A197A">
          <w:rPr>
            <w:rStyle w:val="Hyperlink"/>
            <w:rFonts w:ascii="Times New Roman" w:hAnsi="Times New Roman" w:cs="Times New Roman"/>
            <w:color w:val="auto"/>
            <w:sz w:val="24"/>
            <w:szCs w:val="24"/>
            <w:u w:val="none"/>
          </w:rPr>
          <w:t>.</w:t>
        </w:r>
        <w:r w:rsidR="00366686" w:rsidRPr="00725757">
          <w:rPr>
            <w:rStyle w:val="Hyperlink"/>
            <w:rFonts w:ascii="Times New Roman" w:hAnsi="Times New Roman" w:cs="Times New Roman"/>
            <w:color w:val="auto"/>
            <w:sz w:val="24"/>
            <w:szCs w:val="24"/>
            <w:u w:val="none"/>
          </w:rPr>
          <w:t xml:space="preserve"> Vet</w:t>
        </w:r>
        <w:r w:rsidR="004A197A">
          <w:rPr>
            <w:rStyle w:val="Hyperlink"/>
            <w:rFonts w:ascii="Times New Roman" w:hAnsi="Times New Roman" w:cs="Times New Roman"/>
            <w:color w:val="auto"/>
            <w:sz w:val="24"/>
            <w:szCs w:val="24"/>
            <w:u w:val="none"/>
          </w:rPr>
          <w:t>.</w:t>
        </w:r>
        <w:r w:rsidR="00366686" w:rsidRPr="00725757">
          <w:rPr>
            <w:rStyle w:val="Hyperlink"/>
            <w:rFonts w:ascii="Times New Roman" w:hAnsi="Times New Roman" w:cs="Times New Roman"/>
            <w:color w:val="auto"/>
            <w:sz w:val="24"/>
            <w:szCs w:val="24"/>
            <w:u w:val="none"/>
          </w:rPr>
          <w:t xml:space="preserve"> Med.</w:t>
        </w:r>
      </w:hyperlink>
      <w:r w:rsidR="00366686" w:rsidRPr="00725757">
        <w:rPr>
          <w:rFonts w:ascii="Times New Roman" w:hAnsi="Times New Roman" w:cs="Times New Roman"/>
          <w:color w:val="auto"/>
          <w:sz w:val="24"/>
          <w:szCs w:val="24"/>
        </w:rPr>
        <w:t xml:space="preserve"> 111(3-4):319-24.</w:t>
      </w:r>
    </w:p>
    <w:p w:rsidR="00F1429C" w:rsidRPr="00F1429C" w:rsidRDefault="00F1429C" w:rsidP="007F4480">
      <w:pPr>
        <w:pStyle w:val="Heading2"/>
        <w:spacing w:line="480" w:lineRule="auto"/>
        <w:jc w:val="both"/>
        <w:rPr>
          <w:rFonts w:ascii="Times New Roman" w:hAnsi="Times New Roman" w:cs="Times New Roman"/>
          <w:color w:val="auto"/>
          <w:sz w:val="24"/>
          <w:szCs w:val="24"/>
        </w:rPr>
      </w:pPr>
      <w:r w:rsidRPr="00F1429C">
        <w:rPr>
          <w:rFonts w:ascii="Times New Roman" w:hAnsi="Times New Roman" w:cs="Times New Roman"/>
          <w:color w:val="auto"/>
          <w:sz w:val="24"/>
          <w:szCs w:val="24"/>
        </w:rPr>
        <w:lastRenderedPageBreak/>
        <w:t xml:space="preserve">Kumar A, Singh SV, Srivastava AK, Gangwar NK, Singh PK, Gupta S, Chaubey KK, </w:t>
      </w:r>
      <w:r w:rsidR="008E23B2">
        <w:rPr>
          <w:rFonts w:ascii="Times New Roman" w:hAnsi="Times New Roman" w:cs="Times New Roman"/>
          <w:color w:val="auto"/>
          <w:sz w:val="24"/>
          <w:szCs w:val="24"/>
        </w:rPr>
        <w:t>T</w:t>
      </w:r>
      <w:r w:rsidRPr="00F1429C">
        <w:rPr>
          <w:rFonts w:ascii="Times New Roman" w:hAnsi="Times New Roman" w:cs="Times New Roman"/>
          <w:color w:val="auto"/>
          <w:sz w:val="24"/>
          <w:szCs w:val="24"/>
        </w:rPr>
        <w:t>iwa</w:t>
      </w:r>
      <w:r w:rsidR="00E35C61">
        <w:rPr>
          <w:rFonts w:ascii="Times New Roman" w:hAnsi="Times New Roman" w:cs="Times New Roman"/>
          <w:color w:val="auto"/>
          <w:sz w:val="24"/>
          <w:szCs w:val="24"/>
        </w:rPr>
        <w:t>ri R, Chakraborty S and Dhama K(</w:t>
      </w:r>
      <w:r w:rsidRPr="00F1429C">
        <w:rPr>
          <w:rFonts w:ascii="Times New Roman" w:hAnsi="Times New Roman" w:cs="Times New Roman"/>
          <w:color w:val="auto"/>
          <w:sz w:val="24"/>
          <w:szCs w:val="24"/>
        </w:rPr>
        <w:t>2014</w:t>
      </w:r>
      <w:r w:rsidR="00E35C61">
        <w:rPr>
          <w:rFonts w:ascii="Times New Roman" w:hAnsi="Times New Roman" w:cs="Times New Roman"/>
          <w:color w:val="auto"/>
          <w:sz w:val="24"/>
          <w:szCs w:val="24"/>
        </w:rPr>
        <w:t>)</w:t>
      </w:r>
      <w:r w:rsidRPr="00F1429C">
        <w:rPr>
          <w:rFonts w:ascii="Times New Roman" w:hAnsi="Times New Roman" w:cs="Times New Roman"/>
          <w:color w:val="auto"/>
          <w:sz w:val="24"/>
          <w:szCs w:val="24"/>
        </w:rPr>
        <w:t>. Comparative Evaluation of ‘Indigenous’ and Commercial Vaccines in Double Challenge Model for the Control of Caprine Paratuberculosis in India. Journal of Biological Sciences</w:t>
      </w:r>
      <w:r w:rsidR="004A197A">
        <w:rPr>
          <w:rFonts w:ascii="Times New Roman" w:hAnsi="Times New Roman" w:cs="Times New Roman"/>
          <w:color w:val="auto"/>
          <w:sz w:val="24"/>
          <w:szCs w:val="24"/>
        </w:rPr>
        <w:t>.</w:t>
      </w:r>
      <w:r w:rsidRPr="00F1429C">
        <w:rPr>
          <w:rFonts w:ascii="Times New Roman" w:hAnsi="Times New Roman" w:cs="Times New Roman"/>
          <w:color w:val="auto"/>
          <w:sz w:val="24"/>
          <w:szCs w:val="24"/>
        </w:rPr>
        <w:t xml:space="preserve"> 14(3):169-182.</w:t>
      </w:r>
    </w:p>
    <w:p w:rsidR="0074515B" w:rsidRPr="00F1429C" w:rsidRDefault="00E35C61" w:rsidP="007F4480">
      <w:pPr>
        <w:pStyle w:val="Heading2"/>
        <w:spacing w:line="48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Lybeck KR, Storset AK, Djønne B, Valheim M and Olsen </w:t>
      </w:r>
      <w:r w:rsidR="0074515B" w:rsidRPr="00F1429C">
        <w:rPr>
          <w:rFonts w:ascii="Times New Roman" w:hAnsi="Times New Roman" w:cs="Times New Roman"/>
          <w:color w:val="auto"/>
          <w:sz w:val="24"/>
          <w:szCs w:val="24"/>
        </w:rPr>
        <w:t xml:space="preserve">I </w:t>
      </w:r>
      <w:r>
        <w:rPr>
          <w:rFonts w:ascii="Times New Roman" w:hAnsi="Times New Roman" w:cs="Times New Roman"/>
          <w:color w:val="auto"/>
          <w:sz w:val="24"/>
          <w:szCs w:val="24"/>
        </w:rPr>
        <w:t>(</w:t>
      </w:r>
      <w:r w:rsidR="0074515B" w:rsidRPr="00F1429C">
        <w:rPr>
          <w:rFonts w:ascii="Times New Roman" w:hAnsi="Times New Roman" w:cs="Times New Roman"/>
          <w:color w:val="auto"/>
          <w:sz w:val="24"/>
          <w:szCs w:val="24"/>
        </w:rPr>
        <w:t>2011</w:t>
      </w:r>
      <w:r>
        <w:rPr>
          <w:rFonts w:ascii="Times New Roman" w:hAnsi="Times New Roman" w:cs="Times New Roman"/>
          <w:color w:val="auto"/>
          <w:sz w:val="24"/>
          <w:szCs w:val="24"/>
        </w:rPr>
        <w:t>)</w:t>
      </w:r>
      <w:r w:rsidR="0074515B" w:rsidRPr="00F1429C">
        <w:rPr>
          <w:rFonts w:ascii="Times New Roman" w:hAnsi="Times New Roman" w:cs="Times New Roman"/>
          <w:color w:val="auto"/>
          <w:sz w:val="24"/>
          <w:szCs w:val="24"/>
        </w:rPr>
        <w:t xml:space="preserve">. Faecal shedding detected earlier than immune responses in goats naturally infected with </w:t>
      </w:r>
      <w:r w:rsidR="0074515B" w:rsidRPr="00F1429C">
        <w:rPr>
          <w:rFonts w:ascii="Times New Roman" w:hAnsi="Times New Roman" w:cs="Times New Roman"/>
          <w:i/>
          <w:color w:val="auto"/>
          <w:sz w:val="24"/>
          <w:szCs w:val="24"/>
        </w:rPr>
        <w:t>Mycobacterium avium</w:t>
      </w:r>
      <w:r w:rsidR="0074515B" w:rsidRPr="00F1429C">
        <w:rPr>
          <w:rFonts w:ascii="Times New Roman" w:hAnsi="Times New Roman" w:cs="Times New Roman"/>
          <w:color w:val="auto"/>
          <w:sz w:val="24"/>
          <w:szCs w:val="24"/>
        </w:rPr>
        <w:t>subsp</w:t>
      </w:r>
      <w:r w:rsidR="0074515B" w:rsidRPr="00F1429C">
        <w:rPr>
          <w:rFonts w:ascii="Times New Roman" w:hAnsi="Times New Roman" w:cs="Times New Roman"/>
          <w:i/>
          <w:color w:val="auto"/>
          <w:sz w:val="24"/>
          <w:szCs w:val="24"/>
        </w:rPr>
        <w:t>. Paratuberculosis</w:t>
      </w:r>
      <w:r w:rsidR="0074515B" w:rsidRPr="00F1429C">
        <w:rPr>
          <w:rFonts w:ascii="Times New Roman" w:hAnsi="Times New Roman" w:cs="Times New Roman"/>
          <w:color w:val="auto"/>
          <w:sz w:val="24"/>
          <w:szCs w:val="24"/>
        </w:rPr>
        <w:t>. Research</w:t>
      </w:r>
      <w:r w:rsidR="004A197A">
        <w:rPr>
          <w:rFonts w:ascii="Times New Roman" w:hAnsi="Times New Roman" w:cs="Times New Roman"/>
          <w:color w:val="auto"/>
          <w:sz w:val="24"/>
          <w:szCs w:val="24"/>
        </w:rPr>
        <w:t xml:space="preserve"> in Veterinary Science. 91:</w:t>
      </w:r>
      <w:r w:rsidR="0074515B" w:rsidRPr="00F1429C">
        <w:rPr>
          <w:rFonts w:ascii="Times New Roman" w:hAnsi="Times New Roman" w:cs="Times New Roman"/>
          <w:color w:val="auto"/>
          <w:sz w:val="24"/>
          <w:szCs w:val="24"/>
        </w:rPr>
        <w:t xml:space="preserve"> 32–39</w:t>
      </w:r>
      <w:r w:rsidR="00290583" w:rsidRPr="00F1429C">
        <w:rPr>
          <w:rFonts w:ascii="Times New Roman" w:hAnsi="Times New Roman" w:cs="Times New Roman"/>
          <w:color w:val="auto"/>
          <w:sz w:val="24"/>
          <w:szCs w:val="24"/>
        </w:rPr>
        <w:t>.</w:t>
      </w:r>
    </w:p>
    <w:p w:rsidR="00DB4E67" w:rsidRPr="00725757" w:rsidRDefault="00501211" w:rsidP="007F4480">
      <w:pPr>
        <w:pStyle w:val="Heading2"/>
        <w:spacing w:line="480" w:lineRule="auto"/>
        <w:jc w:val="both"/>
        <w:rPr>
          <w:rFonts w:ascii="Times New Roman" w:hAnsi="Times New Roman" w:cs="Times New Roman"/>
          <w:color w:val="auto"/>
          <w:sz w:val="24"/>
          <w:szCs w:val="24"/>
        </w:rPr>
      </w:pPr>
      <w:r w:rsidRPr="00725757">
        <w:rPr>
          <w:rFonts w:ascii="Times New Roman" w:hAnsi="Times New Roman" w:cs="Times New Roman"/>
          <w:color w:val="auto"/>
          <w:sz w:val="24"/>
          <w:szCs w:val="24"/>
        </w:rPr>
        <w:t xml:space="preserve">Liapi M, Leontides L, Kostoulas P, Botsaris G, Iacovou Y, Rees C, Georgiou K, Smith GC and Naseby DC (2011). Bayesian estimation of the true prevalence of </w:t>
      </w:r>
      <w:r w:rsidRPr="00725757">
        <w:rPr>
          <w:rFonts w:ascii="Times New Roman" w:hAnsi="Times New Roman" w:cs="Times New Roman"/>
          <w:i/>
          <w:iCs/>
          <w:color w:val="auto"/>
          <w:sz w:val="24"/>
          <w:szCs w:val="24"/>
        </w:rPr>
        <w:t>Mycobacterium avium</w:t>
      </w:r>
      <w:r w:rsidRPr="00725757">
        <w:rPr>
          <w:rFonts w:ascii="Times New Roman" w:hAnsi="Times New Roman" w:cs="Times New Roman"/>
          <w:color w:val="auto"/>
          <w:sz w:val="24"/>
          <w:szCs w:val="24"/>
        </w:rPr>
        <w:t xml:space="preserve">subsp. </w:t>
      </w:r>
      <w:r w:rsidRPr="00725757">
        <w:rPr>
          <w:rFonts w:ascii="Times New Roman" w:hAnsi="Times New Roman" w:cs="Times New Roman"/>
          <w:i/>
          <w:iCs/>
          <w:color w:val="auto"/>
          <w:sz w:val="24"/>
          <w:szCs w:val="24"/>
        </w:rPr>
        <w:t xml:space="preserve">paratuberculosis </w:t>
      </w:r>
      <w:r w:rsidRPr="00725757">
        <w:rPr>
          <w:rFonts w:ascii="Times New Roman" w:hAnsi="Times New Roman" w:cs="Times New Roman"/>
          <w:color w:val="auto"/>
          <w:sz w:val="24"/>
          <w:szCs w:val="24"/>
        </w:rPr>
        <w:t xml:space="preserve">infection in Cypriot dairy sheep and goat flocks. Small Rumin. Res. </w:t>
      </w:r>
      <w:r w:rsidR="007833B4" w:rsidRPr="00725757">
        <w:rPr>
          <w:rFonts w:ascii="Times New Roman" w:hAnsi="Times New Roman" w:cs="Times New Roman"/>
          <w:color w:val="auto"/>
          <w:sz w:val="24"/>
          <w:szCs w:val="24"/>
        </w:rPr>
        <w:t xml:space="preserve">95(2–3): 174–178. </w:t>
      </w:r>
    </w:p>
    <w:p w:rsidR="007305D3" w:rsidRPr="00725757" w:rsidRDefault="00E35C61" w:rsidP="007F4480">
      <w:pPr>
        <w:pStyle w:val="Heading2"/>
        <w:spacing w:line="48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Lombard JE(</w:t>
      </w:r>
      <w:r w:rsidR="007305D3" w:rsidRPr="00725757">
        <w:rPr>
          <w:rFonts w:ascii="Times New Roman" w:hAnsi="Times New Roman" w:cs="Times New Roman"/>
          <w:color w:val="auto"/>
          <w:sz w:val="24"/>
          <w:szCs w:val="24"/>
        </w:rPr>
        <w:t>2011</w:t>
      </w:r>
      <w:r>
        <w:rPr>
          <w:rFonts w:ascii="Times New Roman" w:hAnsi="Times New Roman" w:cs="Times New Roman"/>
          <w:color w:val="auto"/>
          <w:sz w:val="24"/>
          <w:szCs w:val="24"/>
        </w:rPr>
        <w:t>)</w:t>
      </w:r>
      <w:r w:rsidR="004A197A">
        <w:rPr>
          <w:rFonts w:ascii="Times New Roman" w:hAnsi="Times New Roman" w:cs="Times New Roman"/>
          <w:color w:val="auto"/>
          <w:sz w:val="24"/>
          <w:szCs w:val="24"/>
        </w:rPr>
        <w:t xml:space="preserve">. </w:t>
      </w:r>
      <w:r w:rsidR="007305D3" w:rsidRPr="00725757">
        <w:rPr>
          <w:rFonts w:ascii="Times New Roman" w:hAnsi="Times New Roman" w:cs="Times New Roman"/>
          <w:color w:val="auto"/>
          <w:sz w:val="24"/>
          <w:szCs w:val="24"/>
        </w:rPr>
        <w:t>Epidemiology and</w:t>
      </w:r>
      <w:r w:rsidR="0032761F">
        <w:rPr>
          <w:rFonts w:ascii="Times New Roman" w:hAnsi="Times New Roman" w:cs="Times New Roman"/>
          <w:color w:val="auto"/>
          <w:sz w:val="24"/>
          <w:szCs w:val="24"/>
        </w:rPr>
        <w:t xml:space="preserve"> economics of paratuberculosis. </w:t>
      </w:r>
      <w:hyperlink r:id="rId35" w:tooltip="The Veterinary clinics of North America. Food animal practice." w:history="1">
        <w:r w:rsidR="007305D3" w:rsidRPr="00725757">
          <w:rPr>
            <w:rStyle w:val="Hyperlink"/>
            <w:rFonts w:ascii="Times New Roman" w:hAnsi="Times New Roman" w:cs="Times New Roman"/>
            <w:color w:val="auto"/>
            <w:sz w:val="24"/>
            <w:szCs w:val="24"/>
            <w:u w:val="none"/>
          </w:rPr>
          <w:t>Vet</w:t>
        </w:r>
        <w:r w:rsidR="0032761F">
          <w:rPr>
            <w:rStyle w:val="Hyperlink"/>
            <w:rFonts w:ascii="Times New Roman" w:hAnsi="Times New Roman" w:cs="Times New Roman"/>
            <w:color w:val="auto"/>
            <w:sz w:val="24"/>
            <w:szCs w:val="24"/>
            <w:u w:val="none"/>
          </w:rPr>
          <w:t>.</w:t>
        </w:r>
        <w:r w:rsidR="007305D3" w:rsidRPr="00725757">
          <w:rPr>
            <w:rStyle w:val="Hyperlink"/>
            <w:rFonts w:ascii="Times New Roman" w:hAnsi="Times New Roman" w:cs="Times New Roman"/>
            <w:color w:val="auto"/>
            <w:sz w:val="24"/>
            <w:szCs w:val="24"/>
            <w:u w:val="none"/>
          </w:rPr>
          <w:t>Clin</w:t>
        </w:r>
        <w:r w:rsidR="0032761F">
          <w:rPr>
            <w:rStyle w:val="Hyperlink"/>
            <w:rFonts w:ascii="Times New Roman" w:hAnsi="Times New Roman" w:cs="Times New Roman"/>
            <w:color w:val="auto"/>
            <w:sz w:val="24"/>
            <w:szCs w:val="24"/>
            <w:u w:val="none"/>
          </w:rPr>
          <w:t>.</w:t>
        </w:r>
        <w:r w:rsidR="007305D3" w:rsidRPr="00725757">
          <w:rPr>
            <w:rStyle w:val="Hyperlink"/>
            <w:rFonts w:ascii="Times New Roman" w:hAnsi="Times New Roman" w:cs="Times New Roman"/>
            <w:color w:val="auto"/>
            <w:sz w:val="24"/>
            <w:szCs w:val="24"/>
            <w:u w:val="none"/>
          </w:rPr>
          <w:t xml:space="preserve"> North</w:t>
        </w:r>
        <w:r w:rsidR="0032761F">
          <w:rPr>
            <w:rStyle w:val="Hyperlink"/>
            <w:rFonts w:ascii="Times New Roman" w:hAnsi="Times New Roman" w:cs="Times New Roman"/>
            <w:color w:val="auto"/>
            <w:sz w:val="24"/>
            <w:szCs w:val="24"/>
            <w:u w:val="none"/>
          </w:rPr>
          <w:t>.</w:t>
        </w:r>
        <w:r w:rsidR="007305D3" w:rsidRPr="00725757">
          <w:rPr>
            <w:rStyle w:val="Hyperlink"/>
            <w:rFonts w:ascii="Times New Roman" w:hAnsi="Times New Roman" w:cs="Times New Roman"/>
            <w:color w:val="auto"/>
            <w:sz w:val="24"/>
            <w:szCs w:val="24"/>
            <w:u w:val="none"/>
          </w:rPr>
          <w:t xml:space="preserve"> Am</w:t>
        </w:r>
        <w:r w:rsidR="0032761F">
          <w:rPr>
            <w:rStyle w:val="Hyperlink"/>
            <w:rFonts w:ascii="Times New Roman" w:hAnsi="Times New Roman" w:cs="Times New Roman"/>
            <w:color w:val="auto"/>
            <w:sz w:val="24"/>
            <w:szCs w:val="24"/>
            <w:u w:val="none"/>
          </w:rPr>
          <w:t>.</w:t>
        </w:r>
        <w:r w:rsidR="007305D3" w:rsidRPr="00725757">
          <w:rPr>
            <w:rStyle w:val="Hyperlink"/>
            <w:rFonts w:ascii="Times New Roman" w:hAnsi="Times New Roman" w:cs="Times New Roman"/>
            <w:color w:val="auto"/>
            <w:sz w:val="24"/>
            <w:szCs w:val="24"/>
            <w:u w:val="none"/>
          </w:rPr>
          <w:t xml:space="preserve"> Food Anim</w:t>
        </w:r>
        <w:r w:rsidR="0032761F">
          <w:rPr>
            <w:rStyle w:val="Hyperlink"/>
            <w:rFonts w:ascii="Times New Roman" w:hAnsi="Times New Roman" w:cs="Times New Roman"/>
            <w:color w:val="auto"/>
            <w:sz w:val="24"/>
            <w:szCs w:val="24"/>
            <w:u w:val="none"/>
          </w:rPr>
          <w:t>.</w:t>
        </w:r>
        <w:r w:rsidR="007305D3" w:rsidRPr="00725757">
          <w:rPr>
            <w:rStyle w:val="Hyperlink"/>
            <w:rFonts w:ascii="Times New Roman" w:hAnsi="Times New Roman" w:cs="Times New Roman"/>
            <w:color w:val="auto"/>
            <w:sz w:val="24"/>
            <w:szCs w:val="24"/>
            <w:u w:val="none"/>
          </w:rPr>
          <w:t>Pract.</w:t>
        </w:r>
      </w:hyperlink>
      <w:r w:rsidR="007305D3" w:rsidRPr="0032761F">
        <w:rPr>
          <w:rFonts w:ascii="Times New Roman" w:hAnsi="Times New Roman" w:cs="Times New Roman"/>
          <w:color w:val="auto"/>
          <w:sz w:val="24"/>
          <w:szCs w:val="24"/>
        </w:rPr>
        <w:t>27(3)</w:t>
      </w:r>
      <w:r w:rsidR="0032761F">
        <w:rPr>
          <w:rFonts w:ascii="Times New Roman" w:hAnsi="Times New Roman" w:cs="Times New Roman"/>
          <w:color w:val="auto"/>
          <w:sz w:val="24"/>
          <w:szCs w:val="24"/>
        </w:rPr>
        <w:t xml:space="preserve">:525-35. </w:t>
      </w:r>
      <w:r w:rsidR="007305D3" w:rsidRPr="00725757">
        <w:rPr>
          <w:rFonts w:ascii="Times New Roman" w:hAnsi="Times New Roman" w:cs="Times New Roman"/>
          <w:color w:val="auto"/>
          <w:sz w:val="24"/>
          <w:szCs w:val="24"/>
        </w:rPr>
        <w:t>doi: 10.1016/j.cvfa.2011.07.012.</w:t>
      </w:r>
    </w:p>
    <w:p w:rsidR="00272264" w:rsidRPr="00254DD7" w:rsidRDefault="00E35C61" w:rsidP="007F4480">
      <w:pPr>
        <w:pStyle w:val="Heading2"/>
        <w:spacing w:line="480" w:lineRule="auto"/>
        <w:jc w:val="both"/>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Lombard JE, Gardner IA, Jafarzadeh S</w:t>
      </w:r>
      <w:r w:rsidR="00272264" w:rsidRPr="00725757">
        <w:rPr>
          <w:rFonts w:ascii="Times New Roman" w:eastAsia="Times New Roman" w:hAnsi="Times New Roman" w:cs="Times New Roman"/>
          <w:color w:val="auto"/>
          <w:sz w:val="24"/>
          <w:szCs w:val="24"/>
        </w:rPr>
        <w:t>R</w:t>
      </w:r>
      <w:r>
        <w:rPr>
          <w:rFonts w:ascii="Times New Roman" w:eastAsia="Times New Roman" w:hAnsi="Times New Roman" w:cs="Times New Roman"/>
          <w:color w:val="auto"/>
          <w:sz w:val="24"/>
          <w:szCs w:val="24"/>
        </w:rPr>
        <w:t>, Fossler CP, Harris B, Capsel RT</w:t>
      </w:r>
      <w:r w:rsidR="00272264" w:rsidRPr="00725757">
        <w:rPr>
          <w:rFonts w:ascii="Times New Roman" w:eastAsia="Times New Roman" w:hAnsi="Times New Roman" w:cs="Times New Roman"/>
          <w:color w:val="auto"/>
          <w:sz w:val="24"/>
          <w:szCs w:val="24"/>
        </w:rPr>
        <w:t>, et al. (2013). Herd-level prevalence of</w:t>
      </w:r>
      <w:r w:rsidR="00272264" w:rsidRPr="004F4F25">
        <w:rPr>
          <w:rFonts w:ascii="Times New Roman" w:eastAsia="Times New Roman" w:hAnsi="Times New Roman" w:cs="Times New Roman"/>
          <w:i/>
          <w:color w:val="auto"/>
          <w:sz w:val="24"/>
          <w:szCs w:val="24"/>
        </w:rPr>
        <w:t xml:space="preserve"> Mycobacterium avium</w:t>
      </w:r>
      <w:r w:rsidR="00272264" w:rsidRPr="004F4F25">
        <w:rPr>
          <w:rFonts w:ascii="Times New Roman" w:eastAsia="Times New Roman" w:hAnsi="Times New Roman" w:cs="Times New Roman"/>
          <w:color w:val="auto"/>
          <w:sz w:val="24"/>
          <w:szCs w:val="24"/>
        </w:rPr>
        <w:t>subsp</w:t>
      </w:r>
      <w:r w:rsidR="00272264" w:rsidRPr="004F4F25">
        <w:rPr>
          <w:rFonts w:ascii="Times New Roman" w:eastAsia="Times New Roman" w:hAnsi="Times New Roman" w:cs="Times New Roman"/>
          <w:i/>
          <w:color w:val="auto"/>
          <w:sz w:val="24"/>
          <w:szCs w:val="24"/>
        </w:rPr>
        <w:t>. paratuberculosis</w:t>
      </w:r>
      <w:r w:rsidR="00272264" w:rsidRPr="00725757">
        <w:rPr>
          <w:rFonts w:ascii="Times New Roman" w:eastAsia="Times New Roman" w:hAnsi="Times New Roman" w:cs="Times New Roman"/>
          <w:color w:val="auto"/>
          <w:sz w:val="24"/>
          <w:szCs w:val="24"/>
        </w:rPr>
        <w:t xml:space="preserve"> infection in United States dairy her</w:t>
      </w:r>
      <w:r w:rsidR="0032761F">
        <w:rPr>
          <w:rFonts w:ascii="Times New Roman" w:eastAsia="Times New Roman" w:hAnsi="Times New Roman" w:cs="Times New Roman"/>
          <w:color w:val="auto"/>
          <w:sz w:val="24"/>
          <w:szCs w:val="24"/>
        </w:rPr>
        <w:t>ds in 2007. Prev. Vet. Med. 108:</w:t>
      </w:r>
      <w:r w:rsidR="00272264" w:rsidRPr="00725757">
        <w:rPr>
          <w:rFonts w:ascii="Times New Roman" w:eastAsia="Times New Roman" w:hAnsi="Times New Roman" w:cs="Times New Roman"/>
          <w:color w:val="auto"/>
          <w:sz w:val="24"/>
          <w:szCs w:val="24"/>
        </w:rPr>
        <w:t xml:space="preserve"> 234–238. doi: 10</w:t>
      </w:r>
      <w:r>
        <w:rPr>
          <w:rFonts w:ascii="Times New Roman" w:eastAsia="Times New Roman" w:hAnsi="Times New Roman" w:cs="Times New Roman"/>
          <w:color w:val="auto"/>
          <w:sz w:val="24"/>
          <w:szCs w:val="24"/>
        </w:rPr>
        <w:t>.1016/j.prevetmed.2012.08.006</w:t>
      </w:r>
    </w:p>
    <w:p w:rsidR="007305D3" w:rsidRPr="00725757" w:rsidRDefault="00C250EE" w:rsidP="007F4480">
      <w:pPr>
        <w:pStyle w:val="Heading2"/>
        <w:spacing w:line="480" w:lineRule="auto"/>
        <w:jc w:val="both"/>
        <w:rPr>
          <w:rFonts w:ascii="Times New Roman" w:hAnsi="Times New Roman" w:cs="Times New Roman"/>
          <w:color w:val="auto"/>
          <w:sz w:val="24"/>
          <w:szCs w:val="24"/>
        </w:rPr>
      </w:pPr>
      <w:hyperlink r:id="rId36" w:history="1">
        <w:r w:rsidR="00F82A9D" w:rsidRPr="00725757">
          <w:rPr>
            <w:rStyle w:val="Hyperlink"/>
            <w:rFonts w:ascii="Times New Roman" w:hAnsi="Times New Roman" w:cs="Times New Roman"/>
            <w:color w:val="auto"/>
            <w:sz w:val="24"/>
            <w:szCs w:val="24"/>
            <w:u w:val="none"/>
          </w:rPr>
          <w:t>Lu Z</w:t>
        </w:r>
      </w:hyperlink>
      <w:r w:rsidR="00F82A9D" w:rsidRPr="00725757">
        <w:rPr>
          <w:rFonts w:ascii="Times New Roman" w:hAnsi="Times New Roman" w:cs="Times New Roman"/>
          <w:color w:val="auto"/>
          <w:sz w:val="24"/>
          <w:szCs w:val="24"/>
        </w:rPr>
        <w:t xml:space="preserve">, </w:t>
      </w:r>
      <w:hyperlink r:id="rId37" w:history="1">
        <w:r w:rsidR="00F82A9D" w:rsidRPr="00725757">
          <w:rPr>
            <w:rStyle w:val="Hyperlink"/>
            <w:rFonts w:ascii="Times New Roman" w:hAnsi="Times New Roman" w:cs="Times New Roman"/>
            <w:color w:val="auto"/>
            <w:sz w:val="24"/>
            <w:szCs w:val="24"/>
            <w:u w:val="none"/>
          </w:rPr>
          <w:t>Schukken YH</w:t>
        </w:r>
      </w:hyperlink>
      <w:r w:rsidR="00F82A9D" w:rsidRPr="00725757">
        <w:rPr>
          <w:rFonts w:ascii="Times New Roman" w:hAnsi="Times New Roman" w:cs="Times New Roman"/>
          <w:color w:val="auto"/>
          <w:sz w:val="24"/>
          <w:szCs w:val="24"/>
        </w:rPr>
        <w:t xml:space="preserve">, </w:t>
      </w:r>
      <w:hyperlink r:id="rId38" w:history="1">
        <w:r w:rsidR="00F82A9D" w:rsidRPr="00725757">
          <w:rPr>
            <w:rStyle w:val="Hyperlink"/>
            <w:rFonts w:ascii="Times New Roman" w:hAnsi="Times New Roman" w:cs="Times New Roman"/>
            <w:color w:val="auto"/>
            <w:sz w:val="24"/>
            <w:szCs w:val="24"/>
            <w:u w:val="none"/>
          </w:rPr>
          <w:t>Smith RL</w:t>
        </w:r>
      </w:hyperlink>
      <w:r w:rsidR="00F82A9D" w:rsidRPr="00725757">
        <w:rPr>
          <w:rFonts w:ascii="Times New Roman" w:hAnsi="Times New Roman" w:cs="Times New Roman"/>
          <w:color w:val="auto"/>
          <w:sz w:val="24"/>
          <w:szCs w:val="24"/>
        </w:rPr>
        <w:t xml:space="preserve">, </w:t>
      </w:r>
      <w:hyperlink r:id="rId39" w:history="1">
        <w:r w:rsidR="00F82A9D" w:rsidRPr="00725757">
          <w:rPr>
            <w:rStyle w:val="Hyperlink"/>
            <w:rFonts w:ascii="Times New Roman" w:hAnsi="Times New Roman" w:cs="Times New Roman"/>
            <w:color w:val="auto"/>
            <w:sz w:val="24"/>
            <w:szCs w:val="24"/>
            <w:u w:val="none"/>
          </w:rPr>
          <w:t>Gröhn YT</w:t>
        </w:r>
      </w:hyperlink>
      <w:r w:rsidR="00E35C61">
        <w:rPr>
          <w:rFonts w:ascii="Times New Roman" w:hAnsi="Times New Roman" w:cs="Times New Roman"/>
          <w:color w:val="auto"/>
          <w:sz w:val="24"/>
          <w:szCs w:val="24"/>
        </w:rPr>
        <w:t>(</w:t>
      </w:r>
      <w:r w:rsidR="00F82A9D" w:rsidRPr="00725757">
        <w:rPr>
          <w:rFonts w:ascii="Times New Roman" w:hAnsi="Times New Roman" w:cs="Times New Roman"/>
          <w:color w:val="auto"/>
          <w:sz w:val="24"/>
          <w:szCs w:val="24"/>
        </w:rPr>
        <w:t>2013</w:t>
      </w:r>
      <w:r w:rsidR="0076567D" w:rsidRPr="00725757">
        <w:rPr>
          <w:rFonts w:ascii="Times New Roman" w:hAnsi="Times New Roman" w:cs="Times New Roman"/>
          <w:color w:val="auto"/>
          <w:sz w:val="24"/>
          <w:szCs w:val="24"/>
        </w:rPr>
        <w:t>a</w:t>
      </w:r>
      <w:r w:rsidR="00E35C61">
        <w:rPr>
          <w:rFonts w:ascii="Times New Roman" w:hAnsi="Times New Roman" w:cs="Times New Roman"/>
          <w:color w:val="auto"/>
          <w:sz w:val="24"/>
          <w:szCs w:val="24"/>
        </w:rPr>
        <w:t>)</w:t>
      </w:r>
      <w:r w:rsidR="00F82A9D" w:rsidRPr="00725757">
        <w:rPr>
          <w:rFonts w:ascii="Times New Roman" w:hAnsi="Times New Roman" w:cs="Times New Roman"/>
          <w:color w:val="auto"/>
          <w:sz w:val="24"/>
          <w:szCs w:val="24"/>
        </w:rPr>
        <w:t xml:space="preserve">. Using vaccination to prevent the invasion of </w:t>
      </w:r>
      <w:r w:rsidR="00F82A9D" w:rsidRPr="00725757">
        <w:rPr>
          <w:rFonts w:ascii="Times New Roman" w:hAnsi="Times New Roman" w:cs="Times New Roman"/>
          <w:i/>
          <w:color w:val="auto"/>
          <w:sz w:val="24"/>
          <w:szCs w:val="24"/>
        </w:rPr>
        <w:t>Mycobacterium avium</w:t>
      </w:r>
      <w:r w:rsidR="00F82A9D" w:rsidRPr="00725757">
        <w:rPr>
          <w:rFonts w:ascii="Times New Roman" w:hAnsi="Times New Roman" w:cs="Times New Roman"/>
          <w:color w:val="auto"/>
          <w:sz w:val="24"/>
          <w:szCs w:val="24"/>
        </w:rPr>
        <w:t>subsp</w:t>
      </w:r>
      <w:r w:rsidR="00F82A9D" w:rsidRPr="00725757">
        <w:rPr>
          <w:rFonts w:ascii="Times New Roman" w:hAnsi="Times New Roman" w:cs="Times New Roman"/>
          <w:i/>
          <w:color w:val="auto"/>
          <w:sz w:val="24"/>
          <w:szCs w:val="24"/>
        </w:rPr>
        <w:t xml:space="preserve">. paratuberculosis </w:t>
      </w:r>
      <w:r w:rsidR="00F82A9D" w:rsidRPr="00725757">
        <w:rPr>
          <w:rFonts w:ascii="Times New Roman" w:hAnsi="Times New Roman" w:cs="Times New Roman"/>
          <w:color w:val="auto"/>
          <w:sz w:val="24"/>
          <w:szCs w:val="24"/>
        </w:rPr>
        <w:t xml:space="preserve">in dairy herds: a stochastic simulation study. </w:t>
      </w:r>
      <w:hyperlink r:id="rId40" w:tooltip="Preventive veterinary medicine." w:history="1">
        <w:r w:rsidR="00F82A9D" w:rsidRPr="0032761F">
          <w:rPr>
            <w:rStyle w:val="Hyperlink"/>
            <w:rFonts w:ascii="Times New Roman" w:hAnsi="Times New Roman" w:cs="Times New Roman"/>
            <w:color w:val="auto"/>
            <w:sz w:val="24"/>
            <w:szCs w:val="24"/>
            <w:u w:val="none"/>
          </w:rPr>
          <w:t>PrevVet Med.</w:t>
        </w:r>
      </w:hyperlink>
      <w:r w:rsidR="00F82A9D" w:rsidRPr="0032761F">
        <w:rPr>
          <w:rFonts w:ascii="Times New Roman" w:hAnsi="Times New Roman" w:cs="Times New Roman"/>
          <w:color w:val="auto"/>
          <w:sz w:val="24"/>
          <w:szCs w:val="24"/>
        </w:rPr>
        <w:t>110(3-4)</w:t>
      </w:r>
      <w:r w:rsidR="00F82A9D" w:rsidRPr="00725757">
        <w:rPr>
          <w:rFonts w:ascii="Times New Roman" w:hAnsi="Times New Roman" w:cs="Times New Roman"/>
          <w:color w:val="auto"/>
          <w:sz w:val="24"/>
          <w:szCs w:val="24"/>
        </w:rPr>
        <w:t>:335-45.</w:t>
      </w:r>
    </w:p>
    <w:p w:rsidR="007519AC" w:rsidRPr="00725757" w:rsidRDefault="00C250EE" w:rsidP="007F4480">
      <w:pPr>
        <w:pStyle w:val="Heading2"/>
        <w:spacing w:line="480" w:lineRule="auto"/>
        <w:jc w:val="both"/>
        <w:rPr>
          <w:rFonts w:ascii="Times New Roman" w:hAnsi="Times New Roman" w:cs="Times New Roman"/>
          <w:color w:val="auto"/>
          <w:sz w:val="24"/>
          <w:szCs w:val="24"/>
        </w:rPr>
      </w:pPr>
      <w:hyperlink r:id="rId41" w:history="1">
        <w:r w:rsidR="0076567D" w:rsidRPr="00725757">
          <w:rPr>
            <w:rStyle w:val="Hyperlink"/>
            <w:rFonts w:ascii="Times New Roman" w:hAnsi="Times New Roman" w:cs="Times New Roman"/>
            <w:color w:val="auto"/>
            <w:sz w:val="24"/>
            <w:szCs w:val="24"/>
            <w:u w:val="none"/>
          </w:rPr>
          <w:t>Lu Z</w:t>
        </w:r>
      </w:hyperlink>
      <w:r w:rsidR="0076567D" w:rsidRPr="00725757">
        <w:rPr>
          <w:rFonts w:ascii="Times New Roman" w:hAnsi="Times New Roman" w:cs="Times New Roman"/>
          <w:color w:val="auto"/>
          <w:sz w:val="24"/>
          <w:szCs w:val="24"/>
        </w:rPr>
        <w:t xml:space="preserve">, </w:t>
      </w:r>
      <w:hyperlink r:id="rId42" w:history="1">
        <w:r w:rsidR="0076567D" w:rsidRPr="00725757">
          <w:rPr>
            <w:rStyle w:val="Hyperlink"/>
            <w:rFonts w:ascii="Times New Roman" w:hAnsi="Times New Roman" w:cs="Times New Roman"/>
            <w:color w:val="auto"/>
            <w:sz w:val="24"/>
            <w:szCs w:val="24"/>
            <w:u w:val="none"/>
          </w:rPr>
          <w:t>Schukken YH</w:t>
        </w:r>
      </w:hyperlink>
      <w:r w:rsidR="0076567D" w:rsidRPr="00725757">
        <w:rPr>
          <w:rFonts w:ascii="Times New Roman" w:hAnsi="Times New Roman" w:cs="Times New Roman"/>
          <w:color w:val="auto"/>
          <w:sz w:val="24"/>
          <w:szCs w:val="24"/>
        </w:rPr>
        <w:t xml:space="preserve">, </w:t>
      </w:r>
      <w:hyperlink r:id="rId43" w:history="1">
        <w:r w:rsidR="0076567D" w:rsidRPr="00725757">
          <w:rPr>
            <w:rStyle w:val="Hyperlink"/>
            <w:rFonts w:ascii="Times New Roman" w:hAnsi="Times New Roman" w:cs="Times New Roman"/>
            <w:color w:val="auto"/>
            <w:sz w:val="24"/>
            <w:szCs w:val="24"/>
            <w:u w:val="none"/>
          </w:rPr>
          <w:t>Smith RL</w:t>
        </w:r>
      </w:hyperlink>
      <w:r w:rsidR="0076567D" w:rsidRPr="00725757">
        <w:rPr>
          <w:rFonts w:ascii="Times New Roman" w:hAnsi="Times New Roman" w:cs="Times New Roman"/>
          <w:color w:val="auto"/>
          <w:sz w:val="24"/>
          <w:szCs w:val="24"/>
        </w:rPr>
        <w:t xml:space="preserve">, </w:t>
      </w:r>
      <w:hyperlink r:id="rId44" w:history="1">
        <w:r w:rsidR="0076567D" w:rsidRPr="00725757">
          <w:rPr>
            <w:rStyle w:val="Hyperlink"/>
            <w:rFonts w:ascii="Times New Roman" w:hAnsi="Times New Roman" w:cs="Times New Roman"/>
            <w:color w:val="auto"/>
            <w:sz w:val="24"/>
            <w:szCs w:val="24"/>
            <w:u w:val="none"/>
          </w:rPr>
          <w:t>Gröhn YT</w:t>
        </w:r>
      </w:hyperlink>
      <w:r w:rsidR="00E35C61">
        <w:rPr>
          <w:rFonts w:ascii="Times New Roman" w:hAnsi="Times New Roman" w:cs="Times New Roman"/>
          <w:color w:val="auto"/>
          <w:sz w:val="24"/>
          <w:szCs w:val="24"/>
        </w:rPr>
        <w:t>(</w:t>
      </w:r>
      <w:r w:rsidR="0076567D" w:rsidRPr="00725757">
        <w:rPr>
          <w:rFonts w:ascii="Times New Roman" w:hAnsi="Times New Roman" w:cs="Times New Roman"/>
          <w:color w:val="auto"/>
          <w:sz w:val="24"/>
          <w:szCs w:val="24"/>
        </w:rPr>
        <w:t>2013</w:t>
      </w:r>
      <w:r w:rsidR="003F60C1" w:rsidRPr="00725757">
        <w:rPr>
          <w:rFonts w:ascii="Times New Roman" w:hAnsi="Times New Roman" w:cs="Times New Roman"/>
          <w:color w:val="auto"/>
          <w:sz w:val="24"/>
          <w:szCs w:val="24"/>
        </w:rPr>
        <w:t>b</w:t>
      </w:r>
      <w:r w:rsidR="00E35C61">
        <w:rPr>
          <w:rFonts w:ascii="Times New Roman" w:hAnsi="Times New Roman" w:cs="Times New Roman"/>
          <w:color w:val="auto"/>
          <w:sz w:val="24"/>
          <w:szCs w:val="24"/>
        </w:rPr>
        <w:t>)</w:t>
      </w:r>
      <w:r w:rsidR="0076567D" w:rsidRPr="00725757">
        <w:rPr>
          <w:rFonts w:ascii="Times New Roman" w:hAnsi="Times New Roman" w:cs="Times New Roman"/>
          <w:color w:val="auto"/>
          <w:sz w:val="24"/>
          <w:szCs w:val="24"/>
        </w:rPr>
        <w:t xml:space="preserve">. Impact of imperfect </w:t>
      </w:r>
      <w:r w:rsidR="0076567D" w:rsidRPr="00725757">
        <w:rPr>
          <w:rStyle w:val="Emphasis"/>
          <w:rFonts w:ascii="Times New Roman" w:hAnsi="Times New Roman" w:cs="Times New Roman"/>
          <w:color w:val="auto"/>
          <w:sz w:val="24"/>
          <w:szCs w:val="24"/>
        </w:rPr>
        <w:t>Mycobacterium avium</w:t>
      </w:r>
      <w:r w:rsidR="0076567D" w:rsidRPr="00725757">
        <w:rPr>
          <w:rFonts w:ascii="Times New Roman" w:hAnsi="Times New Roman" w:cs="Times New Roman"/>
          <w:color w:val="auto"/>
          <w:sz w:val="24"/>
          <w:szCs w:val="24"/>
        </w:rPr>
        <w:t xml:space="preserve"> subsp. </w:t>
      </w:r>
      <w:r w:rsidR="0076567D" w:rsidRPr="00725757">
        <w:rPr>
          <w:rStyle w:val="Emphasis"/>
          <w:rFonts w:ascii="Times New Roman" w:hAnsi="Times New Roman" w:cs="Times New Roman"/>
          <w:color w:val="auto"/>
          <w:sz w:val="24"/>
          <w:szCs w:val="24"/>
        </w:rPr>
        <w:t>paratuberculosis</w:t>
      </w:r>
      <w:r w:rsidR="0076567D" w:rsidRPr="00725757">
        <w:rPr>
          <w:rFonts w:ascii="Times New Roman" w:hAnsi="Times New Roman" w:cs="Times New Roman"/>
          <w:color w:val="auto"/>
          <w:sz w:val="24"/>
          <w:szCs w:val="24"/>
        </w:rPr>
        <w:t xml:space="preserve"> vaccines in dairy herds: A mathematical modeling approach.</w:t>
      </w:r>
      <w:r w:rsidR="0032761F">
        <w:rPr>
          <w:rFonts w:ascii="Times New Roman" w:hAnsi="Times New Roman" w:cs="Times New Roman"/>
          <w:color w:val="auto"/>
          <w:sz w:val="24"/>
          <w:szCs w:val="24"/>
        </w:rPr>
        <w:t xml:space="preserve"> Preventive Veterinary Medicine.</w:t>
      </w:r>
      <w:r w:rsidR="003F60C1" w:rsidRPr="00725757">
        <w:rPr>
          <w:rFonts w:ascii="Times New Roman" w:hAnsi="Times New Roman" w:cs="Times New Roman"/>
          <w:color w:val="auto"/>
          <w:sz w:val="24"/>
          <w:szCs w:val="24"/>
        </w:rPr>
        <w:t xml:space="preserve"> 108(2–3</w:t>
      </w:r>
      <w:r w:rsidR="0032761F">
        <w:rPr>
          <w:rFonts w:ascii="Times New Roman" w:hAnsi="Times New Roman" w:cs="Times New Roman"/>
          <w:color w:val="auto"/>
          <w:sz w:val="24"/>
          <w:szCs w:val="24"/>
        </w:rPr>
        <w:t>): 148–158</w:t>
      </w:r>
      <w:r w:rsidR="003F60C1" w:rsidRPr="00725757">
        <w:rPr>
          <w:rFonts w:ascii="Times New Roman" w:hAnsi="Times New Roman" w:cs="Times New Roman"/>
          <w:color w:val="auto"/>
          <w:sz w:val="24"/>
          <w:szCs w:val="24"/>
        </w:rPr>
        <w:t>.</w:t>
      </w:r>
    </w:p>
    <w:p w:rsidR="007519AC" w:rsidRPr="00725757" w:rsidRDefault="008E23B2" w:rsidP="007F4480">
      <w:pPr>
        <w:pStyle w:val="Heading2"/>
        <w:spacing w:line="48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lastRenderedPageBreak/>
        <w:t>Manning JBE and</w:t>
      </w:r>
      <w:r w:rsidR="00E35C61">
        <w:rPr>
          <w:rFonts w:ascii="Times New Roman" w:hAnsi="Times New Roman" w:cs="Times New Roman"/>
          <w:color w:val="auto"/>
          <w:sz w:val="24"/>
          <w:szCs w:val="24"/>
        </w:rPr>
        <w:t xml:space="preserve"> Collins MT (</w:t>
      </w:r>
      <w:r w:rsidR="007519AC" w:rsidRPr="00725757">
        <w:rPr>
          <w:rFonts w:ascii="Times New Roman" w:hAnsi="Times New Roman" w:cs="Times New Roman"/>
          <w:color w:val="auto"/>
          <w:sz w:val="24"/>
          <w:szCs w:val="24"/>
        </w:rPr>
        <w:t>2001</w:t>
      </w:r>
      <w:r w:rsidR="00E35C61">
        <w:rPr>
          <w:rFonts w:ascii="Times New Roman" w:hAnsi="Times New Roman" w:cs="Times New Roman"/>
          <w:color w:val="auto"/>
          <w:sz w:val="24"/>
          <w:szCs w:val="24"/>
        </w:rPr>
        <w:t>)</w:t>
      </w:r>
      <w:r w:rsidR="007519AC" w:rsidRPr="00725757">
        <w:rPr>
          <w:rFonts w:ascii="Times New Roman" w:hAnsi="Times New Roman" w:cs="Times New Roman"/>
          <w:color w:val="auto"/>
          <w:sz w:val="24"/>
          <w:szCs w:val="24"/>
        </w:rPr>
        <w:t xml:space="preserve">. </w:t>
      </w:r>
      <w:r w:rsidR="007519AC" w:rsidRPr="00725757">
        <w:rPr>
          <w:rFonts w:ascii="Times New Roman" w:hAnsi="Times New Roman" w:cs="Times New Roman"/>
          <w:i/>
          <w:color w:val="auto"/>
          <w:sz w:val="24"/>
          <w:szCs w:val="24"/>
        </w:rPr>
        <w:t>Mycobacteriumavium</w:t>
      </w:r>
      <w:r w:rsidR="009A4483" w:rsidRPr="00725757">
        <w:rPr>
          <w:rFonts w:ascii="Times New Roman" w:hAnsi="Times New Roman" w:cs="Times New Roman"/>
          <w:color w:val="auto"/>
          <w:sz w:val="24"/>
          <w:szCs w:val="24"/>
        </w:rPr>
        <w:t>subsp</w:t>
      </w:r>
      <w:r w:rsidR="007519AC" w:rsidRPr="00725757">
        <w:rPr>
          <w:rFonts w:ascii="Times New Roman" w:hAnsi="Times New Roman" w:cs="Times New Roman"/>
          <w:color w:val="auto"/>
          <w:sz w:val="24"/>
          <w:szCs w:val="24"/>
        </w:rPr>
        <w:t xml:space="preserve">.paratuberculosis: pathogen, pathogenesis and diagnosis. </w:t>
      </w:r>
      <w:r w:rsidR="002F3D16">
        <w:rPr>
          <w:rFonts w:ascii="Times New Roman" w:hAnsi="Times New Roman" w:cs="Times New Roman"/>
          <w:color w:val="auto"/>
          <w:sz w:val="24"/>
          <w:szCs w:val="24"/>
        </w:rPr>
        <w:t xml:space="preserve">Rev.sci.tech.Off.int.Epiz. 20(1): </w:t>
      </w:r>
      <w:r w:rsidR="007519AC" w:rsidRPr="00725757">
        <w:rPr>
          <w:rFonts w:ascii="Times New Roman" w:hAnsi="Times New Roman" w:cs="Times New Roman"/>
          <w:color w:val="auto"/>
          <w:sz w:val="24"/>
          <w:szCs w:val="24"/>
        </w:rPr>
        <w:t>133-150</w:t>
      </w:r>
      <w:r w:rsidR="00701977">
        <w:rPr>
          <w:rFonts w:ascii="Times New Roman" w:hAnsi="Times New Roman" w:cs="Times New Roman"/>
          <w:color w:val="auto"/>
          <w:sz w:val="24"/>
          <w:szCs w:val="24"/>
        </w:rPr>
        <w:t>.</w:t>
      </w:r>
    </w:p>
    <w:p w:rsidR="00501211" w:rsidRPr="00725757" w:rsidRDefault="00501211" w:rsidP="007F4480">
      <w:pPr>
        <w:pStyle w:val="Heading2"/>
        <w:spacing w:line="480" w:lineRule="auto"/>
        <w:jc w:val="both"/>
        <w:rPr>
          <w:rFonts w:ascii="Times New Roman" w:hAnsi="Times New Roman" w:cs="Times New Roman"/>
          <w:color w:val="auto"/>
          <w:sz w:val="24"/>
          <w:szCs w:val="24"/>
        </w:rPr>
      </w:pPr>
      <w:r w:rsidRPr="00725757">
        <w:rPr>
          <w:rFonts w:ascii="Times New Roman" w:hAnsi="Times New Roman" w:cs="Times New Roman"/>
          <w:color w:val="auto"/>
          <w:sz w:val="24"/>
          <w:szCs w:val="24"/>
        </w:rPr>
        <w:t xml:space="preserve">Manning JBE, Steinberg H, Krebs V and Collins MT (2002). Diagnostic testing patterns of natural </w:t>
      </w:r>
      <w:r w:rsidRPr="00725757">
        <w:rPr>
          <w:rFonts w:ascii="Times New Roman" w:hAnsi="Times New Roman" w:cs="Times New Roman"/>
          <w:i/>
          <w:iCs/>
          <w:color w:val="auto"/>
          <w:sz w:val="24"/>
          <w:szCs w:val="24"/>
        </w:rPr>
        <w:t xml:space="preserve">Mycobacterium paratuberculosis </w:t>
      </w:r>
      <w:r w:rsidRPr="00725757">
        <w:rPr>
          <w:rFonts w:ascii="Times New Roman" w:hAnsi="Times New Roman" w:cs="Times New Roman"/>
          <w:color w:val="auto"/>
          <w:sz w:val="24"/>
          <w:szCs w:val="24"/>
        </w:rPr>
        <w:t>infection in pygmy goats. Can. J. Vet. Res. 67: 213–218.</w:t>
      </w:r>
    </w:p>
    <w:p w:rsidR="001650A5" w:rsidRPr="00CB5727" w:rsidRDefault="008E23B2" w:rsidP="007F4480">
      <w:pPr>
        <w:pStyle w:val="Heading2"/>
        <w:spacing w:line="48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Martin SW, Meek AH and</w:t>
      </w:r>
      <w:r w:rsidR="00E35C61" w:rsidRPr="00CB5727">
        <w:rPr>
          <w:rFonts w:ascii="Times New Roman" w:hAnsi="Times New Roman" w:cs="Times New Roman"/>
          <w:color w:val="auto"/>
          <w:sz w:val="24"/>
          <w:szCs w:val="24"/>
        </w:rPr>
        <w:t>Willeberg P(</w:t>
      </w:r>
      <w:r w:rsidR="001650A5" w:rsidRPr="00CB5727">
        <w:rPr>
          <w:rFonts w:ascii="Times New Roman" w:hAnsi="Times New Roman" w:cs="Times New Roman"/>
          <w:color w:val="auto"/>
          <w:sz w:val="24"/>
          <w:szCs w:val="24"/>
        </w:rPr>
        <w:t>1987</w:t>
      </w:r>
      <w:r w:rsidR="00E35C61" w:rsidRPr="00CB5727">
        <w:rPr>
          <w:rFonts w:ascii="Times New Roman" w:hAnsi="Times New Roman" w:cs="Times New Roman"/>
          <w:color w:val="auto"/>
          <w:sz w:val="24"/>
          <w:szCs w:val="24"/>
        </w:rPr>
        <w:t>)</w:t>
      </w:r>
      <w:r w:rsidR="000A51EA">
        <w:rPr>
          <w:rFonts w:ascii="Times New Roman" w:hAnsi="Times New Roman" w:cs="Times New Roman"/>
          <w:color w:val="auto"/>
          <w:sz w:val="24"/>
          <w:szCs w:val="24"/>
        </w:rPr>
        <w:t>. Veterinary Epide</w:t>
      </w:r>
      <w:r w:rsidR="001650A5" w:rsidRPr="00CB5727">
        <w:rPr>
          <w:rFonts w:ascii="Times New Roman" w:hAnsi="Times New Roman" w:cs="Times New Roman"/>
          <w:color w:val="auto"/>
          <w:sz w:val="24"/>
          <w:szCs w:val="24"/>
        </w:rPr>
        <w:t>miology. Iowa State University Press, Ames, IA, USA, pp. 245–258 (Chapter 10)</w:t>
      </w:r>
      <w:r w:rsidR="009378D7" w:rsidRPr="00CB5727">
        <w:rPr>
          <w:rFonts w:ascii="Times New Roman" w:hAnsi="Times New Roman" w:cs="Times New Roman"/>
          <w:color w:val="auto"/>
          <w:sz w:val="24"/>
          <w:szCs w:val="24"/>
        </w:rPr>
        <w:t>.</w:t>
      </w:r>
    </w:p>
    <w:p w:rsidR="00501211" w:rsidRPr="00725757" w:rsidRDefault="00501211" w:rsidP="007F4480">
      <w:pPr>
        <w:pStyle w:val="Heading2"/>
        <w:spacing w:line="480" w:lineRule="auto"/>
        <w:jc w:val="both"/>
        <w:rPr>
          <w:rFonts w:ascii="Times New Roman" w:hAnsi="Times New Roman" w:cs="Times New Roman"/>
          <w:color w:val="auto"/>
          <w:sz w:val="24"/>
          <w:szCs w:val="24"/>
        </w:rPr>
      </w:pPr>
      <w:r w:rsidRPr="00725757">
        <w:rPr>
          <w:rFonts w:ascii="Times New Roman" w:hAnsi="Times New Roman" w:cs="Times New Roman"/>
          <w:color w:val="auto"/>
          <w:sz w:val="24"/>
          <w:szCs w:val="24"/>
        </w:rPr>
        <w:t xml:space="preserve">Mercier P, Baudry C, Beaudeau F, Seegers H and Malher X (2010). Estimated prevalence of </w:t>
      </w:r>
      <w:r w:rsidRPr="00725757">
        <w:rPr>
          <w:rFonts w:ascii="Times New Roman" w:hAnsi="Times New Roman" w:cs="Times New Roman"/>
          <w:i/>
          <w:iCs/>
          <w:color w:val="auto"/>
          <w:sz w:val="24"/>
          <w:szCs w:val="24"/>
        </w:rPr>
        <w:t>Mycobacterium avium</w:t>
      </w:r>
      <w:r w:rsidRPr="00725757">
        <w:rPr>
          <w:rFonts w:ascii="Times New Roman" w:hAnsi="Times New Roman" w:cs="Times New Roman"/>
          <w:color w:val="auto"/>
          <w:sz w:val="24"/>
          <w:szCs w:val="24"/>
        </w:rPr>
        <w:t>subspecies</w:t>
      </w:r>
      <w:r w:rsidRPr="00725757">
        <w:rPr>
          <w:rFonts w:ascii="Times New Roman" w:hAnsi="Times New Roman" w:cs="Times New Roman"/>
          <w:i/>
          <w:iCs/>
          <w:color w:val="auto"/>
          <w:sz w:val="24"/>
          <w:szCs w:val="24"/>
        </w:rPr>
        <w:t xml:space="preserve">paratuberculosis </w:t>
      </w:r>
      <w:r w:rsidRPr="00725757">
        <w:rPr>
          <w:rFonts w:ascii="Times New Roman" w:hAnsi="Times New Roman" w:cs="Times New Roman"/>
          <w:color w:val="auto"/>
          <w:sz w:val="24"/>
          <w:szCs w:val="24"/>
        </w:rPr>
        <w:t>infection in herds of dairy goats in France. Vet. Rec. 167(11): 412–416.</w:t>
      </w:r>
    </w:p>
    <w:p w:rsidR="00AF2B2D" w:rsidRPr="00254DD7" w:rsidRDefault="00E35C61" w:rsidP="007F4480">
      <w:pPr>
        <w:pStyle w:val="Heading2"/>
        <w:spacing w:line="480" w:lineRule="auto"/>
        <w:jc w:val="both"/>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Mohan A, Das P, Kushwaha</w:t>
      </w:r>
      <w:r w:rsidR="00AF2B2D" w:rsidRPr="00725757">
        <w:rPr>
          <w:rFonts w:ascii="Times New Roman" w:eastAsia="Times New Roman" w:hAnsi="Times New Roman" w:cs="Times New Roman"/>
          <w:color w:val="auto"/>
          <w:sz w:val="24"/>
          <w:szCs w:val="24"/>
        </w:rPr>
        <w:t xml:space="preserve"> N, Karthik</w:t>
      </w:r>
      <w:r>
        <w:rPr>
          <w:rFonts w:ascii="Times New Roman" w:eastAsia="Times New Roman" w:hAnsi="Times New Roman" w:cs="Times New Roman"/>
          <w:color w:val="auto"/>
          <w:sz w:val="24"/>
          <w:szCs w:val="24"/>
        </w:rPr>
        <w:t xml:space="preserve"> K and Niranjan</w:t>
      </w:r>
      <w:r w:rsidR="00AF2B2D" w:rsidRPr="00725757">
        <w:rPr>
          <w:rFonts w:ascii="Times New Roman" w:eastAsia="Times New Roman" w:hAnsi="Times New Roman" w:cs="Times New Roman"/>
          <w:color w:val="auto"/>
          <w:sz w:val="24"/>
          <w:szCs w:val="24"/>
        </w:rPr>
        <w:t xml:space="preserve"> AK (2013).  Investigation on the status of Johne's disease base</w:t>
      </w:r>
      <w:r w:rsidR="002F3D16">
        <w:rPr>
          <w:rFonts w:ascii="Times New Roman" w:eastAsia="Times New Roman" w:hAnsi="Times New Roman" w:cs="Times New Roman"/>
          <w:color w:val="auto"/>
          <w:sz w:val="24"/>
          <w:szCs w:val="24"/>
        </w:rPr>
        <w:t>d on agar gel immunodiffusion, Ziehl-N</w:t>
      </w:r>
      <w:r w:rsidR="009378D7">
        <w:rPr>
          <w:rFonts w:ascii="Times New Roman" w:eastAsia="Times New Roman" w:hAnsi="Times New Roman" w:cs="Times New Roman"/>
          <w:color w:val="auto"/>
          <w:sz w:val="24"/>
          <w:szCs w:val="24"/>
        </w:rPr>
        <w:t>eelsen staining and nested PCR</w:t>
      </w:r>
      <w:r w:rsidR="00AF2B2D" w:rsidRPr="00725757">
        <w:rPr>
          <w:rFonts w:ascii="Times New Roman" w:eastAsia="Times New Roman" w:hAnsi="Times New Roman" w:cs="Times New Roman"/>
          <w:color w:val="auto"/>
          <w:sz w:val="24"/>
          <w:szCs w:val="24"/>
        </w:rPr>
        <w:t xml:space="preserve"> approach </w:t>
      </w:r>
      <w:r w:rsidR="009378D7">
        <w:rPr>
          <w:rFonts w:ascii="Times New Roman" w:eastAsia="Times New Roman" w:hAnsi="Times New Roman" w:cs="Times New Roman"/>
          <w:color w:val="auto"/>
          <w:sz w:val="24"/>
          <w:szCs w:val="24"/>
        </w:rPr>
        <w:t>in two cattle</w:t>
      </w:r>
      <w:r w:rsidR="00AF2B2D" w:rsidRPr="00725757">
        <w:rPr>
          <w:rFonts w:ascii="Times New Roman" w:eastAsia="Times New Roman" w:hAnsi="Times New Roman" w:cs="Times New Roman"/>
          <w:color w:val="auto"/>
          <w:sz w:val="24"/>
          <w:szCs w:val="24"/>
        </w:rPr>
        <w:t xml:space="preserve"> f</w:t>
      </w:r>
      <w:r w:rsidR="00D93528">
        <w:rPr>
          <w:rFonts w:ascii="Times New Roman" w:eastAsia="Times New Roman" w:hAnsi="Times New Roman" w:cs="Times New Roman"/>
          <w:color w:val="auto"/>
          <w:sz w:val="24"/>
          <w:szCs w:val="24"/>
        </w:rPr>
        <w:t>arm.</w:t>
      </w:r>
      <w:r w:rsidR="005D7D5B">
        <w:rPr>
          <w:rFonts w:ascii="Times New Roman" w:eastAsia="Times New Roman" w:hAnsi="Times New Roman" w:cs="Times New Roman"/>
          <w:color w:val="auto"/>
          <w:sz w:val="24"/>
          <w:szCs w:val="24"/>
        </w:rPr>
        <w:t xml:space="preserve"> Veterinary</w:t>
      </w:r>
      <w:r w:rsidR="00D93528">
        <w:rPr>
          <w:rFonts w:ascii="Times New Roman" w:eastAsia="Times New Roman" w:hAnsi="Times New Roman" w:cs="Times New Roman"/>
          <w:color w:val="auto"/>
          <w:sz w:val="24"/>
          <w:szCs w:val="24"/>
        </w:rPr>
        <w:t xml:space="preserve"> World. 6(10):</w:t>
      </w:r>
      <w:r w:rsidR="00AF2B2D" w:rsidRPr="00725757">
        <w:rPr>
          <w:rFonts w:ascii="Times New Roman" w:eastAsia="Times New Roman" w:hAnsi="Times New Roman" w:cs="Times New Roman"/>
          <w:color w:val="auto"/>
          <w:sz w:val="24"/>
          <w:szCs w:val="24"/>
        </w:rPr>
        <w:t xml:space="preserve"> 778-784</w:t>
      </w:r>
      <w:r w:rsidR="00D93528">
        <w:rPr>
          <w:rFonts w:ascii="Times New Roman" w:eastAsia="Times New Roman" w:hAnsi="Times New Roman" w:cs="Times New Roman"/>
          <w:color w:val="auto"/>
          <w:sz w:val="24"/>
          <w:szCs w:val="24"/>
        </w:rPr>
        <w:t>.</w:t>
      </w:r>
    </w:p>
    <w:p w:rsidR="00871B83" w:rsidRDefault="00871B83" w:rsidP="007F4480">
      <w:pPr>
        <w:pStyle w:val="Heading2"/>
        <w:spacing w:line="48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NielsenSS(2007). Danish control program for bovine paratuberculosis. BCVA Cattle Practice 15(2): 161-168.</w:t>
      </w:r>
    </w:p>
    <w:p w:rsidR="007833B4" w:rsidRPr="00725757" w:rsidRDefault="00E35C61" w:rsidP="007F4480">
      <w:pPr>
        <w:pStyle w:val="Heading2"/>
        <w:spacing w:line="48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NielsenSS(</w:t>
      </w:r>
      <w:r w:rsidR="008C129D" w:rsidRPr="00725757">
        <w:rPr>
          <w:rFonts w:ascii="Times New Roman" w:hAnsi="Times New Roman" w:cs="Times New Roman"/>
          <w:color w:val="auto"/>
          <w:sz w:val="24"/>
          <w:szCs w:val="24"/>
        </w:rPr>
        <w:t>2008</w:t>
      </w:r>
      <w:r>
        <w:rPr>
          <w:rFonts w:ascii="Times New Roman" w:hAnsi="Times New Roman" w:cs="Times New Roman"/>
          <w:color w:val="auto"/>
          <w:sz w:val="24"/>
          <w:szCs w:val="24"/>
        </w:rPr>
        <w:t>)</w:t>
      </w:r>
      <w:r w:rsidR="008C129D" w:rsidRPr="00725757">
        <w:rPr>
          <w:rFonts w:ascii="Times New Roman" w:hAnsi="Times New Roman" w:cs="Times New Roman"/>
          <w:color w:val="auto"/>
          <w:sz w:val="24"/>
          <w:szCs w:val="24"/>
        </w:rPr>
        <w:t>.</w:t>
      </w:r>
      <w:r w:rsidR="0045094B" w:rsidRPr="00725757">
        <w:rPr>
          <w:rFonts w:ascii="Times New Roman" w:hAnsi="Times New Roman" w:cs="Times New Roman"/>
          <w:color w:val="auto"/>
          <w:sz w:val="24"/>
          <w:szCs w:val="24"/>
        </w:rPr>
        <w:t>Transitions in diagnos</w:t>
      </w:r>
      <w:r w:rsidR="008C129D" w:rsidRPr="00725757">
        <w:rPr>
          <w:rFonts w:ascii="Times New Roman" w:hAnsi="Times New Roman" w:cs="Times New Roman"/>
          <w:color w:val="auto"/>
          <w:sz w:val="24"/>
          <w:szCs w:val="24"/>
        </w:rPr>
        <w:t xml:space="preserve">tic tests used for detection of </w:t>
      </w:r>
      <w:r w:rsidR="0045094B" w:rsidRPr="00725757">
        <w:rPr>
          <w:rFonts w:ascii="Times New Roman" w:hAnsi="Times New Roman" w:cs="Times New Roman"/>
          <w:i/>
          <w:color w:val="auto"/>
          <w:sz w:val="24"/>
          <w:szCs w:val="24"/>
        </w:rPr>
        <w:t>Mycobacterium avium</w:t>
      </w:r>
      <w:r w:rsidR="0045094B" w:rsidRPr="00725757">
        <w:rPr>
          <w:rFonts w:ascii="Times New Roman" w:hAnsi="Times New Roman" w:cs="Times New Roman"/>
          <w:color w:val="auto"/>
          <w:sz w:val="24"/>
          <w:szCs w:val="24"/>
        </w:rPr>
        <w:t>subsp</w:t>
      </w:r>
      <w:r w:rsidR="0045094B" w:rsidRPr="00725757">
        <w:rPr>
          <w:rFonts w:ascii="Times New Roman" w:hAnsi="Times New Roman" w:cs="Times New Roman"/>
          <w:i/>
          <w:color w:val="auto"/>
          <w:sz w:val="24"/>
          <w:szCs w:val="24"/>
        </w:rPr>
        <w:t xml:space="preserve">. </w:t>
      </w:r>
      <w:r w:rsidR="008C129D" w:rsidRPr="00725757">
        <w:rPr>
          <w:rFonts w:ascii="Times New Roman" w:hAnsi="Times New Roman" w:cs="Times New Roman"/>
          <w:i/>
          <w:color w:val="auto"/>
          <w:sz w:val="24"/>
          <w:szCs w:val="24"/>
        </w:rPr>
        <w:t xml:space="preserve">Paratuberculosis </w:t>
      </w:r>
      <w:r w:rsidR="0045094B" w:rsidRPr="00725757">
        <w:rPr>
          <w:rFonts w:ascii="Times New Roman" w:hAnsi="Times New Roman" w:cs="Times New Roman"/>
          <w:color w:val="auto"/>
          <w:sz w:val="24"/>
          <w:szCs w:val="24"/>
        </w:rPr>
        <w:t>infections in cattle</w:t>
      </w:r>
      <w:r w:rsidR="008C129D" w:rsidRPr="00725757">
        <w:rPr>
          <w:rFonts w:ascii="Times New Roman" w:hAnsi="Times New Roman" w:cs="Times New Roman"/>
          <w:color w:val="auto"/>
          <w:sz w:val="24"/>
          <w:szCs w:val="24"/>
        </w:rPr>
        <w:t>. Ve</w:t>
      </w:r>
      <w:r w:rsidR="00D93528">
        <w:rPr>
          <w:rFonts w:ascii="Times New Roman" w:hAnsi="Times New Roman" w:cs="Times New Roman"/>
          <w:color w:val="auto"/>
          <w:sz w:val="24"/>
          <w:szCs w:val="24"/>
        </w:rPr>
        <w:t>terinary Microbiology 132:</w:t>
      </w:r>
      <w:r w:rsidR="008C129D" w:rsidRPr="00725757">
        <w:rPr>
          <w:rFonts w:ascii="Times New Roman" w:hAnsi="Times New Roman" w:cs="Times New Roman"/>
          <w:color w:val="auto"/>
          <w:sz w:val="24"/>
          <w:szCs w:val="24"/>
        </w:rPr>
        <w:t xml:space="preserve"> 274–282</w:t>
      </w:r>
      <w:r w:rsidR="00D93528">
        <w:rPr>
          <w:rFonts w:ascii="Times New Roman" w:hAnsi="Times New Roman" w:cs="Times New Roman"/>
          <w:color w:val="auto"/>
          <w:sz w:val="24"/>
          <w:szCs w:val="24"/>
        </w:rPr>
        <w:t>.</w:t>
      </w:r>
    </w:p>
    <w:p w:rsidR="007833B4" w:rsidRPr="00725757" w:rsidRDefault="00E35C61" w:rsidP="007F4480">
      <w:pPr>
        <w:pStyle w:val="Heading2"/>
        <w:spacing w:line="48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Okuni JB(</w:t>
      </w:r>
      <w:r w:rsidR="007833B4" w:rsidRPr="00725757">
        <w:rPr>
          <w:rFonts w:ascii="Times New Roman" w:hAnsi="Times New Roman" w:cs="Times New Roman"/>
          <w:color w:val="auto"/>
          <w:sz w:val="24"/>
          <w:szCs w:val="24"/>
        </w:rPr>
        <w:t>2013</w:t>
      </w:r>
      <w:r>
        <w:rPr>
          <w:rFonts w:ascii="Times New Roman" w:hAnsi="Times New Roman" w:cs="Times New Roman"/>
          <w:color w:val="auto"/>
          <w:sz w:val="24"/>
          <w:szCs w:val="24"/>
        </w:rPr>
        <w:t>)</w:t>
      </w:r>
      <w:r w:rsidR="007833B4" w:rsidRPr="00725757">
        <w:rPr>
          <w:rFonts w:ascii="Times New Roman" w:hAnsi="Times New Roman" w:cs="Times New Roman"/>
          <w:color w:val="auto"/>
          <w:sz w:val="24"/>
          <w:szCs w:val="24"/>
        </w:rPr>
        <w:t xml:space="preserve">. </w:t>
      </w:r>
      <w:r w:rsidR="007833B4" w:rsidRPr="00725757">
        <w:rPr>
          <w:rFonts w:ascii="Times New Roman" w:hAnsi="Times New Roman" w:cs="Times New Roman"/>
          <w:bCs/>
          <w:color w:val="auto"/>
          <w:sz w:val="24"/>
          <w:szCs w:val="24"/>
        </w:rPr>
        <w:t>Occurence of Paratuberculosis in African Countries: a Review.</w:t>
      </w:r>
      <w:r w:rsidR="00D93528" w:rsidRPr="00D93528">
        <w:rPr>
          <w:rFonts w:ascii="Times New Roman" w:hAnsi="Times New Roman" w:cs="Times New Roman"/>
          <w:iCs/>
          <w:color w:val="auto"/>
          <w:sz w:val="24"/>
          <w:szCs w:val="24"/>
        </w:rPr>
        <w:t xml:space="preserve">J Vet Adv. </w:t>
      </w:r>
      <w:r w:rsidR="007833B4" w:rsidRPr="00725757">
        <w:rPr>
          <w:rFonts w:ascii="Times New Roman" w:hAnsi="Times New Roman" w:cs="Times New Roman"/>
          <w:color w:val="auto"/>
          <w:sz w:val="24"/>
          <w:szCs w:val="24"/>
        </w:rPr>
        <w:t>3(1): 1-8</w:t>
      </w:r>
      <w:r w:rsidR="00D42F32">
        <w:rPr>
          <w:rFonts w:ascii="Times New Roman" w:hAnsi="Times New Roman" w:cs="Times New Roman"/>
          <w:color w:val="auto"/>
          <w:sz w:val="24"/>
          <w:szCs w:val="24"/>
        </w:rPr>
        <w:t>.</w:t>
      </w:r>
    </w:p>
    <w:p w:rsidR="0052770A" w:rsidRPr="00725757" w:rsidRDefault="0052770A" w:rsidP="007F4480">
      <w:pPr>
        <w:pStyle w:val="Heading2"/>
        <w:spacing w:line="480" w:lineRule="auto"/>
        <w:jc w:val="both"/>
        <w:rPr>
          <w:rFonts w:ascii="Times New Roman" w:hAnsi="Times New Roman" w:cs="Times New Roman"/>
          <w:color w:val="auto"/>
          <w:sz w:val="24"/>
          <w:szCs w:val="24"/>
        </w:rPr>
      </w:pPr>
      <w:r w:rsidRPr="00725757">
        <w:rPr>
          <w:rFonts w:ascii="Times New Roman" w:hAnsi="Times New Roman" w:cs="Times New Roman"/>
          <w:color w:val="auto"/>
          <w:sz w:val="24"/>
          <w:szCs w:val="24"/>
        </w:rPr>
        <w:t>Nie</w:t>
      </w:r>
      <w:r w:rsidR="00E35C61">
        <w:rPr>
          <w:rFonts w:ascii="Times New Roman" w:hAnsi="Times New Roman" w:cs="Times New Roman"/>
          <w:color w:val="auto"/>
          <w:sz w:val="24"/>
          <w:szCs w:val="24"/>
        </w:rPr>
        <w:t>lsen SS and Toft N(</w:t>
      </w:r>
      <w:r w:rsidRPr="00725757">
        <w:rPr>
          <w:rFonts w:ascii="Times New Roman" w:hAnsi="Times New Roman" w:cs="Times New Roman"/>
          <w:color w:val="auto"/>
          <w:sz w:val="24"/>
          <w:szCs w:val="24"/>
        </w:rPr>
        <w:t>2008</w:t>
      </w:r>
      <w:r w:rsidR="00E35C61">
        <w:rPr>
          <w:rFonts w:ascii="Times New Roman" w:hAnsi="Times New Roman" w:cs="Times New Roman"/>
          <w:color w:val="auto"/>
          <w:sz w:val="24"/>
          <w:szCs w:val="24"/>
        </w:rPr>
        <w:t>)</w:t>
      </w:r>
      <w:r w:rsidRPr="00725757">
        <w:rPr>
          <w:rFonts w:ascii="Times New Roman" w:hAnsi="Times New Roman" w:cs="Times New Roman"/>
          <w:color w:val="auto"/>
          <w:sz w:val="24"/>
          <w:szCs w:val="24"/>
        </w:rPr>
        <w:t xml:space="preserve">. Ante mortem diagnosis of paratuberculosis: a review of accuracies of ELISA, interferon-g assay and faecal culture </w:t>
      </w:r>
      <w:r w:rsidR="00D93528">
        <w:rPr>
          <w:rFonts w:ascii="Times New Roman" w:hAnsi="Times New Roman" w:cs="Times New Roman"/>
          <w:color w:val="auto"/>
          <w:sz w:val="24"/>
          <w:szCs w:val="24"/>
        </w:rPr>
        <w:t>techniques. Vet. Microbiol. 129:</w:t>
      </w:r>
      <w:r w:rsidRPr="00725757">
        <w:rPr>
          <w:rFonts w:ascii="Times New Roman" w:hAnsi="Times New Roman" w:cs="Times New Roman"/>
          <w:color w:val="auto"/>
          <w:sz w:val="24"/>
          <w:szCs w:val="24"/>
        </w:rPr>
        <w:t xml:space="preserve"> 217–235.</w:t>
      </w:r>
    </w:p>
    <w:p w:rsidR="00DB4E67" w:rsidRPr="00725757" w:rsidRDefault="00E35C61" w:rsidP="007F4480">
      <w:pPr>
        <w:pStyle w:val="Heading2"/>
        <w:spacing w:line="480" w:lineRule="auto"/>
        <w:jc w:val="both"/>
        <w:rPr>
          <w:rFonts w:ascii="Times New Roman" w:hAnsi="Times New Roman" w:cs="Times New Roman"/>
          <w:color w:val="auto"/>
          <w:sz w:val="24"/>
          <w:szCs w:val="24"/>
        </w:rPr>
      </w:pPr>
      <w:r>
        <w:rPr>
          <w:rFonts w:ascii="Times New Roman" w:hAnsi="Times New Roman" w:cs="Times New Roman"/>
          <w:bCs/>
          <w:iCs/>
          <w:color w:val="auto"/>
          <w:sz w:val="24"/>
          <w:szCs w:val="24"/>
        </w:rPr>
        <w:t>Ott SL, Wells SJ and</w:t>
      </w:r>
      <w:r w:rsidR="00FB6064" w:rsidRPr="00725757">
        <w:rPr>
          <w:rFonts w:ascii="Times New Roman" w:hAnsi="Times New Roman" w:cs="Times New Roman"/>
          <w:bCs/>
          <w:iCs/>
          <w:color w:val="auto"/>
          <w:sz w:val="24"/>
          <w:szCs w:val="24"/>
        </w:rPr>
        <w:t xml:space="preserve"> Wagner BA</w:t>
      </w:r>
      <w:r w:rsidR="00FB6064" w:rsidRPr="00725757">
        <w:rPr>
          <w:rFonts w:ascii="Times New Roman" w:hAnsi="Times New Roman" w:cs="Times New Roman"/>
          <w:color w:val="auto"/>
          <w:sz w:val="24"/>
          <w:szCs w:val="24"/>
        </w:rPr>
        <w:t xml:space="preserve"> (1999)</w:t>
      </w:r>
      <w:r>
        <w:rPr>
          <w:rFonts w:ascii="Times New Roman" w:hAnsi="Times New Roman" w:cs="Times New Roman"/>
          <w:color w:val="auto"/>
          <w:sz w:val="24"/>
          <w:szCs w:val="24"/>
        </w:rPr>
        <w:t>.</w:t>
      </w:r>
      <w:r w:rsidR="00FB6064" w:rsidRPr="00725757">
        <w:rPr>
          <w:rFonts w:ascii="Times New Roman" w:hAnsi="Times New Roman" w:cs="Times New Roman"/>
          <w:color w:val="auto"/>
          <w:sz w:val="24"/>
          <w:szCs w:val="24"/>
        </w:rPr>
        <w:t xml:space="preserve"> Herd-level economic losses associated withJohne's disease on US dairy operations. Prev</w:t>
      </w:r>
      <w:r w:rsidR="00D93528">
        <w:rPr>
          <w:rFonts w:ascii="Times New Roman" w:hAnsi="Times New Roman" w:cs="Times New Roman"/>
          <w:color w:val="auto"/>
          <w:sz w:val="24"/>
          <w:szCs w:val="24"/>
        </w:rPr>
        <w:t>.</w:t>
      </w:r>
      <w:r w:rsidR="00FB6064" w:rsidRPr="00725757">
        <w:rPr>
          <w:rFonts w:ascii="Times New Roman" w:hAnsi="Times New Roman" w:cs="Times New Roman"/>
          <w:color w:val="auto"/>
          <w:sz w:val="24"/>
          <w:szCs w:val="24"/>
        </w:rPr>
        <w:t xml:space="preserve"> Vet</w:t>
      </w:r>
      <w:r w:rsidR="00D93528">
        <w:rPr>
          <w:rFonts w:ascii="Times New Roman" w:hAnsi="Times New Roman" w:cs="Times New Roman"/>
          <w:color w:val="auto"/>
          <w:sz w:val="24"/>
          <w:szCs w:val="24"/>
        </w:rPr>
        <w:t>.</w:t>
      </w:r>
      <w:r w:rsidR="00FB6064" w:rsidRPr="00725757">
        <w:rPr>
          <w:rFonts w:ascii="Times New Roman" w:hAnsi="Times New Roman" w:cs="Times New Roman"/>
          <w:color w:val="auto"/>
          <w:sz w:val="24"/>
          <w:szCs w:val="24"/>
        </w:rPr>
        <w:t xml:space="preserve"> Med. 40:179-92</w:t>
      </w:r>
      <w:r w:rsidR="00921BF7" w:rsidRPr="00725757">
        <w:rPr>
          <w:rFonts w:ascii="Times New Roman" w:hAnsi="Times New Roman" w:cs="Times New Roman"/>
          <w:color w:val="auto"/>
          <w:sz w:val="24"/>
          <w:szCs w:val="24"/>
        </w:rPr>
        <w:t>.</w:t>
      </w:r>
    </w:p>
    <w:p w:rsidR="00DB4E67" w:rsidRPr="00725757" w:rsidRDefault="00C250EE" w:rsidP="007F4480">
      <w:pPr>
        <w:pStyle w:val="Heading2"/>
        <w:spacing w:line="480" w:lineRule="auto"/>
        <w:jc w:val="both"/>
        <w:rPr>
          <w:rFonts w:ascii="Times New Roman" w:hAnsi="Times New Roman" w:cs="Times New Roman"/>
          <w:color w:val="auto"/>
          <w:sz w:val="24"/>
          <w:szCs w:val="24"/>
        </w:rPr>
      </w:pPr>
      <w:hyperlink r:id="rId45" w:history="1">
        <w:r w:rsidR="00765385" w:rsidRPr="00725757">
          <w:rPr>
            <w:rStyle w:val="Hyperlink"/>
            <w:rFonts w:ascii="Times New Roman" w:hAnsi="Times New Roman" w:cs="Times New Roman"/>
            <w:color w:val="auto"/>
            <w:sz w:val="24"/>
            <w:szCs w:val="24"/>
            <w:u w:val="none"/>
          </w:rPr>
          <w:t>Pillars RB</w:t>
        </w:r>
      </w:hyperlink>
      <w:r w:rsidR="00765385" w:rsidRPr="00725757">
        <w:rPr>
          <w:rFonts w:ascii="Times New Roman" w:hAnsi="Times New Roman" w:cs="Times New Roman"/>
          <w:color w:val="auto"/>
          <w:sz w:val="24"/>
          <w:szCs w:val="24"/>
        </w:rPr>
        <w:t xml:space="preserve">, </w:t>
      </w:r>
      <w:hyperlink r:id="rId46" w:history="1">
        <w:r w:rsidR="00765385" w:rsidRPr="00725757">
          <w:rPr>
            <w:rStyle w:val="Hyperlink"/>
            <w:rFonts w:ascii="Times New Roman" w:hAnsi="Times New Roman" w:cs="Times New Roman"/>
            <w:color w:val="auto"/>
            <w:sz w:val="24"/>
            <w:szCs w:val="24"/>
            <w:u w:val="none"/>
          </w:rPr>
          <w:t>Grooms DL</w:t>
        </w:r>
      </w:hyperlink>
      <w:r w:rsidR="00765385" w:rsidRPr="00725757">
        <w:rPr>
          <w:rFonts w:ascii="Times New Roman" w:hAnsi="Times New Roman" w:cs="Times New Roman"/>
          <w:color w:val="auto"/>
          <w:sz w:val="24"/>
          <w:szCs w:val="24"/>
        </w:rPr>
        <w:t xml:space="preserve">, </w:t>
      </w:r>
      <w:hyperlink r:id="rId47" w:history="1">
        <w:r w:rsidR="00765385" w:rsidRPr="00725757">
          <w:rPr>
            <w:rStyle w:val="Hyperlink"/>
            <w:rFonts w:ascii="Times New Roman" w:hAnsi="Times New Roman" w:cs="Times New Roman"/>
            <w:color w:val="auto"/>
            <w:sz w:val="24"/>
            <w:szCs w:val="24"/>
            <w:u w:val="none"/>
          </w:rPr>
          <w:t>Wolf CA</w:t>
        </w:r>
      </w:hyperlink>
      <w:r w:rsidR="00E35C61">
        <w:rPr>
          <w:rFonts w:ascii="Times New Roman" w:hAnsi="Times New Roman" w:cs="Times New Roman"/>
          <w:color w:val="auto"/>
          <w:sz w:val="24"/>
          <w:szCs w:val="24"/>
        </w:rPr>
        <w:t xml:space="preserve"> and</w:t>
      </w:r>
      <w:hyperlink r:id="rId48" w:history="1">
        <w:r w:rsidR="00765385" w:rsidRPr="00725757">
          <w:rPr>
            <w:rStyle w:val="Hyperlink"/>
            <w:rFonts w:ascii="Times New Roman" w:hAnsi="Times New Roman" w:cs="Times New Roman"/>
            <w:color w:val="auto"/>
            <w:sz w:val="24"/>
            <w:szCs w:val="24"/>
            <w:u w:val="none"/>
          </w:rPr>
          <w:t>Kaneene JB</w:t>
        </w:r>
      </w:hyperlink>
      <w:r w:rsidR="00E35C61">
        <w:rPr>
          <w:rFonts w:ascii="Times New Roman" w:hAnsi="Times New Roman" w:cs="Times New Roman"/>
          <w:color w:val="auto"/>
          <w:sz w:val="24"/>
          <w:szCs w:val="24"/>
        </w:rPr>
        <w:t>(</w:t>
      </w:r>
      <w:r w:rsidR="00765385" w:rsidRPr="00725757">
        <w:rPr>
          <w:rFonts w:ascii="Times New Roman" w:hAnsi="Times New Roman" w:cs="Times New Roman"/>
          <w:color w:val="auto"/>
          <w:sz w:val="24"/>
          <w:szCs w:val="24"/>
        </w:rPr>
        <w:t>2009</w:t>
      </w:r>
      <w:r w:rsidR="00E35C61">
        <w:rPr>
          <w:rFonts w:ascii="Times New Roman" w:hAnsi="Times New Roman" w:cs="Times New Roman"/>
          <w:color w:val="auto"/>
          <w:sz w:val="24"/>
          <w:szCs w:val="24"/>
        </w:rPr>
        <w:t>)</w:t>
      </w:r>
      <w:r w:rsidR="00765385" w:rsidRPr="00725757">
        <w:rPr>
          <w:rFonts w:ascii="Times New Roman" w:hAnsi="Times New Roman" w:cs="Times New Roman"/>
          <w:color w:val="auto"/>
          <w:sz w:val="24"/>
          <w:szCs w:val="24"/>
        </w:rPr>
        <w:t xml:space="preserve">. Economic evaluation of Johne's disease control programs implemented on six Michigan dairy farms. </w:t>
      </w:r>
      <w:hyperlink r:id="rId49" w:tooltip="Preventive veterinary medicine." w:history="1">
        <w:r w:rsidR="00765385" w:rsidRPr="001640A7">
          <w:rPr>
            <w:rStyle w:val="Hyperlink"/>
            <w:rFonts w:ascii="Times New Roman" w:hAnsi="Times New Roman" w:cs="Times New Roman"/>
            <w:color w:val="auto"/>
            <w:sz w:val="24"/>
            <w:szCs w:val="24"/>
            <w:u w:val="none"/>
          </w:rPr>
          <w:t>Prev</w:t>
        </w:r>
        <w:r w:rsidR="00D93528">
          <w:rPr>
            <w:rStyle w:val="Hyperlink"/>
            <w:rFonts w:ascii="Times New Roman" w:hAnsi="Times New Roman" w:cs="Times New Roman"/>
            <w:color w:val="auto"/>
            <w:sz w:val="24"/>
            <w:szCs w:val="24"/>
            <w:u w:val="none"/>
          </w:rPr>
          <w:t>.</w:t>
        </w:r>
        <w:r w:rsidR="00765385" w:rsidRPr="001640A7">
          <w:rPr>
            <w:rStyle w:val="Hyperlink"/>
            <w:rFonts w:ascii="Times New Roman" w:hAnsi="Times New Roman" w:cs="Times New Roman"/>
            <w:color w:val="auto"/>
            <w:sz w:val="24"/>
            <w:szCs w:val="24"/>
            <w:u w:val="none"/>
          </w:rPr>
          <w:t xml:space="preserve"> Vet</w:t>
        </w:r>
        <w:r w:rsidR="00D93528">
          <w:rPr>
            <w:rStyle w:val="Hyperlink"/>
            <w:rFonts w:ascii="Times New Roman" w:hAnsi="Times New Roman" w:cs="Times New Roman"/>
            <w:color w:val="auto"/>
            <w:sz w:val="24"/>
            <w:szCs w:val="24"/>
            <w:u w:val="none"/>
          </w:rPr>
          <w:t>.</w:t>
        </w:r>
        <w:r w:rsidR="00765385" w:rsidRPr="001640A7">
          <w:rPr>
            <w:rStyle w:val="Hyperlink"/>
            <w:rFonts w:ascii="Times New Roman" w:hAnsi="Times New Roman" w:cs="Times New Roman"/>
            <w:color w:val="auto"/>
            <w:sz w:val="24"/>
            <w:szCs w:val="24"/>
            <w:u w:val="none"/>
          </w:rPr>
          <w:t xml:space="preserve"> Med.</w:t>
        </w:r>
      </w:hyperlink>
      <w:r w:rsidR="00765385" w:rsidRPr="001640A7">
        <w:rPr>
          <w:rFonts w:ascii="Times New Roman" w:hAnsi="Times New Roman" w:cs="Times New Roman"/>
          <w:color w:val="auto"/>
          <w:sz w:val="24"/>
          <w:szCs w:val="24"/>
        </w:rPr>
        <w:t>90(3-4)</w:t>
      </w:r>
      <w:r w:rsidR="00765385" w:rsidRPr="00725757">
        <w:rPr>
          <w:rFonts w:ascii="Times New Roman" w:hAnsi="Times New Roman" w:cs="Times New Roman"/>
          <w:color w:val="auto"/>
          <w:sz w:val="24"/>
          <w:szCs w:val="24"/>
        </w:rPr>
        <w:t xml:space="preserve">:223-32. doi: 10.1016/j.prevetmed.2009.04.009. </w:t>
      </w:r>
    </w:p>
    <w:p w:rsidR="001C6674" w:rsidRPr="00725757" w:rsidRDefault="00E35C61" w:rsidP="007F4480">
      <w:pPr>
        <w:pStyle w:val="Heading2"/>
        <w:spacing w:line="480" w:lineRule="auto"/>
        <w:jc w:val="both"/>
        <w:rPr>
          <w:rFonts w:ascii="Times New Roman" w:hAnsi="Times New Roman" w:cs="Times New Roman"/>
          <w:color w:val="auto"/>
          <w:sz w:val="24"/>
          <w:szCs w:val="24"/>
        </w:rPr>
      </w:pPr>
      <w:r>
        <w:rPr>
          <w:rFonts w:ascii="Times New Roman" w:eastAsia="UtopiaStd-Regular" w:hAnsi="Times New Roman" w:cs="Times New Roman"/>
          <w:color w:val="auto"/>
          <w:sz w:val="24"/>
          <w:szCs w:val="24"/>
        </w:rPr>
        <w:t>Over K.,</w:t>
      </w:r>
      <w:r w:rsidR="00813F89" w:rsidRPr="00725757">
        <w:rPr>
          <w:rFonts w:ascii="Times New Roman" w:eastAsia="UtopiaStd-Regular" w:hAnsi="Times New Roman" w:cs="Times New Roman"/>
          <w:color w:val="auto"/>
          <w:sz w:val="24"/>
          <w:szCs w:val="24"/>
        </w:rPr>
        <w:t xml:space="preserve"> Crandall</w:t>
      </w:r>
      <w:r>
        <w:rPr>
          <w:rFonts w:ascii="Times New Roman" w:eastAsia="UtopiaStd-Regular" w:hAnsi="Times New Roman" w:cs="Times New Roman"/>
          <w:color w:val="auto"/>
          <w:sz w:val="24"/>
          <w:szCs w:val="24"/>
        </w:rPr>
        <w:t xml:space="preserve"> PG</w:t>
      </w:r>
      <w:r w:rsidR="00813F89" w:rsidRPr="00725757">
        <w:rPr>
          <w:rFonts w:ascii="Times New Roman" w:eastAsia="UtopiaStd-Regular" w:hAnsi="Times New Roman" w:cs="Times New Roman"/>
          <w:color w:val="auto"/>
          <w:sz w:val="24"/>
          <w:szCs w:val="24"/>
        </w:rPr>
        <w:t>, O’Bryan</w:t>
      </w:r>
      <w:r>
        <w:rPr>
          <w:rFonts w:ascii="Times New Roman" w:eastAsia="UtopiaStd-Regular" w:hAnsi="Times New Roman" w:cs="Times New Roman"/>
          <w:color w:val="auto"/>
          <w:sz w:val="24"/>
          <w:szCs w:val="24"/>
        </w:rPr>
        <w:t xml:space="preserve"> CA</w:t>
      </w:r>
      <w:r w:rsidR="00813F89" w:rsidRPr="00725757">
        <w:rPr>
          <w:rFonts w:ascii="Times New Roman" w:eastAsia="UtopiaStd-Regular" w:hAnsi="Times New Roman" w:cs="Times New Roman"/>
          <w:color w:val="auto"/>
          <w:sz w:val="24"/>
          <w:szCs w:val="24"/>
        </w:rPr>
        <w:t xml:space="preserve">, and </w:t>
      </w:r>
      <w:r>
        <w:rPr>
          <w:rFonts w:ascii="Times New Roman" w:eastAsia="UtopiaStd-Regular" w:hAnsi="Times New Roman" w:cs="Times New Roman"/>
          <w:color w:val="auto"/>
          <w:sz w:val="24"/>
          <w:szCs w:val="24"/>
        </w:rPr>
        <w:t>Ricke SC(</w:t>
      </w:r>
      <w:r w:rsidR="00813F89" w:rsidRPr="00725757">
        <w:rPr>
          <w:rFonts w:ascii="Times New Roman" w:eastAsia="UtopiaStd-Regular" w:hAnsi="Times New Roman" w:cs="Times New Roman"/>
          <w:color w:val="auto"/>
          <w:sz w:val="24"/>
          <w:szCs w:val="24"/>
        </w:rPr>
        <w:t>2011</w:t>
      </w:r>
      <w:r>
        <w:rPr>
          <w:rFonts w:ascii="Times New Roman" w:eastAsia="UtopiaStd-Regular" w:hAnsi="Times New Roman" w:cs="Times New Roman"/>
          <w:color w:val="auto"/>
          <w:sz w:val="24"/>
          <w:szCs w:val="24"/>
        </w:rPr>
        <w:t>)</w:t>
      </w:r>
      <w:r w:rsidR="00813F89" w:rsidRPr="00725757">
        <w:rPr>
          <w:rFonts w:ascii="Times New Roman" w:eastAsia="UtopiaStd-Regular" w:hAnsi="Times New Roman" w:cs="Times New Roman"/>
          <w:color w:val="auto"/>
          <w:sz w:val="24"/>
          <w:szCs w:val="24"/>
        </w:rPr>
        <w:t xml:space="preserve">. </w:t>
      </w:r>
      <w:r w:rsidR="00813F89" w:rsidRPr="00725757">
        <w:rPr>
          <w:rFonts w:ascii="Times New Roman" w:hAnsi="Times New Roman" w:cs="Times New Roman"/>
          <w:color w:val="auto"/>
          <w:sz w:val="24"/>
          <w:szCs w:val="24"/>
        </w:rPr>
        <w:t xml:space="preserve">Current perspectives on </w:t>
      </w:r>
      <w:r w:rsidR="00813F89" w:rsidRPr="00725757">
        <w:rPr>
          <w:rFonts w:ascii="Times New Roman" w:hAnsi="Times New Roman" w:cs="Times New Roman"/>
          <w:i/>
          <w:iCs/>
          <w:color w:val="auto"/>
          <w:sz w:val="24"/>
          <w:szCs w:val="24"/>
        </w:rPr>
        <w:t>Mycobacterium avium</w:t>
      </w:r>
      <w:r w:rsidR="00813F89" w:rsidRPr="00725757">
        <w:rPr>
          <w:rFonts w:ascii="Times New Roman" w:hAnsi="Times New Roman" w:cs="Times New Roman"/>
          <w:color w:val="auto"/>
          <w:sz w:val="24"/>
          <w:szCs w:val="24"/>
        </w:rPr>
        <w:t>subsp</w:t>
      </w:r>
      <w:r w:rsidR="00813F89" w:rsidRPr="00725757">
        <w:rPr>
          <w:rFonts w:ascii="Times New Roman" w:hAnsi="Times New Roman" w:cs="Times New Roman"/>
          <w:i/>
          <w:iCs/>
          <w:color w:val="auto"/>
          <w:sz w:val="24"/>
          <w:szCs w:val="24"/>
        </w:rPr>
        <w:t xml:space="preserve">. paratuberculosis, </w:t>
      </w:r>
      <w:r w:rsidR="00813F89" w:rsidRPr="00725757">
        <w:rPr>
          <w:rFonts w:ascii="Times New Roman" w:hAnsi="Times New Roman" w:cs="Times New Roman"/>
          <w:color w:val="auto"/>
          <w:sz w:val="24"/>
          <w:szCs w:val="24"/>
        </w:rPr>
        <w:t xml:space="preserve">Johne’s disease, and Crohn’s disease: aReview. </w:t>
      </w:r>
      <w:r w:rsidR="00813F89" w:rsidRPr="001640A7">
        <w:rPr>
          <w:rFonts w:ascii="Times New Roman" w:hAnsi="Times New Roman" w:cs="Times New Roman"/>
          <w:iCs/>
          <w:color w:val="auto"/>
          <w:sz w:val="24"/>
          <w:szCs w:val="24"/>
        </w:rPr>
        <w:t>Critical Reviews in Microbiology</w:t>
      </w:r>
      <w:r w:rsidR="001640A7">
        <w:rPr>
          <w:rFonts w:ascii="Times New Roman" w:hAnsi="Times New Roman" w:cs="Times New Roman"/>
          <w:color w:val="auto"/>
          <w:sz w:val="24"/>
          <w:szCs w:val="24"/>
        </w:rPr>
        <w:t>.</w:t>
      </w:r>
      <w:r>
        <w:rPr>
          <w:rFonts w:ascii="Times New Roman" w:hAnsi="Times New Roman" w:cs="Times New Roman"/>
          <w:color w:val="auto"/>
          <w:sz w:val="24"/>
          <w:szCs w:val="24"/>
        </w:rPr>
        <w:t xml:space="preserve"> 37(2): 141–156.</w:t>
      </w:r>
      <w:r w:rsidR="00813F89" w:rsidRPr="00725757">
        <w:rPr>
          <w:rFonts w:ascii="Times New Roman" w:hAnsi="Times New Roman" w:cs="Times New Roman"/>
          <w:color w:val="auto"/>
          <w:sz w:val="24"/>
          <w:szCs w:val="24"/>
        </w:rPr>
        <w:t xml:space="preserve"> ISSN 1040-841X print/ISSN 1549-7828, DOI: 10.3109/1040841X.2010.532480</w:t>
      </w:r>
    </w:p>
    <w:p w:rsidR="00AF12D1" w:rsidRPr="00725757" w:rsidRDefault="00AF12D1" w:rsidP="007F4480">
      <w:pPr>
        <w:pStyle w:val="Heading2"/>
        <w:spacing w:line="480" w:lineRule="auto"/>
        <w:jc w:val="both"/>
        <w:rPr>
          <w:rFonts w:ascii="Times New Roman" w:eastAsia="Times New Roman" w:hAnsi="Times New Roman" w:cs="Times New Roman"/>
          <w:color w:val="auto"/>
          <w:sz w:val="24"/>
          <w:szCs w:val="24"/>
        </w:rPr>
      </w:pPr>
      <w:r w:rsidRPr="00725757">
        <w:rPr>
          <w:rFonts w:ascii="Times New Roman" w:eastAsia="Times New Roman" w:hAnsi="Times New Roman" w:cs="Times New Roman"/>
          <w:color w:val="auto"/>
          <w:sz w:val="24"/>
          <w:szCs w:val="24"/>
        </w:rPr>
        <w:t>Park SU, Kathaperumal K, McDonough S, Akey B, Huntley J, Bannantine JP, Chang YF</w:t>
      </w:r>
      <w:r w:rsidR="00E35C61">
        <w:rPr>
          <w:rFonts w:ascii="Times New Roman" w:eastAsia="Times New Roman" w:hAnsi="Times New Roman" w:cs="Times New Roman"/>
          <w:color w:val="auto"/>
          <w:sz w:val="24"/>
          <w:szCs w:val="24"/>
        </w:rPr>
        <w:t>(</w:t>
      </w:r>
      <w:r w:rsidR="00AE021C" w:rsidRPr="00725757">
        <w:rPr>
          <w:rFonts w:ascii="Times New Roman" w:eastAsia="Times New Roman" w:hAnsi="Times New Roman" w:cs="Times New Roman"/>
          <w:color w:val="auto"/>
          <w:sz w:val="24"/>
          <w:szCs w:val="24"/>
        </w:rPr>
        <w:t>2008</w:t>
      </w:r>
      <w:r w:rsidR="00E35C61">
        <w:rPr>
          <w:rFonts w:ascii="Times New Roman" w:eastAsia="Times New Roman" w:hAnsi="Times New Roman" w:cs="Times New Roman"/>
          <w:color w:val="auto"/>
          <w:sz w:val="24"/>
          <w:szCs w:val="24"/>
        </w:rPr>
        <w:t>)</w:t>
      </w:r>
      <w:r w:rsidR="00AE021C" w:rsidRPr="00725757">
        <w:rPr>
          <w:rFonts w:ascii="Times New Roman" w:eastAsia="Times New Roman" w:hAnsi="Times New Roman" w:cs="Times New Roman"/>
          <w:color w:val="auto"/>
          <w:sz w:val="24"/>
          <w:szCs w:val="24"/>
        </w:rPr>
        <w:t>.</w:t>
      </w:r>
      <w:r w:rsidRPr="00725757">
        <w:rPr>
          <w:rFonts w:ascii="Times New Roman" w:eastAsia="Times New Roman" w:hAnsi="Times New Roman" w:cs="Times New Roman"/>
          <w:bCs/>
          <w:color w:val="auto"/>
          <w:sz w:val="24"/>
          <w:szCs w:val="24"/>
        </w:rPr>
        <w:t xml:space="preserve">Immunization with a DNA vaccine cocktail induces a Th1 response and protects mice against </w:t>
      </w:r>
      <w:r w:rsidRPr="00725757">
        <w:rPr>
          <w:rFonts w:ascii="Times New Roman" w:eastAsia="Times New Roman" w:hAnsi="Times New Roman" w:cs="Times New Roman"/>
          <w:bCs/>
          <w:i/>
          <w:color w:val="auto"/>
          <w:sz w:val="24"/>
          <w:szCs w:val="24"/>
        </w:rPr>
        <w:t>Mycobacterium avium</w:t>
      </w:r>
      <w:r w:rsidRPr="00725757">
        <w:rPr>
          <w:rFonts w:ascii="Times New Roman" w:eastAsia="Times New Roman" w:hAnsi="Times New Roman" w:cs="Times New Roman"/>
          <w:bCs/>
          <w:color w:val="auto"/>
          <w:sz w:val="24"/>
          <w:szCs w:val="24"/>
        </w:rPr>
        <w:t>subsp</w:t>
      </w:r>
      <w:r w:rsidRPr="00725757">
        <w:rPr>
          <w:rFonts w:ascii="Times New Roman" w:eastAsia="Times New Roman" w:hAnsi="Times New Roman" w:cs="Times New Roman"/>
          <w:bCs/>
          <w:i/>
          <w:color w:val="auto"/>
          <w:sz w:val="24"/>
          <w:szCs w:val="24"/>
        </w:rPr>
        <w:t xml:space="preserve">. paratuberculosis </w:t>
      </w:r>
      <w:r w:rsidRPr="00725757">
        <w:rPr>
          <w:rFonts w:ascii="Times New Roman" w:eastAsia="Times New Roman" w:hAnsi="Times New Roman" w:cs="Times New Roman"/>
          <w:bCs/>
          <w:color w:val="auto"/>
          <w:sz w:val="24"/>
          <w:szCs w:val="24"/>
        </w:rPr>
        <w:t>challenge.</w:t>
      </w:r>
      <w:r w:rsidRPr="001640A7">
        <w:rPr>
          <w:rFonts w:ascii="Times New Roman" w:eastAsia="Times New Roman" w:hAnsi="Times New Roman" w:cs="Times New Roman"/>
          <w:iCs/>
          <w:color w:val="auto"/>
          <w:sz w:val="24"/>
          <w:szCs w:val="24"/>
        </w:rPr>
        <w:t>Vaccine</w:t>
      </w:r>
      <w:r w:rsidR="001640A7">
        <w:rPr>
          <w:rFonts w:ascii="Times New Roman" w:eastAsia="Times New Roman" w:hAnsi="Times New Roman" w:cs="Times New Roman"/>
          <w:color w:val="auto"/>
          <w:sz w:val="24"/>
          <w:szCs w:val="24"/>
        </w:rPr>
        <w:t>.</w:t>
      </w:r>
      <w:r w:rsidRPr="001640A7">
        <w:rPr>
          <w:rFonts w:ascii="Times New Roman" w:eastAsia="Times New Roman" w:hAnsi="Times New Roman" w:cs="Times New Roman"/>
          <w:bCs/>
          <w:color w:val="auto"/>
          <w:sz w:val="24"/>
          <w:szCs w:val="24"/>
        </w:rPr>
        <w:t>26:</w:t>
      </w:r>
      <w:r w:rsidRPr="001640A7">
        <w:rPr>
          <w:rFonts w:ascii="Times New Roman" w:eastAsia="Times New Roman" w:hAnsi="Times New Roman" w:cs="Times New Roman"/>
          <w:color w:val="auto"/>
          <w:sz w:val="24"/>
          <w:szCs w:val="24"/>
        </w:rPr>
        <w:t>4</w:t>
      </w:r>
      <w:r w:rsidRPr="00725757">
        <w:rPr>
          <w:rFonts w:ascii="Times New Roman" w:eastAsia="Times New Roman" w:hAnsi="Times New Roman" w:cs="Times New Roman"/>
          <w:color w:val="auto"/>
          <w:sz w:val="24"/>
          <w:szCs w:val="24"/>
        </w:rPr>
        <w:t>329-4337.</w:t>
      </w:r>
    </w:p>
    <w:p w:rsidR="001C6674" w:rsidRPr="00725757" w:rsidRDefault="001C6674" w:rsidP="007F4480">
      <w:pPr>
        <w:pStyle w:val="Heading2"/>
        <w:spacing w:line="480" w:lineRule="auto"/>
        <w:jc w:val="both"/>
        <w:rPr>
          <w:rFonts w:ascii="Times New Roman" w:hAnsi="Times New Roman" w:cs="Times New Roman"/>
          <w:color w:val="auto"/>
          <w:sz w:val="24"/>
          <w:szCs w:val="24"/>
        </w:rPr>
      </w:pPr>
      <w:r w:rsidRPr="00725757">
        <w:rPr>
          <w:rFonts w:ascii="Times New Roman" w:hAnsi="Times New Roman" w:cs="Times New Roman"/>
          <w:color w:val="auto"/>
          <w:sz w:val="24"/>
          <w:szCs w:val="24"/>
        </w:rPr>
        <w:t>Radia D, Bond K, L</w:t>
      </w:r>
      <w:r w:rsidR="00E35C61">
        <w:rPr>
          <w:rFonts w:ascii="Times New Roman" w:hAnsi="Times New Roman" w:cs="Times New Roman"/>
          <w:color w:val="auto"/>
          <w:sz w:val="24"/>
          <w:szCs w:val="24"/>
        </w:rPr>
        <w:t>imon G, van Winden S, Guitian J(</w:t>
      </w:r>
      <w:r w:rsidRPr="00725757">
        <w:rPr>
          <w:rFonts w:ascii="Times New Roman" w:hAnsi="Times New Roman" w:cs="Times New Roman"/>
          <w:color w:val="auto"/>
          <w:sz w:val="24"/>
          <w:szCs w:val="24"/>
        </w:rPr>
        <w:t>2013</w:t>
      </w:r>
      <w:r w:rsidR="00E35C61">
        <w:rPr>
          <w:rFonts w:ascii="Times New Roman" w:hAnsi="Times New Roman" w:cs="Times New Roman"/>
          <w:color w:val="auto"/>
          <w:sz w:val="24"/>
          <w:szCs w:val="24"/>
        </w:rPr>
        <w:t>)</w:t>
      </w:r>
      <w:r w:rsidRPr="00725757">
        <w:rPr>
          <w:rFonts w:ascii="Times New Roman" w:hAnsi="Times New Roman" w:cs="Times New Roman"/>
          <w:color w:val="auto"/>
          <w:sz w:val="24"/>
          <w:szCs w:val="24"/>
        </w:rPr>
        <w:t>. Relationship between periparturient management, prevalence of MAP and preventable economic losses in UK d</w:t>
      </w:r>
      <w:r w:rsidR="001640A7">
        <w:rPr>
          <w:rFonts w:ascii="Times New Roman" w:hAnsi="Times New Roman" w:cs="Times New Roman"/>
          <w:color w:val="auto"/>
          <w:sz w:val="24"/>
          <w:szCs w:val="24"/>
        </w:rPr>
        <w:t xml:space="preserve">airy herds. Vet Rec. </w:t>
      </w:r>
      <w:r w:rsidRPr="00725757">
        <w:rPr>
          <w:rFonts w:ascii="Times New Roman" w:hAnsi="Times New Roman" w:cs="Times New Roman"/>
          <w:color w:val="auto"/>
          <w:sz w:val="24"/>
          <w:szCs w:val="24"/>
        </w:rPr>
        <w:t>173(14):343. doi: 10.1</w:t>
      </w:r>
      <w:r w:rsidR="00D42F32">
        <w:rPr>
          <w:rFonts w:ascii="Times New Roman" w:hAnsi="Times New Roman" w:cs="Times New Roman"/>
          <w:color w:val="auto"/>
          <w:sz w:val="24"/>
          <w:szCs w:val="24"/>
        </w:rPr>
        <w:t>136/vr.101408.</w:t>
      </w:r>
    </w:p>
    <w:p w:rsidR="00BF419C" w:rsidRPr="00725757" w:rsidRDefault="006D57C1" w:rsidP="007F4480">
      <w:pPr>
        <w:pStyle w:val="Heading2"/>
        <w:spacing w:line="48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Raizman EA, Fetrow JP, Wells SJ(</w:t>
      </w:r>
      <w:r w:rsidR="00690349" w:rsidRPr="00725757">
        <w:rPr>
          <w:rFonts w:ascii="Times New Roman" w:hAnsi="Times New Roman" w:cs="Times New Roman"/>
          <w:color w:val="auto"/>
          <w:sz w:val="24"/>
          <w:szCs w:val="24"/>
        </w:rPr>
        <w:t>2009</w:t>
      </w:r>
      <w:r>
        <w:rPr>
          <w:rFonts w:ascii="Times New Roman" w:hAnsi="Times New Roman" w:cs="Times New Roman"/>
          <w:color w:val="auto"/>
          <w:sz w:val="24"/>
          <w:szCs w:val="24"/>
        </w:rPr>
        <w:t>)</w:t>
      </w:r>
      <w:r w:rsidR="00690349" w:rsidRPr="00725757">
        <w:rPr>
          <w:rFonts w:ascii="Times New Roman" w:hAnsi="Times New Roman" w:cs="Times New Roman"/>
          <w:color w:val="auto"/>
          <w:sz w:val="24"/>
          <w:szCs w:val="24"/>
        </w:rPr>
        <w:t>. Loss of income from cows shedding</w:t>
      </w:r>
      <w:r w:rsidR="00690349" w:rsidRPr="00725757">
        <w:rPr>
          <w:rFonts w:ascii="Times New Roman" w:hAnsi="Times New Roman" w:cs="Times New Roman"/>
          <w:i/>
          <w:color w:val="auto"/>
          <w:sz w:val="24"/>
          <w:szCs w:val="24"/>
        </w:rPr>
        <w:t xml:space="preserve"> Mycobacterium avium</w:t>
      </w:r>
      <w:r w:rsidR="00690349" w:rsidRPr="00725757">
        <w:rPr>
          <w:rFonts w:ascii="Times New Roman" w:hAnsi="Times New Roman" w:cs="Times New Roman"/>
          <w:color w:val="auto"/>
          <w:sz w:val="24"/>
          <w:szCs w:val="24"/>
        </w:rPr>
        <w:t>subspecies</w:t>
      </w:r>
      <w:r w:rsidR="00690349" w:rsidRPr="00725757">
        <w:rPr>
          <w:rFonts w:ascii="Times New Roman" w:hAnsi="Times New Roman" w:cs="Times New Roman"/>
          <w:i/>
          <w:color w:val="auto"/>
          <w:sz w:val="24"/>
          <w:szCs w:val="24"/>
        </w:rPr>
        <w:t xml:space="preserve"> paratuberculosis</w:t>
      </w:r>
      <w:r w:rsidR="00690349" w:rsidRPr="00725757">
        <w:rPr>
          <w:rFonts w:ascii="Times New Roman" w:hAnsi="Times New Roman" w:cs="Times New Roman"/>
          <w:color w:val="auto"/>
          <w:sz w:val="24"/>
          <w:szCs w:val="24"/>
        </w:rPr>
        <w:t xml:space="preserve"> prior to calving compared with cows not shedding the organism on two Minnesota dai</w:t>
      </w:r>
      <w:r w:rsidR="001A3A07">
        <w:rPr>
          <w:rFonts w:ascii="Times New Roman" w:hAnsi="Times New Roman" w:cs="Times New Roman"/>
          <w:color w:val="auto"/>
          <w:sz w:val="24"/>
          <w:szCs w:val="24"/>
        </w:rPr>
        <w:t xml:space="preserve">ry farms. J. Dairy. Sci. </w:t>
      </w:r>
      <w:r w:rsidR="00690349" w:rsidRPr="00725757">
        <w:rPr>
          <w:rFonts w:ascii="Times New Roman" w:hAnsi="Times New Roman" w:cs="Times New Roman"/>
          <w:color w:val="auto"/>
          <w:sz w:val="24"/>
          <w:szCs w:val="24"/>
        </w:rPr>
        <w:t>92(10):4929-36. doi: 10.3168/jds.2009-2133.</w:t>
      </w:r>
    </w:p>
    <w:p w:rsidR="00BF419C" w:rsidRPr="00725757" w:rsidRDefault="00BF419C" w:rsidP="007F4480">
      <w:pPr>
        <w:pStyle w:val="Heading2"/>
        <w:spacing w:line="480" w:lineRule="auto"/>
        <w:jc w:val="both"/>
        <w:rPr>
          <w:rFonts w:ascii="Times New Roman" w:hAnsi="Times New Roman" w:cs="Times New Roman"/>
          <w:color w:val="auto"/>
          <w:sz w:val="24"/>
          <w:szCs w:val="24"/>
        </w:rPr>
      </w:pPr>
      <w:r w:rsidRPr="00725757">
        <w:rPr>
          <w:rFonts w:ascii="Times New Roman" w:hAnsi="Times New Roman" w:cs="Times New Roman"/>
          <w:color w:val="auto"/>
          <w:sz w:val="24"/>
          <w:szCs w:val="24"/>
        </w:rPr>
        <w:t xml:space="preserve">Ridge SE, Heuer C, Cogger N, Heck </w:t>
      </w:r>
      <w:r w:rsidR="008E23B2">
        <w:rPr>
          <w:rFonts w:ascii="Times New Roman" w:hAnsi="Times New Roman" w:cs="Times New Roman"/>
          <w:color w:val="auto"/>
          <w:sz w:val="24"/>
          <w:szCs w:val="24"/>
        </w:rPr>
        <w:t>A, Moor S, Baker IM and</w:t>
      </w:r>
      <w:r w:rsidR="006D57C1">
        <w:rPr>
          <w:rFonts w:ascii="Times New Roman" w:hAnsi="Times New Roman" w:cs="Times New Roman"/>
          <w:color w:val="auto"/>
          <w:sz w:val="24"/>
          <w:szCs w:val="24"/>
        </w:rPr>
        <w:t xml:space="preserve"> Vaughan S (</w:t>
      </w:r>
      <w:r w:rsidRPr="00725757">
        <w:rPr>
          <w:rFonts w:ascii="Times New Roman" w:hAnsi="Times New Roman" w:cs="Times New Roman"/>
          <w:color w:val="auto"/>
          <w:sz w:val="24"/>
          <w:szCs w:val="24"/>
        </w:rPr>
        <w:t>2010</w:t>
      </w:r>
      <w:r w:rsidR="006D57C1">
        <w:rPr>
          <w:rFonts w:ascii="Times New Roman" w:hAnsi="Times New Roman" w:cs="Times New Roman"/>
          <w:color w:val="auto"/>
          <w:sz w:val="24"/>
          <w:szCs w:val="24"/>
        </w:rPr>
        <w:t>)</w:t>
      </w:r>
      <w:r w:rsidRPr="00725757">
        <w:rPr>
          <w:rFonts w:ascii="Times New Roman" w:hAnsi="Times New Roman" w:cs="Times New Roman"/>
          <w:color w:val="auto"/>
          <w:sz w:val="24"/>
          <w:szCs w:val="24"/>
        </w:rPr>
        <w:t>. Herd management practices and the transmission of Johne's disease within infected dairy herds in Victoria, Aust</w:t>
      </w:r>
      <w:r w:rsidR="001A3A07">
        <w:rPr>
          <w:rFonts w:ascii="Times New Roman" w:hAnsi="Times New Roman" w:cs="Times New Roman"/>
          <w:color w:val="auto"/>
          <w:sz w:val="24"/>
          <w:szCs w:val="24"/>
        </w:rPr>
        <w:t xml:space="preserve">ralia. Prev. Vet. Med. </w:t>
      </w:r>
      <w:r w:rsidRPr="00725757">
        <w:rPr>
          <w:rFonts w:ascii="Times New Roman" w:hAnsi="Times New Roman" w:cs="Times New Roman"/>
          <w:color w:val="auto"/>
          <w:sz w:val="24"/>
          <w:szCs w:val="24"/>
        </w:rPr>
        <w:t>95(3-4):186-97. doi: 10.1016/j.prevetmed.2010.05.001.</w:t>
      </w:r>
    </w:p>
    <w:p w:rsidR="000B6721" w:rsidRPr="00725757" w:rsidRDefault="006D57C1" w:rsidP="007F4480">
      <w:pPr>
        <w:pStyle w:val="Heading2"/>
        <w:spacing w:line="48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lastRenderedPageBreak/>
        <w:t>Robbe-Austerman</w:t>
      </w:r>
      <w:r w:rsidR="000B6721" w:rsidRPr="00725757">
        <w:rPr>
          <w:rFonts w:ascii="Times New Roman" w:hAnsi="Times New Roman" w:cs="Times New Roman"/>
          <w:color w:val="auto"/>
          <w:sz w:val="24"/>
          <w:szCs w:val="24"/>
        </w:rPr>
        <w:t xml:space="preserve"> S, G</w:t>
      </w:r>
      <w:r>
        <w:rPr>
          <w:rFonts w:ascii="Times New Roman" w:hAnsi="Times New Roman" w:cs="Times New Roman"/>
          <w:color w:val="auto"/>
          <w:sz w:val="24"/>
          <w:szCs w:val="24"/>
        </w:rPr>
        <w:t>ardner IA, Thomsen BV, Morrical DG, Martin BM, Palmer MV, Thoen CO, Ewing C(</w:t>
      </w:r>
      <w:r w:rsidR="000B6721" w:rsidRPr="00725757">
        <w:rPr>
          <w:rFonts w:ascii="Times New Roman" w:hAnsi="Times New Roman" w:cs="Times New Roman"/>
          <w:color w:val="auto"/>
          <w:sz w:val="24"/>
          <w:szCs w:val="24"/>
        </w:rPr>
        <w:t>2006</w:t>
      </w:r>
      <w:r>
        <w:rPr>
          <w:rFonts w:ascii="Times New Roman" w:hAnsi="Times New Roman" w:cs="Times New Roman"/>
          <w:color w:val="auto"/>
          <w:sz w:val="24"/>
          <w:szCs w:val="24"/>
        </w:rPr>
        <w:t>)</w:t>
      </w:r>
      <w:r w:rsidR="000B6721" w:rsidRPr="00725757">
        <w:rPr>
          <w:rFonts w:ascii="Times New Roman" w:hAnsi="Times New Roman" w:cs="Times New Roman"/>
          <w:color w:val="auto"/>
          <w:sz w:val="24"/>
          <w:szCs w:val="24"/>
        </w:rPr>
        <w:t>. Sensitivity and specificity of the agar-gel- immunodiffusion test, ELISA and the skin test for detection of paratuberculosis in United States Midwest sheep populations. Vet. Res. 37 (2006)</w:t>
      </w:r>
      <w:r w:rsidR="001A3A07">
        <w:rPr>
          <w:rFonts w:ascii="Times New Roman" w:hAnsi="Times New Roman" w:cs="Times New Roman"/>
          <w:color w:val="auto"/>
          <w:sz w:val="24"/>
          <w:szCs w:val="24"/>
        </w:rPr>
        <w:t>:</w:t>
      </w:r>
      <w:r w:rsidR="000B6721" w:rsidRPr="00725757">
        <w:rPr>
          <w:rFonts w:ascii="Times New Roman" w:hAnsi="Times New Roman" w:cs="Times New Roman"/>
          <w:color w:val="auto"/>
          <w:sz w:val="24"/>
          <w:szCs w:val="24"/>
        </w:rPr>
        <w:t xml:space="preserve"> 553–564. DOI: 10.1051/vetres:2006018.</w:t>
      </w:r>
      <w:bookmarkStart w:id="1" w:name="h1"/>
      <w:bookmarkEnd w:id="1"/>
    </w:p>
    <w:p w:rsidR="00DE11BE" w:rsidRPr="00725757" w:rsidRDefault="00C250EE" w:rsidP="007F4480">
      <w:pPr>
        <w:pStyle w:val="Heading2"/>
        <w:spacing w:line="480" w:lineRule="auto"/>
        <w:jc w:val="both"/>
        <w:rPr>
          <w:rFonts w:ascii="Times New Roman" w:hAnsi="Times New Roman" w:cs="Times New Roman"/>
          <w:color w:val="auto"/>
          <w:sz w:val="24"/>
          <w:szCs w:val="24"/>
        </w:rPr>
      </w:pPr>
      <w:hyperlink r:id="rId50" w:history="1">
        <w:r w:rsidR="00F80DA2" w:rsidRPr="00725757">
          <w:rPr>
            <w:rFonts w:ascii="Times New Roman" w:hAnsi="Times New Roman" w:cs="Times New Roman"/>
            <w:color w:val="auto"/>
            <w:sz w:val="24"/>
            <w:szCs w:val="24"/>
          </w:rPr>
          <w:t>Rosseels</w:t>
        </w:r>
      </w:hyperlink>
      <w:r w:rsidR="006D57C1">
        <w:rPr>
          <w:rFonts w:ascii="Times New Roman" w:hAnsi="Times New Roman" w:cs="Times New Roman"/>
          <w:color w:val="auto"/>
          <w:sz w:val="24"/>
          <w:szCs w:val="24"/>
        </w:rPr>
        <w:t xml:space="preserve"> V</w:t>
      </w:r>
      <w:r w:rsidR="00F80DA2" w:rsidRPr="00725757">
        <w:rPr>
          <w:rFonts w:ascii="Times New Roman" w:hAnsi="Times New Roman" w:cs="Times New Roman"/>
          <w:color w:val="auto"/>
          <w:sz w:val="24"/>
          <w:szCs w:val="24"/>
        </w:rPr>
        <w:t xml:space="preserve"> and </w:t>
      </w:r>
      <w:hyperlink r:id="rId51" w:history="1">
        <w:r w:rsidR="00F80DA2" w:rsidRPr="00725757">
          <w:rPr>
            <w:rFonts w:ascii="Times New Roman" w:hAnsi="Times New Roman" w:cs="Times New Roman"/>
            <w:color w:val="auto"/>
            <w:sz w:val="24"/>
            <w:szCs w:val="24"/>
          </w:rPr>
          <w:t>Huygen</w:t>
        </w:r>
      </w:hyperlink>
      <w:r w:rsidR="006D57C1">
        <w:rPr>
          <w:rFonts w:ascii="Times New Roman" w:hAnsi="Times New Roman" w:cs="Times New Roman"/>
          <w:color w:val="auto"/>
          <w:sz w:val="24"/>
          <w:szCs w:val="24"/>
        </w:rPr>
        <w:t xml:space="preserve"> K(</w:t>
      </w:r>
      <w:r w:rsidR="00F80DA2" w:rsidRPr="00725757">
        <w:rPr>
          <w:rFonts w:ascii="Times New Roman" w:hAnsi="Times New Roman" w:cs="Times New Roman"/>
          <w:color w:val="auto"/>
          <w:sz w:val="24"/>
          <w:szCs w:val="24"/>
        </w:rPr>
        <w:t>2008</w:t>
      </w:r>
      <w:r w:rsidR="006D57C1">
        <w:rPr>
          <w:rFonts w:ascii="Times New Roman" w:hAnsi="Times New Roman" w:cs="Times New Roman"/>
          <w:color w:val="auto"/>
          <w:sz w:val="24"/>
          <w:szCs w:val="24"/>
        </w:rPr>
        <w:t>)</w:t>
      </w:r>
      <w:r w:rsidR="001A3A07">
        <w:rPr>
          <w:rFonts w:ascii="Times New Roman" w:hAnsi="Times New Roman" w:cs="Times New Roman"/>
          <w:color w:val="auto"/>
          <w:sz w:val="24"/>
          <w:szCs w:val="24"/>
        </w:rPr>
        <w:t xml:space="preserve">. </w:t>
      </w:r>
      <w:r w:rsidR="00F80DA2" w:rsidRPr="00725757">
        <w:rPr>
          <w:rFonts w:ascii="Times New Roman" w:eastAsia="Times New Roman" w:hAnsi="Times New Roman" w:cs="Times New Roman"/>
          <w:bCs/>
          <w:color w:val="auto"/>
          <w:kern w:val="36"/>
          <w:sz w:val="24"/>
          <w:szCs w:val="24"/>
        </w:rPr>
        <w:t>Vaccination against paratuberculosis</w:t>
      </w:r>
      <w:r w:rsidR="001A3A07">
        <w:rPr>
          <w:rFonts w:ascii="Times New Roman" w:hAnsi="Times New Roman" w:cs="Times New Roman"/>
          <w:color w:val="auto"/>
          <w:sz w:val="24"/>
          <w:szCs w:val="24"/>
        </w:rPr>
        <w:t>. E</w:t>
      </w:r>
      <w:r w:rsidR="00F80DA2" w:rsidRPr="00725757">
        <w:rPr>
          <w:rFonts w:ascii="Times New Roman" w:hAnsi="Times New Roman" w:cs="Times New Roman"/>
          <w:color w:val="auto"/>
          <w:sz w:val="24"/>
          <w:szCs w:val="24"/>
        </w:rPr>
        <w:t xml:space="preserve">xpert </w:t>
      </w:r>
      <w:r w:rsidR="001A3A07">
        <w:rPr>
          <w:rFonts w:ascii="Times New Roman" w:hAnsi="Times New Roman" w:cs="Times New Roman"/>
          <w:color w:val="auto"/>
          <w:sz w:val="24"/>
          <w:szCs w:val="24"/>
        </w:rPr>
        <w:t>review of vaccines.</w:t>
      </w:r>
      <w:r w:rsidR="00F80DA2" w:rsidRPr="001A3A07">
        <w:rPr>
          <w:rFonts w:ascii="Times New Roman" w:hAnsi="Times New Roman" w:cs="Times New Roman"/>
          <w:color w:val="auto"/>
          <w:sz w:val="24"/>
          <w:szCs w:val="24"/>
        </w:rPr>
        <w:t>7(6)</w:t>
      </w:r>
      <w:r w:rsidR="001A3A07">
        <w:rPr>
          <w:rFonts w:ascii="Times New Roman" w:hAnsi="Times New Roman" w:cs="Times New Roman"/>
          <w:color w:val="auto"/>
          <w:sz w:val="24"/>
          <w:szCs w:val="24"/>
        </w:rPr>
        <w:t>: 817-</w:t>
      </w:r>
      <w:r w:rsidR="000A51EA">
        <w:rPr>
          <w:rFonts w:ascii="Times New Roman" w:hAnsi="Times New Roman" w:cs="Times New Roman"/>
          <w:color w:val="auto"/>
          <w:sz w:val="24"/>
          <w:szCs w:val="24"/>
        </w:rPr>
        <w:t>832.</w:t>
      </w:r>
      <w:r w:rsidR="00F80DA2" w:rsidRPr="00725757">
        <w:rPr>
          <w:rFonts w:ascii="Times New Roman" w:hAnsi="Times New Roman" w:cs="Times New Roman"/>
          <w:color w:val="auto"/>
          <w:sz w:val="24"/>
          <w:szCs w:val="24"/>
        </w:rPr>
        <w:t xml:space="preserve"> DOI 10.1586/14760584.7.6.817</w:t>
      </w:r>
    </w:p>
    <w:p w:rsidR="00501211" w:rsidRPr="00725757" w:rsidRDefault="00501211" w:rsidP="007F4480">
      <w:pPr>
        <w:pStyle w:val="Heading2"/>
        <w:spacing w:line="480" w:lineRule="auto"/>
        <w:jc w:val="both"/>
        <w:rPr>
          <w:rFonts w:ascii="Times New Roman" w:hAnsi="Times New Roman" w:cs="Times New Roman"/>
          <w:color w:val="auto"/>
          <w:sz w:val="24"/>
          <w:szCs w:val="24"/>
        </w:rPr>
      </w:pPr>
      <w:r w:rsidRPr="00725757">
        <w:rPr>
          <w:rFonts w:ascii="Times New Roman" w:hAnsi="Times New Roman" w:cs="Times New Roman"/>
          <w:color w:val="auto"/>
          <w:sz w:val="24"/>
          <w:szCs w:val="24"/>
        </w:rPr>
        <w:t>Salgado M, Kruze J and Collins MT (2007). Diagnosis of paratuberculosis by fecal culture and ELISA on milk and serum samples in two types of Chilean dairy goat herds. J. Vet. Diagn. Invest. 19: 99–102.</w:t>
      </w:r>
    </w:p>
    <w:p w:rsidR="001F527C" w:rsidRPr="00725757" w:rsidRDefault="001F527C" w:rsidP="007F4480">
      <w:pPr>
        <w:pStyle w:val="Heading2"/>
        <w:spacing w:line="480" w:lineRule="auto"/>
        <w:jc w:val="both"/>
        <w:rPr>
          <w:rFonts w:ascii="Times New Roman" w:hAnsi="Times New Roman" w:cs="Times New Roman"/>
          <w:color w:val="auto"/>
          <w:sz w:val="24"/>
          <w:szCs w:val="24"/>
        </w:rPr>
      </w:pPr>
      <w:r w:rsidRPr="00725757">
        <w:rPr>
          <w:rFonts w:ascii="Times New Roman" w:eastAsia="Times New Roman" w:hAnsi="Times New Roman" w:cs="Times New Roman"/>
          <w:color w:val="auto"/>
          <w:sz w:val="24"/>
          <w:szCs w:val="24"/>
        </w:rPr>
        <w:t>Seyyedin M, Slaeh TZ, Tad</w:t>
      </w:r>
      <w:r w:rsidR="008E23B2">
        <w:rPr>
          <w:rFonts w:ascii="Times New Roman" w:eastAsia="Times New Roman" w:hAnsi="Times New Roman" w:cs="Times New Roman"/>
          <w:color w:val="auto"/>
          <w:sz w:val="24"/>
          <w:szCs w:val="24"/>
        </w:rPr>
        <w:t>jbakhsh H, Najafi MF and</w:t>
      </w:r>
      <w:r w:rsidR="006D57C1">
        <w:rPr>
          <w:rFonts w:ascii="Times New Roman" w:eastAsia="Times New Roman" w:hAnsi="Times New Roman" w:cs="Times New Roman"/>
          <w:color w:val="auto"/>
          <w:sz w:val="24"/>
          <w:szCs w:val="24"/>
        </w:rPr>
        <w:t>Rabbani M(</w:t>
      </w:r>
      <w:r w:rsidRPr="00725757">
        <w:rPr>
          <w:rFonts w:ascii="Times New Roman" w:eastAsia="Times New Roman" w:hAnsi="Times New Roman" w:cs="Times New Roman"/>
          <w:color w:val="auto"/>
          <w:sz w:val="24"/>
          <w:szCs w:val="24"/>
        </w:rPr>
        <w:t>2008</w:t>
      </w:r>
      <w:r w:rsidR="006D57C1">
        <w:rPr>
          <w:rFonts w:ascii="Times New Roman" w:eastAsia="Times New Roman" w:hAnsi="Times New Roman" w:cs="Times New Roman"/>
          <w:color w:val="auto"/>
          <w:sz w:val="24"/>
          <w:szCs w:val="24"/>
        </w:rPr>
        <w:t>)</w:t>
      </w:r>
      <w:r w:rsidRPr="00725757">
        <w:rPr>
          <w:rFonts w:ascii="Times New Roman" w:eastAsia="Times New Roman" w:hAnsi="Times New Roman" w:cs="Times New Roman"/>
          <w:color w:val="auto"/>
          <w:sz w:val="24"/>
          <w:szCs w:val="24"/>
        </w:rPr>
        <w:t xml:space="preserve">. Isolation and Identification of </w:t>
      </w:r>
      <w:r w:rsidRPr="00D42F32">
        <w:rPr>
          <w:rFonts w:ascii="Times New Roman" w:eastAsia="Times New Roman" w:hAnsi="Times New Roman" w:cs="Times New Roman"/>
          <w:i/>
          <w:color w:val="auto"/>
          <w:sz w:val="24"/>
          <w:szCs w:val="24"/>
        </w:rPr>
        <w:t>Mycobacterium avium</w:t>
      </w:r>
      <w:r w:rsidRPr="00D42F32">
        <w:rPr>
          <w:rFonts w:ascii="Times New Roman" w:eastAsia="Times New Roman" w:hAnsi="Times New Roman" w:cs="Times New Roman"/>
          <w:color w:val="auto"/>
          <w:sz w:val="24"/>
          <w:szCs w:val="24"/>
        </w:rPr>
        <w:t>subsp</w:t>
      </w:r>
      <w:r w:rsidRPr="00D42F32">
        <w:rPr>
          <w:rFonts w:ascii="Times New Roman" w:eastAsia="Times New Roman" w:hAnsi="Times New Roman" w:cs="Times New Roman"/>
          <w:i/>
          <w:color w:val="auto"/>
          <w:sz w:val="24"/>
          <w:szCs w:val="24"/>
        </w:rPr>
        <w:t>. Paratuberculosis</w:t>
      </w:r>
      <w:r w:rsidRPr="00725757">
        <w:rPr>
          <w:rFonts w:ascii="Times New Roman" w:eastAsia="Times New Roman" w:hAnsi="Times New Roman" w:cs="Times New Roman"/>
          <w:color w:val="auto"/>
          <w:sz w:val="24"/>
          <w:szCs w:val="24"/>
        </w:rPr>
        <w:t xml:space="preserve"> from Milk, Manure and Fecal Samples of Holstein-Fresian Dairy Cattle. Pakistan Journal of biological sciences</w:t>
      </w:r>
      <w:r w:rsidR="001A3A07">
        <w:rPr>
          <w:rFonts w:ascii="Times New Roman" w:eastAsia="Times New Roman" w:hAnsi="Times New Roman" w:cs="Times New Roman"/>
          <w:color w:val="auto"/>
          <w:sz w:val="24"/>
          <w:szCs w:val="24"/>
        </w:rPr>
        <w:t>.</w:t>
      </w:r>
      <w:r w:rsidRPr="00725757">
        <w:rPr>
          <w:rFonts w:ascii="Times New Roman" w:eastAsia="Times New Roman" w:hAnsi="Times New Roman" w:cs="Times New Roman"/>
          <w:color w:val="auto"/>
          <w:sz w:val="24"/>
          <w:szCs w:val="24"/>
        </w:rPr>
        <w:t xml:space="preserve"> 11(24): 2639-2645.</w:t>
      </w:r>
    </w:p>
    <w:p w:rsidR="005A159C" w:rsidRPr="00725757" w:rsidRDefault="006D57C1" w:rsidP="007F4480">
      <w:pPr>
        <w:pStyle w:val="Heading2"/>
        <w:spacing w:line="48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Seyyedin M,</w:t>
      </w:r>
      <w:r w:rsidR="00DB45AA" w:rsidRPr="00725757">
        <w:rPr>
          <w:rFonts w:ascii="Times New Roman" w:hAnsi="Times New Roman" w:cs="Times New Roman"/>
          <w:color w:val="auto"/>
          <w:sz w:val="24"/>
          <w:szCs w:val="24"/>
        </w:rPr>
        <w:t>Zahraei</w:t>
      </w:r>
      <w:r>
        <w:rPr>
          <w:rFonts w:ascii="Times New Roman" w:hAnsi="Times New Roman" w:cs="Times New Roman"/>
          <w:color w:val="auto"/>
          <w:sz w:val="24"/>
          <w:szCs w:val="24"/>
        </w:rPr>
        <w:t xml:space="preserve"> T and Najafi MF(</w:t>
      </w:r>
      <w:r w:rsidR="00DB45AA" w:rsidRPr="00725757">
        <w:rPr>
          <w:rFonts w:ascii="Times New Roman" w:hAnsi="Times New Roman" w:cs="Times New Roman"/>
          <w:color w:val="auto"/>
          <w:sz w:val="24"/>
          <w:szCs w:val="24"/>
        </w:rPr>
        <w:t>2010</w:t>
      </w:r>
      <w:r>
        <w:rPr>
          <w:rFonts w:ascii="Times New Roman" w:hAnsi="Times New Roman" w:cs="Times New Roman"/>
          <w:color w:val="auto"/>
          <w:sz w:val="24"/>
          <w:szCs w:val="24"/>
        </w:rPr>
        <w:t>)</w:t>
      </w:r>
      <w:r w:rsidR="00DB45AA" w:rsidRPr="00725757">
        <w:rPr>
          <w:rFonts w:ascii="Times New Roman" w:hAnsi="Times New Roman" w:cs="Times New Roman"/>
          <w:color w:val="auto"/>
          <w:sz w:val="24"/>
          <w:szCs w:val="24"/>
        </w:rPr>
        <w:t xml:space="preserve">. Comparison of isolation frequency of </w:t>
      </w:r>
      <w:r w:rsidR="00DB45AA" w:rsidRPr="00725757">
        <w:rPr>
          <w:rFonts w:ascii="Times New Roman" w:hAnsi="Times New Roman" w:cs="Times New Roman"/>
          <w:i/>
          <w:iCs/>
          <w:color w:val="auto"/>
          <w:sz w:val="24"/>
          <w:szCs w:val="24"/>
        </w:rPr>
        <w:t>Mycobacterium avium</w:t>
      </w:r>
      <w:r w:rsidR="00DB45AA" w:rsidRPr="00725757">
        <w:rPr>
          <w:rFonts w:ascii="Times New Roman" w:hAnsi="Times New Roman" w:cs="Times New Roman"/>
          <w:color w:val="auto"/>
          <w:sz w:val="24"/>
          <w:szCs w:val="24"/>
        </w:rPr>
        <w:t>subspecies</w:t>
      </w:r>
      <w:r w:rsidR="00DB45AA" w:rsidRPr="00725757">
        <w:rPr>
          <w:rFonts w:ascii="Times New Roman" w:hAnsi="Times New Roman" w:cs="Times New Roman"/>
          <w:i/>
          <w:iCs/>
          <w:color w:val="auto"/>
          <w:sz w:val="24"/>
          <w:szCs w:val="24"/>
        </w:rPr>
        <w:t xml:space="preserve">paratuberculosis </w:t>
      </w:r>
      <w:r w:rsidR="00DB45AA" w:rsidRPr="00725757">
        <w:rPr>
          <w:rFonts w:ascii="Times New Roman" w:hAnsi="Times New Roman" w:cs="Times New Roman"/>
          <w:color w:val="auto"/>
          <w:sz w:val="24"/>
          <w:szCs w:val="24"/>
        </w:rPr>
        <w:t>from differ</w:t>
      </w:r>
      <w:r w:rsidR="001A3A07">
        <w:rPr>
          <w:rFonts w:ascii="Times New Roman" w:hAnsi="Times New Roman" w:cs="Times New Roman"/>
          <w:color w:val="auto"/>
          <w:sz w:val="24"/>
          <w:szCs w:val="24"/>
        </w:rPr>
        <w:t>ent types of samples. Pak. Vet. J.</w:t>
      </w:r>
      <w:r w:rsidR="00DB45AA" w:rsidRPr="00725757">
        <w:rPr>
          <w:rFonts w:ascii="Times New Roman" w:hAnsi="Times New Roman" w:cs="Times New Roman"/>
          <w:color w:val="auto"/>
          <w:sz w:val="24"/>
          <w:szCs w:val="24"/>
        </w:rPr>
        <w:t xml:space="preserve"> 30(3): 143-149.</w:t>
      </w:r>
    </w:p>
    <w:p w:rsidR="00A066D5" w:rsidRPr="00725757" w:rsidRDefault="00C250EE" w:rsidP="007F4480">
      <w:pPr>
        <w:pStyle w:val="Heading2"/>
        <w:spacing w:line="480" w:lineRule="auto"/>
        <w:jc w:val="both"/>
        <w:rPr>
          <w:rStyle w:val="c3"/>
          <w:rFonts w:ascii="Times New Roman" w:hAnsi="Times New Roman" w:cs="Times New Roman"/>
          <w:color w:val="auto"/>
          <w:sz w:val="24"/>
          <w:szCs w:val="24"/>
        </w:rPr>
      </w:pPr>
      <w:hyperlink r:id="rId52" w:tgtFrame="_blank" w:history="1">
        <w:r w:rsidR="00A066D5" w:rsidRPr="00725757">
          <w:rPr>
            <w:rStyle w:val="Hyperlink"/>
            <w:rFonts w:ascii="Times New Roman" w:hAnsi="Times New Roman" w:cs="Times New Roman"/>
            <w:color w:val="auto"/>
            <w:sz w:val="24"/>
            <w:szCs w:val="24"/>
            <w:u w:val="none"/>
          </w:rPr>
          <w:t>Sikandar</w:t>
        </w:r>
      </w:hyperlink>
      <w:r w:rsidR="006D57C1">
        <w:rPr>
          <w:rFonts w:ascii="Times New Roman" w:hAnsi="Times New Roman" w:cs="Times New Roman"/>
          <w:color w:val="auto"/>
          <w:sz w:val="24"/>
          <w:szCs w:val="24"/>
        </w:rPr>
        <w:t xml:space="preserve"> A, Cheema</w:t>
      </w:r>
      <w:r w:rsidR="00DB4E67" w:rsidRPr="00725757">
        <w:rPr>
          <w:rFonts w:ascii="Times New Roman" w:hAnsi="Times New Roman" w:cs="Times New Roman"/>
          <w:color w:val="auto"/>
          <w:sz w:val="24"/>
          <w:szCs w:val="24"/>
        </w:rPr>
        <w:t xml:space="preserve"> AH,</w:t>
      </w:r>
      <w:r w:rsidR="006D57C1">
        <w:rPr>
          <w:rFonts w:ascii="Times New Roman" w:hAnsi="Times New Roman" w:cs="Times New Roman"/>
          <w:color w:val="auto"/>
          <w:sz w:val="24"/>
          <w:szCs w:val="24"/>
        </w:rPr>
        <w:t>Younus</w:t>
      </w:r>
      <w:r w:rsidR="00DB4E67" w:rsidRPr="00725757">
        <w:rPr>
          <w:rFonts w:ascii="Times New Roman" w:hAnsi="Times New Roman" w:cs="Times New Roman"/>
          <w:color w:val="auto"/>
          <w:sz w:val="24"/>
          <w:szCs w:val="24"/>
        </w:rPr>
        <w:t xml:space="preserve">M, </w:t>
      </w:r>
      <w:r w:rsidR="006D57C1">
        <w:rPr>
          <w:rFonts w:ascii="Times New Roman" w:hAnsi="Times New Roman" w:cs="Times New Roman"/>
          <w:color w:val="auto"/>
          <w:sz w:val="24"/>
          <w:szCs w:val="24"/>
        </w:rPr>
        <w:t>Aslam</w:t>
      </w:r>
      <w:r w:rsidR="00DB4E67" w:rsidRPr="00725757">
        <w:rPr>
          <w:rFonts w:ascii="Times New Roman" w:hAnsi="Times New Roman" w:cs="Times New Roman"/>
          <w:color w:val="auto"/>
          <w:sz w:val="24"/>
          <w:szCs w:val="24"/>
        </w:rPr>
        <w:t xml:space="preserve"> A, </w:t>
      </w:r>
      <w:r w:rsidR="006D57C1">
        <w:rPr>
          <w:rFonts w:ascii="Times New Roman" w:hAnsi="Times New Roman" w:cs="Times New Roman"/>
          <w:color w:val="auto"/>
          <w:sz w:val="24"/>
          <w:szCs w:val="24"/>
        </w:rPr>
        <w:t>ZamanMA, Rehman T(</w:t>
      </w:r>
      <w:r w:rsidR="00A066D5" w:rsidRPr="00725757">
        <w:rPr>
          <w:rFonts w:ascii="Times New Roman" w:hAnsi="Times New Roman" w:cs="Times New Roman"/>
          <w:color w:val="auto"/>
          <w:sz w:val="24"/>
          <w:szCs w:val="24"/>
        </w:rPr>
        <w:t>2011</w:t>
      </w:r>
      <w:r w:rsidR="006D57C1">
        <w:rPr>
          <w:rFonts w:ascii="Times New Roman" w:hAnsi="Times New Roman" w:cs="Times New Roman"/>
          <w:color w:val="auto"/>
          <w:sz w:val="24"/>
          <w:szCs w:val="24"/>
        </w:rPr>
        <w:t>)</w:t>
      </w:r>
      <w:r w:rsidR="00A066D5" w:rsidRPr="00725757">
        <w:rPr>
          <w:rFonts w:ascii="Times New Roman" w:hAnsi="Times New Roman" w:cs="Times New Roman"/>
          <w:color w:val="auto"/>
          <w:sz w:val="24"/>
          <w:szCs w:val="24"/>
        </w:rPr>
        <w:t xml:space="preserve">. </w:t>
      </w:r>
      <w:r w:rsidR="007F41BD">
        <w:rPr>
          <w:rFonts w:ascii="Times New Roman" w:hAnsi="Times New Roman" w:cs="Times New Roman"/>
          <w:color w:val="auto"/>
          <w:sz w:val="24"/>
          <w:szCs w:val="24"/>
        </w:rPr>
        <w:t>Histopathological and serological studies on paratuberculosis in cattle and buffalos</w:t>
      </w:r>
      <w:r w:rsidR="00A066D5" w:rsidRPr="00725757">
        <w:rPr>
          <w:rFonts w:ascii="Times New Roman" w:hAnsi="Times New Roman" w:cs="Times New Roman"/>
          <w:color w:val="auto"/>
          <w:sz w:val="24"/>
          <w:szCs w:val="24"/>
        </w:rPr>
        <w:t xml:space="preserve">. </w:t>
      </w:r>
      <w:hyperlink r:id="rId53" w:history="1">
        <w:r w:rsidR="00A066D5" w:rsidRPr="00725757">
          <w:rPr>
            <w:rStyle w:val="Hyperlink"/>
            <w:rFonts w:ascii="Times New Roman" w:hAnsi="Times New Roman" w:cs="Times New Roman"/>
            <w:color w:val="auto"/>
            <w:sz w:val="24"/>
            <w:szCs w:val="24"/>
            <w:u w:val="none"/>
          </w:rPr>
          <w:t>International Workshop on Dairy Science Park, Peshawar, Pakistan</w:t>
        </w:r>
      </w:hyperlink>
      <w:r w:rsidR="00A066D5" w:rsidRPr="00725757">
        <w:rPr>
          <w:rStyle w:val="c3"/>
          <w:rFonts w:ascii="Times New Roman" w:hAnsi="Times New Roman" w:cs="Times New Roman"/>
          <w:color w:val="auto"/>
          <w:sz w:val="24"/>
          <w:szCs w:val="24"/>
        </w:rPr>
        <w:t>21-23/11/2011.</w:t>
      </w:r>
    </w:p>
    <w:p w:rsidR="005A159C" w:rsidRPr="00725757" w:rsidRDefault="006D57C1" w:rsidP="007F4480">
      <w:pPr>
        <w:pStyle w:val="Heading2"/>
        <w:spacing w:line="480" w:lineRule="auto"/>
        <w:jc w:val="both"/>
        <w:rPr>
          <w:rFonts w:ascii="Times New Roman" w:hAnsi="Times New Roman" w:cs="Times New Roman"/>
          <w:bCs/>
          <w:color w:val="auto"/>
          <w:sz w:val="24"/>
          <w:szCs w:val="24"/>
        </w:rPr>
      </w:pPr>
      <w:r>
        <w:rPr>
          <w:rFonts w:ascii="Times New Roman" w:hAnsi="Times New Roman" w:cs="Times New Roman"/>
          <w:color w:val="auto"/>
          <w:sz w:val="24"/>
          <w:szCs w:val="24"/>
        </w:rPr>
        <w:t>Sikandar</w:t>
      </w:r>
      <w:r w:rsidR="00DB4E67" w:rsidRPr="00725757">
        <w:rPr>
          <w:rFonts w:ascii="Times New Roman" w:hAnsi="Times New Roman" w:cs="Times New Roman"/>
          <w:color w:val="auto"/>
          <w:sz w:val="24"/>
          <w:szCs w:val="24"/>
        </w:rPr>
        <w:t xml:space="preserve">A, </w:t>
      </w:r>
      <w:r>
        <w:rPr>
          <w:rFonts w:ascii="Times New Roman" w:hAnsi="Times New Roman" w:cs="Times New Roman"/>
          <w:color w:val="auto"/>
          <w:sz w:val="24"/>
          <w:szCs w:val="24"/>
        </w:rPr>
        <w:t>CheemaAH</w:t>
      </w:r>
      <w:r w:rsidR="00DB4E67" w:rsidRPr="00725757">
        <w:rPr>
          <w:rFonts w:ascii="Times New Roman" w:hAnsi="Times New Roman" w:cs="Times New Roman"/>
          <w:color w:val="auto"/>
          <w:sz w:val="24"/>
          <w:szCs w:val="24"/>
        </w:rPr>
        <w:t>,</w:t>
      </w:r>
      <w:r>
        <w:rPr>
          <w:rFonts w:ascii="Times New Roman" w:hAnsi="Times New Roman" w:cs="Times New Roman"/>
          <w:color w:val="auto"/>
          <w:sz w:val="24"/>
          <w:szCs w:val="24"/>
        </w:rPr>
        <w:t>Adil M</w:t>
      </w:r>
      <w:r w:rsidR="00DB4E67" w:rsidRPr="00725757">
        <w:rPr>
          <w:rFonts w:ascii="Times New Roman" w:hAnsi="Times New Roman" w:cs="Times New Roman"/>
          <w:color w:val="auto"/>
          <w:sz w:val="24"/>
          <w:szCs w:val="24"/>
        </w:rPr>
        <w:t>,</w:t>
      </w:r>
      <w:r>
        <w:rPr>
          <w:rFonts w:ascii="Times New Roman" w:hAnsi="Times New Roman" w:cs="Times New Roman"/>
          <w:color w:val="auto"/>
          <w:sz w:val="24"/>
          <w:szCs w:val="24"/>
        </w:rPr>
        <w:t>Younus</w:t>
      </w:r>
      <w:r w:rsidR="00DB4E67" w:rsidRPr="00725757">
        <w:rPr>
          <w:rFonts w:ascii="Times New Roman" w:hAnsi="Times New Roman" w:cs="Times New Roman"/>
          <w:color w:val="auto"/>
          <w:sz w:val="24"/>
          <w:szCs w:val="24"/>
        </w:rPr>
        <w:t xml:space="preserve"> M,</w:t>
      </w:r>
      <w:r>
        <w:rPr>
          <w:rFonts w:ascii="Times New Roman" w:hAnsi="Times New Roman" w:cs="Times New Roman"/>
          <w:color w:val="auto"/>
          <w:sz w:val="24"/>
          <w:szCs w:val="24"/>
        </w:rPr>
        <w:t>Zaneb</w:t>
      </w:r>
      <w:r w:rsidR="00DB4E67" w:rsidRPr="00725757">
        <w:rPr>
          <w:rFonts w:ascii="Times New Roman" w:hAnsi="Times New Roman" w:cs="Times New Roman"/>
          <w:color w:val="auto"/>
          <w:sz w:val="24"/>
          <w:szCs w:val="24"/>
        </w:rPr>
        <w:t xml:space="preserve">H, </w:t>
      </w:r>
      <w:r>
        <w:rPr>
          <w:rFonts w:ascii="Times New Roman" w:hAnsi="Times New Roman" w:cs="Times New Roman"/>
          <w:color w:val="auto"/>
          <w:sz w:val="24"/>
          <w:szCs w:val="24"/>
        </w:rPr>
        <w:t>Zaman MA</w:t>
      </w:r>
      <w:r w:rsidR="00DB4E67" w:rsidRPr="00725757">
        <w:rPr>
          <w:rFonts w:ascii="Times New Roman" w:hAnsi="Times New Roman" w:cs="Times New Roman"/>
          <w:color w:val="auto"/>
          <w:sz w:val="24"/>
          <w:szCs w:val="24"/>
        </w:rPr>
        <w:t xml:space="preserve">, </w:t>
      </w:r>
      <w:r w:rsidR="005A159C" w:rsidRPr="00725757">
        <w:rPr>
          <w:rFonts w:ascii="Times New Roman" w:hAnsi="Times New Roman" w:cs="Times New Roman"/>
          <w:color w:val="auto"/>
          <w:sz w:val="24"/>
          <w:szCs w:val="24"/>
        </w:rPr>
        <w:t>Tipu</w:t>
      </w:r>
      <w:r>
        <w:rPr>
          <w:rFonts w:ascii="Times New Roman" w:hAnsi="Times New Roman" w:cs="Times New Roman"/>
          <w:color w:val="auto"/>
          <w:sz w:val="24"/>
          <w:szCs w:val="24"/>
        </w:rPr>
        <w:t xml:space="preserve"> MY</w:t>
      </w:r>
      <w:r w:rsidR="005A159C" w:rsidRPr="00725757">
        <w:rPr>
          <w:rFonts w:ascii="Times New Roman" w:hAnsi="Times New Roman" w:cs="Times New Roman"/>
          <w:color w:val="auto"/>
          <w:sz w:val="24"/>
          <w:szCs w:val="24"/>
        </w:rPr>
        <w:t xml:space="preserve"> and Masood</w:t>
      </w:r>
      <w:r w:rsidR="00DB4E67" w:rsidRPr="00725757">
        <w:rPr>
          <w:rFonts w:ascii="Times New Roman" w:hAnsi="Times New Roman" w:cs="Times New Roman"/>
          <w:color w:val="auto"/>
          <w:sz w:val="24"/>
          <w:szCs w:val="24"/>
        </w:rPr>
        <w:t>S</w:t>
      </w:r>
      <w:r>
        <w:rPr>
          <w:rFonts w:ascii="Times New Roman" w:hAnsi="Times New Roman" w:cs="Times New Roman"/>
          <w:color w:val="auto"/>
          <w:sz w:val="24"/>
          <w:szCs w:val="24"/>
        </w:rPr>
        <w:t>(</w:t>
      </w:r>
      <w:r w:rsidR="00DB4E67" w:rsidRPr="00725757">
        <w:rPr>
          <w:rFonts w:ascii="Times New Roman" w:hAnsi="Times New Roman" w:cs="Times New Roman"/>
          <w:color w:val="auto"/>
          <w:sz w:val="24"/>
          <w:szCs w:val="24"/>
        </w:rPr>
        <w:t>2013</w:t>
      </w:r>
      <w:r>
        <w:rPr>
          <w:rFonts w:ascii="Times New Roman" w:hAnsi="Times New Roman" w:cs="Times New Roman"/>
          <w:color w:val="auto"/>
          <w:sz w:val="24"/>
          <w:szCs w:val="24"/>
        </w:rPr>
        <w:t>)</w:t>
      </w:r>
      <w:r w:rsidR="00DB4E67" w:rsidRPr="00725757">
        <w:rPr>
          <w:rFonts w:ascii="Times New Roman" w:hAnsi="Times New Roman" w:cs="Times New Roman"/>
          <w:color w:val="auto"/>
          <w:sz w:val="24"/>
          <w:szCs w:val="24"/>
        </w:rPr>
        <w:t xml:space="preserve">. </w:t>
      </w:r>
      <w:r w:rsidR="007F41BD">
        <w:rPr>
          <w:rFonts w:ascii="Times New Roman" w:hAnsi="Times New Roman" w:cs="Times New Roman"/>
          <w:color w:val="auto"/>
          <w:sz w:val="24"/>
          <w:szCs w:val="24"/>
        </w:rPr>
        <w:t>Ovine paratuberculosis- A histopathological study from Pkaistan.</w:t>
      </w:r>
      <w:r w:rsidR="005A159C" w:rsidRPr="007F41BD">
        <w:rPr>
          <w:rFonts w:ascii="Times New Roman" w:hAnsi="Times New Roman" w:cs="Times New Roman"/>
          <w:bCs/>
          <w:color w:val="auto"/>
          <w:sz w:val="24"/>
          <w:szCs w:val="24"/>
        </w:rPr>
        <w:t>The Journal of Animal &amp; Plant Sciences</w:t>
      </w:r>
      <w:r w:rsidR="007F41BD" w:rsidRPr="007F41BD">
        <w:rPr>
          <w:rFonts w:ascii="Times New Roman" w:hAnsi="Times New Roman" w:cs="Times New Roman"/>
          <w:bCs/>
          <w:color w:val="auto"/>
          <w:sz w:val="24"/>
          <w:szCs w:val="24"/>
        </w:rPr>
        <w:t>.</w:t>
      </w:r>
      <w:r w:rsidR="007F41BD">
        <w:rPr>
          <w:rFonts w:ascii="Times New Roman" w:hAnsi="Times New Roman" w:cs="Times New Roman"/>
          <w:bCs/>
          <w:color w:val="auto"/>
          <w:sz w:val="24"/>
          <w:szCs w:val="24"/>
        </w:rPr>
        <w:t xml:space="preserve"> 23(3)</w:t>
      </w:r>
      <w:r w:rsidR="005A159C" w:rsidRPr="00725757">
        <w:rPr>
          <w:rFonts w:ascii="Times New Roman" w:hAnsi="Times New Roman" w:cs="Times New Roman"/>
          <w:bCs/>
          <w:color w:val="auto"/>
          <w:sz w:val="24"/>
          <w:szCs w:val="24"/>
        </w:rPr>
        <w:t>: 749-753. ISSN: 1018-7081.</w:t>
      </w:r>
    </w:p>
    <w:p w:rsidR="00B13FF6" w:rsidRPr="00725757" w:rsidRDefault="004C40A2" w:rsidP="007F4480">
      <w:pPr>
        <w:pStyle w:val="Heading2"/>
        <w:spacing w:line="480" w:lineRule="auto"/>
        <w:jc w:val="both"/>
        <w:rPr>
          <w:rFonts w:ascii="Times New Roman" w:hAnsi="Times New Roman" w:cs="Times New Roman"/>
          <w:b/>
          <w:color w:val="auto"/>
          <w:sz w:val="24"/>
          <w:szCs w:val="24"/>
        </w:rPr>
      </w:pPr>
      <w:r w:rsidRPr="00725757">
        <w:rPr>
          <w:rFonts w:ascii="Times New Roman" w:hAnsi="Times New Roman" w:cs="Times New Roman"/>
          <w:color w:val="auto"/>
          <w:sz w:val="24"/>
          <w:szCs w:val="24"/>
        </w:rPr>
        <w:lastRenderedPageBreak/>
        <w:t>Singh SV, Chaubey KK, Gupta S, Gupta VK, Agrawal ND and Kumar N (2013</w:t>
      </w:r>
      <w:r w:rsidR="00344406" w:rsidRPr="00725757">
        <w:rPr>
          <w:rFonts w:ascii="Times New Roman" w:hAnsi="Times New Roman" w:cs="Times New Roman"/>
          <w:color w:val="auto"/>
          <w:sz w:val="24"/>
          <w:szCs w:val="24"/>
        </w:rPr>
        <w:t>a</w:t>
      </w:r>
      <w:r w:rsidRPr="00725757">
        <w:rPr>
          <w:rFonts w:ascii="Times New Roman" w:hAnsi="Times New Roman" w:cs="Times New Roman"/>
          <w:color w:val="auto"/>
          <w:sz w:val="24"/>
          <w:szCs w:val="24"/>
        </w:rPr>
        <w:t xml:space="preserve">). Co–infection of </w:t>
      </w:r>
      <w:r w:rsidRPr="00725757">
        <w:rPr>
          <w:rFonts w:ascii="Times New Roman" w:hAnsi="Times New Roman" w:cs="Times New Roman"/>
          <w:i/>
          <w:iCs/>
          <w:color w:val="auto"/>
          <w:sz w:val="24"/>
          <w:szCs w:val="24"/>
        </w:rPr>
        <w:t>Mycobacterium avium</w:t>
      </w:r>
      <w:r w:rsidRPr="00725757">
        <w:rPr>
          <w:rFonts w:ascii="Times New Roman" w:hAnsi="Times New Roman" w:cs="Times New Roman"/>
          <w:color w:val="auto"/>
          <w:sz w:val="24"/>
          <w:szCs w:val="24"/>
        </w:rPr>
        <w:t xml:space="preserve">subspecies </w:t>
      </w:r>
      <w:r w:rsidRPr="00725757">
        <w:rPr>
          <w:rFonts w:ascii="Times New Roman" w:hAnsi="Times New Roman" w:cs="Times New Roman"/>
          <w:i/>
          <w:iCs/>
          <w:color w:val="auto"/>
          <w:sz w:val="24"/>
          <w:szCs w:val="24"/>
        </w:rPr>
        <w:t xml:space="preserve">paratuberculosis </w:t>
      </w:r>
      <w:r w:rsidRPr="00725757">
        <w:rPr>
          <w:rFonts w:ascii="Times New Roman" w:hAnsi="Times New Roman" w:cs="Times New Roman"/>
          <w:color w:val="auto"/>
          <w:sz w:val="24"/>
          <w:szCs w:val="24"/>
        </w:rPr>
        <w:t xml:space="preserve">and </w:t>
      </w:r>
      <w:r w:rsidRPr="00725757">
        <w:rPr>
          <w:rFonts w:ascii="Times New Roman" w:hAnsi="Times New Roman" w:cs="Times New Roman"/>
          <w:i/>
          <w:iCs/>
          <w:color w:val="auto"/>
          <w:sz w:val="24"/>
          <w:szCs w:val="24"/>
        </w:rPr>
        <w:t>Brucellamelitensis</w:t>
      </w:r>
      <w:r w:rsidRPr="00725757">
        <w:rPr>
          <w:rFonts w:ascii="Times New Roman" w:hAnsi="Times New Roman" w:cs="Times New Roman"/>
          <w:color w:val="auto"/>
          <w:sz w:val="24"/>
          <w:szCs w:val="24"/>
        </w:rPr>
        <w:t>in a sirohi breed of goats in India.</w:t>
      </w:r>
      <w:r w:rsidRPr="007F41BD">
        <w:rPr>
          <w:rFonts w:ascii="Times New Roman" w:hAnsi="Times New Roman" w:cs="Times New Roman"/>
          <w:iCs/>
          <w:color w:val="auto"/>
          <w:sz w:val="24"/>
          <w:szCs w:val="24"/>
        </w:rPr>
        <w:t>Adv. Anim. Vet. Sci.</w:t>
      </w:r>
      <w:r w:rsidRPr="00725757">
        <w:rPr>
          <w:rFonts w:ascii="Times New Roman" w:hAnsi="Times New Roman" w:cs="Times New Roman"/>
          <w:color w:val="auto"/>
          <w:sz w:val="24"/>
          <w:szCs w:val="24"/>
        </w:rPr>
        <w:t>1 (6): 188 – 190.</w:t>
      </w:r>
    </w:p>
    <w:p w:rsidR="00B1266F" w:rsidRPr="00725757" w:rsidRDefault="00B24262" w:rsidP="007F4480">
      <w:pPr>
        <w:pStyle w:val="Heading2"/>
        <w:spacing w:line="48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Singh SV, Gupta S, Singh PK, Singh</w:t>
      </w:r>
      <w:r w:rsidR="00B13FF6" w:rsidRPr="00725757">
        <w:rPr>
          <w:rFonts w:ascii="Times New Roman" w:hAnsi="Times New Roman" w:cs="Times New Roman"/>
          <w:color w:val="auto"/>
          <w:sz w:val="24"/>
          <w:szCs w:val="24"/>
        </w:rPr>
        <w:t xml:space="preserve"> AV, Sohal</w:t>
      </w:r>
      <w:r>
        <w:rPr>
          <w:rFonts w:ascii="Times New Roman" w:hAnsi="Times New Roman" w:cs="Times New Roman"/>
          <w:color w:val="auto"/>
          <w:sz w:val="24"/>
          <w:szCs w:val="24"/>
        </w:rPr>
        <w:t xml:space="preserve"> JS,</w:t>
      </w:r>
      <w:r w:rsidR="00B13FF6" w:rsidRPr="00725757">
        <w:rPr>
          <w:rFonts w:ascii="Times New Roman" w:hAnsi="Times New Roman" w:cs="Times New Roman"/>
          <w:color w:val="auto"/>
          <w:sz w:val="24"/>
          <w:szCs w:val="24"/>
        </w:rPr>
        <w:t xml:space="preserve"> Kumar</w:t>
      </w:r>
      <w:r>
        <w:rPr>
          <w:rFonts w:ascii="Times New Roman" w:hAnsi="Times New Roman" w:cs="Times New Roman"/>
          <w:color w:val="auto"/>
          <w:sz w:val="24"/>
          <w:szCs w:val="24"/>
        </w:rPr>
        <w:t xml:space="preserve"> N,</w:t>
      </w:r>
      <w:r w:rsidR="00B13FF6" w:rsidRPr="00725757">
        <w:rPr>
          <w:rFonts w:ascii="Times New Roman" w:hAnsi="Times New Roman" w:cs="Times New Roman"/>
          <w:color w:val="auto"/>
          <w:sz w:val="24"/>
          <w:szCs w:val="24"/>
        </w:rPr>
        <w:t xml:space="preserve"> Kumar</w:t>
      </w:r>
      <w:r>
        <w:rPr>
          <w:rFonts w:ascii="Times New Roman" w:hAnsi="Times New Roman" w:cs="Times New Roman"/>
          <w:color w:val="auto"/>
          <w:sz w:val="24"/>
          <w:szCs w:val="24"/>
        </w:rPr>
        <w:t xml:space="preserve"> A, Kumar K, Singh S(</w:t>
      </w:r>
      <w:r w:rsidR="00B13FF6" w:rsidRPr="00725757">
        <w:rPr>
          <w:rFonts w:ascii="Times New Roman" w:hAnsi="Times New Roman" w:cs="Times New Roman"/>
          <w:color w:val="auto"/>
          <w:sz w:val="24"/>
          <w:szCs w:val="24"/>
        </w:rPr>
        <w:t>2013</w:t>
      </w:r>
      <w:r w:rsidR="00344406" w:rsidRPr="00725757">
        <w:rPr>
          <w:rFonts w:ascii="Times New Roman" w:hAnsi="Times New Roman" w:cs="Times New Roman"/>
          <w:color w:val="auto"/>
          <w:sz w:val="24"/>
          <w:szCs w:val="24"/>
        </w:rPr>
        <w:t xml:space="preserve"> b</w:t>
      </w:r>
      <w:r>
        <w:rPr>
          <w:rFonts w:ascii="Times New Roman" w:hAnsi="Times New Roman" w:cs="Times New Roman"/>
          <w:color w:val="auto"/>
          <w:sz w:val="24"/>
          <w:szCs w:val="24"/>
        </w:rPr>
        <w:t>)</w:t>
      </w:r>
      <w:r w:rsidR="00B13FF6" w:rsidRPr="00725757">
        <w:rPr>
          <w:rFonts w:ascii="Times New Roman" w:hAnsi="Times New Roman" w:cs="Times New Roman"/>
          <w:color w:val="auto"/>
          <w:sz w:val="24"/>
          <w:szCs w:val="24"/>
        </w:rPr>
        <w:t xml:space="preserve">.  </w:t>
      </w:r>
      <w:r w:rsidR="00B13FF6" w:rsidRPr="00725757">
        <w:rPr>
          <w:rFonts w:ascii="Times New Roman" w:hAnsi="Times New Roman" w:cs="Times New Roman"/>
          <w:bCs/>
          <w:color w:val="auto"/>
          <w:sz w:val="24"/>
          <w:szCs w:val="24"/>
        </w:rPr>
        <w:t>Therapeutic Management of Clinical Bovine Johne’s disease Using Goat Based ‘Indigenous Vaccine’ in Native Hariana Cattle: Case Reports</w:t>
      </w:r>
      <w:r w:rsidR="00B13FF6" w:rsidRPr="007F41BD">
        <w:rPr>
          <w:rFonts w:ascii="Times New Roman" w:hAnsi="Times New Roman" w:cs="Times New Roman"/>
          <w:bCs/>
          <w:color w:val="auto"/>
          <w:sz w:val="24"/>
          <w:szCs w:val="24"/>
        </w:rPr>
        <w:t>.</w:t>
      </w:r>
      <w:r w:rsidR="00B13FF6" w:rsidRPr="007F41BD">
        <w:rPr>
          <w:rFonts w:ascii="Times New Roman" w:hAnsi="Times New Roman" w:cs="Times New Roman"/>
          <w:iCs/>
          <w:color w:val="auto"/>
          <w:sz w:val="24"/>
          <w:szCs w:val="24"/>
        </w:rPr>
        <w:t>Adv. Anim. Vet. Sci.</w:t>
      </w:r>
      <w:r w:rsidR="007F41BD">
        <w:rPr>
          <w:rFonts w:ascii="Times New Roman" w:hAnsi="Times New Roman" w:cs="Times New Roman"/>
          <w:color w:val="auto"/>
          <w:sz w:val="24"/>
          <w:szCs w:val="24"/>
        </w:rPr>
        <w:t>1(1S):23-</w:t>
      </w:r>
      <w:r w:rsidR="00B13FF6" w:rsidRPr="00725757">
        <w:rPr>
          <w:rFonts w:ascii="Times New Roman" w:hAnsi="Times New Roman" w:cs="Times New Roman"/>
          <w:color w:val="auto"/>
          <w:sz w:val="24"/>
          <w:szCs w:val="24"/>
        </w:rPr>
        <w:t>28.</w:t>
      </w:r>
    </w:p>
    <w:p w:rsidR="00DF54AF" w:rsidRDefault="00B1266F" w:rsidP="007F4480">
      <w:pPr>
        <w:pStyle w:val="Heading2"/>
        <w:spacing w:line="480" w:lineRule="auto"/>
        <w:jc w:val="both"/>
        <w:rPr>
          <w:rFonts w:ascii="Times New Roman" w:hAnsi="Times New Roman" w:cs="Times New Roman"/>
          <w:color w:val="auto"/>
          <w:sz w:val="24"/>
          <w:szCs w:val="24"/>
        </w:rPr>
      </w:pPr>
      <w:r w:rsidRPr="00725757">
        <w:rPr>
          <w:rFonts w:ascii="Times New Roman" w:hAnsi="Times New Roman" w:cs="Times New Roman"/>
          <w:color w:val="auto"/>
          <w:sz w:val="24"/>
          <w:szCs w:val="24"/>
        </w:rPr>
        <w:t xml:space="preserve">Singh SV, Singh PK, Singh MK, Singh AV and Sohal JS (2011). Therapeutic potential of Johne’s disease vaccine: A follow up post vaccination study in a goatherd of endangered Jamunapari breed, naturally infected with </w:t>
      </w:r>
      <w:r w:rsidRPr="00D42F32">
        <w:rPr>
          <w:rFonts w:ascii="Times New Roman" w:hAnsi="Times New Roman" w:cs="Times New Roman"/>
          <w:i/>
          <w:iCs/>
          <w:color w:val="auto"/>
          <w:sz w:val="24"/>
          <w:szCs w:val="24"/>
        </w:rPr>
        <w:t>Mycobacterium avium</w:t>
      </w:r>
      <w:r w:rsidRPr="00D42F32">
        <w:rPr>
          <w:rFonts w:ascii="Times New Roman" w:hAnsi="Times New Roman" w:cs="Times New Roman"/>
          <w:color w:val="auto"/>
          <w:sz w:val="24"/>
          <w:szCs w:val="24"/>
        </w:rPr>
        <w:t>subspecies</w:t>
      </w:r>
      <w:r w:rsidRPr="00D42F32">
        <w:rPr>
          <w:rFonts w:ascii="Times New Roman" w:hAnsi="Times New Roman" w:cs="Times New Roman"/>
          <w:i/>
          <w:iCs/>
          <w:color w:val="auto"/>
          <w:sz w:val="24"/>
          <w:szCs w:val="24"/>
        </w:rPr>
        <w:t>paratuberculosis</w:t>
      </w:r>
      <w:r w:rsidRPr="00D42F32">
        <w:rPr>
          <w:rFonts w:ascii="Times New Roman" w:hAnsi="Times New Roman" w:cs="Times New Roman"/>
          <w:i/>
          <w:color w:val="auto"/>
          <w:sz w:val="24"/>
          <w:szCs w:val="24"/>
        </w:rPr>
        <w:t>.</w:t>
      </w:r>
      <w:r w:rsidRPr="00725757">
        <w:rPr>
          <w:rFonts w:ascii="Times New Roman" w:hAnsi="Times New Roman" w:cs="Times New Roman"/>
          <w:color w:val="auto"/>
          <w:sz w:val="24"/>
          <w:szCs w:val="24"/>
        </w:rPr>
        <w:t xml:space="preserve"> International Journal of Livestock Production. 2(13): 192–204.</w:t>
      </w:r>
    </w:p>
    <w:p w:rsidR="00E32F10" w:rsidRPr="00DF54AF" w:rsidRDefault="00DF54AF" w:rsidP="007F4480">
      <w:pPr>
        <w:pStyle w:val="Heading2"/>
        <w:spacing w:line="480" w:lineRule="auto"/>
        <w:jc w:val="both"/>
        <w:rPr>
          <w:rFonts w:ascii="Times New Roman" w:hAnsi="Times New Roman" w:cs="Times New Roman"/>
          <w:bCs/>
          <w:color w:val="auto"/>
          <w:sz w:val="24"/>
          <w:szCs w:val="24"/>
        </w:rPr>
      </w:pPr>
      <w:r w:rsidRPr="00DF54AF">
        <w:rPr>
          <w:rFonts w:ascii="Times New Roman" w:hAnsi="Times New Roman" w:cs="Times New Roman"/>
          <w:color w:val="auto"/>
          <w:sz w:val="24"/>
          <w:szCs w:val="24"/>
        </w:rPr>
        <w:t>Slana I, Paolicchi F, Janstova B, Navratilova P, Pavlik I (2008).</w:t>
      </w:r>
      <w:r w:rsidRPr="00DF54AF">
        <w:rPr>
          <w:rFonts w:ascii="Times New Roman" w:hAnsi="Times New Roman" w:cs="Times New Roman"/>
          <w:bCs/>
          <w:color w:val="auto"/>
          <w:sz w:val="24"/>
          <w:szCs w:val="24"/>
        </w:rPr>
        <w:t xml:space="preserve"> Detection methods for </w:t>
      </w:r>
      <w:r w:rsidRPr="00DF54AF">
        <w:rPr>
          <w:rFonts w:ascii="Times New Roman" w:hAnsi="Times New Roman" w:cs="Times New Roman"/>
          <w:bCs/>
          <w:i/>
          <w:iCs/>
          <w:color w:val="auto"/>
          <w:sz w:val="24"/>
          <w:szCs w:val="24"/>
        </w:rPr>
        <w:t>Mycobacterium avium</w:t>
      </w:r>
      <w:r w:rsidRPr="00DF54AF">
        <w:rPr>
          <w:rFonts w:ascii="Times New Roman" w:hAnsi="Times New Roman" w:cs="Times New Roman"/>
          <w:bCs/>
          <w:color w:val="auto"/>
          <w:sz w:val="24"/>
          <w:szCs w:val="24"/>
        </w:rPr>
        <w:t>subsp.</w:t>
      </w:r>
      <w:r w:rsidRPr="00DF54AF">
        <w:rPr>
          <w:rFonts w:ascii="Times New Roman" w:hAnsi="Times New Roman" w:cs="Times New Roman"/>
          <w:bCs/>
          <w:i/>
          <w:iCs/>
          <w:color w:val="auto"/>
          <w:sz w:val="24"/>
          <w:szCs w:val="24"/>
        </w:rPr>
        <w:t xml:space="preserve">paratuberculosis </w:t>
      </w:r>
      <w:r w:rsidRPr="00DF54AF">
        <w:rPr>
          <w:rFonts w:ascii="Times New Roman" w:hAnsi="Times New Roman" w:cs="Times New Roman"/>
          <w:bCs/>
          <w:color w:val="auto"/>
          <w:sz w:val="24"/>
          <w:szCs w:val="24"/>
        </w:rPr>
        <w:t>in milk and milk products: a review</w:t>
      </w:r>
      <w:r w:rsidR="000A51EA">
        <w:rPr>
          <w:rFonts w:ascii="Times New Roman" w:hAnsi="Times New Roman" w:cs="Times New Roman"/>
          <w:i/>
          <w:iCs/>
          <w:color w:val="auto"/>
          <w:sz w:val="24"/>
          <w:szCs w:val="24"/>
        </w:rPr>
        <w:t xml:space="preserve">. </w:t>
      </w:r>
      <w:r w:rsidR="000A51EA" w:rsidRPr="000A51EA">
        <w:rPr>
          <w:rFonts w:ascii="Times New Roman" w:hAnsi="Times New Roman" w:cs="Times New Roman"/>
          <w:iCs/>
          <w:color w:val="auto"/>
          <w:sz w:val="24"/>
          <w:szCs w:val="24"/>
        </w:rPr>
        <w:t>VeterinarniMedicina.</w:t>
      </w:r>
      <w:r w:rsidR="000A51EA">
        <w:rPr>
          <w:rFonts w:ascii="Times New Roman" w:hAnsi="Times New Roman" w:cs="Times New Roman"/>
          <w:iCs/>
          <w:color w:val="auto"/>
          <w:sz w:val="24"/>
          <w:szCs w:val="24"/>
        </w:rPr>
        <w:t>53</w:t>
      </w:r>
      <w:r w:rsidRPr="000A51EA">
        <w:rPr>
          <w:rFonts w:ascii="Times New Roman" w:hAnsi="Times New Roman" w:cs="Times New Roman"/>
          <w:iCs/>
          <w:color w:val="auto"/>
          <w:sz w:val="24"/>
          <w:szCs w:val="24"/>
        </w:rPr>
        <w:t>(6): 283–306.</w:t>
      </w:r>
    </w:p>
    <w:p w:rsidR="004F151C" w:rsidRPr="00725757" w:rsidRDefault="00B24262" w:rsidP="007F4480">
      <w:pPr>
        <w:pStyle w:val="Heading2"/>
        <w:spacing w:line="480" w:lineRule="auto"/>
        <w:jc w:val="both"/>
        <w:rPr>
          <w:rFonts w:ascii="Times New Roman" w:hAnsi="Times New Roman" w:cs="Times New Roman"/>
          <w:iCs/>
          <w:color w:val="auto"/>
          <w:sz w:val="24"/>
          <w:szCs w:val="24"/>
        </w:rPr>
      </w:pPr>
      <w:r>
        <w:rPr>
          <w:rFonts w:ascii="Times New Roman" w:hAnsi="Times New Roman" w:cs="Times New Roman"/>
          <w:iCs/>
          <w:color w:val="auto"/>
          <w:sz w:val="24"/>
          <w:szCs w:val="24"/>
        </w:rPr>
        <w:t>Slana</w:t>
      </w:r>
      <w:r w:rsidR="00DB4E67" w:rsidRPr="00725757">
        <w:rPr>
          <w:rFonts w:ascii="Times New Roman" w:hAnsi="Times New Roman" w:cs="Times New Roman"/>
          <w:iCs/>
          <w:color w:val="auto"/>
          <w:sz w:val="24"/>
          <w:szCs w:val="24"/>
        </w:rPr>
        <w:t xml:space="preserve"> I, </w:t>
      </w:r>
      <w:r>
        <w:rPr>
          <w:rFonts w:ascii="Times New Roman" w:hAnsi="Times New Roman" w:cs="Times New Roman"/>
          <w:iCs/>
          <w:color w:val="auto"/>
          <w:sz w:val="24"/>
          <w:szCs w:val="24"/>
        </w:rPr>
        <w:t>Bartoš</w:t>
      </w:r>
      <w:r w:rsidR="00DB4E67" w:rsidRPr="00725757">
        <w:rPr>
          <w:rFonts w:ascii="Times New Roman" w:hAnsi="Times New Roman" w:cs="Times New Roman"/>
          <w:iCs/>
          <w:color w:val="auto"/>
          <w:sz w:val="24"/>
          <w:szCs w:val="24"/>
        </w:rPr>
        <w:t xml:space="preserve">M, </w:t>
      </w:r>
      <w:r>
        <w:rPr>
          <w:rFonts w:ascii="Times New Roman" w:hAnsi="Times New Roman" w:cs="Times New Roman"/>
          <w:iCs/>
          <w:color w:val="auto"/>
          <w:sz w:val="24"/>
          <w:szCs w:val="24"/>
        </w:rPr>
        <w:t>Roubal</w:t>
      </w:r>
      <w:r w:rsidR="00DB4E67" w:rsidRPr="00725757">
        <w:rPr>
          <w:rFonts w:ascii="Times New Roman" w:hAnsi="Times New Roman" w:cs="Times New Roman"/>
          <w:iCs/>
          <w:color w:val="auto"/>
          <w:sz w:val="24"/>
          <w:szCs w:val="24"/>
        </w:rPr>
        <w:t xml:space="preserve">P, </w:t>
      </w:r>
      <w:r w:rsidR="004F151C" w:rsidRPr="00725757">
        <w:rPr>
          <w:rFonts w:ascii="Times New Roman" w:hAnsi="Times New Roman" w:cs="Times New Roman"/>
          <w:iCs/>
          <w:color w:val="auto"/>
          <w:sz w:val="24"/>
          <w:szCs w:val="24"/>
        </w:rPr>
        <w:t>Babák</w:t>
      </w:r>
      <w:r>
        <w:rPr>
          <w:rFonts w:ascii="Times New Roman" w:hAnsi="Times New Roman" w:cs="Times New Roman"/>
          <w:iCs/>
          <w:color w:val="auto"/>
          <w:sz w:val="24"/>
          <w:szCs w:val="24"/>
        </w:rPr>
        <w:t xml:space="preserve"> V </w:t>
      </w:r>
      <w:r w:rsidR="00DB4E67" w:rsidRPr="00725757">
        <w:rPr>
          <w:rFonts w:ascii="Times New Roman" w:hAnsi="Times New Roman" w:cs="Times New Roman"/>
          <w:iCs/>
          <w:color w:val="auto"/>
          <w:sz w:val="24"/>
          <w:szCs w:val="24"/>
        </w:rPr>
        <w:t xml:space="preserve">and </w:t>
      </w:r>
      <w:r w:rsidR="004F151C" w:rsidRPr="00725757">
        <w:rPr>
          <w:rFonts w:ascii="Times New Roman" w:hAnsi="Times New Roman" w:cs="Times New Roman"/>
          <w:iCs/>
          <w:color w:val="auto"/>
          <w:sz w:val="24"/>
          <w:szCs w:val="24"/>
        </w:rPr>
        <w:t>Pavlík</w:t>
      </w:r>
      <w:r w:rsidR="00DB4E67" w:rsidRPr="00725757">
        <w:rPr>
          <w:rFonts w:ascii="Times New Roman" w:hAnsi="Times New Roman" w:cs="Times New Roman"/>
          <w:iCs/>
          <w:color w:val="auto"/>
          <w:sz w:val="24"/>
          <w:szCs w:val="24"/>
        </w:rPr>
        <w:t xml:space="preserve"> I</w:t>
      </w:r>
      <w:r>
        <w:rPr>
          <w:rFonts w:ascii="Times New Roman" w:hAnsi="Times New Roman" w:cs="Times New Roman"/>
          <w:iCs/>
          <w:color w:val="auto"/>
          <w:sz w:val="24"/>
          <w:szCs w:val="24"/>
        </w:rPr>
        <w:t>(</w:t>
      </w:r>
      <w:r w:rsidR="004F151C" w:rsidRPr="00725757">
        <w:rPr>
          <w:rFonts w:ascii="Times New Roman" w:hAnsi="Times New Roman" w:cs="Times New Roman"/>
          <w:iCs/>
          <w:color w:val="auto"/>
          <w:sz w:val="24"/>
          <w:szCs w:val="24"/>
        </w:rPr>
        <w:t>2009</w:t>
      </w:r>
      <w:r>
        <w:rPr>
          <w:rFonts w:ascii="Times New Roman" w:hAnsi="Times New Roman" w:cs="Times New Roman"/>
          <w:iCs/>
          <w:color w:val="auto"/>
          <w:sz w:val="24"/>
          <w:szCs w:val="24"/>
        </w:rPr>
        <w:t>)</w:t>
      </w:r>
      <w:r w:rsidR="004F151C" w:rsidRPr="00725757">
        <w:rPr>
          <w:rFonts w:ascii="Times New Roman" w:hAnsi="Times New Roman" w:cs="Times New Roman"/>
          <w:iCs/>
          <w:color w:val="auto"/>
          <w:sz w:val="24"/>
          <w:szCs w:val="24"/>
        </w:rPr>
        <w:t xml:space="preserve">. </w:t>
      </w:r>
      <w:r w:rsidR="004F151C" w:rsidRPr="00D42F32">
        <w:rPr>
          <w:rFonts w:ascii="Times New Roman" w:hAnsi="Times New Roman" w:cs="Times New Roman"/>
          <w:bCs/>
          <w:i/>
          <w:iCs/>
          <w:color w:val="auto"/>
          <w:sz w:val="24"/>
          <w:szCs w:val="24"/>
        </w:rPr>
        <w:t>Mycobacterium avium</w:t>
      </w:r>
      <w:r w:rsidR="004F151C" w:rsidRPr="00D42F32">
        <w:rPr>
          <w:rFonts w:ascii="Times New Roman" w:hAnsi="Times New Roman" w:cs="Times New Roman"/>
          <w:bCs/>
          <w:color w:val="auto"/>
          <w:sz w:val="24"/>
          <w:szCs w:val="24"/>
        </w:rPr>
        <w:t>subsp</w:t>
      </w:r>
      <w:r w:rsidR="004F151C" w:rsidRPr="00D42F32">
        <w:rPr>
          <w:rFonts w:ascii="Times New Roman" w:hAnsi="Times New Roman" w:cs="Times New Roman"/>
          <w:bCs/>
          <w:i/>
          <w:color w:val="auto"/>
          <w:sz w:val="24"/>
          <w:szCs w:val="24"/>
        </w:rPr>
        <w:t xml:space="preserve">. </w:t>
      </w:r>
      <w:r w:rsidR="000A51EA">
        <w:rPr>
          <w:rFonts w:ascii="Times New Roman" w:hAnsi="Times New Roman" w:cs="Times New Roman"/>
          <w:bCs/>
          <w:i/>
          <w:iCs/>
          <w:color w:val="auto"/>
          <w:sz w:val="24"/>
          <w:szCs w:val="24"/>
        </w:rPr>
        <w:t>p</w:t>
      </w:r>
      <w:r w:rsidR="004F151C" w:rsidRPr="00D42F32">
        <w:rPr>
          <w:rFonts w:ascii="Times New Roman" w:hAnsi="Times New Roman" w:cs="Times New Roman"/>
          <w:bCs/>
          <w:i/>
          <w:iCs/>
          <w:color w:val="auto"/>
          <w:sz w:val="24"/>
          <w:szCs w:val="24"/>
        </w:rPr>
        <w:t>aratuberculosis</w:t>
      </w:r>
      <w:r w:rsidR="004F151C" w:rsidRPr="00725757">
        <w:rPr>
          <w:rFonts w:ascii="Times New Roman" w:hAnsi="Times New Roman" w:cs="Times New Roman"/>
          <w:bCs/>
          <w:color w:val="auto"/>
          <w:sz w:val="24"/>
          <w:szCs w:val="24"/>
        </w:rPr>
        <w:t xml:space="preserve">and </w:t>
      </w:r>
      <w:r w:rsidR="004F151C" w:rsidRPr="00725757">
        <w:rPr>
          <w:rFonts w:ascii="Times New Roman" w:hAnsi="Times New Roman" w:cs="Times New Roman"/>
          <w:bCs/>
          <w:iCs/>
          <w:color w:val="auto"/>
          <w:sz w:val="24"/>
          <w:szCs w:val="24"/>
        </w:rPr>
        <w:t xml:space="preserve">M. a. </w:t>
      </w:r>
      <w:r w:rsidR="004F151C" w:rsidRPr="000A51EA">
        <w:rPr>
          <w:rFonts w:ascii="Times New Roman" w:hAnsi="Times New Roman" w:cs="Times New Roman"/>
          <w:bCs/>
          <w:i/>
          <w:iCs/>
          <w:color w:val="auto"/>
          <w:sz w:val="24"/>
          <w:szCs w:val="24"/>
        </w:rPr>
        <w:t>avium</w:t>
      </w:r>
      <w:r w:rsidR="004F151C" w:rsidRPr="00725757">
        <w:rPr>
          <w:rFonts w:ascii="Times New Roman" w:hAnsi="Times New Roman" w:cs="Times New Roman"/>
          <w:bCs/>
          <w:color w:val="auto"/>
          <w:sz w:val="24"/>
          <w:szCs w:val="24"/>
        </w:rPr>
        <w:t>Detected by Culture, Is</w:t>
      </w:r>
      <w:r w:rsidR="004F151C" w:rsidRPr="00725757">
        <w:rPr>
          <w:rFonts w:ascii="Times New Roman" w:hAnsi="Times New Roman" w:cs="Times New Roman"/>
          <w:bCs/>
          <w:iCs/>
          <w:color w:val="auto"/>
          <w:sz w:val="24"/>
          <w:szCs w:val="24"/>
        </w:rPr>
        <w:t xml:space="preserve">900 </w:t>
      </w:r>
      <w:r w:rsidR="004F151C" w:rsidRPr="00725757">
        <w:rPr>
          <w:rFonts w:ascii="Times New Roman" w:hAnsi="Times New Roman" w:cs="Times New Roman"/>
          <w:bCs/>
          <w:color w:val="auto"/>
          <w:sz w:val="24"/>
          <w:szCs w:val="24"/>
        </w:rPr>
        <w:t>and Is</w:t>
      </w:r>
      <w:r w:rsidR="004F151C" w:rsidRPr="00725757">
        <w:rPr>
          <w:rFonts w:ascii="Times New Roman" w:hAnsi="Times New Roman" w:cs="Times New Roman"/>
          <w:bCs/>
          <w:iCs/>
          <w:color w:val="auto"/>
          <w:sz w:val="24"/>
          <w:szCs w:val="24"/>
        </w:rPr>
        <w:t xml:space="preserve">901 </w:t>
      </w:r>
      <w:r w:rsidR="004F151C" w:rsidRPr="00725757">
        <w:rPr>
          <w:rFonts w:ascii="Times New Roman" w:hAnsi="Times New Roman" w:cs="Times New Roman"/>
          <w:bCs/>
          <w:color w:val="auto"/>
          <w:sz w:val="24"/>
          <w:szCs w:val="24"/>
        </w:rPr>
        <w:t xml:space="preserve">Highly Sensitive Pcr in Bulk Tank Milk from Dairy Herds in the Czech Republic between 2002 and 2004. </w:t>
      </w:r>
      <w:r w:rsidR="004F151C" w:rsidRPr="00725757">
        <w:rPr>
          <w:rFonts w:ascii="Times New Roman" w:hAnsi="Times New Roman" w:cs="Times New Roman"/>
          <w:iCs/>
          <w:color w:val="auto"/>
          <w:sz w:val="24"/>
          <w:szCs w:val="24"/>
        </w:rPr>
        <w:t xml:space="preserve">Czech </w:t>
      </w:r>
      <w:r w:rsidR="007F41BD">
        <w:rPr>
          <w:rFonts w:ascii="Times New Roman" w:hAnsi="Times New Roman" w:cs="Times New Roman"/>
          <w:iCs/>
          <w:color w:val="auto"/>
          <w:sz w:val="24"/>
          <w:szCs w:val="24"/>
        </w:rPr>
        <w:t>J. Food Sci. 27(</w:t>
      </w:r>
      <w:r w:rsidR="004F151C" w:rsidRPr="00725757">
        <w:rPr>
          <w:rFonts w:ascii="Times New Roman" w:hAnsi="Times New Roman" w:cs="Times New Roman"/>
          <w:iCs/>
          <w:color w:val="auto"/>
          <w:sz w:val="24"/>
          <w:szCs w:val="24"/>
        </w:rPr>
        <w:t>5</w:t>
      </w:r>
      <w:r w:rsidR="007F41BD">
        <w:rPr>
          <w:rFonts w:ascii="Times New Roman" w:hAnsi="Times New Roman" w:cs="Times New Roman"/>
          <w:iCs/>
          <w:color w:val="auto"/>
          <w:sz w:val="24"/>
          <w:szCs w:val="24"/>
        </w:rPr>
        <w:t>)</w:t>
      </w:r>
      <w:r w:rsidR="004F151C" w:rsidRPr="00725757">
        <w:rPr>
          <w:rFonts w:ascii="Times New Roman" w:hAnsi="Times New Roman" w:cs="Times New Roman"/>
          <w:iCs/>
          <w:color w:val="auto"/>
          <w:sz w:val="24"/>
          <w:szCs w:val="24"/>
        </w:rPr>
        <w:t>: 372–378.</w:t>
      </w:r>
    </w:p>
    <w:p w:rsidR="00456F1C" w:rsidRDefault="00C626D9" w:rsidP="007F4480">
      <w:pPr>
        <w:pStyle w:val="Heading2"/>
        <w:spacing w:line="480" w:lineRule="auto"/>
        <w:jc w:val="both"/>
        <w:rPr>
          <w:rFonts w:ascii="Times New Roman" w:hAnsi="Times New Roman" w:cs="Times New Roman"/>
          <w:color w:val="auto"/>
          <w:sz w:val="24"/>
          <w:szCs w:val="24"/>
        </w:rPr>
      </w:pPr>
      <w:r w:rsidRPr="00725757">
        <w:rPr>
          <w:rFonts w:ascii="Times New Roman" w:hAnsi="Times New Roman" w:cs="Times New Roman"/>
          <w:color w:val="auto"/>
          <w:sz w:val="24"/>
          <w:szCs w:val="24"/>
        </w:rPr>
        <w:t>Sohal J</w:t>
      </w:r>
      <w:r w:rsidR="002A32FE">
        <w:rPr>
          <w:rFonts w:ascii="Times New Roman" w:hAnsi="Times New Roman" w:cs="Times New Roman"/>
          <w:color w:val="auto"/>
          <w:sz w:val="24"/>
          <w:szCs w:val="24"/>
        </w:rPr>
        <w:t>S, Singh SV, Singh AV, Singh PK(</w:t>
      </w:r>
      <w:r w:rsidRPr="00725757">
        <w:rPr>
          <w:rFonts w:ascii="Times New Roman" w:hAnsi="Times New Roman" w:cs="Times New Roman"/>
          <w:color w:val="auto"/>
          <w:sz w:val="24"/>
          <w:szCs w:val="24"/>
        </w:rPr>
        <w:t>2010</w:t>
      </w:r>
      <w:r w:rsidR="002A32FE">
        <w:rPr>
          <w:rFonts w:ascii="Times New Roman" w:hAnsi="Times New Roman" w:cs="Times New Roman"/>
          <w:color w:val="auto"/>
          <w:sz w:val="24"/>
          <w:szCs w:val="24"/>
        </w:rPr>
        <w:t>)</w:t>
      </w:r>
      <w:r w:rsidRPr="00725757">
        <w:rPr>
          <w:rFonts w:ascii="Times New Roman" w:hAnsi="Times New Roman" w:cs="Times New Roman"/>
          <w:color w:val="auto"/>
          <w:sz w:val="24"/>
          <w:szCs w:val="24"/>
        </w:rPr>
        <w:t xml:space="preserve">. Strain diversity within </w:t>
      </w:r>
      <w:r w:rsidRPr="00D42F32">
        <w:rPr>
          <w:rFonts w:ascii="Times New Roman" w:hAnsi="Times New Roman" w:cs="Times New Roman"/>
          <w:i/>
          <w:color w:val="auto"/>
          <w:sz w:val="24"/>
          <w:szCs w:val="24"/>
        </w:rPr>
        <w:t>mycobacterium avium</w:t>
      </w:r>
      <w:r w:rsidRPr="00D42F32">
        <w:rPr>
          <w:rFonts w:ascii="Times New Roman" w:hAnsi="Times New Roman" w:cs="Times New Roman"/>
          <w:color w:val="auto"/>
          <w:sz w:val="24"/>
          <w:szCs w:val="24"/>
        </w:rPr>
        <w:t>subspecies</w:t>
      </w:r>
      <w:r w:rsidRPr="00D42F32">
        <w:rPr>
          <w:rFonts w:ascii="Times New Roman" w:hAnsi="Times New Roman" w:cs="Times New Roman"/>
          <w:i/>
          <w:color w:val="auto"/>
          <w:sz w:val="24"/>
          <w:szCs w:val="24"/>
        </w:rPr>
        <w:t xml:space="preserve"> paratuberculosis</w:t>
      </w:r>
      <w:r w:rsidRPr="00725757">
        <w:rPr>
          <w:rFonts w:ascii="Times New Roman" w:hAnsi="Times New Roman" w:cs="Times New Roman"/>
          <w:color w:val="auto"/>
          <w:sz w:val="24"/>
          <w:szCs w:val="24"/>
        </w:rPr>
        <w:t>- A review. Indian J</w:t>
      </w:r>
      <w:r w:rsidR="007F41BD">
        <w:rPr>
          <w:rFonts w:ascii="Times New Roman" w:hAnsi="Times New Roman" w:cs="Times New Roman"/>
          <w:color w:val="auto"/>
          <w:sz w:val="24"/>
          <w:szCs w:val="24"/>
        </w:rPr>
        <w:t>.</w:t>
      </w:r>
      <w:r w:rsidRPr="00725757">
        <w:rPr>
          <w:rFonts w:ascii="Times New Roman" w:hAnsi="Times New Roman" w:cs="Times New Roman"/>
          <w:color w:val="auto"/>
          <w:sz w:val="24"/>
          <w:szCs w:val="24"/>
        </w:rPr>
        <w:t xml:space="preserve"> Exp</w:t>
      </w:r>
      <w:r w:rsidR="007F41BD">
        <w:rPr>
          <w:rFonts w:ascii="Times New Roman" w:hAnsi="Times New Roman" w:cs="Times New Roman"/>
          <w:color w:val="auto"/>
          <w:sz w:val="24"/>
          <w:szCs w:val="24"/>
        </w:rPr>
        <w:t>.</w:t>
      </w:r>
      <w:r w:rsidRPr="00725757">
        <w:rPr>
          <w:rFonts w:ascii="Times New Roman" w:hAnsi="Times New Roman" w:cs="Times New Roman"/>
          <w:color w:val="auto"/>
          <w:sz w:val="24"/>
          <w:szCs w:val="24"/>
        </w:rPr>
        <w:t xml:space="preserve"> Biol. 48: 7-16.</w:t>
      </w:r>
    </w:p>
    <w:p w:rsidR="00893246" w:rsidRPr="00725757" w:rsidRDefault="002A32FE" w:rsidP="007F4480">
      <w:pPr>
        <w:pStyle w:val="Heading2"/>
        <w:spacing w:line="48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St-Jean G and Jernigan AD(</w:t>
      </w:r>
      <w:r w:rsidR="00456F1C" w:rsidRPr="00A61342">
        <w:rPr>
          <w:rFonts w:ascii="Times New Roman" w:hAnsi="Times New Roman" w:cs="Times New Roman"/>
          <w:color w:val="auto"/>
          <w:sz w:val="24"/>
          <w:szCs w:val="24"/>
        </w:rPr>
        <w:t>1991</w:t>
      </w:r>
      <w:r>
        <w:rPr>
          <w:rFonts w:ascii="Times New Roman" w:hAnsi="Times New Roman" w:cs="Times New Roman"/>
          <w:color w:val="auto"/>
          <w:sz w:val="24"/>
          <w:szCs w:val="24"/>
        </w:rPr>
        <w:t>)</w:t>
      </w:r>
      <w:r w:rsidR="00456F1C" w:rsidRPr="00A61342">
        <w:rPr>
          <w:rFonts w:ascii="Times New Roman" w:hAnsi="Times New Roman" w:cs="Times New Roman"/>
          <w:color w:val="auto"/>
          <w:sz w:val="24"/>
          <w:szCs w:val="24"/>
        </w:rPr>
        <w:t xml:space="preserve">. Treatment of </w:t>
      </w:r>
      <w:r w:rsidR="00456F1C" w:rsidRPr="00D42F32">
        <w:rPr>
          <w:rFonts w:ascii="Times New Roman" w:hAnsi="Times New Roman" w:cs="Times New Roman"/>
          <w:i/>
          <w:color w:val="auto"/>
          <w:sz w:val="24"/>
          <w:szCs w:val="24"/>
        </w:rPr>
        <w:t>Mycobacterium paratuberculosis</w:t>
      </w:r>
      <w:r w:rsidR="00456F1C" w:rsidRPr="00A61342">
        <w:rPr>
          <w:rFonts w:ascii="Times New Roman" w:hAnsi="Times New Roman" w:cs="Times New Roman"/>
          <w:color w:val="auto"/>
          <w:sz w:val="24"/>
          <w:szCs w:val="24"/>
        </w:rPr>
        <w:t xml:space="preserve"> infection in ruminants. Vet</w:t>
      </w:r>
      <w:r w:rsidR="007F41BD">
        <w:rPr>
          <w:rFonts w:ascii="Times New Roman" w:hAnsi="Times New Roman" w:cs="Times New Roman"/>
          <w:color w:val="auto"/>
          <w:sz w:val="24"/>
          <w:szCs w:val="24"/>
        </w:rPr>
        <w:t>.</w:t>
      </w:r>
      <w:r w:rsidR="00456F1C" w:rsidRPr="00A61342">
        <w:rPr>
          <w:rFonts w:ascii="Times New Roman" w:hAnsi="Times New Roman" w:cs="Times New Roman"/>
          <w:color w:val="auto"/>
          <w:sz w:val="24"/>
          <w:szCs w:val="24"/>
        </w:rPr>
        <w:t>Clin</w:t>
      </w:r>
      <w:r w:rsidR="007F41BD">
        <w:rPr>
          <w:rFonts w:ascii="Times New Roman" w:hAnsi="Times New Roman" w:cs="Times New Roman"/>
          <w:color w:val="auto"/>
          <w:sz w:val="24"/>
          <w:szCs w:val="24"/>
        </w:rPr>
        <w:t>.</w:t>
      </w:r>
      <w:r w:rsidR="00456F1C" w:rsidRPr="00A61342">
        <w:rPr>
          <w:rFonts w:ascii="Times New Roman" w:hAnsi="Times New Roman" w:cs="Times New Roman"/>
          <w:color w:val="auto"/>
          <w:sz w:val="24"/>
          <w:szCs w:val="24"/>
        </w:rPr>
        <w:t xml:space="preserve"> Nor</w:t>
      </w:r>
      <w:r w:rsidR="007F41BD">
        <w:rPr>
          <w:rFonts w:ascii="Times New Roman" w:hAnsi="Times New Roman" w:cs="Times New Roman"/>
          <w:color w:val="auto"/>
          <w:sz w:val="24"/>
          <w:szCs w:val="24"/>
        </w:rPr>
        <w:t xml:space="preserve">th. Am. Food. Anim. Pract. </w:t>
      </w:r>
      <w:r w:rsidR="00456F1C" w:rsidRPr="00A61342">
        <w:rPr>
          <w:rFonts w:ascii="Times New Roman" w:hAnsi="Times New Roman" w:cs="Times New Roman"/>
          <w:color w:val="auto"/>
          <w:sz w:val="24"/>
          <w:szCs w:val="24"/>
        </w:rPr>
        <w:t>7(3):793-804.</w:t>
      </w:r>
    </w:p>
    <w:p w:rsidR="006B3C9B" w:rsidRDefault="002A32FE" w:rsidP="007F4480">
      <w:pPr>
        <w:pStyle w:val="Heading2"/>
        <w:spacing w:line="48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Stabel JR(</w:t>
      </w:r>
      <w:r w:rsidR="00A066D5" w:rsidRPr="00725757">
        <w:rPr>
          <w:rFonts w:ascii="Times New Roman" w:hAnsi="Times New Roman" w:cs="Times New Roman"/>
          <w:color w:val="auto"/>
          <w:sz w:val="24"/>
          <w:szCs w:val="24"/>
        </w:rPr>
        <w:t>2000</w:t>
      </w:r>
      <w:r>
        <w:rPr>
          <w:rFonts w:ascii="Times New Roman" w:hAnsi="Times New Roman" w:cs="Times New Roman"/>
          <w:color w:val="auto"/>
          <w:sz w:val="24"/>
          <w:szCs w:val="24"/>
        </w:rPr>
        <w:t>)</w:t>
      </w:r>
      <w:r w:rsidR="00A066D5" w:rsidRPr="00725757">
        <w:rPr>
          <w:rFonts w:ascii="Times New Roman" w:hAnsi="Times New Roman" w:cs="Times New Roman"/>
          <w:color w:val="auto"/>
          <w:sz w:val="24"/>
          <w:szCs w:val="24"/>
        </w:rPr>
        <w:t xml:space="preserve">. Transitions in immune responses to </w:t>
      </w:r>
      <w:r w:rsidR="00A066D5" w:rsidRPr="00D42F32">
        <w:rPr>
          <w:rFonts w:ascii="Times New Roman" w:hAnsi="Times New Roman" w:cs="Times New Roman"/>
          <w:i/>
          <w:color w:val="auto"/>
          <w:sz w:val="24"/>
          <w:szCs w:val="24"/>
        </w:rPr>
        <w:t>Mycobacterium parat</w:t>
      </w:r>
      <w:r w:rsidR="007F41BD" w:rsidRPr="00D42F32">
        <w:rPr>
          <w:rFonts w:ascii="Times New Roman" w:hAnsi="Times New Roman" w:cs="Times New Roman"/>
          <w:i/>
          <w:color w:val="auto"/>
          <w:sz w:val="24"/>
          <w:szCs w:val="24"/>
        </w:rPr>
        <w:t>uberculosis</w:t>
      </w:r>
      <w:r w:rsidR="007F41BD">
        <w:rPr>
          <w:rFonts w:ascii="Times New Roman" w:hAnsi="Times New Roman" w:cs="Times New Roman"/>
          <w:color w:val="auto"/>
          <w:sz w:val="24"/>
          <w:szCs w:val="24"/>
        </w:rPr>
        <w:t>. Vet. Microbiol. 77:</w:t>
      </w:r>
      <w:r w:rsidR="00A066D5" w:rsidRPr="00725757">
        <w:rPr>
          <w:rFonts w:ascii="Times New Roman" w:hAnsi="Times New Roman" w:cs="Times New Roman"/>
          <w:color w:val="auto"/>
          <w:sz w:val="24"/>
          <w:szCs w:val="24"/>
        </w:rPr>
        <w:t xml:space="preserve"> 465–473.</w:t>
      </w:r>
    </w:p>
    <w:p w:rsidR="007C4DC8" w:rsidRPr="007C4DC8" w:rsidRDefault="007C4DC8" w:rsidP="007C4DC8">
      <w:pPr>
        <w:pStyle w:val="Heading2"/>
        <w:spacing w:line="480" w:lineRule="auto"/>
        <w:jc w:val="both"/>
        <w:rPr>
          <w:rFonts w:ascii="Times New Roman" w:hAnsi="Times New Roman" w:cs="Times New Roman"/>
          <w:color w:val="000000" w:themeColor="text1"/>
          <w:sz w:val="24"/>
          <w:szCs w:val="24"/>
        </w:rPr>
      </w:pPr>
      <w:r w:rsidRPr="007C4DC8">
        <w:rPr>
          <w:rFonts w:ascii="Times New Roman" w:hAnsi="Times New Roman" w:cs="Times New Roman"/>
          <w:color w:val="000000" w:themeColor="text1"/>
          <w:sz w:val="24"/>
          <w:szCs w:val="24"/>
        </w:rPr>
        <w:lastRenderedPageBreak/>
        <w:t>Stabel JR (2008). Pasteurization of colostrum reduces the incidence of paratuberculosis in neonatal dairy calves. J Dairy Sci.91(9):3600-6. doi: 10.3168/jds.2008-1107.</w:t>
      </w:r>
    </w:p>
    <w:p w:rsidR="00893246" w:rsidRPr="00725757" w:rsidRDefault="006B3C9B" w:rsidP="007F4480">
      <w:pPr>
        <w:pStyle w:val="Heading2"/>
        <w:spacing w:line="480" w:lineRule="auto"/>
        <w:jc w:val="both"/>
        <w:rPr>
          <w:rFonts w:ascii="Times New Roman" w:hAnsi="Times New Roman" w:cs="Times New Roman"/>
          <w:color w:val="auto"/>
          <w:sz w:val="24"/>
          <w:szCs w:val="24"/>
        </w:rPr>
      </w:pPr>
      <w:r w:rsidRPr="006B3C9B">
        <w:rPr>
          <w:rFonts w:ascii="Times New Roman" w:hAnsi="Times New Roman" w:cs="Times New Roman"/>
          <w:color w:val="auto"/>
          <w:sz w:val="24"/>
          <w:szCs w:val="24"/>
        </w:rPr>
        <w:t>Sting R, Hrubenja M, Mandl J,</w:t>
      </w:r>
      <w:r w:rsidR="002A32FE">
        <w:rPr>
          <w:rFonts w:ascii="Times New Roman" w:hAnsi="Times New Roman" w:cs="Times New Roman"/>
          <w:color w:val="auto"/>
          <w:sz w:val="24"/>
          <w:szCs w:val="24"/>
        </w:rPr>
        <w:t>Seemann G, Salditt A, Waibel S(</w:t>
      </w:r>
      <w:r w:rsidRPr="006B3C9B">
        <w:rPr>
          <w:rFonts w:ascii="Times New Roman" w:hAnsi="Times New Roman" w:cs="Times New Roman"/>
          <w:color w:val="auto"/>
          <w:sz w:val="24"/>
          <w:szCs w:val="24"/>
        </w:rPr>
        <w:t>2014</w:t>
      </w:r>
      <w:r w:rsidR="002A32FE">
        <w:rPr>
          <w:rFonts w:ascii="Times New Roman" w:hAnsi="Times New Roman" w:cs="Times New Roman"/>
          <w:color w:val="auto"/>
          <w:sz w:val="24"/>
          <w:szCs w:val="24"/>
        </w:rPr>
        <w:t>)</w:t>
      </w:r>
      <w:r w:rsidRPr="006B3C9B">
        <w:rPr>
          <w:rFonts w:ascii="Times New Roman" w:hAnsi="Times New Roman" w:cs="Times New Roman"/>
          <w:color w:val="auto"/>
          <w:sz w:val="24"/>
          <w:szCs w:val="24"/>
        </w:rPr>
        <w:t xml:space="preserve">. Detection of </w:t>
      </w:r>
      <w:r w:rsidRPr="00D42F32">
        <w:rPr>
          <w:rFonts w:ascii="Times New Roman" w:hAnsi="Times New Roman" w:cs="Times New Roman"/>
          <w:i/>
          <w:color w:val="auto"/>
          <w:sz w:val="24"/>
          <w:szCs w:val="24"/>
        </w:rPr>
        <w:t>Mycobacterium avium</w:t>
      </w:r>
      <w:r w:rsidRPr="00D42F32">
        <w:rPr>
          <w:rFonts w:ascii="Times New Roman" w:hAnsi="Times New Roman" w:cs="Times New Roman"/>
          <w:color w:val="auto"/>
          <w:sz w:val="24"/>
          <w:szCs w:val="24"/>
        </w:rPr>
        <w:t>subsp</w:t>
      </w:r>
      <w:r w:rsidRPr="00D42F32">
        <w:rPr>
          <w:rFonts w:ascii="Times New Roman" w:hAnsi="Times New Roman" w:cs="Times New Roman"/>
          <w:i/>
          <w:color w:val="auto"/>
          <w:sz w:val="24"/>
          <w:szCs w:val="24"/>
        </w:rPr>
        <w:t xml:space="preserve">. paratuberculosis </w:t>
      </w:r>
      <w:r w:rsidRPr="006B3C9B">
        <w:rPr>
          <w:rFonts w:ascii="Times New Roman" w:hAnsi="Times New Roman" w:cs="Times New Roman"/>
          <w:color w:val="auto"/>
          <w:sz w:val="24"/>
          <w:szCs w:val="24"/>
        </w:rPr>
        <w:t>in faeces using different procedures of pre-treatment for real-time PCR in compari</w:t>
      </w:r>
      <w:r w:rsidR="007F41BD">
        <w:rPr>
          <w:rFonts w:ascii="Times New Roman" w:hAnsi="Times New Roman" w:cs="Times New Roman"/>
          <w:color w:val="auto"/>
          <w:sz w:val="24"/>
          <w:szCs w:val="24"/>
        </w:rPr>
        <w:t xml:space="preserve">son to culture. Vet. J. </w:t>
      </w:r>
      <w:r w:rsidRPr="006B3C9B">
        <w:rPr>
          <w:rFonts w:ascii="Times New Roman" w:hAnsi="Times New Roman" w:cs="Times New Roman"/>
          <w:color w:val="auto"/>
          <w:sz w:val="24"/>
          <w:szCs w:val="24"/>
        </w:rPr>
        <w:t>199(1):138-42. doi: 10.1016/j.tvjl.2013.08.033.</w:t>
      </w:r>
    </w:p>
    <w:p w:rsidR="00893246" w:rsidRPr="00725757" w:rsidRDefault="002A32FE" w:rsidP="007F4480">
      <w:pPr>
        <w:pStyle w:val="Heading2"/>
        <w:spacing w:line="48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Thakur</w:t>
      </w:r>
      <w:r w:rsidR="00E32F10" w:rsidRPr="00725757">
        <w:rPr>
          <w:rFonts w:ascii="Times New Roman" w:hAnsi="Times New Roman" w:cs="Times New Roman"/>
          <w:color w:val="auto"/>
          <w:sz w:val="24"/>
          <w:szCs w:val="24"/>
        </w:rPr>
        <w:t xml:space="preserve"> A,</w:t>
      </w:r>
      <w:r>
        <w:rPr>
          <w:rFonts w:ascii="Times New Roman" w:hAnsi="Times New Roman" w:cs="Times New Roman"/>
          <w:color w:val="auto"/>
          <w:sz w:val="24"/>
          <w:szCs w:val="24"/>
        </w:rPr>
        <w:t>Aagaard C, Stockmarr</w:t>
      </w:r>
      <w:r w:rsidR="00DB4E67" w:rsidRPr="00725757">
        <w:rPr>
          <w:rFonts w:ascii="Times New Roman" w:hAnsi="Times New Roman" w:cs="Times New Roman"/>
          <w:color w:val="auto"/>
          <w:sz w:val="24"/>
          <w:szCs w:val="24"/>
        </w:rPr>
        <w:t xml:space="preserve"> A,</w:t>
      </w:r>
      <w:r>
        <w:rPr>
          <w:rFonts w:ascii="Times New Roman" w:hAnsi="Times New Roman" w:cs="Times New Roman"/>
          <w:color w:val="auto"/>
          <w:sz w:val="24"/>
          <w:szCs w:val="24"/>
        </w:rPr>
        <w:t xml:space="preserve"> AndersenP, Jungersen G(</w:t>
      </w:r>
      <w:r w:rsidR="00E32F10" w:rsidRPr="00725757">
        <w:rPr>
          <w:rFonts w:ascii="Times New Roman" w:hAnsi="Times New Roman" w:cs="Times New Roman"/>
          <w:color w:val="auto"/>
          <w:sz w:val="24"/>
          <w:szCs w:val="24"/>
        </w:rPr>
        <w:t>2013</w:t>
      </w:r>
      <w:r>
        <w:rPr>
          <w:rFonts w:ascii="Times New Roman" w:hAnsi="Times New Roman" w:cs="Times New Roman"/>
          <w:color w:val="auto"/>
          <w:sz w:val="24"/>
          <w:szCs w:val="24"/>
        </w:rPr>
        <w:t>)</w:t>
      </w:r>
      <w:r w:rsidR="00E32F10" w:rsidRPr="00725757">
        <w:rPr>
          <w:rFonts w:ascii="Times New Roman" w:hAnsi="Times New Roman" w:cs="Times New Roman"/>
          <w:color w:val="auto"/>
          <w:sz w:val="24"/>
          <w:szCs w:val="24"/>
        </w:rPr>
        <w:t>.</w:t>
      </w:r>
      <w:r w:rsidR="00E32F10" w:rsidRPr="00725757">
        <w:rPr>
          <w:rFonts w:ascii="Times New Roman" w:hAnsi="Times New Roman" w:cs="Times New Roman"/>
          <w:bCs/>
          <w:color w:val="auto"/>
          <w:sz w:val="24"/>
          <w:szCs w:val="24"/>
        </w:rPr>
        <w:t xml:space="preserve"> Cell-Mediated and Humoral Immune Responses after Immunization of Calves with a Recombinant Multiantigenic</w:t>
      </w:r>
      <w:r w:rsidR="00E32F10" w:rsidRPr="00D42F32">
        <w:rPr>
          <w:rFonts w:ascii="Times New Roman" w:hAnsi="Times New Roman" w:cs="Times New Roman"/>
          <w:bCs/>
          <w:i/>
          <w:iCs/>
          <w:color w:val="auto"/>
          <w:sz w:val="24"/>
          <w:szCs w:val="24"/>
        </w:rPr>
        <w:t>Mycobacterium avium</w:t>
      </w:r>
      <w:r w:rsidR="00E32F10" w:rsidRPr="00D42F32">
        <w:rPr>
          <w:rFonts w:ascii="Times New Roman" w:hAnsi="Times New Roman" w:cs="Times New Roman"/>
          <w:bCs/>
          <w:color w:val="auto"/>
          <w:sz w:val="24"/>
          <w:szCs w:val="24"/>
        </w:rPr>
        <w:t>subsp</w:t>
      </w:r>
      <w:r w:rsidR="00E32F10" w:rsidRPr="00D42F32">
        <w:rPr>
          <w:rFonts w:ascii="Times New Roman" w:hAnsi="Times New Roman" w:cs="Times New Roman"/>
          <w:bCs/>
          <w:i/>
          <w:color w:val="auto"/>
          <w:sz w:val="24"/>
          <w:szCs w:val="24"/>
        </w:rPr>
        <w:t xml:space="preserve">. </w:t>
      </w:r>
      <w:r w:rsidR="003E44AC" w:rsidRPr="00D42F32">
        <w:rPr>
          <w:rFonts w:ascii="Times New Roman" w:hAnsi="Times New Roman" w:cs="Times New Roman"/>
          <w:bCs/>
          <w:i/>
          <w:iCs/>
          <w:color w:val="auto"/>
          <w:sz w:val="24"/>
          <w:szCs w:val="24"/>
        </w:rPr>
        <w:t>P</w:t>
      </w:r>
      <w:r w:rsidR="00E32F10" w:rsidRPr="00D42F32">
        <w:rPr>
          <w:rFonts w:ascii="Times New Roman" w:hAnsi="Times New Roman" w:cs="Times New Roman"/>
          <w:bCs/>
          <w:i/>
          <w:iCs/>
          <w:color w:val="auto"/>
          <w:sz w:val="24"/>
          <w:szCs w:val="24"/>
        </w:rPr>
        <w:t>aratuberculosis</w:t>
      </w:r>
      <w:r w:rsidR="00E32F10" w:rsidRPr="00725757">
        <w:rPr>
          <w:rFonts w:ascii="Times New Roman" w:hAnsi="Times New Roman" w:cs="Times New Roman"/>
          <w:bCs/>
          <w:color w:val="auto"/>
          <w:sz w:val="24"/>
          <w:szCs w:val="24"/>
        </w:rPr>
        <w:t>Subunit Vaccine at Different Ages.</w:t>
      </w:r>
      <w:r w:rsidR="00E32F10" w:rsidRPr="00725757">
        <w:rPr>
          <w:rFonts w:ascii="Times New Roman" w:hAnsi="Times New Roman" w:cs="Times New Roman"/>
          <w:color w:val="auto"/>
          <w:sz w:val="24"/>
          <w:szCs w:val="24"/>
        </w:rPr>
        <w:t xml:space="preserve"> Clinical and Vaccine Immunology</w:t>
      </w:r>
      <w:r w:rsidR="007F41BD">
        <w:rPr>
          <w:rFonts w:ascii="Times New Roman" w:hAnsi="Times New Roman" w:cs="Times New Roman"/>
          <w:color w:val="auto"/>
          <w:sz w:val="24"/>
          <w:szCs w:val="24"/>
        </w:rPr>
        <w:t>.</w:t>
      </w:r>
      <w:r w:rsidR="00E32F10" w:rsidRPr="007F41BD">
        <w:rPr>
          <w:rFonts w:ascii="Times New Roman" w:hAnsi="Times New Roman" w:cs="Times New Roman"/>
          <w:color w:val="auto"/>
          <w:sz w:val="24"/>
          <w:szCs w:val="24"/>
        </w:rPr>
        <w:t>20</w:t>
      </w:r>
      <w:r w:rsidR="002F6B9F" w:rsidRPr="007F41BD">
        <w:rPr>
          <w:rFonts w:ascii="Times New Roman" w:hAnsi="Times New Roman" w:cs="Times New Roman"/>
          <w:color w:val="auto"/>
          <w:sz w:val="24"/>
          <w:szCs w:val="24"/>
        </w:rPr>
        <w:t>(</w:t>
      </w:r>
      <w:r w:rsidR="00E32F10" w:rsidRPr="007F41BD">
        <w:rPr>
          <w:rFonts w:ascii="Times New Roman" w:hAnsi="Times New Roman" w:cs="Times New Roman"/>
          <w:color w:val="auto"/>
          <w:sz w:val="24"/>
          <w:szCs w:val="24"/>
        </w:rPr>
        <w:t>4</w:t>
      </w:r>
      <w:r w:rsidR="002F6B9F" w:rsidRPr="007F41BD">
        <w:rPr>
          <w:rFonts w:ascii="Times New Roman" w:hAnsi="Times New Roman" w:cs="Times New Roman"/>
          <w:color w:val="auto"/>
          <w:sz w:val="24"/>
          <w:szCs w:val="24"/>
        </w:rPr>
        <w:t>):</w:t>
      </w:r>
      <w:r w:rsidR="00E32F10" w:rsidRPr="00725757">
        <w:rPr>
          <w:rFonts w:ascii="Times New Roman" w:hAnsi="Times New Roman" w:cs="Times New Roman"/>
          <w:color w:val="auto"/>
          <w:sz w:val="24"/>
          <w:szCs w:val="24"/>
        </w:rPr>
        <w:t xml:space="preserve"> 551–558</w:t>
      </w:r>
      <w:r w:rsidR="002F6B9F" w:rsidRPr="00725757">
        <w:rPr>
          <w:rFonts w:ascii="Times New Roman" w:hAnsi="Times New Roman" w:cs="Times New Roman"/>
          <w:color w:val="auto"/>
          <w:sz w:val="24"/>
          <w:szCs w:val="24"/>
        </w:rPr>
        <w:t>.</w:t>
      </w:r>
    </w:p>
    <w:p w:rsidR="00893246" w:rsidRPr="00725757" w:rsidRDefault="003243E7" w:rsidP="007F4480">
      <w:pPr>
        <w:pStyle w:val="Heading2"/>
        <w:spacing w:line="48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Tkachuk VL, Krause DO, McAllister TA, Buckley KE, Reuter T, Hendrick S, Ominski KH(</w:t>
      </w:r>
      <w:r w:rsidR="00390B2B" w:rsidRPr="00725757">
        <w:rPr>
          <w:rFonts w:ascii="Times New Roman" w:hAnsi="Times New Roman" w:cs="Times New Roman"/>
          <w:color w:val="auto"/>
          <w:sz w:val="24"/>
          <w:szCs w:val="24"/>
        </w:rPr>
        <w:t>2013</w:t>
      </w:r>
      <w:r>
        <w:rPr>
          <w:rFonts w:ascii="Times New Roman" w:hAnsi="Times New Roman" w:cs="Times New Roman"/>
          <w:color w:val="auto"/>
          <w:sz w:val="24"/>
          <w:szCs w:val="24"/>
        </w:rPr>
        <w:t>)</w:t>
      </w:r>
      <w:r w:rsidR="00390B2B" w:rsidRPr="00725757">
        <w:rPr>
          <w:rFonts w:ascii="Times New Roman" w:hAnsi="Times New Roman" w:cs="Times New Roman"/>
          <w:color w:val="auto"/>
          <w:sz w:val="24"/>
          <w:szCs w:val="24"/>
        </w:rPr>
        <w:t>.</w:t>
      </w:r>
      <w:r w:rsidR="00390B2B" w:rsidRPr="00725757">
        <w:rPr>
          <w:rFonts w:ascii="Times New Roman" w:hAnsi="Times New Roman" w:cs="Times New Roman"/>
          <w:bCs/>
          <w:color w:val="auto"/>
          <w:sz w:val="24"/>
          <w:szCs w:val="24"/>
        </w:rPr>
        <w:t xml:space="preserve"> Assessing the Inactivation of </w:t>
      </w:r>
      <w:r w:rsidR="00390B2B" w:rsidRPr="0026767D">
        <w:rPr>
          <w:rFonts w:ascii="Times New Roman" w:hAnsi="Times New Roman" w:cs="Times New Roman"/>
          <w:bCs/>
          <w:i/>
          <w:iCs/>
          <w:color w:val="auto"/>
          <w:sz w:val="24"/>
          <w:szCs w:val="24"/>
        </w:rPr>
        <w:t>Mycobacterium avium</w:t>
      </w:r>
      <w:r w:rsidR="00390B2B" w:rsidRPr="0026767D">
        <w:rPr>
          <w:rFonts w:ascii="Times New Roman" w:hAnsi="Times New Roman" w:cs="Times New Roman"/>
          <w:bCs/>
          <w:color w:val="auto"/>
          <w:sz w:val="24"/>
          <w:szCs w:val="24"/>
        </w:rPr>
        <w:t>subsp</w:t>
      </w:r>
      <w:r w:rsidR="00390B2B" w:rsidRPr="0026767D">
        <w:rPr>
          <w:rFonts w:ascii="Times New Roman" w:hAnsi="Times New Roman" w:cs="Times New Roman"/>
          <w:bCs/>
          <w:i/>
          <w:color w:val="auto"/>
          <w:sz w:val="24"/>
          <w:szCs w:val="24"/>
        </w:rPr>
        <w:t xml:space="preserve">. </w:t>
      </w:r>
      <w:r w:rsidR="00390B2B" w:rsidRPr="0026767D">
        <w:rPr>
          <w:rFonts w:ascii="Times New Roman" w:hAnsi="Times New Roman" w:cs="Times New Roman"/>
          <w:bCs/>
          <w:i/>
          <w:iCs/>
          <w:color w:val="auto"/>
          <w:sz w:val="24"/>
          <w:szCs w:val="24"/>
        </w:rPr>
        <w:t xml:space="preserve">paratuberculosis </w:t>
      </w:r>
      <w:r w:rsidR="00390B2B" w:rsidRPr="00725757">
        <w:rPr>
          <w:rFonts w:ascii="Times New Roman" w:hAnsi="Times New Roman" w:cs="Times New Roman"/>
          <w:bCs/>
          <w:color w:val="auto"/>
          <w:sz w:val="24"/>
          <w:szCs w:val="24"/>
        </w:rPr>
        <w:t xml:space="preserve">during Composting of Livestock Carcasses. </w:t>
      </w:r>
      <w:r w:rsidR="00390B2B" w:rsidRPr="00725757">
        <w:rPr>
          <w:rFonts w:ascii="Times New Roman" w:hAnsi="Times New Roman" w:cs="Times New Roman"/>
          <w:color w:val="auto"/>
          <w:sz w:val="24"/>
          <w:szCs w:val="24"/>
        </w:rPr>
        <w:t>Applied and Envir</w:t>
      </w:r>
      <w:r w:rsidR="007F41BD">
        <w:rPr>
          <w:rFonts w:ascii="Times New Roman" w:hAnsi="Times New Roman" w:cs="Times New Roman"/>
          <w:color w:val="auto"/>
          <w:sz w:val="24"/>
          <w:szCs w:val="24"/>
        </w:rPr>
        <w:t>onmental Microbiology.</w:t>
      </w:r>
      <w:r w:rsidR="00390B2B" w:rsidRPr="007F41BD">
        <w:rPr>
          <w:rFonts w:ascii="Times New Roman" w:hAnsi="Times New Roman" w:cs="Times New Roman"/>
          <w:color w:val="auto"/>
          <w:sz w:val="24"/>
          <w:szCs w:val="24"/>
        </w:rPr>
        <w:t>79(10)</w:t>
      </w:r>
      <w:r w:rsidR="007F41BD" w:rsidRPr="007F41BD">
        <w:rPr>
          <w:rFonts w:ascii="Times New Roman" w:hAnsi="Times New Roman" w:cs="Times New Roman"/>
          <w:color w:val="auto"/>
          <w:sz w:val="24"/>
          <w:szCs w:val="24"/>
        </w:rPr>
        <w:t>:</w:t>
      </w:r>
      <w:r w:rsidR="0010339B">
        <w:rPr>
          <w:rFonts w:ascii="Times New Roman" w:hAnsi="Times New Roman" w:cs="Times New Roman"/>
          <w:color w:val="auto"/>
          <w:sz w:val="24"/>
          <w:szCs w:val="24"/>
        </w:rPr>
        <w:t xml:space="preserve"> 3215-</w:t>
      </w:r>
      <w:r w:rsidR="00390B2B" w:rsidRPr="00725757">
        <w:rPr>
          <w:rFonts w:ascii="Times New Roman" w:hAnsi="Times New Roman" w:cs="Times New Roman"/>
          <w:color w:val="auto"/>
          <w:sz w:val="24"/>
          <w:szCs w:val="24"/>
        </w:rPr>
        <w:t>3224.</w:t>
      </w:r>
    </w:p>
    <w:p w:rsidR="00893246" w:rsidRPr="00725757" w:rsidRDefault="00D46E72" w:rsidP="007F4480">
      <w:pPr>
        <w:pStyle w:val="Heading2"/>
        <w:spacing w:line="48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Twort FW (</w:t>
      </w:r>
      <w:r w:rsidR="006003BC" w:rsidRPr="00725757">
        <w:rPr>
          <w:rFonts w:ascii="Times New Roman" w:hAnsi="Times New Roman" w:cs="Times New Roman"/>
          <w:color w:val="auto"/>
          <w:sz w:val="24"/>
          <w:szCs w:val="24"/>
        </w:rPr>
        <w:t>1910</w:t>
      </w:r>
      <w:r>
        <w:rPr>
          <w:rFonts w:ascii="Times New Roman" w:hAnsi="Times New Roman" w:cs="Times New Roman"/>
          <w:color w:val="auto"/>
          <w:sz w:val="24"/>
          <w:szCs w:val="24"/>
        </w:rPr>
        <w:t>).</w:t>
      </w:r>
      <w:r w:rsidR="006003BC" w:rsidRPr="00725757">
        <w:rPr>
          <w:rFonts w:ascii="Times New Roman" w:hAnsi="Times New Roman" w:cs="Times New Roman"/>
          <w:color w:val="auto"/>
          <w:sz w:val="24"/>
          <w:szCs w:val="24"/>
        </w:rPr>
        <w:t xml:space="preserve"> A method for isolating and growing the </w:t>
      </w:r>
      <w:r w:rsidR="00D42F32">
        <w:rPr>
          <w:rFonts w:ascii="Times New Roman" w:hAnsi="Times New Roman" w:cs="Times New Roman"/>
          <w:i/>
          <w:color w:val="auto"/>
          <w:sz w:val="24"/>
          <w:szCs w:val="24"/>
        </w:rPr>
        <w:t>L</w:t>
      </w:r>
      <w:r w:rsidR="006003BC" w:rsidRPr="00D42F32">
        <w:rPr>
          <w:rFonts w:ascii="Times New Roman" w:hAnsi="Times New Roman" w:cs="Times New Roman"/>
          <w:i/>
          <w:color w:val="auto"/>
          <w:sz w:val="24"/>
          <w:szCs w:val="24"/>
        </w:rPr>
        <w:t>eprabacillus</w:t>
      </w:r>
      <w:r w:rsidR="006003BC" w:rsidRPr="00725757">
        <w:rPr>
          <w:rFonts w:ascii="Times New Roman" w:hAnsi="Times New Roman" w:cs="Times New Roman"/>
          <w:color w:val="auto"/>
          <w:sz w:val="24"/>
          <w:szCs w:val="24"/>
        </w:rPr>
        <w:t xml:space="preserve"> of man (preliminary n</w:t>
      </w:r>
      <w:r w:rsidR="005E4F6F" w:rsidRPr="00725757">
        <w:rPr>
          <w:rFonts w:ascii="Times New Roman" w:hAnsi="Times New Roman" w:cs="Times New Roman"/>
          <w:color w:val="auto"/>
          <w:sz w:val="24"/>
          <w:szCs w:val="24"/>
        </w:rPr>
        <w:t>ote). Proc</w:t>
      </w:r>
      <w:r w:rsidR="007F41BD">
        <w:rPr>
          <w:rFonts w:ascii="Times New Roman" w:hAnsi="Times New Roman" w:cs="Times New Roman"/>
          <w:color w:val="auto"/>
          <w:sz w:val="24"/>
          <w:szCs w:val="24"/>
        </w:rPr>
        <w:t>.</w:t>
      </w:r>
      <w:r w:rsidR="005E4F6F" w:rsidRPr="00725757">
        <w:rPr>
          <w:rFonts w:ascii="Times New Roman" w:hAnsi="Times New Roman" w:cs="Times New Roman"/>
          <w:color w:val="auto"/>
          <w:sz w:val="24"/>
          <w:szCs w:val="24"/>
        </w:rPr>
        <w:t xml:space="preserve"> R</w:t>
      </w:r>
      <w:r w:rsidR="007F41BD">
        <w:rPr>
          <w:rFonts w:ascii="Times New Roman" w:hAnsi="Times New Roman" w:cs="Times New Roman"/>
          <w:color w:val="auto"/>
          <w:sz w:val="24"/>
          <w:szCs w:val="24"/>
        </w:rPr>
        <w:t>.</w:t>
      </w:r>
      <w:r w:rsidR="005E4F6F" w:rsidRPr="00725757">
        <w:rPr>
          <w:rFonts w:ascii="Times New Roman" w:hAnsi="Times New Roman" w:cs="Times New Roman"/>
          <w:color w:val="auto"/>
          <w:sz w:val="24"/>
          <w:szCs w:val="24"/>
        </w:rPr>
        <w:t xml:space="preserve"> Soc</w:t>
      </w:r>
      <w:r w:rsidR="007F41BD">
        <w:rPr>
          <w:rFonts w:ascii="Times New Roman" w:hAnsi="Times New Roman" w:cs="Times New Roman"/>
          <w:color w:val="auto"/>
          <w:sz w:val="24"/>
          <w:szCs w:val="24"/>
        </w:rPr>
        <w:t>.</w:t>
      </w:r>
      <w:r w:rsidR="005E4F6F" w:rsidRPr="00725757">
        <w:rPr>
          <w:rFonts w:ascii="Times New Roman" w:hAnsi="Times New Roman" w:cs="Times New Roman"/>
          <w:color w:val="auto"/>
          <w:sz w:val="24"/>
          <w:szCs w:val="24"/>
        </w:rPr>
        <w:t>Lond</w:t>
      </w:r>
      <w:r w:rsidR="007F41BD">
        <w:rPr>
          <w:rFonts w:ascii="Times New Roman" w:hAnsi="Times New Roman" w:cs="Times New Roman"/>
          <w:color w:val="auto"/>
          <w:sz w:val="24"/>
          <w:szCs w:val="24"/>
        </w:rPr>
        <w:t>.</w:t>
      </w:r>
      <w:r w:rsidR="005E4F6F" w:rsidRPr="00725757">
        <w:rPr>
          <w:rFonts w:ascii="Times New Roman" w:hAnsi="Times New Roman" w:cs="Times New Roman"/>
          <w:color w:val="auto"/>
          <w:sz w:val="24"/>
          <w:szCs w:val="24"/>
        </w:rPr>
        <w:t xml:space="preserve"> Ser</w:t>
      </w:r>
      <w:r w:rsidR="007F41BD">
        <w:rPr>
          <w:rFonts w:ascii="Times New Roman" w:hAnsi="Times New Roman" w:cs="Times New Roman"/>
          <w:color w:val="auto"/>
          <w:sz w:val="24"/>
          <w:szCs w:val="24"/>
        </w:rPr>
        <w:t>.</w:t>
      </w:r>
      <w:r w:rsidR="005E4F6F" w:rsidRPr="00725757">
        <w:rPr>
          <w:rFonts w:ascii="Times New Roman" w:hAnsi="Times New Roman" w:cs="Times New Roman"/>
          <w:color w:val="auto"/>
          <w:sz w:val="24"/>
          <w:szCs w:val="24"/>
        </w:rPr>
        <w:t xml:space="preserve"> B</w:t>
      </w:r>
      <w:r w:rsidR="007F41BD">
        <w:rPr>
          <w:rFonts w:ascii="Times New Roman" w:hAnsi="Times New Roman" w:cs="Times New Roman"/>
          <w:color w:val="auto"/>
          <w:sz w:val="24"/>
          <w:szCs w:val="24"/>
        </w:rPr>
        <w:t>.</w:t>
      </w:r>
      <w:r w:rsidR="005E4F6F" w:rsidRPr="007F41BD">
        <w:rPr>
          <w:rFonts w:ascii="Times New Roman" w:hAnsi="Times New Roman" w:cs="Times New Roman"/>
          <w:color w:val="auto"/>
          <w:sz w:val="24"/>
          <w:szCs w:val="24"/>
        </w:rPr>
        <w:t>83</w:t>
      </w:r>
      <w:r w:rsidR="005E4F6F" w:rsidRPr="00725757">
        <w:rPr>
          <w:rFonts w:ascii="Times New Roman" w:hAnsi="Times New Roman" w:cs="Times New Roman"/>
          <w:color w:val="auto"/>
          <w:sz w:val="24"/>
          <w:szCs w:val="24"/>
        </w:rPr>
        <w:t>:</w:t>
      </w:r>
      <w:r w:rsidR="006003BC" w:rsidRPr="00725757">
        <w:rPr>
          <w:rFonts w:ascii="Times New Roman" w:hAnsi="Times New Roman" w:cs="Times New Roman"/>
          <w:color w:val="auto"/>
          <w:sz w:val="24"/>
          <w:szCs w:val="24"/>
        </w:rPr>
        <w:t>156-158.</w:t>
      </w:r>
    </w:p>
    <w:p w:rsidR="006003BC" w:rsidRPr="002C4EA3" w:rsidRDefault="00D46E72" w:rsidP="007F4480">
      <w:pPr>
        <w:pStyle w:val="Heading2"/>
        <w:spacing w:line="48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Twort FW and Ingram GLY(</w:t>
      </w:r>
      <w:r w:rsidR="006003BC" w:rsidRPr="00725757">
        <w:rPr>
          <w:rFonts w:ascii="Times New Roman" w:hAnsi="Times New Roman" w:cs="Times New Roman"/>
          <w:color w:val="auto"/>
          <w:sz w:val="24"/>
          <w:szCs w:val="24"/>
        </w:rPr>
        <w:t>1</w:t>
      </w:r>
      <w:r>
        <w:rPr>
          <w:rFonts w:ascii="Times New Roman" w:hAnsi="Times New Roman" w:cs="Times New Roman"/>
          <w:color w:val="auto"/>
          <w:sz w:val="24"/>
          <w:szCs w:val="24"/>
        </w:rPr>
        <w:t>912).</w:t>
      </w:r>
      <w:r w:rsidR="005E4F6F" w:rsidRPr="00725757">
        <w:rPr>
          <w:rFonts w:ascii="Times New Roman" w:hAnsi="Times New Roman" w:cs="Times New Roman"/>
          <w:color w:val="auto"/>
          <w:sz w:val="24"/>
          <w:szCs w:val="24"/>
        </w:rPr>
        <w:t xml:space="preserve"> A method for isolating and </w:t>
      </w:r>
      <w:r w:rsidR="006003BC" w:rsidRPr="00725757">
        <w:rPr>
          <w:rFonts w:ascii="Times New Roman" w:hAnsi="Times New Roman" w:cs="Times New Roman"/>
          <w:color w:val="auto"/>
          <w:sz w:val="24"/>
          <w:szCs w:val="24"/>
        </w:rPr>
        <w:t xml:space="preserve">cultivating </w:t>
      </w:r>
      <w:r w:rsidR="006003BC" w:rsidRPr="003E44AC">
        <w:rPr>
          <w:rFonts w:ascii="Times New Roman" w:hAnsi="Times New Roman" w:cs="Times New Roman"/>
          <w:i/>
          <w:iCs/>
          <w:color w:val="auto"/>
          <w:sz w:val="24"/>
          <w:szCs w:val="24"/>
        </w:rPr>
        <w:t>Mycobacterium</w:t>
      </w:r>
      <w:r w:rsidR="003E44AC">
        <w:rPr>
          <w:rFonts w:ascii="Times New Roman" w:hAnsi="Times New Roman" w:cs="Times New Roman"/>
          <w:iCs/>
          <w:color w:val="auto"/>
          <w:sz w:val="24"/>
          <w:szCs w:val="24"/>
        </w:rPr>
        <w:t xml:space="preserve"> enterit</w:t>
      </w:r>
      <w:r w:rsidR="006003BC" w:rsidRPr="00725757">
        <w:rPr>
          <w:rFonts w:ascii="Times New Roman" w:hAnsi="Times New Roman" w:cs="Times New Roman"/>
          <w:iCs/>
          <w:color w:val="auto"/>
          <w:sz w:val="24"/>
          <w:szCs w:val="24"/>
        </w:rPr>
        <w:t xml:space="preserve">ischronicpseudotuberculosisbovis, </w:t>
      </w:r>
      <w:r w:rsidR="006003BC" w:rsidRPr="00725757">
        <w:rPr>
          <w:rFonts w:ascii="Times New Roman" w:hAnsi="Times New Roman" w:cs="Times New Roman"/>
          <w:color w:val="auto"/>
          <w:sz w:val="24"/>
          <w:szCs w:val="24"/>
        </w:rPr>
        <w:t>Johne, and some</w:t>
      </w:r>
      <w:r w:rsidR="005E4F6F" w:rsidRPr="00725757">
        <w:rPr>
          <w:rFonts w:ascii="Times New Roman" w:hAnsi="Times New Roman" w:cs="Times New Roman"/>
          <w:color w:val="auto"/>
          <w:sz w:val="24"/>
          <w:szCs w:val="24"/>
        </w:rPr>
        <w:t xml:space="preserve"> experiments on the preparation </w:t>
      </w:r>
      <w:r w:rsidR="006003BC" w:rsidRPr="00725757">
        <w:rPr>
          <w:rFonts w:ascii="Times New Roman" w:hAnsi="Times New Roman" w:cs="Times New Roman"/>
          <w:color w:val="auto"/>
          <w:sz w:val="24"/>
          <w:szCs w:val="24"/>
        </w:rPr>
        <w:t>of a diagnostic vaccine for pseudotub</w:t>
      </w:r>
      <w:r w:rsidR="005E4F6F" w:rsidRPr="00725757">
        <w:rPr>
          <w:rFonts w:ascii="Times New Roman" w:hAnsi="Times New Roman" w:cs="Times New Roman"/>
          <w:color w:val="auto"/>
          <w:sz w:val="24"/>
          <w:szCs w:val="24"/>
        </w:rPr>
        <w:t>erculosis enteritis of bovines. Proc</w:t>
      </w:r>
      <w:r w:rsidR="007F41BD">
        <w:rPr>
          <w:rFonts w:ascii="Times New Roman" w:hAnsi="Times New Roman" w:cs="Times New Roman"/>
          <w:color w:val="auto"/>
          <w:sz w:val="24"/>
          <w:szCs w:val="24"/>
        </w:rPr>
        <w:t>.</w:t>
      </w:r>
      <w:r w:rsidR="005E4F6F" w:rsidRPr="00725757">
        <w:rPr>
          <w:rFonts w:ascii="Times New Roman" w:hAnsi="Times New Roman" w:cs="Times New Roman"/>
          <w:color w:val="auto"/>
          <w:sz w:val="24"/>
          <w:szCs w:val="24"/>
        </w:rPr>
        <w:t xml:space="preserve"> R</w:t>
      </w:r>
      <w:r w:rsidR="007F41BD">
        <w:rPr>
          <w:rFonts w:ascii="Times New Roman" w:hAnsi="Times New Roman" w:cs="Times New Roman"/>
          <w:color w:val="auto"/>
          <w:sz w:val="24"/>
          <w:szCs w:val="24"/>
        </w:rPr>
        <w:t>.</w:t>
      </w:r>
      <w:r w:rsidR="005E4F6F" w:rsidRPr="00725757">
        <w:rPr>
          <w:rFonts w:ascii="Times New Roman" w:hAnsi="Times New Roman" w:cs="Times New Roman"/>
          <w:color w:val="auto"/>
          <w:sz w:val="24"/>
          <w:szCs w:val="24"/>
        </w:rPr>
        <w:t xml:space="preserve"> Soc</w:t>
      </w:r>
      <w:r w:rsidR="007F41BD">
        <w:rPr>
          <w:rFonts w:ascii="Times New Roman" w:hAnsi="Times New Roman" w:cs="Times New Roman"/>
          <w:color w:val="auto"/>
          <w:sz w:val="24"/>
          <w:szCs w:val="24"/>
        </w:rPr>
        <w:t>.</w:t>
      </w:r>
      <w:r w:rsidR="005E4F6F" w:rsidRPr="00725757">
        <w:rPr>
          <w:rFonts w:ascii="Times New Roman" w:hAnsi="Times New Roman" w:cs="Times New Roman"/>
          <w:color w:val="auto"/>
          <w:sz w:val="24"/>
          <w:szCs w:val="24"/>
        </w:rPr>
        <w:t>Lond</w:t>
      </w:r>
      <w:r w:rsidR="007F41BD">
        <w:rPr>
          <w:rFonts w:ascii="Times New Roman" w:hAnsi="Times New Roman" w:cs="Times New Roman"/>
          <w:color w:val="auto"/>
          <w:sz w:val="24"/>
          <w:szCs w:val="24"/>
        </w:rPr>
        <w:t>.</w:t>
      </w:r>
      <w:r w:rsidR="005E4F6F" w:rsidRPr="00725757">
        <w:rPr>
          <w:rFonts w:ascii="Times New Roman" w:hAnsi="Times New Roman" w:cs="Times New Roman"/>
          <w:color w:val="auto"/>
          <w:sz w:val="24"/>
          <w:szCs w:val="24"/>
        </w:rPr>
        <w:t xml:space="preserve"> Ser</w:t>
      </w:r>
      <w:r w:rsidR="007F41BD">
        <w:rPr>
          <w:rFonts w:ascii="Times New Roman" w:hAnsi="Times New Roman" w:cs="Times New Roman"/>
          <w:color w:val="auto"/>
          <w:sz w:val="24"/>
          <w:szCs w:val="24"/>
        </w:rPr>
        <w:t>.</w:t>
      </w:r>
      <w:r w:rsidR="005E4F6F" w:rsidRPr="00725757">
        <w:rPr>
          <w:rFonts w:ascii="Times New Roman" w:hAnsi="Times New Roman" w:cs="Times New Roman"/>
          <w:color w:val="auto"/>
          <w:sz w:val="24"/>
          <w:szCs w:val="24"/>
        </w:rPr>
        <w:t xml:space="preserve"> B</w:t>
      </w:r>
      <w:r w:rsidR="007F41BD">
        <w:rPr>
          <w:rFonts w:ascii="Times New Roman" w:hAnsi="Times New Roman" w:cs="Times New Roman"/>
          <w:color w:val="auto"/>
          <w:sz w:val="24"/>
          <w:szCs w:val="24"/>
        </w:rPr>
        <w:t>.</w:t>
      </w:r>
      <w:r w:rsidR="006003BC" w:rsidRPr="007F41BD">
        <w:rPr>
          <w:rFonts w:ascii="Times New Roman" w:hAnsi="Times New Roman" w:cs="Times New Roman"/>
          <w:color w:val="auto"/>
          <w:sz w:val="24"/>
          <w:szCs w:val="24"/>
        </w:rPr>
        <w:t>84:</w:t>
      </w:r>
      <w:r w:rsidR="006003BC" w:rsidRPr="00725757">
        <w:rPr>
          <w:rFonts w:ascii="Times New Roman" w:hAnsi="Times New Roman" w:cs="Times New Roman"/>
          <w:color w:val="auto"/>
          <w:sz w:val="24"/>
          <w:szCs w:val="24"/>
        </w:rPr>
        <w:t>517-542.</w:t>
      </w:r>
    </w:p>
    <w:p w:rsidR="00F00E5B" w:rsidRPr="002C4EA3" w:rsidRDefault="0044470C" w:rsidP="007F4480">
      <w:pPr>
        <w:pStyle w:val="Heading2"/>
        <w:spacing w:line="480" w:lineRule="auto"/>
        <w:jc w:val="both"/>
        <w:rPr>
          <w:rFonts w:ascii="Times New Roman" w:hAnsi="Times New Roman" w:cs="Times New Roman"/>
          <w:color w:val="auto"/>
          <w:sz w:val="24"/>
          <w:szCs w:val="24"/>
        </w:rPr>
      </w:pPr>
      <w:r w:rsidRPr="002C4EA3">
        <w:rPr>
          <w:rFonts w:ascii="Times New Roman" w:hAnsi="Times New Roman" w:cs="Times New Roman"/>
          <w:bCs/>
          <w:color w:val="auto"/>
          <w:sz w:val="24"/>
          <w:szCs w:val="24"/>
        </w:rPr>
        <w:t>Vansnick E(</w:t>
      </w:r>
      <w:r w:rsidR="00390B2B" w:rsidRPr="002C4EA3">
        <w:rPr>
          <w:rFonts w:ascii="Times New Roman" w:hAnsi="Times New Roman" w:cs="Times New Roman"/>
          <w:bCs/>
          <w:color w:val="auto"/>
          <w:sz w:val="24"/>
          <w:szCs w:val="24"/>
        </w:rPr>
        <w:t>2004</w:t>
      </w:r>
      <w:r w:rsidRPr="002C4EA3">
        <w:rPr>
          <w:rFonts w:ascii="Times New Roman" w:hAnsi="Times New Roman" w:cs="Times New Roman"/>
          <w:bCs/>
          <w:color w:val="auto"/>
          <w:sz w:val="24"/>
          <w:szCs w:val="24"/>
        </w:rPr>
        <w:t>)</w:t>
      </w:r>
      <w:r w:rsidR="00390B2B" w:rsidRPr="002C4EA3">
        <w:rPr>
          <w:rFonts w:ascii="Times New Roman" w:hAnsi="Times New Roman" w:cs="Times New Roman"/>
          <w:bCs/>
          <w:color w:val="auto"/>
          <w:sz w:val="24"/>
          <w:szCs w:val="24"/>
        </w:rPr>
        <w:t xml:space="preserve">. Johne’s disease in zoo animals: development of molecular tools for the detection and characterization of </w:t>
      </w:r>
      <w:r w:rsidR="00390B2B" w:rsidRPr="002C4EA3">
        <w:rPr>
          <w:rFonts w:ascii="Times New Roman" w:hAnsi="Times New Roman" w:cs="Times New Roman"/>
          <w:bCs/>
          <w:i/>
          <w:iCs/>
          <w:color w:val="auto"/>
          <w:sz w:val="24"/>
          <w:szCs w:val="24"/>
        </w:rPr>
        <w:t>Mycobacterium avium</w:t>
      </w:r>
      <w:r w:rsidR="00390B2B" w:rsidRPr="002C4EA3">
        <w:rPr>
          <w:rFonts w:ascii="Times New Roman" w:hAnsi="Times New Roman" w:cs="Times New Roman"/>
          <w:bCs/>
          <w:color w:val="auto"/>
          <w:sz w:val="24"/>
          <w:szCs w:val="24"/>
        </w:rPr>
        <w:t xml:space="preserve">subspecies </w:t>
      </w:r>
      <w:r w:rsidR="00390B2B" w:rsidRPr="002C4EA3">
        <w:rPr>
          <w:rFonts w:ascii="Times New Roman" w:hAnsi="Times New Roman" w:cs="Times New Roman"/>
          <w:bCs/>
          <w:i/>
          <w:iCs/>
          <w:color w:val="auto"/>
          <w:sz w:val="24"/>
          <w:szCs w:val="24"/>
        </w:rPr>
        <w:t xml:space="preserve">paratuberculosis. </w:t>
      </w:r>
      <w:r w:rsidR="00390B2B" w:rsidRPr="002C4EA3">
        <w:rPr>
          <w:rFonts w:ascii="Times New Roman" w:hAnsi="Times New Roman" w:cs="Times New Roman"/>
          <w:bCs/>
          <w:iCs/>
          <w:color w:val="auto"/>
          <w:sz w:val="24"/>
          <w:szCs w:val="24"/>
        </w:rPr>
        <w:t xml:space="preserve">Doctorial thesis: </w:t>
      </w:r>
      <w:r w:rsidR="00390B2B" w:rsidRPr="002C4EA3">
        <w:rPr>
          <w:rFonts w:ascii="Times New Roman" w:hAnsi="Times New Roman" w:cs="Times New Roman"/>
          <w:color w:val="auto"/>
          <w:sz w:val="24"/>
          <w:szCs w:val="24"/>
        </w:rPr>
        <w:t xml:space="preserve">InstituutvoorTropischeGeneeskundeDepartementDiergeneeskunde. </w:t>
      </w:r>
    </w:p>
    <w:p w:rsidR="006E1E51" w:rsidRDefault="0044470C" w:rsidP="007F4480">
      <w:pPr>
        <w:pStyle w:val="Heading2"/>
        <w:spacing w:line="480" w:lineRule="auto"/>
        <w:jc w:val="both"/>
        <w:rPr>
          <w:rFonts w:ascii="Times New Roman" w:hAnsi="Times New Roman" w:cs="Times New Roman"/>
          <w:color w:val="auto"/>
          <w:sz w:val="24"/>
          <w:szCs w:val="24"/>
        </w:rPr>
      </w:pPr>
      <w:r>
        <w:rPr>
          <w:rStyle w:val="Emphasis"/>
          <w:rFonts w:ascii="Times New Roman" w:hAnsi="Times New Roman" w:cs="Times New Roman"/>
          <w:i w:val="0"/>
          <w:color w:val="auto"/>
          <w:sz w:val="24"/>
          <w:szCs w:val="24"/>
        </w:rPr>
        <w:lastRenderedPageBreak/>
        <w:t>Vázquez P, Garrido JM, Juste RA(</w:t>
      </w:r>
      <w:r w:rsidR="00AE3E32" w:rsidRPr="00725757">
        <w:rPr>
          <w:rStyle w:val="Emphasis"/>
          <w:rFonts w:ascii="Times New Roman" w:hAnsi="Times New Roman" w:cs="Times New Roman"/>
          <w:i w:val="0"/>
          <w:color w:val="auto"/>
          <w:sz w:val="24"/>
          <w:szCs w:val="24"/>
        </w:rPr>
        <w:t>2012</w:t>
      </w:r>
      <w:r>
        <w:rPr>
          <w:rStyle w:val="Emphasis"/>
          <w:rFonts w:ascii="Times New Roman" w:hAnsi="Times New Roman" w:cs="Times New Roman"/>
          <w:i w:val="0"/>
          <w:color w:val="auto"/>
          <w:sz w:val="24"/>
          <w:szCs w:val="24"/>
        </w:rPr>
        <w:t>)</w:t>
      </w:r>
      <w:r w:rsidR="00AE3E32" w:rsidRPr="00725757">
        <w:rPr>
          <w:rStyle w:val="Emphasis"/>
          <w:rFonts w:ascii="Times New Roman" w:hAnsi="Times New Roman" w:cs="Times New Roman"/>
          <w:i w:val="0"/>
          <w:color w:val="auto"/>
          <w:sz w:val="24"/>
          <w:szCs w:val="24"/>
        </w:rPr>
        <w:t xml:space="preserve">. </w:t>
      </w:r>
      <w:r w:rsidR="00AE3E32" w:rsidRPr="00725757">
        <w:rPr>
          <w:rFonts w:ascii="Times New Roman" w:hAnsi="Times New Roman" w:cs="Times New Roman"/>
          <w:color w:val="auto"/>
          <w:sz w:val="24"/>
          <w:szCs w:val="24"/>
        </w:rPr>
        <w:t xml:space="preserve">Effects of paratuberculosis on Friesian cattle carcass weight and age at culling. </w:t>
      </w:r>
      <w:r w:rsidR="00AE3E32" w:rsidRPr="007F41BD">
        <w:rPr>
          <w:rFonts w:ascii="Times New Roman" w:hAnsi="Times New Roman" w:cs="Times New Roman"/>
          <w:color w:val="auto"/>
          <w:sz w:val="24"/>
          <w:szCs w:val="24"/>
        </w:rPr>
        <w:t>Spanish J</w:t>
      </w:r>
      <w:r w:rsidR="007F41BD">
        <w:rPr>
          <w:rFonts w:ascii="Times New Roman" w:hAnsi="Times New Roman" w:cs="Times New Roman"/>
          <w:color w:val="auto"/>
          <w:sz w:val="24"/>
          <w:szCs w:val="24"/>
        </w:rPr>
        <w:t>ournal of Agricultural</w:t>
      </w:r>
      <w:r w:rsidR="007F41BD" w:rsidRPr="002C4EA3">
        <w:rPr>
          <w:rFonts w:ascii="Times New Roman" w:hAnsi="Times New Roman" w:cs="Times New Roman"/>
          <w:color w:val="auto"/>
          <w:sz w:val="24"/>
          <w:szCs w:val="24"/>
        </w:rPr>
        <w:t xml:space="preserve"> Research.</w:t>
      </w:r>
      <w:r w:rsidR="00AE3E32" w:rsidRPr="002C4EA3">
        <w:rPr>
          <w:rFonts w:ascii="Times New Roman" w:hAnsi="Times New Roman" w:cs="Times New Roman"/>
          <w:color w:val="auto"/>
          <w:sz w:val="24"/>
          <w:szCs w:val="24"/>
        </w:rPr>
        <w:t xml:space="preserve"> 10</w:t>
      </w:r>
      <w:r w:rsidR="002F6B9F" w:rsidRPr="002C4EA3">
        <w:rPr>
          <w:rFonts w:ascii="Times New Roman" w:hAnsi="Times New Roman" w:cs="Times New Roman"/>
          <w:color w:val="auto"/>
          <w:sz w:val="24"/>
          <w:szCs w:val="24"/>
        </w:rPr>
        <w:t>(</w:t>
      </w:r>
      <w:r w:rsidR="00AE3E32" w:rsidRPr="002C4EA3">
        <w:rPr>
          <w:rFonts w:ascii="Times New Roman" w:hAnsi="Times New Roman" w:cs="Times New Roman"/>
          <w:color w:val="auto"/>
          <w:sz w:val="24"/>
          <w:szCs w:val="24"/>
        </w:rPr>
        <w:t>3</w:t>
      </w:r>
      <w:r w:rsidR="002F6B9F" w:rsidRPr="002C4EA3">
        <w:rPr>
          <w:rFonts w:ascii="Times New Roman" w:hAnsi="Times New Roman" w:cs="Times New Roman"/>
          <w:color w:val="auto"/>
          <w:sz w:val="24"/>
          <w:szCs w:val="24"/>
        </w:rPr>
        <w:t>)</w:t>
      </w:r>
      <w:r w:rsidR="007F41BD" w:rsidRPr="002C4EA3">
        <w:rPr>
          <w:rFonts w:ascii="Times New Roman" w:hAnsi="Times New Roman" w:cs="Times New Roman"/>
          <w:color w:val="auto"/>
          <w:sz w:val="24"/>
          <w:szCs w:val="24"/>
        </w:rPr>
        <w:t>:</w:t>
      </w:r>
      <w:r w:rsidR="002C4EA3">
        <w:rPr>
          <w:rFonts w:ascii="Times New Roman" w:hAnsi="Times New Roman" w:cs="Times New Roman"/>
          <w:color w:val="auto"/>
          <w:sz w:val="24"/>
          <w:szCs w:val="24"/>
        </w:rPr>
        <w:t xml:space="preserve"> 662-670</w:t>
      </w:r>
      <w:r w:rsidR="00AE3E32" w:rsidRPr="002C4EA3">
        <w:rPr>
          <w:rFonts w:ascii="Times New Roman" w:hAnsi="Times New Roman" w:cs="Times New Roman"/>
          <w:color w:val="auto"/>
          <w:sz w:val="24"/>
          <w:szCs w:val="24"/>
        </w:rPr>
        <w:t>. doi: 10.5424/sjar/2012103-2728.</w:t>
      </w:r>
    </w:p>
    <w:p w:rsidR="002F6B9F" w:rsidRPr="00725757" w:rsidRDefault="006E1E51" w:rsidP="007F4480">
      <w:pPr>
        <w:pStyle w:val="Heading2"/>
        <w:spacing w:line="480" w:lineRule="auto"/>
        <w:jc w:val="both"/>
        <w:rPr>
          <w:rFonts w:ascii="Times New Roman" w:hAnsi="Times New Roman" w:cs="Times New Roman"/>
          <w:color w:val="auto"/>
          <w:sz w:val="24"/>
          <w:szCs w:val="24"/>
        </w:rPr>
      </w:pPr>
      <w:r w:rsidRPr="006E1E51">
        <w:rPr>
          <w:rFonts w:ascii="Times New Roman" w:hAnsi="Times New Roman" w:cs="Times New Roman"/>
          <w:color w:val="auto"/>
          <w:sz w:val="24"/>
          <w:szCs w:val="24"/>
        </w:rPr>
        <w:t>Vidić B, Savić</w:t>
      </w:r>
      <w:r w:rsidR="0044470C">
        <w:rPr>
          <w:rFonts w:ascii="Times New Roman" w:hAnsi="Times New Roman" w:cs="Times New Roman"/>
          <w:color w:val="auto"/>
          <w:sz w:val="24"/>
          <w:szCs w:val="24"/>
        </w:rPr>
        <w:t xml:space="preserve"> S, Vidić V, Jovičin M, Prica N(</w:t>
      </w:r>
      <w:r w:rsidRPr="006E1E51">
        <w:rPr>
          <w:rFonts w:ascii="Times New Roman" w:hAnsi="Times New Roman" w:cs="Times New Roman"/>
          <w:color w:val="auto"/>
          <w:sz w:val="24"/>
          <w:szCs w:val="24"/>
        </w:rPr>
        <w:t>2013</w:t>
      </w:r>
      <w:r w:rsidR="0044470C">
        <w:rPr>
          <w:rFonts w:ascii="Times New Roman" w:hAnsi="Times New Roman" w:cs="Times New Roman"/>
          <w:color w:val="auto"/>
          <w:sz w:val="24"/>
          <w:szCs w:val="24"/>
        </w:rPr>
        <w:t>)</w:t>
      </w:r>
      <w:r w:rsidRPr="006E1E51">
        <w:rPr>
          <w:rFonts w:ascii="Times New Roman" w:hAnsi="Times New Roman" w:cs="Times New Roman"/>
          <w:color w:val="auto"/>
          <w:sz w:val="24"/>
          <w:szCs w:val="24"/>
        </w:rPr>
        <w:t>. E</w:t>
      </w:r>
      <w:r w:rsidR="007F41BD">
        <w:rPr>
          <w:rFonts w:ascii="Times New Roman" w:hAnsi="Times New Roman" w:cs="Times New Roman"/>
          <w:color w:val="auto"/>
          <w:sz w:val="24"/>
          <w:szCs w:val="24"/>
        </w:rPr>
        <w:t>conomic impact of paratuberculosis on milk production.</w:t>
      </w:r>
      <w:r w:rsidRPr="006E1E51">
        <w:rPr>
          <w:rFonts w:ascii="Times New Roman" w:hAnsi="Times New Roman" w:cs="Times New Roman"/>
          <w:color w:val="auto"/>
          <w:sz w:val="24"/>
          <w:szCs w:val="24"/>
        </w:rPr>
        <w:t xml:space="preserve"> Biotechnology in Animal Husbandry</w:t>
      </w:r>
      <w:r w:rsidR="007F41BD">
        <w:rPr>
          <w:rFonts w:ascii="Times New Roman" w:hAnsi="Times New Roman" w:cs="Times New Roman"/>
          <w:color w:val="auto"/>
          <w:sz w:val="24"/>
          <w:szCs w:val="24"/>
        </w:rPr>
        <w:t>. 29</w:t>
      </w:r>
      <w:r w:rsidRPr="006E1E51">
        <w:rPr>
          <w:rFonts w:ascii="Times New Roman" w:hAnsi="Times New Roman" w:cs="Times New Roman"/>
          <w:color w:val="auto"/>
          <w:sz w:val="24"/>
          <w:szCs w:val="24"/>
        </w:rPr>
        <w:t>(2): 183-191. ISSN 1450-9156 DOI: 10.2298/BAH1302183V.</w:t>
      </w:r>
    </w:p>
    <w:p w:rsidR="002F6B9F" w:rsidRDefault="00095B50" w:rsidP="007F4480">
      <w:pPr>
        <w:pStyle w:val="Heading2"/>
        <w:spacing w:line="480" w:lineRule="auto"/>
        <w:jc w:val="both"/>
        <w:rPr>
          <w:rFonts w:ascii="Times New Roman" w:hAnsi="Times New Roman" w:cs="Times New Roman"/>
          <w:color w:val="auto"/>
          <w:sz w:val="24"/>
          <w:szCs w:val="24"/>
        </w:rPr>
      </w:pPr>
      <w:r w:rsidRPr="00725757">
        <w:rPr>
          <w:rFonts w:ascii="Times New Roman" w:hAnsi="Times New Roman" w:cs="Times New Roman"/>
          <w:color w:val="auto"/>
          <w:sz w:val="24"/>
          <w:szCs w:val="24"/>
        </w:rPr>
        <w:t>Wadhwa A, Kumar N, Velasco-Villa A</w:t>
      </w:r>
      <w:r w:rsidR="00DB4E67" w:rsidRPr="00725757">
        <w:rPr>
          <w:rFonts w:ascii="Times New Roman" w:hAnsi="Times New Roman" w:cs="Times New Roman"/>
          <w:color w:val="auto"/>
          <w:sz w:val="24"/>
          <w:szCs w:val="24"/>
        </w:rPr>
        <w:t>,</w:t>
      </w:r>
      <w:r w:rsidRPr="00725757">
        <w:rPr>
          <w:rFonts w:ascii="Times New Roman" w:hAnsi="Times New Roman" w:cs="Times New Roman"/>
          <w:color w:val="auto"/>
          <w:sz w:val="24"/>
          <w:szCs w:val="24"/>
        </w:rPr>
        <w:t xml:space="preserve"> and Eda S (2013)</w:t>
      </w:r>
      <w:r w:rsidR="00DB4E67" w:rsidRPr="00725757">
        <w:rPr>
          <w:rFonts w:ascii="Times New Roman" w:hAnsi="Times New Roman" w:cs="Times New Roman"/>
          <w:color w:val="auto"/>
          <w:sz w:val="24"/>
          <w:szCs w:val="24"/>
        </w:rPr>
        <w:t>.</w:t>
      </w:r>
      <w:r w:rsidRPr="00725757">
        <w:rPr>
          <w:rFonts w:ascii="Times New Roman" w:hAnsi="Times New Roman" w:cs="Times New Roman"/>
          <w:color w:val="auto"/>
          <w:sz w:val="24"/>
          <w:szCs w:val="24"/>
        </w:rPr>
        <w:t xml:space="preserve"> Overvie</w:t>
      </w:r>
      <w:r w:rsidR="0099190B">
        <w:rPr>
          <w:rFonts w:ascii="Times New Roman" w:hAnsi="Times New Roman" w:cs="Times New Roman"/>
          <w:color w:val="auto"/>
          <w:sz w:val="24"/>
          <w:szCs w:val="24"/>
        </w:rPr>
        <w:t>w of Johne's disease immunology.</w:t>
      </w:r>
      <w:r w:rsidRPr="0099190B">
        <w:rPr>
          <w:rFonts w:ascii="Times New Roman" w:hAnsi="Times New Roman" w:cs="Times New Roman"/>
          <w:iCs/>
          <w:color w:val="auto"/>
          <w:sz w:val="24"/>
          <w:szCs w:val="24"/>
        </w:rPr>
        <w:t>Veterinary World</w:t>
      </w:r>
      <w:r w:rsidR="0099190B">
        <w:rPr>
          <w:rFonts w:ascii="Times New Roman" w:hAnsi="Times New Roman" w:cs="Times New Roman"/>
          <w:iCs/>
          <w:color w:val="auto"/>
          <w:sz w:val="24"/>
          <w:szCs w:val="24"/>
        </w:rPr>
        <w:t>.</w:t>
      </w:r>
      <w:r w:rsidRPr="0099190B">
        <w:rPr>
          <w:rFonts w:ascii="Times New Roman" w:hAnsi="Times New Roman" w:cs="Times New Roman"/>
          <w:color w:val="auto"/>
          <w:sz w:val="24"/>
          <w:szCs w:val="24"/>
        </w:rPr>
        <w:t>6(11):</w:t>
      </w:r>
      <w:r w:rsidR="0099190B">
        <w:rPr>
          <w:rFonts w:ascii="Times New Roman" w:hAnsi="Times New Roman" w:cs="Times New Roman"/>
          <w:color w:val="auto"/>
          <w:sz w:val="24"/>
          <w:szCs w:val="24"/>
        </w:rPr>
        <w:t xml:space="preserve"> 901-904</w:t>
      </w:r>
      <w:r w:rsidR="003E44AC">
        <w:rPr>
          <w:rFonts w:ascii="Times New Roman" w:hAnsi="Times New Roman" w:cs="Times New Roman"/>
          <w:color w:val="auto"/>
          <w:sz w:val="24"/>
          <w:szCs w:val="24"/>
        </w:rPr>
        <w:t>.</w:t>
      </w:r>
    </w:p>
    <w:p w:rsidR="00290583" w:rsidRPr="00725757" w:rsidRDefault="0044470C" w:rsidP="007F4480">
      <w:pPr>
        <w:pStyle w:val="Heading2"/>
        <w:spacing w:line="48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Whipple</w:t>
      </w:r>
      <w:r w:rsidR="004F378D" w:rsidRPr="00725757">
        <w:rPr>
          <w:rFonts w:ascii="Times New Roman" w:hAnsi="Times New Roman" w:cs="Times New Roman"/>
          <w:color w:val="auto"/>
          <w:sz w:val="24"/>
          <w:szCs w:val="24"/>
        </w:rPr>
        <w:t>DL</w:t>
      </w:r>
      <w:r w:rsidR="00F00E5B" w:rsidRPr="00725757">
        <w:rPr>
          <w:rFonts w:ascii="Times New Roman" w:hAnsi="Times New Roman" w:cs="Times New Roman"/>
          <w:color w:val="auto"/>
          <w:sz w:val="24"/>
          <w:szCs w:val="24"/>
        </w:rPr>
        <w:t>, Callihan</w:t>
      </w:r>
      <w:r w:rsidR="004F378D" w:rsidRPr="00725757">
        <w:rPr>
          <w:rFonts w:ascii="Times New Roman" w:hAnsi="Times New Roman" w:cs="Times New Roman"/>
          <w:color w:val="auto"/>
          <w:sz w:val="24"/>
          <w:szCs w:val="24"/>
        </w:rPr>
        <w:t xml:space="preserve"> DR,</w:t>
      </w:r>
      <w:r w:rsidR="00F00E5B" w:rsidRPr="00725757">
        <w:rPr>
          <w:rFonts w:ascii="Times New Roman" w:hAnsi="Times New Roman" w:cs="Times New Roman"/>
          <w:color w:val="auto"/>
          <w:sz w:val="24"/>
          <w:szCs w:val="24"/>
        </w:rPr>
        <w:t xml:space="preserve"> and Jarnagin</w:t>
      </w:r>
      <w:r w:rsidR="006C142E">
        <w:rPr>
          <w:rFonts w:ascii="Times New Roman" w:hAnsi="Times New Roman" w:cs="Times New Roman"/>
          <w:color w:val="auto"/>
          <w:sz w:val="24"/>
          <w:szCs w:val="24"/>
        </w:rPr>
        <w:t xml:space="preserve"> JL </w:t>
      </w:r>
      <w:r>
        <w:rPr>
          <w:rFonts w:ascii="Times New Roman" w:hAnsi="Times New Roman" w:cs="Times New Roman"/>
          <w:color w:val="auto"/>
          <w:sz w:val="24"/>
          <w:szCs w:val="24"/>
        </w:rPr>
        <w:t>(</w:t>
      </w:r>
      <w:r w:rsidR="00F00E5B" w:rsidRPr="00725757">
        <w:rPr>
          <w:rFonts w:ascii="Times New Roman" w:hAnsi="Times New Roman" w:cs="Times New Roman"/>
          <w:color w:val="auto"/>
          <w:sz w:val="24"/>
          <w:szCs w:val="24"/>
        </w:rPr>
        <w:t>1991</w:t>
      </w:r>
      <w:r>
        <w:rPr>
          <w:rFonts w:ascii="Times New Roman" w:hAnsi="Times New Roman" w:cs="Times New Roman"/>
          <w:color w:val="auto"/>
          <w:sz w:val="24"/>
          <w:szCs w:val="24"/>
        </w:rPr>
        <w:t>)</w:t>
      </w:r>
      <w:r w:rsidR="00F00E5B" w:rsidRPr="00725757">
        <w:rPr>
          <w:rFonts w:ascii="Times New Roman" w:hAnsi="Times New Roman" w:cs="Times New Roman"/>
          <w:color w:val="auto"/>
          <w:sz w:val="24"/>
          <w:szCs w:val="24"/>
        </w:rPr>
        <w:t>.</w:t>
      </w:r>
      <w:r w:rsidR="00F00E5B" w:rsidRPr="00725757">
        <w:rPr>
          <w:rFonts w:ascii="Times New Roman" w:hAnsi="Times New Roman" w:cs="Times New Roman"/>
          <w:bCs/>
          <w:color w:val="auto"/>
          <w:sz w:val="24"/>
          <w:szCs w:val="24"/>
        </w:rPr>
        <w:t xml:space="preserve"> Cultivation of </w:t>
      </w:r>
      <w:r w:rsidR="00F00E5B" w:rsidRPr="003E44AC">
        <w:rPr>
          <w:rFonts w:ascii="Times New Roman" w:hAnsi="Times New Roman" w:cs="Times New Roman"/>
          <w:bCs/>
          <w:i/>
          <w:color w:val="auto"/>
          <w:sz w:val="24"/>
          <w:szCs w:val="24"/>
        </w:rPr>
        <w:t>MycobacteriumParatuberculosis</w:t>
      </w:r>
      <w:r w:rsidR="00F00E5B" w:rsidRPr="00725757">
        <w:rPr>
          <w:rFonts w:ascii="Times New Roman" w:hAnsi="Times New Roman" w:cs="Times New Roman"/>
          <w:bCs/>
          <w:color w:val="auto"/>
          <w:sz w:val="24"/>
          <w:szCs w:val="24"/>
        </w:rPr>
        <w:t xml:space="preserve"> from Bovine Fecal Specimens and a Suggested Standardized Procedure.</w:t>
      </w:r>
      <w:r w:rsidR="00F00E5B" w:rsidRPr="00725757">
        <w:rPr>
          <w:rFonts w:ascii="Times New Roman" w:hAnsi="Times New Roman" w:cs="Times New Roman"/>
          <w:color w:val="auto"/>
          <w:sz w:val="24"/>
          <w:szCs w:val="24"/>
        </w:rPr>
        <w:t xml:space="preserve"> J</w:t>
      </w:r>
      <w:r w:rsidR="0099190B">
        <w:rPr>
          <w:rFonts w:ascii="Times New Roman" w:hAnsi="Times New Roman" w:cs="Times New Roman"/>
          <w:color w:val="auto"/>
          <w:sz w:val="24"/>
          <w:szCs w:val="24"/>
        </w:rPr>
        <w:t>.</w:t>
      </w:r>
      <w:r w:rsidR="00F00E5B" w:rsidRPr="00725757">
        <w:rPr>
          <w:rFonts w:ascii="Times New Roman" w:hAnsi="Times New Roman" w:cs="Times New Roman"/>
          <w:color w:val="auto"/>
          <w:sz w:val="24"/>
          <w:szCs w:val="24"/>
        </w:rPr>
        <w:t>Vet</w:t>
      </w:r>
      <w:r w:rsidR="0099190B">
        <w:rPr>
          <w:rFonts w:ascii="Times New Roman" w:hAnsi="Times New Roman" w:cs="Times New Roman"/>
          <w:color w:val="auto"/>
          <w:sz w:val="24"/>
          <w:szCs w:val="24"/>
        </w:rPr>
        <w:t>.</w:t>
      </w:r>
      <w:r w:rsidR="00F00E5B" w:rsidRPr="00725757">
        <w:rPr>
          <w:rFonts w:ascii="Times New Roman" w:hAnsi="Times New Roman" w:cs="Times New Roman"/>
          <w:color w:val="auto"/>
          <w:sz w:val="24"/>
          <w:szCs w:val="24"/>
        </w:rPr>
        <w:t>Diagn</w:t>
      </w:r>
      <w:r w:rsidR="0099190B">
        <w:rPr>
          <w:rFonts w:ascii="Times New Roman" w:hAnsi="Times New Roman" w:cs="Times New Roman"/>
          <w:color w:val="auto"/>
          <w:sz w:val="24"/>
          <w:szCs w:val="24"/>
        </w:rPr>
        <w:t>.</w:t>
      </w:r>
      <w:r w:rsidR="00F00E5B" w:rsidRPr="00725757">
        <w:rPr>
          <w:rFonts w:ascii="Times New Roman" w:hAnsi="Times New Roman" w:cs="Times New Roman"/>
          <w:color w:val="auto"/>
          <w:sz w:val="24"/>
          <w:szCs w:val="24"/>
        </w:rPr>
        <w:t xml:space="preserve"> Invest</w:t>
      </w:r>
      <w:r w:rsidR="0099190B">
        <w:rPr>
          <w:rFonts w:ascii="Times New Roman" w:hAnsi="Times New Roman" w:cs="Times New Roman"/>
          <w:color w:val="auto"/>
          <w:sz w:val="24"/>
          <w:szCs w:val="24"/>
        </w:rPr>
        <w:t>.</w:t>
      </w:r>
      <w:r w:rsidR="00F00E5B" w:rsidRPr="0099190B">
        <w:rPr>
          <w:rFonts w:ascii="Times New Roman" w:hAnsi="Times New Roman" w:cs="Times New Roman"/>
          <w:color w:val="auto"/>
          <w:sz w:val="24"/>
          <w:szCs w:val="24"/>
        </w:rPr>
        <w:t>3</w:t>
      </w:r>
      <w:r w:rsidR="0099190B">
        <w:rPr>
          <w:rFonts w:ascii="Times New Roman" w:hAnsi="Times New Roman" w:cs="Times New Roman"/>
          <w:color w:val="auto"/>
          <w:sz w:val="24"/>
          <w:szCs w:val="24"/>
        </w:rPr>
        <w:t xml:space="preserve">: 368-373 </w:t>
      </w:r>
    </w:p>
    <w:p w:rsidR="005F484E" w:rsidRPr="00725757" w:rsidRDefault="00CD7F44" w:rsidP="007F4480">
      <w:pPr>
        <w:pStyle w:val="Heading2"/>
        <w:spacing w:line="48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Whittington RJ, Marsh IB, Taylor PJ, Marshall DJ, Taragel C and Reddacliff LA(</w:t>
      </w:r>
      <w:r w:rsidR="005F484E" w:rsidRPr="00725757">
        <w:rPr>
          <w:rFonts w:ascii="Times New Roman" w:hAnsi="Times New Roman" w:cs="Times New Roman"/>
          <w:color w:val="auto"/>
          <w:sz w:val="24"/>
          <w:szCs w:val="24"/>
        </w:rPr>
        <w:t>2003</w:t>
      </w:r>
      <w:r>
        <w:rPr>
          <w:rFonts w:ascii="Times New Roman" w:hAnsi="Times New Roman" w:cs="Times New Roman"/>
          <w:color w:val="auto"/>
          <w:sz w:val="24"/>
          <w:szCs w:val="24"/>
        </w:rPr>
        <w:t>)</w:t>
      </w:r>
      <w:r w:rsidR="005F484E" w:rsidRPr="00725757">
        <w:rPr>
          <w:rFonts w:ascii="Times New Roman" w:hAnsi="Times New Roman" w:cs="Times New Roman"/>
          <w:color w:val="auto"/>
          <w:sz w:val="24"/>
          <w:szCs w:val="24"/>
        </w:rPr>
        <w:t xml:space="preserve">. Isolation of </w:t>
      </w:r>
      <w:r w:rsidR="005F484E" w:rsidRPr="003E44AC">
        <w:rPr>
          <w:rFonts w:ascii="Times New Roman" w:hAnsi="Times New Roman" w:cs="Times New Roman"/>
          <w:i/>
          <w:color w:val="auto"/>
          <w:sz w:val="24"/>
          <w:szCs w:val="24"/>
        </w:rPr>
        <w:t>Mycobacterium avium</w:t>
      </w:r>
      <w:r w:rsidR="005F484E" w:rsidRPr="00725757">
        <w:rPr>
          <w:rFonts w:ascii="Times New Roman" w:hAnsi="Times New Roman" w:cs="Times New Roman"/>
          <w:color w:val="auto"/>
          <w:sz w:val="24"/>
          <w:szCs w:val="24"/>
        </w:rPr>
        <w:t xml:space="preserve">subsp. </w:t>
      </w:r>
      <w:r w:rsidR="005F484E" w:rsidRPr="003E44AC">
        <w:rPr>
          <w:rFonts w:ascii="Times New Roman" w:hAnsi="Times New Roman" w:cs="Times New Roman"/>
          <w:i/>
          <w:color w:val="auto"/>
          <w:sz w:val="24"/>
          <w:szCs w:val="24"/>
        </w:rPr>
        <w:t>paratuberculosis</w:t>
      </w:r>
      <w:r w:rsidR="005F484E" w:rsidRPr="00725757">
        <w:rPr>
          <w:rFonts w:ascii="Times New Roman" w:hAnsi="Times New Roman" w:cs="Times New Roman"/>
          <w:color w:val="auto"/>
          <w:sz w:val="24"/>
          <w:szCs w:val="24"/>
        </w:rPr>
        <w:t xml:space="preserve"> from environmental samples collected from farms before and after destocking sheep with paratuberculosis. Aust. Vet. J. 81(9): 559-563.</w:t>
      </w:r>
    </w:p>
    <w:p w:rsidR="007A7DD4" w:rsidRPr="00272F67" w:rsidRDefault="00CC3400" w:rsidP="007F4480">
      <w:pPr>
        <w:pStyle w:val="Heading2"/>
        <w:spacing w:line="480" w:lineRule="auto"/>
        <w:jc w:val="both"/>
        <w:rPr>
          <w:rFonts w:ascii="Times New Roman" w:hAnsi="Times New Roman" w:cs="Times New Roman"/>
          <w:bCs/>
          <w:color w:val="auto"/>
          <w:sz w:val="24"/>
          <w:szCs w:val="24"/>
        </w:rPr>
      </w:pPr>
      <w:r>
        <w:rPr>
          <w:rFonts w:ascii="Times New Roman" w:hAnsi="Times New Roman" w:cs="Times New Roman"/>
          <w:color w:val="auto"/>
          <w:sz w:val="24"/>
          <w:szCs w:val="24"/>
        </w:rPr>
        <w:t>Windsor PA, Whittington RJ(</w:t>
      </w:r>
      <w:r w:rsidR="007A7DD4" w:rsidRPr="00725757">
        <w:rPr>
          <w:rFonts w:ascii="Times New Roman" w:hAnsi="Times New Roman" w:cs="Times New Roman"/>
          <w:color w:val="auto"/>
          <w:sz w:val="24"/>
          <w:szCs w:val="24"/>
        </w:rPr>
        <w:t>2010</w:t>
      </w:r>
      <w:r>
        <w:rPr>
          <w:rFonts w:ascii="Times New Roman" w:hAnsi="Times New Roman" w:cs="Times New Roman"/>
          <w:color w:val="auto"/>
          <w:sz w:val="24"/>
          <w:szCs w:val="24"/>
        </w:rPr>
        <w:t>)</w:t>
      </w:r>
      <w:r w:rsidR="007A7DD4" w:rsidRPr="00725757">
        <w:rPr>
          <w:rFonts w:ascii="Times New Roman" w:hAnsi="Times New Roman" w:cs="Times New Roman"/>
          <w:color w:val="auto"/>
          <w:sz w:val="24"/>
          <w:szCs w:val="24"/>
        </w:rPr>
        <w:t>. Evidence for age susceptibility of cattle to J</w:t>
      </w:r>
      <w:r w:rsidR="0099190B">
        <w:rPr>
          <w:rFonts w:ascii="Times New Roman" w:hAnsi="Times New Roman" w:cs="Times New Roman"/>
          <w:color w:val="auto"/>
          <w:sz w:val="24"/>
          <w:szCs w:val="24"/>
        </w:rPr>
        <w:t xml:space="preserve">ohne's disease. Vet J. </w:t>
      </w:r>
      <w:r w:rsidR="007A7DD4" w:rsidRPr="00272F67">
        <w:rPr>
          <w:rFonts w:ascii="Times New Roman" w:hAnsi="Times New Roman" w:cs="Times New Roman"/>
          <w:color w:val="auto"/>
          <w:sz w:val="24"/>
          <w:szCs w:val="24"/>
        </w:rPr>
        <w:t>184(1):37-44. doi: 10.1016/j.tvjl.2009.01.007.</w:t>
      </w:r>
    </w:p>
    <w:p w:rsidR="00215920" w:rsidRPr="00A553C7" w:rsidRDefault="00FB15F8" w:rsidP="00A553C7">
      <w:pPr>
        <w:pStyle w:val="Heading2"/>
        <w:spacing w:line="480" w:lineRule="auto"/>
        <w:jc w:val="both"/>
        <w:rPr>
          <w:rFonts w:ascii="Times New Roman" w:hAnsi="Times New Roman" w:cs="Times New Roman"/>
          <w:color w:val="auto"/>
          <w:sz w:val="24"/>
          <w:szCs w:val="24"/>
        </w:rPr>
      </w:pPr>
      <w:r w:rsidRPr="00272F67">
        <w:rPr>
          <w:rFonts w:ascii="Times New Roman" w:hAnsi="Times New Roman" w:cs="Times New Roman"/>
          <w:color w:val="auto"/>
          <w:sz w:val="24"/>
          <w:szCs w:val="24"/>
        </w:rPr>
        <w:t>Wu C</w:t>
      </w:r>
      <w:r w:rsidRPr="00725757">
        <w:rPr>
          <w:rFonts w:ascii="Times New Roman" w:hAnsi="Times New Roman" w:cs="Times New Roman"/>
          <w:color w:val="auto"/>
          <w:sz w:val="24"/>
          <w:szCs w:val="24"/>
        </w:rPr>
        <w:t>W, Livesey M, Schmoller SK, Manning EJ, Steinberg H, D</w:t>
      </w:r>
      <w:r w:rsidR="00CC3400">
        <w:rPr>
          <w:rFonts w:ascii="Times New Roman" w:hAnsi="Times New Roman" w:cs="Times New Roman"/>
          <w:color w:val="auto"/>
          <w:sz w:val="24"/>
          <w:szCs w:val="24"/>
        </w:rPr>
        <w:t>avis WC, Hamilton MJ, Talaat AM(</w:t>
      </w:r>
      <w:r w:rsidRPr="00725757">
        <w:rPr>
          <w:rFonts w:ascii="Times New Roman" w:hAnsi="Times New Roman" w:cs="Times New Roman"/>
          <w:color w:val="auto"/>
          <w:sz w:val="24"/>
          <w:szCs w:val="24"/>
        </w:rPr>
        <w:t>2007</w:t>
      </w:r>
      <w:r w:rsidR="00CC3400">
        <w:rPr>
          <w:rFonts w:ascii="Times New Roman" w:hAnsi="Times New Roman" w:cs="Times New Roman"/>
          <w:color w:val="auto"/>
          <w:sz w:val="24"/>
          <w:szCs w:val="24"/>
        </w:rPr>
        <w:t>)</w:t>
      </w:r>
      <w:r w:rsidRPr="00725757">
        <w:rPr>
          <w:rFonts w:ascii="Times New Roman" w:hAnsi="Times New Roman" w:cs="Times New Roman"/>
          <w:color w:val="auto"/>
          <w:sz w:val="24"/>
          <w:szCs w:val="24"/>
        </w:rPr>
        <w:t xml:space="preserve">. Invasion and persistence of </w:t>
      </w:r>
      <w:r w:rsidRPr="00232423">
        <w:rPr>
          <w:rFonts w:ascii="Times New Roman" w:hAnsi="Times New Roman" w:cs="Times New Roman"/>
          <w:i/>
          <w:color w:val="auto"/>
          <w:sz w:val="24"/>
          <w:szCs w:val="24"/>
        </w:rPr>
        <w:t>Mycobacterium avium</w:t>
      </w:r>
      <w:r w:rsidRPr="00725757">
        <w:rPr>
          <w:rFonts w:ascii="Times New Roman" w:hAnsi="Times New Roman" w:cs="Times New Roman"/>
          <w:color w:val="auto"/>
          <w:sz w:val="24"/>
          <w:szCs w:val="24"/>
        </w:rPr>
        <w:t xml:space="preserve">subsp. </w:t>
      </w:r>
      <w:r w:rsidRPr="00232423">
        <w:rPr>
          <w:rFonts w:ascii="Times New Roman" w:hAnsi="Times New Roman" w:cs="Times New Roman"/>
          <w:i/>
          <w:color w:val="auto"/>
          <w:sz w:val="24"/>
          <w:szCs w:val="24"/>
        </w:rPr>
        <w:t>paratuberculosis</w:t>
      </w:r>
      <w:r w:rsidRPr="00725757">
        <w:rPr>
          <w:rFonts w:ascii="Times New Roman" w:hAnsi="Times New Roman" w:cs="Times New Roman"/>
          <w:color w:val="auto"/>
          <w:sz w:val="24"/>
          <w:szCs w:val="24"/>
        </w:rPr>
        <w:t xml:space="preserve"> during early stages of Johne's</w:t>
      </w:r>
      <w:r w:rsidRPr="00961F4D">
        <w:rPr>
          <w:rFonts w:ascii="Times New Roman" w:hAnsi="Times New Roman" w:cs="Times New Roman"/>
          <w:color w:val="auto"/>
          <w:sz w:val="24"/>
          <w:szCs w:val="24"/>
        </w:rPr>
        <w:t xml:space="preserve"> disease in calves. Infect</w:t>
      </w:r>
      <w:r w:rsidR="00232423" w:rsidRPr="00961F4D">
        <w:rPr>
          <w:rFonts w:ascii="Times New Roman" w:hAnsi="Times New Roman" w:cs="Times New Roman"/>
          <w:color w:val="auto"/>
          <w:sz w:val="24"/>
          <w:szCs w:val="24"/>
        </w:rPr>
        <w:t>.</w:t>
      </w:r>
      <w:r w:rsidRPr="00961F4D">
        <w:rPr>
          <w:rFonts w:ascii="Times New Roman" w:hAnsi="Times New Roman" w:cs="Times New Roman"/>
          <w:color w:val="auto"/>
          <w:sz w:val="24"/>
          <w:szCs w:val="24"/>
        </w:rPr>
        <w:t xml:space="preserve"> Immun.75(5):2110-9.</w:t>
      </w:r>
    </w:p>
    <w:sectPr w:rsidR="00215920" w:rsidRPr="00A553C7" w:rsidSect="00FD7B45">
      <w:footerReference w:type="default" r:id="rId54"/>
      <w:pgSz w:w="12240" w:h="15840"/>
      <w:pgMar w:top="1440" w:right="1440" w:bottom="1440" w:left="1440" w:header="720" w:footer="720" w:gutter="0"/>
      <w:lnNumType w:countBy="1" w:restart="continuou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54D53" w:rsidRDefault="00854D53" w:rsidP="00536B92">
      <w:pPr>
        <w:spacing w:after="0" w:line="240" w:lineRule="auto"/>
      </w:pPr>
      <w:r>
        <w:separator/>
      </w:r>
    </w:p>
  </w:endnote>
  <w:endnote w:type="continuationSeparator" w:id="1">
    <w:p w:rsidR="00854D53" w:rsidRDefault="00854D53" w:rsidP="00536B9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WJZYEQ+WarnockPro-Regular">
    <w:altName w:val="Warnock Pro"/>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RyuminPr6-Light">
    <w:altName w:val="MS Mincho"/>
    <w:panose1 w:val="00000000000000000000"/>
    <w:charset w:val="80"/>
    <w:family w:val="auto"/>
    <w:notTrueType/>
    <w:pitch w:val="default"/>
    <w:sig w:usb0="00000000" w:usb1="08070000" w:usb2="00000010" w:usb3="00000000" w:csb0="00020000" w:csb1="00000000"/>
  </w:font>
  <w:font w:name="AdvTT3713a231+20">
    <w:altName w:val="MS Mincho"/>
    <w:panose1 w:val="00000000000000000000"/>
    <w:charset w:val="80"/>
    <w:family w:val="auto"/>
    <w:notTrueType/>
    <w:pitch w:val="default"/>
    <w:sig w:usb0="00000000" w:usb1="08070000" w:usb2="00000010" w:usb3="00000000" w:csb0="00020000" w:csb1="00000000"/>
  </w:font>
  <w:font w:name="UtopiaStd-Regular">
    <w:altName w:val="MS Mincho"/>
    <w:panose1 w:val="00000000000000000000"/>
    <w:charset w:val="80"/>
    <w:family w:val="roman"/>
    <w:notTrueType/>
    <w:pitch w:val="default"/>
    <w:sig w:usb0="00000000"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70702007"/>
      <w:docPartObj>
        <w:docPartGallery w:val="Page Numbers (Bottom of Page)"/>
        <w:docPartUnique/>
      </w:docPartObj>
    </w:sdtPr>
    <w:sdtEndPr>
      <w:rPr>
        <w:color w:val="7F7F7F" w:themeColor="background1" w:themeShade="7F"/>
        <w:spacing w:val="60"/>
      </w:rPr>
    </w:sdtEndPr>
    <w:sdtContent>
      <w:p w:rsidR="008E23B2" w:rsidRDefault="00C250EE">
        <w:pPr>
          <w:pStyle w:val="Footer"/>
          <w:pBdr>
            <w:top w:val="single" w:sz="4" w:space="1" w:color="D9D9D9" w:themeColor="background1" w:themeShade="D9"/>
          </w:pBdr>
          <w:rPr>
            <w:b/>
            <w:bCs/>
          </w:rPr>
        </w:pPr>
        <w:r w:rsidRPr="00C250EE">
          <w:fldChar w:fldCharType="begin"/>
        </w:r>
        <w:r w:rsidR="008E23B2">
          <w:instrText xml:space="preserve"> PAGE   \* MERGEFORMAT </w:instrText>
        </w:r>
        <w:r w:rsidRPr="00C250EE">
          <w:fldChar w:fldCharType="separate"/>
        </w:r>
        <w:r w:rsidR="00E46649" w:rsidRPr="00E46649">
          <w:rPr>
            <w:b/>
            <w:bCs/>
            <w:noProof/>
          </w:rPr>
          <w:t>1</w:t>
        </w:r>
        <w:r>
          <w:rPr>
            <w:b/>
            <w:bCs/>
            <w:noProof/>
          </w:rPr>
          <w:fldChar w:fldCharType="end"/>
        </w:r>
        <w:r w:rsidR="008E23B2">
          <w:rPr>
            <w:b/>
            <w:bCs/>
          </w:rPr>
          <w:t xml:space="preserve"> | </w:t>
        </w:r>
        <w:r w:rsidR="008E23B2">
          <w:rPr>
            <w:color w:val="7F7F7F" w:themeColor="background1" w:themeShade="7F"/>
            <w:spacing w:val="60"/>
          </w:rPr>
          <w:t>Page</w:t>
        </w:r>
      </w:p>
    </w:sdtContent>
  </w:sdt>
  <w:p w:rsidR="008E23B2" w:rsidRDefault="008E23B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54D53" w:rsidRDefault="00854D53" w:rsidP="00536B92">
      <w:pPr>
        <w:spacing w:after="0" w:line="240" w:lineRule="auto"/>
      </w:pPr>
      <w:r>
        <w:separator/>
      </w:r>
    </w:p>
  </w:footnote>
  <w:footnote w:type="continuationSeparator" w:id="1">
    <w:p w:rsidR="00854D53" w:rsidRDefault="00854D53" w:rsidP="00536B9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C71137"/>
    <w:multiLevelType w:val="hybridMultilevel"/>
    <w:tmpl w:val="35EAB14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23537FA"/>
    <w:multiLevelType w:val="hybridMultilevel"/>
    <w:tmpl w:val="DA00C97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37F1BE0"/>
    <w:multiLevelType w:val="hybridMultilevel"/>
    <w:tmpl w:val="EB5E03CA"/>
    <w:lvl w:ilvl="0" w:tplc="04090015">
      <w:start w:val="1"/>
      <w:numFmt w:val="upperLetter"/>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721072C"/>
    <w:multiLevelType w:val="hybridMultilevel"/>
    <w:tmpl w:val="B8E4BA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3FA7504"/>
    <w:multiLevelType w:val="hybridMultilevel"/>
    <w:tmpl w:val="5A140A28"/>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5">
    <w:nsid w:val="380B30CF"/>
    <w:multiLevelType w:val="hybridMultilevel"/>
    <w:tmpl w:val="684EF2F0"/>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6">
    <w:nsid w:val="385845ED"/>
    <w:multiLevelType w:val="multilevel"/>
    <w:tmpl w:val="B04E0B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1B67BE1"/>
    <w:multiLevelType w:val="multilevel"/>
    <w:tmpl w:val="5C72D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80E3CB5"/>
    <w:multiLevelType w:val="hybridMultilevel"/>
    <w:tmpl w:val="EB5E03CA"/>
    <w:lvl w:ilvl="0" w:tplc="04090015">
      <w:start w:val="1"/>
      <w:numFmt w:val="upperLetter"/>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8596A10"/>
    <w:multiLevelType w:val="multilevel"/>
    <w:tmpl w:val="829AF3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6A0D41F9"/>
    <w:multiLevelType w:val="hybridMultilevel"/>
    <w:tmpl w:val="5A140A28"/>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num w:numId="1">
    <w:abstractNumId w:val="0"/>
  </w:num>
  <w:num w:numId="2">
    <w:abstractNumId w:val="3"/>
  </w:num>
  <w:num w:numId="3">
    <w:abstractNumId w:val="1"/>
  </w:num>
  <w:num w:numId="4">
    <w:abstractNumId w:val="7"/>
  </w:num>
  <w:num w:numId="5">
    <w:abstractNumId w:val="2"/>
  </w:num>
  <w:num w:numId="6">
    <w:abstractNumId w:val="8"/>
  </w:num>
  <w:num w:numId="7">
    <w:abstractNumId w:val="6"/>
  </w:num>
  <w:num w:numId="8">
    <w:abstractNumId w:val="9"/>
  </w:num>
  <w:num w:numId="9">
    <w:abstractNumId w:val="10"/>
  </w:num>
  <w:num w:numId="10">
    <w:abstractNumId w:val="4"/>
  </w:num>
  <w:num w:numId="11">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ED6DDA"/>
    <w:rsid w:val="000004B2"/>
    <w:rsid w:val="00000D5B"/>
    <w:rsid w:val="00007026"/>
    <w:rsid w:val="00022D5A"/>
    <w:rsid w:val="000265AA"/>
    <w:rsid w:val="00040429"/>
    <w:rsid w:val="000513E7"/>
    <w:rsid w:val="00052CAF"/>
    <w:rsid w:val="00053F95"/>
    <w:rsid w:val="000562C4"/>
    <w:rsid w:val="00057A9D"/>
    <w:rsid w:val="00057E0C"/>
    <w:rsid w:val="00063816"/>
    <w:rsid w:val="0006425E"/>
    <w:rsid w:val="000647A5"/>
    <w:rsid w:val="00065687"/>
    <w:rsid w:val="00067E7D"/>
    <w:rsid w:val="00077F9C"/>
    <w:rsid w:val="00083311"/>
    <w:rsid w:val="00084DA7"/>
    <w:rsid w:val="00085826"/>
    <w:rsid w:val="000959E7"/>
    <w:rsid w:val="00095B50"/>
    <w:rsid w:val="000A51EA"/>
    <w:rsid w:val="000B6721"/>
    <w:rsid w:val="000C0F98"/>
    <w:rsid w:val="000C28FF"/>
    <w:rsid w:val="000C32C3"/>
    <w:rsid w:val="000D0F2C"/>
    <w:rsid w:val="000D4CF3"/>
    <w:rsid w:val="000E0C9B"/>
    <w:rsid w:val="000E3EA3"/>
    <w:rsid w:val="000E45BF"/>
    <w:rsid w:val="000E515C"/>
    <w:rsid w:val="000E6466"/>
    <w:rsid w:val="000E6D0E"/>
    <w:rsid w:val="000F058C"/>
    <w:rsid w:val="000F3FCD"/>
    <w:rsid w:val="000F76CB"/>
    <w:rsid w:val="0010339B"/>
    <w:rsid w:val="00105C1C"/>
    <w:rsid w:val="00107704"/>
    <w:rsid w:val="001159BB"/>
    <w:rsid w:val="001223B7"/>
    <w:rsid w:val="001225A1"/>
    <w:rsid w:val="00122D4F"/>
    <w:rsid w:val="00122D5B"/>
    <w:rsid w:val="0013009B"/>
    <w:rsid w:val="00130346"/>
    <w:rsid w:val="00135194"/>
    <w:rsid w:val="00140C0D"/>
    <w:rsid w:val="001473B1"/>
    <w:rsid w:val="00151281"/>
    <w:rsid w:val="00152286"/>
    <w:rsid w:val="00155A2A"/>
    <w:rsid w:val="00160340"/>
    <w:rsid w:val="001640A7"/>
    <w:rsid w:val="001650A5"/>
    <w:rsid w:val="001700C7"/>
    <w:rsid w:val="00172A22"/>
    <w:rsid w:val="00175596"/>
    <w:rsid w:val="00176CF4"/>
    <w:rsid w:val="0018186F"/>
    <w:rsid w:val="0018388D"/>
    <w:rsid w:val="0018767F"/>
    <w:rsid w:val="001903A7"/>
    <w:rsid w:val="0019077C"/>
    <w:rsid w:val="00190D31"/>
    <w:rsid w:val="001943C7"/>
    <w:rsid w:val="001A3023"/>
    <w:rsid w:val="001A3A07"/>
    <w:rsid w:val="001A551F"/>
    <w:rsid w:val="001A7CE1"/>
    <w:rsid w:val="001A7DB4"/>
    <w:rsid w:val="001B08A3"/>
    <w:rsid w:val="001B2E3D"/>
    <w:rsid w:val="001B5A98"/>
    <w:rsid w:val="001B7EFA"/>
    <w:rsid w:val="001C0C38"/>
    <w:rsid w:val="001C6674"/>
    <w:rsid w:val="001D0DC3"/>
    <w:rsid w:val="001D3A40"/>
    <w:rsid w:val="001D7CEE"/>
    <w:rsid w:val="001F527C"/>
    <w:rsid w:val="00203C13"/>
    <w:rsid w:val="00212768"/>
    <w:rsid w:val="00215920"/>
    <w:rsid w:val="002216E0"/>
    <w:rsid w:val="002301DF"/>
    <w:rsid w:val="00232423"/>
    <w:rsid w:val="00236130"/>
    <w:rsid w:val="0024401E"/>
    <w:rsid w:val="0025247B"/>
    <w:rsid w:val="00254DD7"/>
    <w:rsid w:val="002550D3"/>
    <w:rsid w:val="002563EB"/>
    <w:rsid w:val="00264110"/>
    <w:rsid w:val="00264429"/>
    <w:rsid w:val="0026574E"/>
    <w:rsid w:val="0026767D"/>
    <w:rsid w:val="00270258"/>
    <w:rsid w:val="0027083E"/>
    <w:rsid w:val="00272264"/>
    <w:rsid w:val="00272D85"/>
    <w:rsid w:val="00272F67"/>
    <w:rsid w:val="00275D1E"/>
    <w:rsid w:val="0027669F"/>
    <w:rsid w:val="0028518C"/>
    <w:rsid w:val="00290583"/>
    <w:rsid w:val="00291318"/>
    <w:rsid w:val="0029471F"/>
    <w:rsid w:val="002A3240"/>
    <w:rsid w:val="002A32FE"/>
    <w:rsid w:val="002A47F0"/>
    <w:rsid w:val="002A75C5"/>
    <w:rsid w:val="002B5871"/>
    <w:rsid w:val="002C1325"/>
    <w:rsid w:val="002C1A75"/>
    <w:rsid w:val="002C2F07"/>
    <w:rsid w:val="002C33F1"/>
    <w:rsid w:val="002C3780"/>
    <w:rsid w:val="002C4EA3"/>
    <w:rsid w:val="002D4328"/>
    <w:rsid w:val="002F3704"/>
    <w:rsid w:val="002F3D16"/>
    <w:rsid w:val="002F6B9F"/>
    <w:rsid w:val="0030202C"/>
    <w:rsid w:val="00314C0E"/>
    <w:rsid w:val="003176A6"/>
    <w:rsid w:val="0032241E"/>
    <w:rsid w:val="003243E7"/>
    <w:rsid w:val="00324EF6"/>
    <w:rsid w:val="0032761F"/>
    <w:rsid w:val="00344406"/>
    <w:rsid w:val="003474DD"/>
    <w:rsid w:val="0035004E"/>
    <w:rsid w:val="00353E4B"/>
    <w:rsid w:val="00366686"/>
    <w:rsid w:val="003800C6"/>
    <w:rsid w:val="0038466A"/>
    <w:rsid w:val="00386455"/>
    <w:rsid w:val="0038733F"/>
    <w:rsid w:val="00390B2B"/>
    <w:rsid w:val="00390DA8"/>
    <w:rsid w:val="00391B0F"/>
    <w:rsid w:val="0039401A"/>
    <w:rsid w:val="00397D55"/>
    <w:rsid w:val="003A1421"/>
    <w:rsid w:val="003A14D3"/>
    <w:rsid w:val="003A61E7"/>
    <w:rsid w:val="003A6CC4"/>
    <w:rsid w:val="003B6C33"/>
    <w:rsid w:val="003C472E"/>
    <w:rsid w:val="003D0212"/>
    <w:rsid w:val="003E2F9E"/>
    <w:rsid w:val="003E44AC"/>
    <w:rsid w:val="003E4673"/>
    <w:rsid w:val="003F0792"/>
    <w:rsid w:val="003F08BE"/>
    <w:rsid w:val="003F40A5"/>
    <w:rsid w:val="003F53FA"/>
    <w:rsid w:val="003F60C1"/>
    <w:rsid w:val="00401CC1"/>
    <w:rsid w:val="004067CD"/>
    <w:rsid w:val="00407794"/>
    <w:rsid w:val="00413571"/>
    <w:rsid w:val="00422674"/>
    <w:rsid w:val="004240FB"/>
    <w:rsid w:val="004353BB"/>
    <w:rsid w:val="00437C24"/>
    <w:rsid w:val="00443DF2"/>
    <w:rsid w:val="0044470C"/>
    <w:rsid w:val="0045094B"/>
    <w:rsid w:val="00451236"/>
    <w:rsid w:val="0045445C"/>
    <w:rsid w:val="00454DB0"/>
    <w:rsid w:val="00456F1C"/>
    <w:rsid w:val="0046740B"/>
    <w:rsid w:val="00470916"/>
    <w:rsid w:val="004738B4"/>
    <w:rsid w:val="00482A46"/>
    <w:rsid w:val="00483D51"/>
    <w:rsid w:val="00487344"/>
    <w:rsid w:val="00487E69"/>
    <w:rsid w:val="004A197A"/>
    <w:rsid w:val="004A6B49"/>
    <w:rsid w:val="004B2500"/>
    <w:rsid w:val="004B7E32"/>
    <w:rsid w:val="004B7F48"/>
    <w:rsid w:val="004C40A2"/>
    <w:rsid w:val="004C4CDB"/>
    <w:rsid w:val="004C6323"/>
    <w:rsid w:val="004D2622"/>
    <w:rsid w:val="004D3922"/>
    <w:rsid w:val="004D4438"/>
    <w:rsid w:val="004E0F5E"/>
    <w:rsid w:val="004E480E"/>
    <w:rsid w:val="004F0A66"/>
    <w:rsid w:val="004F1468"/>
    <w:rsid w:val="004F151C"/>
    <w:rsid w:val="004F207B"/>
    <w:rsid w:val="004F29BB"/>
    <w:rsid w:val="004F378D"/>
    <w:rsid w:val="004F4D34"/>
    <w:rsid w:val="004F4F25"/>
    <w:rsid w:val="0050069F"/>
    <w:rsid w:val="00500AAD"/>
    <w:rsid w:val="00501112"/>
    <w:rsid w:val="00501211"/>
    <w:rsid w:val="00510588"/>
    <w:rsid w:val="00524A22"/>
    <w:rsid w:val="00524B9B"/>
    <w:rsid w:val="0052770A"/>
    <w:rsid w:val="00536B92"/>
    <w:rsid w:val="00540D12"/>
    <w:rsid w:val="00546474"/>
    <w:rsid w:val="00550A00"/>
    <w:rsid w:val="00552C2B"/>
    <w:rsid w:val="00553CC8"/>
    <w:rsid w:val="00557942"/>
    <w:rsid w:val="00563B74"/>
    <w:rsid w:val="005644D7"/>
    <w:rsid w:val="00564B9C"/>
    <w:rsid w:val="00564BA3"/>
    <w:rsid w:val="00566A48"/>
    <w:rsid w:val="005701A6"/>
    <w:rsid w:val="0057688C"/>
    <w:rsid w:val="00577DC0"/>
    <w:rsid w:val="00590886"/>
    <w:rsid w:val="00591919"/>
    <w:rsid w:val="00591B88"/>
    <w:rsid w:val="00592CEF"/>
    <w:rsid w:val="0059580E"/>
    <w:rsid w:val="005A159C"/>
    <w:rsid w:val="005A4BC2"/>
    <w:rsid w:val="005A5E1D"/>
    <w:rsid w:val="005A628E"/>
    <w:rsid w:val="005B27A5"/>
    <w:rsid w:val="005C0E20"/>
    <w:rsid w:val="005C2A51"/>
    <w:rsid w:val="005C2F2A"/>
    <w:rsid w:val="005C38DC"/>
    <w:rsid w:val="005C751F"/>
    <w:rsid w:val="005D784A"/>
    <w:rsid w:val="005D7D5B"/>
    <w:rsid w:val="005E4F6F"/>
    <w:rsid w:val="005E6100"/>
    <w:rsid w:val="005F05A0"/>
    <w:rsid w:val="005F1ABA"/>
    <w:rsid w:val="005F3ADF"/>
    <w:rsid w:val="005F484E"/>
    <w:rsid w:val="005F4F43"/>
    <w:rsid w:val="005F62EE"/>
    <w:rsid w:val="006003BC"/>
    <w:rsid w:val="00601537"/>
    <w:rsid w:val="0060302D"/>
    <w:rsid w:val="006033A9"/>
    <w:rsid w:val="00603C6D"/>
    <w:rsid w:val="006042E4"/>
    <w:rsid w:val="0060504E"/>
    <w:rsid w:val="006060AD"/>
    <w:rsid w:val="00613148"/>
    <w:rsid w:val="00617422"/>
    <w:rsid w:val="0062563B"/>
    <w:rsid w:val="006272DF"/>
    <w:rsid w:val="0063082B"/>
    <w:rsid w:val="00630FDF"/>
    <w:rsid w:val="006355D5"/>
    <w:rsid w:val="00656D68"/>
    <w:rsid w:val="00660FB3"/>
    <w:rsid w:val="00663DC6"/>
    <w:rsid w:val="00666C9F"/>
    <w:rsid w:val="006726A5"/>
    <w:rsid w:val="006736F9"/>
    <w:rsid w:val="006765C2"/>
    <w:rsid w:val="0068341D"/>
    <w:rsid w:val="00684B79"/>
    <w:rsid w:val="00690349"/>
    <w:rsid w:val="00697B34"/>
    <w:rsid w:val="006A22F3"/>
    <w:rsid w:val="006A540B"/>
    <w:rsid w:val="006A6BEB"/>
    <w:rsid w:val="006A6D0A"/>
    <w:rsid w:val="006B3C9B"/>
    <w:rsid w:val="006B6DCC"/>
    <w:rsid w:val="006B7C76"/>
    <w:rsid w:val="006C142E"/>
    <w:rsid w:val="006C7ED4"/>
    <w:rsid w:val="006D57C1"/>
    <w:rsid w:val="006D7897"/>
    <w:rsid w:val="006D7D62"/>
    <w:rsid w:val="006E1E51"/>
    <w:rsid w:val="006E30AC"/>
    <w:rsid w:val="006E5FCA"/>
    <w:rsid w:val="006E7141"/>
    <w:rsid w:val="006F689F"/>
    <w:rsid w:val="00701977"/>
    <w:rsid w:val="007146E4"/>
    <w:rsid w:val="007157B2"/>
    <w:rsid w:val="0072087E"/>
    <w:rsid w:val="00725757"/>
    <w:rsid w:val="007305D3"/>
    <w:rsid w:val="007316CA"/>
    <w:rsid w:val="0073274F"/>
    <w:rsid w:val="0073414A"/>
    <w:rsid w:val="00735B71"/>
    <w:rsid w:val="00737635"/>
    <w:rsid w:val="007428FF"/>
    <w:rsid w:val="007444FD"/>
    <w:rsid w:val="0074515B"/>
    <w:rsid w:val="007519AC"/>
    <w:rsid w:val="00761D48"/>
    <w:rsid w:val="007632E1"/>
    <w:rsid w:val="00765385"/>
    <w:rsid w:val="0076567D"/>
    <w:rsid w:val="00765F65"/>
    <w:rsid w:val="00771467"/>
    <w:rsid w:val="00782C8D"/>
    <w:rsid w:val="007833B4"/>
    <w:rsid w:val="00784806"/>
    <w:rsid w:val="00792260"/>
    <w:rsid w:val="007A06AA"/>
    <w:rsid w:val="007A62ED"/>
    <w:rsid w:val="007A7DD4"/>
    <w:rsid w:val="007B320C"/>
    <w:rsid w:val="007B5171"/>
    <w:rsid w:val="007C4DC8"/>
    <w:rsid w:val="007D6F9C"/>
    <w:rsid w:val="007F41BD"/>
    <w:rsid w:val="007F4480"/>
    <w:rsid w:val="0080233C"/>
    <w:rsid w:val="00802BBD"/>
    <w:rsid w:val="00803046"/>
    <w:rsid w:val="008056DB"/>
    <w:rsid w:val="00810660"/>
    <w:rsid w:val="00812DBE"/>
    <w:rsid w:val="00813F89"/>
    <w:rsid w:val="00821F59"/>
    <w:rsid w:val="00827082"/>
    <w:rsid w:val="0082751E"/>
    <w:rsid w:val="00827D70"/>
    <w:rsid w:val="008329F5"/>
    <w:rsid w:val="00842B4E"/>
    <w:rsid w:val="00844D7E"/>
    <w:rsid w:val="008500BA"/>
    <w:rsid w:val="00854D53"/>
    <w:rsid w:val="00856C16"/>
    <w:rsid w:val="00861AF9"/>
    <w:rsid w:val="00864F55"/>
    <w:rsid w:val="00871B83"/>
    <w:rsid w:val="0087271D"/>
    <w:rsid w:val="00874B41"/>
    <w:rsid w:val="00875446"/>
    <w:rsid w:val="00880540"/>
    <w:rsid w:val="008822BD"/>
    <w:rsid w:val="00883298"/>
    <w:rsid w:val="00893246"/>
    <w:rsid w:val="00893C59"/>
    <w:rsid w:val="008B1667"/>
    <w:rsid w:val="008B6286"/>
    <w:rsid w:val="008C129D"/>
    <w:rsid w:val="008C249B"/>
    <w:rsid w:val="008C4169"/>
    <w:rsid w:val="008C5F3B"/>
    <w:rsid w:val="008D5A06"/>
    <w:rsid w:val="008E23B2"/>
    <w:rsid w:val="008E5DCA"/>
    <w:rsid w:val="008F068A"/>
    <w:rsid w:val="008F4A61"/>
    <w:rsid w:val="008F7E11"/>
    <w:rsid w:val="00905561"/>
    <w:rsid w:val="00905F39"/>
    <w:rsid w:val="009064F3"/>
    <w:rsid w:val="009106FD"/>
    <w:rsid w:val="00913E34"/>
    <w:rsid w:val="00917BDF"/>
    <w:rsid w:val="00921BF7"/>
    <w:rsid w:val="009231FC"/>
    <w:rsid w:val="00926E01"/>
    <w:rsid w:val="00930873"/>
    <w:rsid w:val="00937499"/>
    <w:rsid w:val="009378D7"/>
    <w:rsid w:val="00941AD6"/>
    <w:rsid w:val="00941E21"/>
    <w:rsid w:val="00942C70"/>
    <w:rsid w:val="0094458F"/>
    <w:rsid w:val="00960EFD"/>
    <w:rsid w:val="00961F4D"/>
    <w:rsid w:val="00962752"/>
    <w:rsid w:val="009807AF"/>
    <w:rsid w:val="00980F2B"/>
    <w:rsid w:val="009812D0"/>
    <w:rsid w:val="00984B5A"/>
    <w:rsid w:val="0099161F"/>
    <w:rsid w:val="0099190B"/>
    <w:rsid w:val="0099365D"/>
    <w:rsid w:val="009A1BE4"/>
    <w:rsid w:val="009A4483"/>
    <w:rsid w:val="009A465F"/>
    <w:rsid w:val="009A5A10"/>
    <w:rsid w:val="009A6832"/>
    <w:rsid w:val="009B0762"/>
    <w:rsid w:val="009B5F6A"/>
    <w:rsid w:val="009B66A7"/>
    <w:rsid w:val="009B7EBB"/>
    <w:rsid w:val="009C1386"/>
    <w:rsid w:val="009D3D04"/>
    <w:rsid w:val="009D60F9"/>
    <w:rsid w:val="009E047A"/>
    <w:rsid w:val="009E7672"/>
    <w:rsid w:val="009F7590"/>
    <w:rsid w:val="00A018A2"/>
    <w:rsid w:val="00A0428C"/>
    <w:rsid w:val="00A066D5"/>
    <w:rsid w:val="00A06938"/>
    <w:rsid w:val="00A102F2"/>
    <w:rsid w:val="00A12243"/>
    <w:rsid w:val="00A21A9C"/>
    <w:rsid w:val="00A27372"/>
    <w:rsid w:val="00A27E8D"/>
    <w:rsid w:val="00A347E1"/>
    <w:rsid w:val="00A36037"/>
    <w:rsid w:val="00A42900"/>
    <w:rsid w:val="00A47330"/>
    <w:rsid w:val="00A528D4"/>
    <w:rsid w:val="00A553C7"/>
    <w:rsid w:val="00A61342"/>
    <w:rsid w:val="00A61D51"/>
    <w:rsid w:val="00A6467E"/>
    <w:rsid w:val="00A73C04"/>
    <w:rsid w:val="00A82BB0"/>
    <w:rsid w:val="00A852EF"/>
    <w:rsid w:val="00A93A99"/>
    <w:rsid w:val="00A941BE"/>
    <w:rsid w:val="00A94FE5"/>
    <w:rsid w:val="00A97B72"/>
    <w:rsid w:val="00AC1B34"/>
    <w:rsid w:val="00AC26D9"/>
    <w:rsid w:val="00AC3DFE"/>
    <w:rsid w:val="00AD3381"/>
    <w:rsid w:val="00AD670D"/>
    <w:rsid w:val="00AE021C"/>
    <w:rsid w:val="00AE3E32"/>
    <w:rsid w:val="00AE3FD5"/>
    <w:rsid w:val="00AF12D1"/>
    <w:rsid w:val="00AF2B2D"/>
    <w:rsid w:val="00AF38A5"/>
    <w:rsid w:val="00B01AEB"/>
    <w:rsid w:val="00B05FAE"/>
    <w:rsid w:val="00B07BD7"/>
    <w:rsid w:val="00B1266F"/>
    <w:rsid w:val="00B12C55"/>
    <w:rsid w:val="00B13FF6"/>
    <w:rsid w:val="00B2283D"/>
    <w:rsid w:val="00B23264"/>
    <w:rsid w:val="00B24262"/>
    <w:rsid w:val="00B3091C"/>
    <w:rsid w:val="00B33CA9"/>
    <w:rsid w:val="00B41BF0"/>
    <w:rsid w:val="00B50E5A"/>
    <w:rsid w:val="00B511C6"/>
    <w:rsid w:val="00B55D2B"/>
    <w:rsid w:val="00B561F3"/>
    <w:rsid w:val="00B63538"/>
    <w:rsid w:val="00B73107"/>
    <w:rsid w:val="00B8264C"/>
    <w:rsid w:val="00B912CD"/>
    <w:rsid w:val="00B965A0"/>
    <w:rsid w:val="00BA0493"/>
    <w:rsid w:val="00BA0CF5"/>
    <w:rsid w:val="00BA71FC"/>
    <w:rsid w:val="00BB5B0C"/>
    <w:rsid w:val="00BB74A2"/>
    <w:rsid w:val="00BB7D4D"/>
    <w:rsid w:val="00BD2226"/>
    <w:rsid w:val="00BD673E"/>
    <w:rsid w:val="00BE01DC"/>
    <w:rsid w:val="00BE5B7E"/>
    <w:rsid w:val="00BF23D3"/>
    <w:rsid w:val="00BF419C"/>
    <w:rsid w:val="00BF5699"/>
    <w:rsid w:val="00BF6098"/>
    <w:rsid w:val="00C006E3"/>
    <w:rsid w:val="00C01175"/>
    <w:rsid w:val="00C100DD"/>
    <w:rsid w:val="00C15AC5"/>
    <w:rsid w:val="00C17DA7"/>
    <w:rsid w:val="00C20523"/>
    <w:rsid w:val="00C217AC"/>
    <w:rsid w:val="00C250EE"/>
    <w:rsid w:val="00C30B0C"/>
    <w:rsid w:val="00C328EC"/>
    <w:rsid w:val="00C43E77"/>
    <w:rsid w:val="00C47C74"/>
    <w:rsid w:val="00C527E7"/>
    <w:rsid w:val="00C546F5"/>
    <w:rsid w:val="00C5545A"/>
    <w:rsid w:val="00C626D9"/>
    <w:rsid w:val="00C62C97"/>
    <w:rsid w:val="00C64E96"/>
    <w:rsid w:val="00C65B1E"/>
    <w:rsid w:val="00C729A7"/>
    <w:rsid w:val="00C77D90"/>
    <w:rsid w:val="00C801FA"/>
    <w:rsid w:val="00C81416"/>
    <w:rsid w:val="00C82523"/>
    <w:rsid w:val="00C866E7"/>
    <w:rsid w:val="00C97DAC"/>
    <w:rsid w:val="00CA13B1"/>
    <w:rsid w:val="00CA2AA9"/>
    <w:rsid w:val="00CA74C1"/>
    <w:rsid w:val="00CB5727"/>
    <w:rsid w:val="00CB70A9"/>
    <w:rsid w:val="00CB7879"/>
    <w:rsid w:val="00CC3400"/>
    <w:rsid w:val="00CC58C8"/>
    <w:rsid w:val="00CD6E09"/>
    <w:rsid w:val="00CD7B51"/>
    <w:rsid w:val="00CD7F44"/>
    <w:rsid w:val="00CE0CEC"/>
    <w:rsid w:val="00CE133A"/>
    <w:rsid w:val="00CE4611"/>
    <w:rsid w:val="00CE4FB3"/>
    <w:rsid w:val="00CE72B1"/>
    <w:rsid w:val="00CE7759"/>
    <w:rsid w:val="00D06E12"/>
    <w:rsid w:val="00D07896"/>
    <w:rsid w:val="00D14ED1"/>
    <w:rsid w:val="00D24961"/>
    <w:rsid w:val="00D26315"/>
    <w:rsid w:val="00D2754D"/>
    <w:rsid w:val="00D2770C"/>
    <w:rsid w:val="00D33C63"/>
    <w:rsid w:val="00D42F32"/>
    <w:rsid w:val="00D433AE"/>
    <w:rsid w:val="00D44E06"/>
    <w:rsid w:val="00D453F5"/>
    <w:rsid w:val="00D469EF"/>
    <w:rsid w:val="00D46B17"/>
    <w:rsid w:val="00D46E72"/>
    <w:rsid w:val="00D523E5"/>
    <w:rsid w:val="00D52D5A"/>
    <w:rsid w:val="00D5310F"/>
    <w:rsid w:val="00D532BF"/>
    <w:rsid w:val="00D55E97"/>
    <w:rsid w:val="00D824AB"/>
    <w:rsid w:val="00D84EDD"/>
    <w:rsid w:val="00D85B88"/>
    <w:rsid w:val="00D869F3"/>
    <w:rsid w:val="00D86CBE"/>
    <w:rsid w:val="00D928F0"/>
    <w:rsid w:val="00D93528"/>
    <w:rsid w:val="00D9411F"/>
    <w:rsid w:val="00D945B4"/>
    <w:rsid w:val="00DA3361"/>
    <w:rsid w:val="00DB45AA"/>
    <w:rsid w:val="00DB4E67"/>
    <w:rsid w:val="00DB54E6"/>
    <w:rsid w:val="00DC58D3"/>
    <w:rsid w:val="00DC5A50"/>
    <w:rsid w:val="00DD0EFA"/>
    <w:rsid w:val="00DE0704"/>
    <w:rsid w:val="00DE11BE"/>
    <w:rsid w:val="00DE70CA"/>
    <w:rsid w:val="00DF4F3B"/>
    <w:rsid w:val="00DF54AF"/>
    <w:rsid w:val="00E060EA"/>
    <w:rsid w:val="00E10FFA"/>
    <w:rsid w:val="00E11A76"/>
    <w:rsid w:val="00E14899"/>
    <w:rsid w:val="00E256DE"/>
    <w:rsid w:val="00E26AD6"/>
    <w:rsid w:val="00E26EDC"/>
    <w:rsid w:val="00E306A5"/>
    <w:rsid w:val="00E31692"/>
    <w:rsid w:val="00E32F10"/>
    <w:rsid w:val="00E3342B"/>
    <w:rsid w:val="00E35C61"/>
    <w:rsid w:val="00E36F2E"/>
    <w:rsid w:val="00E431E7"/>
    <w:rsid w:val="00E45EEC"/>
    <w:rsid w:val="00E45FB7"/>
    <w:rsid w:val="00E46649"/>
    <w:rsid w:val="00E50A7D"/>
    <w:rsid w:val="00E51713"/>
    <w:rsid w:val="00E54AC6"/>
    <w:rsid w:val="00E60116"/>
    <w:rsid w:val="00E62A12"/>
    <w:rsid w:val="00E64D83"/>
    <w:rsid w:val="00E67202"/>
    <w:rsid w:val="00E6755B"/>
    <w:rsid w:val="00E70CB9"/>
    <w:rsid w:val="00E71B88"/>
    <w:rsid w:val="00E74386"/>
    <w:rsid w:val="00E77944"/>
    <w:rsid w:val="00E80C2D"/>
    <w:rsid w:val="00E81527"/>
    <w:rsid w:val="00E868BE"/>
    <w:rsid w:val="00E872C7"/>
    <w:rsid w:val="00E91444"/>
    <w:rsid w:val="00E9150C"/>
    <w:rsid w:val="00E92A2B"/>
    <w:rsid w:val="00E97365"/>
    <w:rsid w:val="00EA16C3"/>
    <w:rsid w:val="00EA5210"/>
    <w:rsid w:val="00EA5431"/>
    <w:rsid w:val="00EB0757"/>
    <w:rsid w:val="00EB390C"/>
    <w:rsid w:val="00EB6E46"/>
    <w:rsid w:val="00EB7945"/>
    <w:rsid w:val="00EC1763"/>
    <w:rsid w:val="00EC185B"/>
    <w:rsid w:val="00EC45CB"/>
    <w:rsid w:val="00EC4A15"/>
    <w:rsid w:val="00ED35BD"/>
    <w:rsid w:val="00ED6DDA"/>
    <w:rsid w:val="00EE226D"/>
    <w:rsid w:val="00F00569"/>
    <w:rsid w:val="00F00E5B"/>
    <w:rsid w:val="00F078F1"/>
    <w:rsid w:val="00F1350C"/>
    <w:rsid w:val="00F13B98"/>
    <w:rsid w:val="00F1429C"/>
    <w:rsid w:val="00F21A99"/>
    <w:rsid w:val="00F2227F"/>
    <w:rsid w:val="00F22BFA"/>
    <w:rsid w:val="00F2452A"/>
    <w:rsid w:val="00F306AF"/>
    <w:rsid w:val="00F32063"/>
    <w:rsid w:val="00F36F10"/>
    <w:rsid w:val="00F37491"/>
    <w:rsid w:val="00F458A1"/>
    <w:rsid w:val="00F463E7"/>
    <w:rsid w:val="00F524E1"/>
    <w:rsid w:val="00F53005"/>
    <w:rsid w:val="00F53844"/>
    <w:rsid w:val="00F5622C"/>
    <w:rsid w:val="00F61CBA"/>
    <w:rsid w:val="00F65650"/>
    <w:rsid w:val="00F761C9"/>
    <w:rsid w:val="00F80B7B"/>
    <w:rsid w:val="00F80DA2"/>
    <w:rsid w:val="00F81638"/>
    <w:rsid w:val="00F82A9D"/>
    <w:rsid w:val="00F83EF1"/>
    <w:rsid w:val="00F85585"/>
    <w:rsid w:val="00F8607B"/>
    <w:rsid w:val="00F868A2"/>
    <w:rsid w:val="00F87D10"/>
    <w:rsid w:val="00F97995"/>
    <w:rsid w:val="00FA3C54"/>
    <w:rsid w:val="00FB15F8"/>
    <w:rsid w:val="00FB2D17"/>
    <w:rsid w:val="00FB3076"/>
    <w:rsid w:val="00FB6064"/>
    <w:rsid w:val="00FC093D"/>
    <w:rsid w:val="00FD05EC"/>
    <w:rsid w:val="00FD2696"/>
    <w:rsid w:val="00FD374D"/>
    <w:rsid w:val="00FD4603"/>
    <w:rsid w:val="00FD4B07"/>
    <w:rsid w:val="00FD7B45"/>
    <w:rsid w:val="00FF1A97"/>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12CD"/>
  </w:style>
  <w:style w:type="paragraph" w:styleId="Heading1">
    <w:name w:val="heading 1"/>
    <w:basedOn w:val="Normal"/>
    <w:link w:val="Heading1Char"/>
    <w:uiPriority w:val="9"/>
    <w:qFormat/>
    <w:rsid w:val="00F8607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unhideWhenUsed/>
    <w:qFormat/>
    <w:rsid w:val="002C33F1"/>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AE3E32"/>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unhideWhenUsed/>
    <w:qFormat/>
    <w:rsid w:val="009A1BE4"/>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0E6466"/>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C3780"/>
    <w:pPr>
      <w:ind w:left="720"/>
      <w:contextualSpacing/>
    </w:pPr>
  </w:style>
  <w:style w:type="paragraph" w:customStyle="1" w:styleId="Default">
    <w:name w:val="Default"/>
    <w:rsid w:val="00630FDF"/>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eading1Char">
    <w:name w:val="Heading 1 Char"/>
    <w:basedOn w:val="DefaultParagraphFont"/>
    <w:link w:val="Heading1"/>
    <w:uiPriority w:val="9"/>
    <w:rsid w:val="00F8607B"/>
    <w:rPr>
      <w:rFonts w:ascii="Times New Roman" w:eastAsia="Times New Roman" w:hAnsi="Times New Roman" w:cs="Times New Roman"/>
      <w:b/>
      <w:bCs/>
      <w:kern w:val="36"/>
      <w:sz w:val="48"/>
      <w:szCs w:val="48"/>
    </w:rPr>
  </w:style>
  <w:style w:type="character" w:customStyle="1" w:styleId="contrib">
    <w:name w:val="contrib"/>
    <w:basedOn w:val="DefaultParagraphFont"/>
    <w:rsid w:val="00F8607B"/>
  </w:style>
  <w:style w:type="character" w:styleId="Hyperlink">
    <w:name w:val="Hyperlink"/>
    <w:basedOn w:val="DefaultParagraphFont"/>
    <w:uiPriority w:val="99"/>
    <w:unhideWhenUsed/>
    <w:rsid w:val="00F8607B"/>
    <w:rPr>
      <w:color w:val="0000FF"/>
      <w:u w:val="single"/>
    </w:rPr>
  </w:style>
  <w:style w:type="paragraph" w:styleId="NormalWeb">
    <w:name w:val="Normal (Web)"/>
    <w:basedOn w:val="Normal"/>
    <w:uiPriority w:val="99"/>
    <w:unhideWhenUsed/>
    <w:rsid w:val="0028518C"/>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28518C"/>
    <w:rPr>
      <w:b/>
      <w:bCs/>
    </w:rPr>
  </w:style>
  <w:style w:type="character" w:styleId="Emphasis">
    <w:name w:val="Emphasis"/>
    <w:basedOn w:val="DefaultParagraphFont"/>
    <w:uiPriority w:val="20"/>
    <w:qFormat/>
    <w:rsid w:val="0028518C"/>
    <w:rPr>
      <w:i/>
      <w:iCs/>
    </w:rPr>
  </w:style>
  <w:style w:type="character" w:customStyle="1" w:styleId="c3">
    <w:name w:val="c3"/>
    <w:basedOn w:val="DefaultParagraphFont"/>
    <w:rsid w:val="00B8264C"/>
  </w:style>
  <w:style w:type="table" w:styleId="TableGrid">
    <w:name w:val="Table Grid"/>
    <w:basedOn w:val="TableNormal"/>
    <w:uiPriority w:val="59"/>
    <w:rsid w:val="00821F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
    <w:name w:val=".."/>
    <w:basedOn w:val="Default"/>
    <w:next w:val="Default"/>
    <w:uiPriority w:val="99"/>
    <w:rsid w:val="00813F89"/>
    <w:rPr>
      <w:color w:val="auto"/>
    </w:rPr>
  </w:style>
  <w:style w:type="character" w:customStyle="1" w:styleId="nlmsource">
    <w:name w:val="nlm_source"/>
    <w:basedOn w:val="DefaultParagraphFont"/>
    <w:rsid w:val="00E80C2D"/>
  </w:style>
  <w:style w:type="character" w:customStyle="1" w:styleId="Heading2Char">
    <w:name w:val="Heading 2 Char"/>
    <w:basedOn w:val="DefaultParagraphFont"/>
    <w:link w:val="Heading2"/>
    <w:uiPriority w:val="9"/>
    <w:rsid w:val="002C33F1"/>
    <w:rPr>
      <w:rFonts w:asciiTheme="majorHAnsi" w:eastAsiaTheme="majorEastAsia" w:hAnsiTheme="majorHAnsi" w:cstheme="majorBidi"/>
      <w:color w:val="365F91" w:themeColor="accent1" w:themeShade="BF"/>
      <w:sz w:val="26"/>
      <w:szCs w:val="26"/>
    </w:rPr>
  </w:style>
  <w:style w:type="character" w:styleId="FollowedHyperlink">
    <w:name w:val="FollowedHyperlink"/>
    <w:basedOn w:val="DefaultParagraphFont"/>
    <w:uiPriority w:val="99"/>
    <w:semiHidden/>
    <w:unhideWhenUsed/>
    <w:rsid w:val="007833B4"/>
    <w:rPr>
      <w:color w:val="800080" w:themeColor="followedHyperlink"/>
      <w:u w:val="single"/>
    </w:rPr>
  </w:style>
  <w:style w:type="character" w:customStyle="1" w:styleId="pseudotab">
    <w:name w:val="pseudotab"/>
    <w:basedOn w:val="DefaultParagraphFont"/>
    <w:rsid w:val="004240FB"/>
  </w:style>
  <w:style w:type="paragraph" w:customStyle="1" w:styleId="volissue">
    <w:name w:val="volissue"/>
    <w:basedOn w:val="Normal"/>
    <w:rsid w:val="0076567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rsid w:val="00AE3E32"/>
    <w:rPr>
      <w:rFonts w:asciiTheme="majorHAnsi" w:eastAsiaTheme="majorEastAsia" w:hAnsiTheme="majorHAnsi" w:cstheme="majorBidi"/>
      <w:color w:val="243F60" w:themeColor="accent1" w:themeShade="7F"/>
      <w:sz w:val="24"/>
      <w:szCs w:val="24"/>
    </w:rPr>
  </w:style>
  <w:style w:type="paragraph" w:customStyle="1" w:styleId="authors">
    <w:name w:val="authors"/>
    <w:basedOn w:val="Normal"/>
    <w:rsid w:val="005F1AB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ame">
    <w:name w:val="name"/>
    <w:basedOn w:val="DefaultParagraphFont"/>
    <w:rsid w:val="00DD0EFA"/>
  </w:style>
  <w:style w:type="character" w:customStyle="1" w:styleId="nlmx">
    <w:name w:val="nlm_x"/>
    <w:basedOn w:val="DefaultParagraphFont"/>
    <w:rsid w:val="00DD0EFA"/>
  </w:style>
  <w:style w:type="paragraph" w:styleId="Header">
    <w:name w:val="header"/>
    <w:basedOn w:val="Normal"/>
    <w:link w:val="HeaderChar"/>
    <w:uiPriority w:val="99"/>
    <w:unhideWhenUsed/>
    <w:rsid w:val="00536B92"/>
    <w:pPr>
      <w:tabs>
        <w:tab w:val="center" w:pos="4680"/>
        <w:tab w:val="right" w:pos="9360"/>
      </w:tabs>
      <w:spacing w:after="0" w:line="240" w:lineRule="auto"/>
    </w:pPr>
  </w:style>
  <w:style w:type="character" w:customStyle="1" w:styleId="HeaderChar">
    <w:name w:val="Header Char"/>
    <w:basedOn w:val="DefaultParagraphFont"/>
    <w:link w:val="Header"/>
    <w:uiPriority w:val="99"/>
    <w:rsid w:val="00536B92"/>
  </w:style>
  <w:style w:type="paragraph" w:styleId="Footer">
    <w:name w:val="footer"/>
    <w:basedOn w:val="Normal"/>
    <w:link w:val="FooterChar"/>
    <w:uiPriority w:val="99"/>
    <w:unhideWhenUsed/>
    <w:rsid w:val="00536B92"/>
    <w:pPr>
      <w:tabs>
        <w:tab w:val="center" w:pos="4680"/>
        <w:tab w:val="right" w:pos="9360"/>
      </w:tabs>
      <w:spacing w:after="0" w:line="240" w:lineRule="auto"/>
    </w:pPr>
  </w:style>
  <w:style w:type="character" w:customStyle="1" w:styleId="FooterChar">
    <w:name w:val="Footer Char"/>
    <w:basedOn w:val="DefaultParagraphFont"/>
    <w:link w:val="Footer"/>
    <w:uiPriority w:val="99"/>
    <w:rsid w:val="00536B92"/>
  </w:style>
  <w:style w:type="character" w:customStyle="1" w:styleId="A4">
    <w:name w:val="A4"/>
    <w:uiPriority w:val="99"/>
    <w:rsid w:val="00063816"/>
    <w:rPr>
      <w:rFonts w:ascii="WJZYEQ+WarnockPro-Regular" w:hAnsi="WJZYEQ+WarnockPro-Regular" w:cs="WJZYEQ+WarnockPro-Regular"/>
      <w:color w:val="000000"/>
      <w:sz w:val="17"/>
      <w:szCs w:val="17"/>
    </w:rPr>
  </w:style>
  <w:style w:type="paragraph" w:styleId="EndnoteText">
    <w:name w:val="endnote text"/>
    <w:basedOn w:val="Normal"/>
    <w:link w:val="EndnoteTextChar"/>
    <w:uiPriority w:val="99"/>
    <w:semiHidden/>
    <w:unhideWhenUsed/>
    <w:rsid w:val="00D26315"/>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26315"/>
    <w:rPr>
      <w:sz w:val="20"/>
      <w:szCs w:val="20"/>
    </w:rPr>
  </w:style>
  <w:style w:type="character" w:styleId="EndnoteReference">
    <w:name w:val="endnote reference"/>
    <w:basedOn w:val="DefaultParagraphFont"/>
    <w:uiPriority w:val="99"/>
    <w:semiHidden/>
    <w:unhideWhenUsed/>
    <w:rsid w:val="00D26315"/>
    <w:rPr>
      <w:vertAlign w:val="superscript"/>
    </w:rPr>
  </w:style>
  <w:style w:type="character" w:customStyle="1" w:styleId="Heading4Char">
    <w:name w:val="Heading 4 Char"/>
    <w:basedOn w:val="DefaultParagraphFont"/>
    <w:link w:val="Heading4"/>
    <w:uiPriority w:val="9"/>
    <w:rsid w:val="009A1BE4"/>
    <w:rPr>
      <w:rFonts w:asciiTheme="majorHAnsi" w:eastAsiaTheme="majorEastAsia" w:hAnsiTheme="majorHAnsi" w:cstheme="majorBidi"/>
      <w:b/>
      <w:bCs/>
      <w:i/>
      <w:iCs/>
      <w:color w:val="4F81BD" w:themeColor="accent1"/>
    </w:rPr>
  </w:style>
  <w:style w:type="paragraph" w:styleId="NoSpacing">
    <w:name w:val="No Spacing"/>
    <w:uiPriority w:val="1"/>
    <w:qFormat/>
    <w:rsid w:val="001650A5"/>
    <w:pPr>
      <w:spacing w:after="0" w:line="240" w:lineRule="auto"/>
    </w:pPr>
  </w:style>
  <w:style w:type="character" w:customStyle="1" w:styleId="st">
    <w:name w:val="st"/>
    <w:basedOn w:val="DefaultParagraphFont"/>
    <w:rsid w:val="005C0E20"/>
  </w:style>
  <w:style w:type="character" w:customStyle="1" w:styleId="chemical">
    <w:name w:val="chemical"/>
    <w:basedOn w:val="DefaultParagraphFont"/>
    <w:rsid w:val="00140C0D"/>
  </w:style>
  <w:style w:type="character" w:customStyle="1" w:styleId="disease">
    <w:name w:val="disease"/>
    <w:basedOn w:val="DefaultParagraphFont"/>
    <w:rsid w:val="00140C0D"/>
  </w:style>
  <w:style w:type="character" w:customStyle="1" w:styleId="species">
    <w:name w:val="species"/>
    <w:basedOn w:val="DefaultParagraphFont"/>
    <w:rsid w:val="00140C0D"/>
  </w:style>
  <w:style w:type="paragraph" w:styleId="BalloonText">
    <w:name w:val="Balloon Text"/>
    <w:basedOn w:val="Normal"/>
    <w:link w:val="BalloonTextChar"/>
    <w:uiPriority w:val="99"/>
    <w:semiHidden/>
    <w:unhideWhenUsed/>
    <w:rsid w:val="0023613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36130"/>
    <w:rPr>
      <w:rFonts w:ascii="Tahoma" w:hAnsi="Tahoma" w:cs="Tahoma"/>
      <w:sz w:val="16"/>
      <w:szCs w:val="16"/>
    </w:rPr>
  </w:style>
  <w:style w:type="character" w:customStyle="1" w:styleId="cit-first-element">
    <w:name w:val="cit-first-element"/>
    <w:basedOn w:val="DefaultParagraphFont"/>
    <w:rsid w:val="00CB7879"/>
  </w:style>
  <w:style w:type="character" w:customStyle="1" w:styleId="cit-auth">
    <w:name w:val="cit-auth"/>
    <w:basedOn w:val="DefaultParagraphFont"/>
    <w:rsid w:val="00CB7879"/>
  </w:style>
  <w:style w:type="character" w:customStyle="1" w:styleId="cit-sep">
    <w:name w:val="cit-sep"/>
    <w:basedOn w:val="DefaultParagraphFont"/>
    <w:rsid w:val="00CB7879"/>
  </w:style>
  <w:style w:type="character" w:styleId="HTMLCite">
    <w:name w:val="HTML Cite"/>
    <w:basedOn w:val="DefaultParagraphFont"/>
    <w:uiPriority w:val="99"/>
    <w:semiHidden/>
    <w:unhideWhenUsed/>
    <w:rsid w:val="00CB7879"/>
    <w:rPr>
      <w:i/>
      <w:iCs/>
    </w:rPr>
  </w:style>
  <w:style w:type="character" w:customStyle="1" w:styleId="cit-elocation">
    <w:name w:val="cit-elocation"/>
    <w:basedOn w:val="DefaultParagraphFont"/>
    <w:rsid w:val="00CB7879"/>
  </w:style>
  <w:style w:type="character" w:customStyle="1" w:styleId="cit-ahead-of-print-date">
    <w:name w:val="cit-ahead-of-print-date"/>
    <w:basedOn w:val="DefaultParagraphFont"/>
    <w:rsid w:val="00CB7879"/>
  </w:style>
  <w:style w:type="character" w:customStyle="1" w:styleId="cit-doi">
    <w:name w:val="cit-doi"/>
    <w:basedOn w:val="DefaultParagraphFont"/>
    <w:rsid w:val="00CB7879"/>
  </w:style>
  <w:style w:type="character" w:customStyle="1" w:styleId="Heading5Char">
    <w:name w:val="Heading 5 Char"/>
    <w:basedOn w:val="DefaultParagraphFont"/>
    <w:link w:val="Heading5"/>
    <w:uiPriority w:val="9"/>
    <w:rsid w:val="000E6466"/>
    <w:rPr>
      <w:rFonts w:asciiTheme="majorHAnsi" w:eastAsiaTheme="majorEastAsia" w:hAnsiTheme="majorHAnsi" w:cstheme="majorBidi"/>
      <w:color w:val="243F60" w:themeColor="accent1" w:themeShade="7F"/>
    </w:rPr>
  </w:style>
  <w:style w:type="paragraph" w:styleId="Subtitle">
    <w:name w:val="Subtitle"/>
    <w:basedOn w:val="Normal"/>
    <w:next w:val="Normal"/>
    <w:link w:val="SubtitleChar"/>
    <w:uiPriority w:val="11"/>
    <w:qFormat/>
    <w:rsid w:val="0082751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82751E"/>
    <w:rPr>
      <w:rFonts w:asciiTheme="majorHAnsi" w:eastAsiaTheme="majorEastAsia" w:hAnsiTheme="majorHAnsi" w:cstheme="majorBidi"/>
      <w:i/>
      <w:iCs/>
      <w:color w:val="4F81BD" w:themeColor="accent1"/>
      <w:spacing w:val="15"/>
      <w:sz w:val="24"/>
      <w:szCs w:val="24"/>
    </w:rPr>
  </w:style>
  <w:style w:type="character" w:styleId="LineNumber">
    <w:name w:val="line number"/>
    <w:basedOn w:val="DefaultParagraphFont"/>
    <w:uiPriority w:val="99"/>
    <w:semiHidden/>
    <w:unhideWhenUsed/>
    <w:rsid w:val="00FD7B45"/>
  </w:style>
  <w:style w:type="character" w:customStyle="1" w:styleId="maintitle">
    <w:name w:val="maintitle"/>
    <w:basedOn w:val="DefaultParagraphFont"/>
    <w:rsid w:val="004F1468"/>
  </w:style>
</w:styles>
</file>

<file path=word/webSettings.xml><?xml version="1.0" encoding="utf-8"?>
<w:webSettings xmlns:r="http://schemas.openxmlformats.org/officeDocument/2006/relationships" xmlns:w="http://schemas.openxmlformats.org/wordprocessingml/2006/main">
  <w:divs>
    <w:div w:id="46614656">
      <w:bodyDiv w:val="1"/>
      <w:marLeft w:val="0"/>
      <w:marRight w:val="0"/>
      <w:marTop w:val="0"/>
      <w:marBottom w:val="0"/>
      <w:divBdr>
        <w:top w:val="none" w:sz="0" w:space="0" w:color="auto"/>
        <w:left w:val="none" w:sz="0" w:space="0" w:color="auto"/>
        <w:bottom w:val="none" w:sz="0" w:space="0" w:color="auto"/>
        <w:right w:val="none" w:sz="0" w:space="0" w:color="auto"/>
      </w:divBdr>
      <w:divsChild>
        <w:div w:id="454369885">
          <w:marLeft w:val="0"/>
          <w:marRight w:val="0"/>
          <w:marTop w:val="0"/>
          <w:marBottom w:val="0"/>
          <w:divBdr>
            <w:top w:val="none" w:sz="0" w:space="0" w:color="auto"/>
            <w:left w:val="none" w:sz="0" w:space="0" w:color="auto"/>
            <w:bottom w:val="none" w:sz="0" w:space="0" w:color="auto"/>
            <w:right w:val="none" w:sz="0" w:space="0" w:color="auto"/>
          </w:divBdr>
        </w:div>
        <w:div w:id="1515652076">
          <w:marLeft w:val="0"/>
          <w:marRight w:val="0"/>
          <w:marTop w:val="0"/>
          <w:marBottom w:val="0"/>
          <w:divBdr>
            <w:top w:val="none" w:sz="0" w:space="0" w:color="auto"/>
            <w:left w:val="none" w:sz="0" w:space="0" w:color="auto"/>
            <w:bottom w:val="none" w:sz="0" w:space="0" w:color="auto"/>
            <w:right w:val="none" w:sz="0" w:space="0" w:color="auto"/>
          </w:divBdr>
        </w:div>
      </w:divsChild>
    </w:div>
    <w:div w:id="56053890">
      <w:bodyDiv w:val="1"/>
      <w:marLeft w:val="0"/>
      <w:marRight w:val="0"/>
      <w:marTop w:val="0"/>
      <w:marBottom w:val="0"/>
      <w:divBdr>
        <w:top w:val="none" w:sz="0" w:space="0" w:color="auto"/>
        <w:left w:val="none" w:sz="0" w:space="0" w:color="auto"/>
        <w:bottom w:val="none" w:sz="0" w:space="0" w:color="auto"/>
        <w:right w:val="none" w:sz="0" w:space="0" w:color="auto"/>
      </w:divBdr>
      <w:divsChild>
        <w:div w:id="86050122">
          <w:marLeft w:val="0"/>
          <w:marRight w:val="0"/>
          <w:marTop w:val="0"/>
          <w:marBottom w:val="0"/>
          <w:divBdr>
            <w:top w:val="none" w:sz="0" w:space="0" w:color="auto"/>
            <w:left w:val="none" w:sz="0" w:space="0" w:color="auto"/>
            <w:bottom w:val="none" w:sz="0" w:space="0" w:color="auto"/>
            <w:right w:val="none" w:sz="0" w:space="0" w:color="auto"/>
          </w:divBdr>
        </w:div>
      </w:divsChild>
    </w:div>
    <w:div w:id="313722458">
      <w:bodyDiv w:val="1"/>
      <w:marLeft w:val="0"/>
      <w:marRight w:val="0"/>
      <w:marTop w:val="0"/>
      <w:marBottom w:val="0"/>
      <w:divBdr>
        <w:top w:val="none" w:sz="0" w:space="0" w:color="auto"/>
        <w:left w:val="none" w:sz="0" w:space="0" w:color="auto"/>
        <w:bottom w:val="none" w:sz="0" w:space="0" w:color="auto"/>
        <w:right w:val="none" w:sz="0" w:space="0" w:color="auto"/>
      </w:divBdr>
      <w:divsChild>
        <w:div w:id="1234124265">
          <w:marLeft w:val="0"/>
          <w:marRight w:val="0"/>
          <w:marTop w:val="0"/>
          <w:marBottom w:val="0"/>
          <w:divBdr>
            <w:top w:val="none" w:sz="0" w:space="0" w:color="auto"/>
            <w:left w:val="none" w:sz="0" w:space="0" w:color="auto"/>
            <w:bottom w:val="none" w:sz="0" w:space="0" w:color="auto"/>
            <w:right w:val="none" w:sz="0" w:space="0" w:color="auto"/>
          </w:divBdr>
        </w:div>
        <w:div w:id="1025712064">
          <w:marLeft w:val="0"/>
          <w:marRight w:val="0"/>
          <w:marTop w:val="0"/>
          <w:marBottom w:val="0"/>
          <w:divBdr>
            <w:top w:val="none" w:sz="0" w:space="0" w:color="auto"/>
            <w:left w:val="none" w:sz="0" w:space="0" w:color="auto"/>
            <w:bottom w:val="none" w:sz="0" w:space="0" w:color="auto"/>
            <w:right w:val="none" w:sz="0" w:space="0" w:color="auto"/>
          </w:divBdr>
        </w:div>
      </w:divsChild>
    </w:div>
    <w:div w:id="399015820">
      <w:bodyDiv w:val="1"/>
      <w:marLeft w:val="0"/>
      <w:marRight w:val="0"/>
      <w:marTop w:val="0"/>
      <w:marBottom w:val="0"/>
      <w:divBdr>
        <w:top w:val="none" w:sz="0" w:space="0" w:color="auto"/>
        <w:left w:val="none" w:sz="0" w:space="0" w:color="auto"/>
        <w:bottom w:val="none" w:sz="0" w:space="0" w:color="auto"/>
        <w:right w:val="none" w:sz="0" w:space="0" w:color="auto"/>
      </w:divBdr>
      <w:divsChild>
        <w:div w:id="1172186084">
          <w:marLeft w:val="0"/>
          <w:marRight w:val="0"/>
          <w:marTop w:val="0"/>
          <w:marBottom w:val="0"/>
          <w:divBdr>
            <w:top w:val="none" w:sz="0" w:space="0" w:color="auto"/>
            <w:left w:val="none" w:sz="0" w:space="0" w:color="auto"/>
            <w:bottom w:val="none" w:sz="0" w:space="0" w:color="auto"/>
            <w:right w:val="none" w:sz="0" w:space="0" w:color="auto"/>
          </w:divBdr>
        </w:div>
        <w:div w:id="1780836415">
          <w:marLeft w:val="0"/>
          <w:marRight w:val="0"/>
          <w:marTop w:val="0"/>
          <w:marBottom w:val="0"/>
          <w:divBdr>
            <w:top w:val="none" w:sz="0" w:space="0" w:color="auto"/>
            <w:left w:val="none" w:sz="0" w:space="0" w:color="auto"/>
            <w:bottom w:val="none" w:sz="0" w:space="0" w:color="auto"/>
            <w:right w:val="none" w:sz="0" w:space="0" w:color="auto"/>
          </w:divBdr>
        </w:div>
        <w:div w:id="1484160496">
          <w:marLeft w:val="0"/>
          <w:marRight w:val="0"/>
          <w:marTop w:val="0"/>
          <w:marBottom w:val="0"/>
          <w:divBdr>
            <w:top w:val="none" w:sz="0" w:space="0" w:color="auto"/>
            <w:left w:val="none" w:sz="0" w:space="0" w:color="auto"/>
            <w:bottom w:val="none" w:sz="0" w:space="0" w:color="auto"/>
            <w:right w:val="none" w:sz="0" w:space="0" w:color="auto"/>
          </w:divBdr>
        </w:div>
        <w:div w:id="1057630481">
          <w:marLeft w:val="0"/>
          <w:marRight w:val="0"/>
          <w:marTop w:val="0"/>
          <w:marBottom w:val="0"/>
          <w:divBdr>
            <w:top w:val="none" w:sz="0" w:space="0" w:color="auto"/>
            <w:left w:val="none" w:sz="0" w:space="0" w:color="auto"/>
            <w:bottom w:val="none" w:sz="0" w:space="0" w:color="auto"/>
            <w:right w:val="none" w:sz="0" w:space="0" w:color="auto"/>
          </w:divBdr>
          <w:divsChild>
            <w:div w:id="216091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245368">
      <w:bodyDiv w:val="1"/>
      <w:marLeft w:val="0"/>
      <w:marRight w:val="0"/>
      <w:marTop w:val="0"/>
      <w:marBottom w:val="0"/>
      <w:divBdr>
        <w:top w:val="none" w:sz="0" w:space="0" w:color="auto"/>
        <w:left w:val="none" w:sz="0" w:space="0" w:color="auto"/>
        <w:bottom w:val="none" w:sz="0" w:space="0" w:color="auto"/>
        <w:right w:val="none" w:sz="0" w:space="0" w:color="auto"/>
      </w:divBdr>
      <w:divsChild>
        <w:div w:id="456222959">
          <w:marLeft w:val="0"/>
          <w:marRight w:val="0"/>
          <w:marTop w:val="0"/>
          <w:marBottom w:val="0"/>
          <w:divBdr>
            <w:top w:val="none" w:sz="0" w:space="0" w:color="auto"/>
            <w:left w:val="none" w:sz="0" w:space="0" w:color="auto"/>
            <w:bottom w:val="none" w:sz="0" w:space="0" w:color="auto"/>
            <w:right w:val="none" w:sz="0" w:space="0" w:color="auto"/>
          </w:divBdr>
        </w:div>
        <w:div w:id="1098603804">
          <w:marLeft w:val="0"/>
          <w:marRight w:val="0"/>
          <w:marTop w:val="0"/>
          <w:marBottom w:val="0"/>
          <w:divBdr>
            <w:top w:val="none" w:sz="0" w:space="0" w:color="auto"/>
            <w:left w:val="none" w:sz="0" w:space="0" w:color="auto"/>
            <w:bottom w:val="none" w:sz="0" w:space="0" w:color="auto"/>
            <w:right w:val="none" w:sz="0" w:space="0" w:color="auto"/>
          </w:divBdr>
        </w:div>
      </w:divsChild>
    </w:div>
    <w:div w:id="536430616">
      <w:bodyDiv w:val="1"/>
      <w:marLeft w:val="0"/>
      <w:marRight w:val="0"/>
      <w:marTop w:val="0"/>
      <w:marBottom w:val="0"/>
      <w:divBdr>
        <w:top w:val="none" w:sz="0" w:space="0" w:color="auto"/>
        <w:left w:val="none" w:sz="0" w:space="0" w:color="auto"/>
        <w:bottom w:val="none" w:sz="0" w:space="0" w:color="auto"/>
        <w:right w:val="none" w:sz="0" w:space="0" w:color="auto"/>
      </w:divBdr>
    </w:div>
    <w:div w:id="623384589">
      <w:bodyDiv w:val="1"/>
      <w:marLeft w:val="0"/>
      <w:marRight w:val="0"/>
      <w:marTop w:val="0"/>
      <w:marBottom w:val="0"/>
      <w:divBdr>
        <w:top w:val="none" w:sz="0" w:space="0" w:color="auto"/>
        <w:left w:val="none" w:sz="0" w:space="0" w:color="auto"/>
        <w:bottom w:val="none" w:sz="0" w:space="0" w:color="auto"/>
        <w:right w:val="none" w:sz="0" w:space="0" w:color="auto"/>
      </w:divBdr>
      <w:divsChild>
        <w:div w:id="1225682724">
          <w:marLeft w:val="0"/>
          <w:marRight w:val="0"/>
          <w:marTop w:val="0"/>
          <w:marBottom w:val="0"/>
          <w:divBdr>
            <w:top w:val="none" w:sz="0" w:space="0" w:color="auto"/>
            <w:left w:val="none" w:sz="0" w:space="0" w:color="auto"/>
            <w:bottom w:val="none" w:sz="0" w:space="0" w:color="auto"/>
            <w:right w:val="none" w:sz="0" w:space="0" w:color="auto"/>
          </w:divBdr>
        </w:div>
        <w:div w:id="1509325390">
          <w:marLeft w:val="0"/>
          <w:marRight w:val="0"/>
          <w:marTop w:val="0"/>
          <w:marBottom w:val="0"/>
          <w:divBdr>
            <w:top w:val="none" w:sz="0" w:space="0" w:color="auto"/>
            <w:left w:val="none" w:sz="0" w:space="0" w:color="auto"/>
            <w:bottom w:val="none" w:sz="0" w:space="0" w:color="auto"/>
            <w:right w:val="none" w:sz="0" w:space="0" w:color="auto"/>
          </w:divBdr>
        </w:div>
      </w:divsChild>
    </w:div>
    <w:div w:id="627663697">
      <w:bodyDiv w:val="1"/>
      <w:marLeft w:val="0"/>
      <w:marRight w:val="0"/>
      <w:marTop w:val="0"/>
      <w:marBottom w:val="0"/>
      <w:divBdr>
        <w:top w:val="none" w:sz="0" w:space="0" w:color="auto"/>
        <w:left w:val="none" w:sz="0" w:space="0" w:color="auto"/>
        <w:bottom w:val="none" w:sz="0" w:space="0" w:color="auto"/>
        <w:right w:val="none" w:sz="0" w:space="0" w:color="auto"/>
      </w:divBdr>
      <w:divsChild>
        <w:div w:id="385224843">
          <w:marLeft w:val="0"/>
          <w:marRight w:val="0"/>
          <w:marTop w:val="0"/>
          <w:marBottom w:val="0"/>
          <w:divBdr>
            <w:top w:val="none" w:sz="0" w:space="0" w:color="auto"/>
            <w:left w:val="none" w:sz="0" w:space="0" w:color="auto"/>
            <w:bottom w:val="none" w:sz="0" w:space="0" w:color="auto"/>
            <w:right w:val="none" w:sz="0" w:space="0" w:color="auto"/>
          </w:divBdr>
        </w:div>
      </w:divsChild>
    </w:div>
    <w:div w:id="674108574">
      <w:bodyDiv w:val="1"/>
      <w:marLeft w:val="0"/>
      <w:marRight w:val="0"/>
      <w:marTop w:val="0"/>
      <w:marBottom w:val="0"/>
      <w:divBdr>
        <w:top w:val="none" w:sz="0" w:space="0" w:color="auto"/>
        <w:left w:val="none" w:sz="0" w:space="0" w:color="auto"/>
        <w:bottom w:val="none" w:sz="0" w:space="0" w:color="auto"/>
        <w:right w:val="none" w:sz="0" w:space="0" w:color="auto"/>
      </w:divBdr>
      <w:divsChild>
        <w:div w:id="659695473">
          <w:marLeft w:val="0"/>
          <w:marRight w:val="0"/>
          <w:marTop w:val="0"/>
          <w:marBottom w:val="0"/>
          <w:divBdr>
            <w:top w:val="none" w:sz="0" w:space="0" w:color="auto"/>
            <w:left w:val="none" w:sz="0" w:space="0" w:color="auto"/>
            <w:bottom w:val="none" w:sz="0" w:space="0" w:color="auto"/>
            <w:right w:val="none" w:sz="0" w:space="0" w:color="auto"/>
          </w:divBdr>
        </w:div>
        <w:div w:id="1049182163">
          <w:marLeft w:val="0"/>
          <w:marRight w:val="0"/>
          <w:marTop w:val="0"/>
          <w:marBottom w:val="0"/>
          <w:divBdr>
            <w:top w:val="none" w:sz="0" w:space="0" w:color="auto"/>
            <w:left w:val="none" w:sz="0" w:space="0" w:color="auto"/>
            <w:bottom w:val="none" w:sz="0" w:space="0" w:color="auto"/>
            <w:right w:val="none" w:sz="0" w:space="0" w:color="auto"/>
          </w:divBdr>
        </w:div>
      </w:divsChild>
    </w:div>
    <w:div w:id="717240676">
      <w:bodyDiv w:val="1"/>
      <w:marLeft w:val="0"/>
      <w:marRight w:val="0"/>
      <w:marTop w:val="0"/>
      <w:marBottom w:val="0"/>
      <w:divBdr>
        <w:top w:val="none" w:sz="0" w:space="0" w:color="auto"/>
        <w:left w:val="none" w:sz="0" w:space="0" w:color="auto"/>
        <w:bottom w:val="none" w:sz="0" w:space="0" w:color="auto"/>
        <w:right w:val="none" w:sz="0" w:space="0" w:color="auto"/>
      </w:divBdr>
      <w:divsChild>
        <w:div w:id="1375959521">
          <w:marLeft w:val="0"/>
          <w:marRight w:val="0"/>
          <w:marTop w:val="0"/>
          <w:marBottom w:val="0"/>
          <w:divBdr>
            <w:top w:val="none" w:sz="0" w:space="0" w:color="auto"/>
            <w:left w:val="none" w:sz="0" w:space="0" w:color="auto"/>
            <w:bottom w:val="none" w:sz="0" w:space="0" w:color="auto"/>
            <w:right w:val="none" w:sz="0" w:space="0" w:color="auto"/>
          </w:divBdr>
        </w:div>
        <w:div w:id="1245721641">
          <w:marLeft w:val="0"/>
          <w:marRight w:val="0"/>
          <w:marTop w:val="0"/>
          <w:marBottom w:val="0"/>
          <w:divBdr>
            <w:top w:val="none" w:sz="0" w:space="0" w:color="auto"/>
            <w:left w:val="none" w:sz="0" w:space="0" w:color="auto"/>
            <w:bottom w:val="none" w:sz="0" w:space="0" w:color="auto"/>
            <w:right w:val="none" w:sz="0" w:space="0" w:color="auto"/>
          </w:divBdr>
        </w:div>
      </w:divsChild>
    </w:div>
    <w:div w:id="869805487">
      <w:bodyDiv w:val="1"/>
      <w:marLeft w:val="0"/>
      <w:marRight w:val="0"/>
      <w:marTop w:val="0"/>
      <w:marBottom w:val="0"/>
      <w:divBdr>
        <w:top w:val="none" w:sz="0" w:space="0" w:color="auto"/>
        <w:left w:val="none" w:sz="0" w:space="0" w:color="auto"/>
        <w:bottom w:val="none" w:sz="0" w:space="0" w:color="auto"/>
        <w:right w:val="none" w:sz="0" w:space="0" w:color="auto"/>
      </w:divBdr>
      <w:divsChild>
        <w:div w:id="2108621589">
          <w:marLeft w:val="0"/>
          <w:marRight w:val="0"/>
          <w:marTop w:val="0"/>
          <w:marBottom w:val="0"/>
          <w:divBdr>
            <w:top w:val="none" w:sz="0" w:space="0" w:color="auto"/>
            <w:left w:val="none" w:sz="0" w:space="0" w:color="auto"/>
            <w:bottom w:val="none" w:sz="0" w:space="0" w:color="auto"/>
            <w:right w:val="none" w:sz="0" w:space="0" w:color="auto"/>
          </w:divBdr>
        </w:div>
      </w:divsChild>
    </w:div>
    <w:div w:id="917206036">
      <w:bodyDiv w:val="1"/>
      <w:marLeft w:val="0"/>
      <w:marRight w:val="0"/>
      <w:marTop w:val="0"/>
      <w:marBottom w:val="0"/>
      <w:divBdr>
        <w:top w:val="none" w:sz="0" w:space="0" w:color="auto"/>
        <w:left w:val="none" w:sz="0" w:space="0" w:color="auto"/>
        <w:bottom w:val="none" w:sz="0" w:space="0" w:color="auto"/>
        <w:right w:val="none" w:sz="0" w:space="0" w:color="auto"/>
      </w:divBdr>
      <w:divsChild>
        <w:div w:id="1409376206">
          <w:marLeft w:val="0"/>
          <w:marRight w:val="0"/>
          <w:marTop w:val="0"/>
          <w:marBottom w:val="0"/>
          <w:divBdr>
            <w:top w:val="none" w:sz="0" w:space="0" w:color="auto"/>
            <w:left w:val="none" w:sz="0" w:space="0" w:color="auto"/>
            <w:bottom w:val="none" w:sz="0" w:space="0" w:color="auto"/>
            <w:right w:val="none" w:sz="0" w:space="0" w:color="auto"/>
          </w:divBdr>
        </w:div>
        <w:div w:id="2073845338">
          <w:marLeft w:val="0"/>
          <w:marRight w:val="0"/>
          <w:marTop w:val="0"/>
          <w:marBottom w:val="0"/>
          <w:divBdr>
            <w:top w:val="none" w:sz="0" w:space="0" w:color="auto"/>
            <w:left w:val="none" w:sz="0" w:space="0" w:color="auto"/>
            <w:bottom w:val="none" w:sz="0" w:space="0" w:color="auto"/>
            <w:right w:val="none" w:sz="0" w:space="0" w:color="auto"/>
          </w:divBdr>
        </w:div>
      </w:divsChild>
    </w:div>
    <w:div w:id="957836677">
      <w:bodyDiv w:val="1"/>
      <w:marLeft w:val="0"/>
      <w:marRight w:val="0"/>
      <w:marTop w:val="0"/>
      <w:marBottom w:val="0"/>
      <w:divBdr>
        <w:top w:val="none" w:sz="0" w:space="0" w:color="auto"/>
        <w:left w:val="none" w:sz="0" w:space="0" w:color="auto"/>
        <w:bottom w:val="none" w:sz="0" w:space="0" w:color="auto"/>
        <w:right w:val="none" w:sz="0" w:space="0" w:color="auto"/>
      </w:divBdr>
      <w:divsChild>
        <w:div w:id="1324359850">
          <w:marLeft w:val="0"/>
          <w:marRight w:val="0"/>
          <w:marTop w:val="0"/>
          <w:marBottom w:val="0"/>
          <w:divBdr>
            <w:top w:val="none" w:sz="0" w:space="0" w:color="auto"/>
            <w:left w:val="none" w:sz="0" w:space="0" w:color="auto"/>
            <w:bottom w:val="none" w:sz="0" w:space="0" w:color="auto"/>
            <w:right w:val="none" w:sz="0" w:space="0" w:color="auto"/>
          </w:divBdr>
        </w:div>
        <w:div w:id="561452979">
          <w:marLeft w:val="0"/>
          <w:marRight w:val="0"/>
          <w:marTop w:val="0"/>
          <w:marBottom w:val="0"/>
          <w:divBdr>
            <w:top w:val="none" w:sz="0" w:space="0" w:color="auto"/>
            <w:left w:val="none" w:sz="0" w:space="0" w:color="auto"/>
            <w:bottom w:val="none" w:sz="0" w:space="0" w:color="auto"/>
            <w:right w:val="none" w:sz="0" w:space="0" w:color="auto"/>
          </w:divBdr>
        </w:div>
      </w:divsChild>
    </w:div>
    <w:div w:id="977299418">
      <w:bodyDiv w:val="1"/>
      <w:marLeft w:val="0"/>
      <w:marRight w:val="0"/>
      <w:marTop w:val="0"/>
      <w:marBottom w:val="0"/>
      <w:divBdr>
        <w:top w:val="none" w:sz="0" w:space="0" w:color="auto"/>
        <w:left w:val="none" w:sz="0" w:space="0" w:color="auto"/>
        <w:bottom w:val="none" w:sz="0" w:space="0" w:color="auto"/>
        <w:right w:val="none" w:sz="0" w:space="0" w:color="auto"/>
      </w:divBdr>
      <w:divsChild>
        <w:div w:id="2099515188">
          <w:marLeft w:val="0"/>
          <w:marRight w:val="0"/>
          <w:marTop w:val="0"/>
          <w:marBottom w:val="0"/>
          <w:divBdr>
            <w:top w:val="none" w:sz="0" w:space="0" w:color="auto"/>
            <w:left w:val="none" w:sz="0" w:space="0" w:color="auto"/>
            <w:bottom w:val="none" w:sz="0" w:space="0" w:color="auto"/>
            <w:right w:val="none" w:sz="0" w:space="0" w:color="auto"/>
          </w:divBdr>
        </w:div>
        <w:div w:id="1089421485">
          <w:marLeft w:val="0"/>
          <w:marRight w:val="0"/>
          <w:marTop w:val="0"/>
          <w:marBottom w:val="0"/>
          <w:divBdr>
            <w:top w:val="none" w:sz="0" w:space="0" w:color="auto"/>
            <w:left w:val="none" w:sz="0" w:space="0" w:color="auto"/>
            <w:bottom w:val="none" w:sz="0" w:space="0" w:color="auto"/>
            <w:right w:val="none" w:sz="0" w:space="0" w:color="auto"/>
          </w:divBdr>
        </w:div>
      </w:divsChild>
    </w:div>
    <w:div w:id="992490469">
      <w:bodyDiv w:val="1"/>
      <w:marLeft w:val="0"/>
      <w:marRight w:val="0"/>
      <w:marTop w:val="0"/>
      <w:marBottom w:val="0"/>
      <w:divBdr>
        <w:top w:val="none" w:sz="0" w:space="0" w:color="auto"/>
        <w:left w:val="none" w:sz="0" w:space="0" w:color="auto"/>
        <w:bottom w:val="none" w:sz="0" w:space="0" w:color="auto"/>
        <w:right w:val="none" w:sz="0" w:space="0" w:color="auto"/>
      </w:divBdr>
      <w:divsChild>
        <w:div w:id="1470702812">
          <w:marLeft w:val="0"/>
          <w:marRight w:val="0"/>
          <w:marTop w:val="0"/>
          <w:marBottom w:val="0"/>
          <w:divBdr>
            <w:top w:val="none" w:sz="0" w:space="0" w:color="auto"/>
            <w:left w:val="none" w:sz="0" w:space="0" w:color="auto"/>
            <w:bottom w:val="none" w:sz="0" w:space="0" w:color="auto"/>
            <w:right w:val="none" w:sz="0" w:space="0" w:color="auto"/>
          </w:divBdr>
        </w:div>
        <w:div w:id="494341292">
          <w:marLeft w:val="0"/>
          <w:marRight w:val="0"/>
          <w:marTop w:val="0"/>
          <w:marBottom w:val="0"/>
          <w:divBdr>
            <w:top w:val="none" w:sz="0" w:space="0" w:color="auto"/>
            <w:left w:val="none" w:sz="0" w:space="0" w:color="auto"/>
            <w:bottom w:val="none" w:sz="0" w:space="0" w:color="auto"/>
            <w:right w:val="none" w:sz="0" w:space="0" w:color="auto"/>
          </w:divBdr>
        </w:div>
      </w:divsChild>
    </w:div>
    <w:div w:id="1013922452">
      <w:bodyDiv w:val="1"/>
      <w:marLeft w:val="0"/>
      <w:marRight w:val="0"/>
      <w:marTop w:val="0"/>
      <w:marBottom w:val="0"/>
      <w:divBdr>
        <w:top w:val="none" w:sz="0" w:space="0" w:color="auto"/>
        <w:left w:val="none" w:sz="0" w:space="0" w:color="auto"/>
        <w:bottom w:val="none" w:sz="0" w:space="0" w:color="auto"/>
        <w:right w:val="none" w:sz="0" w:space="0" w:color="auto"/>
      </w:divBdr>
      <w:divsChild>
        <w:div w:id="102308565">
          <w:marLeft w:val="0"/>
          <w:marRight w:val="0"/>
          <w:marTop w:val="0"/>
          <w:marBottom w:val="0"/>
          <w:divBdr>
            <w:top w:val="none" w:sz="0" w:space="0" w:color="auto"/>
            <w:left w:val="none" w:sz="0" w:space="0" w:color="auto"/>
            <w:bottom w:val="none" w:sz="0" w:space="0" w:color="auto"/>
            <w:right w:val="none" w:sz="0" w:space="0" w:color="auto"/>
          </w:divBdr>
        </w:div>
        <w:div w:id="1973826047">
          <w:marLeft w:val="0"/>
          <w:marRight w:val="0"/>
          <w:marTop w:val="0"/>
          <w:marBottom w:val="0"/>
          <w:divBdr>
            <w:top w:val="none" w:sz="0" w:space="0" w:color="auto"/>
            <w:left w:val="none" w:sz="0" w:space="0" w:color="auto"/>
            <w:bottom w:val="none" w:sz="0" w:space="0" w:color="auto"/>
            <w:right w:val="none" w:sz="0" w:space="0" w:color="auto"/>
          </w:divBdr>
        </w:div>
        <w:div w:id="343167662">
          <w:marLeft w:val="0"/>
          <w:marRight w:val="0"/>
          <w:marTop w:val="0"/>
          <w:marBottom w:val="0"/>
          <w:divBdr>
            <w:top w:val="none" w:sz="0" w:space="0" w:color="auto"/>
            <w:left w:val="none" w:sz="0" w:space="0" w:color="auto"/>
            <w:bottom w:val="none" w:sz="0" w:space="0" w:color="auto"/>
            <w:right w:val="none" w:sz="0" w:space="0" w:color="auto"/>
          </w:divBdr>
        </w:div>
        <w:div w:id="1027097433">
          <w:marLeft w:val="0"/>
          <w:marRight w:val="0"/>
          <w:marTop w:val="0"/>
          <w:marBottom w:val="0"/>
          <w:divBdr>
            <w:top w:val="none" w:sz="0" w:space="0" w:color="auto"/>
            <w:left w:val="none" w:sz="0" w:space="0" w:color="auto"/>
            <w:bottom w:val="none" w:sz="0" w:space="0" w:color="auto"/>
            <w:right w:val="none" w:sz="0" w:space="0" w:color="auto"/>
          </w:divBdr>
          <w:divsChild>
            <w:div w:id="2135832289">
              <w:marLeft w:val="0"/>
              <w:marRight w:val="0"/>
              <w:marTop w:val="0"/>
              <w:marBottom w:val="0"/>
              <w:divBdr>
                <w:top w:val="none" w:sz="0" w:space="0" w:color="auto"/>
                <w:left w:val="none" w:sz="0" w:space="0" w:color="auto"/>
                <w:bottom w:val="none" w:sz="0" w:space="0" w:color="auto"/>
                <w:right w:val="none" w:sz="0" w:space="0" w:color="auto"/>
              </w:divBdr>
            </w:div>
            <w:div w:id="2137945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1393904">
      <w:bodyDiv w:val="1"/>
      <w:marLeft w:val="0"/>
      <w:marRight w:val="0"/>
      <w:marTop w:val="0"/>
      <w:marBottom w:val="0"/>
      <w:divBdr>
        <w:top w:val="none" w:sz="0" w:space="0" w:color="auto"/>
        <w:left w:val="none" w:sz="0" w:space="0" w:color="auto"/>
        <w:bottom w:val="none" w:sz="0" w:space="0" w:color="auto"/>
        <w:right w:val="none" w:sz="0" w:space="0" w:color="auto"/>
      </w:divBdr>
      <w:divsChild>
        <w:div w:id="952177949">
          <w:marLeft w:val="0"/>
          <w:marRight w:val="0"/>
          <w:marTop w:val="0"/>
          <w:marBottom w:val="0"/>
          <w:divBdr>
            <w:top w:val="none" w:sz="0" w:space="0" w:color="auto"/>
            <w:left w:val="none" w:sz="0" w:space="0" w:color="auto"/>
            <w:bottom w:val="none" w:sz="0" w:space="0" w:color="auto"/>
            <w:right w:val="none" w:sz="0" w:space="0" w:color="auto"/>
          </w:divBdr>
          <w:divsChild>
            <w:div w:id="2071998048">
              <w:marLeft w:val="0"/>
              <w:marRight w:val="0"/>
              <w:marTop w:val="0"/>
              <w:marBottom w:val="0"/>
              <w:divBdr>
                <w:top w:val="none" w:sz="0" w:space="0" w:color="auto"/>
                <w:left w:val="none" w:sz="0" w:space="0" w:color="auto"/>
                <w:bottom w:val="none" w:sz="0" w:space="0" w:color="auto"/>
                <w:right w:val="none" w:sz="0" w:space="0" w:color="auto"/>
              </w:divBdr>
              <w:divsChild>
                <w:div w:id="1777093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2324626">
          <w:marLeft w:val="0"/>
          <w:marRight w:val="0"/>
          <w:marTop w:val="0"/>
          <w:marBottom w:val="0"/>
          <w:divBdr>
            <w:top w:val="none" w:sz="0" w:space="0" w:color="auto"/>
            <w:left w:val="none" w:sz="0" w:space="0" w:color="auto"/>
            <w:bottom w:val="none" w:sz="0" w:space="0" w:color="auto"/>
            <w:right w:val="none" w:sz="0" w:space="0" w:color="auto"/>
          </w:divBdr>
        </w:div>
        <w:div w:id="576088352">
          <w:marLeft w:val="0"/>
          <w:marRight w:val="0"/>
          <w:marTop w:val="0"/>
          <w:marBottom w:val="0"/>
          <w:divBdr>
            <w:top w:val="none" w:sz="0" w:space="0" w:color="auto"/>
            <w:left w:val="none" w:sz="0" w:space="0" w:color="auto"/>
            <w:bottom w:val="none" w:sz="0" w:space="0" w:color="auto"/>
            <w:right w:val="none" w:sz="0" w:space="0" w:color="auto"/>
          </w:divBdr>
          <w:divsChild>
            <w:div w:id="1510095897">
              <w:marLeft w:val="0"/>
              <w:marRight w:val="0"/>
              <w:marTop w:val="0"/>
              <w:marBottom w:val="0"/>
              <w:divBdr>
                <w:top w:val="none" w:sz="0" w:space="0" w:color="auto"/>
                <w:left w:val="none" w:sz="0" w:space="0" w:color="auto"/>
                <w:bottom w:val="none" w:sz="0" w:space="0" w:color="auto"/>
                <w:right w:val="none" w:sz="0" w:space="0" w:color="auto"/>
              </w:divBdr>
              <w:divsChild>
                <w:div w:id="1336032943">
                  <w:marLeft w:val="0"/>
                  <w:marRight w:val="0"/>
                  <w:marTop w:val="0"/>
                  <w:marBottom w:val="0"/>
                  <w:divBdr>
                    <w:top w:val="none" w:sz="0" w:space="0" w:color="auto"/>
                    <w:left w:val="none" w:sz="0" w:space="0" w:color="auto"/>
                    <w:bottom w:val="none" w:sz="0" w:space="0" w:color="auto"/>
                    <w:right w:val="none" w:sz="0" w:space="0" w:color="auto"/>
                  </w:divBdr>
                  <w:divsChild>
                    <w:div w:id="1792242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9326912">
          <w:marLeft w:val="0"/>
          <w:marRight w:val="0"/>
          <w:marTop w:val="0"/>
          <w:marBottom w:val="0"/>
          <w:divBdr>
            <w:top w:val="none" w:sz="0" w:space="0" w:color="auto"/>
            <w:left w:val="none" w:sz="0" w:space="0" w:color="auto"/>
            <w:bottom w:val="none" w:sz="0" w:space="0" w:color="auto"/>
            <w:right w:val="none" w:sz="0" w:space="0" w:color="auto"/>
          </w:divBdr>
          <w:divsChild>
            <w:div w:id="1622616192">
              <w:marLeft w:val="0"/>
              <w:marRight w:val="0"/>
              <w:marTop w:val="0"/>
              <w:marBottom w:val="0"/>
              <w:divBdr>
                <w:top w:val="none" w:sz="0" w:space="0" w:color="auto"/>
                <w:left w:val="none" w:sz="0" w:space="0" w:color="auto"/>
                <w:bottom w:val="none" w:sz="0" w:space="0" w:color="auto"/>
                <w:right w:val="none" w:sz="0" w:space="0" w:color="auto"/>
              </w:divBdr>
              <w:divsChild>
                <w:div w:id="452018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2581098">
      <w:bodyDiv w:val="1"/>
      <w:marLeft w:val="0"/>
      <w:marRight w:val="0"/>
      <w:marTop w:val="0"/>
      <w:marBottom w:val="0"/>
      <w:divBdr>
        <w:top w:val="none" w:sz="0" w:space="0" w:color="auto"/>
        <w:left w:val="none" w:sz="0" w:space="0" w:color="auto"/>
        <w:bottom w:val="none" w:sz="0" w:space="0" w:color="auto"/>
        <w:right w:val="none" w:sz="0" w:space="0" w:color="auto"/>
      </w:divBdr>
    </w:div>
    <w:div w:id="1067454811">
      <w:bodyDiv w:val="1"/>
      <w:marLeft w:val="0"/>
      <w:marRight w:val="0"/>
      <w:marTop w:val="0"/>
      <w:marBottom w:val="0"/>
      <w:divBdr>
        <w:top w:val="none" w:sz="0" w:space="0" w:color="auto"/>
        <w:left w:val="none" w:sz="0" w:space="0" w:color="auto"/>
        <w:bottom w:val="none" w:sz="0" w:space="0" w:color="auto"/>
        <w:right w:val="none" w:sz="0" w:space="0" w:color="auto"/>
      </w:divBdr>
      <w:divsChild>
        <w:div w:id="1634483076">
          <w:marLeft w:val="0"/>
          <w:marRight w:val="0"/>
          <w:marTop w:val="0"/>
          <w:marBottom w:val="0"/>
          <w:divBdr>
            <w:top w:val="none" w:sz="0" w:space="0" w:color="auto"/>
            <w:left w:val="none" w:sz="0" w:space="0" w:color="auto"/>
            <w:bottom w:val="none" w:sz="0" w:space="0" w:color="auto"/>
            <w:right w:val="none" w:sz="0" w:space="0" w:color="auto"/>
          </w:divBdr>
        </w:div>
      </w:divsChild>
    </w:div>
    <w:div w:id="1107626869">
      <w:bodyDiv w:val="1"/>
      <w:marLeft w:val="0"/>
      <w:marRight w:val="0"/>
      <w:marTop w:val="0"/>
      <w:marBottom w:val="0"/>
      <w:divBdr>
        <w:top w:val="none" w:sz="0" w:space="0" w:color="auto"/>
        <w:left w:val="none" w:sz="0" w:space="0" w:color="auto"/>
        <w:bottom w:val="none" w:sz="0" w:space="0" w:color="auto"/>
        <w:right w:val="none" w:sz="0" w:space="0" w:color="auto"/>
      </w:divBdr>
      <w:divsChild>
        <w:div w:id="371227604">
          <w:marLeft w:val="0"/>
          <w:marRight w:val="0"/>
          <w:marTop w:val="0"/>
          <w:marBottom w:val="0"/>
          <w:divBdr>
            <w:top w:val="none" w:sz="0" w:space="0" w:color="auto"/>
            <w:left w:val="none" w:sz="0" w:space="0" w:color="auto"/>
            <w:bottom w:val="none" w:sz="0" w:space="0" w:color="auto"/>
            <w:right w:val="none" w:sz="0" w:space="0" w:color="auto"/>
          </w:divBdr>
        </w:div>
        <w:div w:id="377164656">
          <w:marLeft w:val="0"/>
          <w:marRight w:val="0"/>
          <w:marTop w:val="0"/>
          <w:marBottom w:val="0"/>
          <w:divBdr>
            <w:top w:val="none" w:sz="0" w:space="0" w:color="auto"/>
            <w:left w:val="none" w:sz="0" w:space="0" w:color="auto"/>
            <w:bottom w:val="none" w:sz="0" w:space="0" w:color="auto"/>
            <w:right w:val="none" w:sz="0" w:space="0" w:color="auto"/>
          </w:divBdr>
        </w:div>
      </w:divsChild>
    </w:div>
    <w:div w:id="1163278138">
      <w:bodyDiv w:val="1"/>
      <w:marLeft w:val="0"/>
      <w:marRight w:val="0"/>
      <w:marTop w:val="0"/>
      <w:marBottom w:val="0"/>
      <w:divBdr>
        <w:top w:val="none" w:sz="0" w:space="0" w:color="auto"/>
        <w:left w:val="none" w:sz="0" w:space="0" w:color="auto"/>
        <w:bottom w:val="none" w:sz="0" w:space="0" w:color="auto"/>
        <w:right w:val="none" w:sz="0" w:space="0" w:color="auto"/>
      </w:divBdr>
      <w:divsChild>
        <w:div w:id="534849761">
          <w:marLeft w:val="0"/>
          <w:marRight w:val="0"/>
          <w:marTop w:val="0"/>
          <w:marBottom w:val="0"/>
          <w:divBdr>
            <w:top w:val="none" w:sz="0" w:space="0" w:color="auto"/>
            <w:left w:val="none" w:sz="0" w:space="0" w:color="auto"/>
            <w:bottom w:val="none" w:sz="0" w:space="0" w:color="auto"/>
            <w:right w:val="none" w:sz="0" w:space="0" w:color="auto"/>
          </w:divBdr>
        </w:div>
        <w:div w:id="1439957054">
          <w:marLeft w:val="0"/>
          <w:marRight w:val="0"/>
          <w:marTop w:val="0"/>
          <w:marBottom w:val="0"/>
          <w:divBdr>
            <w:top w:val="none" w:sz="0" w:space="0" w:color="auto"/>
            <w:left w:val="none" w:sz="0" w:space="0" w:color="auto"/>
            <w:bottom w:val="none" w:sz="0" w:space="0" w:color="auto"/>
            <w:right w:val="none" w:sz="0" w:space="0" w:color="auto"/>
          </w:divBdr>
        </w:div>
      </w:divsChild>
    </w:div>
    <w:div w:id="1223444811">
      <w:bodyDiv w:val="1"/>
      <w:marLeft w:val="0"/>
      <w:marRight w:val="0"/>
      <w:marTop w:val="0"/>
      <w:marBottom w:val="0"/>
      <w:divBdr>
        <w:top w:val="none" w:sz="0" w:space="0" w:color="auto"/>
        <w:left w:val="none" w:sz="0" w:space="0" w:color="auto"/>
        <w:bottom w:val="none" w:sz="0" w:space="0" w:color="auto"/>
        <w:right w:val="none" w:sz="0" w:space="0" w:color="auto"/>
      </w:divBdr>
      <w:divsChild>
        <w:div w:id="810247332">
          <w:marLeft w:val="0"/>
          <w:marRight w:val="0"/>
          <w:marTop w:val="0"/>
          <w:marBottom w:val="0"/>
          <w:divBdr>
            <w:top w:val="none" w:sz="0" w:space="0" w:color="auto"/>
            <w:left w:val="none" w:sz="0" w:space="0" w:color="auto"/>
            <w:bottom w:val="none" w:sz="0" w:space="0" w:color="auto"/>
            <w:right w:val="none" w:sz="0" w:space="0" w:color="auto"/>
          </w:divBdr>
        </w:div>
        <w:div w:id="45879582">
          <w:marLeft w:val="0"/>
          <w:marRight w:val="0"/>
          <w:marTop w:val="0"/>
          <w:marBottom w:val="0"/>
          <w:divBdr>
            <w:top w:val="none" w:sz="0" w:space="0" w:color="auto"/>
            <w:left w:val="none" w:sz="0" w:space="0" w:color="auto"/>
            <w:bottom w:val="none" w:sz="0" w:space="0" w:color="auto"/>
            <w:right w:val="none" w:sz="0" w:space="0" w:color="auto"/>
          </w:divBdr>
        </w:div>
      </w:divsChild>
    </w:div>
    <w:div w:id="1246763232">
      <w:bodyDiv w:val="1"/>
      <w:marLeft w:val="0"/>
      <w:marRight w:val="0"/>
      <w:marTop w:val="0"/>
      <w:marBottom w:val="0"/>
      <w:divBdr>
        <w:top w:val="none" w:sz="0" w:space="0" w:color="auto"/>
        <w:left w:val="none" w:sz="0" w:space="0" w:color="auto"/>
        <w:bottom w:val="none" w:sz="0" w:space="0" w:color="auto"/>
        <w:right w:val="none" w:sz="0" w:space="0" w:color="auto"/>
      </w:divBdr>
      <w:divsChild>
        <w:div w:id="1903758639">
          <w:marLeft w:val="0"/>
          <w:marRight w:val="0"/>
          <w:marTop w:val="0"/>
          <w:marBottom w:val="0"/>
          <w:divBdr>
            <w:top w:val="none" w:sz="0" w:space="0" w:color="auto"/>
            <w:left w:val="none" w:sz="0" w:space="0" w:color="auto"/>
            <w:bottom w:val="none" w:sz="0" w:space="0" w:color="auto"/>
            <w:right w:val="none" w:sz="0" w:space="0" w:color="auto"/>
          </w:divBdr>
        </w:div>
        <w:div w:id="1070419151">
          <w:marLeft w:val="0"/>
          <w:marRight w:val="0"/>
          <w:marTop w:val="0"/>
          <w:marBottom w:val="0"/>
          <w:divBdr>
            <w:top w:val="none" w:sz="0" w:space="0" w:color="auto"/>
            <w:left w:val="none" w:sz="0" w:space="0" w:color="auto"/>
            <w:bottom w:val="none" w:sz="0" w:space="0" w:color="auto"/>
            <w:right w:val="none" w:sz="0" w:space="0" w:color="auto"/>
          </w:divBdr>
        </w:div>
      </w:divsChild>
    </w:div>
    <w:div w:id="1252350438">
      <w:bodyDiv w:val="1"/>
      <w:marLeft w:val="0"/>
      <w:marRight w:val="0"/>
      <w:marTop w:val="0"/>
      <w:marBottom w:val="0"/>
      <w:divBdr>
        <w:top w:val="none" w:sz="0" w:space="0" w:color="auto"/>
        <w:left w:val="none" w:sz="0" w:space="0" w:color="auto"/>
        <w:bottom w:val="none" w:sz="0" w:space="0" w:color="auto"/>
        <w:right w:val="none" w:sz="0" w:space="0" w:color="auto"/>
      </w:divBdr>
      <w:divsChild>
        <w:div w:id="793449529">
          <w:marLeft w:val="0"/>
          <w:marRight w:val="0"/>
          <w:marTop w:val="0"/>
          <w:marBottom w:val="0"/>
          <w:divBdr>
            <w:top w:val="none" w:sz="0" w:space="0" w:color="auto"/>
            <w:left w:val="none" w:sz="0" w:space="0" w:color="auto"/>
            <w:bottom w:val="none" w:sz="0" w:space="0" w:color="auto"/>
            <w:right w:val="none" w:sz="0" w:space="0" w:color="auto"/>
          </w:divBdr>
          <w:divsChild>
            <w:div w:id="1648973986">
              <w:marLeft w:val="0"/>
              <w:marRight w:val="0"/>
              <w:marTop w:val="0"/>
              <w:marBottom w:val="0"/>
              <w:divBdr>
                <w:top w:val="none" w:sz="0" w:space="0" w:color="auto"/>
                <w:left w:val="none" w:sz="0" w:space="0" w:color="auto"/>
                <w:bottom w:val="none" w:sz="0" w:space="0" w:color="auto"/>
                <w:right w:val="none" w:sz="0" w:space="0" w:color="auto"/>
              </w:divBdr>
              <w:divsChild>
                <w:div w:id="1591348167">
                  <w:marLeft w:val="0"/>
                  <w:marRight w:val="0"/>
                  <w:marTop w:val="0"/>
                  <w:marBottom w:val="0"/>
                  <w:divBdr>
                    <w:top w:val="none" w:sz="0" w:space="0" w:color="auto"/>
                    <w:left w:val="none" w:sz="0" w:space="0" w:color="auto"/>
                    <w:bottom w:val="none" w:sz="0" w:space="0" w:color="auto"/>
                    <w:right w:val="none" w:sz="0" w:space="0" w:color="auto"/>
                  </w:divBdr>
                </w:div>
              </w:divsChild>
            </w:div>
            <w:div w:id="1430077766">
              <w:marLeft w:val="0"/>
              <w:marRight w:val="0"/>
              <w:marTop w:val="0"/>
              <w:marBottom w:val="0"/>
              <w:divBdr>
                <w:top w:val="none" w:sz="0" w:space="0" w:color="auto"/>
                <w:left w:val="none" w:sz="0" w:space="0" w:color="auto"/>
                <w:bottom w:val="none" w:sz="0" w:space="0" w:color="auto"/>
                <w:right w:val="none" w:sz="0" w:space="0" w:color="auto"/>
              </w:divBdr>
            </w:div>
          </w:divsChild>
        </w:div>
        <w:div w:id="1745372574">
          <w:marLeft w:val="0"/>
          <w:marRight w:val="0"/>
          <w:marTop w:val="0"/>
          <w:marBottom w:val="0"/>
          <w:divBdr>
            <w:top w:val="none" w:sz="0" w:space="0" w:color="auto"/>
            <w:left w:val="none" w:sz="0" w:space="0" w:color="auto"/>
            <w:bottom w:val="none" w:sz="0" w:space="0" w:color="auto"/>
            <w:right w:val="none" w:sz="0" w:space="0" w:color="auto"/>
          </w:divBdr>
        </w:div>
      </w:divsChild>
    </w:div>
    <w:div w:id="1261839922">
      <w:bodyDiv w:val="1"/>
      <w:marLeft w:val="0"/>
      <w:marRight w:val="0"/>
      <w:marTop w:val="0"/>
      <w:marBottom w:val="0"/>
      <w:divBdr>
        <w:top w:val="none" w:sz="0" w:space="0" w:color="auto"/>
        <w:left w:val="none" w:sz="0" w:space="0" w:color="auto"/>
        <w:bottom w:val="none" w:sz="0" w:space="0" w:color="auto"/>
        <w:right w:val="none" w:sz="0" w:space="0" w:color="auto"/>
      </w:divBdr>
      <w:divsChild>
        <w:div w:id="1328513004">
          <w:marLeft w:val="0"/>
          <w:marRight w:val="0"/>
          <w:marTop w:val="0"/>
          <w:marBottom w:val="0"/>
          <w:divBdr>
            <w:top w:val="none" w:sz="0" w:space="0" w:color="auto"/>
            <w:left w:val="none" w:sz="0" w:space="0" w:color="auto"/>
            <w:bottom w:val="none" w:sz="0" w:space="0" w:color="auto"/>
            <w:right w:val="none" w:sz="0" w:space="0" w:color="auto"/>
          </w:divBdr>
        </w:div>
        <w:div w:id="764150082">
          <w:marLeft w:val="0"/>
          <w:marRight w:val="0"/>
          <w:marTop w:val="0"/>
          <w:marBottom w:val="0"/>
          <w:divBdr>
            <w:top w:val="none" w:sz="0" w:space="0" w:color="auto"/>
            <w:left w:val="none" w:sz="0" w:space="0" w:color="auto"/>
            <w:bottom w:val="none" w:sz="0" w:space="0" w:color="auto"/>
            <w:right w:val="none" w:sz="0" w:space="0" w:color="auto"/>
          </w:divBdr>
        </w:div>
      </w:divsChild>
    </w:div>
    <w:div w:id="1309633081">
      <w:bodyDiv w:val="1"/>
      <w:marLeft w:val="0"/>
      <w:marRight w:val="0"/>
      <w:marTop w:val="0"/>
      <w:marBottom w:val="0"/>
      <w:divBdr>
        <w:top w:val="none" w:sz="0" w:space="0" w:color="auto"/>
        <w:left w:val="none" w:sz="0" w:space="0" w:color="auto"/>
        <w:bottom w:val="none" w:sz="0" w:space="0" w:color="auto"/>
        <w:right w:val="none" w:sz="0" w:space="0" w:color="auto"/>
      </w:divBdr>
    </w:div>
    <w:div w:id="1357150234">
      <w:bodyDiv w:val="1"/>
      <w:marLeft w:val="0"/>
      <w:marRight w:val="0"/>
      <w:marTop w:val="0"/>
      <w:marBottom w:val="0"/>
      <w:divBdr>
        <w:top w:val="none" w:sz="0" w:space="0" w:color="auto"/>
        <w:left w:val="none" w:sz="0" w:space="0" w:color="auto"/>
        <w:bottom w:val="none" w:sz="0" w:space="0" w:color="auto"/>
        <w:right w:val="none" w:sz="0" w:space="0" w:color="auto"/>
      </w:divBdr>
      <w:divsChild>
        <w:div w:id="1401946834">
          <w:marLeft w:val="0"/>
          <w:marRight w:val="0"/>
          <w:marTop w:val="0"/>
          <w:marBottom w:val="0"/>
          <w:divBdr>
            <w:top w:val="none" w:sz="0" w:space="0" w:color="auto"/>
            <w:left w:val="none" w:sz="0" w:space="0" w:color="auto"/>
            <w:bottom w:val="none" w:sz="0" w:space="0" w:color="auto"/>
            <w:right w:val="none" w:sz="0" w:space="0" w:color="auto"/>
          </w:divBdr>
        </w:div>
        <w:div w:id="1042250459">
          <w:marLeft w:val="0"/>
          <w:marRight w:val="0"/>
          <w:marTop w:val="0"/>
          <w:marBottom w:val="0"/>
          <w:divBdr>
            <w:top w:val="none" w:sz="0" w:space="0" w:color="auto"/>
            <w:left w:val="none" w:sz="0" w:space="0" w:color="auto"/>
            <w:bottom w:val="none" w:sz="0" w:space="0" w:color="auto"/>
            <w:right w:val="none" w:sz="0" w:space="0" w:color="auto"/>
          </w:divBdr>
        </w:div>
      </w:divsChild>
    </w:div>
    <w:div w:id="1370371839">
      <w:bodyDiv w:val="1"/>
      <w:marLeft w:val="0"/>
      <w:marRight w:val="0"/>
      <w:marTop w:val="0"/>
      <w:marBottom w:val="0"/>
      <w:divBdr>
        <w:top w:val="none" w:sz="0" w:space="0" w:color="auto"/>
        <w:left w:val="none" w:sz="0" w:space="0" w:color="auto"/>
        <w:bottom w:val="none" w:sz="0" w:space="0" w:color="auto"/>
        <w:right w:val="none" w:sz="0" w:space="0" w:color="auto"/>
      </w:divBdr>
      <w:divsChild>
        <w:div w:id="900139087">
          <w:marLeft w:val="0"/>
          <w:marRight w:val="0"/>
          <w:marTop w:val="0"/>
          <w:marBottom w:val="0"/>
          <w:divBdr>
            <w:top w:val="none" w:sz="0" w:space="0" w:color="auto"/>
            <w:left w:val="none" w:sz="0" w:space="0" w:color="auto"/>
            <w:bottom w:val="none" w:sz="0" w:space="0" w:color="auto"/>
            <w:right w:val="none" w:sz="0" w:space="0" w:color="auto"/>
          </w:divBdr>
          <w:divsChild>
            <w:div w:id="310912939">
              <w:marLeft w:val="0"/>
              <w:marRight w:val="0"/>
              <w:marTop w:val="0"/>
              <w:marBottom w:val="0"/>
              <w:divBdr>
                <w:top w:val="none" w:sz="0" w:space="0" w:color="auto"/>
                <w:left w:val="none" w:sz="0" w:space="0" w:color="auto"/>
                <w:bottom w:val="none" w:sz="0" w:space="0" w:color="auto"/>
                <w:right w:val="none" w:sz="0" w:space="0" w:color="auto"/>
              </w:divBdr>
              <w:divsChild>
                <w:div w:id="1748916407">
                  <w:marLeft w:val="0"/>
                  <w:marRight w:val="0"/>
                  <w:marTop w:val="0"/>
                  <w:marBottom w:val="0"/>
                  <w:divBdr>
                    <w:top w:val="none" w:sz="0" w:space="0" w:color="auto"/>
                    <w:left w:val="none" w:sz="0" w:space="0" w:color="auto"/>
                    <w:bottom w:val="none" w:sz="0" w:space="0" w:color="auto"/>
                    <w:right w:val="none" w:sz="0" w:space="0" w:color="auto"/>
                  </w:divBdr>
                </w:div>
              </w:divsChild>
            </w:div>
            <w:div w:id="1592007540">
              <w:marLeft w:val="0"/>
              <w:marRight w:val="0"/>
              <w:marTop w:val="0"/>
              <w:marBottom w:val="0"/>
              <w:divBdr>
                <w:top w:val="none" w:sz="0" w:space="0" w:color="auto"/>
                <w:left w:val="none" w:sz="0" w:space="0" w:color="auto"/>
                <w:bottom w:val="none" w:sz="0" w:space="0" w:color="auto"/>
                <w:right w:val="none" w:sz="0" w:space="0" w:color="auto"/>
              </w:divBdr>
              <w:divsChild>
                <w:div w:id="1393962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9831600">
      <w:bodyDiv w:val="1"/>
      <w:marLeft w:val="0"/>
      <w:marRight w:val="0"/>
      <w:marTop w:val="0"/>
      <w:marBottom w:val="0"/>
      <w:divBdr>
        <w:top w:val="none" w:sz="0" w:space="0" w:color="auto"/>
        <w:left w:val="none" w:sz="0" w:space="0" w:color="auto"/>
        <w:bottom w:val="none" w:sz="0" w:space="0" w:color="auto"/>
        <w:right w:val="none" w:sz="0" w:space="0" w:color="auto"/>
      </w:divBdr>
    </w:div>
    <w:div w:id="1504470486">
      <w:bodyDiv w:val="1"/>
      <w:marLeft w:val="0"/>
      <w:marRight w:val="0"/>
      <w:marTop w:val="0"/>
      <w:marBottom w:val="0"/>
      <w:divBdr>
        <w:top w:val="none" w:sz="0" w:space="0" w:color="auto"/>
        <w:left w:val="none" w:sz="0" w:space="0" w:color="auto"/>
        <w:bottom w:val="none" w:sz="0" w:space="0" w:color="auto"/>
        <w:right w:val="none" w:sz="0" w:space="0" w:color="auto"/>
      </w:divBdr>
      <w:divsChild>
        <w:div w:id="1541744156">
          <w:marLeft w:val="0"/>
          <w:marRight w:val="0"/>
          <w:marTop w:val="0"/>
          <w:marBottom w:val="0"/>
          <w:divBdr>
            <w:top w:val="none" w:sz="0" w:space="0" w:color="auto"/>
            <w:left w:val="none" w:sz="0" w:space="0" w:color="auto"/>
            <w:bottom w:val="none" w:sz="0" w:space="0" w:color="auto"/>
            <w:right w:val="none" w:sz="0" w:space="0" w:color="auto"/>
          </w:divBdr>
        </w:div>
        <w:div w:id="264970815">
          <w:marLeft w:val="0"/>
          <w:marRight w:val="0"/>
          <w:marTop w:val="0"/>
          <w:marBottom w:val="0"/>
          <w:divBdr>
            <w:top w:val="none" w:sz="0" w:space="0" w:color="auto"/>
            <w:left w:val="none" w:sz="0" w:space="0" w:color="auto"/>
            <w:bottom w:val="none" w:sz="0" w:space="0" w:color="auto"/>
            <w:right w:val="none" w:sz="0" w:space="0" w:color="auto"/>
          </w:divBdr>
        </w:div>
      </w:divsChild>
    </w:div>
    <w:div w:id="1624731205">
      <w:bodyDiv w:val="1"/>
      <w:marLeft w:val="0"/>
      <w:marRight w:val="0"/>
      <w:marTop w:val="0"/>
      <w:marBottom w:val="0"/>
      <w:divBdr>
        <w:top w:val="none" w:sz="0" w:space="0" w:color="auto"/>
        <w:left w:val="none" w:sz="0" w:space="0" w:color="auto"/>
        <w:bottom w:val="none" w:sz="0" w:space="0" w:color="auto"/>
        <w:right w:val="none" w:sz="0" w:space="0" w:color="auto"/>
      </w:divBdr>
      <w:divsChild>
        <w:div w:id="1616324328">
          <w:marLeft w:val="0"/>
          <w:marRight w:val="0"/>
          <w:marTop w:val="0"/>
          <w:marBottom w:val="0"/>
          <w:divBdr>
            <w:top w:val="none" w:sz="0" w:space="0" w:color="auto"/>
            <w:left w:val="none" w:sz="0" w:space="0" w:color="auto"/>
            <w:bottom w:val="none" w:sz="0" w:space="0" w:color="auto"/>
            <w:right w:val="none" w:sz="0" w:space="0" w:color="auto"/>
          </w:divBdr>
        </w:div>
        <w:div w:id="737050192">
          <w:marLeft w:val="0"/>
          <w:marRight w:val="0"/>
          <w:marTop w:val="0"/>
          <w:marBottom w:val="0"/>
          <w:divBdr>
            <w:top w:val="none" w:sz="0" w:space="0" w:color="auto"/>
            <w:left w:val="none" w:sz="0" w:space="0" w:color="auto"/>
            <w:bottom w:val="none" w:sz="0" w:space="0" w:color="auto"/>
            <w:right w:val="none" w:sz="0" w:space="0" w:color="auto"/>
          </w:divBdr>
          <w:divsChild>
            <w:div w:id="606931478">
              <w:marLeft w:val="0"/>
              <w:marRight w:val="0"/>
              <w:marTop w:val="0"/>
              <w:marBottom w:val="0"/>
              <w:divBdr>
                <w:top w:val="none" w:sz="0" w:space="0" w:color="auto"/>
                <w:left w:val="none" w:sz="0" w:space="0" w:color="auto"/>
                <w:bottom w:val="none" w:sz="0" w:space="0" w:color="auto"/>
                <w:right w:val="none" w:sz="0" w:space="0" w:color="auto"/>
              </w:divBdr>
            </w:div>
            <w:div w:id="106782747">
              <w:marLeft w:val="0"/>
              <w:marRight w:val="0"/>
              <w:marTop w:val="0"/>
              <w:marBottom w:val="0"/>
              <w:divBdr>
                <w:top w:val="none" w:sz="0" w:space="0" w:color="auto"/>
                <w:left w:val="none" w:sz="0" w:space="0" w:color="auto"/>
                <w:bottom w:val="none" w:sz="0" w:space="0" w:color="auto"/>
                <w:right w:val="none" w:sz="0" w:space="0" w:color="auto"/>
              </w:divBdr>
            </w:div>
            <w:div w:id="439304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235087">
      <w:bodyDiv w:val="1"/>
      <w:marLeft w:val="0"/>
      <w:marRight w:val="0"/>
      <w:marTop w:val="0"/>
      <w:marBottom w:val="0"/>
      <w:divBdr>
        <w:top w:val="none" w:sz="0" w:space="0" w:color="auto"/>
        <w:left w:val="none" w:sz="0" w:space="0" w:color="auto"/>
        <w:bottom w:val="none" w:sz="0" w:space="0" w:color="auto"/>
        <w:right w:val="none" w:sz="0" w:space="0" w:color="auto"/>
      </w:divBdr>
      <w:divsChild>
        <w:div w:id="645354934">
          <w:marLeft w:val="0"/>
          <w:marRight w:val="0"/>
          <w:marTop w:val="0"/>
          <w:marBottom w:val="0"/>
          <w:divBdr>
            <w:top w:val="none" w:sz="0" w:space="0" w:color="auto"/>
            <w:left w:val="none" w:sz="0" w:space="0" w:color="auto"/>
            <w:bottom w:val="none" w:sz="0" w:space="0" w:color="auto"/>
            <w:right w:val="none" w:sz="0" w:space="0" w:color="auto"/>
          </w:divBdr>
        </w:div>
        <w:div w:id="958217159">
          <w:marLeft w:val="0"/>
          <w:marRight w:val="0"/>
          <w:marTop w:val="0"/>
          <w:marBottom w:val="0"/>
          <w:divBdr>
            <w:top w:val="none" w:sz="0" w:space="0" w:color="auto"/>
            <w:left w:val="none" w:sz="0" w:space="0" w:color="auto"/>
            <w:bottom w:val="none" w:sz="0" w:space="0" w:color="auto"/>
            <w:right w:val="none" w:sz="0" w:space="0" w:color="auto"/>
          </w:divBdr>
        </w:div>
      </w:divsChild>
    </w:div>
    <w:div w:id="1699964052">
      <w:bodyDiv w:val="1"/>
      <w:marLeft w:val="0"/>
      <w:marRight w:val="0"/>
      <w:marTop w:val="0"/>
      <w:marBottom w:val="0"/>
      <w:divBdr>
        <w:top w:val="none" w:sz="0" w:space="0" w:color="auto"/>
        <w:left w:val="none" w:sz="0" w:space="0" w:color="auto"/>
        <w:bottom w:val="none" w:sz="0" w:space="0" w:color="auto"/>
        <w:right w:val="none" w:sz="0" w:space="0" w:color="auto"/>
      </w:divBdr>
    </w:div>
    <w:div w:id="1711495937">
      <w:bodyDiv w:val="1"/>
      <w:marLeft w:val="0"/>
      <w:marRight w:val="0"/>
      <w:marTop w:val="0"/>
      <w:marBottom w:val="0"/>
      <w:divBdr>
        <w:top w:val="none" w:sz="0" w:space="0" w:color="auto"/>
        <w:left w:val="none" w:sz="0" w:space="0" w:color="auto"/>
        <w:bottom w:val="none" w:sz="0" w:space="0" w:color="auto"/>
        <w:right w:val="none" w:sz="0" w:space="0" w:color="auto"/>
      </w:divBdr>
      <w:divsChild>
        <w:div w:id="165826444">
          <w:marLeft w:val="0"/>
          <w:marRight w:val="0"/>
          <w:marTop w:val="0"/>
          <w:marBottom w:val="0"/>
          <w:divBdr>
            <w:top w:val="none" w:sz="0" w:space="0" w:color="auto"/>
            <w:left w:val="none" w:sz="0" w:space="0" w:color="auto"/>
            <w:bottom w:val="none" w:sz="0" w:space="0" w:color="auto"/>
            <w:right w:val="none" w:sz="0" w:space="0" w:color="auto"/>
          </w:divBdr>
        </w:div>
        <w:div w:id="1541430795">
          <w:marLeft w:val="0"/>
          <w:marRight w:val="0"/>
          <w:marTop w:val="0"/>
          <w:marBottom w:val="0"/>
          <w:divBdr>
            <w:top w:val="none" w:sz="0" w:space="0" w:color="auto"/>
            <w:left w:val="none" w:sz="0" w:space="0" w:color="auto"/>
            <w:bottom w:val="none" w:sz="0" w:space="0" w:color="auto"/>
            <w:right w:val="none" w:sz="0" w:space="0" w:color="auto"/>
          </w:divBdr>
        </w:div>
      </w:divsChild>
    </w:div>
    <w:div w:id="1758475923">
      <w:bodyDiv w:val="1"/>
      <w:marLeft w:val="0"/>
      <w:marRight w:val="0"/>
      <w:marTop w:val="0"/>
      <w:marBottom w:val="0"/>
      <w:divBdr>
        <w:top w:val="none" w:sz="0" w:space="0" w:color="auto"/>
        <w:left w:val="none" w:sz="0" w:space="0" w:color="auto"/>
        <w:bottom w:val="none" w:sz="0" w:space="0" w:color="auto"/>
        <w:right w:val="none" w:sz="0" w:space="0" w:color="auto"/>
      </w:divBdr>
      <w:divsChild>
        <w:div w:id="588318007">
          <w:marLeft w:val="0"/>
          <w:marRight w:val="0"/>
          <w:marTop w:val="0"/>
          <w:marBottom w:val="0"/>
          <w:divBdr>
            <w:top w:val="none" w:sz="0" w:space="0" w:color="auto"/>
            <w:left w:val="none" w:sz="0" w:space="0" w:color="auto"/>
            <w:bottom w:val="none" w:sz="0" w:space="0" w:color="auto"/>
            <w:right w:val="none" w:sz="0" w:space="0" w:color="auto"/>
          </w:divBdr>
        </w:div>
        <w:div w:id="321542917">
          <w:marLeft w:val="0"/>
          <w:marRight w:val="0"/>
          <w:marTop w:val="0"/>
          <w:marBottom w:val="0"/>
          <w:divBdr>
            <w:top w:val="none" w:sz="0" w:space="0" w:color="auto"/>
            <w:left w:val="none" w:sz="0" w:space="0" w:color="auto"/>
            <w:bottom w:val="none" w:sz="0" w:space="0" w:color="auto"/>
            <w:right w:val="none" w:sz="0" w:space="0" w:color="auto"/>
          </w:divBdr>
        </w:div>
      </w:divsChild>
    </w:div>
    <w:div w:id="1788500181">
      <w:bodyDiv w:val="1"/>
      <w:marLeft w:val="0"/>
      <w:marRight w:val="0"/>
      <w:marTop w:val="0"/>
      <w:marBottom w:val="0"/>
      <w:divBdr>
        <w:top w:val="none" w:sz="0" w:space="0" w:color="auto"/>
        <w:left w:val="none" w:sz="0" w:space="0" w:color="auto"/>
        <w:bottom w:val="none" w:sz="0" w:space="0" w:color="auto"/>
        <w:right w:val="none" w:sz="0" w:space="0" w:color="auto"/>
      </w:divBdr>
    </w:div>
    <w:div w:id="1853716949">
      <w:bodyDiv w:val="1"/>
      <w:marLeft w:val="0"/>
      <w:marRight w:val="0"/>
      <w:marTop w:val="0"/>
      <w:marBottom w:val="0"/>
      <w:divBdr>
        <w:top w:val="none" w:sz="0" w:space="0" w:color="auto"/>
        <w:left w:val="none" w:sz="0" w:space="0" w:color="auto"/>
        <w:bottom w:val="none" w:sz="0" w:space="0" w:color="auto"/>
        <w:right w:val="none" w:sz="0" w:space="0" w:color="auto"/>
      </w:divBdr>
      <w:divsChild>
        <w:div w:id="319771975">
          <w:marLeft w:val="0"/>
          <w:marRight w:val="0"/>
          <w:marTop w:val="0"/>
          <w:marBottom w:val="0"/>
          <w:divBdr>
            <w:top w:val="none" w:sz="0" w:space="0" w:color="auto"/>
            <w:left w:val="none" w:sz="0" w:space="0" w:color="auto"/>
            <w:bottom w:val="none" w:sz="0" w:space="0" w:color="auto"/>
            <w:right w:val="none" w:sz="0" w:space="0" w:color="auto"/>
          </w:divBdr>
        </w:div>
        <w:div w:id="804547511">
          <w:marLeft w:val="0"/>
          <w:marRight w:val="0"/>
          <w:marTop w:val="0"/>
          <w:marBottom w:val="0"/>
          <w:divBdr>
            <w:top w:val="none" w:sz="0" w:space="0" w:color="auto"/>
            <w:left w:val="none" w:sz="0" w:space="0" w:color="auto"/>
            <w:bottom w:val="none" w:sz="0" w:space="0" w:color="auto"/>
            <w:right w:val="none" w:sz="0" w:space="0" w:color="auto"/>
          </w:divBdr>
        </w:div>
      </w:divsChild>
    </w:div>
    <w:div w:id="1876576918">
      <w:bodyDiv w:val="1"/>
      <w:marLeft w:val="0"/>
      <w:marRight w:val="0"/>
      <w:marTop w:val="0"/>
      <w:marBottom w:val="0"/>
      <w:divBdr>
        <w:top w:val="none" w:sz="0" w:space="0" w:color="auto"/>
        <w:left w:val="none" w:sz="0" w:space="0" w:color="auto"/>
        <w:bottom w:val="none" w:sz="0" w:space="0" w:color="auto"/>
        <w:right w:val="none" w:sz="0" w:space="0" w:color="auto"/>
      </w:divBdr>
      <w:divsChild>
        <w:div w:id="505945089">
          <w:marLeft w:val="0"/>
          <w:marRight w:val="0"/>
          <w:marTop w:val="0"/>
          <w:marBottom w:val="0"/>
          <w:divBdr>
            <w:top w:val="none" w:sz="0" w:space="0" w:color="auto"/>
            <w:left w:val="none" w:sz="0" w:space="0" w:color="auto"/>
            <w:bottom w:val="none" w:sz="0" w:space="0" w:color="auto"/>
            <w:right w:val="none" w:sz="0" w:space="0" w:color="auto"/>
          </w:divBdr>
        </w:div>
      </w:divsChild>
    </w:div>
    <w:div w:id="1889875375">
      <w:bodyDiv w:val="1"/>
      <w:marLeft w:val="0"/>
      <w:marRight w:val="0"/>
      <w:marTop w:val="0"/>
      <w:marBottom w:val="0"/>
      <w:divBdr>
        <w:top w:val="none" w:sz="0" w:space="0" w:color="auto"/>
        <w:left w:val="none" w:sz="0" w:space="0" w:color="auto"/>
        <w:bottom w:val="none" w:sz="0" w:space="0" w:color="auto"/>
        <w:right w:val="none" w:sz="0" w:space="0" w:color="auto"/>
      </w:divBdr>
      <w:divsChild>
        <w:div w:id="1523855163">
          <w:marLeft w:val="0"/>
          <w:marRight w:val="0"/>
          <w:marTop w:val="0"/>
          <w:marBottom w:val="0"/>
          <w:divBdr>
            <w:top w:val="none" w:sz="0" w:space="0" w:color="auto"/>
            <w:left w:val="none" w:sz="0" w:space="0" w:color="auto"/>
            <w:bottom w:val="none" w:sz="0" w:space="0" w:color="auto"/>
            <w:right w:val="none" w:sz="0" w:space="0" w:color="auto"/>
          </w:divBdr>
        </w:div>
      </w:divsChild>
    </w:div>
    <w:div w:id="1953046890">
      <w:bodyDiv w:val="1"/>
      <w:marLeft w:val="0"/>
      <w:marRight w:val="0"/>
      <w:marTop w:val="0"/>
      <w:marBottom w:val="0"/>
      <w:divBdr>
        <w:top w:val="none" w:sz="0" w:space="0" w:color="auto"/>
        <w:left w:val="none" w:sz="0" w:space="0" w:color="auto"/>
        <w:bottom w:val="none" w:sz="0" w:space="0" w:color="auto"/>
        <w:right w:val="none" w:sz="0" w:space="0" w:color="auto"/>
      </w:divBdr>
      <w:divsChild>
        <w:div w:id="42872501">
          <w:marLeft w:val="0"/>
          <w:marRight w:val="0"/>
          <w:marTop w:val="0"/>
          <w:marBottom w:val="0"/>
          <w:divBdr>
            <w:top w:val="none" w:sz="0" w:space="0" w:color="auto"/>
            <w:left w:val="none" w:sz="0" w:space="0" w:color="auto"/>
            <w:bottom w:val="none" w:sz="0" w:space="0" w:color="auto"/>
            <w:right w:val="none" w:sz="0" w:space="0" w:color="auto"/>
          </w:divBdr>
        </w:div>
      </w:divsChild>
    </w:div>
    <w:div w:id="1959950436">
      <w:bodyDiv w:val="1"/>
      <w:marLeft w:val="0"/>
      <w:marRight w:val="0"/>
      <w:marTop w:val="0"/>
      <w:marBottom w:val="0"/>
      <w:divBdr>
        <w:top w:val="none" w:sz="0" w:space="0" w:color="auto"/>
        <w:left w:val="none" w:sz="0" w:space="0" w:color="auto"/>
        <w:bottom w:val="none" w:sz="0" w:space="0" w:color="auto"/>
        <w:right w:val="none" w:sz="0" w:space="0" w:color="auto"/>
      </w:divBdr>
      <w:divsChild>
        <w:div w:id="735859779">
          <w:marLeft w:val="0"/>
          <w:marRight w:val="0"/>
          <w:marTop w:val="0"/>
          <w:marBottom w:val="0"/>
          <w:divBdr>
            <w:top w:val="none" w:sz="0" w:space="0" w:color="auto"/>
            <w:left w:val="none" w:sz="0" w:space="0" w:color="auto"/>
            <w:bottom w:val="none" w:sz="0" w:space="0" w:color="auto"/>
            <w:right w:val="none" w:sz="0" w:space="0" w:color="auto"/>
          </w:divBdr>
        </w:div>
        <w:div w:id="834687548">
          <w:marLeft w:val="0"/>
          <w:marRight w:val="0"/>
          <w:marTop w:val="0"/>
          <w:marBottom w:val="0"/>
          <w:divBdr>
            <w:top w:val="none" w:sz="0" w:space="0" w:color="auto"/>
            <w:left w:val="none" w:sz="0" w:space="0" w:color="auto"/>
            <w:bottom w:val="none" w:sz="0" w:space="0" w:color="auto"/>
            <w:right w:val="none" w:sz="0" w:space="0" w:color="auto"/>
          </w:divBdr>
        </w:div>
      </w:divsChild>
    </w:div>
    <w:div w:id="1995986381">
      <w:bodyDiv w:val="1"/>
      <w:marLeft w:val="0"/>
      <w:marRight w:val="0"/>
      <w:marTop w:val="0"/>
      <w:marBottom w:val="0"/>
      <w:divBdr>
        <w:top w:val="none" w:sz="0" w:space="0" w:color="auto"/>
        <w:left w:val="none" w:sz="0" w:space="0" w:color="auto"/>
        <w:bottom w:val="none" w:sz="0" w:space="0" w:color="auto"/>
        <w:right w:val="none" w:sz="0" w:space="0" w:color="auto"/>
      </w:divBdr>
      <w:divsChild>
        <w:div w:id="1605380841">
          <w:marLeft w:val="0"/>
          <w:marRight w:val="0"/>
          <w:marTop w:val="0"/>
          <w:marBottom w:val="0"/>
          <w:divBdr>
            <w:top w:val="none" w:sz="0" w:space="0" w:color="auto"/>
            <w:left w:val="none" w:sz="0" w:space="0" w:color="auto"/>
            <w:bottom w:val="none" w:sz="0" w:space="0" w:color="auto"/>
            <w:right w:val="none" w:sz="0" w:space="0" w:color="auto"/>
          </w:divBdr>
          <w:divsChild>
            <w:div w:id="319314476">
              <w:marLeft w:val="75"/>
              <w:marRight w:val="0"/>
              <w:marTop w:val="0"/>
              <w:marBottom w:val="0"/>
              <w:divBdr>
                <w:top w:val="none" w:sz="0" w:space="0" w:color="auto"/>
                <w:left w:val="none" w:sz="0" w:space="0" w:color="auto"/>
                <w:bottom w:val="none" w:sz="0" w:space="0" w:color="auto"/>
                <w:right w:val="none" w:sz="0" w:space="0" w:color="auto"/>
              </w:divBdr>
            </w:div>
          </w:divsChild>
        </w:div>
        <w:div w:id="867764459">
          <w:marLeft w:val="0"/>
          <w:marRight w:val="0"/>
          <w:marTop w:val="0"/>
          <w:marBottom w:val="0"/>
          <w:divBdr>
            <w:top w:val="none" w:sz="0" w:space="0" w:color="auto"/>
            <w:left w:val="none" w:sz="0" w:space="0" w:color="auto"/>
            <w:bottom w:val="none" w:sz="0" w:space="0" w:color="auto"/>
            <w:right w:val="none" w:sz="0" w:space="0" w:color="auto"/>
          </w:divBdr>
        </w:div>
        <w:div w:id="544221698">
          <w:marLeft w:val="0"/>
          <w:marRight w:val="0"/>
          <w:marTop w:val="0"/>
          <w:marBottom w:val="0"/>
          <w:divBdr>
            <w:top w:val="none" w:sz="0" w:space="0" w:color="auto"/>
            <w:left w:val="none" w:sz="0" w:space="0" w:color="auto"/>
            <w:bottom w:val="none" w:sz="0" w:space="0" w:color="auto"/>
            <w:right w:val="none" w:sz="0" w:space="0" w:color="auto"/>
          </w:divBdr>
        </w:div>
        <w:div w:id="515537381">
          <w:marLeft w:val="0"/>
          <w:marRight w:val="0"/>
          <w:marTop w:val="0"/>
          <w:marBottom w:val="0"/>
          <w:divBdr>
            <w:top w:val="none" w:sz="0" w:space="0" w:color="auto"/>
            <w:left w:val="none" w:sz="0" w:space="0" w:color="auto"/>
            <w:bottom w:val="none" w:sz="0" w:space="0" w:color="auto"/>
            <w:right w:val="none" w:sz="0" w:space="0" w:color="auto"/>
          </w:divBdr>
        </w:div>
      </w:divsChild>
    </w:div>
    <w:div w:id="2042827434">
      <w:bodyDiv w:val="1"/>
      <w:marLeft w:val="0"/>
      <w:marRight w:val="0"/>
      <w:marTop w:val="0"/>
      <w:marBottom w:val="0"/>
      <w:divBdr>
        <w:top w:val="none" w:sz="0" w:space="0" w:color="auto"/>
        <w:left w:val="none" w:sz="0" w:space="0" w:color="auto"/>
        <w:bottom w:val="none" w:sz="0" w:space="0" w:color="auto"/>
        <w:right w:val="none" w:sz="0" w:space="0" w:color="auto"/>
      </w:divBdr>
      <w:divsChild>
        <w:div w:id="369305226">
          <w:marLeft w:val="0"/>
          <w:marRight w:val="0"/>
          <w:marTop w:val="0"/>
          <w:marBottom w:val="0"/>
          <w:divBdr>
            <w:top w:val="none" w:sz="0" w:space="0" w:color="auto"/>
            <w:left w:val="none" w:sz="0" w:space="0" w:color="auto"/>
            <w:bottom w:val="none" w:sz="0" w:space="0" w:color="auto"/>
            <w:right w:val="none" w:sz="0" w:space="0" w:color="auto"/>
          </w:divBdr>
        </w:div>
        <w:div w:id="441191264">
          <w:marLeft w:val="0"/>
          <w:marRight w:val="0"/>
          <w:marTop w:val="0"/>
          <w:marBottom w:val="0"/>
          <w:divBdr>
            <w:top w:val="none" w:sz="0" w:space="0" w:color="auto"/>
            <w:left w:val="none" w:sz="0" w:space="0" w:color="auto"/>
            <w:bottom w:val="none" w:sz="0" w:space="0" w:color="auto"/>
            <w:right w:val="none" w:sz="0" w:space="0" w:color="auto"/>
          </w:divBdr>
        </w:div>
      </w:divsChild>
    </w:div>
    <w:div w:id="2099515168">
      <w:bodyDiv w:val="1"/>
      <w:marLeft w:val="0"/>
      <w:marRight w:val="0"/>
      <w:marTop w:val="0"/>
      <w:marBottom w:val="0"/>
      <w:divBdr>
        <w:top w:val="none" w:sz="0" w:space="0" w:color="auto"/>
        <w:left w:val="none" w:sz="0" w:space="0" w:color="auto"/>
        <w:bottom w:val="none" w:sz="0" w:space="0" w:color="auto"/>
        <w:right w:val="none" w:sz="0" w:space="0" w:color="auto"/>
      </w:divBdr>
      <w:divsChild>
        <w:div w:id="840434200">
          <w:marLeft w:val="0"/>
          <w:marRight w:val="0"/>
          <w:marTop w:val="0"/>
          <w:marBottom w:val="0"/>
          <w:divBdr>
            <w:top w:val="none" w:sz="0" w:space="0" w:color="auto"/>
            <w:left w:val="none" w:sz="0" w:space="0" w:color="auto"/>
            <w:bottom w:val="none" w:sz="0" w:space="0" w:color="auto"/>
            <w:right w:val="none" w:sz="0" w:space="0" w:color="auto"/>
          </w:divBdr>
        </w:div>
        <w:div w:id="1251963869">
          <w:marLeft w:val="0"/>
          <w:marRight w:val="0"/>
          <w:marTop w:val="0"/>
          <w:marBottom w:val="0"/>
          <w:divBdr>
            <w:top w:val="none" w:sz="0" w:space="0" w:color="auto"/>
            <w:left w:val="none" w:sz="0" w:space="0" w:color="auto"/>
            <w:bottom w:val="none" w:sz="0" w:space="0" w:color="auto"/>
            <w:right w:val="none" w:sz="0" w:space="0" w:color="auto"/>
          </w:divBdr>
        </w:div>
      </w:divsChild>
    </w:div>
    <w:div w:id="2102989591">
      <w:bodyDiv w:val="1"/>
      <w:marLeft w:val="0"/>
      <w:marRight w:val="0"/>
      <w:marTop w:val="0"/>
      <w:marBottom w:val="0"/>
      <w:divBdr>
        <w:top w:val="none" w:sz="0" w:space="0" w:color="auto"/>
        <w:left w:val="none" w:sz="0" w:space="0" w:color="auto"/>
        <w:bottom w:val="none" w:sz="0" w:space="0" w:color="auto"/>
        <w:right w:val="none" w:sz="0" w:space="0" w:color="auto"/>
      </w:divBdr>
    </w:div>
    <w:div w:id="2136831723">
      <w:bodyDiv w:val="1"/>
      <w:marLeft w:val="0"/>
      <w:marRight w:val="0"/>
      <w:marTop w:val="0"/>
      <w:marBottom w:val="0"/>
      <w:divBdr>
        <w:top w:val="none" w:sz="0" w:space="0" w:color="auto"/>
        <w:left w:val="none" w:sz="0" w:space="0" w:color="auto"/>
        <w:bottom w:val="none" w:sz="0" w:space="0" w:color="auto"/>
        <w:right w:val="none" w:sz="0" w:space="0" w:color="auto"/>
      </w:divBdr>
      <w:divsChild>
        <w:div w:id="9514759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javascript:popRef2('a1')" TargetMode="External"/><Relationship Id="rId18" Type="http://schemas.openxmlformats.org/officeDocument/2006/relationships/hyperlink" Target="http://www.ncbi.nlm.nih.gov/pubmed?term=Tauer%20LW%5BAuthor%5D&amp;cauthor=true&amp;cauthor_uid=22459833" TargetMode="External"/><Relationship Id="rId26" Type="http://schemas.openxmlformats.org/officeDocument/2006/relationships/hyperlink" Target="http://www.ncbi.nlm.nih.gov/pubmed?term=Fonseca%20LS%5BAuthor%5D&amp;cauthor=true&amp;cauthor_uid=12180935" TargetMode="External"/><Relationship Id="rId39" Type="http://schemas.openxmlformats.org/officeDocument/2006/relationships/hyperlink" Target="http://www.ncbi.nlm.nih.gov/pubmed?term=Gr%C3%B6hn%20YT%5BAuthor%5D&amp;cauthor=true&amp;cauthor_uid=23419983" TargetMode="External"/><Relationship Id="rId21" Type="http://schemas.openxmlformats.org/officeDocument/2006/relationships/hyperlink" Target="http://www.ncbi.nlm.nih.gov/pubmed?term=Smith%20RL%5BAuthor%5D&amp;cauthor=true&amp;cauthor_uid=22459833" TargetMode="External"/><Relationship Id="rId34" Type="http://schemas.openxmlformats.org/officeDocument/2006/relationships/hyperlink" Target="http://www.ncbi.nlm.nih.gov/pubmed/23791126" TargetMode="External"/><Relationship Id="rId42" Type="http://schemas.openxmlformats.org/officeDocument/2006/relationships/hyperlink" Target="http://www.ncbi.nlm.nih.gov/pubmed?term=Schukken%20YH%5BAuthor%5D&amp;cauthor=true&amp;cauthor_uid=23419983" TargetMode="External"/><Relationship Id="rId47" Type="http://schemas.openxmlformats.org/officeDocument/2006/relationships/hyperlink" Target="http://www.ncbi.nlm.nih.gov/pubmed?term=Wolf%20CA%5BAuthor%5D&amp;cauthor=true&amp;cauthor_uid=19464741" TargetMode="External"/><Relationship Id="rId50" Type="http://schemas.openxmlformats.org/officeDocument/2006/relationships/hyperlink" Target="javascript:popRef2('a1')" TargetMode="External"/><Relationship Id="rId55"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javascript:popRef2('a2')" TargetMode="External"/><Relationship Id="rId17" Type="http://schemas.openxmlformats.org/officeDocument/2006/relationships/hyperlink" Target="http://www.ncbi.nlm.nih.gov/pubmed?term=Cho%20J%5BAuthor%5D&amp;cauthor=true&amp;cauthor_uid=22459833" TargetMode="External"/><Relationship Id="rId25" Type="http://schemas.openxmlformats.org/officeDocument/2006/relationships/hyperlink" Target="http://www.ncbi.nlm.nih.gov/pubmed?term=Ferreira%20R%5BAuthor%5D&amp;cauthor=true&amp;cauthor_uid=12180935" TargetMode="External"/><Relationship Id="rId33" Type="http://schemas.openxmlformats.org/officeDocument/2006/relationships/hyperlink" Target="http://www.ncbi.nlm.nih.gov/pubmed?term=Leiva%20S%5BAuthor%5D&amp;cauthor=true&amp;cauthor_uid=23791126" TargetMode="External"/><Relationship Id="rId38" Type="http://schemas.openxmlformats.org/officeDocument/2006/relationships/hyperlink" Target="http://www.ncbi.nlm.nih.gov/pubmed?term=Smith%20RL%5BAuthor%5D&amp;cauthor=true&amp;cauthor_uid=23419983" TargetMode="External"/><Relationship Id="rId46" Type="http://schemas.openxmlformats.org/officeDocument/2006/relationships/hyperlink" Target="http://www.ncbi.nlm.nih.gov/pubmed?term=Grooms%20DL%5BAuthor%5D&amp;cauthor=true&amp;cauthor_uid=19464741" TargetMode="External"/><Relationship Id="rId2" Type="http://schemas.openxmlformats.org/officeDocument/2006/relationships/numbering" Target="numbering.xml"/><Relationship Id="rId16" Type="http://schemas.openxmlformats.org/officeDocument/2006/relationships/hyperlink" Target="javascript:popRef2('a2')" TargetMode="External"/><Relationship Id="rId20" Type="http://schemas.openxmlformats.org/officeDocument/2006/relationships/hyperlink" Target="http://www.ncbi.nlm.nih.gov/pubmed?term=G%C3%B3mez%20MI%5BAuthor%5D&amp;cauthor=true&amp;cauthor_uid=22459833" TargetMode="External"/><Relationship Id="rId29" Type="http://schemas.openxmlformats.org/officeDocument/2006/relationships/hyperlink" Target="http://www.ncbi.nlm.nih.gov/pubmed?term=Kruze%20J%5BAuthor%5D&amp;cauthor=true&amp;cauthor_uid=23791126" TargetMode="External"/><Relationship Id="rId41" Type="http://schemas.openxmlformats.org/officeDocument/2006/relationships/hyperlink" Target="http://www.ncbi.nlm.nih.gov/pubmed?term=Lu%20Z%5BAuthor%5D&amp;cauthor=true&amp;cauthor_uid=23419983" TargetMode="External"/><Relationship Id="rId54"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javascript:popRef2('a1')" TargetMode="External"/><Relationship Id="rId24" Type="http://schemas.openxmlformats.org/officeDocument/2006/relationships/hyperlink" Target="http://www.ncbi.nlm.nih.gov/pubmed/22459833" TargetMode="External"/><Relationship Id="rId32" Type="http://schemas.openxmlformats.org/officeDocument/2006/relationships/hyperlink" Target="http://www.ncbi.nlm.nih.gov/pubmed?term=Mella%20A%5BAuthor%5D&amp;cauthor=true&amp;cauthor_uid=23791126" TargetMode="External"/><Relationship Id="rId37" Type="http://schemas.openxmlformats.org/officeDocument/2006/relationships/hyperlink" Target="http://www.ncbi.nlm.nih.gov/pubmed?term=Schukken%20YH%5BAuthor%5D&amp;cauthor=true&amp;cauthor_uid=23419983" TargetMode="External"/><Relationship Id="rId40" Type="http://schemas.openxmlformats.org/officeDocument/2006/relationships/hyperlink" Target="http://www.ncbi.nlm.nih.gov/pubmed/23419983" TargetMode="External"/><Relationship Id="rId45" Type="http://schemas.openxmlformats.org/officeDocument/2006/relationships/hyperlink" Target="http://www.ncbi.nlm.nih.gov/pubmed?term=Pillars%20RB%5BAuthor%5D&amp;cauthor=true&amp;cauthor_uid=19464741" TargetMode="External"/><Relationship Id="rId53" Type="http://schemas.openxmlformats.org/officeDocument/2006/relationships/hyperlink" Target="http://en.engormix.com/MA-dairy-cattle/events/international-workshop-dairy-science-park-peshawar-pakistan-t1174.htm" TargetMode="External"/><Relationship Id="rId5" Type="http://schemas.openxmlformats.org/officeDocument/2006/relationships/webSettings" Target="webSettings.xml"/><Relationship Id="rId15" Type="http://schemas.openxmlformats.org/officeDocument/2006/relationships/hyperlink" Target="javascript:popRef2('a1')" TargetMode="External"/><Relationship Id="rId23" Type="http://schemas.openxmlformats.org/officeDocument/2006/relationships/hyperlink" Target="http://www.ncbi.nlm.nih.gov/pubmed?term=Grohn%20YT%5BAuthor%5D&amp;cauthor=true&amp;cauthor_uid=22459833" TargetMode="External"/><Relationship Id="rId28" Type="http://schemas.openxmlformats.org/officeDocument/2006/relationships/hyperlink" Target="http://www.ncbi.nlm.nih.gov/pubmed/12180935" TargetMode="External"/><Relationship Id="rId36" Type="http://schemas.openxmlformats.org/officeDocument/2006/relationships/hyperlink" Target="http://www.ncbi.nlm.nih.gov/pubmed?term=Lu%20Z%5BAuthor%5D&amp;cauthor=true&amp;cauthor_uid=23419983" TargetMode="External"/><Relationship Id="rId49" Type="http://schemas.openxmlformats.org/officeDocument/2006/relationships/hyperlink" Target="http://www.ncbi.nlm.nih.gov/pubmed/19464741" TargetMode="External"/><Relationship Id="rId10" Type="http://schemas.openxmlformats.org/officeDocument/2006/relationships/hyperlink" Target="javascript:popRef2('a2')" TargetMode="External"/><Relationship Id="rId19" Type="http://schemas.openxmlformats.org/officeDocument/2006/relationships/hyperlink" Target="http://www.ncbi.nlm.nih.gov/pubmed?term=Schukken%20YH%5BAuthor%5D&amp;cauthor=true&amp;cauthor_uid=22459833" TargetMode="External"/><Relationship Id="rId31" Type="http://schemas.openxmlformats.org/officeDocument/2006/relationships/hyperlink" Target="http://www.ncbi.nlm.nih.gov/pubmed?term=Schulze%20F%5BAuthor%5D&amp;cauthor=true&amp;cauthor_uid=23791126" TargetMode="External"/><Relationship Id="rId44" Type="http://schemas.openxmlformats.org/officeDocument/2006/relationships/hyperlink" Target="http://www.ncbi.nlm.nih.gov/pubmed?term=Gr%C3%B6hn%20YT%5BAuthor%5D&amp;cauthor=true&amp;cauthor_uid=23419983" TargetMode="External"/><Relationship Id="rId52" Type="http://schemas.openxmlformats.org/officeDocument/2006/relationships/hyperlink" Target="http://en.engormix.com/mbr-45524/a-sikandar" TargetMode="External"/><Relationship Id="rId4" Type="http://schemas.openxmlformats.org/officeDocument/2006/relationships/settings" Target="settings.xml"/><Relationship Id="rId9" Type="http://schemas.openxmlformats.org/officeDocument/2006/relationships/hyperlink" Target="javascript:popRef2('a1')" TargetMode="External"/><Relationship Id="rId14" Type="http://schemas.openxmlformats.org/officeDocument/2006/relationships/hyperlink" Target="javascript:popRef2('a2')" TargetMode="External"/><Relationship Id="rId22" Type="http://schemas.openxmlformats.org/officeDocument/2006/relationships/hyperlink" Target="http://www.ncbi.nlm.nih.gov/pubmed?term=Lu%20Z%5BAuthor%5D&amp;cauthor=true&amp;cauthor_uid=22459833" TargetMode="External"/><Relationship Id="rId27" Type="http://schemas.openxmlformats.org/officeDocument/2006/relationships/hyperlink" Target="http://www.ncbi.nlm.nih.gov/pubmed?term=Lilenbaum%20W%5BAuthor%5D&amp;cauthor=true&amp;cauthor_uid=12180935" TargetMode="External"/><Relationship Id="rId30" Type="http://schemas.openxmlformats.org/officeDocument/2006/relationships/hyperlink" Target="http://www.ncbi.nlm.nih.gov/pubmed?term=Monti%20G%5BAuthor%5D&amp;cauthor=true&amp;cauthor_uid=23791126" TargetMode="External"/><Relationship Id="rId35" Type="http://schemas.openxmlformats.org/officeDocument/2006/relationships/hyperlink" Target="http://www.ncbi.nlm.nih.gov/pubmed/22023831" TargetMode="External"/><Relationship Id="rId43" Type="http://schemas.openxmlformats.org/officeDocument/2006/relationships/hyperlink" Target="http://www.ncbi.nlm.nih.gov/pubmed?term=Smith%20RL%5BAuthor%5D&amp;cauthor=true&amp;cauthor_uid=23419983" TargetMode="External"/><Relationship Id="rId48" Type="http://schemas.openxmlformats.org/officeDocument/2006/relationships/hyperlink" Target="http://www.ncbi.nlm.nih.gov/pubmed?term=Kaneene%20JB%5BAuthor%5D&amp;cauthor=true&amp;cauthor_uid=19464741" TargetMode="External"/><Relationship Id="rId56" Type="http://schemas.openxmlformats.org/officeDocument/2006/relationships/theme" Target="theme/theme1.xml"/><Relationship Id="rId8" Type="http://schemas.openxmlformats.org/officeDocument/2006/relationships/hyperlink" Target="mailto:*Corresponding%20author;%20mabnvl@gmail.com" TargetMode="External"/><Relationship Id="rId51" Type="http://schemas.openxmlformats.org/officeDocument/2006/relationships/hyperlink" Target="javascript:popRef2('a2')"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3CF525-3ECD-4AC9-A0BC-91D99B906F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33</Pages>
  <Words>8433</Words>
  <Characters>48070</Characters>
  <Application>Microsoft Office Word</Application>
  <DocSecurity>0</DocSecurity>
  <Lines>400</Lines>
  <Paragraphs>112</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56391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Dr. Javed</cp:lastModifiedBy>
  <cp:revision>2</cp:revision>
  <dcterms:created xsi:type="dcterms:W3CDTF">2014-05-21T17:44:00Z</dcterms:created>
  <dcterms:modified xsi:type="dcterms:W3CDTF">2014-05-21T17:44:00Z</dcterms:modified>
</cp:coreProperties>
</file>