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199" w:rsidRDefault="008B4BFA" w:rsidP="00A029A4">
      <w:pPr>
        <w:tabs>
          <w:tab w:val="right" w:pos="6120"/>
        </w:tabs>
        <w:bidi w:val="0"/>
        <w:jc w:val="center"/>
        <w:rPr>
          <w:b/>
          <w:bCs/>
          <w:sz w:val="32"/>
          <w:szCs w:val="32"/>
          <w:lang w:bidi="ar-IQ"/>
        </w:rPr>
      </w:pPr>
      <w:r w:rsidRPr="00CE6971">
        <w:rPr>
          <w:b/>
          <w:bCs/>
          <w:sz w:val="32"/>
          <w:szCs w:val="32"/>
          <w:lang w:bidi="ar-IQ"/>
        </w:rPr>
        <w:t xml:space="preserve">Comparison of </w:t>
      </w:r>
      <w:r w:rsidR="00270FE9">
        <w:rPr>
          <w:b/>
          <w:bCs/>
          <w:sz w:val="32"/>
          <w:szCs w:val="32"/>
          <w:lang w:bidi="ar-IQ"/>
        </w:rPr>
        <w:t>three</w:t>
      </w:r>
      <w:r w:rsidRPr="00CE6971">
        <w:rPr>
          <w:b/>
          <w:bCs/>
          <w:sz w:val="32"/>
          <w:szCs w:val="32"/>
          <w:lang w:bidi="ar-IQ"/>
        </w:rPr>
        <w:t xml:space="preserve"> </w:t>
      </w:r>
      <w:r w:rsidR="00D73264" w:rsidRPr="00CE6971">
        <w:rPr>
          <w:b/>
          <w:bCs/>
          <w:sz w:val="32"/>
          <w:szCs w:val="32"/>
          <w:lang w:bidi="ar-IQ"/>
        </w:rPr>
        <w:t>techniques</w:t>
      </w:r>
      <w:r w:rsidR="00CE6971">
        <w:rPr>
          <w:b/>
          <w:bCs/>
          <w:sz w:val="32"/>
          <w:szCs w:val="32"/>
          <w:lang w:bidi="ar-IQ"/>
        </w:rPr>
        <w:t xml:space="preserve"> for DNA </w:t>
      </w:r>
      <w:r w:rsidRPr="00CE6971">
        <w:rPr>
          <w:b/>
          <w:bCs/>
          <w:sz w:val="32"/>
          <w:szCs w:val="32"/>
          <w:lang w:bidi="ar-IQ"/>
        </w:rPr>
        <w:t xml:space="preserve">Extraction from </w:t>
      </w:r>
      <w:r w:rsidRPr="00CE6971">
        <w:rPr>
          <w:b/>
          <w:bCs/>
          <w:i/>
          <w:iCs/>
          <w:sz w:val="32"/>
          <w:szCs w:val="32"/>
          <w:lang w:bidi="ar-IQ"/>
        </w:rPr>
        <w:t xml:space="preserve">Echinococcus granulosus </w:t>
      </w:r>
      <w:r w:rsidR="00C72916">
        <w:rPr>
          <w:b/>
          <w:bCs/>
          <w:sz w:val="32"/>
          <w:szCs w:val="32"/>
          <w:lang w:bidi="ar-IQ"/>
        </w:rPr>
        <w:t>protoscoleces</w:t>
      </w:r>
    </w:p>
    <w:p w:rsidR="00D33258" w:rsidRDefault="00592DA1" w:rsidP="009868DA">
      <w:pPr>
        <w:bidi w:val="0"/>
        <w:jc w:val="center"/>
        <w:rPr>
          <w:rFonts w:asciiTheme="majorBidi" w:hAnsiTheme="majorBidi" w:cstheme="majorBidi"/>
          <w:b/>
          <w:bCs/>
          <w:sz w:val="24"/>
          <w:szCs w:val="24"/>
          <w:lang w:bidi="ar-IQ"/>
        </w:rPr>
      </w:pPr>
      <w:r>
        <w:rPr>
          <w:rFonts w:asciiTheme="majorBidi" w:hAnsiTheme="majorBidi" w:cstheme="majorBidi"/>
          <w:b/>
          <w:bCs/>
          <w:sz w:val="24"/>
          <w:szCs w:val="24"/>
          <w:lang w:bidi="ar-IQ"/>
        </w:rPr>
        <w:t>Athmar  K. Al Azawi</w:t>
      </w:r>
      <w:r w:rsidRPr="00592DA1">
        <w:rPr>
          <w:rFonts w:asciiTheme="majorBidi" w:hAnsiTheme="majorBidi" w:cstheme="majorBidi"/>
          <w:b/>
          <w:bCs/>
          <w:sz w:val="24"/>
          <w:szCs w:val="24"/>
          <w:vertAlign w:val="superscript"/>
          <w:lang w:bidi="ar-IQ"/>
        </w:rPr>
        <w:t>1</w:t>
      </w:r>
      <w:r>
        <w:rPr>
          <w:rFonts w:asciiTheme="majorBidi" w:hAnsiTheme="majorBidi" w:cstheme="majorBidi"/>
          <w:b/>
          <w:bCs/>
          <w:sz w:val="24"/>
          <w:szCs w:val="24"/>
          <w:lang w:bidi="ar-IQ"/>
        </w:rPr>
        <w:t xml:space="preserve"> </w:t>
      </w:r>
      <w:r w:rsidR="00096199" w:rsidRPr="00D33258">
        <w:rPr>
          <w:rFonts w:asciiTheme="majorBidi" w:hAnsiTheme="majorBidi" w:cstheme="majorBidi"/>
          <w:b/>
          <w:bCs/>
          <w:sz w:val="24"/>
          <w:szCs w:val="24"/>
          <w:lang w:bidi="ar-IQ"/>
        </w:rPr>
        <w:t xml:space="preserve"> </w:t>
      </w:r>
      <w:r>
        <w:rPr>
          <w:rFonts w:asciiTheme="majorBidi" w:hAnsiTheme="majorBidi" w:cstheme="majorBidi"/>
          <w:b/>
          <w:bCs/>
          <w:sz w:val="24"/>
          <w:szCs w:val="24"/>
          <w:lang w:bidi="ar-IQ"/>
        </w:rPr>
        <w:t xml:space="preserve"> Mustafa</w:t>
      </w:r>
      <w:r w:rsidR="00D33258">
        <w:rPr>
          <w:rFonts w:asciiTheme="majorBidi" w:hAnsiTheme="majorBidi" w:cstheme="majorBidi"/>
          <w:b/>
          <w:bCs/>
          <w:sz w:val="24"/>
          <w:szCs w:val="24"/>
          <w:lang w:bidi="ar-IQ"/>
        </w:rPr>
        <w:t xml:space="preserve"> </w:t>
      </w:r>
      <w:r w:rsidR="00096199" w:rsidRPr="00D33258">
        <w:rPr>
          <w:rFonts w:asciiTheme="majorBidi" w:hAnsiTheme="majorBidi" w:cstheme="majorBidi"/>
          <w:b/>
          <w:bCs/>
          <w:sz w:val="24"/>
          <w:szCs w:val="24"/>
          <w:lang w:bidi="ar-IQ"/>
        </w:rPr>
        <w:t>A.</w:t>
      </w:r>
      <w:r w:rsidR="00D33258">
        <w:rPr>
          <w:rFonts w:asciiTheme="majorBidi" w:hAnsiTheme="majorBidi" w:cstheme="majorBidi"/>
          <w:b/>
          <w:bCs/>
          <w:sz w:val="24"/>
          <w:szCs w:val="24"/>
          <w:lang w:bidi="ar-IQ"/>
        </w:rPr>
        <w:t xml:space="preserve"> Fanokh</w:t>
      </w:r>
      <w:r w:rsidRPr="00592DA1">
        <w:rPr>
          <w:rFonts w:asciiTheme="majorBidi" w:hAnsiTheme="majorBidi" w:cstheme="majorBidi"/>
          <w:b/>
          <w:bCs/>
          <w:sz w:val="24"/>
          <w:szCs w:val="24"/>
          <w:vertAlign w:val="superscript"/>
          <w:lang w:bidi="ar-IQ"/>
        </w:rPr>
        <w:t>1</w:t>
      </w:r>
      <w:r>
        <w:rPr>
          <w:rFonts w:asciiTheme="majorBidi" w:hAnsiTheme="majorBidi" w:cstheme="majorBidi"/>
          <w:b/>
          <w:bCs/>
          <w:sz w:val="24"/>
          <w:szCs w:val="24"/>
          <w:lang w:bidi="ar-IQ"/>
        </w:rPr>
        <w:t xml:space="preserve"> </w:t>
      </w:r>
      <w:r w:rsidR="00D33258" w:rsidRPr="00D33258">
        <w:rPr>
          <w:rFonts w:asciiTheme="majorBidi" w:hAnsiTheme="majorBidi" w:cstheme="majorBidi"/>
          <w:b/>
          <w:bCs/>
          <w:sz w:val="24"/>
          <w:szCs w:val="24"/>
        </w:rPr>
        <w:t xml:space="preserve"> Ruqaya M</w:t>
      </w:r>
      <w:r w:rsidR="00D33258">
        <w:rPr>
          <w:rFonts w:asciiTheme="majorBidi" w:hAnsiTheme="majorBidi" w:cstheme="majorBidi"/>
          <w:b/>
          <w:bCs/>
          <w:sz w:val="24"/>
          <w:szCs w:val="24"/>
        </w:rPr>
        <w:t>.</w:t>
      </w:r>
      <w:r w:rsidR="00D33258" w:rsidRPr="00D33258">
        <w:rPr>
          <w:rFonts w:asciiTheme="majorBidi" w:hAnsiTheme="majorBidi" w:cstheme="majorBidi"/>
          <w:b/>
          <w:bCs/>
          <w:sz w:val="24"/>
          <w:szCs w:val="24"/>
        </w:rPr>
        <w:t xml:space="preserve"> Ali</w:t>
      </w:r>
      <w:r w:rsidRPr="00592DA1">
        <w:rPr>
          <w:rFonts w:asciiTheme="majorBidi" w:hAnsiTheme="majorBidi" w:cstheme="majorBidi"/>
          <w:b/>
          <w:bCs/>
          <w:sz w:val="24"/>
          <w:szCs w:val="24"/>
          <w:vertAlign w:val="superscript"/>
          <w:lang w:bidi="ar-IQ"/>
        </w:rPr>
        <w:t>2</w:t>
      </w:r>
    </w:p>
    <w:p w:rsidR="000C0CB2" w:rsidRDefault="00592DA1" w:rsidP="00A948FF">
      <w:pPr>
        <w:bidi w:val="0"/>
        <w:jc w:val="center"/>
        <w:rPr>
          <w:rFonts w:asciiTheme="majorBidi" w:hAnsiTheme="majorBidi" w:cstheme="majorBidi"/>
          <w:b/>
          <w:bCs/>
          <w:sz w:val="24"/>
          <w:szCs w:val="24"/>
          <w:lang w:bidi="ar-IQ"/>
        </w:rPr>
      </w:pPr>
      <w:r w:rsidRPr="00592DA1">
        <w:rPr>
          <w:rFonts w:asciiTheme="majorBidi" w:hAnsiTheme="majorBidi" w:cstheme="majorBidi"/>
          <w:b/>
          <w:bCs/>
          <w:sz w:val="24"/>
          <w:szCs w:val="24"/>
          <w:vertAlign w:val="superscript"/>
          <w:lang w:bidi="ar-IQ"/>
        </w:rPr>
        <w:t>1</w:t>
      </w:r>
      <w:r w:rsidR="00D33258">
        <w:rPr>
          <w:rFonts w:asciiTheme="majorBidi" w:hAnsiTheme="majorBidi" w:cstheme="majorBidi"/>
          <w:b/>
          <w:bCs/>
          <w:sz w:val="24"/>
          <w:szCs w:val="24"/>
          <w:lang w:bidi="ar-IQ"/>
        </w:rPr>
        <w:t>Department of Parasitology,</w:t>
      </w:r>
      <w:r w:rsidR="00A948FF">
        <w:rPr>
          <w:rFonts w:asciiTheme="majorBidi" w:hAnsiTheme="majorBidi" w:cstheme="majorBidi"/>
          <w:b/>
          <w:bCs/>
          <w:sz w:val="24"/>
          <w:szCs w:val="24"/>
          <w:lang w:bidi="ar-IQ"/>
        </w:rPr>
        <w:t xml:space="preserve"> Collage</w:t>
      </w:r>
      <w:r w:rsidR="00D33258">
        <w:rPr>
          <w:rFonts w:asciiTheme="majorBidi" w:hAnsiTheme="majorBidi" w:cstheme="majorBidi"/>
          <w:b/>
          <w:bCs/>
          <w:sz w:val="24"/>
          <w:szCs w:val="24"/>
          <w:lang w:bidi="ar-IQ"/>
        </w:rPr>
        <w:t xml:space="preserve"> </w:t>
      </w:r>
      <w:r w:rsidR="00A948FF">
        <w:rPr>
          <w:rFonts w:asciiTheme="majorBidi" w:hAnsiTheme="majorBidi" w:cstheme="majorBidi"/>
          <w:b/>
          <w:bCs/>
          <w:sz w:val="24"/>
          <w:szCs w:val="24"/>
          <w:lang w:bidi="ar-IQ"/>
        </w:rPr>
        <w:t xml:space="preserve">of </w:t>
      </w:r>
      <w:r w:rsidR="00D33258">
        <w:rPr>
          <w:rFonts w:asciiTheme="majorBidi" w:hAnsiTheme="majorBidi" w:cstheme="majorBidi"/>
          <w:b/>
          <w:bCs/>
          <w:sz w:val="24"/>
          <w:szCs w:val="24"/>
          <w:lang w:bidi="ar-IQ"/>
        </w:rPr>
        <w:t>Veterinary Medicine, Baghdad University</w:t>
      </w:r>
    </w:p>
    <w:p w:rsidR="008B4BFA" w:rsidRPr="000C0CB2" w:rsidRDefault="00592DA1" w:rsidP="009868DA">
      <w:pPr>
        <w:bidi w:val="0"/>
        <w:jc w:val="center"/>
        <w:rPr>
          <w:rFonts w:asciiTheme="majorBidi" w:hAnsiTheme="majorBidi" w:cstheme="majorBidi"/>
          <w:b/>
          <w:bCs/>
          <w:sz w:val="24"/>
          <w:szCs w:val="24"/>
          <w:lang w:bidi="ar-IQ"/>
        </w:rPr>
      </w:pPr>
      <w:r w:rsidRPr="00592DA1">
        <w:rPr>
          <w:rFonts w:asciiTheme="majorBidi" w:hAnsiTheme="majorBidi" w:cstheme="majorBidi"/>
          <w:b/>
          <w:bCs/>
          <w:sz w:val="24"/>
          <w:szCs w:val="24"/>
          <w:vertAlign w:val="superscript"/>
        </w:rPr>
        <w:t>2</w:t>
      </w:r>
      <w:r w:rsidR="000C0CB2" w:rsidRPr="000C0CB2">
        <w:rPr>
          <w:rFonts w:asciiTheme="majorBidi" w:hAnsiTheme="majorBidi" w:cstheme="majorBidi"/>
          <w:b/>
          <w:bCs/>
          <w:sz w:val="24"/>
          <w:szCs w:val="24"/>
        </w:rPr>
        <w:t>Veterinary Directorate</w:t>
      </w:r>
      <w:r w:rsidR="000C0CB2" w:rsidRPr="000C0CB2">
        <w:rPr>
          <w:rFonts w:asciiTheme="majorBidi" w:hAnsiTheme="majorBidi" w:cstheme="majorBidi"/>
          <w:b/>
          <w:bCs/>
          <w:sz w:val="24"/>
          <w:szCs w:val="24"/>
          <w:lang w:bidi="ar-IQ"/>
        </w:rPr>
        <w:t xml:space="preserve">, </w:t>
      </w:r>
      <w:r w:rsidR="009868DA">
        <w:rPr>
          <w:rFonts w:asciiTheme="majorBidi" w:hAnsiTheme="majorBidi" w:cstheme="majorBidi"/>
          <w:b/>
          <w:bCs/>
          <w:sz w:val="24"/>
          <w:szCs w:val="24"/>
        </w:rPr>
        <w:t>Agricultures Ministry, Baghdad, Iraq</w:t>
      </w:r>
      <w:r w:rsidR="00145D8F" w:rsidRPr="000C0CB2">
        <w:rPr>
          <w:rFonts w:asciiTheme="majorBidi" w:hAnsiTheme="majorBidi" w:cstheme="majorBidi"/>
          <w:b/>
          <w:bCs/>
          <w:sz w:val="24"/>
          <w:szCs w:val="24"/>
          <w:lang w:bidi="ar-IQ"/>
        </w:rPr>
        <w:t xml:space="preserve"> </w:t>
      </w:r>
    </w:p>
    <w:p w:rsidR="008B4BFA" w:rsidRPr="000C0CB2" w:rsidRDefault="008B4BFA" w:rsidP="00D33258">
      <w:pPr>
        <w:bidi w:val="0"/>
        <w:rPr>
          <w:b/>
          <w:bCs/>
          <w:sz w:val="24"/>
          <w:szCs w:val="24"/>
          <w:lang w:bidi="ar-IQ"/>
        </w:rPr>
      </w:pPr>
    </w:p>
    <w:p w:rsidR="00FC0948" w:rsidRDefault="00FC0948" w:rsidP="00FC0948">
      <w:pPr>
        <w:bidi w:val="0"/>
        <w:jc w:val="both"/>
        <w:rPr>
          <w:rFonts w:asciiTheme="majorBidi" w:hAnsiTheme="majorBidi" w:cstheme="majorBidi"/>
          <w:b/>
          <w:bCs/>
          <w:sz w:val="28"/>
          <w:szCs w:val="28"/>
          <w:lang w:bidi="ar-IQ"/>
        </w:rPr>
      </w:pPr>
      <w:r>
        <w:rPr>
          <w:rFonts w:asciiTheme="majorBidi" w:hAnsiTheme="majorBidi" w:cstheme="majorBidi"/>
          <w:b/>
          <w:bCs/>
          <w:sz w:val="28"/>
          <w:szCs w:val="28"/>
          <w:lang w:bidi="ar-IQ"/>
        </w:rPr>
        <w:t xml:space="preserve">Abstract    </w:t>
      </w:r>
    </w:p>
    <w:p w:rsidR="008B4BFA" w:rsidRPr="00FC0948" w:rsidRDefault="008B4BFA" w:rsidP="001F2E99">
      <w:pPr>
        <w:bidi w:val="0"/>
        <w:spacing w:line="360" w:lineRule="auto"/>
        <w:jc w:val="both"/>
        <w:rPr>
          <w:rFonts w:asciiTheme="majorBidi" w:hAnsiTheme="majorBidi" w:cstheme="majorBidi"/>
          <w:b/>
          <w:bCs/>
          <w:sz w:val="28"/>
          <w:szCs w:val="28"/>
          <w:lang w:bidi="ar-IQ"/>
        </w:rPr>
      </w:pPr>
      <w:r w:rsidRPr="00CE6971">
        <w:rPr>
          <w:rFonts w:asciiTheme="majorBidi" w:hAnsiTheme="majorBidi" w:cstheme="majorBidi"/>
          <w:sz w:val="24"/>
          <w:szCs w:val="24"/>
          <w:lang w:bidi="ar-IQ"/>
        </w:rPr>
        <w:t xml:space="preserve">Cystic hydatid disease is an important zoonosis,   affecting humans and animals and is a significant  public  health  and  economic  problem  throughout </w:t>
      </w:r>
      <w:r w:rsidR="001D256F" w:rsidRPr="00CE6971">
        <w:rPr>
          <w:rFonts w:asciiTheme="majorBidi" w:hAnsiTheme="majorBidi" w:cstheme="majorBidi"/>
          <w:sz w:val="24"/>
          <w:szCs w:val="24"/>
          <w:lang w:bidi="ar-IQ"/>
        </w:rPr>
        <w:t xml:space="preserve"> the  world  and  I</w:t>
      </w:r>
      <w:r w:rsidR="00D73264" w:rsidRPr="00CE6971">
        <w:rPr>
          <w:rFonts w:asciiTheme="majorBidi" w:hAnsiTheme="majorBidi" w:cstheme="majorBidi"/>
          <w:sz w:val="24"/>
          <w:szCs w:val="24"/>
          <w:lang w:bidi="ar-IQ"/>
        </w:rPr>
        <w:t>raq</w:t>
      </w:r>
      <w:r w:rsidR="001D256F" w:rsidRPr="00CE6971">
        <w:rPr>
          <w:rFonts w:asciiTheme="majorBidi" w:hAnsiTheme="majorBidi" w:cstheme="majorBidi"/>
          <w:sz w:val="24"/>
          <w:szCs w:val="24"/>
          <w:lang w:bidi="ar-IQ"/>
        </w:rPr>
        <w:t>.  Since extraction</w:t>
      </w:r>
      <w:r w:rsidRPr="00CE6971">
        <w:rPr>
          <w:rFonts w:asciiTheme="majorBidi" w:hAnsiTheme="majorBidi" w:cstheme="majorBidi"/>
          <w:sz w:val="24"/>
          <w:szCs w:val="24"/>
          <w:lang w:bidi="ar-IQ"/>
        </w:rPr>
        <w:t xml:space="preserve"> of DNA from the parasite is a primary and crucial </w:t>
      </w:r>
      <w:r w:rsidR="00D73264" w:rsidRPr="00CE6971">
        <w:rPr>
          <w:rFonts w:asciiTheme="majorBidi" w:hAnsiTheme="majorBidi" w:cstheme="majorBidi"/>
          <w:sz w:val="24"/>
          <w:szCs w:val="24"/>
          <w:lang w:bidi="ar-IQ"/>
        </w:rPr>
        <w:t>step which</w:t>
      </w:r>
      <w:r w:rsidRPr="00CE6971">
        <w:rPr>
          <w:rFonts w:asciiTheme="majorBidi" w:hAnsiTheme="majorBidi" w:cstheme="majorBidi"/>
          <w:sz w:val="24"/>
          <w:szCs w:val="24"/>
          <w:lang w:bidi="ar-IQ"/>
        </w:rPr>
        <w:t xml:space="preserve"> has a principal effect on PCR results, in the </w:t>
      </w:r>
      <w:r w:rsidR="00D73264" w:rsidRPr="00CE6971">
        <w:rPr>
          <w:rFonts w:asciiTheme="majorBidi" w:hAnsiTheme="majorBidi" w:cstheme="majorBidi"/>
          <w:sz w:val="24"/>
          <w:szCs w:val="24"/>
          <w:lang w:bidi="ar-IQ"/>
        </w:rPr>
        <w:t>present</w:t>
      </w:r>
      <w:r w:rsidRPr="00CE6971">
        <w:rPr>
          <w:rFonts w:asciiTheme="majorBidi" w:hAnsiTheme="majorBidi" w:cstheme="majorBidi"/>
          <w:sz w:val="24"/>
          <w:szCs w:val="24"/>
          <w:lang w:bidi="ar-IQ"/>
        </w:rPr>
        <w:t xml:space="preserve"> study f</w:t>
      </w:r>
      <w:r w:rsidR="00D73264" w:rsidRPr="00CE6971">
        <w:rPr>
          <w:rFonts w:asciiTheme="majorBidi" w:hAnsiTheme="majorBidi" w:cstheme="majorBidi"/>
          <w:sz w:val="24"/>
          <w:szCs w:val="24"/>
          <w:lang w:bidi="ar-IQ"/>
        </w:rPr>
        <w:t>our</w:t>
      </w:r>
      <w:r w:rsidRPr="00CE6971">
        <w:rPr>
          <w:rFonts w:asciiTheme="majorBidi" w:hAnsiTheme="majorBidi" w:cstheme="majorBidi"/>
          <w:sz w:val="24"/>
          <w:szCs w:val="24"/>
          <w:lang w:bidi="ar-IQ"/>
        </w:rPr>
        <w:t xml:space="preserve"> </w:t>
      </w:r>
      <w:r w:rsidR="00D73264" w:rsidRPr="00CE6971">
        <w:rPr>
          <w:rFonts w:asciiTheme="majorBidi" w:hAnsiTheme="majorBidi" w:cstheme="majorBidi"/>
          <w:sz w:val="24"/>
          <w:szCs w:val="24"/>
          <w:lang w:bidi="ar-IQ"/>
        </w:rPr>
        <w:t>techniques</w:t>
      </w:r>
      <w:r w:rsidRPr="00CE6971">
        <w:rPr>
          <w:rFonts w:asciiTheme="majorBidi" w:hAnsiTheme="majorBidi" w:cstheme="majorBidi"/>
          <w:sz w:val="24"/>
          <w:szCs w:val="24"/>
          <w:lang w:bidi="ar-IQ"/>
        </w:rPr>
        <w:t xml:space="preserve"> for DNA extraction from protoscoleces of </w:t>
      </w:r>
      <w:r w:rsidRPr="00CE6971">
        <w:rPr>
          <w:rFonts w:asciiTheme="majorBidi" w:hAnsiTheme="majorBidi" w:cstheme="majorBidi"/>
          <w:i/>
          <w:iCs/>
          <w:sz w:val="24"/>
          <w:szCs w:val="24"/>
          <w:lang w:bidi="ar-IQ"/>
        </w:rPr>
        <w:t>Echinococcus granulosus</w:t>
      </w:r>
      <w:r w:rsidRPr="00CE6971">
        <w:rPr>
          <w:rFonts w:asciiTheme="majorBidi" w:hAnsiTheme="majorBidi" w:cstheme="majorBidi"/>
          <w:sz w:val="24"/>
          <w:szCs w:val="24"/>
          <w:lang w:bidi="ar-IQ"/>
        </w:rPr>
        <w:t xml:space="preserve"> were applied and compared with each other.</w:t>
      </w:r>
    </w:p>
    <w:p w:rsidR="008B4BFA" w:rsidRPr="00CE6971" w:rsidRDefault="008B4BFA" w:rsidP="001F2E99">
      <w:pPr>
        <w:bidi w:val="0"/>
        <w:spacing w:line="360" w:lineRule="auto"/>
        <w:jc w:val="both"/>
        <w:rPr>
          <w:rFonts w:asciiTheme="majorBidi" w:hAnsiTheme="majorBidi" w:cstheme="majorBidi"/>
          <w:sz w:val="24"/>
          <w:szCs w:val="24"/>
          <w:lang w:bidi="ar-IQ"/>
        </w:rPr>
      </w:pPr>
      <w:r w:rsidRPr="00CE6971">
        <w:rPr>
          <w:rFonts w:asciiTheme="majorBidi" w:hAnsiTheme="majorBidi" w:cstheme="majorBidi"/>
          <w:sz w:val="24"/>
          <w:szCs w:val="24"/>
          <w:lang w:bidi="ar-IQ"/>
        </w:rPr>
        <w:t xml:space="preserve">After collecting hydatid cysts from an abattoir, DNA samples were extracted from </w:t>
      </w:r>
      <w:r w:rsidR="00D73264" w:rsidRPr="00CE6971">
        <w:rPr>
          <w:rFonts w:asciiTheme="majorBidi" w:hAnsiTheme="majorBidi" w:cstheme="majorBidi"/>
          <w:sz w:val="24"/>
          <w:szCs w:val="24"/>
          <w:lang w:bidi="ar-IQ"/>
        </w:rPr>
        <w:t>12</w:t>
      </w:r>
      <w:r w:rsidR="001D256F" w:rsidRPr="00CE6971">
        <w:rPr>
          <w:rFonts w:asciiTheme="majorBidi" w:hAnsiTheme="majorBidi" w:cstheme="majorBidi"/>
          <w:sz w:val="24"/>
          <w:szCs w:val="24"/>
        </w:rPr>
        <w:t xml:space="preserve"> cysts were obtained from different </w:t>
      </w:r>
      <w:r w:rsidR="00D73264" w:rsidRPr="00CE6971">
        <w:rPr>
          <w:rFonts w:asciiTheme="majorBidi" w:hAnsiTheme="majorBidi" w:cstheme="majorBidi"/>
          <w:sz w:val="24"/>
          <w:szCs w:val="24"/>
        </w:rPr>
        <w:t>livestock</w:t>
      </w:r>
      <w:r w:rsidR="001D256F" w:rsidRPr="00CE6971">
        <w:rPr>
          <w:rFonts w:asciiTheme="majorBidi" w:hAnsiTheme="majorBidi" w:cstheme="majorBidi"/>
          <w:sz w:val="24"/>
          <w:szCs w:val="24"/>
        </w:rPr>
        <w:t xml:space="preserve"> include (</w:t>
      </w:r>
      <w:r w:rsidR="00D73264" w:rsidRPr="00CE6971">
        <w:rPr>
          <w:rFonts w:asciiTheme="majorBidi" w:hAnsiTheme="majorBidi" w:cstheme="majorBidi"/>
          <w:sz w:val="24"/>
          <w:szCs w:val="24"/>
        </w:rPr>
        <w:t>3</w:t>
      </w:r>
      <w:r w:rsidR="001D256F" w:rsidRPr="00CE6971">
        <w:rPr>
          <w:rFonts w:asciiTheme="majorBidi" w:hAnsiTheme="majorBidi" w:cstheme="majorBidi"/>
          <w:sz w:val="24"/>
          <w:szCs w:val="24"/>
        </w:rPr>
        <w:t xml:space="preserve"> sheep, 3 </w:t>
      </w:r>
      <w:r w:rsidR="00D73264" w:rsidRPr="00CE6971">
        <w:rPr>
          <w:rFonts w:asciiTheme="majorBidi" w:hAnsiTheme="majorBidi" w:cstheme="majorBidi"/>
          <w:sz w:val="24"/>
          <w:szCs w:val="24"/>
        </w:rPr>
        <w:t>goats</w:t>
      </w:r>
      <w:r w:rsidR="001D256F" w:rsidRPr="00CE6971">
        <w:rPr>
          <w:rFonts w:asciiTheme="majorBidi" w:hAnsiTheme="majorBidi" w:cstheme="majorBidi"/>
          <w:sz w:val="24"/>
          <w:szCs w:val="24"/>
        </w:rPr>
        <w:t xml:space="preserve">, 3 </w:t>
      </w:r>
      <w:r w:rsidR="00D73264" w:rsidRPr="00CE6971">
        <w:rPr>
          <w:rFonts w:asciiTheme="majorBidi" w:hAnsiTheme="majorBidi" w:cstheme="majorBidi"/>
          <w:sz w:val="24"/>
          <w:szCs w:val="24"/>
        </w:rPr>
        <w:t>cows</w:t>
      </w:r>
      <w:r w:rsidR="001D256F" w:rsidRPr="00CE6971">
        <w:rPr>
          <w:rFonts w:asciiTheme="majorBidi" w:hAnsiTheme="majorBidi" w:cstheme="majorBidi"/>
          <w:sz w:val="24"/>
          <w:szCs w:val="24"/>
        </w:rPr>
        <w:t xml:space="preserve">, </w:t>
      </w:r>
      <w:r w:rsidR="00D73264" w:rsidRPr="00CE6971">
        <w:rPr>
          <w:rFonts w:asciiTheme="majorBidi" w:hAnsiTheme="majorBidi" w:cstheme="majorBidi"/>
          <w:sz w:val="24"/>
          <w:szCs w:val="24"/>
        </w:rPr>
        <w:t>3</w:t>
      </w:r>
      <w:r w:rsidR="001D256F" w:rsidRPr="00CE6971">
        <w:rPr>
          <w:rFonts w:asciiTheme="majorBidi" w:hAnsiTheme="majorBidi" w:cstheme="majorBidi"/>
          <w:sz w:val="24"/>
          <w:szCs w:val="24"/>
        </w:rPr>
        <w:t xml:space="preserve"> buffalo</w:t>
      </w:r>
      <w:r w:rsidR="00D73264" w:rsidRPr="00CE6971">
        <w:rPr>
          <w:rFonts w:asciiTheme="majorBidi" w:hAnsiTheme="majorBidi" w:cstheme="majorBidi"/>
          <w:sz w:val="24"/>
          <w:szCs w:val="24"/>
        </w:rPr>
        <w:t xml:space="preserve">), </w:t>
      </w:r>
      <w:r w:rsidRPr="00CE6971">
        <w:rPr>
          <w:rFonts w:asciiTheme="majorBidi" w:hAnsiTheme="majorBidi" w:cstheme="majorBidi"/>
          <w:sz w:val="24"/>
          <w:szCs w:val="24"/>
          <w:lang w:bidi="ar-IQ"/>
        </w:rPr>
        <w:t xml:space="preserve">using </w:t>
      </w:r>
      <w:r w:rsidR="00270FE9">
        <w:rPr>
          <w:rFonts w:asciiTheme="majorBidi" w:hAnsiTheme="majorBidi" w:cstheme="majorBidi"/>
          <w:sz w:val="24"/>
          <w:szCs w:val="24"/>
          <w:lang w:bidi="ar-IQ"/>
        </w:rPr>
        <w:t>three</w:t>
      </w:r>
      <w:r w:rsidR="00D73264" w:rsidRPr="00CE6971">
        <w:rPr>
          <w:rFonts w:asciiTheme="majorBidi" w:hAnsiTheme="majorBidi" w:cstheme="majorBidi"/>
          <w:sz w:val="24"/>
          <w:szCs w:val="24"/>
          <w:lang w:bidi="ar-IQ"/>
        </w:rPr>
        <w:t xml:space="preserve"> techniques </w:t>
      </w:r>
      <w:r w:rsidRPr="00CE6971">
        <w:rPr>
          <w:rFonts w:asciiTheme="majorBidi" w:hAnsiTheme="majorBidi" w:cstheme="majorBidi"/>
          <w:sz w:val="24"/>
          <w:szCs w:val="24"/>
          <w:lang w:bidi="ar-IQ"/>
        </w:rPr>
        <w:t>involving the use of mechanical grinder, freeze-thaw</w:t>
      </w:r>
      <w:r w:rsidR="00270FE9">
        <w:rPr>
          <w:rFonts w:asciiTheme="majorBidi" w:hAnsiTheme="majorBidi" w:cstheme="majorBidi"/>
          <w:sz w:val="24"/>
          <w:szCs w:val="24"/>
          <w:lang w:bidi="ar-IQ"/>
        </w:rPr>
        <w:t xml:space="preserve"> and </w:t>
      </w:r>
      <w:r w:rsidRPr="00CE6971">
        <w:rPr>
          <w:rFonts w:asciiTheme="majorBidi" w:hAnsiTheme="majorBidi" w:cstheme="majorBidi"/>
          <w:sz w:val="24"/>
          <w:szCs w:val="24"/>
          <w:lang w:bidi="ar-IQ"/>
        </w:rPr>
        <w:t xml:space="preserve">boiling </w:t>
      </w:r>
      <w:r w:rsidR="00D73264" w:rsidRPr="00CE6971">
        <w:rPr>
          <w:rFonts w:asciiTheme="majorBidi" w:hAnsiTheme="majorBidi" w:cstheme="majorBidi"/>
          <w:sz w:val="24"/>
          <w:szCs w:val="24"/>
          <w:lang w:bidi="ar-IQ"/>
        </w:rPr>
        <w:t>for</w:t>
      </w:r>
      <w:r w:rsidRPr="00CE6971">
        <w:rPr>
          <w:rFonts w:asciiTheme="majorBidi" w:hAnsiTheme="majorBidi" w:cstheme="majorBidi"/>
          <w:sz w:val="24"/>
          <w:szCs w:val="24"/>
          <w:lang w:bidi="ar-IQ"/>
        </w:rPr>
        <w:t xml:space="preserve"> all DNA samples extracted</w:t>
      </w:r>
      <w:r w:rsidR="001D256F" w:rsidRPr="00CE6971">
        <w:rPr>
          <w:rFonts w:asciiTheme="majorBidi" w:hAnsiTheme="majorBidi" w:cstheme="majorBidi"/>
          <w:sz w:val="24"/>
          <w:szCs w:val="24"/>
          <w:lang w:bidi="ar-IQ"/>
        </w:rPr>
        <w:t>.</w:t>
      </w:r>
      <w:r w:rsidR="00FC0948">
        <w:rPr>
          <w:rFonts w:asciiTheme="majorBidi" w:hAnsiTheme="majorBidi" w:cstheme="majorBidi"/>
          <w:sz w:val="24"/>
          <w:szCs w:val="24"/>
          <w:lang w:bidi="ar-IQ"/>
        </w:rPr>
        <w:t xml:space="preserve"> </w:t>
      </w:r>
      <w:r w:rsidRPr="00CE6971">
        <w:rPr>
          <w:rFonts w:asciiTheme="majorBidi" w:hAnsiTheme="majorBidi" w:cstheme="majorBidi"/>
          <w:sz w:val="24"/>
          <w:szCs w:val="24"/>
          <w:lang w:bidi="ar-IQ"/>
        </w:rPr>
        <w:t xml:space="preserve">The </w:t>
      </w:r>
      <w:r w:rsidR="00D73264" w:rsidRPr="00CE6971">
        <w:rPr>
          <w:rFonts w:asciiTheme="majorBidi" w:hAnsiTheme="majorBidi" w:cstheme="majorBidi"/>
          <w:sz w:val="24"/>
          <w:szCs w:val="24"/>
          <w:lang w:bidi="ar-IQ"/>
        </w:rPr>
        <w:t>technique</w:t>
      </w:r>
      <w:r w:rsidRPr="00CE6971">
        <w:rPr>
          <w:rFonts w:asciiTheme="majorBidi" w:hAnsiTheme="majorBidi" w:cstheme="majorBidi"/>
          <w:sz w:val="24"/>
          <w:szCs w:val="24"/>
          <w:lang w:bidi="ar-IQ"/>
        </w:rPr>
        <w:t xml:space="preserve">s were compared regarding to DNA bands, time and cost effectiveness and laborious amount. The target DNA was successfully amplified from all samples using all </w:t>
      </w:r>
      <w:r w:rsidR="0016368E">
        <w:rPr>
          <w:rFonts w:asciiTheme="majorBidi" w:hAnsiTheme="majorBidi" w:cstheme="majorBidi"/>
          <w:sz w:val="24"/>
          <w:szCs w:val="24"/>
          <w:lang w:bidi="ar-IQ"/>
        </w:rPr>
        <w:t>techniques</w:t>
      </w:r>
      <w:r w:rsidRPr="00CE6971">
        <w:rPr>
          <w:rFonts w:asciiTheme="majorBidi" w:hAnsiTheme="majorBidi" w:cstheme="majorBidi"/>
          <w:sz w:val="24"/>
          <w:szCs w:val="24"/>
          <w:lang w:bidi="ar-IQ"/>
        </w:rPr>
        <w:t xml:space="preserve"> produced </w:t>
      </w:r>
      <w:r w:rsidR="001D256F" w:rsidRPr="00CE6971">
        <w:rPr>
          <w:rFonts w:asciiTheme="majorBidi" w:hAnsiTheme="majorBidi" w:cstheme="majorBidi"/>
          <w:sz w:val="24"/>
          <w:szCs w:val="24"/>
          <w:lang w:bidi="ar-IQ"/>
        </w:rPr>
        <w:t xml:space="preserve">an expected band size. </w:t>
      </w:r>
      <w:r w:rsidR="00D73264" w:rsidRPr="00CE6971">
        <w:rPr>
          <w:rFonts w:asciiTheme="majorBidi" w:hAnsiTheme="majorBidi" w:cstheme="majorBidi"/>
          <w:sz w:val="24"/>
          <w:szCs w:val="24"/>
          <w:lang w:bidi="ar-IQ"/>
        </w:rPr>
        <w:t xml:space="preserve">The </w:t>
      </w:r>
      <w:r w:rsidR="00270FE9">
        <w:rPr>
          <w:rFonts w:asciiTheme="majorBidi" w:hAnsiTheme="majorBidi" w:cstheme="majorBidi"/>
          <w:sz w:val="24"/>
          <w:szCs w:val="24"/>
          <w:lang w:bidi="ar-IQ"/>
        </w:rPr>
        <w:t>three</w:t>
      </w:r>
      <w:r w:rsidR="00D73264" w:rsidRPr="00CE6971">
        <w:rPr>
          <w:rFonts w:asciiTheme="majorBidi" w:hAnsiTheme="majorBidi" w:cstheme="majorBidi"/>
          <w:sz w:val="24"/>
          <w:szCs w:val="24"/>
          <w:lang w:bidi="ar-IQ"/>
        </w:rPr>
        <w:t xml:space="preserve"> </w:t>
      </w:r>
      <w:r w:rsidR="00CE6971" w:rsidRPr="00CE6971">
        <w:rPr>
          <w:rFonts w:asciiTheme="majorBidi" w:hAnsiTheme="majorBidi" w:cstheme="majorBidi"/>
          <w:sz w:val="24"/>
          <w:szCs w:val="24"/>
          <w:lang w:bidi="ar-IQ"/>
        </w:rPr>
        <w:t>techniques were</w:t>
      </w:r>
      <w:r w:rsidRPr="00CE6971">
        <w:rPr>
          <w:rFonts w:asciiTheme="majorBidi" w:hAnsiTheme="majorBidi" w:cstheme="majorBidi"/>
          <w:sz w:val="24"/>
          <w:szCs w:val="24"/>
          <w:lang w:bidi="ar-IQ"/>
        </w:rPr>
        <w:t xml:space="preserve"> showed some advantages and disadvantages in gels</w:t>
      </w:r>
      <w:r w:rsidR="00CE6971" w:rsidRPr="00CE6971">
        <w:rPr>
          <w:rFonts w:asciiTheme="majorBidi" w:hAnsiTheme="majorBidi" w:cstheme="majorBidi"/>
          <w:sz w:val="24"/>
          <w:szCs w:val="24"/>
          <w:lang w:bidi="ar-IQ"/>
        </w:rPr>
        <w:t xml:space="preserve"> electrophoresis</w:t>
      </w:r>
      <w:r w:rsidRPr="00CE6971">
        <w:rPr>
          <w:rFonts w:asciiTheme="majorBidi" w:hAnsiTheme="majorBidi" w:cstheme="majorBidi"/>
          <w:sz w:val="24"/>
          <w:szCs w:val="24"/>
          <w:lang w:bidi="ar-IQ"/>
        </w:rPr>
        <w:t xml:space="preserve">. The boiling </w:t>
      </w:r>
      <w:r w:rsidR="00CE6971" w:rsidRPr="00CE6971">
        <w:rPr>
          <w:rFonts w:asciiTheme="majorBidi" w:hAnsiTheme="majorBidi" w:cstheme="majorBidi"/>
          <w:sz w:val="24"/>
          <w:szCs w:val="24"/>
          <w:lang w:bidi="ar-IQ"/>
        </w:rPr>
        <w:t>technique</w:t>
      </w:r>
      <w:r w:rsidRPr="00CE6971">
        <w:rPr>
          <w:rFonts w:asciiTheme="majorBidi" w:hAnsiTheme="majorBidi" w:cstheme="majorBidi"/>
          <w:sz w:val="24"/>
          <w:szCs w:val="24"/>
          <w:lang w:bidi="ar-IQ"/>
        </w:rPr>
        <w:t xml:space="preserve">, which was the most time and cost effectiveness method, achieved the thickest bands in the following </w:t>
      </w:r>
      <w:r w:rsidR="00CE6971" w:rsidRPr="00CE6971">
        <w:rPr>
          <w:rFonts w:asciiTheme="majorBidi" w:hAnsiTheme="majorBidi" w:cstheme="majorBidi"/>
          <w:sz w:val="24"/>
          <w:szCs w:val="24"/>
          <w:lang w:bidi="ar-IQ"/>
        </w:rPr>
        <w:t xml:space="preserve">by </w:t>
      </w:r>
      <w:r w:rsidRPr="00CE6971">
        <w:rPr>
          <w:rFonts w:asciiTheme="majorBidi" w:hAnsiTheme="majorBidi" w:cstheme="majorBidi"/>
          <w:sz w:val="24"/>
          <w:szCs w:val="24"/>
          <w:lang w:bidi="ar-IQ"/>
        </w:rPr>
        <w:t>grinder</w:t>
      </w:r>
      <w:r w:rsidR="00CE6971" w:rsidRPr="00CE6971">
        <w:rPr>
          <w:rFonts w:asciiTheme="majorBidi" w:hAnsiTheme="majorBidi" w:cstheme="majorBidi"/>
          <w:sz w:val="24"/>
          <w:szCs w:val="24"/>
          <w:lang w:bidi="ar-IQ"/>
        </w:rPr>
        <w:t xml:space="preserve"> and </w:t>
      </w:r>
      <w:r w:rsidRPr="00CE6971">
        <w:rPr>
          <w:rFonts w:asciiTheme="majorBidi" w:hAnsiTheme="majorBidi" w:cstheme="majorBidi"/>
          <w:sz w:val="24"/>
          <w:szCs w:val="24"/>
          <w:lang w:bidi="ar-IQ"/>
        </w:rPr>
        <w:t xml:space="preserve">freeze-thaw. </w:t>
      </w:r>
    </w:p>
    <w:p w:rsidR="008B4BFA" w:rsidRDefault="00FC0948" w:rsidP="001F2E99">
      <w:pPr>
        <w:bidi w:val="0"/>
        <w:spacing w:line="360" w:lineRule="auto"/>
        <w:jc w:val="both"/>
        <w:rPr>
          <w:rFonts w:asciiTheme="majorBidi" w:hAnsiTheme="majorBidi" w:cstheme="majorBidi"/>
          <w:sz w:val="28"/>
          <w:szCs w:val="28"/>
          <w:lang w:bidi="ar-IQ"/>
        </w:rPr>
      </w:pPr>
      <w:r w:rsidRPr="00CE6971">
        <w:rPr>
          <w:rFonts w:asciiTheme="majorBidi" w:hAnsiTheme="majorBidi" w:cstheme="majorBidi"/>
          <w:sz w:val="24"/>
          <w:szCs w:val="24"/>
          <w:lang w:bidi="ar-IQ"/>
        </w:rPr>
        <w:t>Grinder</w:t>
      </w:r>
      <w:r w:rsidR="00CE6971" w:rsidRPr="00CE6971">
        <w:rPr>
          <w:rFonts w:asciiTheme="majorBidi" w:hAnsiTheme="majorBidi" w:cstheme="majorBidi"/>
          <w:sz w:val="24"/>
          <w:szCs w:val="24"/>
          <w:lang w:bidi="ar-IQ"/>
        </w:rPr>
        <w:t xml:space="preserve"> technique was</w:t>
      </w:r>
      <w:r w:rsidR="008B4BFA" w:rsidRPr="00CE6971">
        <w:rPr>
          <w:rFonts w:asciiTheme="majorBidi" w:hAnsiTheme="majorBidi" w:cstheme="majorBidi"/>
          <w:sz w:val="24"/>
          <w:szCs w:val="24"/>
          <w:lang w:bidi="ar-IQ"/>
        </w:rPr>
        <w:t xml:space="preserve"> the most suitable </w:t>
      </w:r>
      <w:r w:rsidR="00CE6971" w:rsidRPr="00CE6971">
        <w:rPr>
          <w:rFonts w:asciiTheme="majorBidi" w:hAnsiTheme="majorBidi" w:cstheme="majorBidi"/>
          <w:sz w:val="24"/>
          <w:szCs w:val="24"/>
          <w:lang w:bidi="ar-IQ"/>
        </w:rPr>
        <w:t>technique</w:t>
      </w:r>
      <w:r w:rsidR="008B4BFA" w:rsidRPr="00CE6971">
        <w:rPr>
          <w:rFonts w:asciiTheme="majorBidi" w:hAnsiTheme="majorBidi" w:cstheme="majorBidi"/>
          <w:sz w:val="24"/>
          <w:szCs w:val="24"/>
          <w:lang w:bidi="ar-IQ"/>
        </w:rPr>
        <w:t>s regarding their amplicon quality, easiness, quickness and cost effectiveness</w:t>
      </w:r>
      <w:r w:rsidR="008B4BFA" w:rsidRPr="00CE6971">
        <w:rPr>
          <w:sz w:val="24"/>
          <w:szCs w:val="24"/>
          <w:lang w:bidi="ar-IQ"/>
        </w:rPr>
        <w:t>.</w:t>
      </w:r>
    </w:p>
    <w:p w:rsidR="00581C73" w:rsidRDefault="00581C73" w:rsidP="001F2E99">
      <w:pPr>
        <w:tabs>
          <w:tab w:val="right" w:pos="7371"/>
        </w:tabs>
        <w:bidi w:val="0"/>
        <w:spacing w:line="360" w:lineRule="auto"/>
        <w:jc w:val="both"/>
        <w:rPr>
          <w:rFonts w:asciiTheme="majorBidi" w:hAnsiTheme="majorBidi" w:cstheme="majorBidi"/>
          <w:color w:val="E36C0A" w:themeColor="accent6" w:themeShade="BF"/>
          <w:sz w:val="40"/>
          <w:szCs w:val="40"/>
          <w:lang w:bidi="ar-IQ"/>
        </w:rPr>
      </w:pPr>
    </w:p>
    <w:p w:rsidR="001F2E99" w:rsidRDefault="001F2E99" w:rsidP="00FC0948">
      <w:pPr>
        <w:tabs>
          <w:tab w:val="right" w:pos="7371"/>
        </w:tabs>
        <w:bidi w:val="0"/>
        <w:jc w:val="both"/>
        <w:rPr>
          <w:rFonts w:asciiTheme="majorBidi" w:hAnsiTheme="majorBidi" w:cstheme="majorBidi"/>
          <w:b/>
          <w:bCs/>
          <w:color w:val="E36C0A" w:themeColor="accent6" w:themeShade="BF"/>
          <w:sz w:val="32"/>
          <w:szCs w:val="32"/>
          <w:lang w:bidi="ar-IQ"/>
        </w:rPr>
      </w:pPr>
    </w:p>
    <w:p w:rsidR="008B4BFA" w:rsidRPr="00CE6971" w:rsidRDefault="008B4BFA" w:rsidP="001F2E99">
      <w:pPr>
        <w:tabs>
          <w:tab w:val="right" w:pos="7371"/>
        </w:tabs>
        <w:bidi w:val="0"/>
        <w:jc w:val="both"/>
        <w:rPr>
          <w:rFonts w:asciiTheme="majorBidi" w:hAnsiTheme="majorBidi" w:cstheme="majorBidi"/>
          <w:b/>
          <w:bCs/>
          <w:sz w:val="28"/>
          <w:szCs w:val="28"/>
          <w:lang w:bidi="ar-IQ"/>
        </w:rPr>
      </w:pPr>
      <w:r w:rsidRPr="00CE6971">
        <w:rPr>
          <w:rFonts w:asciiTheme="majorBidi" w:hAnsiTheme="majorBidi" w:cstheme="majorBidi"/>
          <w:b/>
          <w:bCs/>
          <w:sz w:val="28"/>
          <w:szCs w:val="28"/>
          <w:lang w:bidi="ar-IQ"/>
        </w:rPr>
        <w:lastRenderedPageBreak/>
        <w:t xml:space="preserve">Introduction                                                                      </w:t>
      </w:r>
    </w:p>
    <w:p w:rsidR="008B4BFA" w:rsidRPr="004C5A5B" w:rsidRDefault="008B4BFA" w:rsidP="00870509">
      <w:pPr>
        <w:bidi w:val="0"/>
        <w:spacing w:line="360" w:lineRule="auto"/>
        <w:ind w:firstLine="720"/>
        <w:jc w:val="both"/>
        <w:rPr>
          <w:rFonts w:asciiTheme="majorBidi" w:hAnsiTheme="majorBidi" w:cstheme="majorBidi"/>
          <w:sz w:val="24"/>
          <w:szCs w:val="24"/>
          <w:lang w:bidi="ar-IQ"/>
        </w:rPr>
      </w:pPr>
      <w:r w:rsidRPr="004C5A5B">
        <w:rPr>
          <w:rFonts w:asciiTheme="majorBidi" w:hAnsiTheme="majorBidi" w:cstheme="majorBidi"/>
          <w:i/>
          <w:iCs/>
          <w:sz w:val="24"/>
          <w:szCs w:val="24"/>
          <w:lang w:bidi="ar-IQ"/>
        </w:rPr>
        <w:t xml:space="preserve"> Cystic echinococcosis (CE) </w:t>
      </w:r>
      <w:r w:rsidRPr="004C5A5B">
        <w:rPr>
          <w:rFonts w:asciiTheme="majorBidi" w:hAnsiTheme="majorBidi" w:cstheme="majorBidi"/>
          <w:sz w:val="24"/>
          <w:szCs w:val="24"/>
          <w:lang w:bidi="ar-IQ"/>
        </w:rPr>
        <w:t xml:space="preserve">an important zoonosis disease caused by metacestoda of the dog tap worm </w:t>
      </w:r>
      <w:r w:rsidRPr="004C5A5B">
        <w:rPr>
          <w:rFonts w:asciiTheme="majorBidi" w:hAnsiTheme="majorBidi" w:cstheme="majorBidi"/>
          <w:i/>
          <w:iCs/>
          <w:sz w:val="24"/>
          <w:szCs w:val="24"/>
          <w:lang w:bidi="ar-IQ"/>
        </w:rPr>
        <w:t>Echinococcus granulosus</w:t>
      </w:r>
      <w:r w:rsidRPr="004C5A5B">
        <w:rPr>
          <w:rFonts w:asciiTheme="majorBidi" w:hAnsiTheme="majorBidi" w:cstheme="majorBidi"/>
          <w:sz w:val="24"/>
          <w:szCs w:val="24"/>
          <w:lang w:bidi="ar-IQ"/>
        </w:rPr>
        <w:t xml:space="preserve"> is a cosmopolitan   distribution all over the world   (</w:t>
      </w:r>
      <w:r w:rsidR="004C5A5B" w:rsidRPr="004C5A5B">
        <w:rPr>
          <w:rFonts w:asciiTheme="majorBidi" w:hAnsiTheme="majorBidi" w:cstheme="majorBidi"/>
          <w:sz w:val="24"/>
          <w:szCs w:val="24"/>
          <w:lang w:bidi="ar-IQ"/>
        </w:rPr>
        <w:t xml:space="preserve">Eckert, 2000; </w:t>
      </w:r>
      <w:r w:rsidR="004C5A5B" w:rsidRPr="004C5A5B">
        <w:rPr>
          <w:rFonts w:asciiTheme="majorBidi" w:hAnsiTheme="majorBidi" w:cstheme="majorBidi"/>
          <w:sz w:val="24"/>
          <w:szCs w:val="24"/>
        </w:rPr>
        <w:t>Thompson</w:t>
      </w:r>
      <w:r w:rsidR="004C5A5B" w:rsidRPr="004C5A5B">
        <w:rPr>
          <w:rFonts w:asciiTheme="majorBidi" w:hAnsiTheme="majorBidi" w:cstheme="majorBidi"/>
          <w:sz w:val="24"/>
          <w:szCs w:val="24"/>
          <w:lang w:bidi="ar-IQ"/>
        </w:rPr>
        <w:t>, 2008</w:t>
      </w:r>
      <w:r w:rsidRPr="004C5A5B">
        <w:rPr>
          <w:rFonts w:asciiTheme="majorBidi" w:hAnsiTheme="majorBidi" w:cstheme="majorBidi"/>
          <w:sz w:val="24"/>
          <w:szCs w:val="24"/>
          <w:lang w:bidi="ar-IQ"/>
        </w:rPr>
        <w:t xml:space="preserve">). </w:t>
      </w:r>
    </w:p>
    <w:p w:rsidR="008B4BFA" w:rsidRPr="004C5A5B" w:rsidRDefault="008B4BFA" w:rsidP="00870509">
      <w:pPr>
        <w:bidi w:val="0"/>
        <w:spacing w:line="360" w:lineRule="auto"/>
        <w:ind w:firstLine="720"/>
        <w:jc w:val="both"/>
        <w:rPr>
          <w:rFonts w:asciiTheme="majorBidi" w:hAnsiTheme="majorBidi" w:cstheme="majorBidi"/>
          <w:sz w:val="24"/>
          <w:szCs w:val="24"/>
          <w:lang w:bidi="ar-IQ"/>
        </w:rPr>
      </w:pPr>
      <w:r w:rsidRPr="004C5A5B">
        <w:rPr>
          <w:rFonts w:asciiTheme="majorBidi" w:hAnsiTheme="majorBidi" w:cstheme="majorBidi"/>
          <w:sz w:val="24"/>
          <w:szCs w:val="24"/>
          <w:lang w:bidi="ar-IQ"/>
        </w:rPr>
        <w:t xml:space="preserve">The disease has considerable impact on </w:t>
      </w:r>
      <w:r w:rsidR="00035A2A" w:rsidRPr="004C5A5B">
        <w:rPr>
          <w:rFonts w:asciiTheme="majorBidi" w:hAnsiTheme="majorBidi" w:cstheme="majorBidi"/>
          <w:sz w:val="24"/>
          <w:szCs w:val="24"/>
          <w:lang w:bidi="ar-IQ"/>
        </w:rPr>
        <w:t>human</w:t>
      </w:r>
      <w:r w:rsidRPr="004C5A5B">
        <w:rPr>
          <w:rFonts w:asciiTheme="majorBidi" w:hAnsiTheme="majorBidi" w:cstheme="majorBidi"/>
          <w:sz w:val="24"/>
          <w:szCs w:val="24"/>
          <w:lang w:bidi="ar-IQ"/>
        </w:rPr>
        <w:t xml:space="preserve"> and </w:t>
      </w:r>
      <w:r w:rsidR="00035A2A" w:rsidRPr="004C5A5B">
        <w:rPr>
          <w:rFonts w:asciiTheme="majorBidi" w:hAnsiTheme="majorBidi" w:cstheme="majorBidi"/>
          <w:sz w:val="24"/>
          <w:szCs w:val="24"/>
          <w:lang w:bidi="ar-IQ"/>
        </w:rPr>
        <w:t>animal's</w:t>
      </w:r>
      <w:r w:rsidRPr="004C5A5B">
        <w:rPr>
          <w:rFonts w:asciiTheme="majorBidi" w:hAnsiTheme="majorBidi" w:cstheme="majorBidi"/>
          <w:sz w:val="24"/>
          <w:szCs w:val="24"/>
          <w:lang w:bidi="ar-IQ"/>
        </w:rPr>
        <w:t xml:space="preserve"> health, causes importan</w:t>
      </w:r>
      <w:r w:rsidR="00870509">
        <w:rPr>
          <w:rFonts w:asciiTheme="majorBidi" w:hAnsiTheme="majorBidi" w:cstheme="majorBidi"/>
          <w:sz w:val="24"/>
          <w:szCs w:val="24"/>
          <w:lang w:bidi="ar-IQ"/>
        </w:rPr>
        <w:t>t economic loss in endemic area</w:t>
      </w:r>
      <w:r w:rsidR="004C5A5B" w:rsidRPr="004C5A5B">
        <w:rPr>
          <w:rFonts w:asciiTheme="majorBidi" w:hAnsiTheme="majorBidi" w:cstheme="majorBidi"/>
          <w:sz w:val="24"/>
          <w:szCs w:val="24"/>
        </w:rPr>
        <w:t xml:space="preserve"> </w:t>
      </w:r>
      <w:r w:rsidR="00870509">
        <w:rPr>
          <w:rFonts w:asciiTheme="majorBidi" w:hAnsiTheme="majorBidi" w:cstheme="majorBidi"/>
          <w:sz w:val="24"/>
          <w:szCs w:val="24"/>
        </w:rPr>
        <w:t>(</w:t>
      </w:r>
      <w:r w:rsidR="004C5A5B" w:rsidRPr="004C5A5B">
        <w:rPr>
          <w:rFonts w:asciiTheme="majorBidi" w:hAnsiTheme="majorBidi" w:cstheme="majorBidi"/>
          <w:sz w:val="24"/>
          <w:szCs w:val="24"/>
        </w:rPr>
        <w:t xml:space="preserve">Schantz </w:t>
      </w:r>
      <w:r w:rsidR="004C5A5B" w:rsidRPr="004C5A5B">
        <w:rPr>
          <w:rFonts w:asciiTheme="majorBidi" w:hAnsiTheme="majorBidi" w:cstheme="majorBidi"/>
          <w:i/>
          <w:iCs/>
          <w:sz w:val="24"/>
          <w:szCs w:val="24"/>
        </w:rPr>
        <w:t>et al</w:t>
      </w:r>
      <w:r w:rsidR="004C5A5B" w:rsidRPr="004C5A5B">
        <w:rPr>
          <w:rFonts w:asciiTheme="majorBidi" w:hAnsiTheme="majorBidi" w:cstheme="majorBidi"/>
          <w:sz w:val="24"/>
          <w:szCs w:val="24"/>
        </w:rPr>
        <w:t xml:space="preserve">., 2003 and </w:t>
      </w:r>
      <w:r w:rsidR="004C5A5B" w:rsidRPr="004C5A5B">
        <w:rPr>
          <w:rFonts w:asciiTheme="majorBidi" w:eastAsia="F10" w:hAnsiTheme="majorBidi" w:cstheme="majorBidi"/>
          <w:sz w:val="24"/>
          <w:szCs w:val="24"/>
        </w:rPr>
        <w:t xml:space="preserve">Eryildiz </w:t>
      </w:r>
      <w:r w:rsidR="004C5A5B" w:rsidRPr="004C5A5B">
        <w:rPr>
          <w:rFonts w:asciiTheme="majorBidi" w:eastAsia="F10" w:hAnsiTheme="majorBidi" w:cstheme="majorBidi"/>
          <w:i/>
          <w:iCs/>
          <w:sz w:val="24"/>
          <w:szCs w:val="24"/>
        </w:rPr>
        <w:t>et. al</w:t>
      </w:r>
      <w:r w:rsidR="004C5A5B" w:rsidRPr="004C5A5B">
        <w:rPr>
          <w:rFonts w:asciiTheme="majorBidi" w:eastAsia="F10" w:hAnsiTheme="majorBidi" w:cstheme="majorBidi"/>
          <w:sz w:val="24"/>
          <w:szCs w:val="24"/>
        </w:rPr>
        <w:t>., 2011</w:t>
      </w:r>
      <w:r w:rsidRPr="004C5A5B">
        <w:rPr>
          <w:rFonts w:asciiTheme="majorBidi" w:eastAsia="F10" w:hAnsiTheme="majorBidi" w:cstheme="majorBidi"/>
          <w:sz w:val="24"/>
          <w:szCs w:val="24"/>
        </w:rPr>
        <w:t>)</w:t>
      </w:r>
      <w:r w:rsidR="00270FE9" w:rsidRPr="004C5A5B">
        <w:rPr>
          <w:rFonts w:asciiTheme="majorBidi" w:hAnsiTheme="majorBidi" w:cstheme="majorBidi"/>
          <w:sz w:val="24"/>
          <w:szCs w:val="24"/>
          <w:lang w:bidi="ar-IQ"/>
        </w:rPr>
        <w:t>.</w:t>
      </w:r>
    </w:p>
    <w:p w:rsidR="00870509" w:rsidRDefault="008B4BFA" w:rsidP="001F2E99">
      <w:pPr>
        <w:tabs>
          <w:tab w:val="right" w:pos="4230"/>
        </w:tabs>
        <w:bidi w:val="0"/>
        <w:spacing w:line="360" w:lineRule="auto"/>
        <w:ind w:firstLine="720"/>
        <w:jc w:val="both"/>
        <w:rPr>
          <w:rFonts w:asciiTheme="majorBidi" w:hAnsiTheme="majorBidi" w:cstheme="majorBidi"/>
          <w:sz w:val="24"/>
          <w:szCs w:val="24"/>
          <w:lang w:bidi="ar-IQ"/>
        </w:rPr>
      </w:pPr>
      <w:r w:rsidRPr="004C5A5B">
        <w:rPr>
          <w:rFonts w:asciiTheme="majorBidi" w:hAnsiTheme="majorBidi" w:cstheme="majorBidi"/>
          <w:sz w:val="24"/>
          <w:szCs w:val="24"/>
          <w:lang w:bidi="ar-IQ"/>
        </w:rPr>
        <w:t xml:space="preserve">The parasite </w:t>
      </w:r>
      <w:r w:rsidRPr="004C5A5B">
        <w:rPr>
          <w:rFonts w:asciiTheme="majorBidi" w:hAnsiTheme="majorBidi" w:cstheme="majorBidi"/>
          <w:i/>
          <w:iCs/>
          <w:sz w:val="24"/>
          <w:szCs w:val="24"/>
          <w:lang w:bidi="ar-IQ"/>
        </w:rPr>
        <w:t xml:space="preserve">Echinococcus granulosus </w:t>
      </w:r>
      <w:r w:rsidRPr="004C5A5B">
        <w:rPr>
          <w:rFonts w:asciiTheme="majorBidi" w:hAnsiTheme="majorBidi" w:cstheme="majorBidi"/>
          <w:sz w:val="24"/>
          <w:szCs w:val="24"/>
          <w:lang w:bidi="ar-IQ"/>
        </w:rPr>
        <w:t>is one of a group of medically important parasite helminthes of the family taeniida (Platyhelminthes, cestoda , cyclophyllidea), the domestic life cycle of</w:t>
      </w:r>
      <w:r w:rsidRPr="004C5A5B">
        <w:rPr>
          <w:rFonts w:asciiTheme="majorBidi" w:hAnsiTheme="majorBidi" w:cstheme="majorBidi"/>
          <w:i/>
          <w:iCs/>
          <w:sz w:val="24"/>
          <w:szCs w:val="24"/>
          <w:lang w:bidi="ar-IQ"/>
        </w:rPr>
        <w:t xml:space="preserve"> E-granulosus </w:t>
      </w:r>
      <w:r w:rsidRPr="004C5A5B">
        <w:rPr>
          <w:rFonts w:asciiTheme="majorBidi" w:hAnsiTheme="majorBidi" w:cstheme="majorBidi"/>
          <w:sz w:val="24"/>
          <w:szCs w:val="24"/>
          <w:lang w:bidi="ar-IQ"/>
        </w:rPr>
        <w:t>is maintained through definitive host which to be carnivore and wide range of</w:t>
      </w:r>
      <w:r w:rsidRPr="004C5A5B">
        <w:rPr>
          <w:rFonts w:asciiTheme="majorBidi" w:hAnsiTheme="majorBidi" w:cstheme="majorBidi"/>
          <w:sz w:val="24"/>
          <w:szCs w:val="24"/>
          <w:rtl/>
          <w:lang w:bidi="ar-IQ"/>
        </w:rPr>
        <w:t xml:space="preserve"> </w:t>
      </w:r>
      <w:r w:rsidRPr="004C5A5B">
        <w:rPr>
          <w:rFonts w:asciiTheme="majorBidi" w:hAnsiTheme="majorBidi" w:cstheme="majorBidi"/>
          <w:sz w:val="24"/>
          <w:szCs w:val="24"/>
          <w:lang w:bidi="ar-IQ"/>
        </w:rPr>
        <w:t xml:space="preserve">mammalian(herbivorous and omnivorous) species as intermediate host including domesticated </w:t>
      </w:r>
      <w:r w:rsidR="00444D6F" w:rsidRPr="004C5A5B">
        <w:rPr>
          <w:rFonts w:asciiTheme="majorBidi" w:hAnsiTheme="majorBidi" w:cstheme="majorBidi"/>
          <w:sz w:val="24"/>
          <w:szCs w:val="24"/>
          <w:lang w:bidi="ar-IQ"/>
        </w:rPr>
        <w:t>and wild life</w:t>
      </w:r>
      <w:r w:rsidRPr="004C5A5B">
        <w:rPr>
          <w:rFonts w:asciiTheme="majorBidi" w:hAnsiTheme="majorBidi" w:cstheme="majorBidi"/>
          <w:sz w:val="24"/>
          <w:szCs w:val="24"/>
          <w:lang w:bidi="ar-IQ"/>
        </w:rPr>
        <w:t xml:space="preserve"> (</w:t>
      </w:r>
      <w:r w:rsidR="004C5A5B" w:rsidRPr="004C5A5B">
        <w:rPr>
          <w:rFonts w:asciiTheme="majorBidi" w:hAnsiTheme="majorBidi" w:cstheme="majorBidi"/>
          <w:color w:val="000000" w:themeColor="text1"/>
          <w:sz w:val="24"/>
          <w:szCs w:val="24"/>
        </w:rPr>
        <w:t xml:space="preserve">Eckert </w:t>
      </w:r>
      <w:r w:rsidR="004C5A5B" w:rsidRPr="004C5A5B">
        <w:rPr>
          <w:rFonts w:asciiTheme="majorBidi" w:hAnsiTheme="majorBidi" w:cstheme="majorBidi"/>
          <w:i/>
          <w:iCs/>
          <w:color w:val="000000" w:themeColor="text1"/>
          <w:sz w:val="24"/>
          <w:szCs w:val="24"/>
        </w:rPr>
        <w:t>et</w:t>
      </w:r>
      <w:r w:rsidR="004C5A5B" w:rsidRPr="004C5A5B">
        <w:rPr>
          <w:rFonts w:asciiTheme="majorBidi" w:hAnsiTheme="majorBidi" w:cstheme="majorBidi"/>
          <w:color w:val="000000" w:themeColor="text1"/>
          <w:sz w:val="24"/>
          <w:szCs w:val="24"/>
        </w:rPr>
        <w:t xml:space="preserve"> </w:t>
      </w:r>
      <w:r w:rsidR="004C5A5B" w:rsidRPr="004C5A5B">
        <w:rPr>
          <w:rFonts w:asciiTheme="majorBidi" w:hAnsiTheme="majorBidi" w:cstheme="majorBidi"/>
          <w:i/>
          <w:iCs/>
          <w:color w:val="000000" w:themeColor="text1"/>
          <w:sz w:val="24"/>
          <w:szCs w:val="24"/>
        </w:rPr>
        <w:t>al</w:t>
      </w:r>
      <w:r w:rsidR="004C5A5B" w:rsidRPr="004C5A5B">
        <w:rPr>
          <w:rFonts w:asciiTheme="majorBidi" w:hAnsiTheme="majorBidi" w:cstheme="majorBidi"/>
          <w:color w:val="000000" w:themeColor="text1"/>
          <w:sz w:val="24"/>
          <w:szCs w:val="24"/>
        </w:rPr>
        <w:t xml:space="preserve">., 2000; Al- Shammary, 2002; </w:t>
      </w:r>
      <w:r w:rsidR="004C5A5B" w:rsidRPr="004C5A5B">
        <w:rPr>
          <w:rFonts w:asciiTheme="majorBidi" w:hAnsiTheme="majorBidi" w:cstheme="majorBidi"/>
          <w:sz w:val="24"/>
          <w:szCs w:val="24"/>
        </w:rPr>
        <w:t>Thompson</w:t>
      </w:r>
      <w:r w:rsidR="004C5A5B" w:rsidRPr="004C5A5B">
        <w:rPr>
          <w:rFonts w:asciiTheme="majorBidi" w:hAnsiTheme="majorBidi" w:cstheme="majorBidi"/>
          <w:sz w:val="24"/>
          <w:szCs w:val="24"/>
          <w:lang w:bidi="ar-IQ"/>
        </w:rPr>
        <w:t>,2008</w:t>
      </w:r>
      <w:r w:rsidRPr="004C5A5B">
        <w:rPr>
          <w:rFonts w:asciiTheme="majorBidi" w:hAnsiTheme="majorBidi" w:cstheme="majorBidi"/>
          <w:sz w:val="24"/>
          <w:szCs w:val="24"/>
          <w:lang w:bidi="ar-IQ"/>
        </w:rPr>
        <w:t xml:space="preserve">). </w:t>
      </w:r>
    </w:p>
    <w:p w:rsidR="00FC0948" w:rsidRPr="004C5A5B" w:rsidRDefault="008B4BFA" w:rsidP="00870509">
      <w:pPr>
        <w:tabs>
          <w:tab w:val="right" w:pos="4230"/>
        </w:tabs>
        <w:bidi w:val="0"/>
        <w:spacing w:line="360" w:lineRule="auto"/>
        <w:ind w:firstLine="720"/>
        <w:jc w:val="both"/>
        <w:rPr>
          <w:rFonts w:asciiTheme="majorBidi" w:eastAsia="F10" w:hAnsiTheme="majorBidi" w:cstheme="majorBidi"/>
          <w:sz w:val="24"/>
          <w:szCs w:val="24"/>
        </w:rPr>
      </w:pPr>
      <w:r w:rsidRPr="004C5A5B">
        <w:rPr>
          <w:rFonts w:asciiTheme="majorBidi" w:hAnsiTheme="majorBidi" w:cstheme="majorBidi"/>
          <w:sz w:val="24"/>
          <w:szCs w:val="24"/>
          <w:lang w:bidi="ar-IQ"/>
        </w:rPr>
        <w:t xml:space="preserve">Human considered as accidental intermediate host for this parasite the intermediate host acquired the infection through ingestion of eggs contaminated food and water </w:t>
      </w:r>
      <w:r w:rsidRPr="004C5A5B">
        <w:rPr>
          <w:rFonts w:asciiTheme="majorBidi" w:eastAsia="F10" w:hAnsiTheme="majorBidi" w:cstheme="majorBidi"/>
          <w:sz w:val="24"/>
          <w:szCs w:val="24"/>
        </w:rPr>
        <w:t>(</w:t>
      </w:r>
      <w:r w:rsidR="004C5A5B" w:rsidRPr="004C5A5B">
        <w:rPr>
          <w:rFonts w:asciiTheme="majorBidi" w:hAnsiTheme="majorBidi" w:cstheme="majorBidi"/>
          <w:color w:val="000000" w:themeColor="text1"/>
          <w:sz w:val="24"/>
          <w:szCs w:val="24"/>
        </w:rPr>
        <w:t xml:space="preserve">Fasihi </w:t>
      </w:r>
      <w:r w:rsidR="004C5A5B" w:rsidRPr="004C5A5B">
        <w:rPr>
          <w:rFonts w:asciiTheme="majorBidi" w:hAnsiTheme="majorBidi" w:cstheme="majorBidi"/>
          <w:i/>
          <w:iCs/>
          <w:color w:val="000000" w:themeColor="text1"/>
          <w:sz w:val="24"/>
          <w:szCs w:val="24"/>
        </w:rPr>
        <w:t>et</w:t>
      </w:r>
      <w:r w:rsidR="004C5A5B" w:rsidRPr="004C5A5B">
        <w:rPr>
          <w:rFonts w:asciiTheme="majorBidi" w:hAnsiTheme="majorBidi" w:cstheme="majorBidi"/>
          <w:color w:val="000000" w:themeColor="text1"/>
          <w:sz w:val="24"/>
          <w:szCs w:val="24"/>
        </w:rPr>
        <w:t xml:space="preserve"> </w:t>
      </w:r>
      <w:r w:rsidR="004C5A5B" w:rsidRPr="004C5A5B">
        <w:rPr>
          <w:rFonts w:asciiTheme="majorBidi" w:hAnsiTheme="majorBidi" w:cstheme="majorBidi"/>
          <w:i/>
          <w:iCs/>
          <w:color w:val="000000" w:themeColor="text1"/>
          <w:sz w:val="24"/>
          <w:szCs w:val="24"/>
        </w:rPr>
        <w:t>al</w:t>
      </w:r>
      <w:r w:rsidR="004C5A5B" w:rsidRPr="004C5A5B">
        <w:rPr>
          <w:rFonts w:asciiTheme="majorBidi" w:hAnsiTheme="majorBidi" w:cstheme="majorBidi"/>
          <w:color w:val="000000" w:themeColor="text1"/>
          <w:sz w:val="24"/>
          <w:szCs w:val="24"/>
        </w:rPr>
        <w:t>., 2002</w:t>
      </w:r>
      <w:r w:rsidR="004C5A5B" w:rsidRPr="004C5A5B">
        <w:rPr>
          <w:rFonts w:asciiTheme="majorBidi" w:hAnsiTheme="majorBidi" w:cstheme="majorBidi"/>
          <w:sz w:val="24"/>
          <w:szCs w:val="24"/>
        </w:rPr>
        <w:t>; Thompson and McManus, 2002</w:t>
      </w:r>
      <w:r w:rsidRPr="004C5A5B">
        <w:rPr>
          <w:rFonts w:asciiTheme="majorBidi" w:hAnsiTheme="majorBidi" w:cstheme="majorBidi"/>
          <w:sz w:val="24"/>
          <w:szCs w:val="24"/>
        </w:rPr>
        <w:t>)</w:t>
      </w:r>
      <w:r w:rsidRPr="004C5A5B">
        <w:rPr>
          <w:rFonts w:asciiTheme="majorBidi" w:eastAsia="F10" w:hAnsiTheme="majorBidi" w:cstheme="majorBidi"/>
          <w:sz w:val="24"/>
          <w:szCs w:val="24"/>
        </w:rPr>
        <w:t>.</w:t>
      </w:r>
    </w:p>
    <w:p w:rsidR="009904F1" w:rsidRPr="001F2E99" w:rsidRDefault="00FC0948" w:rsidP="001F2E99">
      <w:pPr>
        <w:tabs>
          <w:tab w:val="right" w:pos="4230"/>
        </w:tabs>
        <w:bidi w:val="0"/>
        <w:spacing w:line="360" w:lineRule="auto"/>
        <w:ind w:firstLine="720"/>
        <w:jc w:val="both"/>
        <w:rPr>
          <w:rFonts w:asciiTheme="majorBidi" w:eastAsia="F10" w:hAnsiTheme="majorBidi" w:cstheme="majorBidi"/>
          <w:sz w:val="24"/>
          <w:szCs w:val="24"/>
        </w:rPr>
      </w:pPr>
      <w:r w:rsidRPr="001F2E99">
        <w:rPr>
          <w:rFonts w:asciiTheme="majorBidi" w:eastAsia="F10" w:hAnsiTheme="majorBidi" w:cstheme="majorBidi"/>
          <w:sz w:val="24"/>
          <w:szCs w:val="24"/>
        </w:rPr>
        <w:t>The most important factor among PCR amplification i</w:t>
      </w:r>
      <w:r w:rsidR="007540D7" w:rsidRPr="001F2E99">
        <w:rPr>
          <w:rFonts w:asciiTheme="majorBidi" w:eastAsia="F10" w:hAnsiTheme="majorBidi" w:cstheme="majorBidi"/>
          <w:sz w:val="24"/>
          <w:szCs w:val="24"/>
        </w:rPr>
        <w:t>s the DNA extraction from samples. It has to yield an accurate DNA that does not include inhibitory substance and is purification from cell structure for successful PCR test.</w:t>
      </w:r>
      <w:r w:rsidR="004C5A5B" w:rsidRPr="001F2E99">
        <w:rPr>
          <w:rFonts w:asciiTheme="majorBidi" w:eastAsia="Times New Roman" w:hAnsiTheme="majorBidi" w:cstheme="majorBidi"/>
          <w:sz w:val="24"/>
          <w:szCs w:val="24"/>
        </w:rPr>
        <w:t xml:space="preserve"> </w:t>
      </w:r>
      <w:r w:rsidR="009904F1" w:rsidRPr="001F2E99">
        <w:rPr>
          <w:rFonts w:asciiTheme="majorBidi" w:eastAsia="Times New Roman" w:hAnsiTheme="majorBidi" w:cstheme="majorBidi"/>
          <w:sz w:val="24"/>
          <w:szCs w:val="24"/>
        </w:rPr>
        <w:t>DNA based methods are useful for taxonomy at the level of genus</w:t>
      </w:r>
      <w:r w:rsidR="009904F1" w:rsidRPr="001F2E99">
        <w:rPr>
          <w:rFonts w:asciiTheme="majorBidi" w:eastAsia="Times New Roman" w:hAnsiTheme="majorBidi" w:cstheme="majorBidi" w:hint="cs"/>
          <w:sz w:val="24"/>
          <w:szCs w:val="24"/>
          <w:rtl/>
          <w:lang w:bidi="ar-IQ"/>
        </w:rPr>
        <w:t>/</w:t>
      </w:r>
      <w:r w:rsidR="009904F1" w:rsidRPr="001F2E99">
        <w:rPr>
          <w:rFonts w:asciiTheme="majorBidi" w:eastAsia="Times New Roman" w:hAnsiTheme="majorBidi" w:cstheme="majorBidi"/>
          <w:sz w:val="24"/>
          <w:szCs w:val="24"/>
          <w:lang w:bidi="ar-IQ"/>
        </w:rPr>
        <w:t xml:space="preserve"> species and subspecies, used of such method. Offend require careful attention to prepare of pure DNA inadequate. Variety of procedure is available for isolation and purification of DNA. To choose a method are must put in consideration simplicity and cost of technique</w:t>
      </w:r>
      <w:r w:rsidR="004C5A5B" w:rsidRPr="001F2E99">
        <w:rPr>
          <w:rFonts w:asciiTheme="majorBidi" w:eastAsia="Times New Roman" w:hAnsiTheme="majorBidi" w:cstheme="majorBidi"/>
          <w:sz w:val="24"/>
          <w:szCs w:val="24"/>
          <w:lang w:bidi="ar-IQ"/>
        </w:rPr>
        <w:t xml:space="preserve"> </w:t>
      </w:r>
      <w:r w:rsidR="004C5A5B" w:rsidRPr="001F2E99">
        <w:rPr>
          <w:rFonts w:ascii="Times New Roman" w:hAnsi="Times New Roman" w:cs="Times New Roman"/>
          <w:spacing w:val="1"/>
          <w:sz w:val="24"/>
          <w:szCs w:val="24"/>
        </w:rPr>
        <w:t xml:space="preserve">(Sharbatkhori  </w:t>
      </w:r>
      <w:r w:rsidR="004C5A5B" w:rsidRPr="001F2E99">
        <w:rPr>
          <w:rFonts w:ascii="Times New Roman" w:hAnsi="Times New Roman" w:cs="Times New Roman"/>
          <w:i/>
          <w:iCs/>
          <w:spacing w:val="1"/>
          <w:sz w:val="24"/>
          <w:szCs w:val="24"/>
        </w:rPr>
        <w:t>et</w:t>
      </w:r>
      <w:r w:rsidR="004C5A5B" w:rsidRPr="001F2E99">
        <w:rPr>
          <w:rFonts w:ascii="Times New Roman" w:hAnsi="Times New Roman" w:cs="Times New Roman"/>
          <w:spacing w:val="1"/>
          <w:sz w:val="24"/>
          <w:szCs w:val="24"/>
        </w:rPr>
        <w:t xml:space="preserve"> </w:t>
      </w:r>
      <w:r w:rsidR="004C5A5B" w:rsidRPr="001F2E99">
        <w:rPr>
          <w:rFonts w:ascii="Times New Roman" w:hAnsi="Times New Roman" w:cs="Times New Roman"/>
          <w:i/>
          <w:iCs/>
          <w:spacing w:val="1"/>
          <w:sz w:val="24"/>
          <w:szCs w:val="24"/>
        </w:rPr>
        <w:t>al</w:t>
      </w:r>
      <w:r w:rsidR="004C5A5B" w:rsidRPr="001F2E99">
        <w:rPr>
          <w:rFonts w:ascii="Times New Roman" w:hAnsi="Times New Roman" w:cs="Times New Roman"/>
          <w:spacing w:val="1"/>
          <w:sz w:val="24"/>
          <w:szCs w:val="24"/>
        </w:rPr>
        <w:t>.,2009)</w:t>
      </w:r>
      <w:r w:rsidR="009904F1" w:rsidRPr="001F2E99">
        <w:rPr>
          <w:rFonts w:asciiTheme="majorBidi" w:eastAsia="Times New Roman" w:hAnsiTheme="majorBidi" w:cstheme="majorBidi"/>
          <w:sz w:val="24"/>
          <w:szCs w:val="24"/>
          <w:lang w:bidi="ar-IQ"/>
        </w:rPr>
        <w:t>.</w:t>
      </w:r>
    </w:p>
    <w:p w:rsidR="00870509" w:rsidRDefault="009904F1" w:rsidP="00870509">
      <w:pPr>
        <w:bidi w:val="0"/>
        <w:spacing w:line="360" w:lineRule="auto"/>
        <w:ind w:firstLine="720"/>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The objective of this study was to find a quick, easy to perform and cost effective DNA extraction method for application in any lab that commercial extraction kit are commercial kits have a proper application when large number of samples containing large num</w:t>
      </w:r>
      <w:r w:rsidR="00ED49B3">
        <w:rPr>
          <w:rFonts w:asciiTheme="majorBidi" w:eastAsia="Times New Roman" w:hAnsiTheme="majorBidi" w:cstheme="majorBidi"/>
          <w:sz w:val="24"/>
          <w:szCs w:val="24"/>
          <w:lang w:bidi="ar-IQ"/>
        </w:rPr>
        <w:t xml:space="preserve">ber of organisms are processed. </w:t>
      </w:r>
      <w:r w:rsidRPr="001F2E99">
        <w:rPr>
          <w:rFonts w:asciiTheme="majorBidi" w:eastAsia="Times New Roman" w:hAnsiTheme="majorBidi" w:cstheme="majorBidi"/>
          <w:sz w:val="24"/>
          <w:szCs w:val="24"/>
          <w:lang w:bidi="ar-IQ"/>
        </w:rPr>
        <w:t>Although the application of kits is quick, and easy for obtaining nucleic acid. They can be expensive and not readily available in some countries.</w:t>
      </w:r>
    </w:p>
    <w:p w:rsidR="00E91793" w:rsidRPr="00870509" w:rsidRDefault="00315073" w:rsidP="00870509">
      <w:pPr>
        <w:bidi w:val="0"/>
        <w:spacing w:line="360" w:lineRule="auto"/>
        <w:jc w:val="both"/>
        <w:rPr>
          <w:rFonts w:asciiTheme="majorBidi" w:eastAsia="Times New Roman" w:hAnsiTheme="majorBidi" w:cstheme="majorBidi"/>
          <w:sz w:val="24"/>
          <w:szCs w:val="24"/>
          <w:lang w:bidi="ar-IQ"/>
        </w:rPr>
      </w:pPr>
      <w:r w:rsidRPr="00E91793">
        <w:rPr>
          <w:rFonts w:asciiTheme="majorBidi" w:hAnsiTheme="majorBidi" w:cstheme="majorBidi"/>
          <w:b/>
          <w:bCs/>
          <w:sz w:val="28"/>
          <w:szCs w:val="28"/>
        </w:rPr>
        <w:lastRenderedPageBreak/>
        <w:t>Material</w:t>
      </w:r>
      <w:r w:rsidR="00477952">
        <w:rPr>
          <w:rFonts w:asciiTheme="majorBidi" w:hAnsiTheme="majorBidi" w:cstheme="majorBidi"/>
          <w:b/>
          <w:bCs/>
          <w:sz w:val="28"/>
          <w:szCs w:val="28"/>
        </w:rPr>
        <w:t>s</w:t>
      </w:r>
      <w:r w:rsidRPr="00E91793">
        <w:rPr>
          <w:rFonts w:asciiTheme="majorBidi" w:hAnsiTheme="majorBidi" w:cstheme="majorBidi"/>
          <w:b/>
          <w:bCs/>
          <w:sz w:val="28"/>
          <w:szCs w:val="28"/>
        </w:rPr>
        <w:t xml:space="preserve"> and</w:t>
      </w:r>
      <w:r w:rsidR="008B4BFA" w:rsidRPr="00E91793">
        <w:rPr>
          <w:rFonts w:asciiTheme="majorBidi" w:hAnsiTheme="majorBidi" w:cstheme="majorBidi"/>
          <w:b/>
          <w:bCs/>
          <w:sz w:val="28"/>
          <w:szCs w:val="28"/>
        </w:rPr>
        <w:t xml:space="preserve"> </w:t>
      </w:r>
      <w:r w:rsidRPr="00E91793">
        <w:rPr>
          <w:rFonts w:asciiTheme="majorBidi" w:hAnsiTheme="majorBidi" w:cstheme="majorBidi"/>
          <w:b/>
          <w:bCs/>
          <w:sz w:val="28"/>
          <w:szCs w:val="28"/>
        </w:rPr>
        <w:t>m</w:t>
      </w:r>
      <w:r w:rsidR="008B4BFA" w:rsidRPr="00E91793">
        <w:rPr>
          <w:rFonts w:asciiTheme="majorBidi" w:hAnsiTheme="majorBidi" w:cstheme="majorBidi"/>
          <w:b/>
          <w:bCs/>
          <w:sz w:val="28"/>
          <w:szCs w:val="28"/>
        </w:rPr>
        <w:t>ethod</w:t>
      </w:r>
      <w:r w:rsidRPr="00E91793">
        <w:rPr>
          <w:rFonts w:asciiTheme="majorBidi" w:hAnsiTheme="majorBidi" w:cstheme="majorBidi"/>
          <w:b/>
          <w:bCs/>
          <w:sz w:val="28"/>
          <w:szCs w:val="28"/>
        </w:rPr>
        <w:t>s</w:t>
      </w:r>
      <w:r w:rsidR="008B4BFA" w:rsidRPr="00E91793">
        <w:rPr>
          <w:rFonts w:asciiTheme="majorBidi" w:hAnsiTheme="majorBidi" w:cstheme="majorBidi"/>
          <w:b/>
          <w:bCs/>
          <w:sz w:val="28"/>
          <w:szCs w:val="28"/>
        </w:rPr>
        <w:t xml:space="preserve"> </w:t>
      </w:r>
    </w:p>
    <w:p w:rsidR="00035A2A" w:rsidRPr="00E91793" w:rsidRDefault="00E91793" w:rsidP="00E91793">
      <w:pPr>
        <w:bidi w:val="0"/>
        <w:jc w:val="both"/>
        <w:rPr>
          <w:rFonts w:asciiTheme="majorBidi" w:hAnsiTheme="majorBidi" w:cstheme="majorBidi"/>
          <w:sz w:val="28"/>
          <w:szCs w:val="28"/>
          <w:lang w:bidi="ar-IQ"/>
        </w:rPr>
      </w:pPr>
      <w:r w:rsidRPr="00E91793">
        <w:rPr>
          <w:rFonts w:asciiTheme="majorBidi" w:hAnsiTheme="majorBidi" w:cstheme="majorBidi"/>
          <w:b/>
          <w:bCs/>
          <w:sz w:val="28"/>
          <w:szCs w:val="28"/>
        </w:rPr>
        <w:t>Collection of cyst materials</w:t>
      </w:r>
    </w:p>
    <w:p w:rsidR="00035A2A" w:rsidRPr="00AD6DE4" w:rsidRDefault="00E91793" w:rsidP="001F2E99">
      <w:pPr>
        <w:bidi w:val="0"/>
        <w:spacing w:line="360" w:lineRule="auto"/>
        <w:ind w:right="-1" w:firstLine="567"/>
        <w:jc w:val="lowKashida"/>
        <w:rPr>
          <w:rFonts w:asciiTheme="majorBidi" w:hAnsiTheme="majorBidi" w:cstheme="majorBidi"/>
          <w:sz w:val="24"/>
          <w:szCs w:val="24"/>
        </w:rPr>
      </w:pPr>
      <w:r w:rsidRPr="00AD6DE4">
        <w:rPr>
          <w:rFonts w:asciiTheme="majorBidi" w:hAnsiTheme="majorBidi" w:cstheme="majorBidi"/>
          <w:sz w:val="24"/>
          <w:szCs w:val="24"/>
        </w:rPr>
        <w:t xml:space="preserve">A total of 12 individual hydatid cyst samples were collected from infected livestock include </w:t>
      </w:r>
      <w:r w:rsidR="00035A2A" w:rsidRPr="00AD6DE4">
        <w:rPr>
          <w:rFonts w:asciiTheme="majorBidi" w:hAnsiTheme="majorBidi" w:cstheme="majorBidi"/>
          <w:sz w:val="24"/>
          <w:szCs w:val="24"/>
        </w:rPr>
        <w:t>(</w:t>
      </w:r>
      <w:r w:rsidRPr="00AD6DE4">
        <w:rPr>
          <w:rFonts w:asciiTheme="majorBidi" w:hAnsiTheme="majorBidi" w:cstheme="majorBidi"/>
          <w:sz w:val="24"/>
          <w:szCs w:val="24"/>
        </w:rPr>
        <w:t>3</w:t>
      </w:r>
      <w:r w:rsidR="00035A2A" w:rsidRPr="00AD6DE4">
        <w:rPr>
          <w:rFonts w:asciiTheme="majorBidi" w:hAnsiTheme="majorBidi" w:cstheme="majorBidi"/>
          <w:sz w:val="24"/>
          <w:szCs w:val="24"/>
        </w:rPr>
        <w:t>) sheep, (3) goat, (</w:t>
      </w:r>
      <w:r w:rsidRPr="00AD6DE4">
        <w:rPr>
          <w:rFonts w:asciiTheme="majorBidi" w:hAnsiTheme="majorBidi" w:cstheme="majorBidi"/>
          <w:sz w:val="24"/>
          <w:szCs w:val="24"/>
        </w:rPr>
        <w:t>3</w:t>
      </w:r>
      <w:r w:rsidR="00035A2A" w:rsidRPr="00AD6DE4">
        <w:rPr>
          <w:rFonts w:asciiTheme="majorBidi" w:hAnsiTheme="majorBidi" w:cstheme="majorBidi"/>
          <w:sz w:val="24"/>
          <w:szCs w:val="24"/>
        </w:rPr>
        <w:t>) cattle</w:t>
      </w:r>
      <w:r w:rsidRPr="00AD6DE4">
        <w:rPr>
          <w:rFonts w:asciiTheme="majorBidi" w:hAnsiTheme="majorBidi" w:cstheme="majorBidi"/>
          <w:sz w:val="24"/>
          <w:szCs w:val="24"/>
        </w:rPr>
        <w:t xml:space="preserve"> and (3) buffalo, there obtained from All Shula slaughter house. All the isolates of </w:t>
      </w:r>
      <w:r w:rsidRPr="00AD6DE4">
        <w:rPr>
          <w:rFonts w:asciiTheme="majorBidi" w:hAnsiTheme="majorBidi" w:cstheme="majorBidi"/>
          <w:i/>
          <w:iCs/>
          <w:sz w:val="24"/>
          <w:szCs w:val="24"/>
        </w:rPr>
        <w:t>E. granulosus</w:t>
      </w:r>
      <w:r w:rsidRPr="00AD6DE4">
        <w:rPr>
          <w:rFonts w:asciiTheme="majorBidi" w:hAnsiTheme="majorBidi" w:cstheme="majorBidi"/>
          <w:sz w:val="24"/>
          <w:szCs w:val="24"/>
        </w:rPr>
        <w:t xml:space="preserve"> were obtained from liver (10) and lung (2).</w:t>
      </w:r>
      <w:r w:rsidR="00AD6DE4" w:rsidRPr="00AD6DE4">
        <w:rPr>
          <w:rFonts w:asciiTheme="majorBidi" w:hAnsiTheme="majorBidi" w:cstheme="majorBidi"/>
          <w:sz w:val="24"/>
          <w:szCs w:val="24"/>
        </w:rPr>
        <w:t>Only intact hydatid cysts were used, the rupture one was neglected. samples collected transfer in cool boxes with sterile normal saline to department of parasitology in the veterinary medicine collage of Baghdad University and immediately processed under aseptic condition</w:t>
      </w:r>
      <w:r w:rsidR="00AD6DE4">
        <w:rPr>
          <w:rFonts w:asciiTheme="majorBidi" w:hAnsiTheme="majorBidi" w:cstheme="majorBidi"/>
          <w:sz w:val="24"/>
          <w:szCs w:val="24"/>
        </w:rPr>
        <w:t>.</w:t>
      </w:r>
      <w:r w:rsidR="00AD6DE4" w:rsidRPr="00AD6DE4">
        <w:rPr>
          <w:rFonts w:asciiTheme="majorBidi" w:hAnsiTheme="majorBidi" w:cstheme="majorBidi"/>
          <w:sz w:val="24"/>
          <w:szCs w:val="24"/>
        </w:rPr>
        <w:t xml:space="preserve"> </w:t>
      </w:r>
      <w:r w:rsidRPr="00AD6DE4">
        <w:rPr>
          <w:rFonts w:asciiTheme="majorBidi" w:hAnsiTheme="majorBidi" w:cstheme="majorBidi"/>
          <w:sz w:val="24"/>
          <w:szCs w:val="24"/>
        </w:rPr>
        <w:t xml:space="preserve"> </w:t>
      </w:r>
      <w:r w:rsidR="00035A2A" w:rsidRPr="00AD6DE4">
        <w:rPr>
          <w:rFonts w:asciiTheme="majorBidi" w:hAnsiTheme="majorBidi" w:cstheme="majorBidi"/>
          <w:sz w:val="24"/>
          <w:szCs w:val="24"/>
        </w:rPr>
        <w:t xml:space="preserve"> </w:t>
      </w:r>
    </w:p>
    <w:p w:rsidR="00D406D9" w:rsidRDefault="00D406D9" w:rsidP="001F2E99">
      <w:pPr>
        <w:widowControl w:val="0"/>
        <w:autoSpaceDE w:val="0"/>
        <w:autoSpaceDN w:val="0"/>
        <w:bidi w:val="0"/>
        <w:adjustRightInd w:val="0"/>
        <w:spacing w:after="0" w:line="360" w:lineRule="auto"/>
        <w:ind w:right="94"/>
        <w:jc w:val="both"/>
        <w:rPr>
          <w:rFonts w:asciiTheme="majorBidi" w:hAnsiTheme="majorBidi" w:cstheme="majorBidi"/>
          <w:sz w:val="28"/>
          <w:szCs w:val="28"/>
        </w:rPr>
      </w:pPr>
      <w:r>
        <w:rPr>
          <w:rFonts w:asciiTheme="majorBidi" w:eastAsia="Times New Roman" w:hAnsiTheme="majorBidi" w:cstheme="majorBidi"/>
          <w:b/>
          <w:bCs/>
          <w:snapToGrid w:val="0"/>
          <w:sz w:val="28"/>
          <w:szCs w:val="33"/>
          <w:lang w:eastAsia="ar-SA"/>
        </w:rPr>
        <w:t xml:space="preserve">Aspiration of hydatid cyst contents and determination of cysts fertility.  </w:t>
      </w:r>
      <w:r>
        <w:rPr>
          <w:rFonts w:asciiTheme="majorBidi" w:hAnsiTheme="majorBidi" w:cstheme="majorBidi"/>
          <w:b/>
          <w:bCs/>
          <w:sz w:val="28"/>
          <w:szCs w:val="28"/>
        </w:rPr>
        <w:t xml:space="preserve"> </w:t>
      </w:r>
    </w:p>
    <w:p w:rsidR="00D406D9" w:rsidRPr="00D406D9" w:rsidRDefault="00D406D9" w:rsidP="001F2E99">
      <w:pPr>
        <w:bidi w:val="0"/>
        <w:spacing w:line="360" w:lineRule="auto"/>
        <w:ind w:right="-1" w:firstLine="567"/>
        <w:jc w:val="lowKashida"/>
        <w:rPr>
          <w:rFonts w:asciiTheme="majorBidi" w:hAnsiTheme="majorBidi" w:cstheme="majorBidi"/>
          <w:sz w:val="24"/>
          <w:szCs w:val="24"/>
        </w:rPr>
      </w:pPr>
      <w:r w:rsidRPr="00D406D9">
        <w:rPr>
          <w:rFonts w:asciiTheme="majorBidi" w:hAnsiTheme="majorBidi" w:cstheme="majorBidi"/>
          <w:sz w:val="24"/>
          <w:szCs w:val="24"/>
        </w:rPr>
        <w:t xml:space="preserve">Once they were brought to the laboratory, cysts were washed several times with sterile physiological (normal) saline to decrease contamination with host tissue, and then they were extensively washed with 70% ethanol. Each individual cyst was handled and processed as an </w:t>
      </w:r>
      <w:r w:rsidRPr="00D406D9">
        <w:rPr>
          <w:rFonts w:asciiTheme="majorBidi" w:hAnsiTheme="majorBidi" w:cstheme="majorBidi"/>
          <w:i/>
          <w:iCs/>
          <w:sz w:val="24"/>
          <w:szCs w:val="24"/>
        </w:rPr>
        <w:t>E.granulosus</w:t>
      </w:r>
      <w:r w:rsidRPr="00D406D9">
        <w:rPr>
          <w:rFonts w:asciiTheme="majorBidi" w:hAnsiTheme="majorBidi" w:cstheme="majorBidi"/>
          <w:sz w:val="24"/>
          <w:szCs w:val="24"/>
        </w:rPr>
        <w:t xml:space="preserve"> isolate. </w:t>
      </w:r>
    </w:p>
    <w:p w:rsidR="00D406D9" w:rsidRPr="00D406D9" w:rsidRDefault="00D406D9" w:rsidP="001F2E99">
      <w:pPr>
        <w:bidi w:val="0"/>
        <w:spacing w:line="360" w:lineRule="auto"/>
        <w:ind w:right="-1" w:firstLine="567"/>
        <w:jc w:val="lowKashida"/>
        <w:rPr>
          <w:rFonts w:asciiTheme="majorBidi" w:hAnsiTheme="majorBidi" w:cstheme="majorBidi"/>
          <w:sz w:val="24"/>
          <w:szCs w:val="24"/>
        </w:rPr>
      </w:pPr>
      <w:r w:rsidRPr="00D406D9">
        <w:rPr>
          <w:rFonts w:asciiTheme="majorBidi" w:hAnsiTheme="majorBidi" w:cstheme="majorBidi"/>
          <w:sz w:val="24"/>
          <w:szCs w:val="24"/>
        </w:rPr>
        <w:t>According to McManus and Symth (1978),</w:t>
      </w:r>
      <w:r w:rsidRPr="00D406D9">
        <w:rPr>
          <w:rFonts w:asciiTheme="majorBidi" w:hAnsiTheme="majorBidi" w:cstheme="majorBidi"/>
          <w:sz w:val="24"/>
          <w:szCs w:val="24"/>
          <w:rtl/>
        </w:rPr>
        <w:t xml:space="preserve"> </w:t>
      </w:r>
      <w:r w:rsidRPr="00D406D9">
        <w:rPr>
          <w:rFonts w:asciiTheme="majorBidi" w:hAnsiTheme="majorBidi" w:cstheme="majorBidi"/>
          <w:sz w:val="24"/>
          <w:szCs w:val="24"/>
        </w:rPr>
        <w:t>the cyst contents (fluid and protoscoleces) were aspirated aseptically via sterile disposable syringes (10 ml) into sterile flask. Then cysts were opened by longitudinally incision, and all the remaining fluid and protoscoleces were aspirated and added to the flask content. The fluid was carefully and gradually decanted into sterile test tubes with mild spinning by centrifugation at 3000 rpm for l0 minutes at room temperature. The supernatant was discarded and only 2 ml of fluid with precipitate was left in the bottom of test tube, then after shaking well, one drop was taken by pasture pipette and placed on microscopic slide then covered by cover slip and examined under microscope (40 x). For the assessment of cyst fertility the remaining fluid in test tube mild spinning by centrifugation at 3000 rpm for 10 minutes, Presence of protoscoleces was an indicator of cyst fertility and vice versa (</w:t>
      </w:r>
      <w:r w:rsidR="004C5A5B" w:rsidRPr="004C5A5B">
        <w:rPr>
          <w:rFonts w:asciiTheme="majorBidi" w:hAnsiTheme="majorBidi" w:cstheme="majorBidi"/>
          <w:sz w:val="24"/>
          <w:szCs w:val="24"/>
        </w:rPr>
        <w:t>Bajalan, 2006</w:t>
      </w:r>
      <w:r w:rsidRPr="004C5A5B">
        <w:rPr>
          <w:rFonts w:asciiTheme="majorBidi" w:hAnsiTheme="majorBidi" w:cstheme="majorBidi"/>
          <w:sz w:val="24"/>
          <w:szCs w:val="24"/>
        </w:rPr>
        <w:t>).</w:t>
      </w:r>
      <w:r w:rsidRPr="00D406D9">
        <w:rPr>
          <w:rFonts w:asciiTheme="majorBidi" w:hAnsiTheme="majorBidi" w:cstheme="majorBidi"/>
          <w:sz w:val="24"/>
          <w:szCs w:val="24"/>
        </w:rPr>
        <w:t xml:space="preserve">   </w:t>
      </w:r>
    </w:p>
    <w:p w:rsidR="00D406D9" w:rsidRPr="005B748B" w:rsidRDefault="00D406D9" w:rsidP="001F2E99">
      <w:pPr>
        <w:pStyle w:val="Heading2"/>
        <w:spacing w:line="360" w:lineRule="auto"/>
        <w:ind w:right="-1"/>
        <w:jc w:val="lowKashida"/>
        <w:rPr>
          <w:rFonts w:asciiTheme="majorBidi" w:hAnsiTheme="majorBidi" w:cstheme="majorBidi"/>
          <w:b/>
          <w:bCs/>
          <w:szCs w:val="28"/>
        </w:rPr>
      </w:pPr>
      <w:r w:rsidRPr="005B748B">
        <w:rPr>
          <w:rFonts w:asciiTheme="majorBidi" w:hAnsiTheme="majorBidi" w:cstheme="majorBidi"/>
          <w:b/>
          <w:bCs/>
          <w:szCs w:val="28"/>
        </w:rPr>
        <w:t>Estimation of viability of Protoscol</w:t>
      </w:r>
      <w:r>
        <w:rPr>
          <w:rFonts w:asciiTheme="majorBidi" w:hAnsiTheme="majorBidi" w:cstheme="majorBidi"/>
          <w:b/>
          <w:bCs/>
          <w:szCs w:val="28"/>
        </w:rPr>
        <w:t>e</w:t>
      </w:r>
      <w:r w:rsidRPr="005B748B">
        <w:rPr>
          <w:rFonts w:asciiTheme="majorBidi" w:hAnsiTheme="majorBidi" w:cstheme="majorBidi"/>
          <w:b/>
          <w:bCs/>
          <w:szCs w:val="28"/>
        </w:rPr>
        <w:t>ces</w:t>
      </w:r>
      <w:r>
        <w:rPr>
          <w:rFonts w:asciiTheme="majorBidi" w:hAnsiTheme="majorBidi" w:cstheme="majorBidi"/>
          <w:b/>
          <w:bCs/>
          <w:szCs w:val="28"/>
        </w:rPr>
        <w:t xml:space="preserve"> </w:t>
      </w:r>
    </w:p>
    <w:p w:rsidR="00D406D9" w:rsidRPr="00D406D9" w:rsidRDefault="00D406D9" w:rsidP="001F2E99">
      <w:pPr>
        <w:bidi w:val="0"/>
        <w:spacing w:line="360" w:lineRule="auto"/>
        <w:ind w:right="-1" w:firstLine="567"/>
        <w:jc w:val="lowKashida"/>
        <w:rPr>
          <w:rFonts w:asciiTheme="majorBidi" w:hAnsiTheme="majorBidi" w:cstheme="majorBidi"/>
          <w:sz w:val="24"/>
          <w:szCs w:val="24"/>
          <w:lang w:bidi="ar-IQ"/>
        </w:rPr>
      </w:pPr>
      <w:r w:rsidRPr="00D406D9">
        <w:rPr>
          <w:rFonts w:asciiTheme="majorBidi" w:hAnsiTheme="majorBidi" w:cstheme="majorBidi"/>
          <w:sz w:val="24"/>
          <w:szCs w:val="24"/>
        </w:rPr>
        <w:t>The viability of the freshly collected protoscoleces was determined according to the biological feature represented by muscular movement of protoscoleces (invagination and evagination) as observed by direct microscopy examination at x 40.</w:t>
      </w:r>
      <w:r w:rsidRPr="00D406D9">
        <w:rPr>
          <w:rFonts w:asciiTheme="majorBidi" w:hAnsiTheme="majorBidi" w:cstheme="majorBidi"/>
          <w:sz w:val="24"/>
          <w:szCs w:val="24"/>
          <w:lang w:bidi="ar-IQ"/>
        </w:rPr>
        <w:t xml:space="preserve"> </w:t>
      </w:r>
      <w:r w:rsidRPr="00D406D9">
        <w:rPr>
          <w:rFonts w:asciiTheme="majorBidi" w:hAnsiTheme="majorBidi" w:cstheme="majorBidi"/>
          <w:sz w:val="24"/>
          <w:szCs w:val="24"/>
          <w:lang w:bidi="ar-IQ"/>
        </w:rPr>
        <w:lastRenderedPageBreak/>
        <w:t>Also by vital stain</w:t>
      </w:r>
      <w:r w:rsidRPr="00D406D9">
        <w:rPr>
          <w:rFonts w:asciiTheme="majorBidi" w:hAnsiTheme="majorBidi" w:cstheme="majorBidi"/>
          <w:sz w:val="24"/>
          <w:szCs w:val="24"/>
        </w:rPr>
        <w:t xml:space="preserve"> (Eosin dye) 0.1% was used for indirect determination of viability of protoscoleces </w:t>
      </w:r>
    </w:p>
    <w:p w:rsidR="00D406D9" w:rsidRPr="00D406D9" w:rsidRDefault="00D406D9" w:rsidP="001F2E99">
      <w:pPr>
        <w:bidi w:val="0"/>
        <w:spacing w:line="360" w:lineRule="auto"/>
        <w:rPr>
          <w:rFonts w:asciiTheme="majorBidi" w:hAnsiTheme="majorBidi" w:cstheme="majorBidi"/>
          <w:b/>
          <w:bCs/>
          <w:sz w:val="24"/>
          <w:szCs w:val="24"/>
          <w:lang w:bidi="ar-IQ"/>
        </w:rPr>
      </w:pPr>
      <w:r w:rsidRPr="00D406D9">
        <w:rPr>
          <w:rFonts w:asciiTheme="majorBidi" w:hAnsiTheme="majorBidi" w:cstheme="majorBidi"/>
          <w:sz w:val="24"/>
          <w:szCs w:val="24"/>
        </w:rPr>
        <w:t xml:space="preserve">     </w:t>
      </w:r>
      <m:oMath>
        <m:r>
          <m:rPr>
            <m:sty m:val="p"/>
          </m:rPr>
          <w:rPr>
            <w:rFonts w:ascii="Cambria Math" w:hAnsi="Cambria Math" w:cstheme="majorBidi"/>
            <w:sz w:val="24"/>
            <w:szCs w:val="24"/>
          </w:rPr>
          <m:t>Viability</m:t>
        </m:r>
        <m:r>
          <m:rPr>
            <m:sty m:val="p"/>
          </m:rPr>
          <w:rPr>
            <w:rFonts w:ascii="Cambria Math" w:hAnsi="Cambria Math" w:cstheme="majorBidi"/>
            <w:sz w:val="24"/>
            <w:szCs w:val="24"/>
            <w:lang w:bidi="ar-IQ"/>
          </w:rPr>
          <m:t>=</m:t>
        </m:r>
        <m:f>
          <m:fPr>
            <m:ctrlPr>
              <w:rPr>
                <w:rFonts w:ascii="Cambria Math" w:hAnsi="Cambria Math" w:cstheme="majorBidi"/>
                <w:sz w:val="24"/>
                <w:szCs w:val="24"/>
              </w:rPr>
            </m:ctrlPr>
          </m:fPr>
          <m:num>
            <m:r>
              <m:rPr>
                <m:sty m:val="p"/>
              </m:rPr>
              <w:rPr>
                <w:rFonts w:ascii="Cambria Math" w:hAnsi="Cambria Math" w:cstheme="majorBidi"/>
                <w:sz w:val="24"/>
                <w:szCs w:val="24"/>
              </w:rPr>
              <m:t xml:space="preserve">No. of viable protoscoleces </m:t>
            </m:r>
          </m:num>
          <m:den>
            <m:r>
              <m:rPr>
                <m:sty m:val="p"/>
              </m:rPr>
              <w:rPr>
                <w:rFonts w:ascii="Cambria Math" w:hAnsi="Cambria Math" w:cstheme="majorBidi"/>
                <w:sz w:val="24"/>
                <w:szCs w:val="24"/>
              </w:rPr>
              <m:t xml:space="preserve">Total No. of protoscoleces </m:t>
            </m:r>
          </m:den>
        </m:f>
      </m:oMath>
      <w:r w:rsidRPr="00D406D9">
        <w:rPr>
          <w:rFonts w:asciiTheme="majorBidi" w:hAnsiTheme="majorBidi" w:cstheme="majorBidi"/>
          <w:b/>
          <w:bCs/>
          <w:sz w:val="24"/>
          <w:szCs w:val="24"/>
          <w:lang w:bidi="ar-IQ"/>
        </w:rPr>
        <w:t xml:space="preserve">   </w:t>
      </w:r>
      <w:r w:rsidRPr="00D406D9">
        <w:rPr>
          <w:rFonts w:asciiTheme="majorBidi" w:hAnsiTheme="majorBidi" w:cstheme="majorBidi" w:hint="cs"/>
          <w:b/>
          <w:bCs/>
          <w:sz w:val="24"/>
          <w:szCs w:val="24"/>
          <w:rtl/>
          <w:lang w:bidi="ar-IQ"/>
        </w:rPr>
        <w:t>×</w:t>
      </w:r>
      <w:r w:rsidRPr="00D406D9">
        <w:rPr>
          <w:rFonts w:asciiTheme="majorBidi" w:hAnsiTheme="majorBidi" w:cstheme="majorBidi"/>
          <w:b/>
          <w:bCs/>
          <w:sz w:val="24"/>
          <w:szCs w:val="24"/>
          <w:lang w:bidi="ar-IQ"/>
        </w:rPr>
        <w:t xml:space="preserve"> </w:t>
      </w:r>
      <w:r w:rsidRPr="00D406D9">
        <w:rPr>
          <w:rFonts w:asciiTheme="majorBidi" w:hAnsiTheme="majorBidi" w:cstheme="majorBidi"/>
          <w:sz w:val="24"/>
          <w:szCs w:val="24"/>
          <w:lang w:bidi="ar-IQ"/>
        </w:rPr>
        <w:t>100</w:t>
      </w:r>
    </w:p>
    <w:p w:rsidR="00D406D9" w:rsidRPr="00D406D9" w:rsidRDefault="00D406D9" w:rsidP="001F2E99">
      <w:pPr>
        <w:tabs>
          <w:tab w:val="left" w:pos="7320"/>
        </w:tabs>
        <w:bidi w:val="0"/>
        <w:spacing w:line="360" w:lineRule="auto"/>
        <w:jc w:val="both"/>
        <w:rPr>
          <w:rFonts w:asciiTheme="majorBidi" w:hAnsiTheme="majorBidi" w:cstheme="majorBidi"/>
          <w:sz w:val="24"/>
          <w:szCs w:val="24"/>
        </w:rPr>
      </w:pPr>
      <w:r w:rsidRPr="00D406D9">
        <w:rPr>
          <w:rFonts w:asciiTheme="majorBidi" w:hAnsiTheme="majorBidi" w:cstheme="majorBidi"/>
          <w:sz w:val="24"/>
          <w:szCs w:val="24"/>
        </w:rPr>
        <w:t>Dead protoscoleces stain readily with eosin, whereas living protoscoleces do not take up this dye and appear green in color (</w:t>
      </w:r>
      <w:r w:rsidR="004C5A5B" w:rsidRPr="004C5A5B">
        <w:rPr>
          <w:rFonts w:asciiTheme="majorBidi" w:hAnsiTheme="majorBidi" w:cstheme="majorBidi"/>
          <w:sz w:val="24"/>
          <w:szCs w:val="24"/>
        </w:rPr>
        <w:t>Smyth and Barrett, 1980</w:t>
      </w:r>
      <w:r w:rsidRPr="00D406D9">
        <w:rPr>
          <w:rFonts w:asciiTheme="majorBidi" w:hAnsiTheme="majorBidi" w:cstheme="majorBidi"/>
          <w:sz w:val="24"/>
          <w:szCs w:val="24"/>
        </w:rPr>
        <w:t>)</w:t>
      </w:r>
      <w:r w:rsidRPr="00D406D9">
        <w:rPr>
          <w:rFonts w:cs="Times New Roman"/>
          <w:b/>
          <w:bCs/>
          <w:sz w:val="24"/>
          <w:szCs w:val="24"/>
          <w:lang w:bidi="ar-IQ"/>
        </w:rPr>
        <w:t>.</w:t>
      </w:r>
    </w:p>
    <w:p w:rsidR="00D406D9" w:rsidRPr="001F2E99" w:rsidRDefault="00D406D9" w:rsidP="001F2E99">
      <w:pPr>
        <w:bidi w:val="0"/>
        <w:spacing w:line="360" w:lineRule="auto"/>
        <w:ind w:right="-1"/>
        <w:jc w:val="lowKashida"/>
        <w:rPr>
          <w:rFonts w:asciiTheme="majorBidi" w:hAnsiTheme="majorBidi" w:cstheme="majorBidi"/>
          <w:b/>
          <w:bCs/>
          <w:sz w:val="28"/>
          <w:szCs w:val="28"/>
        </w:rPr>
      </w:pPr>
      <w:r w:rsidRPr="001F2E99">
        <w:rPr>
          <w:rFonts w:asciiTheme="majorBidi" w:hAnsiTheme="majorBidi" w:cstheme="majorBidi"/>
          <w:b/>
          <w:bCs/>
          <w:sz w:val="28"/>
          <w:szCs w:val="28"/>
        </w:rPr>
        <w:t xml:space="preserve">Isolation of protoscoleces  </w:t>
      </w:r>
    </w:p>
    <w:p w:rsidR="00D406D9" w:rsidRPr="00D406D9" w:rsidRDefault="00D406D9" w:rsidP="001F2E99">
      <w:pPr>
        <w:tabs>
          <w:tab w:val="left" w:pos="7320"/>
        </w:tabs>
        <w:bidi w:val="0"/>
        <w:spacing w:line="360" w:lineRule="auto"/>
        <w:jc w:val="both"/>
        <w:rPr>
          <w:rFonts w:asciiTheme="majorBidi" w:hAnsiTheme="majorBidi" w:cstheme="majorBidi"/>
          <w:sz w:val="24"/>
          <w:szCs w:val="24"/>
        </w:rPr>
      </w:pPr>
      <w:r w:rsidRPr="00D406D9">
        <w:rPr>
          <w:rFonts w:asciiTheme="majorBidi" w:hAnsiTheme="majorBidi" w:cstheme="majorBidi"/>
          <w:sz w:val="24"/>
          <w:szCs w:val="24"/>
        </w:rPr>
        <w:t>To get of the protoscoleces to pellet, Protoscoleces were finally rinsed 3-4 times with sterile normal saline by repeated centrifugation at 3000 rpm for 10 minutes at room temperature to get protoacoleces pellet followed by 70% ethanol, and stored in sterile capped containers contain about one volume (v/v) of 70% ethanol at 4</w:t>
      </w:r>
      <w:r w:rsidRPr="00D406D9">
        <w:rPr>
          <w:rFonts w:asciiTheme="majorBidi" w:hAnsiTheme="majorBidi" w:cstheme="majorBidi"/>
          <w:sz w:val="24"/>
          <w:szCs w:val="24"/>
          <w:vertAlign w:val="superscript"/>
        </w:rPr>
        <w:t>o</w:t>
      </w:r>
      <w:r w:rsidRPr="00D406D9">
        <w:rPr>
          <w:rFonts w:asciiTheme="majorBidi" w:hAnsiTheme="majorBidi" w:cstheme="majorBidi"/>
          <w:sz w:val="24"/>
          <w:szCs w:val="24"/>
        </w:rPr>
        <w:t>C temperature for further analysis (</w:t>
      </w:r>
      <w:r w:rsidR="004C5A5B" w:rsidRPr="004C5A5B">
        <w:rPr>
          <w:rFonts w:asciiTheme="majorBidi" w:hAnsiTheme="majorBidi" w:cstheme="majorBidi"/>
          <w:sz w:val="24"/>
          <w:szCs w:val="24"/>
        </w:rPr>
        <w:t>Al- Azawiy, 2003</w:t>
      </w:r>
      <w:r w:rsidRPr="004C5A5B">
        <w:rPr>
          <w:rFonts w:asciiTheme="majorBidi" w:hAnsiTheme="majorBidi" w:cstheme="majorBidi"/>
          <w:sz w:val="24"/>
          <w:szCs w:val="24"/>
        </w:rPr>
        <w:t>).</w:t>
      </w:r>
    </w:p>
    <w:p w:rsidR="00035A2A" w:rsidRPr="001F2E99" w:rsidRDefault="00035A2A" w:rsidP="001F2E99">
      <w:pPr>
        <w:pStyle w:val="Heading2"/>
        <w:rPr>
          <w:rFonts w:cs="Times New Roman"/>
          <w:b/>
          <w:bCs/>
          <w:sz w:val="36"/>
          <w:szCs w:val="36"/>
        </w:rPr>
      </w:pPr>
      <w:r w:rsidRPr="001F2E99">
        <w:rPr>
          <w:b/>
          <w:bCs/>
          <w:szCs w:val="32"/>
        </w:rPr>
        <w:t xml:space="preserve">Molecular </w:t>
      </w:r>
      <w:r w:rsidR="005A14FD" w:rsidRPr="001F2E99">
        <w:rPr>
          <w:b/>
          <w:bCs/>
          <w:szCs w:val="32"/>
        </w:rPr>
        <w:t>Analysis</w:t>
      </w:r>
    </w:p>
    <w:p w:rsidR="00035A2A" w:rsidRPr="00692870" w:rsidRDefault="00692870" w:rsidP="001F2E99">
      <w:pPr>
        <w:tabs>
          <w:tab w:val="left" w:pos="7320"/>
        </w:tabs>
        <w:bidi w:val="0"/>
        <w:spacing w:line="360" w:lineRule="auto"/>
        <w:jc w:val="both"/>
        <w:rPr>
          <w:rFonts w:ascii="Times New Roman" w:hAnsi="Times New Roman" w:cs="Times New Roman"/>
          <w:b/>
          <w:bCs/>
          <w:sz w:val="24"/>
          <w:szCs w:val="24"/>
        </w:rPr>
      </w:pPr>
      <w:r w:rsidRPr="00692870">
        <w:rPr>
          <w:rFonts w:ascii="Times New Roman" w:hAnsi="Times New Roman" w:cs="Times New Roman"/>
          <w:b/>
          <w:bCs/>
          <w:sz w:val="24"/>
          <w:szCs w:val="24"/>
        </w:rPr>
        <w:t xml:space="preserve">        </w:t>
      </w:r>
      <w:r w:rsidRPr="00692870">
        <w:rPr>
          <w:rFonts w:ascii="Times New Roman" w:hAnsi="Times New Roman" w:cs="Times New Roman"/>
          <w:sz w:val="24"/>
          <w:szCs w:val="24"/>
        </w:rPr>
        <w:t xml:space="preserve">Molecular analysis of </w:t>
      </w:r>
      <w:r w:rsidRPr="00692870">
        <w:rPr>
          <w:rFonts w:ascii="Times New Roman" w:hAnsi="Times New Roman" w:cs="Times New Roman"/>
          <w:i/>
          <w:iCs/>
          <w:sz w:val="24"/>
          <w:szCs w:val="24"/>
        </w:rPr>
        <w:t>E.granulosus</w:t>
      </w:r>
      <w:r w:rsidRPr="00692870">
        <w:rPr>
          <w:rFonts w:ascii="Times New Roman" w:hAnsi="Times New Roman" w:cs="Times New Roman"/>
          <w:sz w:val="24"/>
          <w:szCs w:val="24"/>
        </w:rPr>
        <w:t xml:space="preserve"> isolate was done </w:t>
      </w:r>
      <w:r w:rsidRPr="00692870">
        <w:rPr>
          <w:rFonts w:asciiTheme="majorBidi" w:hAnsiTheme="majorBidi" w:cstheme="majorBidi"/>
          <w:sz w:val="24"/>
          <w:szCs w:val="24"/>
        </w:rPr>
        <w:t>in Department central veterinary laboratory and research</w:t>
      </w:r>
      <w:r w:rsidRPr="00692870">
        <w:rPr>
          <w:rFonts w:ascii="Times New Roman" w:hAnsi="Times New Roman" w:cs="Times New Roman"/>
          <w:sz w:val="24"/>
          <w:szCs w:val="24"/>
        </w:rPr>
        <w:t xml:space="preserve"> of </w:t>
      </w:r>
      <w:r w:rsidRPr="00692870">
        <w:rPr>
          <w:rFonts w:asciiTheme="majorBidi" w:hAnsiTheme="majorBidi" w:cstheme="majorBidi"/>
          <w:sz w:val="24"/>
          <w:szCs w:val="24"/>
        </w:rPr>
        <w:t>Agricultures Ministry, Baghdad, Iraq.</w:t>
      </w:r>
      <w:r w:rsidRPr="00692870">
        <w:rPr>
          <w:rFonts w:ascii="Times New Roman" w:hAnsi="Times New Roman" w:cs="Times New Roman"/>
          <w:sz w:val="24"/>
          <w:szCs w:val="24"/>
        </w:rPr>
        <w:t xml:space="preserve"> Prior to DNA extraction each isolate of protoscoleces were washed several times in distilled water to remove ethanol by taking 1ml aliquot from the base of each vial and added to labeled 2ml micro tube, and spin for 1 minute at 14000 rpm to separate protoscoleces. Then supernatant was discarded and the pellet were suspended in 1.5ml distilled water and stored at </w:t>
      </w:r>
      <w:r w:rsidRPr="00692870">
        <w:rPr>
          <w:rFonts w:asciiTheme="majorBidi" w:hAnsiTheme="majorBidi" w:cstheme="majorBidi"/>
          <w:sz w:val="24"/>
          <w:szCs w:val="24"/>
        </w:rPr>
        <w:t>4</w:t>
      </w:r>
      <w:r w:rsidRPr="00692870">
        <w:rPr>
          <w:rFonts w:asciiTheme="majorBidi" w:hAnsiTheme="majorBidi" w:cstheme="majorBidi"/>
          <w:sz w:val="24"/>
          <w:szCs w:val="24"/>
          <w:vertAlign w:val="superscript"/>
        </w:rPr>
        <w:t>o</w:t>
      </w:r>
      <w:r w:rsidRPr="00692870">
        <w:rPr>
          <w:rFonts w:asciiTheme="majorBidi" w:hAnsiTheme="majorBidi" w:cstheme="majorBidi"/>
          <w:sz w:val="24"/>
          <w:szCs w:val="24"/>
        </w:rPr>
        <w:t>C</w:t>
      </w:r>
      <w:r w:rsidRPr="00692870">
        <w:rPr>
          <w:rFonts w:ascii="Times New Roman" w:hAnsi="Times New Roman" w:cs="Times New Roman"/>
          <w:sz w:val="24"/>
          <w:szCs w:val="24"/>
        </w:rPr>
        <w:t xml:space="preserve"> till ready to use</w:t>
      </w:r>
      <w:r w:rsidRPr="00692870">
        <w:rPr>
          <w:rFonts w:asciiTheme="majorBidi" w:hAnsiTheme="majorBidi" w:cstheme="majorBidi"/>
          <w:sz w:val="24"/>
          <w:szCs w:val="24"/>
        </w:rPr>
        <w:t xml:space="preserve"> </w:t>
      </w:r>
      <w:r w:rsidR="00035A2A" w:rsidRPr="00692870">
        <w:rPr>
          <w:rFonts w:asciiTheme="majorBidi" w:hAnsiTheme="majorBidi" w:cstheme="majorBidi"/>
          <w:sz w:val="24"/>
          <w:szCs w:val="24"/>
        </w:rPr>
        <w:t>(</w:t>
      </w:r>
      <w:r w:rsidR="001C6089" w:rsidRPr="001C6089">
        <w:rPr>
          <w:rFonts w:asciiTheme="majorBidi" w:hAnsiTheme="majorBidi" w:cstheme="majorBidi"/>
          <w:sz w:val="24"/>
          <w:szCs w:val="24"/>
        </w:rPr>
        <w:t>Al- Azawiy, 2003</w:t>
      </w:r>
      <w:r w:rsidR="00035A2A" w:rsidRPr="001C6089">
        <w:rPr>
          <w:rFonts w:asciiTheme="majorBidi" w:hAnsiTheme="majorBidi" w:cstheme="majorBidi"/>
        </w:rPr>
        <w:t>).</w:t>
      </w:r>
      <w:r w:rsidR="00035A2A" w:rsidRPr="001C6089">
        <w:rPr>
          <w:rFonts w:ascii="Times New Roman" w:hAnsi="Times New Roman" w:cs="Times New Roman"/>
        </w:rPr>
        <w:t xml:space="preserve">              </w:t>
      </w:r>
    </w:p>
    <w:p w:rsidR="00692870" w:rsidRPr="001F2E99" w:rsidRDefault="00692870" w:rsidP="001F2E99">
      <w:pPr>
        <w:widowControl w:val="0"/>
        <w:autoSpaceDE w:val="0"/>
        <w:autoSpaceDN w:val="0"/>
        <w:bidi w:val="0"/>
        <w:adjustRightInd w:val="0"/>
        <w:spacing w:after="0" w:line="360" w:lineRule="auto"/>
        <w:ind w:right="2555"/>
        <w:jc w:val="both"/>
        <w:rPr>
          <w:rFonts w:ascii="Times New Roman" w:hAnsi="Times New Roman" w:cs="Times New Roman"/>
          <w:sz w:val="28"/>
          <w:szCs w:val="28"/>
        </w:rPr>
      </w:pPr>
      <w:r w:rsidRPr="001F2E99">
        <w:rPr>
          <w:rFonts w:ascii="Times New Roman" w:hAnsi="Times New Roman" w:cs="Times New Roman"/>
          <w:b/>
          <w:bCs/>
          <w:sz w:val="28"/>
          <w:szCs w:val="28"/>
        </w:rPr>
        <w:t>D</w:t>
      </w:r>
      <w:r w:rsidRPr="001F2E99">
        <w:rPr>
          <w:rFonts w:ascii="Times New Roman" w:hAnsi="Times New Roman" w:cs="Times New Roman"/>
          <w:b/>
          <w:bCs/>
          <w:spacing w:val="2"/>
          <w:sz w:val="28"/>
          <w:szCs w:val="28"/>
        </w:rPr>
        <w:t>N</w:t>
      </w:r>
      <w:r w:rsidRPr="001F2E99">
        <w:rPr>
          <w:rFonts w:ascii="Times New Roman" w:hAnsi="Times New Roman" w:cs="Times New Roman"/>
          <w:b/>
          <w:bCs/>
          <w:sz w:val="28"/>
          <w:szCs w:val="28"/>
        </w:rPr>
        <w:t>A</w:t>
      </w:r>
      <w:r w:rsidRPr="001F2E99">
        <w:rPr>
          <w:rFonts w:ascii="Times New Roman" w:hAnsi="Times New Roman" w:cs="Times New Roman"/>
          <w:b/>
          <w:bCs/>
          <w:spacing w:val="10"/>
          <w:sz w:val="28"/>
          <w:szCs w:val="28"/>
        </w:rPr>
        <w:t xml:space="preserve"> </w:t>
      </w:r>
      <w:r w:rsidRPr="001F2E99">
        <w:rPr>
          <w:rFonts w:ascii="Times New Roman" w:hAnsi="Times New Roman" w:cs="Times New Roman"/>
          <w:b/>
          <w:bCs/>
          <w:w w:val="102"/>
          <w:sz w:val="28"/>
          <w:szCs w:val="28"/>
        </w:rPr>
        <w:t>ex</w:t>
      </w:r>
      <w:r w:rsidRPr="001F2E99">
        <w:rPr>
          <w:rFonts w:ascii="Times New Roman" w:hAnsi="Times New Roman" w:cs="Times New Roman"/>
          <w:b/>
          <w:bCs/>
          <w:spacing w:val="-1"/>
          <w:w w:val="102"/>
          <w:sz w:val="28"/>
          <w:szCs w:val="28"/>
        </w:rPr>
        <w:t>t</w:t>
      </w:r>
      <w:r w:rsidRPr="001F2E99">
        <w:rPr>
          <w:rFonts w:ascii="Times New Roman" w:hAnsi="Times New Roman" w:cs="Times New Roman"/>
          <w:b/>
          <w:bCs/>
          <w:spacing w:val="1"/>
          <w:w w:val="102"/>
          <w:sz w:val="28"/>
          <w:szCs w:val="28"/>
        </w:rPr>
        <w:t>r</w:t>
      </w:r>
      <w:r w:rsidRPr="001F2E99">
        <w:rPr>
          <w:rFonts w:ascii="Times New Roman" w:hAnsi="Times New Roman" w:cs="Times New Roman"/>
          <w:b/>
          <w:bCs/>
          <w:w w:val="102"/>
          <w:sz w:val="28"/>
          <w:szCs w:val="28"/>
        </w:rPr>
        <w:t>a</w:t>
      </w:r>
      <w:r w:rsidRPr="001F2E99">
        <w:rPr>
          <w:rFonts w:ascii="Times New Roman" w:hAnsi="Times New Roman" w:cs="Times New Roman"/>
          <w:b/>
          <w:bCs/>
          <w:spacing w:val="1"/>
          <w:w w:val="102"/>
          <w:sz w:val="28"/>
          <w:szCs w:val="28"/>
        </w:rPr>
        <w:t>c</w:t>
      </w:r>
      <w:r w:rsidRPr="001F2E99">
        <w:rPr>
          <w:rFonts w:ascii="Times New Roman" w:hAnsi="Times New Roman" w:cs="Times New Roman"/>
          <w:b/>
          <w:bCs/>
          <w:spacing w:val="-1"/>
          <w:w w:val="102"/>
          <w:sz w:val="28"/>
          <w:szCs w:val="28"/>
        </w:rPr>
        <w:t>t</w:t>
      </w:r>
      <w:r w:rsidRPr="001F2E99">
        <w:rPr>
          <w:rFonts w:ascii="Times New Roman" w:hAnsi="Times New Roman" w:cs="Times New Roman"/>
          <w:b/>
          <w:bCs/>
          <w:w w:val="102"/>
          <w:sz w:val="28"/>
          <w:szCs w:val="28"/>
        </w:rPr>
        <w:t>ion</w:t>
      </w:r>
      <w:r w:rsidRPr="001F2E99">
        <w:rPr>
          <w:rFonts w:ascii="Times New Roman" w:hAnsi="Times New Roman" w:cs="Times New Roman"/>
          <w:sz w:val="28"/>
          <w:szCs w:val="28"/>
        </w:rPr>
        <w:t xml:space="preserve"> </w:t>
      </w:r>
    </w:p>
    <w:p w:rsidR="00692870" w:rsidRPr="00365958" w:rsidRDefault="00692870" w:rsidP="001F2E99">
      <w:pPr>
        <w:widowControl w:val="0"/>
        <w:autoSpaceDE w:val="0"/>
        <w:autoSpaceDN w:val="0"/>
        <w:bidi w:val="0"/>
        <w:adjustRightInd w:val="0"/>
        <w:spacing w:before="6" w:after="0" w:line="360" w:lineRule="auto"/>
        <w:rPr>
          <w:rFonts w:ascii="Times New Roman" w:hAnsi="Times New Roman" w:cs="Times New Roman"/>
          <w:sz w:val="28"/>
          <w:szCs w:val="28"/>
        </w:rPr>
      </w:pPr>
    </w:p>
    <w:p w:rsidR="00692870" w:rsidRPr="00692870" w:rsidRDefault="00692870" w:rsidP="001F2E99">
      <w:pPr>
        <w:widowControl w:val="0"/>
        <w:autoSpaceDE w:val="0"/>
        <w:autoSpaceDN w:val="0"/>
        <w:bidi w:val="0"/>
        <w:adjustRightInd w:val="0"/>
        <w:spacing w:before="1" w:after="0" w:line="360" w:lineRule="auto"/>
        <w:ind w:right="96"/>
        <w:jc w:val="both"/>
        <w:rPr>
          <w:rFonts w:ascii="Times New Roman" w:hAnsi="Times New Roman" w:cs="Times New Roman"/>
          <w:w w:val="102"/>
          <w:sz w:val="24"/>
          <w:szCs w:val="24"/>
        </w:rPr>
      </w:pPr>
      <w:r w:rsidRPr="00692870">
        <w:rPr>
          <w:rFonts w:asciiTheme="majorBidi" w:hAnsiTheme="majorBidi" w:cstheme="majorBidi"/>
          <w:sz w:val="24"/>
          <w:szCs w:val="24"/>
        </w:rPr>
        <w:t xml:space="preserve">DNA extraction </w:t>
      </w:r>
      <w:r w:rsidRPr="00692870">
        <w:rPr>
          <w:rFonts w:ascii="Times New Roman" w:hAnsi="Times New Roman" w:cs="Times New Roman"/>
          <w:w w:val="102"/>
          <w:sz w:val="24"/>
          <w:szCs w:val="24"/>
        </w:rPr>
        <w:t>process was performed in two methods:</w:t>
      </w:r>
    </w:p>
    <w:p w:rsidR="00692870" w:rsidRPr="00692870" w:rsidRDefault="00692870" w:rsidP="001F2E99">
      <w:pPr>
        <w:widowControl w:val="0"/>
        <w:autoSpaceDE w:val="0"/>
        <w:autoSpaceDN w:val="0"/>
        <w:bidi w:val="0"/>
        <w:adjustRightInd w:val="0"/>
        <w:spacing w:before="1" w:after="0" w:line="360" w:lineRule="auto"/>
        <w:ind w:right="96"/>
        <w:jc w:val="both"/>
        <w:rPr>
          <w:rFonts w:ascii="Times New Roman" w:hAnsi="Times New Roman" w:cs="Times New Roman"/>
          <w:b/>
          <w:bCs/>
          <w:w w:val="102"/>
          <w:sz w:val="24"/>
          <w:szCs w:val="24"/>
        </w:rPr>
      </w:pPr>
      <w:r w:rsidRPr="00692870">
        <w:rPr>
          <w:rFonts w:ascii="Times New Roman" w:hAnsi="Times New Roman" w:cs="Times New Roman"/>
          <w:b/>
          <w:bCs/>
          <w:w w:val="102"/>
          <w:sz w:val="24"/>
          <w:szCs w:val="24"/>
        </w:rPr>
        <w:t>Method 1:</w:t>
      </w:r>
    </w:p>
    <w:p w:rsidR="00692870" w:rsidRPr="00692870" w:rsidRDefault="00692870" w:rsidP="001F2E99">
      <w:pPr>
        <w:widowControl w:val="0"/>
        <w:autoSpaceDE w:val="0"/>
        <w:autoSpaceDN w:val="0"/>
        <w:bidi w:val="0"/>
        <w:adjustRightInd w:val="0"/>
        <w:spacing w:before="1" w:after="0" w:line="360" w:lineRule="auto"/>
        <w:ind w:right="96" w:firstLine="720"/>
        <w:jc w:val="both"/>
        <w:rPr>
          <w:rFonts w:ascii="Times New Roman" w:hAnsi="Times New Roman" w:cs="Times New Roman"/>
          <w:w w:val="102"/>
          <w:sz w:val="24"/>
          <w:szCs w:val="24"/>
        </w:rPr>
      </w:pPr>
      <w:r w:rsidRPr="00692870">
        <w:rPr>
          <w:rFonts w:ascii="Times New Roman" w:hAnsi="Times New Roman" w:cs="Times New Roman"/>
          <w:sz w:val="24"/>
          <w:szCs w:val="24"/>
        </w:rPr>
        <w:t>In the first method, the DNA extraction process was done according to (</w:t>
      </w:r>
      <w:r w:rsidR="001C6089" w:rsidRPr="001C6089">
        <w:rPr>
          <w:rFonts w:asciiTheme="majorBidi" w:hAnsiTheme="majorBidi" w:cstheme="majorBidi"/>
          <w:noProof/>
          <w:sz w:val="24"/>
          <w:szCs w:val="24"/>
        </w:rPr>
        <w:t>Sharbatkhori</w:t>
      </w:r>
      <w:r w:rsidR="001C6089" w:rsidRPr="001C6089">
        <w:rPr>
          <w:rFonts w:ascii="Times New Roman" w:hAnsi="Times New Roman" w:cs="Times New Roman"/>
          <w:sz w:val="24"/>
          <w:szCs w:val="24"/>
        </w:rPr>
        <w:t xml:space="preserve">, </w:t>
      </w:r>
      <w:r w:rsidR="001C6089" w:rsidRPr="001C6089">
        <w:rPr>
          <w:rFonts w:ascii="Times New Roman" w:hAnsi="Times New Roman" w:cs="Times New Roman"/>
          <w:i/>
          <w:iCs/>
          <w:sz w:val="24"/>
          <w:szCs w:val="24"/>
        </w:rPr>
        <w:t>et.al</w:t>
      </w:r>
      <w:r w:rsidR="001C6089" w:rsidRPr="001C6089">
        <w:rPr>
          <w:rFonts w:ascii="Times New Roman" w:hAnsi="Times New Roman" w:cs="Times New Roman"/>
          <w:sz w:val="24"/>
          <w:szCs w:val="24"/>
        </w:rPr>
        <w:t>. 2009</w:t>
      </w:r>
      <w:r w:rsidRPr="001C6089">
        <w:rPr>
          <w:rFonts w:ascii="Times New Roman" w:hAnsi="Times New Roman" w:cs="Times New Roman"/>
        </w:rPr>
        <w:t xml:space="preserve">) </w:t>
      </w:r>
      <w:r w:rsidRPr="00692870">
        <w:rPr>
          <w:rFonts w:ascii="Times New Roman" w:hAnsi="Times New Roman" w:cs="Times New Roman"/>
          <w:sz w:val="24"/>
          <w:szCs w:val="24"/>
        </w:rPr>
        <w:t xml:space="preserve">was carried to isolation of genomic DNA only from 12 </w:t>
      </w:r>
      <w:r w:rsidRPr="00692870">
        <w:rPr>
          <w:rFonts w:ascii="Times New Roman" w:hAnsi="Times New Roman" w:cs="Times New Roman"/>
          <w:i/>
          <w:iCs/>
          <w:sz w:val="24"/>
          <w:szCs w:val="24"/>
        </w:rPr>
        <w:t>E.granulosus</w:t>
      </w:r>
      <w:r w:rsidRPr="00692870">
        <w:rPr>
          <w:rFonts w:ascii="Times New Roman" w:hAnsi="Times New Roman" w:cs="Times New Roman"/>
          <w:sz w:val="24"/>
          <w:szCs w:val="24"/>
        </w:rPr>
        <w:t xml:space="preserve"> isolate as follows:</w:t>
      </w:r>
    </w:p>
    <w:p w:rsidR="00692870" w:rsidRPr="00692870" w:rsidRDefault="00692870" w:rsidP="001F2E99">
      <w:pPr>
        <w:widowControl w:val="0"/>
        <w:autoSpaceDE w:val="0"/>
        <w:autoSpaceDN w:val="0"/>
        <w:bidi w:val="0"/>
        <w:adjustRightInd w:val="0"/>
        <w:spacing w:after="0" w:line="360" w:lineRule="auto"/>
        <w:ind w:right="-38"/>
        <w:jc w:val="both"/>
        <w:rPr>
          <w:rFonts w:ascii="Times New Roman" w:hAnsi="Times New Roman" w:cs="Times New Roman"/>
          <w:sz w:val="24"/>
          <w:szCs w:val="24"/>
        </w:rPr>
      </w:pPr>
      <w:r w:rsidRPr="00692870">
        <w:rPr>
          <w:rFonts w:ascii="Times New Roman" w:hAnsi="Times New Roman" w:cs="Times New Roman"/>
          <w:sz w:val="24"/>
          <w:szCs w:val="24"/>
        </w:rPr>
        <w:t>To equal volume of protoscoleces (30</w:t>
      </w:r>
      <w:r w:rsidRPr="00692870">
        <w:rPr>
          <w:rFonts w:ascii="Times New Roman" w:hAnsi="Times New Roman" w:cs="Times New Roman"/>
          <w:spacing w:val="1"/>
          <w:sz w:val="24"/>
          <w:szCs w:val="24"/>
        </w:rPr>
        <w:t xml:space="preserve"> µl</w:t>
      </w:r>
      <w:r w:rsidRPr="00692870">
        <w:rPr>
          <w:rFonts w:ascii="Times New Roman" w:hAnsi="Times New Roman" w:cs="Times New Roman"/>
          <w:sz w:val="24"/>
          <w:szCs w:val="24"/>
        </w:rPr>
        <w:t>) from each isolate, 300</w:t>
      </w:r>
      <w:r w:rsidRPr="00692870">
        <w:rPr>
          <w:rFonts w:ascii="Times New Roman" w:hAnsi="Times New Roman" w:cs="Times New Roman"/>
          <w:spacing w:val="1"/>
          <w:sz w:val="24"/>
          <w:szCs w:val="24"/>
        </w:rPr>
        <w:t xml:space="preserve"> µl of lysis buffer ( Nacl 0.1M, EDTA 0.01M</w:t>
      </w:r>
      <w:r w:rsidRPr="00692870">
        <w:rPr>
          <w:rFonts w:ascii="Times New Roman" w:hAnsi="Times New Roman" w:cs="Times New Roman"/>
          <w:sz w:val="24"/>
          <w:szCs w:val="24"/>
        </w:rPr>
        <w:t>, Tris-HCL 0.1M, SDS 1%) were added to the sediment of each tube .The subsequent DNA extraction was performed in two steps:</w:t>
      </w:r>
    </w:p>
    <w:p w:rsidR="001F2E99" w:rsidRDefault="001F2E99" w:rsidP="001F2E99">
      <w:pPr>
        <w:widowControl w:val="0"/>
        <w:tabs>
          <w:tab w:val="left" w:pos="4815"/>
        </w:tabs>
        <w:autoSpaceDE w:val="0"/>
        <w:autoSpaceDN w:val="0"/>
        <w:bidi w:val="0"/>
        <w:adjustRightInd w:val="0"/>
        <w:spacing w:after="0" w:line="360" w:lineRule="auto"/>
        <w:ind w:right="96"/>
        <w:jc w:val="both"/>
        <w:rPr>
          <w:rFonts w:ascii="Times New Roman" w:hAnsi="Times New Roman" w:cs="Times New Roman"/>
          <w:b/>
          <w:bCs/>
          <w:spacing w:val="1"/>
          <w:sz w:val="24"/>
          <w:szCs w:val="24"/>
        </w:rPr>
      </w:pPr>
    </w:p>
    <w:p w:rsidR="00692870" w:rsidRPr="00692870" w:rsidRDefault="00692870" w:rsidP="001F2E99">
      <w:pPr>
        <w:widowControl w:val="0"/>
        <w:tabs>
          <w:tab w:val="left" w:pos="4815"/>
        </w:tabs>
        <w:autoSpaceDE w:val="0"/>
        <w:autoSpaceDN w:val="0"/>
        <w:bidi w:val="0"/>
        <w:adjustRightInd w:val="0"/>
        <w:spacing w:after="0" w:line="360" w:lineRule="auto"/>
        <w:ind w:right="96"/>
        <w:jc w:val="both"/>
        <w:rPr>
          <w:rFonts w:ascii="Times New Roman" w:hAnsi="Times New Roman" w:cs="Times New Roman"/>
          <w:sz w:val="24"/>
          <w:szCs w:val="24"/>
        </w:rPr>
      </w:pPr>
      <w:r w:rsidRPr="00692870">
        <w:rPr>
          <w:rFonts w:ascii="Times New Roman" w:hAnsi="Times New Roman" w:cs="Times New Roman"/>
          <w:b/>
          <w:bCs/>
          <w:spacing w:val="1"/>
          <w:sz w:val="24"/>
          <w:szCs w:val="24"/>
        </w:rPr>
        <w:lastRenderedPageBreak/>
        <w:t>A</w:t>
      </w:r>
      <w:r w:rsidRPr="00692870">
        <w:rPr>
          <w:rFonts w:ascii="Times New Roman" w:hAnsi="Times New Roman" w:cs="Times New Roman"/>
          <w:spacing w:val="1"/>
          <w:sz w:val="24"/>
          <w:szCs w:val="24"/>
        </w:rPr>
        <w:t xml:space="preserve"> -</w:t>
      </w:r>
      <w:r w:rsidRPr="00692870">
        <w:rPr>
          <w:rFonts w:ascii="Times New Roman" w:hAnsi="Times New Roman" w:cs="Times New Roman"/>
          <w:b/>
          <w:bCs/>
          <w:spacing w:val="1"/>
          <w:sz w:val="24"/>
          <w:szCs w:val="24"/>
        </w:rPr>
        <w:t>S</w:t>
      </w:r>
      <w:r w:rsidRPr="00692870">
        <w:rPr>
          <w:rFonts w:ascii="Times New Roman" w:hAnsi="Times New Roman" w:cs="Times New Roman"/>
          <w:b/>
          <w:bCs/>
          <w:sz w:val="24"/>
          <w:szCs w:val="24"/>
        </w:rPr>
        <w:t>tep</w:t>
      </w:r>
      <w:r w:rsidRPr="00692870">
        <w:rPr>
          <w:rFonts w:ascii="Times New Roman" w:hAnsi="Times New Roman" w:cs="Times New Roman"/>
          <w:b/>
          <w:bCs/>
          <w:spacing w:val="50"/>
          <w:sz w:val="24"/>
          <w:szCs w:val="24"/>
        </w:rPr>
        <w:t xml:space="preserve"> </w:t>
      </w:r>
      <w:r w:rsidRPr="00692870">
        <w:rPr>
          <w:rFonts w:ascii="Times New Roman" w:hAnsi="Times New Roman" w:cs="Times New Roman"/>
          <w:b/>
          <w:bCs/>
          <w:sz w:val="24"/>
          <w:szCs w:val="24"/>
        </w:rPr>
        <w:t>one</w:t>
      </w:r>
      <w:r w:rsidRPr="00692870">
        <w:rPr>
          <w:rFonts w:ascii="Times New Roman" w:hAnsi="Times New Roman" w:cs="Times New Roman"/>
          <w:sz w:val="24"/>
          <w:szCs w:val="24"/>
        </w:rPr>
        <w:t xml:space="preserve"> </w:t>
      </w:r>
      <w:r w:rsidRPr="00692870">
        <w:rPr>
          <w:rFonts w:ascii="Times New Roman" w:hAnsi="Times New Roman" w:cs="Times New Roman"/>
          <w:sz w:val="24"/>
          <w:szCs w:val="24"/>
        </w:rPr>
        <w:tab/>
      </w:r>
    </w:p>
    <w:p w:rsidR="00692870" w:rsidRPr="00692870" w:rsidRDefault="00692870" w:rsidP="001F2E99">
      <w:pPr>
        <w:widowControl w:val="0"/>
        <w:autoSpaceDE w:val="0"/>
        <w:autoSpaceDN w:val="0"/>
        <w:bidi w:val="0"/>
        <w:adjustRightInd w:val="0"/>
        <w:spacing w:after="0" w:line="360" w:lineRule="auto"/>
        <w:ind w:right="96" w:firstLine="720"/>
        <w:jc w:val="both"/>
        <w:rPr>
          <w:rFonts w:ascii="Times New Roman" w:hAnsi="Times New Roman" w:cs="Times New Roman"/>
          <w:sz w:val="24"/>
          <w:szCs w:val="24"/>
        </w:rPr>
      </w:pPr>
      <w:r w:rsidRPr="00692870">
        <w:rPr>
          <w:rFonts w:ascii="Times New Roman" w:hAnsi="Times New Roman" w:cs="Times New Roman"/>
          <w:spacing w:val="1"/>
          <w:sz w:val="24"/>
          <w:szCs w:val="24"/>
        </w:rPr>
        <w:t>S</w:t>
      </w:r>
      <w:r w:rsidRPr="00692870">
        <w:rPr>
          <w:rFonts w:ascii="Times New Roman" w:hAnsi="Times New Roman" w:cs="Times New Roman"/>
          <w:sz w:val="24"/>
          <w:szCs w:val="24"/>
        </w:rPr>
        <w:t>tep</w:t>
      </w:r>
      <w:r w:rsidRPr="00692870">
        <w:rPr>
          <w:rFonts w:ascii="Times New Roman" w:hAnsi="Times New Roman" w:cs="Times New Roman"/>
          <w:spacing w:val="50"/>
          <w:sz w:val="24"/>
          <w:szCs w:val="24"/>
        </w:rPr>
        <w:t xml:space="preserve"> </w:t>
      </w:r>
      <w:r w:rsidRPr="00692870">
        <w:rPr>
          <w:rFonts w:ascii="Times New Roman" w:hAnsi="Times New Roman" w:cs="Times New Roman"/>
          <w:sz w:val="24"/>
          <w:szCs w:val="24"/>
        </w:rPr>
        <w:t xml:space="preserve">one was used for cells disruption, in this study three different techniques were used for cell disruption as the following: </w:t>
      </w:r>
    </w:p>
    <w:p w:rsidR="00692870" w:rsidRPr="00692870" w:rsidRDefault="00692870" w:rsidP="001F2E99">
      <w:pPr>
        <w:widowControl w:val="0"/>
        <w:autoSpaceDE w:val="0"/>
        <w:autoSpaceDN w:val="0"/>
        <w:bidi w:val="0"/>
        <w:adjustRightInd w:val="0"/>
        <w:spacing w:after="0" w:line="360" w:lineRule="auto"/>
        <w:ind w:right="-38"/>
        <w:jc w:val="both"/>
        <w:rPr>
          <w:rFonts w:ascii="Times New Roman" w:hAnsi="Times New Roman" w:cs="Times New Roman"/>
          <w:b/>
          <w:bCs/>
          <w:sz w:val="24"/>
          <w:szCs w:val="24"/>
        </w:rPr>
      </w:pPr>
      <w:r w:rsidRPr="00692870">
        <w:rPr>
          <w:rFonts w:ascii="Times New Roman" w:hAnsi="Times New Roman" w:cs="Times New Roman"/>
          <w:b/>
          <w:bCs/>
          <w:spacing w:val="1"/>
          <w:sz w:val="24"/>
          <w:szCs w:val="24"/>
        </w:rPr>
        <w:t>1- M</w:t>
      </w:r>
      <w:r w:rsidRPr="00692870">
        <w:rPr>
          <w:rFonts w:ascii="Times New Roman" w:hAnsi="Times New Roman" w:cs="Times New Roman"/>
          <w:b/>
          <w:bCs/>
          <w:spacing w:val="-2"/>
          <w:sz w:val="24"/>
          <w:szCs w:val="24"/>
        </w:rPr>
        <w:t>e</w:t>
      </w:r>
      <w:r w:rsidRPr="00692870">
        <w:rPr>
          <w:rFonts w:ascii="Times New Roman" w:hAnsi="Times New Roman" w:cs="Times New Roman"/>
          <w:b/>
          <w:bCs/>
          <w:sz w:val="24"/>
          <w:szCs w:val="24"/>
        </w:rPr>
        <w:t>c</w:t>
      </w:r>
      <w:r w:rsidRPr="00692870">
        <w:rPr>
          <w:rFonts w:ascii="Times New Roman" w:hAnsi="Times New Roman" w:cs="Times New Roman"/>
          <w:b/>
          <w:bCs/>
          <w:spacing w:val="1"/>
          <w:sz w:val="24"/>
          <w:szCs w:val="24"/>
        </w:rPr>
        <w:t>h</w:t>
      </w:r>
      <w:r w:rsidRPr="00692870">
        <w:rPr>
          <w:rFonts w:ascii="Times New Roman" w:hAnsi="Times New Roman" w:cs="Times New Roman"/>
          <w:b/>
          <w:bCs/>
          <w:sz w:val="24"/>
          <w:szCs w:val="24"/>
        </w:rPr>
        <w:t>a</w:t>
      </w:r>
      <w:r w:rsidRPr="00692870">
        <w:rPr>
          <w:rFonts w:ascii="Times New Roman" w:hAnsi="Times New Roman" w:cs="Times New Roman"/>
          <w:b/>
          <w:bCs/>
          <w:spacing w:val="1"/>
          <w:sz w:val="24"/>
          <w:szCs w:val="24"/>
        </w:rPr>
        <w:t>n</w:t>
      </w:r>
      <w:r w:rsidRPr="00692870">
        <w:rPr>
          <w:rFonts w:ascii="Times New Roman" w:hAnsi="Times New Roman" w:cs="Times New Roman"/>
          <w:b/>
          <w:bCs/>
          <w:sz w:val="24"/>
          <w:szCs w:val="24"/>
        </w:rPr>
        <w:t>ic</w:t>
      </w:r>
      <w:r w:rsidRPr="00692870">
        <w:rPr>
          <w:rFonts w:ascii="Times New Roman" w:hAnsi="Times New Roman" w:cs="Times New Roman"/>
          <w:b/>
          <w:bCs/>
          <w:spacing w:val="1"/>
          <w:sz w:val="24"/>
          <w:szCs w:val="24"/>
        </w:rPr>
        <w:t>a</w:t>
      </w:r>
      <w:r w:rsidRPr="00692870">
        <w:rPr>
          <w:rFonts w:ascii="Times New Roman" w:hAnsi="Times New Roman" w:cs="Times New Roman"/>
          <w:b/>
          <w:bCs/>
          <w:sz w:val="24"/>
          <w:szCs w:val="24"/>
        </w:rPr>
        <w:t>l</w:t>
      </w:r>
      <w:r w:rsidRPr="00692870">
        <w:rPr>
          <w:rFonts w:ascii="Times New Roman" w:hAnsi="Times New Roman" w:cs="Times New Roman"/>
          <w:b/>
          <w:bCs/>
          <w:spacing w:val="14"/>
          <w:sz w:val="24"/>
          <w:szCs w:val="24"/>
        </w:rPr>
        <w:t xml:space="preserve"> </w:t>
      </w:r>
      <w:r w:rsidRPr="00692870">
        <w:rPr>
          <w:rFonts w:ascii="Times New Roman" w:hAnsi="Times New Roman" w:cs="Times New Roman"/>
          <w:b/>
          <w:bCs/>
          <w:sz w:val="24"/>
          <w:szCs w:val="24"/>
        </w:rPr>
        <w:t>g</w:t>
      </w:r>
      <w:r w:rsidRPr="00692870">
        <w:rPr>
          <w:rFonts w:ascii="Times New Roman" w:hAnsi="Times New Roman" w:cs="Times New Roman"/>
          <w:b/>
          <w:bCs/>
          <w:spacing w:val="1"/>
          <w:sz w:val="24"/>
          <w:szCs w:val="24"/>
        </w:rPr>
        <w:t>r</w:t>
      </w:r>
      <w:r w:rsidRPr="00692870">
        <w:rPr>
          <w:rFonts w:ascii="Times New Roman" w:hAnsi="Times New Roman" w:cs="Times New Roman"/>
          <w:b/>
          <w:bCs/>
          <w:sz w:val="24"/>
          <w:szCs w:val="24"/>
        </w:rPr>
        <w:t>inder</w:t>
      </w:r>
      <w:r w:rsidRPr="00692870">
        <w:rPr>
          <w:rFonts w:ascii="Times New Roman" w:hAnsi="Times New Roman" w:cs="Times New Roman"/>
          <w:b/>
          <w:bCs/>
          <w:spacing w:val="8"/>
          <w:sz w:val="24"/>
          <w:szCs w:val="24"/>
        </w:rPr>
        <w:t xml:space="preserve"> </w:t>
      </w:r>
      <w:r w:rsidRPr="00692870">
        <w:rPr>
          <w:rFonts w:ascii="Times New Roman" w:hAnsi="Times New Roman" w:cs="Times New Roman"/>
          <w:b/>
          <w:bCs/>
          <w:sz w:val="24"/>
          <w:szCs w:val="24"/>
        </w:rPr>
        <w:t>technique</w:t>
      </w:r>
      <w:r w:rsidRPr="00692870">
        <w:rPr>
          <w:rFonts w:ascii="Times New Roman" w:hAnsi="Times New Roman" w:cs="Times New Roman"/>
          <w:b/>
          <w:bCs/>
          <w:spacing w:val="7"/>
          <w:sz w:val="24"/>
          <w:szCs w:val="24"/>
        </w:rPr>
        <w:t xml:space="preserve"> </w:t>
      </w:r>
    </w:p>
    <w:p w:rsidR="00692870" w:rsidRPr="00692870" w:rsidRDefault="00692870" w:rsidP="001F2E99">
      <w:pPr>
        <w:widowControl w:val="0"/>
        <w:autoSpaceDE w:val="0"/>
        <w:autoSpaceDN w:val="0"/>
        <w:bidi w:val="0"/>
        <w:adjustRightInd w:val="0"/>
        <w:spacing w:after="0" w:line="360" w:lineRule="auto"/>
        <w:ind w:right="-38"/>
        <w:jc w:val="both"/>
        <w:rPr>
          <w:rFonts w:ascii="Times New Roman" w:hAnsi="Times New Roman" w:cs="Times New Roman"/>
          <w:sz w:val="24"/>
          <w:szCs w:val="24"/>
        </w:rPr>
      </w:pPr>
      <w:r w:rsidRPr="00692870">
        <w:rPr>
          <w:rFonts w:ascii="Times New Roman" w:hAnsi="Times New Roman" w:cs="Times New Roman"/>
          <w:spacing w:val="1"/>
          <w:sz w:val="24"/>
          <w:szCs w:val="24"/>
        </w:rPr>
        <w:t xml:space="preserve">   </w:t>
      </w:r>
      <w:r w:rsidRPr="00692870">
        <w:rPr>
          <w:rFonts w:ascii="Times New Roman" w:hAnsi="Times New Roman" w:cs="Times New Roman"/>
          <w:spacing w:val="1"/>
          <w:sz w:val="24"/>
          <w:szCs w:val="24"/>
        </w:rPr>
        <w:tab/>
      </w:r>
      <w:r w:rsidRPr="00692870">
        <w:rPr>
          <w:rFonts w:ascii="Times New Roman" w:hAnsi="Times New Roman" w:cs="Times New Roman"/>
          <w:spacing w:val="-1"/>
          <w:sz w:val="24"/>
          <w:szCs w:val="24"/>
        </w:rPr>
        <w:t xml:space="preserve">Three tubes containing samples were subjected to manual grinding. The sample were a placed in astride glass mortar and by using pestile  the protoscoleces were grinding  </w:t>
      </w:r>
      <w:r w:rsidRPr="00692870">
        <w:rPr>
          <w:rFonts w:asciiTheme="majorBidi" w:hAnsiTheme="majorBidi" w:cstheme="majorBidi"/>
          <w:sz w:val="24"/>
          <w:szCs w:val="24"/>
          <w:lang w:bidi="ar-IQ"/>
        </w:rPr>
        <w:t>for 20 minute till the sample become liquefied, then transfer in the sterile test tube and stored at -20</w:t>
      </w:r>
      <w:r w:rsidRPr="00692870">
        <w:rPr>
          <w:rFonts w:asciiTheme="majorBidi" w:hAnsiTheme="majorBidi" w:cstheme="majorBidi"/>
          <w:sz w:val="24"/>
          <w:szCs w:val="24"/>
          <w:vertAlign w:val="superscript"/>
        </w:rPr>
        <w:t>o</w:t>
      </w:r>
      <w:r w:rsidRPr="00692870">
        <w:rPr>
          <w:rFonts w:asciiTheme="majorBidi" w:hAnsiTheme="majorBidi" w:cstheme="majorBidi"/>
          <w:sz w:val="24"/>
          <w:szCs w:val="24"/>
        </w:rPr>
        <w:t xml:space="preserve">C </w:t>
      </w:r>
      <w:r w:rsidRPr="00692870">
        <w:rPr>
          <w:rFonts w:asciiTheme="majorBidi" w:hAnsiTheme="majorBidi" w:cstheme="majorBidi"/>
          <w:sz w:val="24"/>
          <w:szCs w:val="24"/>
          <w:lang w:bidi="ar-IQ"/>
        </w:rPr>
        <w:t>. The procedure was conducted in aseptic condition use hood cabinate (</w:t>
      </w:r>
      <w:r w:rsidR="001C6089" w:rsidRPr="001C6089">
        <w:rPr>
          <w:rFonts w:asciiTheme="majorBidi" w:hAnsiTheme="majorBidi" w:cstheme="majorBidi"/>
          <w:sz w:val="24"/>
          <w:szCs w:val="24"/>
          <w:lang w:bidi="ar-IQ"/>
        </w:rPr>
        <w:t>Vogelstein and Gillespie, 1979</w:t>
      </w:r>
      <w:r w:rsidRPr="001C6089">
        <w:rPr>
          <w:rFonts w:asciiTheme="majorBidi" w:hAnsiTheme="majorBidi" w:cstheme="majorBidi"/>
          <w:sz w:val="24"/>
          <w:szCs w:val="24"/>
          <w:lang w:bidi="ar-IQ"/>
        </w:rPr>
        <w:t>)</w:t>
      </w:r>
      <w:r w:rsidRPr="001C6089">
        <w:rPr>
          <w:rFonts w:ascii="Times New Roman" w:hAnsi="Times New Roman" w:cs="Times New Roman"/>
          <w:sz w:val="24"/>
          <w:szCs w:val="24"/>
        </w:rPr>
        <w:t>.</w:t>
      </w:r>
    </w:p>
    <w:p w:rsidR="00692870" w:rsidRPr="00692870" w:rsidRDefault="00692870" w:rsidP="001F2E99">
      <w:pPr>
        <w:widowControl w:val="0"/>
        <w:autoSpaceDE w:val="0"/>
        <w:autoSpaceDN w:val="0"/>
        <w:bidi w:val="0"/>
        <w:adjustRightInd w:val="0"/>
        <w:spacing w:after="0" w:line="360" w:lineRule="auto"/>
        <w:ind w:right="-31"/>
        <w:jc w:val="both"/>
        <w:rPr>
          <w:rFonts w:ascii="Times New Roman" w:hAnsi="Times New Roman" w:cs="Times New Roman"/>
          <w:b/>
          <w:bCs/>
          <w:spacing w:val="20"/>
          <w:sz w:val="24"/>
          <w:szCs w:val="24"/>
        </w:rPr>
      </w:pPr>
      <w:r w:rsidRPr="00692870">
        <w:rPr>
          <w:rFonts w:ascii="Times New Roman" w:hAnsi="Times New Roman" w:cs="Times New Roman"/>
          <w:b/>
          <w:bCs/>
          <w:spacing w:val="1"/>
          <w:sz w:val="24"/>
          <w:szCs w:val="24"/>
        </w:rPr>
        <w:t>2- F</w:t>
      </w:r>
      <w:r w:rsidRPr="00692870">
        <w:rPr>
          <w:rFonts w:ascii="Times New Roman" w:hAnsi="Times New Roman" w:cs="Times New Roman"/>
          <w:b/>
          <w:bCs/>
          <w:spacing w:val="2"/>
          <w:sz w:val="24"/>
          <w:szCs w:val="24"/>
        </w:rPr>
        <w:t>r</w:t>
      </w:r>
      <w:r w:rsidRPr="00692870">
        <w:rPr>
          <w:rFonts w:ascii="Times New Roman" w:hAnsi="Times New Roman" w:cs="Times New Roman"/>
          <w:b/>
          <w:bCs/>
          <w:spacing w:val="-2"/>
          <w:sz w:val="24"/>
          <w:szCs w:val="24"/>
        </w:rPr>
        <w:t>e</w:t>
      </w:r>
      <w:r w:rsidRPr="00692870">
        <w:rPr>
          <w:rFonts w:ascii="Times New Roman" w:hAnsi="Times New Roman" w:cs="Times New Roman"/>
          <w:b/>
          <w:bCs/>
          <w:sz w:val="24"/>
          <w:szCs w:val="24"/>
        </w:rPr>
        <w:t>e</w:t>
      </w:r>
      <w:r w:rsidRPr="00692870">
        <w:rPr>
          <w:rFonts w:ascii="Times New Roman" w:hAnsi="Times New Roman" w:cs="Times New Roman"/>
          <w:b/>
          <w:bCs/>
          <w:spacing w:val="1"/>
          <w:sz w:val="24"/>
          <w:szCs w:val="24"/>
        </w:rPr>
        <w:t>z</w:t>
      </w:r>
      <w:r w:rsidRPr="00692870">
        <w:rPr>
          <w:rFonts w:ascii="Times New Roman" w:hAnsi="Times New Roman" w:cs="Times New Roman"/>
          <w:b/>
          <w:bCs/>
          <w:sz w:val="24"/>
          <w:szCs w:val="24"/>
        </w:rPr>
        <w:t>ing</w:t>
      </w:r>
      <w:r w:rsidRPr="00692870">
        <w:rPr>
          <w:rFonts w:ascii="Times New Roman" w:hAnsi="Times New Roman" w:cs="Times New Roman"/>
          <w:b/>
          <w:bCs/>
          <w:spacing w:val="1"/>
          <w:sz w:val="24"/>
          <w:szCs w:val="24"/>
        </w:rPr>
        <w:t>-</w:t>
      </w:r>
      <w:r w:rsidRPr="00692870">
        <w:rPr>
          <w:rFonts w:ascii="Times New Roman" w:hAnsi="Times New Roman" w:cs="Times New Roman"/>
          <w:b/>
          <w:bCs/>
          <w:spacing w:val="-1"/>
          <w:sz w:val="24"/>
          <w:szCs w:val="24"/>
        </w:rPr>
        <w:t>t</w:t>
      </w:r>
      <w:r w:rsidRPr="00692870">
        <w:rPr>
          <w:rFonts w:ascii="Times New Roman" w:hAnsi="Times New Roman" w:cs="Times New Roman"/>
          <w:b/>
          <w:bCs/>
          <w:spacing w:val="1"/>
          <w:sz w:val="24"/>
          <w:szCs w:val="24"/>
        </w:rPr>
        <w:t>h</w:t>
      </w:r>
      <w:r w:rsidRPr="00692870">
        <w:rPr>
          <w:rFonts w:ascii="Times New Roman" w:hAnsi="Times New Roman" w:cs="Times New Roman"/>
          <w:b/>
          <w:bCs/>
          <w:sz w:val="24"/>
          <w:szCs w:val="24"/>
        </w:rPr>
        <w:t>awing</w:t>
      </w:r>
      <w:r w:rsidRPr="00692870">
        <w:rPr>
          <w:rFonts w:ascii="Times New Roman" w:hAnsi="Times New Roman" w:cs="Times New Roman"/>
          <w:b/>
          <w:bCs/>
          <w:spacing w:val="30"/>
          <w:sz w:val="24"/>
          <w:szCs w:val="24"/>
        </w:rPr>
        <w:t xml:space="preserve"> </w:t>
      </w:r>
      <w:r w:rsidRPr="00692870">
        <w:rPr>
          <w:rFonts w:ascii="Times New Roman" w:hAnsi="Times New Roman" w:cs="Times New Roman"/>
          <w:b/>
          <w:bCs/>
          <w:spacing w:val="-3"/>
          <w:sz w:val="24"/>
          <w:szCs w:val="24"/>
        </w:rPr>
        <w:t>technique</w:t>
      </w:r>
    </w:p>
    <w:p w:rsidR="00692870" w:rsidRPr="00692870" w:rsidRDefault="00692870" w:rsidP="001F2E99">
      <w:pPr>
        <w:widowControl w:val="0"/>
        <w:autoSpaceDE w:val="0"/>
        <w:autoSpaceDN w:val="0"/>
        <w:bidi w:val="0"/>
        <w:adjustRightInd w:val="0"/>
        <w:spacing w:after="0" w:line="360" w:lineRule="auto"/>
        <w:ind w:right="-31"/>
        <w:jc w:val="both"/>
        <w:rPr>
          <w:rFonts w:ascii="Times New Roman" w:hAnsi="Times New Roman" w:cs="Times New Roman"/>
          <w:spacing w:val="20"/>
          <w:sz w:val="24"/>
          <w:szCs w:val="24"/>
        </w:rPr>
      </w:pPr>
    </w:p>
    <w:p w:rsidR="00692870" w:rsidRPr="00692870" w:rsidRDefault="00692870" w:rsidP="001F2E99">
      <w:pPr>
        <w:widowControl w:val="0"/>
        <w:autoSpaceDE w:val="0"/>
        <w:autoSpaceDN w:val="0"/>
        <w:bidi w:val="0"/>
        <w:adjustRightInd w:val="0"/>
        <w:spacing w:after="0" w:line="360" w:lineRule="auto"/>
        <w:ind w:right="-38" w:firstLine="720"/>
        <w:jc w:val="both"/>
        <w:rPr>
          <w:rFonts w:ascii="Times New Roman" w:hAnsi="Times New Roman" w:cs="Times New Roman"/>
          <w:spacing w:val="1"/>
          <w:sz w:val="24"/>
          <w:szCs w:val="24"/>
        </w:rPr>
      </w:pPr>
      <w:r w:rsidRPr="00692870">
        <w:rPr>
          <w:rFonts w:ascii="Times New Roman" w:hAnsi="Times New Roman" w:cs="Times New Roman"/>
          <w:spacing w:val="1"/>
          <w:sz w:val="24"/>
          <w:szCs w:val="24"/>
        </w:rPr>
        <w:t>For freezing and thawing protoscoleces, the tubes were put in a Nitrogenous liquid gas containing iron cylinder, slightly covered with the lid, after 1-2 minute, samples become solidified then the tubes placed in water bath at 96</w:t>
      </w:r>
      <w:r w:rsidRPr="00692870">
        <w:rPr>
          <w:rFonts w:asciiTheme="majorBidi" w:hAnsiTheme="majorBidi" w:cstheme="majorBidi"/>
          <w:sz w:val="24"/>
          <w:szCs w:val="24"/>
          <w:vertAlign w:val="superscript"/>
        </w:rPr>
        <w:t>o</w:t>
      </w:r>
      <w:r w:rsidRPr="00692870">
        <w:rPr>
          <w:rFonts w:asciiTheme="majorBidi" w:hAnsiTheme="majorBidi" w:cstheme="majorBidi"/>
          <w:sz w:val="24"/>
          <w:szCs w:val="24"/>
        </w:rPr>
        <w:t>C for 1.5 minute, these step was repeated for 3-6 times for each 1.5 minute, till whole samples become liquefied and stored at -20</w:t>
      </w:r>
      <w:r w:rsidRPr="00692870">
        <w:rPr>
          <w:rFonts w:asciiTheme="majorBidi" w:hAnsiTheme="majorBidi" w:cstheme="majorBidi"/>
          <w:sz w:val="24"/>
          <w:szCs w:val="24"/>
          <w:vertAlign w:val="superscript"/>
        </w:rPr>
        <w:t xml:space="preserve"> o</w:t>
      </w:r>
      <w:r w:rsidRPr="00692870">
        <w:rPr>
          <w:rFonts w:asciiTheme="majorBidi" w:hAnsiTheme="majorBidi" w:cstheme="majorBidi"/>
          <w:sz w:val="24"/>
          <w:szCs w:val="24"/>
        </w:rPr>
        <w:t>C.</w:t>
      </w:r>
      <w:r w:rsidRPr="00692870">
        <w:rPr>
          <w:rFonts w:asciiTheme="majorBidi" w:hAnsiTheme="majorBidi" w:cstheme="majorBidi"/>
          <w:sz w:val="24"/>
          <w:szCs w:val="24"/>
          <w:lang w:bidi="ar-IQ"/>
        </w:rPr>
        <w:t xml:space="preserve"> (</w:t>
      </w:r>
      <w:r w:rsidR="001C6089" w:rsidRPr="001C6089">
        <w:rPr>
          <w:rFonts w:asciiTheme="majorBidi" w:hAnsiTheme="majorBidi" w:cstheme="majorBidi"/>
          <w:sz w:val="24"/>
          <w:szCs w:val="24"/>
        </w:rPr>
        <w:t xml:space="preserve">Miller </w:t>
      </w:r>
      <w:r w:rsidR="001C6089" w:rsidRPr="001C6089">
        <w:rPr>
          <w:rFonts w:asciiTheme="majorBidi" w:hAnsiTheme="majorBidi" w:cstheme="majorBidi"/>
          <w:i/>
          <w:iCs/>
          <w:sz w:val="24"/>
          <w:szCs w:val="24"/>
        </w:rPr>
        <w:t>et al.,</w:t>
      </w:r>
      <w:r w:rsidR="001C6089" w:rsidRPr="001C6089">
        <w:rPr>
          <w:rFonts w:asciiTheme="majorBidi" w:hAnsiTheme="majorBidi" w:cstheme="majorBidi"/>
          <w:sz w:val="24"/>
          <w:szCs w:val="24"/>
        </w:rPr>
        <w:t xml:space="preserve"> 1988</w:t>
      </w:r>
      <w:r w:rsidRPr="001C6089">
        <w:rPr>
          <w:rFonts w:asciiTheme="majorBidi" w:hAnsiTheme="majorBidi" w:cstheme="majorBidi"/>
        </w:rPr>
        <w:t>)</w:t>
      </w:r>
      <w:r w:rsidRPr="001C6089">
        <w:rPr>
          <w:rFonts w:asciiTheme="majorBidi" w:hAnsiTheme="majorBidi" w:cstheme="majorBidi"/>
          <w:lang w:bidi="ar-IQ"/>
        </w:rPr>
        <w:t>.</w:t>
      </w:r>
    </w:p>
    <w:p w:rsidR="00692870" w:rsidRPr="00692870" w:rsidRDefault="00692870" w:rsidP="001F2E99">
      <w:pPr>
        <w:widowControl w:val="0"/>
        <w:autoSpaceDE w:val="0"/>
        <w:autoSpaceDN w:val="0"/>
        <w:bidi w:val="0"/>
        <w:adjustRightInd w:val="0"/>
        <w:spacing w:after="0" w:line="360" w:lineRule="auto"/>
        <w:ind w:right="-38"/>
        <w:jc w:val="both"/>
        <w:rPr>
          <w:rFonts w:ascii="Times New Roman" w:hAnsi="Times New Roman" w:cs="Times New Roman"/>
          <w:spacing w:val="1"/>
          <w:sz w:val="24"/>
          <w:szCs w:val="24"/>
        </w:rPr>
      </w:pPr>
      <w:r w:rsidRPr="00692870">
        <w:rPr>
          <w:rFonts w:ascii="Times New Roman" w:hAnsi="Times New Roman" w:cs="Times New Roman"/>
          <w:b/>
          <w:bCs/>
          <w:sz w:val="24"/>
          <w:szCs w:val="24"/>
        </w:rPr>
        <w:t>3- Bo</w:t>
      </w:r>
      <w:r w:rsidRPr="00692870">
        <w:rPr>
          <w:rFonts w:ascii="Times New Roman" w:hAnsi="Times New Roman" w:cs="Times New Roman"/>
          <w:b/>
          <w:bCs/>
          <w:spacing w:val="1"/>
          <w:sz w:val="24"/>
          <w:szCs w:val="24"/>
        </w:rPr>
        <w:t>i</w:t>
      </w:r>
      <w:r w:rsidRPr="00692870">
        <w:rPr>
          <w:rFonts w:ascii="Times New Roman" w:hAnsi="Times New Roman" w:cs="Times New Roman"/>
          <w:b/>
          <w:bCs/>
          <w:sz w:val="24"/>
          <w:szCs w:val="24"/>
        </w:rPr>
        <w:t>l</w:t>
      </w:r>
      <w:r w:rsidRPr="00692870">
        <w:rPr>
          <w:rFonts w:ascii="Times New Roman" w:hAnsi="Times New Roman" w:cs="Times New Roman"/>
          <w:b/>
          <w:bCs/>
          <w:spacing w:val="-1"/>
          <w:sz w:val="24"/>
          <w:szCs w:val="24"/>
        </w:rPr>
        <w:t>i</w:t>
      </w:r>
      <w:r w:rsidRPr="00692870">
        <w:rPr>
          <w:rFonts w:ascii="Times New Roman" w:hAnsi="Times New Roman" w:cs="Times New Roman"/>
          <w:b/>
          <w:bCs/>
          <w:spacing w:val="1"/>
          <w:sz w:val="24"/>
          <w:szCs w:val="24"/>
        </w:rPr>
        <w:t>n</w:t>
      </w:r>
      <w:r w:rsidRPr="00692870">
        <w:rPr>
          <w:rFonts w:ascii="Times New Roman" w:hAnsi="Times New Roman" w:cs="Times New Roman"/>
          <w:b/>
          <w:bCs/>
          <w:sz w:val="24"/>
          <w:szCs w:val="24"/>
        </w:rPr>
        <w:t>g</w:t>
      </w:r>
      <w:r w:rsidRPr="00692870">
        <w:rPr>
          <w:rFonts w:ascii="Times New Roman" w:hAnsi="Times New Roman" w:cs="Times New Roman"/>
          <w:b/>
          <w:bCs/>
          <w:spacing w:val="25"/>
          <w:sz w:val="24"/>
          <w:szCs w:val="24"/>
        </w:rPr>
        <w:t xml:space="preserve"> </w:t>
      </w:r>
      <w:r w:rsidRPr="00692870">
        <w:rPr>
          <w:rFonts w:ascii="Times New Roman" w:hAnsi="Times New Roman" w:cs="Times New Roman"/>
          <w:b/>
          <w:bCs/>
          <w:spacing w:val="-1"/>
          <w:sz w:val="24"/>
          <w:szCs w:val="24"/>
        </w:rPr>
        <w:t>technique</w:t>
      </w:r>
      <w:r w:rsidRPr="00692870">
        <w:rPr>
          <w:rFonts w:ascii="Times New Roman" w:hAnsi="Times New Roman" w:cs="Times New Roman"/>
          <w:b/>
          <w:bCs/>
          <w:spacing w:val="24"/>
          <w:sz w:val="24"/>
          <w:szCs w:val="24"/>
        </w:rPr>
        <w:t xml:space="preserve"> </w:t>
      </w:r>
    </w:p>
    <w:p w:rsidR="00692870" w:rsidRPr="00692870" w:rsidRDefault="00692870" w:rsidP="001F2E99">
      <w:pPr>
        <w:widowControl w:val="0"/>
        <w:autoSpaceDE w:val="0"/>
        <w:autoSpaceDN w:val="0"/>
        <w:bidi w:val="0"/>
        <w:adjustRightInd w:val="0"/>
        <w:spacing w:after="0" w:line="360" w:lineRule="auto"/>
        <w:ind w:right="-38"/>
        <w:jc w:val="both"/>
        <w:rPr>
          <w:rFonts w:ascii="Times New Roman" w:hAnsi="Times New Roman" w:cs="Times New Roman"/>
          <w:sz w:val="24"/>
          <w:szCs w:val="24"/>
        </w:rPr>
      </w:pPr>
      <w:r w:rsidRPr="00692870">
        <w:rPr>
          <w:rFonts w:ascii="Times New Roman" w:hAnsi="Times New Roman" w:cs="Times New Roman"/>
          <w:spacing w:val="1"/>
          <w:sz w:val="24"/>
          <w:szCs w:val="24"/>
        </w:rPr>
        <w:t>Sampling of protoscoleces were placed in eppendrof tube (1.5ml) and mixed by vortex. The suspension then placed in boiling water bath (100</w:t>
      </w:r>
      <w:r w:rsidRPr="00692870">
        <w:rPr>
          <w:rFonts w:asciiTheme="majorBidi" w:hAnsiTheme="majorBidi" w:cstheme="majorBidi"/>
          <w:sz w:val="24"/>
          <w:szCs w:val="24"/>
          <w:vertAlign w:val="superscript"/>
        </w:rPr>
        <w:t>o</w:t>
      </w:r>
      <w:r w:rsidRPr="00692870">
        <w:rPr>
          <w:rFonts w:asciiTheme="majorBidi" w:hAnsiTheme="majorBidi" w:cstheme="majorBidi"/>
          <w:sz w:val="24"/>
          <w:szCs w:val="24"/>
        </w:rPr>
        <w:t>C) for15 minute to lysis the cell, then allowed to cool at room temperature and stored at -20</w:t>
      </w:r>
      <w:r w:rsidRPr="00692870">
        <w:rPr>
          <w:rFonts w:asciiTheme="majorBidi" w:hAnsiTheme="majorBidi" w:cstheme="majorBidi"/>
          <w:sz w:val="24"/>
          <w:szCs w:val="24"/>
          <w:vertAlign w:val="superscript"/>
        </w:rPr>
        <w:t>o</w:t>
      </w:r>
      <w:r w:rsidRPr="00692870">
        <w:rPr>
          <w:rFonts w:asciiTheme="majorBidi" w:hAnsiTheme="majorBidi" w:cstheme="majorBidi"/>
          <w:sz w:val="24"/>
          <w:szCs w:val="24"/>
        </w:rPr>
        <w:t>C</w:t>
      </w:r>
      <w:r w:rsidRPr="00692870">
        <w:rPr>
          <w:rFonts w:ascii="Times New Roman" w:hAnsi="Times New Roman" w:cs="Times New Roman"/>
          <w:spacing w:val="1"/>
          <w:sz w:val="24"/>
          <w:szCs w:val="24"/>
        </w:rPr>
        <w:t xml:space="preserve"> (</w:t>
      </w:r>
      <w:r w:rsidR="001C6089" w:rsidRPr="001C6089">
        <w:rPr>
          <w:rFonts w:ascii="Times New Roman" w:hAnsi="Times New Roman" w:cs="Times New Roman"/>
          <w:spacing w:val="1"/>
          <w:sz w:val="24"/>
          <w:szCs w:val="24"/>
        </w:rPr>
        <w:t xml:space="preserve">Sharbatkhori  </w:t>
      </w:r>
      <w:r w:rsidR="001C6089" w:rsidRPr="001C6089">
        <w:rPr>
          <w:rFonts w:ascii="Times New Roman" w:hAnsi="Times New Roman" w:cs="Times New Roman"/>
          <w:i/>
          <w:iCs/>
          <w:spacing w:val="1"/>
          <w:sz w:val="24"/>
          <w:szCs w:val="24"/>
        </w:rPr>
        <w:t>et</w:t>
      </w:r>
      <w:r w:rsidR="001C6089" w:rsidRPr="001C6089">
        <w:rPr>
          <w:rFonts w:ascii="Times New Roman" w:hAnsi="Times New Roman" w:cs="Times New Roman"/>
          <w:spacing w:val="1"/>
          <w:sz w:val="24"/>
          <w:szCs w:val="24"/>
        </w:rPr>
        <w:t xml:space="preserve"> </w:t>
      </w:r>
      <w:r w:rsidR="001C6089" w:rsidRPr="001C6089">
        <w:rPr>
          <w:rFonts w:ascii="Times New Roman" w:hAnsi="Times New Roman" w:cs="Times New Roman"/>
          <w:i/>
          <w:iCs/>
          <w:spacing w:val="1"/>
          <w:sz w:val="24"/>
          <w:szCs w:val="24"/>
        </w:rPr>
        <w:t>al</w:t>
      </w:r>
      <w:r w:rsidR="001C6089" w:rsidRPr="001C6089">
        <w:rPr>
          <w:rFonts w:ascii="Times New Roman" w:hAnsi="Times New Roman" w:cs="Times New Roman"/>
          <w:spacing w:val="1"/>
          <w:sz w:val="24"/>
          <w:szCs w:val="24"/>
        </w:rPr>
        <w:t>.,2009</w:t>
      </w:r>
      <w:r w:rsidRPr="00692870">
        <w:rPr>
          <w:rFonts w:ascii="Times New Roman" w:hAnsi="Times New Roman" w:cs="Times New Roman"/>
          <w:spacing w:val="1"/>
          <w:sz w:val="24"/>
          <w:szCs w:val="24"/>
        </w:rPr>
        <w:t>).</w:t>
      </w:r>
    </w:p>
    <w:p w:rsidR="00035A2A" w:rsidRPr="006D7730" w:rsidRDefault="00035A2A" w:rsidP="001F2E99">
      <w:pPr>
        <w:widowControl w:val="0"/>
        <w:autoSpaceDE w:val="0"/>
        <w:autoSpaceDN w:val="0"/>
        <w:bidi w:val="0"/>
        <w:adjustRightInd w:val="0"/>
        <w:spacing w:after="0" w:line="360" w:lineRule="auto"/>
        <w:ind w:right="-38"/>
        <w:jc w:val="both"/>
        <w:rPr>
          <w:rFonts w:ascii="Times New Roman" w:hAnsi="Times New Roman" w:cs="Times New Roman"/>
          <w:b/>
          <w:bCs/>
          <w:sz w:val="28"/>
          <w:szCs w:val="28"/>
        </w:rPr>
      </w:pPr>
      <w:r>
        <w:rPr>
          <w:rFonts w:ascii="Times New Roman" w:hAnsi="Times New Roman" w:cs="Times New Roman"/>
          <w:b/>
          <w:bCs/>
          <w:spacing w:val="1"/>
          <w:sz w:val="28"/>
          <w:szCs w:val="28"/>
        </w:rPr>
        <w:t>B</w:t>
      </w:r>
      <w:r w:rsidRPr="006D7730">
        <w:rPr>
          <w:rFonts w:ascii="Times New Roman" w:hAnsi="Times New Roman" w:cs="Times New Roman"/>
          <w:b/>
          <w:bCs/>
          <w:spacing w:val="1"/>
          <w:sz w:val="28"/>
          <w:szCs w:val="28"/>
        </w:rPr>
        <w:t>-</w:t>
      </w:r>
      <w:r w:rsidRPr="006D7730">
        <w:rPr>
          <w:rFonts w:ascii="Times New Roman" w:hAnsi="Times New Roman" w:cs="Times New Roman"/>
          <w:b/>
          <w:bCs/>
          <w:spacing w:val="2"/>
          <w:sz w:val="28"/>
          <w:szCs w:val="28"/>
        </w:rPr>
        <w:t>S</w:t>
      </w:r>
      <w:r w:rsidRPr="006D7730">
        <w:rPr>
          <w:rFonts w:ascii="Times New Roman" w:hAnsi="Times New Roman" w:cs="Times New Roman"/>
          <w:b/>
          <w:bCs/>
          <w:spacing w:val="-1"/>
          <w:sz w:val="28"/>
          <w:szCs w:val="28"/>
        </w:rPr>
        <w:t>t</w:t>
      </w:r>
      <w:r w:rsidRPr="006D7730">
        <w:rPr>
          <w:rFonts w:ascii="Times New Roman" w:hAnsi="Times New Roman" w:cs="Times New Roman"/>
          <w:b/>
          <w:bCs/>
          <w:sz w:val="28"/>
          <w:szCs w:val="28"/>
        </w:rPr>
        <w:t>ep</w:t>
      </w:r>
      <w:r w:rsidRPr="006D7730">
        <w:rPr>
          <w:rFonts w:ascii="Times New Roman" w:hAnsi="Times New Roman" w:cs="Times New Roman"/>
          <w:b/>
          <w:bCs/>
          <w:spacing w:val="53"/>
          <w:sz w:val="28"/>
          <w:szCs w:val="28"/>
        </w:rPr>
        <w:t xml:space="preserve"> </w:t>
      </w:r>
      <w:r>
        <w:rPr>
          <w:rFonts w:ascii="Times New Roman" w:hAnsi="Times New Roman" w:cs="Times New Roman"/>
          <w:b/>
          <w:bCs/>
          <w:sz w:val="28"/>
          <w:szCs w:val="28"/>
        </w:rPr>
        <w:t>two</w:t>
      </w:r>
    </w:p>
    <w:p w:rsidR="00692870" w:rsidRDefault="00035A2A" w:rsidP="001F2E99">
      <w:pPr>
        <w:widowControl w:val="0"/>
        <w:autoSpaceDE w:val="0"/>
        <w:autoSpaceDN w:val="0"/>
        <w:bidi w:val="0"/>
        <w:adjustRightInd w:val="0"/>
        <w:spacing w:after="0" w:line="360" w:lineRule="auto"/>
        <w:ind w:right="-38"/>
        <w:jc w:val="both"/>
        <w:rPr>
          <w:rFonts w:ascii="Times New Roman" w:hAnsi="Times New Roman" w:cs="Times New Roman"/>
          <w:spacing w:val="1"/>
          <w:sz w:val="28"/>
          <w:szCs w:val="28"/>
        </w:rPr>
      </w:pPr>
      <w:r w:rsidRPr="00477952">
        <w:rPr>
          <w:rFonts w:ascii="Times New Roman" w:hAnsi="Times New Roman" w:cs="Times New Roman"/>
          <w:sz w:val="24"/>
          <w:szCs w:val="24"/>
        </w:rPr>
        <w:t xml:space="preserve">      </w:t>
      </w:r>
      <w:r w:rsidR="00692870" w:rsidRPr="00692870">
        <w:rPr>
          <w:rFonts w:ascii="Times New Roman" w:hAnsi="Times New Roman" w:cs="Times New Roman"/>
          <w:sz w:val="24"/>
          <w:szCs w:val="24"/>
        </w:rPr>
        <w:t>To each test tube containing liquefied samples, 30mg of proteinase K ( Promega/ USA), plus 300</w:t>
      </w:r>
      <w:r w:rsidR="00692870" w:rsidRPr="00692870">
        <w:rPr>
          <w:rFonts w:ascii="Times New Roman" w:hAnsi="Times New Roman" w:cs="Times New Roman"/>
          <w:spacing w:val="1"/>
          <w:sz w:val="24"/>
          <w:szCs w:val="24"/>
        </w:rPr>
        <w:t xml:space="preserve"> µl lysis buffer </w:t>
      </w:r>
      <w:r w:rsidR="00692870" w:rsidRPr="00692870">
        <w:rPr>
          <w:rFonts w:ascii="Times New Roman" w:hAnsi="Times New Roman" w:cs="Times New Roman"/>
          <w:sz w:val="24"/>
          <w:szCs w:val="24"/>
        </w:rPr>
        <w:t>(PH. 8) were added and incubate at 56</w:t>
      </w:r>
      <w:r w:rsidR="00692870" w:rsidRPr="00692870">
        <w:rPr>
          <w:rFonts w:asciiTheme="majorBidi" w:hAnsiTheme="majorBidi" w:cstheme="majorBidi"/>
          <w:sz w:val="24"/>
          <w:szCs w:val="24"/>
          <w:vertAlign w:val="superscript"/>
        </w:rPr>
        <w:t>o</w:t>
      </w:r>
      <w:r w:rsidR="00692870" w:rsidRPr="00692870">
        <w:rPr>
          <w:rFonts w:asciiTheme="majorBidi" w:hAnsiTheme="majorBidi" w:cstheme="majorBidi"/>
          <w:sz w:val="24"/>
          <w:szCs w:val="24"/>
        </w:rPr>
        <w:t>C</w:t>
      </w:r>
      <w:r w:rsidR="00692870" w:rsidRPr="00692870">
        <w:rPr>
          <w:rFonts w:ascii="Times New Roman" w:hAnsi="Times New Roman" w:cs="Times New Roman"/>
          <w:sz w:val="24"/>
          <w:szCs w:val="24"/>
        </w:rPr>
        <w:t xml:space="preserve"> in water bath for 1 house. Then added 300</w:t>
      </w:r>
      <w:r w:rsidR="00692870" w:rsidRPr="00692870">
        <w:rPr>
          <w:rFonts w:ascii="Times New Roman" w:hAnsi="Times New Roman" w:cs="Times New Roman"/>
          <w:spacing w:val="1"/>
          <w:sz w:val="24"/>
          <w:szCs w:val="24"/>
        </w:rPr>
        <w:t xml:space="preserve"> µl of phenol chloroform to each tube and centrifuged at 5000 rpm for 5 minute. The supernatant transfer to a new test tube, then equal volume of chloroform was added and shaking before splining at 5000 rpm for 5 minute. The supernatant were collected in a new test tube then equal volume of  iso-propanol  (Promega, USA) was added plsue 0.1 volume sodium acetate (Promega, USA) (3M,  pH=5.2)  were  added  to  the supernatant, and kept at -20 ºC for 20 min. Then the samples were spin for 15 min in 14000 rpm and the  sediment  was  rinsed  by  300  µl  of 70%  ethanol and spinning 5 min in 5000 rpm to  remove  ethanol, The pellet  was dissolved  in  50  µl  deionized  water,  and stored at -20 º C</w:t>
      </w:r>
      <w:r w:rsidR="00692870" w:rsidRPr="008C565D">
        <w:rPr>
          <w:rFonts w:ascii="Times New Roman" w:hAnsi="Times New Roman" w:cs="Times New Roman"/>
          <w:spacing w:val="1"/>
          <w:sz w:val="28"/>
          <w:szCs w:val="28"/>
        </w:rPr>
        <w:t xml:space="preserve"> .</w:t>
      </w:r>
    </w:p>
    <w:p w:rsidR="00A8077F" w:rsidRPr="008C565D" w:rsidRDefault="00A8077F" w:rsidP="001F2E99">
      <w:pPr>
        <w:widowControl w:val="0"/>
        <w:autoSpaceDE w:val="0"/>
        <w:autoSpaceDN w:val="0"/>
        <w:bidi w:val="0"/>
        <w:adjustRightInd w:val="0"/>
        <w:spacing w:after="0" w:line="360" w:lineRule="auto"/>
        <w:ind w:right="-38"/>
        <w:jc w:val="both"/>
        <w:rPr>
          <w:rFonts w:ascii="Times New Roman" w:hAnsi="Times New Roman" w:cs="Times New Roman"/>
          <w:b/>
          <w:bCs/>
          <w:spacing w:val="1"/>
          <w:sz w:val="28"/>
          <w:szCs w:val="28"/>
        </w:rPr>
      </w:pPr>
      <w:r>
        <w:rPr>
          <w:rFonts w:ascii="Times New Roman" w:hAnsi="Times New Roman" w:cs="Times New Roman"/>
          <w:b/>
          <w:bCs/>
          <w:spacing w:val="1"/>
          <w:sz w:val="28"/>
          <w:szCs w:val="28"/>
        </w:rPr>
        <w:lastRenderedPageBreak/>
        <w:t>Method 2:</w:t>
      </w:r>
    </w:p>
    <w:p w:rsidR="00A8077F" w:rsidRPr="00A8077F" w:rsidRDefault="00A8077F" w:rsidP="001F2E99">
      <w:pPr>
        <w:widowControl w:val="0"/>
        <w:autoSpaceDE w:val="0"/>
        <w:autoSpaceDN w:val="0"/>
        <w:bidi w:val="0"/>
        <w:adjustRightInd w:val="0"/>
        <w:spacing w:after="0" w:line="360" w:lineRule="auto"/>
        <w:ind w:right="-38" w:firstLine="720"/>
        <w:jc w:val="both"/>
        <w:rPr>
          <w:rFonts w:ascii="Times New Roman" w:hAnsi="Times New Roman" w:cs="Times New Roman"/>
          <w:b/>
          <w:bCs/>
          <w:spacing w:val="1"/>
          <w:sz w:val="24"/>
          <w:szCs w:val="24"/>
        </w:rPr>
      </w:pPr>
      <w:r w:rsidRPr="00A8077F">
        <w:rPr>
          <w:rFonts w:ascii="Times New Roman" w:hAnsi="Times New Roman" w:cs="Times New Roman"/>
          <w:spacing w:val="1"/>
          <w:sz w:val="24"/>
          <w:szCs w:val="24"/>
        </w:rPr>
        <w:t>In</w:t>
      </w:r>
      <w:r w:rsidRPr="00A8077F">
        <w:rPr>
          <w:rFonts w:ascii="Times New Roman" w:hAnsi="Times New Roman" w:cs="Times New Roman"/>
          <w:sz w:val="24"/>
          <w:szCs w:val="24"/>
        </w:rPr>
        <w:t xml:space="preserve"> this </w:t>
      </w:r>
      <w:r w:rsidR="00692870">
        <w:rPr>
          <w:rFonts w:ascii="Times New Roman" w:hAnsi="Times New Roman" w:cs="Times New Roman"/>
          <w:sz w:val="24"/>
          <w:szCs w:val="24"/>
        </w:rPr>
        <w:t>method</w:t>
      </w:r>
      <w:r w:rsidRPr="00A8077F">
        <w:rPr>
          <w:rFonts w:ascii="Times New Roman" w:hAnsi="Times New Roman" w:cs="Times New Roman"/>
          <w:sz w:val="24"/>
          <w:szCs w:val="24"/>
        </w:rPr>
        <w:t xml:space="preserve"> DNA was extraction using commercial DNeasy tissue kit (</w:t>
      </w:r>
      <w:r w:rsidRPr="00A8077F">
        <w:rPr>
          <w:rFonts w:asciiTheme="majorBidi" w:hAnsiTheme="majorBidi" w:cstheme="majorBidi"/>
          <w:sz w:val="24"/>
          <w:szCs w:val="24"/>
        </w:rPr>
        <w:t>Qiagen</w:t>
      </w:r>
      <w:r w:rsidRPr="00A8077F">
        <w:rPr>
          <w:rFonts w:asciiTheme="majorBidi" w:hAnsiTheme="majorBidi" w:cstheme="majorBidi" w:hint="cs"/>
          <w:sz w:val="24"/>
          <w:szCs w:val="24"/>
          <w:rtl/>
          <w:lang w:bidi="ar-IQ"/>
        </w:rPr>
        <w:t xml:space="preserve"> </w:t>
      </w:r>
      <w:r w:rsidRPr="00A8077F">
        <w:rPr>
          <w:rFonts w:asciiTheme="majorBidi" w:hAnsiTheme="majorBidi" w:cstheme="majorBidi"/>
          <w:sz w:val="24"/>
          <w:szCs w:val="24"/>
          <w:lang w:bidi="ar-IQ"/>
        </w:rPr>
        <w:t xml:space="preserve">Germany) according to the disruption of samples </w:t>
      </w:r>
      <w:r w:rsidRPr="00A8077F">
        <w:rPr>
          <w:rFonts w:asciiTheme="majorBidi" w:hAnsiTheme="majorBidi" w:cstheme="majorBidi"/>
          <w:sz w:val="24"/>
          <w:szCs w:val="24"/>
        </w:rPr>
        <w:t>as</w:t>
      </w:r>
      <w:r w:rsidRPr="00A8077F">
        <w:rPr>
          <w:rFonts w:ascii="Times New Roman" w:hAnsi="Times New Roman" w:cs="Times New Roman"/>
          <w:sz w:val="24"/>
          <w:szCs w:val="24"/>
        </w:rPr>
        <w:t xml:space="preserve"> follows.</w:t>
      </w:r>
    </w:p>
    <w:p w:rsidR="00035A2A" w:rsidRPr="00477952" w:rsidRDefault="00035A2A" w:rsidP="001F2E99">
      <w:pPr>
        <w:bidi w:val="0"/>
        <w:spacing w:line="360" w:lineRule="auto"/>
        <w:ind w:firstLine="720"/>
        <w:jc w:val="both"/>
        <w:rPr>
          <w:rFonts w:asciiTheme="majorBidi" w:hAnsiTheme="majorBidi" w:cstheme="majorBidi"/>
          <w:sz w:val="24"/>
          <w:szCs w:val="24"/>
        </w:rPr>
      </w:pPr>
      <w:r w:rsidRPr="00477952">
        <w:rPr>
          <w:rFonts w:asciiTheme="majorBidi" w:hAnsiTheme="majorBidi" w:cstheme="majorBidi"/>
          <w:sz w:val="24"/>
          <w:szCs w:val="24"/>
        </w:rPr>
        <w:t>Add 180</w:t>
      </w:r>
      <w:r w:rsidRPr="00477952">
        <w:rPr>
          <w:rFonts w:ascii="Times New Roman" w:hAnsi="Times New Roman" w:cs="Times New Roman"/>
          <w:spacing w:val="1"/>
          <w:sz w:val="24"/>
          <w:szCs w:val="24"/>
        </w:rPr>
        <w:t xml:space="preserve"> µl</w:t>
      </w:r>
      <w:r w:rsidRPr="00477952">
        <w:rPr>
          <w:rFonts w:asciiTheme="majorBidi" w:hAnsiTheme="majorBidi" w:cstheme="majorBidi"/>
          <w:sz w:val="24"/>
          <w:szCs w:val="24"/>
        </w:rPr>
        <w:t xml:space="preserve"> of ATL (tissue lysis buffer) to clean DNA from ethanol</w:t>
      </w:r>
      <w:r w:rsidR="00126F9D">
        <w:rPr>
          <w:rFonts w:asciiTheme="majorBidi" w:hAnsiTheme="majorBidi" w:cstheme="majorBidi"/>
          <w:sz w:val="24"/>
          <w:szCs w:val="24"/>
        </w:rPr>
        <w:t xml:space="preserve"> and v</w:t>
      </w:r>
      <w:r w:rsidRPr="00477952">
        <w:rPr>
          <w:rFonts w:asciiTheme="majorBidi" w:hAnsiTheme="majorBidi" w:cstheme="majorBidi"/>
          <w:sz w:val="24"/>
          <w:szCs w:val="24"/>
        </w:rPr>
        <w:t>ortex this tube for a second to mix DNA pellets in the solution. Add 40</w:t>
      </w:r>
      <w:r w:rsidRPr="00477952">
        <w:rPr>
          <w:rFonts w:ascii="Times New Roman" w:hAnsi="Times New Roman" w:cs="Times New Roman"/>
          <w:spacing w:val="1"/>
          <w:sz w:val="24"/>
          <w:szCs w:val="24"/>
        </w:rPr>
        <w:t xml:space="preserve"> µl</w:t>
      </w:r>
      <w:r w:rsidRPr="00477952">
        <w:rPr>
          <w:rFonts w:asciiTheme="majorBidi" w:hAnsiTheme="majorBidi" w:cstheme="majorBidi"/>
          <w:sz w:val="24"/>
          <w:szCs w:val="24"/>
        </w:rPr>
        <w:t xml:space="preserve"> proteins K to remove excess protein</w:t>
      </w:r>
      <w:r w:rsidR="00126F9D">
        <w:rPr>
          <w:rFonts w:asciiTheme="majorBidi" w:hAnsiTheme="majorBidi" w:cstheme="majorBidi"/>
          <w:sz w:val="24"/>
          <w:szCs w:val="24"/>
        </w:rPr>
        <w:t>.</w:t>
      </w:r>
      <w:r w:rsidRPr="00477952">
        <w:rPr>
          <w:rFonts w:asciiTheme="majorBidi" w:hAnsiTheme="majorBidi" w:cstheme="majorBidi"/>
          <w:sz w:val="24"/>
          <w:szCs w:val="24"/>
        </w:rPr>
        <w:t>These tubes were left overnight at 56</w:t>
      </w:r>
      <w:r w:rsidRPr="00477952">
        <w:rPr>
          <w:rFonts w:ascii="Times New Roman" w:hAnsi="Times New Roman" w:cs="Times New Roman"/>
          <w:spacing w:val="1"/>
          <w:sz w:val="24"/>
          <w:szCs w:val="24"/>
        </w:rPr>
        <w:t>ºC</w:t>
      </w:r>
      <w:r w:rsidRPr="00477952">
        <w:rPr>
          <w:rFonts w:asciiTheme="majorBidi" w:hAnsiTheme="majorBidi" w:cstheme="majorBidi"/>
          <w:sz w:val="24"/>
          <w:szCs w:val="24"/>
        </w:rPr>
        <w:t xml:space="preserve"> in a water bath.</w:t>
      </w:r>
    </w:p>
    <w:p w:rsidR="00035A2A" w:rsidRPr="00477952" w:rsidRDefault="00035A2A" w:rsidP="001F2E99">
      <w:pPr>
        <w:bidi w:val="0"/>
        <w:spacing w:line="360" w:lineRule="auto"/>
        <w:ind w:firstLine="720"/>
        <w:jc w:val="both"/>
        <w:rPr>
          <w:rFonts w:asciiTheme="majorBidi" w:hAnsiTheme="majorBidi" w:cstheme="majorBidi"/>
          <w:sz w:val="24"/>
          <w:szCs w:val="24"/>
        </w:rPr>
      </w:pPr>
      <w:r w:rsidRPr="00477952">
        <w:rPr>
          <w:rFonts w:asciiTheme="majorBidi" w:hAnsiTheme="majorBidi" w:cstheme="majorBidi"/>
          <w:sz w:val="24"/>
          <w:szCs w:val="24"/>
        </w:rPr>
        <w:t>Samples were centrifu</w:t>
      </w:r>
      <w:r w:rsidR="00126F9D">
        <w:rPr>
          <w:rFonts w:asciiTheme="majorBidi" w:hAnsiTheme="majorBidi" w:cstheme="majorBidi"/>
          <w:sz w:val="24"/>
          <w:szCs w:val="24"/>
        </w:rPr>
        <w:t xml:space="preserve">ged for 30 second at 14,000 rpm after that </w:t>
      </w:r>
      <w:r w:rsidRPr="00477952">
        <w:rPr>
          <w:rFonts w:asciiTheme="majorBidi" w:hAnsiTheme="majorBidi" w:cstheme="majorBidi"/>
          <w:sz w:val="24"/>
          <w:szCs w:val="24"/>
        </w:rPr>
        <w:t>200</w:t>
      </w:r>
      <w:r w:rsidRPr="00477952">
        <w:rPr>
          <w:rFonts w:ascii="Times New Roman" w:hAnsi="Times New Roman" w:cs="Times New Roman"/>
          <w:spacing w:val="1"/>
          <w:sz w:val="24"/>
          <w:szCs w:val="24"/>
        </w:rPr>
        <w:t xml:space="preserve"> µl</w:t>
      </w:r>
      <w:r w:rsidRPr="00477952">
        <w:rPr>
          <w:rFonts w:asciiTheme="majorBidi" w:hAnsiTheme="majorBidi" w:cstheme="majorBidi"/>
          <w:sz w:val="24"/>
          <w:szCs w:val="24"/>
        </w:rPr>
        <w:t xml:space="preserve"> AL (lysis buffer) were added to the sample and mixed by vortex .9-200</w:t>
      </w:r>
      <w:r w:rsidRPr="00477952">
        <w:rPr>
          <w:rFonts w:ascii="Times New Roman" w:hAnsi="Times New Roman" w:cs="Times New Roman"/>
          <w:spacing w:val="1"/>
          <w:sz w:val="24"/>
          <w:szCs w:val="24"/>
        </w:rPr>
        <w:t xml:space="preserve"> µl</w:t>
      </w:r>
      <w:r w:rsidRPr="00477952">
        <w:rPr>
          <w:rFonts w:asciiTheme="majorBidi" w:hAnsiTheme="majorBidi" w:cstheme="majorBidi"/>
          <w:sz w:val="24"/>
          <w:szCs w:val="24"/>
        </w:rPr>
        <w:t xml:space="preserve"> ethanol (100%) were added to the sample and mixed by vortex, its essential that the sample, Buffer AL and ethanol are mixed immediately and mix by vortex to yield homogeneous solution.</w:t>
      </w:r>
      <w:r w:rsidR="00126F9D">
        <w:rPr>
          <w:rFonts w:asciiTheme="majorBidi" w:hAnsiTheme="majorBidi" w:cstheme="majorBidi"/>
          <w:sz w:val="24"/>
          <w:szCs w:val="24"/>
        </w:rPr>
        <w:t xml:space="preserve"> </w:t>
      </w:r>
      <w:r w:rsidRPr="00477952">
        <w:rPr>
          <w:rFonts w:asciiTheme="majorBidi" w:hAnsiTheme="majorBidi" w:cstheme="majorBidi"/>
          <w:sz w:val="24"/>
          <w:szCs w:val="24"/>
        </w:rPr>
        <w:t>Pipetted the mixture and shifted in to DNeasy Mini spin Colum placed in 2ml collection tube, Centrifuged at 8000 rpm for 1 minute.</w:t>
      </w:r>
    </w:p>
    <w:p w:rsidR="00035A2A" w:rsidRPr="00477952" w:rsidRDefault="001A6C1B" w:rsidP="001F2E99">
      <w:pPr>
        <w:bidi w:val="0"/>
        <w:spacing w:line="360" w:lineRule="auto"/>
        <w:ind w:firstLine="720"/>
        <w:jc w:val="both"/>
        <w:rPr>
          <w:rFonts w:asciiTheme="majorBidi" w:hAnsiTheme="majorBidi" w:cstheme="majorBidi"/>
          <w:sz w:val="24"/>
          <w:szCs w:val="24"/>
        </w:rPr>
      </w:pPr>
      <w:r>
        <w:rPr>
          <w:rFonts w:asciiTheme="majorBidi" w:hAnsiTheme="majorBidi" w:cstheme="majorBidi"/>
          <w:sz w:val="24"/>
          <w:szCs w:val="24"/>
        </w:rPr>
        <w:t>P</w:t>
      </w:r>
      <w:r w:rsidR="00035A2A" w:rsidRPr="00477952">
        <w:rPr>
          <w:rFonts w:asciiTheme="majorBidi" w:hAnsiTheme="majorBidi" w:cstheme="majorBidi"/>
          <w:sz w:val="24"/>
          <w:szCs w:val="24"/>
        </w:rPr>
        <w:t>laced DNeasy Mini spin column in a new 2ml collection tube, added 500</w:t>
      </w:r>
      <w:r w:rsidR="00035A2A" w:rsidRPr="00477952">
        <w:rPr>
          <w:rFonts w:ascii="Times New Roman" w:hAnsi="Times New Roman" w:cs="Times New Roman"/>
          <w:spacing w:val="1"/>
          <w:sz w:val="24"/>
          <w:szCs w:val="24"/>
        </w:rPr>
        <w:t xml:space="preserve"> µl</w:t>
      </w:r>
      <w:r w:rsidR="00035A2A" w:rsidRPr="00477952">
        <w:rPr>
          <w:rFonts w:asciiTheme="majorBidi" w:hAnsiTheme="majorBidi" w:cstheme="majorBidi"/>
          <w:sz w:val="24"/>
          <w:szCs w:val="24"/>
        </w:rPr>
        <w:t xml:space="preserve"> Buffer AW1 (wash buffer 1) and centrifuge for 1 min at 8000rpm, the filtrate was discarded.</w:t>
      </w:r>
    </w:p>
    <w:p w:rsidR="00035A2A" w:rsidRPr="00477952" w:rsidRDefault="001A6C1B" w:rsidP="001F2E99">
      <w:pPr>
        <w:bidi w:val="0"/>
        <w:spacing w:line="360" w:lineRule="auto"/>
        <w:ind w:firstLine="720"/>
        <w:jc w:val="both"/>
        <w:rPr>
          <w:rFonts w:asciiTheme="majorBidi" w:hAnsiTheme="majorBidi" w:cstheme="majorBidi"/>
          <w:sz w:val="24"/>
          <w:szCs w:val="24"/>
          <w:rtl/>
        </w:rPr>
      </w:pPr>
      <w:r>
        <w:rPr>
          <w:rFonts w:asciiTheme="majorBidi" w:hAnsiTheme="majorBidi" w:cstheme="majorBidi"/>
          <w:sz w:val="24"/>
          <w:szCs w:val="24"/>
        </w:rPr>
        <w:t>P</w:t>
      </w:r>
      <w:r w:rsidR="00035A2A" w:rsidRPr="00477952">
        <w:rPr>
          <w:rFonts w:asciiTheme="majorBidi" w:hAnsiTheme="majorBidi" w:cstheme="majorBidi"/>
          <w:sz w:val="24"/>
          <w:szCs w:val="24"/>
        </w:rPr>
        <w:t>laced DNeasy Mini spin column in a new 2ml collection tube , added 500</w:t>
      </w:r>
      <w:r w:rsidR="00035A2A" w:rsidRPr="00477952">
        <w:rPr>
          <w:rFonts w:ascii="Times New Roman" w:hAnsi="Times New Roman" w:cs="Times New Roman"/>
          <w:spacing w:val="1"/>
          <w:sz w:val="24"/>
          <w:szCs w:val="24"/>
        </w:rPr>
        <w:t xml:space="preserve"> µl</w:t>
      </w:r>
      <w:r w:rsidR="00035A2A" w:rsidRPr="00477952">
        <w:rPr>
          <w:rFonts w:asciiTheme="majorBidi" w:hAnsiTheme="majorBidi" w:cstheme="majorBidi"/>
          <w:sz w:val="24"/>
          <w:szCs w:val="24"/>
        </w:rPr>
        <w:t xml:space="preserve"> Buffer AW2(wash buffer 2) and centrifuge for 1 min at 14,000rp</w:t>
      </w:r>
      <w:r w:rsidR="00126F9D">
        <w:rPr>
          <w:rFonts w:asciiTheme="majorBidi" w:hAnsiTheme="majorBidi" w:cstheme="majorBidi"/>
          <w:sz w:val="24"/>
          <w:szCs w:val="24"/>
        </w:rPr>
        <w:t>m after that a</w:t>
      </w:r>
      <w:r w:rsidR="00035A2A" w:rsidRPr="00477952">
        <w:rPr>
          <w:rFonts w:asciiTheme="majorBidi" w:hAnsiTheme="majorBidi" w:cstheme="majorBidi"/>
          <w:sz w:val="24"/>
          <w:szCs w:val="24"/>
        </w:rPr>
        <w:t>gain spin column tube was kept in a new 1.5ml or 2ml micro centrifuge tube and 100</w:t>
      </w:r>
      <w:r w:rsidR="00035A2A" w:rsidRPr="00477952">
        <w:rPr>
          <w:rFonts w:ascii="Times New Roman" w:hAnsi="Times New Roman" w:cs="Times New Roman"/>
          <w:spacing w:val="1"/>
          <w:sz w:val="24"/>
          <w:szCs w:val="24"/>
        </w:rPr>
        <w:t xml:space="preserve"> µl</w:t>
      </w:r>
      <w:r w:rsidR="00035A2A" w:rsidRPr="00477952">
        <w:rPr>
          <w:rFonts w:asciiTheme="majorBidi" w:hAnsiTheme="majorBidi" w:cstheme="majorBidi"/>
          <w:sz w:val="24"/>
          <w:szCs w:val="24"/>
        </w:rPr>
        <w:t xml:space="preserve"> AE(elution buffer) add</w:t>
      </w:r>
      <w:r w:rsidR="00126F9D">
        <w:rPr>
          <w:rFonts w:asciiTheme="majorBidi" w:hAnsiTheme="majorBidi" w:cstheme="majorBidi"/>
          <w:sz w:val="24"/>
          <w:szCs w:val="24"/>
        </w:rPr>
        <w:t>ed directly on DNeasy membrane t</w:t>
      </w:r>
      <w:r w:rsidR="00035A2A" w:rsidRPr="00477952">
        <w:rPr>
          <w:rFonts w:asciiTheme="majorBidi" w:hAnsiTheme="majorBidi" w:cstheme="majorBidi"/>
          <w:sz w:val="24"/>
          <w:szCs w:val="24"/>
        </w:rPr>
        <w:t>hese tubes were incubated at room temperature for 10 minutes. After this column was centrifuged for one minute at 8000 rpm t</w:t>
      </w:r>
      <w:r w:rsidR="00126F9D">
        <w:rPr>
          <w:rFonts w:asciiTheme="majorBidi" w:hAnsiTheme="majorBidi" w:cstheme="majorBidi"/>
          <w:sz w:val="24"/>
          <w:szCs w:val="24"/>
        </w:rPr>
        <w:t>o elute DNA in a new micro tube and e</w:t>
      </w:r>
      <w:r w:rsidR="00035A2A" w:rsidRPr="00477952">
        <w:rPr>
          <w:rFonts w:asciiTheme="majorBidi" w:hAnsiTheme="majorBidi" w:cstheme="majorBidi"/>
          <w:sz w:val="24"/>
          <w:szCs w:val="24"/>
        </w:rPr>
        <w:t xml:space="preserve">xtracted DNA was </w:t>
      </w:r>
      <w:r w:rsidR="00126F9D">
        <w:rPr>
          <w:rFonts w:asciiTheme="majorBidi" w:hAnsiTheme="majorBidi" w:cstheme="majorBidi"/>
          <w:sz w:val="24"/>
          <w:szCs w:val="24"/>
        </w:rPr>
        <w:t>stored</w:t>
      </w:r>
      <w:r w:rsidR="00035A2A" w:rsidRPr="00477952">
        <w:rPr>
          <w:rFonts w:asciiTheme="majorBidi" w:hAnsiTheme="majorBidi" w:cstheme="majorBidi"/>
          <w:sz w:val="24"/>
          <w:szCs w:val="24"/>
        </w:rPr>
        <w:t xml:space="preserve"> at -20C.</w:t>
      </w:r>
    </w:p>
    <w:p w:rsidR="00035A2A" w:rsidRPr="00096199" w:rsidRDefault="00035A2A" w:rsidP="001F2E99">
      <w:pPr>
        <w:bidi w:val="0"/>
        <w:spacing w:line="360" w:lineRule="auto"/>
        <w:ind w:right="-1"/>
        <w:jc w:val="lowKashida"/>
        <w:rPr>
          <w:rFonts w:asciiTheme="majorBidi" w:hAnsiTheme="majorBidi" w:cstheme="majorBidi"/>
          <w:b/>
          <w:bCs/>
          <w:sz w:val="28"/>
          <w:szCs w:val="28"/>
        </w:rPr>
      </w:pPr>
      <w:r w:rsidRPr="00096199">
        <w:rPr>
          <w:rFonts w:asciiTheme="majorBidi" w:hAnsiTheme="majorBidi" w:cstheme="majorBidi"/>
          <w:b/>
          <w:bCs/>
          <w:sz w:val="28"/>
          <w:szCs w:val="28"/>
        </w:rPr>
        <w:t>Determination of DNA concentration and purity</w:t>
      </w:r>
      <w:r w:rsidR="00A948FF">
        <w:rPr>
          <w:rFonts w:asciiTheme="majorBidi" w:hAnsiTheme="majorBidi" w:cstheme="majorBidi"/>
          <w:b/>
          <w:bCs/>
          <w:sz w:val="28"/>
          <w:szCs w:val="28"/>
          <w:rtl/>
        </w:rPr>
        <w:t xml:space="preserve"> </w:t>
      </w:r>
    </w:p>
    <w:p w:rsidR="00692870" w:rsidRPr="00692870" w:rsidRDefault="00692870" w:rsidP="001F2E99">
      <w:pPr>
        <w:bidi w:val="0"/>
        <w:spacing w:line="360" w:lineRule="auto"/>
        <w:ind w:right="-1" w:firstLine="720"/>
        <w:jc w:val="lowKashida"/>
        <w:rPr>
          <w:rFonts w:asciiTheme="majorBidi" w:hAnsiTheme="majorBidi" w:cstheme="majorBidi"/>
          <w:b/>
          <w:bCs/>
          <w:sz w:val="24"/>
          <w:szCs w:val="24"/>
        </w:rPr>
      </w:pPr>
      <w:r w:rsidRPr="00692870">
        <w:rPr>
          <w:rFonts w:asciiTheme="majorBidi" w:hAnsiTheme="majorBidi" w:cstheme="majorBidi"/>
          <w:sz w:val="24"/>
          <w:szCs w:val="24"/>
        </w:rPr>
        <w:t>Ultraviolet absorbance of DNA samples w</w:t>
      </w:r>
      <w:r>
        <w:rPr>
          <w:rFonts w:asciiTheme="majorBidi" w:hAnsiTheme="majorBidi" w:cstheme="majorBidi"/>
          <w:sz w:val="24"/>
          <w:szCs w:val="24"/>
        </w:rPr>
        <w:t>ere</w:t>
      </w:r>
      <w:r w:rsidRPr="00692870">
        <w:rPr>
          <w:rFonts w:asciiTheme="majorBidi" w:hAnsiTheme="majorBidi" w:cstheme="majorBidi"/>
          <w:sz w:val="24"/>
          <w:szCs w:val="24"/>
        </w:rPr>
        <w:t xml:space="preserve"> measured at wavelength (260 and 280 nm) to calculate the concentration and purity of the extracted DNA as follows: The Spectrophotometer was set at a wavelength of 260 nm. The Spectrophotometer adjusted to zero with TE buffer (PH 7.6) in a quartz cuvette with a 2cm-path length. The sample was diluted with TE buffer and the optical density (OD) was measured at wavelength of 260nm. The Spectrophotometer was set at a wavelength of 280nm and readjusted to zero. The OD was measured at wavelength of 280nm, and DNA concentration was calculated as follows:</w:t>
      </w:r>
    </w:p>
    <w:p w:rsidR="00692870" w:rsidRPr="00692870" w:rsidRDefault="00692870" w:rsidP="001F2E99">
      <w:pPr>
        <w:bidi w:val="0"/>
        <w:spacing w:line="360" w:lineRule="auto"/>
        <w:ind w:right="-1"/>
        <w:jc w:val="lowKashida"/>
        <w:rPr>
          <w:rFonts w:ascii="Times New Roman" w:hAnsi="Times New Roman" w:cs="Times New Roman"/>
          <w:b/>
          <w:bCs/>
          <w:sz w:val="24"/>
          <w:szCs w:val="24"/>
        </w:rPr>
      </w:pPr>
      <w:r w:rsidRPr="00692870">
        <w:rPr>
          <w:rFonts w:ascii="Times New Roman" w:hAnsi="Times New Roman" w:cs="Times New Roman"/>
          <w:b/>
          <w:bCs/>
          <w:sz w:val="24"/>
          <w:szCs w:val="24"/>
        </w:rPr>
        <w:lastRenderedPageBreak/>
        <w:t>DNA conc. (µg/ml) = measured OD (260nm) x50µg/ml x dilution factor</w:t>
      </w:r>
    </w:p>
    <w:p w:rsidR="00692870" w:rsidRPr="00692870" w:rsidRDefault="00692870" w:rsidP="001F2E99">
      <w:pPr>
        <w:pStyle w:val="BodyTextIndent2"/>
        <w:spacing w:line="360" w:lineRule="auto"/>
        <w:ind w:left="-1" w:firstLine="567"/>
        <w:jc w:val="lowKashida"/>
        <w:rPr>
          <w:rFonts w:ascii="Bookman Old Style" w:hAnsi="Bookman Old Style"/>
          <w:b/>
          <w:bCs/>
          <w:sz w:val="24"/>
          <w:szCs w:val="24"/>
          <w:lang w:bidi="ar-IQ"/>
        </w:rPr>
      </w:pPr>
    </w:p>
    <w:p w:rsidR="00035A2A" w:rsidRPr="00477952" w:rsidRDefault="00692870" w:rsidP="001F2E99">
      <w:pPr>
        <w:bidi w:val="0"/>
        <w:spacing w:line="360" w:lineRule="auto"/>
        <w:ind w:right="-1" w:firstLine="567"/>
        <w:jc w:val="both"/>
        <w:rPr>
          <w:rFonts w:ascii="Times New Roman" w:hAnsi="Times New Roman" w:cs="Times New Roman"/>
          <w:spacing w:val="1"/>
          <w:sz w:val="24"/>
          <w:szCs w:val="24"/>
          <w:lang w:bidi="ar-IQ"/>
        </w:rPr>
      </w:pPr>
      <w:r w:rsidRPr="00692870">
        <w:rPr>
          <w:rFonts w:ascii="Times New Roman" w:hAnsi="Times New Roman" w:cs="Times New Roman"/>
          <w:spacing w:val="1"/>
          <w:sz w:val="24"/>
          <w:szCs w:val="24"/>
        </w:rPr>
        <w:t>An OD 260 of (1) was corresponded to 50 µg/ml of double-strand DNA. The ratio between the readings at 260nm and 280nm (OD260/OD280) provides</w:t>
      </w:r>
      <w:r w:rsidRPr="00692870">
        <w:rPr>
          <w:rFonts w:ascii="Times New Roman" w:hAnsi="Times New Roman" w:cs="Times New Roman"/>
          <w:spacing w:val="1"/>
          <w:sz w:val="24"/>
          <w:szCs w:val="24"/>
          <w:rtl/>
        </w:rPr>
        <w:t xml:space="preserve"> </w:t>
      </w:r>
      <w:r w:rsidRPr="00692870">
        <w:rPr>
          <w:rFonts w:ascii="Times New Roman" w:hAnsi="Times New Roman" w:cs="Times New Roman"/>
          <w:spacing w:val="1"/>
          <w:sz w:val="24"/>
          <w:szCs w:val="24"/>
        </w:rPr>
        <w:t>an estimate of the purity of DNA</w:t>
      </w:r>
      <w:r>
        <w:rPr>
          <w:rFonts w:ascii="Times New Roman" w:hAnsi="Times New Roman" w:cs="Times New Roman"/>
          <w:spacing w:val="1"/>
          <w:sz w:val="24"/>
          <w:szCs w:val="24"/>
        </w:rPr>
        <w:t xml:space="preserve"> </w:t>
      </w:r>
      <w:r w:rsidR="00C72916">
        <w:rPr>
          <w:rFonts w:ascii="Times New Roman" w:hAnsi="Times New Roman" w:cs="Times New Roman"/>
          <w:spacing w:val="1"/>
          <w:sz w:val="24"/>
          <w:szCs w:val="24"/>
        </w:rPr>
        <w:t>(</w:t>
      </w:r>
      <w:r w:rsidR="001C6089" w:rsidRPr="001C6089">
        <w:rPr>
          <w:rFonts w:asciiTheme="majorBidi" w:hAnsiTheme="majorBidi" w:cstheme="majorBidi" w:hint="cs"/>
          <w:sz w:val="24"/>
          <w:szCs w:val="24"/>
        </w:rPr>
        <w:t>Sambrook</w:t>
      </w:r>
      <w:r w:rsidR="001C6089" w:rsidRPr="001C6089">
        <w:rPr>
          <w:rFonts w:asciiTheme="majorBidi" w:hAnsiTheme="majorBidi" w:cstheme="majorBidi"/>
          <w:sz w:val="24"/>
          <w:szCs w:val="24"/>
          <w:rtl/>
        </w:rPr>
        <w:t xml:space="preserve"> </w:t>
      </w:r>
      <w:r w:rsidR="001C6089" w:rsidRPr="001C6089">
        <w:rPr>
          <w:rFonts w:asciiTheme="majorBidi" w:hAnsiTheme="majorBidi" w:cstheme="majorBidi"/>
          <w:i/>
          <w:iCs/>
          <w:sz w:val="24"/>
          <w:szCs w:val="24"/>
        </w:rPr>
        <w:t>et al.,</w:t>
      </w:r>
      <w:r w:rsidR="001C6089" w:rsidRPr="001C6089">
        <w:rPr>
          <w:rFonts w:asciiTheme="majorBidi" w:hAnsiTheme="majorBidi" w:cstheme="majorBidi"/>
          <w:sz w:val="24"/>
          <w:szCs w:val="24"/>
        </w:rPr>
        <w:t xml:space="preserve"> 1989</w:t>
      </w:r>
      <w:r w:rsidR="00C72916" w:rsidRPr="001C6089">
        <w:rPr>
          <w:rFonts w:ascii="Times New Roman" w:hAnsi="Times New Roman" w:cs="Times New Roman"/>
          <w:spacing w:val="1"/>
          <w:sz w:val="24"/>
          <w:szCs w:val="24"/>
        </w:rPr>
        <w:t>)</w:t>
      </w:r>
      <w:r w:rsidR="00035A2A" w:rsidRPr="001C6089">
        <w:rPr>
          <w:rFonts w:ascii="Times New Roman" w:hAnsi="Times New Roman" w:cs="Times New Roman"/>
          <w:spacing w:val="1"/>
          <w:sz w:val="24"/>
          <w:szCs w:val="24"/>
          <w:lang w:bidi="ar-IQ"/>
        </w:rPr>
        <w:t>.</w:t>
      </w:r>
    </w:p>
    <w:p w:rsidR="00035A2A" w:rsidRPr="00096199" w:rsidRDefault="00035A2A" w:rsidP="001F2E99">
      <w:pPr>
        <w:pStyle w:val="BodyTextIndent"/>
        <w:spacing w:line="360" w:lineRule="auto"/>
        <w:ind w:right="-1"/>
        <w:jc w:val="lowKashida"/>
        <w:rPr>
          <w:rFonts w:asciiTheme="majorBidi" w:hAnsiTheme="majorBidi" w:cstheme="majorBidi"/>
          <w:b/>
          <w:bCs/>
          <w:sz w:val="28"/>
          <w:szCs w:val="28"/>
        </w:rPr>
      </w:pPr>
      <w:r w:rsidRPr="00096199">
        <w:rPr>
          <w:rFonts w:asciiTheme="majorBidi" w:hAnsiTheme="majorBidi" w:cstheme="majorBidi"/>
          <w:b/>
          <w:bCs/>
          <w:sz w:val="28"/>
          <w:szCs w:val="28"/>
        </w:rPr>
        <w:t xml:space="preserve">Gel Electrophoresis </w:t>
      </w:r>
    </w:p>
    <w:p w:rsidR="00581C73" w:rsidRDefault="00035A2A" w:rsidP="001F2E99">
      <w:pPr>
        <w:pStyle w:val="BodyTextIndent"/>
        <w:spacing w:line="360" w:lineRule="auto"/>
        <w:ind w:right="-1"/>
        <w:jc w:val="lowKashida"/>
        <w:rPr>
          <w:rFonts w:cs="Times New Roman"/>
          <w:spacing w:val="1"/>
          <w:sz w:val="24"/>
          <w:szCs w:val="24"/>
        </w:rPr>
      </w:pPr>
      <w:r w:rsidRPr="008A47D6">
        <w:rPr>
          <w:rFonts w:asciiTheme="majorBidi" w:hAnsiTheme="majorBidi" w:cstheme="majorBidi"/>
          <w:b/>
          <w:bCs/>
          <w:sz w:val="28"/>
          <w:szCs w:val="33"/>
        </w:rPr>
        <w:t xml:space="preserve"> </w:t>
      </w:r>
      <w:r>
        <w:rPr>
          <w:rFonts w:asciiTheme="majorBidi" w:hAnsiTheme="majorBidi" w:cstheme="majorBidi"/>
          <w:b/>
          <w:bCs/>
          <w:sz w:val="28"/>
          <w:szCs w:val="33"/>
        </w:rPr>
        <w:tab/>
      </w:r>
      <w:r w:rsidRPr="00477952">
        <w:rPr>
          <w:rFonts w:cs="Times New Roman"/>
          <w:spacing w:val="1"/>
          <w:sz w:val="24"/>
          <w:szCs w:val="24"/>
        </w:rPr>
        <w:t xml:space="preserve"> </w:t>
      </w:r>
      <w:r w:rsidR="00126F9D">
        <w:rPr>
          <w:rFonts w:cs="Times New Roman"/>
          <w:spacing w:val="1"/>
          <w:sz w:val="24"/>
          <w:szCs w:val="24"/>
        </w:rPr>
        <w:t xml:space="preserve">The </w:t>
      </w:r>
      <w:r w:rsidR="0097773F">
        <w:rPr>
          <w:rFonts w:cs="Times New Roman"/>
          <w:spacing w:val="1"/>
          <w:sz w:val="24"/>
          <w:szCs w:val="24"/>
        </w:rPr>
        <w:t>extracted DNA from each technique used and DNA extracted from the commercial Qiagen kit, were loaded in 1</w:t>
      </w:r>
      <w:r w:rsidR="0097773F">
        <w:rPr>
          <w:rFonts w:cs="Times New Roman" w:hint="cs"/>
          <w:spacing w:val="1"/>
          <w:sz w:val="24"/>
          <w:szCs w:val="24"/>
          <w:rtl/>
          <w:lang w:bidi="ar-IQ"/>
        </w:rPr>
        <w:t>×</w:t>
      </w:r>
      <w:r w:rsidR="0097773F">
        <w:rPr>
          <w:rFonts w:cs="Times New Roman"/>
          <w:spacing w:val="1"/>
          <w:sz w:val="24"/>
          <w:szCs w:val="24"/>
          <w:lang w:bidi="ar-IQ"/>
        </w:rPr>
        <w:t>TBE</w:t>
      </w:r>
      <w:r w:rsidR="00B420D9">
        <w:rPr>
          <w:rFonts w:cs="Times New Roman"/>
          <w:spacing w:val="1"/>
          <w:sz w:val="24"/>
          <w:szCs w:val="24"/>
          <w:lang w:bidi="ar-IQ"/>
        </w:rPr>
        <w:t xml:space="preserve"> (PH 8.2)</w:t>
      </w:r>
      <w:r w:rsidR="0097773F">
        <w:rPr>
          <w:rFonts w:cs="Times New Roman"/>
          <w:spacing w:val="1"/>
          <w:sz w:val="24"/>
          <w:szCs w:val="24"/>
        </w:rPr>
        <w:t xml:space="preserve"> agrose gel (</w:t>
      </w:r>
      <w:r w:rsidR="001C6089" w:rsidRPr="001C6089">
        <w:rPr>
          <w:rFonts w:asciiTheme="majorBidi" w:hAnsiTheme="majorBidi" w:cstheme="majorBidi"/>
          <w:sz w:val="24"/>
          <w:szCs w:val="24"/>
        </w:rPr>
        <w:t xml:space="preserve">Tyalor </w:t>
      </w:r>
      <w:r w:rsidR="001C6089" w:rsidRPr="001C6089">
        <w:rPr>
          <w:rFonts w:asciiTheme="majorBidi" w:hAnsiTheme="majorBidi" w:cstheme="majorBidi"/>
          <w:i/>
          <w:iCs/>
          <w:sz w:val="24"/>
          <w:szCs w:val="24"/>
        </w:rPr>
        <w:t>et</w:t>
      </w:r>
      <w:r w:rsidR="001C6089" w:rsidRPr="001C6089">
        <w:rPr>
          <w:rFonts w:asciiTheme="majorBidi" w:hAnsiTheme="majorBidi" w:cstheme="majorBidi"/>
          <w:sz w:val="24"/>
          <w:szCs w:val="24"/>
        </w:rPr>
        <w:t xml:space="preserve"> </w:t>
      </w:r>
      <w:r w:rsidR="001C6089" w:rsidRPr="001C6089">
        <w:rPr>
          <w:rFonts w:asciiTheme="majorBidi" w:hAnsiTheme="majorBidi" w:cstheme="majorBidi"/>
          <w:i/>
          <w:iCs/>
          <w:sz w:val="24"/>
          <w:szCs w:val="24"/>
        </w:rPr>
        <w:t>al</w:t>
      </w:r>
      <w:r w:rsidR="001C6089" w:rsidRPr="001C6089">
        <w:rPr>
          <w:rFonts w:asciiTheme="majorBidi" w:hAnsiTheme="majorBidi" w:cstheme="majorBidi"/>
          <w:sz w:val="24"/>
          <w:szCs w:val="24"/>
        </w:rPr>
        <w:t>, 1985</w:t>
      </w:r>
      <w:r w:rsidR="0097773F">
        <w:rPr>
          <w:rFonts w:cs="Times New Roman"/>
          <w:spacing w:val="1"/>
          <w:sz w:val="24"/>
          <w:szCs w:val="24"/>
        </w:rPr>
        <w:t>). The gel was stained in 3</w:t>
      </w:r>
      <w:r w:rsidR="0097773F" w:rsidRPr="00477952">
        <w:rPr>
          <w:rFonts w:cs="Times New Roman"/>
          <w:spacing w:val="1"/>
          <w:sz w:val="24"/>
          <w:szCs w:val="24"/>
        </w:rPr>
        <w:t xml:space="preserve"> µl</w:t>
      </w:r>
      <w:r w:rsidR="0097773F">
        <w:rPr>
          <w:rFonts w:cs="Times New Roman"/>
          <w:spacing w:val="1"/>
          <w:sz w:val="24"/>
          <w:szCs w:val="24"/>
        </w:rPr>
        <w:t xml:space="preserve"> of ethidium bromide solution in concentration of 0.5mg/ml.</w:t>
      </w:r>
    </w:p>
    <w:p w:rsidR="0097773F" w:rsidRPr="00B420D9" w:rsidRDefault="00B420D9" w:rsidP="001F2E99">
      <w:pPr>
        <w:pStyle w:val="BodyTextIndent"/>
        <w:spacing w:line="360" w:lineRule="auto"/>
        <w:ind w:right="-1"/>
        <w:jc w:val="lowKashida"/>
        <w:rPr>
          <w:rFonts w:cs="Times New Roman"/>
          <w:spacing w:val="1"/>
          <w:sz w:val="22"/>
          <w:szCs w:val="22"/>
        </w:rPr>
      </w:pPr>
      <w:r>
        <w:rPr>
          <w:rFonts w:cs="Times New Roman"/>
          <w:spacing w:val="1"/>
          <w:sz w:val="24"/>
          <w:szCs w:val="24"/>
        </w:rPr>
        <w:t xml:space="preserve">Electrophoreses condition was set up at 80 voltage for 1hr. The band was visualized under UV transmitter and the gel was photographed directly by digital camera </w:t>
      </w:r>
      <w:r w:rsidRPr="00B420D9">
        <w:rPr>
          <w:rFonts w:cs="Times New Roman"/>
          <w:spacing w:val="1"/>
          <w:sz w:val="22"/>
          <w:szCs w:val="22"/>
        </w:rPr>
        <w:t>(</w:t>
      </w:r>
      <w:r w:rsidRPr="00B420D9">
        <w:rPr>
          <w:rFonts w:asciiTheme="majorBidi" w:hAnsiTheme="majorBidi" w:cstheme="majorBidi"/>
          <w:sz w:val="24"/>
          <w:szCs w:val="24"/>
          <w:lang w:bidi="ar-IQ"/>
        </w:rPr>
        <w:t>Gel decomentation</w:t>
      </w:r>
      <w:r w:rsidRPr="00B420D9">
        <w:rPr>
          <w:rFonts w:cs="Times New Roman"/>
          <w:spacing w:val="1"/>
          <w:sz w:val="22"/>
          <w:szCs w:val="22"/>
        </w:rPr>
        <w:t>/</w:t>
      </w:r>
      <w:r w:rsidRPr="00B420D9">
        <w:rPr>
          <w:rFonts w:asciiTheme="majorBidi" w:hAnsiTheme="majorBidi" w:cstheme="majorBidi"/>
          <w:sz w:val="24"/>
          <w:szCs w:val="24"/>
        </w:rPr>
        <w:t xml:space="preserve"> Applied Bio systems)</w:t>
      </w:r>
      <w:r>
        <w:rPr>
          <w:rFonts w:asciiTheme="majorBidi" w:hAnsiTheme="majorBidi" w:cstheme="majorBidi"/>
          <w:sz w:val="24"/>
          <w:szCs w:val="24"/>
        </w:rPr>
        <w:t>.</w:t>
      </w:r>
      <w:r w:rsidRPr="00B420D9">
        <w:rPr>
          <w:rFonts w:cs="Times New Roman"/>
          <w:spacing w:val="1"/>
          <w:sz w:val="22"/>
          <w:szCs w:val="22"/>
        </w:rPr>
        <w:t xml:space="preserve"> </w:t>
      </w:r>
    </w:p>
    <w:p w:rsidR="001F2E99" w:rsidRDefault="001F2E99" w:rsidP="001F2E99">
      <w:pPr>
        <w:autoSpaceDE w:val="0"/>
        <w:autoSpaceDN w:val="0"/>
        <w:bidi w:val="0"/>
        <w:adjustRightInd w:val="0"/>
        <w:spacing w:line="360" w:lineRule="auto"/>
        <w:jc w:val="both"/>
        <w:rPr>
          <w:rFonts w:asciiTheme="majorBidi" w:hAnsiTheme="majorBidi" w:cstheme="majorBidi"/>
          <w:b/>
          <w:bCs/>
          <w:sz w:val="28"/>
          <w:szCs w:val="28"/>
          <w:lang w:bidi="ar-IQ"/>
        </w:rPr>
      </w:pPr>
    </w:p>
    <w:p w:rsidR="00E62546" w:rsidRPr="006F7264" w:rsidRDefault="00E62546" w:rsidP="001F2E99">
      <w:pPr>
        <w:autoSpaceDE w:val="0"/>
        <w:autoSpaceDN w:val="0"/>
        <w:bidi w:val="0"/>
        <w:adjustRightInd w:val="0"/>
        <w:spacing w:line="360" w:lineRule="auto"/>
        <w:jc w:val="both"/>
        <w:rPr>
          <w:rFonts w:asciiTheme="majorBidi" w:hAnsiTheme="majorBidi" w:cstheme="majorBidi"/>
          <w:b/>
          <w:bCs/>
          <w:sz w:val="28"/>
          <w:szCs w:val="28"/>
          <w:lang w:bidi="ar-IQ"/>
        </w:rPr>
      </w:pPr>
      <w:r w:rsidRPr="006F7264">
        <w:rPr>
          <w:rFonts w:asciiTheme="majorBidi" w:hAnsiTheme="majorBidi" w:cstheme="majorBidi"/>
          <w:b/>
          <w:bCs/>
          <w:sz w:val="28"/>
          <w:szCs w:val="28"/>
          <w:lang w:bidi="ar-IQ"/>
        </w:rPr>
        <w:t>Results and Discussion</w:t>
      </w:r>
    </w:p>
    <w:p w:rsidR="00E62546" w:rsidRPr="006F7264" w:rsidRDefault="00E62546" w:rsidP="001F2E99">
      <w:pPr>
        <w:pStyle w:val="Heading1"/>
        <w:spacing w:line="360" w:lineRule="auto"/>
        <w:ind w:right="-1"/>
        <w:jc w:val="right"/>
        <w:rPr>
          <w:rFonts w:asciiTheme="majorBidi" w:hAnsiTheme="majorBidi"/>
          <w:b w:val="0"/>
          <w:bCs w:val="0"/>
          <w:color w:val="auto"/>
          <w:rtl/>
          <w:lang w:bidi="ar-IQ"/>
        </w:rPr>
      </w:pPr>
      <w:r w:rsidRPr="006F7264">
        <w:rPr>
          <w:rFonts w:asciiTheme="majorBidi" w:hAnsiTheme="majorBidi"/>
          <w:color w:val="auto"/>
        </w:rPr>
        <w:t>Sampling</w:t>
      </w:r>
    </w:p>
    <w:p w:rsidR="00D23BB2" w:rsidRPr="00965F2D" w:rsidRDefault="00477952" w:rsidP="001F2E99">
      <w:pPr>
        <w:pStyle w:val="BodyText"/>
        <w:bidi w:val="0"/>
        <w:spacing w:line="360" w:lineRule="auto"/>
        <w:ind w:right="-1" w:firstLine="560"/>
        <w:jc w:val="both"/>
        <w:rPr>
          <w:rFonts w:asciiTheme="majorBidi" w:hAnsiTheme="majorBidi" w:cstheme="majorBidi"/>
          <w:sz w:val="24"/>
          <w:szCs w:val="24"/>
        </w:rPr>
      </w:pPr>
      <w:r w:rsidRPr="006F7264">
        <w:rPr>
          <w:rFonts w:asciiTheme="majorBidi" w:hAnsiTheme="majorBidi" w:cstheme="majorBidi"/>
          <w:sz w:val="24"/>
          <w:szCs w:val="24"/>
          <w:lang w:bidi="ar-IQ"/>
        </w:rPr>
        <w:t>Twelve</w:t>
      </w:r>
      <w:r w:rsidR="00E62546" w:rsidRPr="006F7264">
        <w:rPr>
          <w:rFonts w:asciiTheme="majorBidi" w:hAnsiTheme="majorBidi" w:cstheme="majorBidi"/>
          <w:sz w:val="24"/>
          <w:szCs w:val="24"/>
        </w:rPr>
        <w:t xml:space="preserve"> </w:t>
      </w:r>
      <w:r w:rsidR="00201961" w:rsidRPr="006F7264">
        <w:rPr>
          <w:rFonts w:asciiTheme="majorBidi" w:hAnsiTheme="majorBidi" w:cstheme="majorBidi"/>
          <w:sz w:val="24"/>
          <w:szCs w:val="24"/>
        </w:rPr>
        <w:t xml:space="preserve">intact </w:t>
      </w:r>
      <w:r w:rsidR="00E62546" w:rsidRPr="006F7264">
        <w:rPr>
          <w:rFonts w:asciiTheme="majorBidi" w:hAnsiTheme="majorBidi" w:cstheme="majorBidi"/>
          <w:sz w:val="24"/>
          <w:szCs w:val="24"/>
        </w:rPr>
        <w:t xml:space="preserve">cyst were obtained from different </w:t>
      </w:r>
      <w:r w:rsidR="00201961" w:rsidRPr="006F7264">
        <w:rPr>
          <w:rFonts w:asciiTheme="majorBidi" w:hAnsiTheme="majorBidi" w:cstheme="majorBidi"/>
          <w:sz w:val="24"/>
          <w:szCs w:val="24"/>
        </w:rPr>
        <w:t xml:space="preserve">livestock </w:t>
      </w:r>
      <w:r w:rsidR="00E62546" w:rsidRPr="006F7264">
        <w:rPr>
          <w:rFonts w:asciiTheme="majorBidi" w:hAnsiTheme="majorBidi" w:cstheme="majorBidi"/>
          <w:sz w:val="24"/>
          <w:szCs w:val="24"/>
        </w:rPr>
        <w:t>animals include (</w:t>
      </w:r>
      <w:r w:rsidR="00201961" w:rsidRPr="006F7264">
        <w:rPr>
          <w:rFonts w:asciiTheme="majorBidi" w:hAnsiTheme="majorBidi" w:cstheme="majorBidi"/>
          <w:sz w:val="24"/>
          <w:szCs w:val="24"/>
        </w:rPr>
        <w:t>3</w:t>
      </w:r>
      <w:r w:rsidR="00E62546" w:rsidRPr="006F7264">
        <w:rPr>
          <w:rFonts w:asciiTheme="majorBidi" w:hAnsiTheme="majorBidi" w:cstheme="majorBidi"/>
          <w:sz w:val="24"/>
          <w:szCs w:val="24"/>
        </w:rPr>
        <w:t xml:space="preserve"> sheep, 3 goat, 3 cow, </w:t>
      </w:r>
      <w:r w:rsidR="00201961" w:rsidRPr="006F7264">
        <w:rPr>
          <w:rFonts w:asciiTheme="majorBidi" w:hAnsiTheme="majorBidi" w:cstheme="majorBidi"/>
          <w:sz w:val="24"/>
          <w:szCs w:val="24"/>
        </w:rPr>
        <w:t xml:space="preserve">3 </w:t>
      </w:r>
      <w:r w:rsidR="00E62546" w:rsidRPr="006F7264">
        <w:rPr>
          <w:rFonts w:asciiTheme="majorBidi" w:hAnsiTheme="majorBidi" w:cstheme="majorBidi"/>
          <w:sz w:val="24"/>
          <w:szCs w:val="24"/>
        </w:rPr>
        <w:t>buffalo</w:t>
      </w:r>
      <w:r w:rsidR="00201961" w:rsidRPr="006F7264">
        <w:rPr>
          <w:rFonts w:asciiTheme="majorBidi" w:hAnsiTheme="majorBidi" w:cstheme="majorBidi"/>
          <w:sz w:val="24"/>
          <w:szCs w:val="24"/>
        </w:rPr>
        <w:t xml:space="preserve">) </w:t>
      </w:r>
      <w:r w:rsidR="00965F2D" w:rsidRPr="006F7264">
        <w:rPr>
          <w:rFonts w:asciiTheme="majorBidi" w:hAnsiTheme="majorBidi" w:cstheme="majorBidi"/>
          <w:sz w:val="24"/>
          <w:szCs w:val="24"/>
        </w:rPr>
        <w:t>the</w:t>
      </w:r>
      <w:r w:rsidR="00E62546" w:rsidRPr="006F7264">
        <w:rPr>
          <w:rFonts w:asciiTheme="majorBidi" w:hAnsiTheme="majorBidi" w:cstheme="majorBidi"/>
          <w:sz w:val="24"/>
          <w:szCs w:val="24"/>
        </w:rPr>
        <w:t xml:space="preserve"> cysts diameter ranged from 10-20 cm.</w:t>
      </w:r>
      <w:r w:rsidR="006F7264" w:rsidRPr="006F7264">
        <w:rPr>
          <w:rFonts w:asciiTheme="majorBidi" w:hAnsiTheme="majorBidi" w:cstheme="majorBidi"/>
          <w:noProof/>
          <w:sz w:val="24"/>
          <w:szCs w:val="24"/>
        </w:rPr>
        <w:t xml:space="preserve"> Different organs were infected with hydatid disease in livestock animals with liver hydatidosis were  (10), followed by lung (2).</w:t>
      </w:r>
    </w:p>
    <w:p w:rsidR="00965F2D" w:rsidRPr="00965F2D" w:rsidRDefault="00965F2D" w:rsidP="001F2E99">
      <w:pPr>
        <w:bidi w:val="0"/>
        <w:spacing w:line="360" w:lineRule="auto"/>
        <w:jc w:val="both"/>
        <w:rPr>
          <w:rFonts w:asciiTheme="majorBidi" w:eastAsia="Times New Roman" w:hAnsiTheme="majorBidi" w:cstheme="majorBidi"/>
          <w:b/>
          <w:bCs/>
          <w:color w:val="403838"/>
          <w:sz w:val="28"/>
          <w:szCs w:val="28"/>
        </w:rPr>
      </w:pPr>
      <w:r w:rsidRPr="00965F2D">
        <w:rPr>
          <w:rFonts w:asciiTheme="majorBidi" w:hAnsiTheme="majorBidi" w:cstheme="majorBidi"/>
          <w:b/>
          <w:bCs/>
          <w:sz w:val="28"/>
          <w:szCs w:val="28"/>
        </w:rPr>
        <w:t xml:space="preserve">Extraction </w:t>
      </w:r>
      <w:r w:rsidRPr="00965F2D">
        <w:rPr>
          <w:rFonts w:asciiTheme="majorBidi" w:eastAsia="Times New Roman" w:hAnsiTheme="majorBidi" w:cstheme="majorBidi"/>
          <w:b/>
          <w:bCs/>
          <w:sz w:val="28"/>
          <w:szCs w:val="28"/>
        </w:rPr>
        <w:t xml:space="preserve">of DNA </w:t>
      </w:r>
      <w:r w:rsidRPr="00965F2D">
        <w:rPr>
          <w:rFonts w:asciiTheme="majorBidi" w:eastAsia="Times New Roman" w:hAnsiTheme="majorBidi" w:cstheme="majorBidi"/>
          <w:b/>
          <w:bCs/>
          <w:color w:val="403838"/>
          <w:sz w:val="28"/>
          <w:szCs w:val="28"/>
        </w:rPr>
        <w:t>(</w:t>
      </w:r>
      <w:r w:rsidRPr="00965F2D">
        <w:rPr>
          <w:rFonts w:asciiTheme="majorBidi" w:hAnsiTheme="majorBidi" w:cstheme="majorBidi"/>
          <w:b/>
          <w:bCs/>
          <w:w w:val="102"/>
          <w:sz w:val="28"/>
          <w:szCs w:val="28"/>
        </w:rPr>
        <w:t>di</w:t>
      </w:r>
      <w:r w:rsidRPr="00965F2D">
        <w:rPr>
          <w:rFonts w:asciiTheme="majorBidi" w:hAnsiTheme="majorBidi" w:cstheme="majorBidi"/>
          <w:b/>
          <w:bCs/>
          <w:spacing w:val="-1"/>
          <w:w w:val="102"/>
          <w:sz w:val="28"/>
          <w:szCs w:val="28"/>
        </w:rPr>
        <w:t>s</w:t>
      </w:r>
      <w:r w:rsidRPr="00965F2D">
        <w:rPr>
          <w:rFonts w:asciiTheme="majorBidi" w:hAnsiTheme="majorBidi" w:cstheme="majorBidi"/>
          <w:b/>
          <w:bCs/>
          <w:spacing w:val="1"/>
          <w:w w:val="102"/>
          <w:sz w:val="28"/>
          <w:szCs w:val="28"/>
        </w:rPr>
        <w:t>r</w:t>
      </w:r>
      <w:r w:rsidRPr="00965F2D">
        <w:rPr>
          <w:rFonts w:asciiTheme="majorBidi" w:hAnsiTheme="majorBidi" w:cstheme="majorBidi"/>
          <w:b/>
          <w:bCs/>
          <w:w w:val="102"/>
          <w:sz w:val="28"/>
          <w:szCs w:val="28"/>
        </w:rPr>
        <w:t xml:space="preserve">uption </w:t>
      </w:r>
      <w:r w:rsidRPr="00965F2D">
        <w:rPr>
          <w:rFonts w:asciiTheme="majorBidi" w:hAnsiTheme="majorBidi" w:cstheme="majorBidi"/>
          <w:b/>
          <w:bCs/>
          <w:sz w:val="28"/>
          <w:szCs w:val="28"/>
        </w:rPr>
        <w:t xml:space="preserve">of </w:t>
      </w:r>
      <w:r w:rsidRPr="00965F2D">
        <w:rPr>
          <w:rFonts w:asciiTheme="majorBidi" w:hAnsiTheme="majorBidi" w:cstheme="majorBidi"/>
          <w:b/>
          <w:bCs/>
          <w:spacing w:val="-2"/>
          <w:sz w:val="28"/>
          <w:szCs w:val="28"/>
        </w:rPr>
        <w:t>c</w:t>
      </w:r>
      <w:r w:rsidRPr="00965F2D">
        <w:rPr>
          <w:rFonts w:asciiTheme="majorBidi" w:hAnsiTheme="majorBidi" w:cstheme="majorBidi"/>
          <w:b/>
          <w:bCs/>
          <w:spacing w:val="1"/>
          <w:sz w:val="28"/>
          <w:szCs w:val="28"/>
        </w:rPr>
        <w:t>e</w:t>
      </w:r>
      <w:r w:rsidRPr="00965F2D">
        <w:rPr>
          <w:rFonts w:asciiTheme="majorBidi" w:hAnsiTheme="majorBidi" w:cstheme="majorBidi"/>
          <w:b/>
          <w:bCs/>
          <w:sz w:val="28"/>
          <w:szCs w:val="28"/>
        </w:rPr>
        <w:t>lls</w:t>
      </w:r>
      <w:r w:rsidRPr="00965F2D">
        <w:rPr>
          <w:rFonts w:asciiTheme="majorBidi" w:hAnsiTheme="majorBidi" w:cstheme="majorBidi"/>
          <w:b/>
          <w:bCs/>
          <w:spacing w:val="5"/>
          <w:sz w:val="28"/>
          <w:szCs w:val="28"/>
        </w:rPr>
        <w:t xml:space="preserve"> </w:t>
      </w:r>
      <w:r w:rsidRPr="00965F2D">
        <w:rPr>
          <w:rFonts w:asciiTheme="majorBidi" w:hAnsiTheme="majorBidi" w:cstheme="majorBidi"/>
          <w:b/>
          <w:bCs/>
          <w:sz w:val="28"/>
          <w:szCs w:val="28"/>
        </w:rPr>
        <w:t>and</w:t>
      </w:r>
      <w:r w:rsidRPr="00965F2D">
        <w:rPr>
          <w:rFonts w:asciiTheme="majorBidi" w:hAnsiTheme="majorBidi" w:cstheme="majorBidi"/>
          <w:b/>
          <w:bCs/>
          <w:spacing w:val="3"/>
          <w:sz w:val="28"/>
          <w:szCs w:val="28"/>
        </w:rPr>
        <w:t xml:space="preserve"> </w:t>
      </w:r>
      <w:r w:rsidRPr="00965F2D">
        <w:rPr>
          <w:rFonts w:asciiTheme="majorBidi" w:hAnsiTheme="majorBidi" w:cstheme="majorBidi"/>
          <w:b/>
          <w:bCs/>
          <w:spacing w:val="2"/>
          <w:sz w:val="28"/>
          <w:szCs w:val="28"/>
        </w:rPr>
        <w:t>D</w:t>
      </w:r>
      <w:r w:rsidRPr="00965F2D">
        <w:rPr>
          <w:rFonts w:asciiTheme="majorBidi" w:hAnsiTheme="majorBidi" w:cstheme="majorBidi"/>
          <w:b/>
          <w:bCs/>
          <w:spacing w:val="-1"/>
          <w:sz w:val="28"/>
          <w:szCs w:val="28"/>
        </w:rPr>
        <w:t>N</w:t>
      </w:r>
      <w:r w:rsidRPr="00965F2D">
        <w:rPr>
          <w:rFonts w:asciiTheme="majorBidi" w:hAnsiTheme="majorBidi" w:cstheme="majorBidi"/>
          <w:b/>
          <w:bCs/>
          <w:sz w:val="28"/>
          <w:szCs w:val="28"/>
        </w:rPr>
        <w:t>A</w:t>
      </w:r>
      <w:r w:rsidRPr="00965F2D">
        <w:rPr>
          <w:rFonts w:asciiTheme="majorBidi" w:hAnsiTheme="majorBidi" w:cstheme="majorBidi"/>
          <w:b/>
          <w:bCs/>
          <w:spacing w:val="6"/>
          <w:sz w:val="28"/>
          <w:szCs w:val="28"/>
        </w:rPr>
        <w:t xml:space="preserve"> </w:t>
      </w:r>
      <w:r w:rsidRPr="00965F2D">
        <w:rPr>
          <w:rFonts w:asciiTheme="majorBidi" w:hAnsiTheme="majorBidi" w:cstheme="majorBidi"/>
          <w:b/>
          <w:bCs/>
          <w:spacing w:val="1"/>
          <w:sz w:val="28"/>
          <w:szCs w:val="28"/>
        </w:rPr>
        <w:t>r</w:t>
      </w:r>
      <w:r w:rsidRPr="00965F2D">
        <w:rPr>
          <w:rFonts w:asciiTheme="majorBidi" w:hAnsiTheme="majorBidi" w:cstheme="majorBidi"/>
          <w:b/>
          <w:bCs/>
          <w:sz w:val="28"/>
          <w:szCs w:val="28"/>
        </w:rPr>
        <w:t>el</w:t>
      </w:r>
      <w:r w:rsidRPr="00965F2D">
        <w:rPr>
          <w:rFonts w:asciiTheme="majorBidi" w:hAnsiTheme="majorBidi" w:cstheme="majorBidi"/>
          <w:b/>
          <w:bCs/>
          <w:spacing w:val="1"/>
          <w:sz w:val="28"/>
          <w:szCs w:val="28"/>
        </w:rPr>
        <w:t>e</w:t>
      </w:r>
      <w:r w:rsidRPr="00965F2D">
        <w:rPr>
          <w:rFonts w:asciiTheme="majorBidi" w:hAnsiTheme="majorBidi" w:cstheme="majorBidi"/>
          <w:b/>
          <w:bCs/>
          <w:sz w:val="28"/>
          <w:szCs w:val="28"/>
        </w:rPr>
        <w:t>a</w:t>
      </w:r>
      <w:r w:rsidRPr="00965F2D">
        <w:rPr>
          <w:rFonts w:asciiTheme="majorBidi" w:hAnsiTheme="majorBidi" w:cstheme="majorBidi"/>
          <w:b/>
          <w:bCs/>
          <w:spacing w:val="1"/>
          <w:sz w:val="28"/>
          <w:szCs w:val="28"/>
        </w:rPr>
        <w:t>s</w:t>
      </w:r>
      <w:r w:rsidRPr="00965F2D">
        <w:rPr>
          <w:rFonts w:asciiTheme="majorBidi" w:hAnsiTheme="majorBidi" w:cstheme="majorBidi"/>
          <w:b/>
          <w:bCs/>
          <w:sz w:val="28"/>
          <w:szCs w:val="28"/>
        </w:rPr>
        <w:t>e)</w:t>
      </w:r>
    </w:p>
    <w:p w:rsidR="001C6089" w:rsidRPr="001F2E99" w:rsidRDefault="00965F2D" w:rsidP="001F2E99">
      <w:pPr>
        <w:bidi w:val="0"/>
        <w:spacing w:line="360" w:lineRule="auto"/>
        <w:jc w:val="both"/>
        <w:rPr>
          <w:rFonts w:asciiTheme="majorBidi" w:eastAsia="Times New Roman" w:hAnsiTheme="majorBidi" w:cstheme="majorBidi"/>
          <w:sz w:val="24"/>
          <w:szCs w:val="24"/>
          <w:lang w:bidi="ar-IQ"/>
        </w:rPr>
      </w:pPr>
      <w:r w:rsidRPr="00965F2D">
        <w:rPr>
          <w:rFonts w:asciiTheme="majorBidi" w:eastAsia="Times New Roman" w:hAnsiTheme="majorBidi" w:cstheme="majorBidi"/>
          <w:b/>
          <w:bCs/>
          <w:color w:val="403838"/>
          <w:sz w:val="24"/>
          <w:szCs w:val="24"/>
        </w:rPr>
        <w:tab/>
      </w:r>
      <w:r w:rsidR="001C6089" w:rsidRPr="001F2E99">
        <w:rPr>
          <w:rFonts w:asciiTheme="majorBidi" w:eastAsia="Times New Roman" w:hAnsiTheme="majorBidi" w:cstheme="majorBidi"/>
          <w:sz w:val="24"/>
          <w:szCs w:val="24"/>
        </w:rPr>
        <w:t>DNA based methods are useful for taxonomy at the level of genus</w:t>
      </w:r>
      <w:r w:rsidR="001C6089" w:rsidRPr="001F2E99">
        <w:rPr>
          <w:rFonts w:asciiTheme="majorBidi" w:eastAsia="Times New Roman" w:hAnsiTheme="majorBidi" w:cstheme="majorBidi" w:hint="cs"/>
          <w:sz w:val="24"/>
          <w:szCs w:val="24"/>
          <w:rtl/>
          <w:lang w:bidi="ar-IQ"/>
        </w:rPr>
        <w:t>/</w:t>
      </w:r>
      <w:r w:rsidR="001C6089" w:rsidRPr="001F2E99">
        <w:rPr>
          <w:rFonts w:asciiTheme="majorBidi" w:eastAsia="Times New Roman" w:hAnsiTheme="majorBidi" w:cstheme="majorBidi"/>
          <w:sz w:val="24"/>
          <w:szCs w:val="24"/>
          <w:lang w:bidi="ar-IQ"/>
        </w:rPr>
        <w:t xml:space="preserve"> species and subspecies, used of such method. Offend require careful attention to prepare of pure DNA inadequate. Variety of procedure is available for isolation and purification of DNA. To choose a method are must put in consideration simplicity and cost of technique.</w:t>
      </w:r>
    </w:p>
    <w:p w:rsidR="001C6089" w:rsidRPr="001F2E99" w:rsidRDefault="001C6089" w:rsidP="001F2E99">
      <w:pPr>
        <w:bidi w:val="0"/>
        <w:spacing w:line="360" w:lineRule="auto"/>
        <w:ind w:firstLine="720"/>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 xml:space="preserve">The objective of this study was to find a quick, easy to perform and cost effective DNA extraction method for application in any lab that commercial extraction kit are commercial kits have a proper application when large number of </w:t>
      </w:r>
      <w:r w:rsidRPr="001F2E99">
        <w:rPr>
          <w:rFonts w:asciiTheme="majorBidi" w:eastAsia="Times New Roman" w:hAnsiTheme="majorBidi" w:cstheme="majorBidi"/>
          <w:sz w:val="24"/>
          <w:szCs w:val="24"/>
          <w:lang w:bidi="ar-IQ"/>
        </w:rPr>
        <w:lastRenderedPageBreak/>
        <w:t>samples containing large number of organisms are processed. Although the application of kits is quick, and easy for obtaining nucleic acid. They can be expensive and not readily available in some countries.</w:t>
      </w:r>
    </w:p>
    <w:p w:rsidR="001C6089" w:rsidRPr="001F2E99" w:rsidRDefault="001C6089" w:rsidP="001F2E99">
      <w:pPr>
        <w:bidi w:val="0"/>
        <w:spacing w:line="360" w:lineRule="auto"/>
        <w:ind w:firstLine="720"/>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 xml:space="preserve">In the present study samples of solid tissue protoscoleces need to be disruption prior to in inviting DNA extraction procedure, that yield dissociated individual cell to prepare on emulsified tissue material ready for DNA extraction ( Maniatis, </w:t>
      </w:r>
      <w:r w:rsidRPr="001F2E99">
        <w:rPr>
          <w:rFonts w:asciiTheme="majorBidi" w:eastAsia="Times New Roman" w:hAnsiTheme="majorBidi" w:cstheme="majorBidi"/>
          <w:i/>
          <w:iCs/>
          <w:sz w:val="24"/>
          <w:szCs w:val="24"/>
          <w:lang w:bidi="ar-IQ"/>
        </w:rPr>
        <w:t>et.al</w:t>
      </w:r>
      <w:r w:rsidRPr="001F2E99">
        <w:rPr>
          <w:rFonts w:asciiTheme="majorBidi" w:eastAsia="Times New Roman" w:hAnsiTheme="majorBidi" w:cstheme="majorBidi"/>
          <w:sz w:val="24"/>
          <w:szCs w:val="24"/>
          <w:lang w:bidi="ar-IQ"/>
        </w:rPr>
        <w:t>, 1982).</w:t>
      </w:r>
    </w:p>
    <w:p w:rsidR="001C6089" w:rsidRPr="001F2E99" w:rsidRDefault="001C6089" w:rsidP="001F2E99">
      <w:pPr>
        <w:bidi w:val="0"/>
        <w:spacing w:line="360" w:lineRule="auto"/>
        <w:ind w:firstLine="720"/>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This eruption was accomplished by subject twelve samples to three different methods to compared and evaluated. These methods include mechanical crushing, boiling and freezing thawing methods. In mechanical crushing the result showed a high quality and pure DNA, appear as a sharp band in 2 to 3 samples in gel electrophoresis (figure 1).</w:t>
      </w:r>
    </w:p>
    <w:p w:rsidR="001C6089" w:rsidRPr="001F2E99" w:rsidRDefault="001C6089" w:rsidP="001F2E99">
      <w:pPr>
        <w:bidi w:val="0"/>
        <w:spacing w:line="360" w:lineRule="auto"/>
        <w:ind w:firstLine="720"/>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 xml:space="preserve">The method is relatively a new, was used </w:t>
      </w:r>
      <w:r w:rsidRPr="001F2E99">
        <w:rPr>
          <w:rFonts w:asciiTheme="majorBidi" w:eastAsia="Times New Roman" w:hAnsiTheme="majorBidi" w:cstheme="majorBidi"/>
          <w:i/>
          <w:iCs/>
          <w:sz w:val="24"/>
          <w:szCs w:val="24"/>
          <w:lang w:bidi="ar-IQ"/>
        </w:rPr>
        <w:t>E.granulosus</w:t>
      </w:r>
      <w:r w:rsidRPr="001F2E99">
        <w:rPr>
          <w:rFonts w:asciiTheme="majorBidi" w:eastAsia="Times New Roman" w:hAnsiTheme="majorBidi" w:cstheme="majorBidi"/>
          <w:sz w:val="24"/>
          <w:szCs w:val="24"/>
          <w:lang w:bidi="ar-IQ"/>
        </w:rPr>
        <w:t xml:space="preserve"> previously (</w:t>
      </w:r>
      <w:r w:rsidRPr="001F2E99">
        <w:rPr>
          <w:rFonts w:asciiTheme="majorBidi" w:hAnsiTheme="majorBidi" w:cstheme="majorBidi"/>
          <w:sz w:val="24"/>
          <w:szCs w:val="24"/>
        </w:rPr>
        <w:t>Rishi, A.K. and McMauns</w:t>
      </w:r>
      <w:r w:rsidRPr="001F2E99">
        <w:rPr>
          <w:rFonts w:ascii="Bookman Old Style" w:hAnsi="Bookman Old Style" w:cs="Times New Roman"/>
          <w:sz w:val="24"/>
          <w:szCs w:val="24"/>
        </w:rPr>
        <w:t xml:space="preserve"> </w:t>
      </w:r>
      <w:r w:rsidRPr="001F2E99">
        <w:rPr>
          <w:rFonts w:asciiTheme="majorBidi" w:eastAsia="Times New Roman" w:hAnsiTheme="majorBidi" w:cstheme="majorBidi"/>
          <w:sz w:val="24"/>
          <w:szCs w:val="24"/>
          <w:lang w:bidi="ar-IQ"/>
        </w:rPr>
        <w:t>1978).</w:t>
      </w:r>
    </w:p>
    <w:p w:rsidR="001C6089" w:rsidRPr="001F2E99" w:rsidRDefault="001C6089" w:rsidP="001F2E99">
      <w:pPr>
        <w:bidi w:val="0"/>
        <w:spacing w:line="360" w:lineRule="auto"/>
        <w:ind w:firstLine="720"/>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The advantage of this method is easy performing but this method need aseptic condition like hood cabinet to avoid contamination of samples. Additionally need to sterilization by autoclave system of the mortar and their pestel each time of extractor.</w:t>
      </w:r>
    </w:p>
    <w:p w:rsidR="001C6089" w:rsidRPr="001F2E99" w:rsidRDefault="001C6089" w:rsidP="001F2E99">
      <w:pPr>
        <w:bidi w:val="0"/>
        <w:spacing w:line="360" w:lineRule="auto"/>
        <w:ind w:firstLine="720"/>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Since each sample should be crushing separately this take more time to perform and is laborious such that the use of this method has limitations especially in epidemiological study does not appear to be most convents when a large number of samples are to be analyzed. Thus crushing by mortar is not recommended.</w:t>
      </w:r>
    </w:p>
    <w:p w:rsidR="001C6089" w:rsidRPr="001F2E99" w:rsidRDefault="001C6089" w:rsidP="001F2E99">
      <w:pPr>
        <w:bidi w:val="0"/>
        <w:spacing w:line="360" w:lineRule="auto"/>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Technique using boiling water yielded pure DNA showing strong bands.</w:t>
      </w:r>
    </w:p>
    <w:p w:rsidR="001C6089" w:rsidRPr="001F2E99" w:rsidRDefault="001C6089" w:rsidP="00ED49B3">
      <w:pPr>
        <w:bidi w:val="0"/>
        <w:spacing w:line="360" w:lineRule="auto"/>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The DNA extraction efficiently from all samples, the concentration was range between (</w:t>
      </w:r>
      <w:r w:rsidR="00ED49B3">
        <w:rPr>
          <w:rFonts w:asciiTheme="majorBidi" w:eastAsia="Times New Roman" w:hAnsiTheme="majorBidi" w:cstheme="majorBidi"/>
          <w:sz w:val="24"/>
          <w:szCs w:val="24"/>
          <w:lang w:bidi="ar-IQ"/>
        </w:rPr>
        <w:t>33</w:t>
      </w:r>
      <w:r w:rsidRPr="001F2E99">
        <w:rPr>
          <w:rFonts w:asciiTheme="majorBidi" w:eastAsia="Times New Roman" w:hAnsiTheme="majorBidi" w:cstheme="majorBidi"/>
          <w:sz w:val="24"/>
          <w:szCs w:val="24"/>
          <w:lang w:bidi="ar-IQ"/>
        </w:rPr>
        <w:t>-1</w:t>
      </w:r>
      <w:r w:rsidR="00ED49B3">
        <w:rPr>
          <w:rFonts w:asciiTheme="majorBidi" w:eastAsia="Times New Roman" w:hAnsiTheme="majorBidi" w:cstheme="majorBidi"/>
          <w:sz w:val="24"/>
          <w:szCs w:val="24"/>
          <w:lang w:bidi="ar-IQ"/>
        </w:rPr>
        <w:t>53</w:t>
      </w:r>
      <w:r w:rsidRPr="001F2E99">
        <w:rPr>
          <w:rFonts w:asciiTheme="majorBidi" w:hAnsiTheme="majorBidi" w:cstheme="majorBidi"/>
          <w:b/>
          <w:bCs/>
          <w:sz w:val="24"/>
          <w:szCs w:val="24"/>
        </w:rPr>
        <w:t xml:space="preserve"> </w:t>
      </w:r>
      <w:r w:rsidRPr="001F2E99">
        <w:rPr>
          <w:rFonts w:asciiTheme="majorBidi" w:hAnsiTheme="majorBidi" w:cstheme="majorBidi"/>
          <w:sz w:val="24"/>
          <w:szCs w:val="24"/>
        </w:rPr>
        <w:t>µg/ml</w:t>
      </w:r>
      <w:r w:rsidRPr="001F2E99">
        <w:rPr>
          <w:rFonts w:asciiTheme="majorBidi" w:eastAsia="Times New Roman" w:hAnsiTheme="majorBidi" w:cstheme="majorBidi"/>
          <w:sz w:val="24"/>
          <w:szCs w:val="24"/>
          <w:lang w:bidi="ar-IQ"/>
        </w:rPr>
        <w:t>) (table 1)</w:t>
      </w:r>
    </w:p>
    <w:p w:rsidR="001C6089" w:rsidRPr="001F2E99" w:rsidRDefault="001C6089" w:rsidP="001F2E99">
      <w:pPr>
        <w:bidi w:val="0"/>
        <w:spacing w:line="360" w:lineRule="auto"/>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In all the samples it achieved a thick and sharp in gel bands electrophoresis (figure 1).The result shown successful extraction of DNA from protoscoleces using physical treatment like boiling which helpful in extraction of DNA. This band is probably a result of a reduction in these inhibitory factors in the samples during the boiling.</w:t>
      </w:r>
    </w:p>
    <w:p w:rsidR="001C6089" w:rsidRPr="001F2E99" w:rsidRDefault="001C6089" w:rsidP="001F2E99">
      <w:pPr>
        <w:bidi w:val="0"/>
        <w:spacing w:line="360" w:lineRule="auto"/>
        <w:ind w:firstLine="720"/>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lastRenderedPageBreak/>
        <w:t>Heating the samples 95</w:t>
      </w:r>
      <w:r w:rsidRPr="001F2E99">
        <w:rPr>
          <w:rFonts w:asciiTheme="majorBidi" w:hAnsiTheme="majorBidi" w:cstheme="majorBidi"/>
          <w:sz w:val="24"/>
          <w:szCs w:val="24"/>
          <w:vertAlign w:val="superscript"/>
        </w:rPr>
        <w:t>o</w:t>
      </w:r>
      <w:r w:rsidRPr="001F2E99">
        <w:rPr>
          <w:rFonts w:asciiTheme="majorBidi" w:hAnsiTheme="majorBidi" w:cstheme="majorBidi"/>
          <w:sz w:val="24"/>
          <w:szCs w:val="24"/>
        </w:rPr>
        <w:t>C</w:t>
      </w:r>
      <w:r w:rsidRPr="001F2E99">
        <w:rPr>
          <w:rFonts w:asciiTheme="majorBidi" w:eastAsia="Times New Roman" w:hAnsiTheme="majorBidi" w:cstheme="majorBidi"/>
          <w:sz w:val="24"/>
          <w:szCs w:val="24"/>
          <w:lang w:bidi="ar-IQ"/>
        </w:rPr>
        <w:t xml:space="preserve"> is necessary for working the linkage between the lipids, resulting in release as DNA insolation.</w:t>
      </w:r>
    </w:p>
    <w:p w:rsidR="001C6089" w:rsidRPr="001F2E99" w:rsidRDefault="001C6089" w:rsidP="001F2E99">
      <w:pPr>
        <w:bidi w:val="0"/>
        <w:spacing w:line="360" w:lineRule="auto"/>
        <w:ind w:firstLine="720"/>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The method looks just 15 min without any additional effort. This technique need minimal equipment performed at 95</w:t>
      </w:r>
      <w:r w:rsidRPr="001F2E99">
        <w:rPr>
          <w:rFonts w:cs="Times New Roman"/>
          <w:spacing w:val="1"/>
          <w:sz w:val="24"/>
          <w:szCs w:val="24"/>
        </w:rPr>
        <w:t xml:space="preserve"> º</w:t>
      </w:r>
      <w:r w:rsidRPr="001F2E99">
        <w:rPr>
          <w:rFonts w:cs="Times New Roman"/>
          <w:sz w:val="24"/>
          <w:szCs w:val="24"/>
        </w:rPr>
        <w:t>C</w:t>
      </w:r>
      <w:r w:rsidRPr="001F2E99">
        <w:rPr>
          <w:rFonts w:asciiTheme="majorBidi" w:eastAsia="Times New Roman" w:hAnsiTheme="majorBidi" w:cstheme="majorBidi"/>
          <w:sz w:val="24"/>
          <w:szCs w:val="24"/>
          <w:lang w:bidi="ar-IQ"/>
        </w:rPr>
        <w:t xml:space="preserve"> boiling water and is available in almost all laboratories. The major advantage of the boiling technique is that there is no need for reusable equipment, and so is a low risk for boiling method is more proper to use routinely for isolation DNA from protoscoleces.</w:t>
      </w:r>
    </w:p>
    <w:p w:rsidR="001C6089" w:rsidRPr="001F2E99" w:rsidRDefault="001C6089" w:rsidP="00592DA1">
      <w:pPr>
        <w:bidi w:val="0"/>
        <w:spacing w:line="360" w:lineRule="auto"/>
        <w:ind w:firstLine="720"/>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Application of liquid nitrogen for crushing protoscoleces, yielded a sufficient DNA. A high concentration of DNA (table1)</w:t>
      </w:r>
      <w:r w:rsidR="00592DA1">
        <w:rPr>
          <w:rFonts w:asciiTheme="majorBidi" w:eastAsia="Times New Roman" w:hAnsiTheme="majorBidi" w:cstheme="majorBidi"/>
          <w:sz w:val="24"/>
          <w:szCs w:val="24"/>
          <w:lang w:bidi="ar-IQ"/>
        </w:rPr>
        <w:t>.</w:t>
      </w:r>
    </w:p>
    <w:p w:rsidR="001C6089" w:rsidRPr="001F2E99" w:rsidRDefault="001C6089" w:rsidP="001F2E99">
      <w:pPr>
        <w:bidi w:val="0"/>
        <w:spacing w:line="360" w:lineRule="auto"/>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In aspire of sufficient quantity of DNA being obtained by the technique freeze and thaw we detected only one strong band and the other was faint one agrose gel (figure1)</w:t>
      </w:r>
    </w:p>
    <w:p w:rsidR="001C6089" w:rsidRPr="001F2E99" w:rsidRDefault="001C6089" w:rsidP="001F2E99">
      <w:pPr>
        <w:bidi w:val="0"/>
        <w:spacing w:line="360" w:lineRule="auto"/>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A few studies have used liquid nitrogen for the crushing of protoscoleces (</w:t>
      </w:r>
      <w:r w:rsidRPr="001F2E99">
        <w:rPr>
          <w:rFonts w:asciiTheme="majorBidi" w:hAnsiTheme="majorBidi" w:cstheme="majorBidi"/>
          <w:noProof/>
          <w:sz w:val="24"/>
          <w:szCs w:val="24"/>
        </w:rPr>
        <w:t>Sharbatkhori,</w:t>
      </w:r>
      <w:r w:rsidRPr="001F2E99">
        <w:rPr>
          <w:rFonts w:asciiTheme="majorBidi" w:hAnsiTheme="majorBidi" w:cstheme="majorBidi"/>
          <w:i/>
          <w:iCs/>
          <w:noProof/>
          <w:sz w:val="24"/>
          <w:szCs w:val="24"/>
        </w:rPr>
        <w:t>et.al.,</w:t>
      </w:r>
      <w:r w:rsidRPr="001F2E99">
        <w:rPr>
          <w:rFonts w:asciiTheme="majorBidi" w:hAnsiTheme="majorBidi" w:cstheme="majorBidi"/>
          <w:noProof/>
          <w:sz w:val="24"/>
          <w:szCs w:val="24"/>
        </w:rPr>
        <w:t>2009</w:t>
      </w:r>
      <w:r w:rsidRPr="001F2E99">
        <w:rPr>
          <w:rFonts w:asciiTheme="majorBidi" w:eastAsia="Times New Roman" w:hAnsiTheme="majorBidi" w:cstheme="majorBidi"/>
          <w:sz w:val="24"/>
          <w:szCs w:val="24"/>
          <w:lang w:bidi="ar-IQ"/>
        </w:rPr>
        <w:t>), the difficulties in its handling and safety hazards in use such that the use of this method has limitation. Moreover liquid nitrogen can be expensive purchase other disadvantages of this, the technique is laborious especially when are a large number of samples to be examined.</w:t>
      </w:r>
    </w:p>
    <w:p w:rsidR="001C6089" w:rsidRPr="001F2E99" w:rsidRDefault="001C6089" w:rsidP="001F2E99">
      <w:pPr>
        <w:bidi w:val="0"/>
        <w:spacing w:line="360" w:lineRule="auto"/>
        <w:ind w:firstLine="720"/>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The cost is high making the method expensive to perform. In these cases cell lysates in all method are digested with protolytic enzyme such as proteinase-K- , since Eukaryotic DNA is not free but it is assembled in to chromatin in association with basic protein histones (</w:t>
      </w:r>
      <w:r w:rsidRPr="001F2E99">
        <w:rPr>
          <w:rFonts w:asciiTheme="majorBidi" w:hAnsiTheme="majorBidi" w:cstheme="majorBidi"/>
          <w:sz w:val="24"/>
          <w:szCs w:val="24"/>
        </w:rPr>
        <w:t>Watson</w:t>
      </w:r>
      <w:r w:rsidRPr="001F2E99">
        <w:rPr>
          <w:rFonts w:asciiTheme="majorBidi" w:eastAsia="Times New Roman" w:hAnsiTheme="majorBidi" w:cstheme="majorBidi"/>
          <w:sz w:val="24"/>
          <w:szCs w:val="24"/>
          <w:lang w:bidi="ar-IQ"/>
        </w:rPr>
        <w:t>, 1977) the key step in purification of nucleic acid is the removal of most protein.</w:t>
      </w:r>
    </w:p>
    <w:p w:rsidR="001C6089" w:rsidRPr="001F2E99" w:rsidRDefault="001C6089" w:rsidP="001F2E99">
      <w:pPr>
        <w:bidi w:val="0"/>
        <w:spacing w:line="360" w:lineRule="auto"/>
        <w:ind w:firstLine="720"/>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For DNA purification use the phenol chloroform and ethanol or isopropanol for precipitation and essential steps for DNA extraction. In conclusion, freezing and thawing was the most expensive one followed by mechanical forces, whereas boiling method were the cheapest. Both freeze-thaw and mechanical forces needed the manual work they were similar in this respect in contrast to the boiling method which required the least.</w:t>
      </w:r>
    </w:p>
    <w:p w:rsidR="001C6089" w:rsidRPr="001F2E99" w:rsidRDefault="001C6089" w:rsidP="001F2E99">
      <w:pPr>
        <w:bidi w:val="0"/>
        <w:spacing w:line="360" w:lineRule="auto"/>
        <w:ind w:firstLine="720"/>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 xml:space="preserve">Over all in gel electrophoresis of all the method, were seen some advantages and disadvantages, but considering with different aspects of suitability for DNA </w:t>
      </w:r>
      <w:r w:rsidRPr="001F2E99">
        <w:rPr>
          <w:rFonts w:asciiTheme="majorBidi" w:eastAsia="Times New Roman" w:hAnsiTheme="majorBidi" w:cstheme="majorBidi"/>
          <w:sz w:val="24"/>
          <w:szCs w:val="24"/>
          <w:lang w:bidi="ar-IQ"/>
        </w:rPr>
        <w:lastRenderedPageBreak/>
        <w:t>extraction method such as band quality, time consuming, cost effectiveness, labor using and simplicity.</w:t>
      </w:r>
    </w:p>
    <w:p w:rsidR="001C6089" w:rsidRPr="001F2E99" w:rsidRDefault="001C6089" w:rsidP="001F2E99">
      <w:pPr>
        <w:bidi w:val="0"/>
        <w:spacing w:line="360" w:lineRule="auto"/>
        <w:ind w:firstLine="720"/>
        <w:jc w:val="both"/>
        <w:rPr>
          <w:rFonts w:asciiTheme="majorBidi" w:eastAsia="Times New Roman" w:hAnsiTheme="majorBidi" w:cstheme="majorBidi"/>
          <w:sz w:val="24"/>
          <w:szCs w:val="24"/>
          <w:lang w:bidi="ar-IQ"/>
        </w:rPr>
      </w:pPr>
      <w:r w:rsidRPr="001F2E99">
        <w:rPr>
          <w:rFonts w:asciiTheme="majorBidi" w:eastAsia="Times New Roman" w:hAnsiTheme="majorBidi" w:cstheme="majorBidi"/>
          <w:sz w:val="24"/>
          <w:szCs w:val="24"/>
          <w:lang w:bidi="ar-IQ"/>
        </w:rPr>
        <w:t xml:space="preserve">Boiling was the most suitable method considering their DNA quality, simplicity, quickness and low cost for the DNA extraction of </w:t>
      </w:r>
      <w:r w:rsidRPr="001F2E99">
        <w:rPr>
          <w:rFonts w:asciiTheme="majorBidi" w:eastAsia="Times New Roman" w:hAnsiTheme="majorBidi" w:cstheme="majorBidi"/>
          <w:i/>
          <w:iCs/>
          <w:sz w:val="24"/>
          <w:szCs w:val="24"/>
          <w:lang w:bidi="ar-IQ"/>
        </w:rPr>
        <w:t>E.granulosus</w:t>
      </w:r>
      <w:r w:rsidRPr="001F2E99">
        <w:rPr>
          <w:rFonts w:asciiTheme="majorBidi" w:eastAsia="Times New Roman" w:hAnsiTheme="majorBidi" w:cstheme="majorBidi"/>
          <w:sz w:val="24"/>
          <w:szCs w:val="24"/>
          <w:lang w:bidi="ar-IQ"/>
        </w:rPr>
        <w:t xml:space="preserve"> protoscoleces.   </w:t>
      </w:r>
    </w:p>
    <w:p w:rsidR="00965F2D" w:rsidRPr="00965F2D" w:rsidRDefault="00965F2D" w:rsidP="001F2E99">
      <w:pPr>
        <w:bidi w:val="0"/>
        <w:spacing w:line="360" w:lineRule="auto"/>
        <w:jc w:val="both"/>
        <w:rPr>
          <w:rFonts w:cs="Arial"/>
          <w:noProof/>
          <w:sz w:val="24"/>
          <w:szCs w:val="24"/>
        </w:rPr>
      </w:pPr>
      <w:r w:rsidRPr="00965F2D">
        <w:rPr>
          <w:rFonts w:cs="Arial"/>
          <w:noProof/>
          <w:sz w:val="24"/>
          <w:szCs w:val="24"/>
        </w:rPr>
        <w:drawing>
          <wp:inline distT="0" distB="0" distL="0" distR="0" wp14:anchorId="6E02705B" wp14:editId="6E9D416D">
            <wp:extent cx="5067300" cy="3076575"/>
            <wp:effectExtent l="0" t="0" r="0" b="9525"/>
            <wp:docPr id="17" name="Picture 5" descr="C:\Users\cr7\Desktop\مصطفى التيس\IMG_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r7\Desktop\مصطفى التيس\IMG_0041.jpg"/>
                    <pic:cNvPicPr>
                      <a:picLocks noChangeAspect="1" noChangeArrowheads="1"/>
                    </pic:cNvPicPr>
                  </pic:nvPicPr>
                  <pic:blipFill>
                    <a:blip r:embed="rId8"/>
                    <a:srcRect/>
                    <a:stretch>
                      <a:fillRect/>
                    </a:stretch>
                  </pic:blipFill>
                  <pic:spPr bwMode="auto">
                    <a:xfrm>
                      <a:off x="0" y="0"/>
                      <a:ext cx="5067300" cy="3076575"/>
                    </a:xfrm>
                    <a:prstGeom prst="rect">
                      <a:avLst/>
                    </a:prstGeom>
                    <a:noFill/>
                    <a:ln w="9525">
                      <a:noFill/>
                      <a:miter lim="800000"/>
                      <a:headEnd/>
                      <a:tailEnd/>
                    </a:ln>
                  </pic:spPr>
                </pic:pic>
              </a:graphicData>
            </a:graphic>
          </wp:inline>
        </w:drawing>
      </w:r>
    </w:p>
    <w:p w:rsidR="006A1912" w:rsidRPr="006A1912" w:rsidRDefault="006A1912" w:rsidP="001F2E99">
      <w:pPr>
        <w:autoSpaceDE w:val="0"/>
        <w:autoSpaceDN w:val="0"/>
        <w:bidi w:val="0"/>
        <w:adjustRightInd w:val="0"/>
        <w:spacing w:after="0" w:line="360" w:lineRule="auto"/>
        <w:ind w:left="142"/>
        <w:jc w:val="both"/>
        <w:rPr>
          <w:rFonts w:asciiTheme="majorBidi" w:hAnsiTheme="majorBidi" w:cstheme="majorBidi"/>
          <w:sz w:val="24"/>
          <w:szCs w:val="24"/>
        </w:rPr>
      </w:pPr>
      <w:r w:rsidRPr="006A1912">
        <w:rPr>
          <w:rFonts w:ascii="Times New Roman" w:hAnsi="Times New Roman" w:cs="Times New Roman"/>
          <w:b/>
          <w:bCs/>
          <w:spacing w:val="-2"/>
          <w:sz w:val="24"/>
          <w:szCs w:val="24"/>
        </w:rPr>
        <w:t>Figure (1): Agarose gel electrophoresis of extracted DNA from protoscoleces by using 4 preparation methods</w:t>
      </w:r>
      <w:r w:rsidRPr="006A1912">
        <w:rPr>
          <w:rFonts w:ascii="Times New Roman" w:hAnsi="Times New Roman" w:cs="Times New Roman"/>
          <w:spacing w:val="-2"/>
          <w:sz w:val="24"/>
          <w:szCs w:val="24"/>
        </w:rPr>
        <w:t xml:space="preserve"> commercial kit lanes (1, 2, 3), boiling lanes( 4, 5, 6 ), mechanical grinder lanes (7, 8, 9),freezing – thawing lanes (10, 11, 12) and.</w:t>
      </w:r>
      <w:r w:rsidRPr="006A1912">
        <w:rPr>
          <w:rFonts w:asciiTheme="majorBidi" w:hAnsiTheme="majorBidi" w:cstheme="majorBidi"/>
          <w:sz w:val="24"/>
          <w:szCs w:val="24"/>
        </w:rPr>
        <w:t xml:space="preserve"> agarose</w:t>
      </w:r>
      <w:r w:rsidRPr="006A1912">
        <w:rPr>
          <w:rFonts w:ascii="Times New Roman" w:hAnsi="Times New Roman" w:cs="Times New Roman"/>
          <w:spacing w:val="-2"/>
          <w:sz w:val="24"/>
          <w:szCs w:val="24"/>
        </w:rPr>
        <w:t xml:space="preserve"> </w:t>
      </w:r>
      <w:r w:rsidRPr="006A1912">
        <w:rPr>
          <w:rFonts w:asciiTheme="majorBidi" w:hAnsiTheme="majorBidi" w:cstheme="majorBidi"/>
          <w:sz w:val="24"/>
          <w:szCs w:val="24"/>
        </w:rPr>
        <w:t>(1.5%) for 90 minutes at 80 volt.</w:t>
      </w:r>
    </w:p>
    <w:p w:rsidR="001F2E99" w:rsidRDefault="001F2E99" w:rsidP="001F2E99">
      <w:pPr>
        <w:pStyle w:val="BodyText"/>
        <w:bidi w:val="0"/>
        <w:spacing w:line="360" w:lineRule="auto"/>
        <w:ind w:right="-1"/>
        <w:jc w:val="lowKashida"/>
        <w:rPr>
          <w:rFonts w:asciiTheme="majorBidi" w:hAnsiTheme="majorBidi" w:cstheme="majorBidi"/>
          <w:b/>
          <w:bCs/>
        </w:rPr>
      </w:pPr>
    </w:p>
    <w:p w:rsidR="00965F2D" w:rsidRPr="00965F2D" w:rsidRDefault="00965F2D" w:rsidP="001F2E99">
      <w:pPr>
        <w:pStyle w:val="BodyText"/>
        <w:bidi w:val="0"/>
        <w:spacing w:line="360" w:lineRule="auto"/>
        <w:ind w:right="-1"/>
        <w:jc w:val="lowKashida"/>
        <w:rPr>
          <w:rFonts w:asciiTheme="majorBidi" w:hAnsiTheme="majorBidi" w:cstheme="majorBidi"/>
          <w:b/>
          <w:bCs/>
          <w:sz w:val="28"/>
          <w:szCs w:val="28"/>
        </w:rPr>
      </w:pPr>
      <w:r w:rsidRPr="00965F2D">
        <w:rPr>
          <w:rFonts w:asciiTheme="majorBidi" w:hAnsiTheme="majorBidi" w:cstheme="majorBidi"/>
          <w:b/>
          <w:bCs/>
          <w:sz w:val="28"/>
          <w:szCs w:val="28"/>
        </w:rPr>
        <w:t>DNA concentration and purity:</w:t>
      </w:r>
    </w:p>
    <w:p w:rsidR="00965F2D" w:rsidRPr="00965F2D" w:rsidRDefault="00965F2D" w:rsidP="00ED49B3">
      <w:pPr>
        <w:pStyle w:val="BodyText"/>
        <w:bidi w:val="0"/>
        <w:spacing w:line="360" w:lineRule="auto"/>
        <w:ind w:right="-1" w:firstLine="560"/>
        <w:jc w:val="lowKashida"/>
        <w:rPr>
          <w:rFonts w:asciiTheme="majorBidi" w:hAnsiTheme="majorBidi" w:cstheme="majorBidi"/>
        </w:rPr>
      </w:pPr>
      <w:r w:rsidRPr="00943575">
        <w:rPr>
          <w:rFonts w:asciiTheme="majorBidi" w:hAnsiTheme="majorBidi" w:cstheme="majorBidi"/>
        </w:rPr>
        <w:t>DNA was yield subjected to spectrophotometric readings of optical density (O.D) at 260 nm a</w:t>
      </w:r>
      <w:r>
        <w:rPr>
          <w:rFonts w:asciiTheme="majorBidi" w:hAnsiTheme="majorBidi" w:cstheme="majorBidi"/>
        </w:rPr>
        <w:t>nd 280 nm. As shown in (Table 1)</w:t>
      </w:r>
      <w:r w:rsidRPr="00943575">
        <w:rPr>
          <w:rFonts w:asciiTheme="majorBidi" w:hAnsiTheme="majorBidi" w:cstheme="majorBidi"/>
        </w:rPr>
        <w:t xml:space="preserve"> the DNA concentration ranged from </w:t>
      </w:r>
      <w:r>
        <w:rPr>
          <w:rFonts w:asciiTheme="majorBidi" w:hAnsiTheme="majorBidi" w:cstheme="majorBidi"/>
        </w:rPr>
        <w:t>51</w:t>
      </w:r>
      <w:r w:rsidRPr="00943575">
        <w:rPr>
          <w:rFonts w:asciiTheme="majorBidi" w:hAnsiTheme="majorBidi" w:cstheme="majorBidi"/>
        </w:rPr>
        <w:t xml:space="preserve"> to </w:t>
      </w:r>
      <w:r>
        <w:rPr>
          <w:rFonts w:asciiTheme="majorBidi" w:hAnsiTheme="majorBidi" w:cstheme="majorBidi"/>
        </w:rPr>
        <w:t>155</w:t>
      </w:r>
      <w:r w:rsidRPr="00943575">
        <w:rPr>
          <w:rFonts w:asciiTheme="majorBidi" w:hAnsiTheme="majorBidi" w:cstheme="majorBidi"/>
        </w:rPr>
        <w:t xml:space="preserve"> </w:t>
      </w:r>
      <w:r w:rsidRPr="00943575">
        <w:rPr>
          <w:rFonts w:asciiTheme="majorBidi" w:hAnsiTheme="majorBidi" w:cstheme="majorBidi"/>
        </w:rPr>
        <w:sym w:font="Symbol" w:char="F06D"/>
      </w:r>
      <w:r w:rsidRPr="00943575">
        <w:rPr>
          <w:rFonts w:asciiTheme="majorBidi" w:hAnsiTheme="majorBidi" w:cstheme="majorBidi"/>
        </w:rPr>
        <w:t xml:space="preserve">g/ml with a mean of </w:t>
      </w:r>
      <w:r w:rsidR="00ED49B3">
        <w:rPr>
          <w:rFonts w:asciiTheme="majorBidi" w:hAnsiTheme="majorBidi" w:cstheme="majorBidi"/>
        </w:rPr>
        <w:t>99.2</w:t>
      </w:r>
      <w:r w:rsidRPr="00943575">
        <w:rPr>
          <w:rFonts w:asciiTheme="majorBidi" w:hAnsiTheme="majorBidi" w:cstheme="majorBidi"/>
        </w:rPr>
        <w:t xml:space="preserve"> </w:t>
      </w:r>
      <w:r w:rsidRPr="00943575">
        <w:rPr>
          <w:rFonts w:asciiTheme="majorBidi" w:hAnsiTheme="majorBidi" w:cstheme="majorBidi"/>
        </w:rPr>
        <w:sym w:font="Symbol" w:char="F06D"/>
      </w:r>
      <w:r w:rsidRPr="00943575">
        <w:rPr>
          <w:rFonts w:asciiTheme="majorBidi" w:hAnsiTheme="majorBidi" w:cstheme="majorBidi"/>
        </w:rPr>
        <w:t>g/ml. The ratio of optical density readings at 260 nm to that at 280 nm which represented the purity of samples, ranged from 1.</w:t>
      </w:r>
      <w:r>
        <w:rPr>
          <w:rFonts w:asciiTheme="majorBidi" w:hAnsiTheme="majorBidi" w:cstheme="majorBidi"/>
        </w:rPr>
        <w:t>8</w:t>
      </w:r>
      <w:r w:rsidRPr="00943575">
        <w:rPr>
          <w:rFonts w:asciiTheme="majorBidi" w:hAnsiTheme="majorBidi" w:cstheme="majorBidi"/>
        </w:rPr>
        <w:t xml:space="preserve"> to </w:t>
      </w:r>
      <w:r>
        <w:rPr>
          <w:rFonts w:asciiTheme="majorBidi" w:hAnsiTheme="majorBidi" w:cstheme="majorBidi"/>
        </w:rPr>
        <w:t>2.13</w:t>
      </w:r>
      <w:r w:rsidRPr="00943575">
        <w:rPr>
          <w:rFonts w:asciiTheme="majorBidi" w:hAnsiTheme="majorBidi" w:cstheme="majorBidi"/>
        </w:rPr>
        <w:t>mg/ml with a mean of 1.</w:t>
      </w:r>
      <w:r>
        <w:rPr>
          <w:rFonts w:asciiTheme="majorBidi" w:hAnsiTheme="majorBidi" w:cstheme="majorBidi"/>
        </w:rPr>
        <w:t>99</w:t>
      </w:r>
      <w:r w:rsidRPr="00943575">
        <w:rPr>
          <w:rFonts w:asciiTheme="majorBidi" w:hAnsiTheme="majorBidi" w:cstheme="majorBidi"/>
        </w:rPr>
        <w:t xml:space="preserve"> mg/ml.</w:t>
      </w:r>
    </w:p>
    <w:p w:rsidR="005C164B" w:rsidRDefault="005C164B" w:rsidP="00965F2D">
      <w:pPr>
        <w:pStyle w:val="BodyText"/>
        <w:bidi w:val="0"/>
        <w:spacing w:line="360" w:lineRule="auto"/>
        <w:ind w:right="-1" w:firstLine="560"/>
        <w:jc w:val="lowKashida"/>
        <w:rPr>
          <w:rFonts w:asciiTheme="majorBidi" w:hAnsiTheme="majorBidi" w:cstheme="majorBidi"/>
          <w:b/>
          <w:bCs/>
          <w:sz w:val="24"/>
          <w:szCs w:val="24"/>
        </w:rPr>
      </w:pPr>
    </w:p>
    <w:p w:rsidR="005C164B" w:rsidRDefault="005C164B" w:rsidP="005C164B">
      <w:pPr>
        <w:pStyle w:val="BodyText"/>
        <w:bidi w:val="0"/>
        <w:spacing w:line="360" w:lineRule="auto"/>
        <w:ind w:right="-1" w:firstLine="560"/>
        <w:jc w:val="lowKashida"/>
        <w:rPr>
          <w:rFonts w:asciiTheme="majorBidi" w:hAnsiTheme="majorBidi" w:cstheme="majorBidi"/>
          <w:b/>
          <w:bCs/>
          <w:sz w:val="24"/>
          <w:szCs w:val="24"/>
        </w:rPr>
      </w:pPr>
    </w:p>
    <w:p w:rsidR="001F2E99" w:rsidRDefault="001F2E99" w:rsidP="005C164B">
      <w:pPr>
        <w:pStyle w:val="BodyText"/>
        <w:bidi w:val="0"/>
        <w:spacing w:line="360" w:lineRule="auto"/>
        <w:ind w:right="-1" w:firstLine="560"/>
        <w:jc w:val="lowKashida"/>
        <w:rPr>
          <w:rFonts w:asciiTheme="majorBidi" w:hAnsiTheme="majorBidi" w:cstheme="majorBidi"/>
          <w:b/>
          <w:bCs/>
          <w:sz w:val="24"/>
          <w:szCs w:val="24"/>
        </w:rPr>
      </w:pPr>
    </w:p>
    <w:p w:rsidR="00965F2D" w:rsidRPr="00965F2D" w:rsidRDefault="00965F2D" w:rsidP="001F2E99">
      <w:pPr>
        <w:pStyle w:val="BodyText"/>
        <w:bidi w:val="0"/>
        <w:spacing w:line="360" w:lineRule="auto"/>
        <w:ind w:right="-1" w:firstLine="560"/>
        <w:jc w:val="lowKashida"/>
        <w:rPr>
          <w:rFonts w:asciiTheme="majorBidi" w:hAnsiTheme="majorBidi" w:cstheme="majorBidi"/>
        </w:rPr>
      </w:pPr>
      <w:r w:rsidRPr="00955632">
        <w:rPr>
          <w:rFonts w:asciiTheme="majorBidi" w:hAnsiTheme="majorBidi" w:cstheme="majorBidi"/>
          <w:b/>
          <w:bCs/>
          <w:sz w:val="24"/>
          <w:szCs w:val="24"/>
        </w:rPr>
        <w:lastRenderedPageBreak/>
        <w:t>Table</w:t>
      </w:r>
      <w:r>
        <w:rPr>
          <w:rFonts w:asciiTheme="majorBidi" w:hAnsiTheme="majorBidi" w:cstheme="majorBidi"/>
          <w:b/>
          <w:bCs/>
          <w:sz w:val="24"/>
          <w:szCs w:val="24"/>
        </w:rPr>
        <w:t>1</w:t>
      </w:r>
      <w:r w:rsidRPr="00955632">
        <w:rPr>
          <w:rFonts w:asciiTheme="majorBidi" w:hAnsiTheme="majorBidi" w:cstheme="majorBidi"/>
          <w:sz w:val="24"/>
          <w:szCs w:val="24"/>
        </w:rPr>
        <w:t>: Optical density readings, purity and concentration of DNA extracted</w:t>
      </w:r>
      <w:r>
        <w:rPr>
          <w:rFonts w:asciiTheme="majorBidi" w:hAnsiTheme="majorBidi" w:cstheme="majorBidi"/>
        </w:rPr>
        <w:t>.</w:t>
      </w:r>
    </w:p>
    <w:tbl>
      <w:tblPr>
        <w:tblW w:w="10845" w:type="dxa"/>
        <w:jc w:val="center"/>
        <w:tblInd w:w="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
        <w:gridCol w:w="2250"/>
        <w:gridCol w:w="900"/>
        <w:gridCol w:w="1225"/>
        <w:gridCol w:w="1260"/>
        <w:gridCol w:w="1170"/>
        <w:gridCol w:w="1620"/>
        <w:gridCol w:w="1475"/>
      </w:tblGrid>
      <w:tr w:rsidR="00965F2D" w:rsidRPr="00D23BB2" w:rsidTr="00965F2D">
        <w:trPr>
          <w:trHeight w:val="683"/>
          <w:jc w:val="center"/>
        </w:trPr>
        <w:tc>
          <w:tcPr>
            <w:tcW w:w="945" w:type="dxa"/>
            <w:vAlign w:val="center"/>
          </w:tcPr>
          <w:p w:rsidR="00965F2D" w:rsidRPr="00D23BB2" w:rsidRDefault="00965F2D" w:rsidP="00A029A4">
            <w:pPr>
              <w:spacing w:line="360" w:lineRule="auto"/>
              <w:ind w:right="-1"/>
              <w:jc w:val="center"/>
              <w:rPr>
                <w:rFonts w:asciiTheme="majorBidi" w:hAnsiTheme="majorBidi" w:cstheme="majorBidi"/>
                <w:b/>
                <w:bCs/>
              </w:rPr>
            </w:pPr>
            <w:r w:rsidRPr="00D23BB2">
              <w:rPr>
                <w:rFonts w:asciiTheme="majorBidi" w:hAnsiTheme="majorBidi" w:cstheme="majorBidi"/>
                <w:b/>
                <w:bCs/>
              </w:rPr>
              <w:t>Sample No</w:t>
            </w:r>
            <w:r w:rsidRPr="00D23BB2">
              <w:rPr>
                <w:rFonts w:asciiTheme="majorBidi" w:hAnsiTheme="majorBidi" w:cstheme="majorBidi"/>
                <w:b/>
                <w:bCs/>
                <w:rtl/>
              </w:rPr>
              <w:t>.</w:t>
            </w:r>
          </w:p>
        </w:tc>
        <w:tc>
          <w:tcPr>
            <w:tcW w:w="2250" w:type="dxa"/>
          </w:tcPr>
          <w:p w:rsidR="00965F2D" w:rsidRPr="00D23BB2" w:rsidRDefault="00965F2D" w:rsidP="00A029A4">
            <w:pPr>
              <w:spacing w:line="360" w:lineRule="auto"/>
              <w:ind w:right="-1"/>
              <w:jc w:val="center"/>
              <w:rPr>
                <w:rFonts w:asciiTheme="majorBidi" w:hAnsiTheme="majorBidi" w:cstheme="majorBidi"/>
                <w:b/>
                <w:bCs/>
                <w:lang w:bidi="ar-IQ"/>
              </w:rPr>
            </w:pPr>
            <w:r w:rsidRPr="00D23BB2">
              <w:rPr>
                <w:rFonts w:asciiTheme="majorBidi" w:hAnsiTheme="majorBidi" w:cstheme="majorBidi"/>
                <w:b/>
                <w:bCs/>
                <w:lang w:bidi="ar-IQ"/>
              </w:rPr>
              <w:t>DNA extracted method</w:t>
            </w:r>
          </w:p>
        </w:tc>
        <w:tc>
          <w:tcPr>
            <w:tcW w:w="900" w:type="dxa"/>
          </w:tcPr>
          <w:p w:rsidR="00965F2D" w:rsidRPr="00D23BB2" w:rsidRDefault="00965F2D" w:rsidP="00A029A4">
            <w:pPr>
              <w:spacing w:line="360" w:lineRule="auto"/>
              <w:ind w:right="-1"/>
              <w:jc w:val="center"/>
              <w:rPr>
                <w:rFonts w:asciiTheme="majorBidi" w:hAnsiTheme="majorBidi" w:cstheme="majorBidi"/>
                <w:b/>
                <w:bCs/>
                <w:rtl/>
                <w:lang w:bidi="ar-IQ"/>
              </w:rPr>
            </w:pPr>
            <w:r w:rsidRPr="00D23BB2">
              <w:rPr>
                <w:rFonts w:asciiTheme="majorBidi" w:hAnsiTheme="majorBidi" w:cstheme="majorBidi"/>
                <w:b/>
                <w:bCs/>
                <w:lang w:bidi="ar-IQ"/>
              </w:rPr>
              <w:t>source</w:t>
            </w:r>
          </w:p>
        </w:tc>
        <w:tc>
          <w:tcPr>
            <w:tcW w:w="1225" w:type="dxa"/>
            <w:vAlign w:val="center"/>
          </w:tcPr>
          <w:p w:rsidR="00965F2D" w:rsidRPr="00D23BB2" w:rsidRDefault="00965F2D" w:rsidP="00A029A4">
            <w:pPr>
              <w:spacing w:line="360" w:lineRule="auto"/>
              <w:ind w:right="-1"/>
              <w:jc w:val="center"/>
              <w:rPr>
                <w:rFonts w:asciiTheme="majorBidi" w:hAnsiTheme="majorBidi" w:cstheme="majorBidi"/>
                <w:b/>
                <w:bCs/>
              </w:rPr>
            </w:pPr>
            <w:r w:rsidRPr="00D23BB2">
              <w:rPr>
                <w:rFonts w:asciiTheme="majorBidi" w:hAnsiTheme="majorBidi" w:cstheme="majorBidi"/>
                <w:b/>
                <w:bCs/>
              </w:rPr>
              <w:t>O.D at 260 nm</w:t>
            </w:r>
          </w:p>
        </w:tc>
        <w:tc>
          <w:tcPr>
            <w:tcW w:w="1260" w:type="dxa"/>
            <w:vAlign w:val="center"/>
          </w:tcPr>
          <w:p w:rsidR="00965F2D" w:rsidRPr="00D23BB2" w:rsidRDefault="00965F2D" w:rsidP="00A029A4">
            <w:pPr>
              <w:spacing w:line="360" w:lineRule="auto"/>
              <w:ind w:right="-1"/>
              <w:jc w:val="center"/>
              <w:rPr>
                <w:rFonts w:asciiTheme="majorBidi" w:hAnsiTheme="majorBidi" w:cstheme="majorBidi"/>
                <w:b/>
                <w:bCs/>
              </w:rPr>
            </w:pPr>
            <w:r w:rsidRPr="00D23BB2">
              <w:rPr>
                <w:rFonts w:asciiTheme="majorBidi" w:hAnsiTheme="majorBidi" w:cstheme="majorBidi"/>
                <w:b/>
                <w:bCs/>
              </w:rPr>
              <w:t>O.D at 280 nm</w:t>
            </w:r>
          </w:p>
        </w:tc>
        <w:tc>
          <w:tcPr>
            <w:tcW w:w="1170" w:type="dxa"/>
            <w:vAlign w:val="center"/>
          </w:tcPr>
          <w:p w:rsidR="00965F2D" w:rsidRPr="005C164B" w:rsidRDefault="00965F2D" w:rsidP="00A029A4">
            <w:pPr>
              <w:spacing w:line="360" w:lineRule="auto"/>
              <w:ind w:right="-1"/>
              <w:jc w:val="center"/>
              <w:rPr>
                <w:rFonts w:asciiTheme="majorBidi" w:hAnsiTheme="majorBidi" w:cstheme="majorBidi"/>
                <w:b/>
                <w:bCs/>
              </w:rPr>
            </w:pPr>
            <w:r w:rsidRPr="005C164B">
              <w:rPr>
                <w:rFonts w:asciiTheme="majorBidi" w:hAnsiTheme="majorBidi" w:cstheme="majorBidi"/>
                <w:b/>
                <w:bCs/>
              </w:rPr>
              <w:t>Ratio 260/280</w:t>
            </w:r>
          </w:p>
        </w:tc>
        <w:tc>
          <w:tcPr>
            <w:tcW w:w="1620" w:type="dxa"/>
            <w:vAlign w:val="center"/>
          </w:tcPr>
          <w:p w:rsidR="00965F2D" w:rsidRPr="00D23BB2" w:rsidRDefault="00965F2D" w:rsidP="00A029A4">
            <w:pPr>
              <w:spacing w:line="360" w:lineRule="auto"/>
              <w:ind w:right="-1"/>
              <w:jc w:val="center"/>
              <w:rPr>
                <w:rFonts w:asciiTheme="majorBidi" w:hAnsiTheme="majorBidi" w:cstheme="majorBidi"/>
                <w:b/>
                <w:bCs/>
              </w:rPr>
            </w:pPr>
            <w:r w:rsidRPr="00D23BB2">
              <w:rPr>
                <w:rFonts w:asciiTheme="majorBidi" w:hAnsiTheme="majorBidi" w:cstheme="majorBidi"/>
                <w:b/>
                <w:bCs/>
              </w:rPr>
              <w:t>Concentration µg/ml</w:t>
            </w:r>
          </w:p>
        </w:tc>
        <w:tc>
          <w:tcPr>
            <w:tcW w:w="1475" w:type="dxa"/>
          </w:tcPr>
          <w:p w:rsidR="00965F2D" w:rsidRPr="00D23BB2" w:rsidRDefault="00965F2D" w:rsidP="00A029A4">
            <w:pPr>
              <w:spacing w:line="360" w:lineRule="auto"/>
              <w:ind w:right="-1"/>
              <w:jc w:val="center"/>
              <w:rPr>
                <w:rFonts w:asciiTheme="majorBidi" w:hAnsiTheme="majorBidi" w:cstheme="majorBidi"/>
                <w:b/>
                <w:bCs/>
              </w:rPr>
            </w:pPr>
            <w:r>
              <w:rPr>
                <w:rFonts w:asciiTheme="majorBidi" w:hAnsiTheme="majorBidi" w:cstheme="majorBidi"/>
                <w:b/>
                <w:bCs/>
              </w:rPr>
              <w:t xml:space="preserve">Intensity of DNA band </w:t>
            </w:r>
          </w:p>
        </w:tc>
      </w:tr>
      <w:tr w:rsidR="00965F2D" w:rsidRPr="00D23BB2" w:rsidTr="00A029A4">
        <w:trPr>
          <w:trHeight w:val="755"/>
          <w:jc w:val="center"/>
        </w:trPr>
        <w:tc>
          <w:tcPr>
            <w:tcW w:w="945" w:type="dxa"/>
            <w:vAlign w:val="center"/>
          </w:tcPr>
          <w:p w:rsidR="00965F2D" w:rsidRPr="00D23BB2" w:rsidRDefault="00965F2D" w:rsidP="00A029A4">
            <w:pPr>
              <w:spacing w:line="360" w:lineRule="auto"/>
              <w:ind w:right="-1"/>
              <w:jc w:val="center"/>
              <w:rPr>
                <w:rFonts w:asciiTheme="majorBidi" w:hAnsiTheme="majorBidi" w:cstheme="majorBidi"/>
                <w:rtl/>
              </w:rPr>
            </w:pPr>
            <w:r w:rsidRPr="00D23BB2">
              <w:rPr>
                <w:rFonts w:asciiTheme="majorBidi" w:hAnsiTheme="majorBidi" w:cstheme="majorBidi"/>
              </w:rPr>
              <w:t>1</w:t>
            </w:r>
          </w:p>
        </w:tc>
        <w:tc>
          <w:tcPr>
            <w:tcW w:w="2250" w:type="dxa"/>
          </w:tcPr>
          <w:p w:rsidR="00965F2D" w:rsidRPr="00303110" w:rsidRDefault="00965F2D" w:rsidP="00A029A4">
            <w:pPr>
              <w:spacing w:line="360" w:lineRule="auto"/>
              <w:ind w:right="-1"/>
              <w:jc w:val="center"/>
              <w:rPr>
                <w:rFonts w:ascii="Times New Roman" w:hAnsi="Times New Roman" w:cs="Times New Roman"/>
                <w:lang w:bidi="ar-IQ"/>
              </w:rPr>
            </w:pPr>
            <w:r w:rsidRPr="00D23BB2">
              <w:rPr>
                <w:rFonts w:ascii="Times New Roman" w:hAnsi="Times New Roman" w:cs="Times New Roman"/>
                <w:spacing w:val="1"/>
              </w:rPr>
              <w:t>M</w:t>
            </w:r>
            <w:r w:rsidRPr="00D23BB2">
              <w:rPr>
                <w:rFonts w:ascii="Times New Roman" w:hAnsi="Times New Roman" w:cs="Times New Roman"/>
                <w:spacing w:val="-2"/>
              </w:rPr>
              <w:t>e</w:t>
            </w:r>
            <w:r w:rsidRPr="00D23BB2">
              <w:rPr>
                <w:rFonts w:ascii="Times New Roman" w:hAnsi="Times New Roman" w:cs="Times New Roman"/>
              </w:rPr>
              <w:t>c</w:t>
            </w:r>
            <w:r w:rsidRPr="00D23BB2">
              <w:rPr>
                <w:rFonts w:ascii="Times New Roman" w:hAnsi="Times New Roman" w:cs="Times New Roman"/>
                <w:spacing w:val="1"/>
              </w:rPr>
              <w:t>h</w:t>
            </w:r>
            <w:r w:rsidRPr="00D23BB2">
              <w:rPr>
                <w:rFonts w:ascii="Times New Roman" w:hAnsi="Times New Roman" w:cs="Times New Roman"/>
              </w:rPr>
              <w:t>a</w:t>
            </w:r>
            <w:r w:rsidRPr="00D23BB2">
              <w:rPr>
                <w:rFonts w:ascii="Times New Roman" w:hAnsi="Times New Roman" w:cs="Times New Roman"/>
                <w:spacing w:val="1"/>
              </w:rPr>
              <w:t>n</w:t>
            </w:r>
            <w:r w:rsidRPr="00D23BB2">
              <w:rPr>
                <w:rFonts w:ascii="Times New Roman" w:hAnsi="Times New Roman" w:cs="Times New Roman"/>
              </w:rPr>
              <w:t>ic</w:t>
            </w:r>
            <w:r w:rsidRPr="00D23BB2">
              <w:rPr>
                <w:rFonts w:ascii="Times New Roman" w:hAnsi="Times New Roman" w:cs="Times New Roman"/>
                <w:spacing w:val="1"/>
              </w:rPr>
              <w:t>a</w:t>
            </w:r>
            <w:r w:rsidRPr="00D23BB2">
              <w:rPr>
                <w:rFonts w:ascii="Times New Roman" w:hAnsi="Times New Roman" w:cs="Times New Roman"/>
              </w:rPr>
              <w:t>l</w:t>
            </w:r>
            <w:r w:rsidRPr="00D23BB2">
              <w:rPr>
                <w:rFonts w:ascii="Times New Roman" w:hAnsi="Times New Roman" w:cs="Times New Roman"/>
                <w:spacing w:val="14"/>
              </w:rPr>
              <w:t xml:space="preserve"> </w:t>
            </w:r>
            <w:r w:rsidRPr="00D23BB2">
              <w:rPr>
                <w:rFonts w:ascii="Times New Roman" w:hAnsi="Times New Roman" w:cs="Times New Roman"/>
              </w:rPr>
              <w:t>g</w:t>
            </w:r>
            <w:r w:rsidRPr="00D23BB2">
              <w:rPr>
                <w:rFonts w:ascii="Times New Roman" w:hAnsi="Times New Roman" w:cs="Times New Roman"/>
                <w:spacing w:val="1"/>
              </w:rPr>
              <w:t>r</w:t>
            </w:r>
            <w:r w:rsidRPr="00D23BB2">
              <w:rPr>
                <w:rFonts w:ascii="Times New Roman" w:hAnsi="Times New Roman" w:cs="Times New Roman"/>
              </w:rPr>
              <w:t>inder</w:t>
            </w:r>
            <w:r w:rsidRPr="00D23BB2">
              <w:rPr>
                <w:rFonts w:ascii="Times New Roman" w:hAnsi="Times New Roman" w:cs="Times New Roman"/>
                <w:spacing w:val="8"/>
              </w:rPr>
              <w:t xml:space="preserve"> </w:t>
            </w:r>
            <w:r>
              <w:rPr>
                <w:rFonts w:ascii="Times New Roman" w:hAnsi="Times New Roman" w:cs="Times New Roman"/>
              </w:rPr>
              <w:t>method</w:t>
            </w:r>
          </w:p>
        </w:tc>
        <w:tc>
          <w:tcPr>
            <w:tcW w:w="900" w:type="dxa"/>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sheep</w:t>
            </w:r>
          </w:p>
        </w:tc>
        <w:tc>
          <w:tcPr>
            <w:tcW w:w="1225" w:type="dxa"/>
            <w:vAlign w:val="center"/>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rPr>
              <w:t>2.252</w:t>
            </w:r>
          </w:p>
        </w:tc>
        <w:tc>
          <w:tcPr>
            <w:tcW w:w="1260"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1.090</w:t>
            </w:r>
          </w:p>
        </w:tc>
        <w:tc>
          <w:tcPr>
            <w:tcW w:w="1170" w:type="dxa"/>
            <w:vAlign w:val="center"/>
          </w:tcPr>
          <w:p w:rsidR="00965F2D" w:rsidRPr="005C164B" w:rsidRDefault="00965F2D" w:rsidP="00A029A4">
            <w:pPr>
              <w:spacing w:line="360" w:lineRule="auto"/>
              <w:ind w:right="-1"/>
              <w:jc w:val="center"/>
              <w:rPr>
                <w:rFonts w:asciiTheme="majorBidi" w:hAnsiTheme="majorBidi" w:cstheme="majorBidi"/>
              </w:rPr>
            </w:pPr>
            <w:r w:rsidRPr="005C164B">
              <w:rPr>
                <w:rFonts w:asciiTheme="majorBidi" w:hAnsiTheme="majorBidi" w:cstheme="majorBidi"/>
              </w:rPr>
              <w:t>2.07</w:t>
            </w:r>
          </w:p>
        </w:tc>
        <w:tc>
          <w:tcPr>
            <w:tcW w:w="1620" w:type="dxa"/>
            <w:vAlign w:val="center"/>
          </w:tcPr>
          <w:p w:rsidR="00965F2D" w:rsidRPr="00D23BB2" w:rsidRDefault="00ED49B3" w:rsidP="00A029A4">
            <w:pPr>
              <w:spacing w:line="360" w:lineRule="auto"/>
              <w:ind w:right="-1"/>
              <w:jc w:val="center"/>
              <w:rPr>
                <w:rFonts w:asciiTheme="majorBidi" w:hAnsiTheme="majorBidi" w:cstheme="majorBidi"/>
                <w:rtl/>
                <w:lang w:bidi="ar-IQ"/>
              </w:rPr>
            </w:pPr>
            <w:r>
              <w:rPr>
                <w:rFonts w:asciiTheme="majorBidi" w:hAnsiTheme="majorBidi" w:cstheme="majorBidi"/>
              </w:rPr>
              <w:t>80</w:t>
            </w:r>
          </w:p>
        </w:tc>
        <w:tc>
          <w:tcPr>
            <w:tcW w:w="1475" w:type="dxa"/>
          </w:tcPr>
          <w:p w:rsidR="00965F2D" w:rsidRPr="00D23BB2" w:rsidRDefault="00965F2D" w:rsidP="00A029A4">
            <w:pPr>
              <w:spacing w:line="360" w:lineRule="auto"/>
              <w:ind w:right="-1"/>
              <w:jc w:val="center"/>
              <w:rPr>
                <w:rFonts w:asciiTheme="majorBidi" w:hAnsiTheme="majorBidi" w:cstheme="majorBidi"/>
                <w:lang w:bidi="ar-IQ"/>
              </w:rPr>
            </w:pPr>
            <w:r>
              <w:rPr>
                <w:rFonts w:asciiTheme="majorBidi" w:hAnsiTheme="majorBidi" w:cstheme="majorBidi"/>
                <w:lang w:bidi="ar-IQ"/>
              </w:rPr>
              <w:t>Faint</w:t>
            </w:r>
          </w:p>
        </w:tc>
      </w:tr>
      <w:tr w:rsidR="00965F2D" w:rsidRPr="00D23BB2" w:rsidTr="00A029A4">
        <w:trPr>
          <w:jc w:val="center"/>
        </w:trPr>
        <w:tc>
          <w:tcPr>
            <w:tcW w:w="94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2</w:t>
            </w:r>
          </w:p>
        </w:tc>
        <w:tc>
          <w:tcPr>
            <w:tcW w:w="225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imes New Roman" w:hAnsi="Times New Roman" w:cs="Times New Roman"/>
                <w:spacing w:val="1"/>
              </w:rPr>
              <w:t>M</w:t>
            </w:r>
            <w:r w:rsidRPr="00D23BB2">
              <w:rPr>
                <w:rFonts w:ascii="Times New Roman" w:hAnsi="Times New Roman" w:cs="Times New Roman"/>
                <w:spacing w:val="-2"/>
              </w:rPr>
              <w:t>e</w:t>
            </w:r>
            <w:r w:rsidRPr="00D23BB2">
              <w:rPr>
                <w:rFonts w:ascii="Times New Roman" w:hAnsi="Times New Roman" w:cs="Times New Roman"/>
              </w:rPr>
              <w:t>c</w:t>
            </w:r>
            <w:r w:rsidRPr="00D23BB2">
              <w:rPr>
                <w:rFonts w:ascii="Times New Roman" w:hAnsi="Times New Roman" w:cs="Times New Roman"/>
                <w:spacing w:val="1"/>
              </w:rPr>
              <w:t>h</w:t>
            </w:r>
            <w:r w:rsidRPr="00D23BB2">
              <w:rPr>
                <w:rFonts w:ascii="Times New Roman" w:hAnsi="Times New Roman" w:cs="Times New Roman"/>
              </w:rPr>
              <w:t>a</w:t>
            </w:r>
            <w:r w:rsidRPr="00D23BB2">
              <w:rPr>
                <w:rFonts w:ascii="Times New Roman" w:hAnsi="Times New Roman" w:cs="Times New Roman"/>
                <w:spacing w:val="1"/>
              </w:rPr>
              <w:t>n</w:t>
            </w:r>
            <w:r w:rsidRPr="00D23BB2">
              <w:rPr>
                <w:rFonts w:ascii="Times New Roman" w:hAnsi="Times New Roman" w:cs="Times New Roman"/>
              </w:rPr>
              <w:t>ic</w:t>
            </w:r>
            <w:r w:rsidRPr="00D23BB2">
              <w:rPr>
                <w:rFonts w:ascii="Times New Roman" w:hAnsi="Times New Roman" w:cs="Times New Roman"/>
                <w:spacing w:val="1"/>
              </w:rPr>
              <w:t>a</w:t>
            </w:r>
            <w:r w:rsidRPr="00D23BB2">
              <w:rPr>
                <w:rFonts w:ascii="Times New Roman" w:hAnsi="Times New Roman" w:cs="Times New Roman"/>
              </w:rPr>
              <w:t>l</w:t>
            </w:r>
            <w:r w:rsidRPr="00D23BB2">
              <w:rPr>
                <w:rFonts w:ascii="Times New Roman" w:hAnsi="Times New Roman" w:cs="Times New Roman"/>
                <w:spacing w:val="14"/>
              </w:rPr>
              <w:t xml:space="preserve"> </w:t>
            </w:r>
            <w:r w:rsidRPr="00D23BB2">
              <w:rPr>
                <w:rFonts w:ascii="Times New Roman" w:hAnsi="Times New Roman" w:cs="Times New Roman"/>
              </w:rPr>
              <w:t>g</w:t>
            </w:r>
            <w:r w:rsidRPr="00D23BB2">
              <w:rPr>
                <w:rFonts w:ascii="Times New Roman" w:hAnsi="Times New Roman" w:cs="Times New Roman"/>
                <w:spacing w:val="1"/>
              </w:rPr>
              <w:t>r</w:t>
            </w:r>
            <w:r w:rsidRPr="00D23BB2">
              <w:rPr>
                <w:rFonts w:ascii="Times New Roman" w:hAnsi="Times New Roman" w:cs="Times New Roman"/>
              </w:rPr>
              <w:t>inder</w:t>
            </w:r>
            <w:r w:rsidRPr="00D23BB2">
              <w:rPr>
                <w:rFonts w:ascii="Times New Roman" w:hAnsi="Times New Roman" w:cs="Times New Roman"/>
                <w:spacing w:val="8"/>
              </w:rPr>
              <w:t xml:space="preserve"> </w:t>
            </w:r>
            <w:r>
              <w:rPr>
                <w:rFonts w:ascii="Times New Roman" w:hAnsi="Times New Roman" w:cs="Times New Roman"/>
              </w:rPr>
              <w:t>method</w:t>
            </w:r>
          </w:p>
        </w:tc>
        <w:tc>
          <w:tcPr>
            <w:tcW w:w="90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sheep</w:t>
            </w:r>
          </w:p>
        </w:tc>
        <w:tc>
          <w:tcPr>
            <w:tcW w:w="1225" w:type="dxa"/>
            <w:vAlign w:val="center"/>
          </w:tcPr>
          <w:p w:rsidR="00965F2D" w:rsidRPr="00D23BB2" w:rsidRDefault="00965F2D" w:rsidP="00A029A4">
            <w:pPr>
              <w:spacing w:line="360" w:lineRule="auto"/>
              <w:ind w:right="-1"/>
              <w:jc w:val="center"/>
              <w:rPr>
                <w:rFonts w:asciiTheme="majorBidi" w:hAnsiTheme="majorBidi" w:cstheme="majorBidi"/>
                <w:rtl/>
                <w:lang w:bidi="ar-IQ"/>
              </w:rPr>
            </w:pPr>
            <w:r w:rsidRPr="00D23BB2">
              <w:rPr>
                <w:rFonts w:asciiTheme="majorBidi" w:hAnsiTheme="majorBidi" w:cstheme="majorBidi"/>
                <w:lang w:bidi="ar-IQ"/>
              </w:rPr>
              <w:t>3.11</w:t>
            </w:r>
          </w:p>
        </w:tc>
        <w:tc>
          <w:tcPr>
            <w:tcW w:w="1260" w:type="dxa"/>
            <w:vAlign w:val="center"/>
          </w:tcPr>
          <w:p w:rsidR="00965F2D" w:rsidRPr="00D23BB2" w:rsidRDefault="00965F2D" w:rsidP="00A029A4">
            <w:pPr>
              <w:spacing w:line="360" w:lineRule="auto"/>
              <w:ind w:right="-1"/>
              <w:jc w:val="center"/>
              <w:rPr>
                <w:rFonts w:asciiTheme="majorBidi" w:hAnsiTheme="majorBidi" w:cstheme="majorBidi"/>
                <w:rtl/>
              </w:rPr>
            </w:pPr>
            <w:r w:rsidRPr="00D23BB2">
              <w:rPr>
                <w:rFonts w:asciiTheme="majorBidi" w:hAnsiTheme="majorBidi" w:cstheme="majorBidi"/>
              </w:rPr>
              <w:t>1.668</w:t>
            </w:r>
          </w:p>
        </w:tc>
        <w:tc>
          <w:tcPr>
            <w:tcW w:w="1170" w:type="dxa"/>
            <w:vAlign w:val="center"/>
          </w:tcPr>
          <w:p w:rsidR="00965F2D" w:rsidRPr="005C164B" w:rsidRDefault="00965F2D" w:rsidP="00A029A4">
            <w:pPr>
              <w:spacing w:line="360" w:lineRule="auto"/>
              <w:ind w:right="-1"/>
              <w:jc w:val="center"/>
              <w:rPr>
                <w:rFonts w:asciiTheme="majorBidi" w:hAnsiTheme="majorBidi" w:cstheme="majorBidi"/>
              </w:rPr>
            </w:pPr>
            <w:r w:rsidRPr="005C164B">
              <w:rPr>
                <w:rFonts w:asciiTheme="majorBidi" w:hAnsiTheme="majorBidi" w:cstheme="majorBidi"/>
              </w:rPr>
              <w:t>1.87</w:t>
            </w:r>
          </w:p>
        </w:tc>
        <w:tc>
          <w:tcPr>
            <w:tcW w:w="1620" w:type="dxa"/>
            <w:vAlign w:val="center"/>
          </w:tcPr>
          <w:p w:rsidR="00965F2D" w:rsidRPr="00D23BB2" w:rsidRDefault="00ED49B3" w:rsidP="00A029A4">
            <w:pPr>
              <w:spacing w:line="360" w:lineRule="auto"/>
              <w:ind w:right="-1"/>
              <w:jc w:val="center"/>
              <w:rPr>
                <w:rFonts w:asciiTheme="majorBidi" w:hAnsiTheme="majorBidi" w:cstheme="majorBidi"/>
              </w:rPr>
            </w:pPr>
            <w:r>
              <w:rPr>
                <w:rFonts w:asciiTheme="majorBidi" w:hAnsiTheme="majorBidi" w:cstheme="majorBidi"/>
              </w:rPr>
              <w:t>33</w:t>
            </w:r>
          </w:p>
        </w:tc>
        <w:tc>
          <w:tcPr>
            <w:tcW w:w="1475" w:type="dxa"/>
          </w:tcPr>
          <w:p w:rsidR="00965F2D" w:rsidRPr="00D23BB2" w:rsidRDefault="00ED49B3" w:rsidP="00A029A4">
            <w:pPr>
              <w:spacing w:line="360" w:lineRule="auto"/>
              <w:ind w:right="-1"/>
              <w:jc w:val="center"/>
              <w:rPr>
                <w:rFonts w:asciiTheme="majorBidi" w:hAnsiTheme="majorBidi" w:cstheme="majorBidi"/>
                <w:lang w:bidi="ar-IQ"/>
              </w:rPr>
            </w:pPr>
            <w:r>
              <w:rPr>
                <w:rFonts w:asciiTheme="majorBidi" w:hAnsiTheme="majorBidi" w:cstheme="majorBidi"/>
                <w:lang w:bidi="ar-IQ"/>
              </w:rPr>
              <w:t>Faint</w:t>
            </w:r>
          </w:p>
        </w:tc>
      </w:tr>
      <w:tr w:rsidR="00965F2D" w:rsidRPr="00D23BB2" w:rsidTr="00A029A4">
        <w:trPr>
          <w:jc w:val="center"/>
        </w:trPr>
        <w:tc>
          <w:tcPr>
            <w:tcW w:w="94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3</w:t>
            </w:r>
          </w:p>
        </w:tc>
        <w:tc>
          <w:tcPr>
            <w:tcW w:w="2250" w:type="dxa"/>
          </w:tcPr>
          <w:p w:rsidR="00965F2D" w:rsidRPr="00D23BB2" w:rsidRDefault="00965F2D" w:rsidP="00A029A4">
            <w:pPr>
              <w:spacing w:line="360" w:lineRule="auto"/>
              <w:ind w:right="-1"/>
              <w:jc w:val="center"/>
              <w:rPr>
                <w:rFonts w:asciiTheme="majorBidi" w:hAnsiTheme="majorBidi" w:cstheme="majorBidi"/>
                <w:rtl/>
                <w:lang w:bidi="ar-IQ"/>
              </w:rPr>
            </w:pPr>
            <w:r w:rsidRPr="00D23BB2">
              <w:rPr>
                <w:rFonts w:ascii="Times New Roman" w:hAnsi="Times New Roman" w:cs="Times New Roman"/>
                <w:spacing w:val="1"/>
              </w:rPr>
              <w:t>M</w:t>
            </w:r>
            <w:r w:rsidRPr="00D23BB2">
              <w:rPr>
                <w:rFonts w:ascii="Times New Roman" w:hAnsi="Times New Roman" w:cs="Times New Roman"/>
                <w:spacing w:val="-2"/>
              </w:rPr>
              <w:t>e</w:t>
            </w:r>
            <w:r w:rsidRPr="00D23BB2">
              <w:rPr>
                <w:rFonts w:ascii="Times New Roman" w:hAnsi="Times New Roman" w:cs="Times New Roman"/>
              </w:rPr>
              <w:t>c</w:t>
            </w:r>
            <w:r w:rsidRPr="00D23BB2">
              <w:rPr>
                <w:rFonts w:ascii="Times New Roman" w:hAnsi="Times New Roman" w:cs="Times New Roman"/>
                <w:spacing w:val="1"/>
              </w:rPr>
              <w:t>h</w:t>
            </w:r>
            <w:r w:rsidRPr="00D23BB2">
              <w:rPr>
                <w:rFonts w:ascii="Times New Roman" w:hAnsi="Times New Roman" w:cs="Times New Roman"/>
              </w:rPr>
              <w:t>a</w:t>
            </w:r>
            <w:r w:rsidRPr="00D23BB2">
              <w:rPr>
                <w:rFonts w:ascii="Times New Roman" w:hAnsi="Times New Roman" w:cs="Times New Roman"/>
                <w:spacing w:val="1"/>
              </w:rPr>
              <w:t>n</w:t>
            </w:r>
            <w:r w:rsidRPr="00D23BB2">
              <w:rPr>
                <w:rFonts w:ascii="Times New Roman" w:hAnsi="Times New Roman" w:cs="Times New Roman"/>
              </w:rPr>
              <w:t>ic</w:t>
            </w:r>
            <w:r w:rsidRPr="00D23BB2">
              <w:rPr>
                <w:rFonts w:ascii="Times New Roman" w:hAnsi="Times New Roman" w:cs="Times New Roman"/>
                <w:spacing w:val="1"/>
              </w:rPr>
              <w:t>a</w:t>
            </w:r>
            <w:r w:rsidRPr="00D23BB2">
              <w:rPr>
                <w:rFonts w:ascii="Times New Roman" w:hAnsi="Times New Roman" w:cs="Times New Roman"/>
              </w:rPr>
              <w:t>l</w:t>
            </w:r>
            <w:r w:rsidRPr="00D23BB2">
              <w:rPr>
                <w:rFonts w:ascii="Times New Roman" w:hAnsi="Times New Roman" w:cs="Times New Roman"/>
                <w:spacing w:val="14"/>
              </w:rPr>
              <w:t xml:space="preserve"> </w:t>
            </w:r>
            <w:r w:rsidRPr="00D23BB2">
              <w:rPr>
                <w:rFonts w:ascii="Times New Roman" w:hAnsi="Times New Roman" w:cs="Times New Roman"/>
              </w:rPr>
              <w:t>g</w:t>
            </w:r>
            <w:r w:rsidRPr="00D23BB2">
              <w:rPr>
                <w:rFonts w:ascii="Times New Roman" w:hAnsi="Times New Roman" w:cs="Times New Roman"/>
                <w:spacing w:val="1"/>
              </w:rPr>
              <w:t>r</w:t>
            </w:r>
            <w:r w:rsidRPr="00D23BB2">
              <w:rPr>
                <w:rFonts w:ascii="Times New Roman" w:hAnsi="Times New Roman" w:cs="Times New Roman"/>
              </w:rPr>
              <w:t>inder</w:t>
            </w:r>
            <w:r w:rsidRPr="00D23BB2">
              <w:rPr>
                <w:rFonts w:ascii="Times New Roman" w:hAnsi="Times New Roman" w:cs="Times New Roman"/>
                <w:spacing w:val="8"/>
              </w:rPr>
              <w:t xml:space="preserve"> </w:t>
            </w:r>
            <w:r>
              <w:rPr>
                <w:rFonts w:ascii="Times New Roman" w:hAnsi="Times New Roman" w:cs="Times New Roman"/>
              </w:rPr>
              <w:t>method</w:t>
            </w:r>
          </w:p>
        </w:tc>
        <w:tc>
          <w:tcPr>
            <w:tcW w:w="90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sheep</w:t>
            </w:r>
          </w:p>
        </w:tc>
        <w:tc>
          <w:tcPr>
            <w:tcW w:w="122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1.68</w:t>
            </w:r>
          </w:p>
        </w:tc>
        <w:tc>
          <w:tcPr>
            <w:tcW w:w="1260"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0.828</w:t>
            </w:r>
          </w:p>
        </w:tc>
        <w:tc>
          <w:tcPr>
            <w:tcW w:w="1170" w:type="dxa"/>
            <w:vAlign w:val="center"/>
          </w:tcPr>
          <w:p w:rsidR="00965F2D" w:rsidRPr="005C164B" w:rsidRDefault="00965F2D" w:rsidP="00A029A4">
            <w:pPr>
              <w:spacing w:line="360" w:lineRule="auto"/>
              <w:ind w:right="-1"/>
              <w:jc w:val="center"/>
              <w:rPr>
                <w:rFonts w:asciiTheme="majorBidi" w:hAnsiTheme="majorBidi" w:cstheme="majorBidi"/>
              </w:rPr>
            </w:pPr>
            <w:r w:rsidRPr="005C164B">
              <w:rPr>
                <w:rFonts w:asciiTheme="majorBidi" w:hAnsiTheme="majorBidi" w:cstheme="majorBidi"/>
              </w:rPr>
              <w:t>2.04</w:t>
            </w:r>
          </w:p>
        </w:tc>
        <w:tc>
          <w:tcPr>
            <w:tcW w:w="1620" w:type="dxa"/>
            <w:vAlign w:val="center"/>
          </w:tcPr>
          <w:p w:rsidR="00965F2D" w:rsidRPr="00D23BB2" w:rsidRDefault="00965F2D" w:rsidP="00A029A4">
            <w:pPr>
              <w:spacing w:line="360" w:lineRule="auto"/>
              <w:ind w:right="-1"/>
              <w:jc w:val="center"/>
              <w:rPr>
                <w:rFonts w:asciiTheme="majorBidi" w:hAnsiTheme="majorBidi" w:cstheme="majorBidi"/>
                <w:rtl/>
                <w:lang w:bidi="ar-IQ"/>
              </w:rPr>
            </w:pPr>
            <w:r w:rsidRPr="00D23BB2">
              <w:rPr>
                <w:rFonts w:asciiTheme="majorBidi" w:hAnsiTheme="majorBidi" w:cstheme="majorBidi"/>
              </w:rPr>
              <w:t>84.2</w:t>
            </w:r>
          </w:p>
        </w:tc>
        <w:tc>
          <w:tcPr>
            <w:tcW w:w="1475" w:type="dxa"/>
          </w:tcPr>
          <w:p w:rsidR="00965F2D" w:rsidRPr="00D23BB2" w:rsidRDefault="00965F2D" w:rsidP="00A029A4">
            <w:pPr>
              <w:spacing w:line="360" w:lineRule="auto"/>
              <w:ind w:right="-1"/>
              <w:jc w:val="center"/>
              <w:rPr>
                <w:rFonts w:asciiTheme="majorBidi" w:hAnsiTheme="majorBidi" w:cstheme="majorBidi"/>
                <w:rtl/>
                <w:lang w:bidi="ar-IQ"/>
              </w:rPr>
            </w:pPr>
            <w:r>
              <w:rPr>
                <w:rFonts w:asciiTheme="majorBidi" w:hAnsiTheme="majorBidi" w:cstheme="majorBidi"/>
                <w:lang w:bidi="ar-IQ"/>
              </w:rPr>
              <w:t>Strong</w:t>
            </w:r>
          </w:p>
        </w:tc>
      </w:tr>
      <w:tr w:rsidR="00965F2D" w:rsidRPr="00D23BB2" w:rsidTr="00A029A4">
        <w:trPr>
          <w:jc w:val="center"/>
        </w:trPr>
        <w:tc>
          <w:tcPr>
            <w:tcW w:w="94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4</w:t>
            </w:r>
          </w:p>
        </w:tc>
        <w:tc>
          <w:tcPr>
            <w:tcW w:w="2250" w:type="dxa"/>
          </w:tcPr>
          <w:p w:rsidR="00965F2D" w:rsidRPr="00D23BB2" w:rsidRDefault="00965F2D" w:rsidP="00A029A4">
            <w:pPr>
              <w:spacing w:line="360" w:lineRule="auto"/>
              <w:ind w:right="-1"/>
              <w:jc w:val="center"/>
              <w:rPr>
                <w:rFonts w:asciiTheme="majorBidi" w:hAnsiTheme="majorBidi" w:cstheme="majorBidi"/>
              </w:rPr>
            </w:pPr>
            <w:r w:rsidRPr="00D23BB2">
              <w:rPr>
                <w:rFonts w:ascii="Times New Roman" w:hAnsi="Times New Roman" w:cs="Times New Roman"/>
                <w:spacing w:val="1"/>
              </w:rPr>
              <w:t>F</w:t>
            </w:r>
            <w:r w:rsidRPr="00D23BB2">
              <w:rPr>
                <w:rFonts w:ascii="Times New Roman" w:hAnsi="Times New Roman" w:cs="Times New Roman"/>
                <w:spacing w:val="2"/>
              </w:rPr>
              <w:t>r</w:t>
            </w:r>
            <w:r w:rsidRPr="00D23BB2">
              <w:rPr>
                <w:rFonts w:ascii="Times New Roman" w:hAnsi="Times New Roman" w:cs="Times New Roman"/>
                <w:spacing w:val="-2"/>
              </w:rPr>
              <w:t>e</w:t>
            </w:r>
            <w:r w:rsidRPr="00D23BB2">
              <w:rPr>
                <w:rFonts w:ascii="Times New Roman" w:hAnsi="Times New Roman" w:cs="Times New Roman"/>
              </w:rPr>
              <w:t>e</w:t>
            </w:r>
            <w:r w:rsidRPr="00D23BB2">
              <w:rPr>
                <w:rFonts w:ascii="Times New Roman" w:hAnsi="Times New Roman" w:cs="Times New Roman"/>
                <w:spacing w:val="1"/>
              </w:rPr>
              <w:t>z</w:t>
            </w:r>
            <w:r w:rsidRPr="00D23BB2">
              <w:rPr>
                <w:rFonts w:ascii="Times New Roman" w:hAnsi="Times New Roman" w:cs="Times New Roman"/>
              </w:rPr>
              <w:t>ing</w:t>
            </w:r>
            <w:r w:rsidRPr="00D23BB2">
              <w:rPr>
                <w:rFonts w:ascii="Times New Roman" w:hAnsi="Times New Roman" w:cs="Times New Roman"/>
                <w:spacing w:val="1"/>
              </w:rPr>
              <w:t>-</w:t>
            </w:r>
            <w:r w:rsidRPr="00D23BB2">
              <w:rPr>
                <w:rFonts w:ascii="Times New Roman" w:hAnsi="Times New Roman" w:cs="Times New Roman"/>
                <w:spacing w:val="-1"/>
              </w:rPr>
              <w:t>t</w:t>
            </w:r>
            <w:r w:rsidRPr="00D23BB2">
              <w:rPr>
                <w:rFonts w:ascii="Times New Roman" w:hAnsi="Times New Roman" w:cs="Times New Roman"/>
                <w:spacing w:val="1"/>
              </w:rPr>
              <w:t>h</w:t>
            </w:r>
            <w:r w:rsidRPr="00D23BB2">
              <w:rPr>
                <w:rFonts w:ascii="Times New Roman" w:hAnsi="Times New Roman" w:cs="Times New Roman"/>
              </w:rPr>
              <w:t>awing</w:t>
            </w:r>
            <w:r w:rsidRPr="00D23BB2">
              <w:rPr>
                <w:rFonts w:ascii="Times New Roman" w:hAnsi="Times New Roman" w:cs="Times New Roman"/>
                <w:spacing w:val="30"/>
              </w:rPr>
              <w:t xml:space="preserve"> </w:t>
            </w:r>
            <w:r>
              <w:rPr>
                <w:rFonts w:ascii="Times New Roman" w:hAnsi="Times New Roman" w:cs="Times New Roman"/>
              </w:rPr>
              <w:t>method</w:t>
            </w:r>
          </w:p>
        </w:tc>
        <w:tc>
          <w:tcPr>
            <w:tcW w:w="90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goat</w:t>
            </w:r>
          </w:p>
        </w:tc>
        <w:tc>
          <w:tcPr>
            <w:tcW w:w="122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1.026</w:t>
            </w:r>
          </w:p>
        </w:tc>
        <w:tc>
          <w:tcPr>
            <w:tcW w:w="1260"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0.527</w:t>
            </w:r>
          </w:p>
        </w:tc>
        <w:tc>
          <w:tcPr>
            <w:tcW w:w="1170" w:type="dxa"/>
            <w:vAlign w:val="center"/>
          </w:tcPr>
          <w:p w:rsidR="00965F2D" w:rsidRPr="005C164B" w:rsidRDefault="00965F2D" w:rsidP="00A029A4">
            <w:pPr>
              <w:spacing w:line="360" w:lineRule="auto"/>
              <w:ind w:right="-1"/>
              <w:jc w:val="center"/>
              <w:rPr>
                <w:rFonts w:asciiTheme="majorBidi" w:hAnsiTheme="majorBidi" w:cstheme="majorBidi"/>
              </w:rPr>
            </w:pPr>
            <w:r w:rsidRPr="005C164B">
              <w:rPr>
                <w:rFonts w:asciiTheme="majorBidi" w:hAnsiTheme="majorBidi" w:cstheme="majorBidi"/>
              </w:rPr>
              <w:t>1.97</w:t>
            </w:r>
          </w:p>
        </w:tc>
        <w:tc>
          <w:tcPr>
            <w:tcW w:w="1620"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51.3</w:t>
            </w:r>
          </w:p>
        </w:tc>
        <w:tc>
          <w:tcPr>
            <w:tcW w:w="1475" w:type="dxa"/>
          </w:tcPr>
          <w:p w:rsidR="00965F2D" w:rsidRPr="00D23BB2" w:rsidRDefault="00ED49B3" w:rsidP="00A029A4">
            <w:pPr>
              <w:spacing w:line="360" w:lineRule="auto"/>
              <w:ind w:right="-1"/>
              <w:jc w:val="center"/>
              <w:rPr>
                <w:rFonts w:asciiTheme="majorBidi" w:hAnsiTheme="majorBidi" w:cstheme="majorBidi"/>
              </w:rPr>
            </w:pPr>
            <w:r>
              <w:rPr>
                <w:rFonts w:asciiTheme="majorBidi" w:hAnsiTheme="majorBidi" w:cstheme="majorBidi"/>
                <w:lang w:bidi="ar-IQ"/>
              </w:rPr>
              <w:t>Faint</w:t>
            </w:r>
          </w:p>
        </w:tc>
      </w:tr>
      <w:tr w:rsidR="00965F2D" w:rsidRPr="00D23BB2" w:rsidTr="00A029A4">
        <w:trPr>
          <w:jc w:val="center"/>
        </w:trPr>
        <w:tc>
          <w:tcPr>
            <w:tcW w:w="94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5</w:t>
            </w:r>
          </w:p>
        </w:tc>
        <w:tc>
          <w:tcPr>
            <w:tcW w:w="2250" w:type="dxa"/>
          </w:tcPr>
          <w:p w:rsidR="00965F2D" w:rsidRPr="00D23BB2" w:rsidRDefault="00965F2D" w:rsidP="00A029A4">
            <w:pPr>
              <w:spacing w:line="360" w:lineRule="auto"/>
              <w:ind w:right="-1"/>
              <w:jc w:val="center"/>
              <w:rPr>
                <w:rFonts w:asciiTheme="majorBidi" w:hAnsiTheme="majorBidi" w:cstheme="majorBidi"/>
              </w:rPr>
            </w:pPr>
            <w:r w:rsidRPr="00D23BB2">
              <w:rPr>
                <w:rFonts w:ascii="Times New Roman" w:hAnsi="Times New Roman" w:cs="Times New Roman"/>
                <w:spacing w:val="1"/>
              </w:rPr>
              <w:t>F</w:t>
            </w:r>
            <w:r w:rsidRPr="00D23BB2">
              <w:rPr>
                <w:rFonts w:ascii="Times New Roman" w:hAnsi="Times New Roman" w:cs="Times New Roman"/>
                <w:spacing w:val="2"/>
              </w:rPr>
              <w:t>r</w:t>
            </w:r>
            <w:r w:rsidRPr="00D23BB2">
              <w:rPr>
                <w:rFonts w:ascii="Times New Roman" w:hAnsi="Times New Roman" w:cs="Times New Roman"/>
                <w:spacing w:val="-2"/>
              </w:rPr>
              <w:t>e</w:t>
            </w:r>
            <w:r w:rsidRPr="00D23BB2">
              <w:rPr>
                <w:rFonts w:ascii="Times New Roman" w:hAnsi="Times New Roman" w:cs="Times New Roman"/>
              </w:rPr>
              <w:t>e</w:t>
            </w:r>
            <w:r w:rsidRPr="00D23BB2">
              <w:rPr>
                <w:rFonts w:ascii="Times New Roman" w:hAnsi="Times New Roman" w:cs="Times New Roman"/>
                <w:spacing w:val="1"/>
              </w:rPr>
              <w:t>z</w:t>
            </w:r>
            <w:r w:rsidRPr="00D23BB2">
              <w:rPr>
                <w:rFonts w:ascii="Times New Roman" w:hAnsi="Times New Roman" w:cs="Times New Roman"/>
              </w:rPr>
              <w:t>ing</w:t>
            </w:r>
            <w:r w:rsidRPr="00D23BB2">
              <w:rPr>
                <w:rFonts w:ascii="Times New Roman" w:hAnsi="Times New Roman" w:cs="Times New Roman"/>
                <w:spacing w:val="1"/>
              </w:rPr>
              <w:t>-</w:t>
            </w:r>
            <w:r w:rsidRPr="00D23BB2">
              <w:rPr>
                <w:rFonts w:ascii="Times New Roman" w:hAnsi="Times New Roman" w:cs="Times New Roman"/>
                <w:spacing w:val="-1"/>
              </w:rPr>
              <w:t>t</w:t>
            </w:r>
            <w:r w:rsidRPr="00D23BB2">
              <w:rPr>
                <w:rFonts w:ascii="Times New Roman" w:hAnsi="Times New Roman" w:cs="Times New Roman"/>
                <w:spacing w:val="1"/>
              </w:rPr>
              <w:t>h</w:t>
            </w:r>
            <w:r w:rsidRPr="00D23BB2">
              <w:rPr>
                <w:rFonts w:ascii="Times New Roman" w:hAnsi="Times New Roman" w:cs="Times New Roman"/>
              </w:rPr>
              <w:t>awing</w:t>
            </w:r>
            <w:r w:rsidRPr="00D23BB2">
              <w:rPr>
                <w:rFonts w:ascii="Times New Roman" w:hAnsi="Times New Roman" w:cs="Times New Roman"/>
                <w:spacing w:val="30"/>
              </w:rPr>
              <w:t xml:space="preserve"> </w:t>
            </w:r>
            <w:r>
              <w:rPr>
                <w:rFonts w:ascii="Times New Roman" w:hAnsi="Times New Roman" w:cs="Times New Roman"/>
              </w:rPr>
              <w:t>method</w:t>
            </w:r>
          </w:p>
        </w:tc>
        <w:tc>
          <w:tcPr>
            <w:tcW w:w="90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goat</w:t>
            </w:r>
          </w:p>
        </w:tc>
        <w:tc>
          <w:tcPr>
            <w:tcW w:w="122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1.40</w:t>
            </w:r>
          </w:p>
        </w:tc>
        <w:tc>
          <w:tcPr>
            <w:tcW w:w="1260"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0.69</w:t>
            </w:r>
          </w:p>
        </w:tc>
        <w:tc>
          <w:tcPr>
            <w:tcW w:w="1170" w:type="dxa"/>
            <w:vAlign w:val="center"/>
          </w:tcPr>
          <w:p w:rsidR="00965F2D" w:rsidRPr="005C164B" w:rsidRDefault="00965F2D" w:rsidP="00A029A4">
            <w:pPr>
              <w:spacing w:line="360" w:lineRule="auto"/>
              <w:ind w:right="-1"/>
              <w:jc w:val="center"/>
              <w:rPr>
                <w:rFonts w:asciiTheme="majorBidi" w:hAnsiTheme="majorBidi" w:cstheme="majorBidi"/>
                <w:rtl/>
                <w:lang w:bidi="ar-IQ"/>
              </w:rPr>
            </w:pPr>
            <w:r w:rsidRPr="005C164B">
              <w:rPr>
                <w:rFonts w:asciiTheme="majorBidi" w:hAnsiTheme="majorBidi" w:cstheme="majorBidi"/>
              </w:rPr>
              <w:t>2.02</w:t>
            </w:r>
          </w:p>
        </w:tc>
        <w:tc>
          <w:tcPr>
            <w:tcW w:w="1620" w:type="dxa"/>
            <w:vAlign w:val="center"/>
          </w:tcPr>
          <w:p w:rsidR="00965F2D" w:rsidRPr="00D23BB2" w:rsidRDefault="00ED49B3" w:rsidP="00A029A4">
            <w:pPr>
              <w:spacing w:line="360" w:lineRule="auto"/>
              <w:ind w:right="-1"/>
              <w:jc w:val="center"/>
              <w:rPr>
                <w:rFonts w:asciiTheme="majorBidi" w:hAnsiTheme="majorBidi" w:cstheme="majorBidi"/>
              </w:rPr>
            </w:pPr>
            <w:r>
              <w:rPr>
                <w:rFonts w:asciiTheme="majorBidi" w:hAnsiTheme="majorBidi" w:cstheme="majorBidi"/>
              </w:rPr>
              <w:t>34</w:t>
            </w:r>
          </w:p>
        </w:tc>
        <w:tc>
          <w:tcPr>
            <w:tcW w:w="1475" w:type="dxa"/>
          </w:tcPr>
          <w:p w:rsidR="00965F2D" w:rsidRPr="00D23BB2" w:rsidRDefault="00965F2D" w:rsidP="00A029A4">
            <w:pPr>
              <w:spacing w:line="360" w:lineRule="auto"/>
              <w:ind w:right="-1"/>
              <w:jc w:val="center"/>
              <w:rPr>
                <w:rFonts w:asciiTheme="majorBidi" w:hAnsiTheme="majorBidi" w:cstheme="majorBidi"/>
              </w:rPr>
            </w:pPr>
            <w:r>
              <w:rPr>
                <w:rFonts w:asciiTheme="majorBidi" w:hAnsiTheme="majorBidi" w:cstheme="majorBidi"/>
              </w:rPr>
              <w:t>Negative</w:t>
            </w:r>
          </w:p>
        </w:tc>
      </w:tr>
      <w:tr w:rsidR="00965F2D" w:rsidRPr="00D23BB2" w:rsidTr="00A029A4">
        <w:trPr>
          <w:jc w:val="center"/>
        </w:trPr>
        <w:tc>
          <w:tcPr>
            <w:tcW w:w="94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6</w:t>
            </w:r>
          </w:p>
        </w:tc>
        <w:tc>
          <w:tcPr>
            <w:tcW w:w="2250" w:type="dxa"/>
          </w:tcPr>
          <w:p w:rsidR="00965F2D" w:rsidRPr="00D23BB2" w:rsidRDefault="00965F2D" w:rsidP="00A029A4">
            <w:pPr>
              <w:spacing w:line="360" w:lineRule="auto"/>
              <w:ind w:right="-1"/>
              <w:jc w:val="center"/>
              <w:rPr>
                <w:rFonts w:asciiTheme="majorBidi" w:hAnsiTheme="majorBidi" w:cstheme="majorBidi"/>
              </w:rPr>
            </w:pPr>
            <w:r w:rsidRPr="00D23BB2">
              <w:rPr>
                <w:rFonts w:ascii="Times New Roman" w:hAnsi="Times New Roman" w:cs="Times New Roman"/>
                <w:spacing w:val="1"/>
              </w:rPr>
              <w:t>F</w:t>
            </w:r>
            <w:r w:rsidRPr="00D23BB2">
              <w:rPr>
                <w:rFonts w:ascii="Times New Roman" w:hAnsi="Times New Roman" w:cs="Times New Roman"/>
                <w:spacing w:val="2"/>
              </w:rPr>
              <w:t>r</w:t>
            </w:r>
            <w:r w:rsidRPr="00D23BB2">
              <w:rPr>
                <w:rFonts w:ascii="Times New Roman" w:hAnsi="Times New Roman" w:cs="Times New Roman"/>
                <w:spacing w:val="-2"/>
              </w:rPr>
              <w:t>e</w:t>
            </w:r>
            <w:r w:rsidRPr="00D23BB2">
              <w:rPr>
                <w:rFonts w:ascii="Times New Roman" w:hAnsi="Times New Roman" w:cs="Times New Roman"/>
              </w:rPr>
              <w:t>e</w:t>
            </w:r>
            <w:r w:rsidRPr="00D23BB2">
              <w:rPr>
                <w:rFonts w:ascii="Times New Roman" w:hAnsi="Times New Roman" w:cs="Times New Roman"/>
                <w:spacing w:val="1"/>
              </w:rPr>
              <w:t>z</w:t>
            </w:r>
            <w:r w:rsidRPr="00D23BB2">
              <w:rPr>
                <w:rFonts w:ascii="Times New Roman" w:hAnsi="Times New Roman" w:cs="Times New Roman"/>
              </w:rPr>
              <w:t>ing</w:t>
            </w:r>
            <w:r w:rsidRPr="00D23BB2">
              <w:rPr>
                <w:rFonts w:ascii="Times New Roman" w:hAnsi="Times New Roman" w:cs="Times New Roman"/>
                <w:spacing w:val="1"/>
              </w:rPr>
              <w:t>-</w:t>
            </w:r>
            <w:r w:rsidRPr="00D23BB2">
              <w:rPr>
                <w:rFonts w:ascii="Times New Roman" w:hAnsi="Times New Roman" w:cs="Times New Roman"/>
                <w:spacing w:val="-1"/>
              </w:rPr>
              <w:t>t</w:t>
            </w:r>
            <w:r w:rsidRPr="00D23BB2">
              <w:rPr>
                <w:rFonts w:ascii="Times New Roman" w:hAnsi="Times New Roman" w:cs="Times New Roman"/>
                <w:spacing w:val="1"/>
              </w:rPr>
              <w:t>h</w:t>
            </w:r>
            <w:r w:rsidRPr="00D23BB2">
              <w:rPr>
                <w:rFonts w:ascii="Times New Roman" w:hAnsi="Times New Roman" w:cs="Times New Roman"/>
              </w:rPr>
              <w:t>awing</w:t>
            </w:r>
            <w:r w:rsidRPr="00D23BB2">
              <w:rPr>
                <w:rFonts w:ascii="Times New Roman" w:hAnsi="Times New Roman" w:cs="Times New Roman"/>
                <w:spacing w:val="30"/>
              </w:rPr>
              <w:t xml:space="preserve"> </w:t>
            </w:r>
            <w:r>
              <w:rPr>
                <w:rFonts w:ascii="Times New Roman" w:hAnsi="Times New Roman" w:cs="Times New Roman"/>
              </w:rPr>
              <w:t>method</w:t>
            </w:r>
          </w:p>
        </w:tc>
        <w:tc>
          <w:tcPr>
            <w:tcW w:w="90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goat</w:t>
            </w:r>
          </w:p>
        </w:tc>
        <w:tc>
          <w:tcPr>
            <w:tcW w:w="122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2.90</w:t>
            </w:r>
          </w:p>
        </w:tc>
        <w:tc>
          <w:tcPr>
            <w:tcW w:w="1260"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1.45</w:t>
            </w:r>
          </w:p>
        </w:tc>
        <w:tc>
          <w:tcPr>
            <w:tcW w:w="1170" w:type="dxa"/>
            <w:vAlign w:val="center"/>
          </w:tcPr>
          <w:p w:rsidR="00965F2D" w:rsidRPr="005C164B" w:rsidRDefault="00965F2D" w:rsidP="00A029A4">
            <w:pPr>
              <w:spacing w:line="360" w:lineRule="auto"/>
              <w:ind w:right="-1"/>
              <w:jc w:val="center"/>
              <w:rPr>
                <w:rFonts w:asciiTheme="majorBidi" w:hAnsiTheme="majorBidi" w:cstheme="majorBidi"/>
              </w:rPr>
            </w:pPr>
            <w:r w:rsidRPr="005C164B">
              <w:rPr>
                <w:rFonts w:asciiTheme="majorBidi" w:hAnsiTheme="majorBidi" w:cstheme="majorBidi"/>
              </w:rPr>
              <w:t>1.99</w:t>
            </w:r>
          </w:p>
        </w:tc>
        <w:tc>
          <w:tcPr>
            <w:tcW w:w="1620" w:type="dxa"/>
            <w:vAlign w:val="center"/>
          </w:tcPr>
          <w:p w:rsidR="00965F2D" w:rsidRPr="00D23BB2" w:rsidRDefault="00ED49B3" w:rsidP="00A029A4">
            <w:pPr>
              <w:spacing w:line="360" w:lineRule="auto"/>
              <w:ind w:right="-1"/>
              <w:jc w:val="center"/>
              <w:rPr>
                <w:rFonts w:asciiTheme="majorBidi" w:hAnsiTheme="majorBidi" w:cstheme="majorBidi"/>
                <w:lang w:bidi="ar-IQ"/>
              </w:rPr>
            </w:pPr>
            <w:r>
              <w:rPr>
                <w:rFonts w:asciiTheme="majorBidi" w:hAnsiTheme="majorBidi" w:cstheme="majorBidi"/>
              </w:rPr>
              <w:t>90</w:t>
            </w:r>
          </w:p>
        </w:tc>
        <w:tc>
          <w:tcPr>
            <w:tcW w:w="1475" w:type="dxa"/>
          </w:tcPr>
          <w:p w:rsidR="00965F2D" w:rsidRPr="00D23BB2" w:rsidRDefault="00965F2D" w:rsidP="00A029A4">
            <w:pPr>
              <w:spacing w:line="360" w:lineRule="auto"/>
              <w:ind w:right="-1"/>
              <w:jc w:val="center"/>
              <w:rPr>
                <w:rFonts w:asciiTheme="majorBidi" w:hAnsiTheme="majorBidi" w:cstheme="majorBidi"/>
              </w:rPr>
            </w:pPr>
            <w:r>
              <w:rPr>
                <w:rFonts w:asciiTheme="majorBidi" w:hAnsiTheme="majorBidi" w:cstheme="majorBidi"/>
                <w:lang w:bidi="ar-IQ"/>
              </w:rPr>
              <w:t>Faint</w:t>
            </w:r>
          </w:p>
        </w:tc>
      </w:tr>
      <w:tr w:rsidR="00965F2D" w:rsidRPr="00D23BB2" w:rsidTr="00A029A4">
        <w:trPr>
          <w:jc w:val="center"/>
        </w:trPr>
        <w:tc>
          <w:tcPr>
            <w:tcW w:w="945" w:type="dxa"/>
            <w:vAlign w:val="center"/>
          </w:tcPr>
          <w:p w:rsidR="00965F2D" w:rsidRPr="00D23BB2" w:rsidRDefault="00965F2D" w:rsidP="00A029A4">
            <w:pPr>
              <w:spacing w:line="360" w:lineRule="auto"/>
              <w:ind w:right="-1"/>
              <w:jc w:val="center"/>
              <w:rPr>
                <w:rFonts w:asciiTheme="majorBidi" w:hAnsiTheme="majorBidi" w:cstheme="majorBidi"/>
                <w:rtl/>
              </w:rPr>
            </w:pPr>
            <w:r w:rsidRPr="00D23BB2">
              <w:rPr>
                <w:rFonts w:asciiTheme="majorBidi" w:hAnsiTheme="majorBidi" w:cstheme="majorBidi"/>
              </w:rPr>
              <w:t>7</w:t>
            </w:r>
          </w:p>
        </w:tc>
        <w:tc>
          <w:tcPr>
            <w:tcW w:w="2250" w:type="dxa"/>
          </w:tcPr>
          <w:p w:rsidR="00965F2D" w:rsidRPr="00D23BB2" w:rsidRDefault="00965F2D" w:rsidP="00A029A4">
            <w:pPr>
              <w:spacing w:line="360" w:lineRule="auto"/>
              <w:ind w:right="-1"/>
              <w:jc w:val="center"/>
              <w:rPr>
                <w:rFonts w:asciiTheme="majorBidi" w:hAnsiTheme="majorBidi" w:cstheme="majorBidi"/>
                <w:rtl/>
                <w:lang w:bidi="ar-IQ"/>
              </w:rPr>
            </w:pPr>
            <w:r w:rsidRPr="00D23BB2">
              <w:rPr>
                <w:rFonts w:ascii="Times New Roman" w:hAnsi="Times New Roman" w:cs="Times New Roman"/>
              </w:rPr>
              <w:t>Bo</w:t>
            </w:r>
            <w:r w:rsidRPr="00D23BB2">
              <w:rPr>
                <w:rFonts w:ascii="Times New Roman" w:hAnsi="Times New Roman" w:cs="Times New Roman"/>
                <w:spacing w:val="1"/>
              </w:rPr>
              <w:t>i</w:t>
            </w:r>
            <w:r w:rsidRPr="00D23BB2">
              <w:rPr>
                <w:rFonts w:ascii="Times New Roman" w:hAnsi="Times New Roman" w:cs="Times New Roman"/>
              </w:rPr>
              <w:t>l</w:t>
            </w:r>
            <w:r w:rsidRPr="00D23BB2">
              <w:rPr>
                <w:rFonts w:ascii="Times New Roman" w:hAnsi="Times New Roman" w:cs="Times New Roman"/>
                <w:spacing w:val="-1"/>
              </w:rPr>
              <w:t>i</w:t>
            </w:r>
            <w:r w:rsidRPr="00D23BB2">
              <w:rPr>
                <w:rFonts w:ascii="Times New Roman" w:hAnsi="Times New Roman" w:cs="Times New Roman"/>
                <w:spacing w:val="1"/>
              </w:rPr>
              <w:t>n</w:t>
            </w:r>
            <w:r w:rsidRPr="00D23BB2">
              <w:rPr>
                <w:rFonts w:ascii="Times New Roman" w:hAnsi="Times New Roman" w:cs="Times New Roman"/>
              </w:rPr>
              <w:t>g</w:t>
            </w:r>
            <w:r w:rsidRPr="00D23BB2">
              <w:rPr>
                <w:rFonts w:ascii="Times New Roman" w:hAnsi="Times New Roman" w:cs="Times New Roman"/>
                <w:spacing w:val="25"/>
              </w:rPr>
              <w:t xml:space="preserve"> </w:t>
            </w:r>
            <w:r w:rsidRPr="00D23BB2">
              <w:rPr>
                <w:rFonts w:ascii="Times New Roman" w:hAnsi="Times New Roman" w:cs="Times New Roman"/>
                <w:spacing w:val="-1"/>
              </w:rPr>
              <w:t>m</w:t>
            </w:r>
            <w:r w:rsidRPr="00D23BB2">
              <w:rPr>
                <w:rFonts w:ascii="Times New Roman" w:hAnsi="Times New Roman" w:cs="Times New Roman"/>
                <w:spacing w:val="1"/>
              </w:rPr>
              <w:t>e</w:t>
            </w:r>
            <w:r w:rsidRPr="00D23BB2">
              <w:rPr>
                <w:rFonts w:ascii="Times New Roman" w:hAnsi="Times New Roman" w:cs="Times New Roman"/>
              </w:rPr>
              <w:t>th</w:t>
            </w:r>
            <w:r w:rsidRPr="00D23BB2">
              <w:rPr>
                <w:rFonts w:ascii="Times New Roman" w:hAnsi="Times New Roman" w:cs="Times New Roman"/>
                <w:spacing w:val="1"/>
              </w:rPr>
              <w:t>o</w:t>
            </w:r>
            <w:r w:rsidRPr="00D23BB2">
              <w:rPr>
                <w:rFonts w:ascii="Times New Roman" w:hAnsi="Times New Roman" w:cs="Times New Roman"/>
              </w:rPr>
              <w:t>d</w:t>
            </w:r>
          </w:p>
        </w:tc>
        <w:tc>
          <w:tcPr>
            <w:tcW w:w="90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cow</w:t>
            </w:r>
          </w:p>
        </w:tc>
        <w:tc>
          <w:tcPr>
            <w:tcW w:w="1225" w:type="dxa"/>
            <w:vAlign w:val="center"/>
          </w:tcPr>
          <w:p w:rsidR="00965F2D" w:rsidRPr="00D23BB2" w:rsidRDefault="00965F2D" w:rsidP="00A029A4">
            <w:pPr>
              <w:spacing w:line="360" w:lineRule="auto"/>
              <w:ind w:right="-1"/>
              <w:jc w:val="center"/>
              <w:rPr>
                <w:rFonts w:asciiTheme="majorBidi" w:hAnsiTheme="majorBidi" w:cstheme="majorBidi"/>
                <w:rtl/>
              </w:rPr>
            </w:pPr>
            <w:r w:rsidRPr="00D23BB2">
              <w:rPr>
                <w:rFonts w:asciiTheme="majorBidi" w:hAnsiTheme="majorBidi" w:cstheme="majorBidi"/>
              </w:rPr>
              <w:t>2.34</w:t>
            </w:r>
          </w:p>
        </w:tc>
        <w:tc>
          <w:tcPr>
            <w:tcW w:w="1260"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1.13</w:t>
            </w:r>
          </w:p>
        </w:tc>
        <w:tc>
          <w:tcPr>
            <w:tcW w:w="1170" w:type="dxa"/>
            <w:vAlign w:val="center"/>
          </w:tcPr>
          <w:p w:rsidR="00965F2D" w:rsidRPr="005C164B" w:rsidRDefault="00965F2D" w:rsidP="00A029A4">
            <w:pPr>
              <w:spacing w:line="360" w:lineRule="auto"/>
              <w:ind w:right="-1"/>
              <w:jc w:val="center"/>
              <w:rPr>
                <w:rFonts w:asciiTheme="majorBidi" w:hAnsiTheme="majorBidi" w:cstheme="majorBidi"/>
              </w:rPr>
            </w:pPr>
            <w:r w:rsidRPr="005C164B">
              <w:rPr>
                <w:rFonts w:asciiTheme="majorBidi" w:hAnsiTheme="majorBidi" w:cstheme="majorBidi"/>
              </w:rPr>
              <w:t>2.07</w:t>
            </w:r>
          </w:p>
        </w:tc>
        <w:tc>
          <w:tcPr>
            <w:tcW w:w="1620"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117.3</w:t>
            </w:r>
          </w:p>
        </w:tc>
        <w:tc>
          <w:tcPr>
            <w:tcW w:w="1475" w:type="dxa"/>
          </w:tcPr>
          <w:p w:rsidR="00965F2D" w:rsidRPr="00D23BB2" w:rsidRDefault="00965F2D" w:rsidP="00A029A4">
            <w:pPr>
              <w:spacing w:line="360" w:lineRule="auto"/>
              <w:ind w:right="-1"/>
              <w:jc w:val="center"/>
              <w:rPr>
                <w:rFonts w:asciiTheme="majorBidi" w:hAnsiTheme="majorBidi" w:cstheme="majorBidi"/>
              </w:rPr>
            </w:pPr>
            <w:r>
              <w:rPr>
                <w:rFonts w:asciiTheme="majorBidi" w:hAnsiTheme="majorBidi" w:cstheme="majorBidi"/>
                <w:lang w:bidi="ar-IQ"/>
              </w:rPr>
              <w:t>Strong</w:t>
            </w:r>
          </w:p>
        </w:tc>
      </w:tr>
      <w:tr w:rsidR="00965F2D" w:rsidRPr="00D23BB2" w:rsidTr="00A029A4">
        <w:trPr>
          <w:jc w:val="center"/>
        </w:trPr>
        <w:tc>
          <w:tcPr>
            <w:tcW w:w="94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8</w:t>
            </w:r>
          </w:p>
        </w:tc>
        <w:tc>
          <w:tcPr>
            <w:tcW w:w="2250" w:type="dxa"/>
          </w:tcPr>
          <w:p w:rsidR="00965F2D" w:rsidRPr="00D23BB2" w:rsidRDefault="00965F2D" w:rsidP="00A029A4">
            <w:pPr>
              <w:spacing w:line="360" w:lineRule="auto"/>
              <w:ind w:right="-1"/>
              <w:jc w:val="center"/>
              <w:rPr>
                <w:rFonts w:asciiTheme="majorBidi" w:hAnsiTheme="majorBidi" w:cstheme="majorBidi"/>
              </w:rPr>
            </w:pPr>
            <w:r w:rsidRPr="00D23BB2">
              <w:rPr>
                <w:rFonts w:ascii="Times New Roman" w:hAnsi="Times New Roman" w:cs="Times New Roman"/>
              </w:rPr>
              <w:t>Bo</w:t>
            </w:r>
            <w:r w:rsidRPr="00D23BB2">
              <w:rPr>
                <w:rFonts w:ascii="Times New Roman" w:hAnsi="Times New Roman" w:cs="Times New Roman"/>
                <w:spacing w:val="1"/>
              </w:rPr>
              <w:t>i</w:t>
            </w:r>
            <w:r w:rsidRPr="00D23BB2">
              <w:rPr>
                <w:rFonts w:ascii="Times New Roman" w:hAnsi="Times New Roman" w:cs="Times New Roman"/>
              </w:rPr>
              <w:t>l</w:t>
            </w:r>
            <w:r w:rsidRPr="00D23BB2">
              <w:rPr>
                <w:rFonts w:ascii="Times New Roman" w:hAnsi="Times New Roman" w:cs="Times New Roman"/>
                <w:spacing w:val="-1"/>
              </w:rPr>
              <w:t>i</w:t>
            </w:r>
            <w:r w:rsidRPr="00D23BB2">
              <w:rPr>
                <w:rFonts w:ascii="Times New Roman" w:hAnsi="Times New Roman" w:cs="Times New Roman"/>
                <w:spacing w:val="1"/>
              </w:rPr>
              <w:t>n</w:t>
            </w:r>
            <w:r w:rsidRPr="00D23BB2">
              <w:rPr>
                <w:rFonts w:ascii="Times New Roman" w:hAnsi="Times New Roman" w:cs="Times New Roman"/>
              </w:rPr>
              <w:t>g</w:t>
            </w:r>
            <w:r w:rsidRPr="00D23BB2">
              <w:rPr>
                <w:rFonts w:ascii="Times New Roman" w:hAnsi="Times New Roman" w:cs="Times New Roman"/>
                <w:spacing w:val="25"/>
              </w:rPr>
              <w:t xml:space="preserve"> </w:t>
            </w:r>
            <w:r w:rsidRPr="00D23BB2">
              <w:rPr>
                <w:rFonts w:ascii="Times New Roman" w:hAnsi="Times New Roman" w:cs="Times New Roman"/>
                <w:spacing w:val="-1"/>
              </w:rPr>
              <w:t>m</w:t>
            </w:r>
            <w:r w:rsidRPr="00D23BB2">
              <w:rPr>
                <w:rFonts w:ascii="Times New Roman" w:hAnsi="Times New Roman" w:cs="Times New Roman"/>
                <w:spacing w:val="1"/>
              </w:rPr>
              <w:t>e</w:t>
            </w:r>
            <w:r w:rsidRPr="00D23BB2">
              <w:rPr>
                <w:rFonts w:ascii="Times New Roman" w:hAnsi="Times New Roman" w:cs="Times New Roman"/>
              </w:rPr>
              <w:t>th</w:t>
            </w:r>
            <w:r w:rsidRPr="00D23BB2">
              <w:rPr>
                <w:rFonts w:ascii="Times New Roman" w:hAnsi="Times New Roman" w:cs="Times New Roman"/>
                <w:spacing w:val="1"/>
              </w:rPr>
              <w:t>o</w:t>
            </w:r>
            <w:r w:rsidRPr="00D23BB2">
              <w:rPr>
                <w:rFonts w:ascii="Times New Roman" w:hAnsi="Times New Roman" w:cs="Times New Roman"/>
              </w:rPr>
              <w:t>d</w:t>
            </w:r>
            <w:r w:rsidRPr="00D23BB2">
              <w:rPr>
                <w:rFonts w:ascii="Times New Roman" w:hAnsi="Times New Roman" w:cs="Times New Roman"/>
                <w:spacing w:val="24"/>
              </w:rPr>
              <w:t xml:space="preserve"> </w:t>
            </w:r>
            <w:r w:rsidRPr="00D23BB2">
              <w:rPr>
                <w:rFonts w:ascii="Times New Roman" w:hAnsi="Times New Roman" w:cs="Times New Roman"/>
                <w:spacing w:val="1"/>
              </w:rPr>
              <w:t xml:space="preserve">   </w:t>
            </w:r>
          </w:p>
        </w:tc>
        <w:tc>
          <w:tcPr>
            <w:tcW w:w="90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cow</w:t>
            </w:r>
          </w:p>
        </w:tc>
        <w:tc>
          <w:tcPr>
            <w:tcW w:w="122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2.39</w:t>
            </w:r>
          </w:p>
        </w:tc>
        <w:tc>
          <w:tcPr>
            <w:tcW w:w="1260"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1.151</w:t>
            </w:r>
          </w:p>
        </w:tc>
        <w:tc>
          <w:tcPr>
            <w:tcW w:w="1170" w:type="dxa"/>
            <w:vAlign w:val="center"/>
          </w:tcPr>
          <w:p w:rsidR="00965F2D" w:rsidRPr="005C164B" w:rsidRDefault="00965F2D" w:rsidP="00A029A4">
            <w:pPr>
              <w:spacing w:line="360" w:lineRule="auto"/>
              <w:ind w:right="-1"/>
              <w:jc w:val="center"/>
              <w:rPr>
                <w:rFonts w:asciiTheme="majorBidi" w:hAnsiTheme="majorBidi" w:cstheme="majorBidi"/>
                <w:rtl/>
                <w:lang w:bidi="ar-IQ"/>
              </w:rPr>
            </w:pPr>
            <w:r w:rsidRPr="005C164B">
              <w:rPr>
                <w:rFonts w:asciiTheme="majorBidi" w:hAnsiTheme="majorBidi" w:cstheme="majorBidi"/>
              </w:rPr>
              <w:t>2.08</w:t>
            </w:r>
          </w:p>
        </w:tc>
        <w:tc>
          <w:tcPr>
            <w:tcW w:w="1620"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119</w:t>
            </w:r>
          </w:p>
        </w:tc>
        <w:tc>
          <w:tcPr>
            <w:tcW w:w="1475" w:type="dxa"/>
          </w:tcPr>
          <w:p w:rsidR="00965F2D" w:rsidRPr="00D23BB2" w:rsidRDefault="00965F2D" w:rsidP="00A029A4">
            <w:pPr>
              <w:spacing w:line="360" w:lineRule="auto"/>
              <w:ind w:right="-1"/>
              <w:jc w:val="center"/>
              <w:rPr>
                <w:rFonts w:asciiTheme="majorBidi" w:hAnsiTheme="majorBidi" w:cstheme="majorBidi"/>
              </w:rPr>
            </w:pPr>
            <w:r>
              <w:rPr>
                <w:rFonts w:asciiTheme="majorBidi" w:hAnsiTheme="majorBidi" w:cstheme="majorBidi"/>
                <w:lang w:bidi="ar-IQ"/>
              </w:rPr>
              <w:t>Strong</w:t>
            </w:r>
          </w:p>
        </w:tc>
      </w:tr>
      <w:tr w:rsidR="00965F2D" w:rsidRPr="00D23BB2" w:rsidTr="00A029A4">
        <w:trPr>
          <w:jc w:val="center"/>
        </w:trPr>
        <w:tc>
          <w:tcPr>
            <w:tcW w:w="94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9</w:t>
            </w:r>
          </w:p>
        </w:tc>
        <w:tc>
          <w:tcPr>
            <w:tcW w:w="2250" w:type="dxa"/>
          </w:tcPr>
          <w:p w:rsidR="00965F2D" w:rsidRPr="00D23BB2" w:rsidRDefault="00965F2D" w:rsidP="00A029A4">
            <w:pPr>
              <w:spacing w:line="360" w:lineRule="auto"/>
              <w:ind w:right="-1"/>
              <w:jc w:val="center"/>
              <w:rPr>
                <w:rFonts w:asciiTheme="majorBidi" w:hAnsiTheme="majorBidi" w:cstheme="majorBidi"/>
              </w:rPr>
            </w:pPr>
            <w:r w:rsidRPr="00D23BB2">
              <w:rPr>
                <w:rFonts w:ascii="Times New Roman" w:hAnsi="Times New Roman" w:cs="Times New Roman"/>
              </w:rPr>
              <w:t>Bo</w:t>
            </w:r>
            <w:r w:rsidRPr="00D23BB2">
              <w:rPr>
                <w:rFonts w:ascii="Times New Roman" w:hAnsi="Times New Roman" w:cs="Times New Roman"/>
                <w:spacing w:val="1"/>
              </w:rPr>
              <w:t>i</w:t>
            </w:r>
            <w:r w:rsidRPr="00D23BB2">
              <w:rPr>
                <w:rFonts w:ascii="Times New Roman" w:hAnsi="Times New Roman" w:cs="Times New Roman"/>
              </w:rPr>
              <w:t>l</w:t>
            </w:r>
            <w:r w:rsidRPr="00D23BB2">
              <w:rPr>
                <w:rFonts w:ascii="Times New Roman" w:hAnsi="Times New Roman" w:cs="Times New Roman"/>
                <w:spacing w:val="-1"/>
              </w:rPr>
              <w:t>i</w:t>
            </w:r>
            <w:r w:rsidRPr="00D23BB2">
              <w:rPr>
                <w:rFonts w:ascii="Times New Roman" w:hAnsi="Times New Roman" w:cs="Times New Roman"/>
                <w:spacing w:val="1"/>
              </w:rPr>
              <w:t>n</w:t>
            </w:r>
            <w:r w:rsidRPr="00D23BB2">
              <w:rPr>
                <w:rFonts w:ascii="Times New Roman" w:hAnsi="Times New Roman" w:cs="Times New Roman"/>
              </w:rPr>
              <w:t>g</w:t>
            </w:r>
            <w:r w:rsidRPr="00D23BB2">
              <w:rPr>
                <w:rFonts w:ascii="Times New Roman" w:hAnsi="Times New Roman" w:cs="Times New Roman"/>
                <w:spacing w:val="25"/>
              </w:rPr>
              <w:t xml:space="preserve"> </w:t>
            </w:r>
            <w:r w:rsidRPr="00D23BB2">
              <w:rPr>
                <w:rFonts w:ascii="Times New Roman" w:hAnsi="Times New Roman" w:cs="Times New Roman"/>
                <w:spacing w:val="-1"/>
              </w:rPr>
              <w:t>m</w:t>
            </w:r>
            <w:r w:rsidRPr="00D23BB2">
              <w:rPr>
                <w:rFonts w:ascii="Times New Roman" w:hAnsi="Times New Roman" w:cs="Times New Roman"/>
                <w:spacing w:val="1"/>
              </w:rPr>
              <w:t>e</w:t>
            </w:r>
            <w:r w:rsidRPr="00D23BB2">
              <w:rPr>
                <w:rFonts w:ascii="Times New Roman" w:hAnsi="Times New Roman" w:cs="Times New Roman"/>
              </w:rPr>
              <w:t>th</w:t>
            </w:r>
            <w:r w:rsidRPr="00D23BB2">
              <w:rPr>
                <w:rFonts w:ascii="Times New Roman" w:hAnsi="Times New Roman" w:cs="Times New Roman"/>
                <w:spacing w:val="1"/>
              </w:rPr>
              <w:t>o</w:t>
            </w:r>
            <w:r w:rsidRPr="00D23BB2">
              <w:rPr>
                <w:rFonts w:ascii="Times New Roman" w:hAnsi="Times New Roman" w:cs="Times New Roman"/>
              </w:rPr>
              <w:t>d</w:t>
            </w:r>
            <w:r w:rsidRPr="00D23BB2">
              <w:rPr>
                <w:rFonts w:ascii="Times New Roman" w:hAnsi="Times New Roman" w:cs="Times New Roman"/>
                <w:spacing w:val="24"/>
              </w:rPr>
              <w:t xml:space="preserve"> </w:t>
            </w:r>
            <w:r w:rsidRPr="00D23BB2">
              <w:rPr>
                <w:rFonts w:ascii="Times New Roman" w:hAnsi="Times New Roman" w:cs="Times New Roman"/>
                <w:spacing w:val="1"/>
              </w:rPr>
              <w:t xml:space="preserve">   </w:t>
            </w:r>
          </w:p>
        </w:tc>
        <w:tc>
          <w:tcPr>
            <w:tcW w:w="90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cow</w:t>
            </w:r>
          </w:p>
        </w:tc>
        <w:tc>
          <w:tcPr>
            <w:tcW w:w="122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3.06</w:t>
            </w:r>
          </w:p>
        </w:tc>
        <w:tc>
          <w:tcPr>
            <w:tcW w:w="1260"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1.440</w:t>
            </w:r>
          </w:p>
        </w:tc>
        <w:tc>
          <w:tcPr>
            <w:tcW w:w="1170" w:type="dxa"/>
            <w:vAlign w:val="center"/>
          </w:tcPr>
          <w:p w:rsidR="00965F2D" w:rsidRPr="005C164B" w:rsidRDefault="00965F2D" w:rsidP="00A029A4">
            <w:pPr>
              <w:spacing w:line="360" w:lineRule="auto"/>
              <w:ind w:right="-1"/>
              <w:jc w:val="center"/>
              <w:rPr>
                <w:rFonts w:asciiTheme="majorBidi" w:hAnsiTheme="majorBidi" w:cstheme="majorBidi"/>
              </w:rPr>
            </w:pPr>
            <w:r w:rsidRPr="005C164B">
              <w:rPr>
                <w:rFonts w:asciiTheme="majorBidi" w:hAnsiTheme="majorBidi" w:cstheme="majorBidi"/>
              </w:rPr>
              <w:t>2.13</w:t>
            </w:r>
          </w:p>
        </w:tc>
        <w:tc>
          <w:tcPr>
            <w:tcW w:w="1620"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153</w:t>
            </w:r>
          </w:p>
        </w:tc>
        <w:tc>
          <w:tcPr>
            <w:tcW w:w="1475" w:type="dxa"/>
          </w:tcPr>
          <w:p w:rsidR="00965F2D" w:rsidRPr="00D23BB2" w:rsidRDefault="00965F2D" w:rsidP="00A029A4">
            <w:pPr>
              <w:spacing w:line="360" w:lineRule="auto"/>
              <w:ind w:right="-1"/>
              <w:jc w:val="center"/>
              <w:rPr>
                <w:rFonts w:asciiTheme="majorBidi" w:hAnsiTheme="majorBidi" w:cstheme="majorBidi"/>
              </w:rPr>
            </w:pPr>
            <w:r>
              <w:rPr>
                <w:rFonts w:asciiTheme="majorBidi" w:hAnsiTheme="majorBidi" w:cstheme="majorBidi"/>
                <w:lang w:bidi="ar-IQ"/>
              </w:rPr>
              <w:t>Faint</w:t>
            </w:r>
          </w:p>
        </w:tc>
      </w:tr>
      <w:tr w:rsidR="00965F2D" w:rsidRPr="00D23BB2" w:rsidTr="00A029A4">
        <w:trPr>
          <w:jc w:val="center"/>
        </w:trPr>
        <w:tc>
          <w:tcPr>
            <w:tcW w:w="94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10</w:t>
            </w:r>
          </w:p>
        </w:tc>
        <w:tc>
          <w:tcPr>
            <w:tcW w:w="225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Commercial kit</w:t>
            </w:r>
          </w:p>
        </w:tc>
        <w:tc>
          <w:tcPr>
            <w:tcW w:w="90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buffalo</w:t>
            </w:r>
          </w:p>
        </w:tc>
        <w:tc>
          <w:tcPr>
            <w:tcW w:w="122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2.88</w:t>
            </w:r>
          </w:p>
        </w:tc>
        <w:tc>
          <w:tcPr>
            <w:tcW w:w="1260"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1.40</w:t>
            </w:r>
          </w:p>
        </w:tc>
        <w:tc>
          <w:tcPr>
            <w:tcW w:w="1170" w:type="dxa"/>
            <w:vAlign w:val="center"/>
          </w:tcPr>
          <w:p w:rsidR="00965F2D" w:rsidRPr="005C164B" w:rsidRDefault="00965F2D" w:rsidP="00A029A4">
            <w:pPr>
              <w:spacing w:line="360" w:lineRule="auto"/>
              <w:ind w:right="-1"/>
              <w:jc w:val="center"/>
              <w:rPr>
                <w:rFonts w:asciiTheme="majorBidi" w:hAnsiTheme="majorBidi" w:cstheme="majorBidi"/>
              </w:rPr>
            </w:pPr>
            <w:r w:rsidRPr="005C164B">
              <w:rPr>
                <w:rFonts w:asciiTheme="majorBidi" w:hAnsiTheme="majorBidi" w:cstheme="majorBidi"/>
              </w:rPr>
              <w:t>2.06</w:t>
            </w:r>
          </w:p>
        </w:tc>
        <w:tc>
          <w:tcPr>
            <w:tcW w:w="1620"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144.2</w:t>
            </w:r>
          </w:p>
        </w:tc>
        <w:tc>
          <w:tcPr>
            <w:tcW w:w="1475" w:type="dxa"/>
          </w:tcPr>
          <w:p w:rsidR="00965F2D" w:rsidRPr="00D23BB2" w:rsidRDefault="00965F2D" w:rsidP="00A029A4">
            <w:pPr>
              <w:spacing w:line="360" w:lineRule="auto"/>
              <w:ind w:right="-1"/>
              <w:jc w:val="center"/>
              <w:rPr>
                <w:rFonts w:asciiTheme="majorBidi" w:hAnsiTheme="majorBidi" w:cstheme="majorBidi"/>
              </w:rPr>
            </w:pPr>
            <w:r>
              <w:rPr>
                <w:rFonts w:asciiTheme="majorBidi" w:hAnsiTheme="majorBidi" w:cstheme="majorBidi"/>
                <w:lang w:bidi="ar-IQ"/>
              </w:rPr>
              <w:t>Strong</w:t>
            </w:r>
          </w:p>
        </w:tc>
      </w:tr>
      <w:tr w:rsidR="00965F2D" w:rsidRPr="00D23BB2" w:rsidTr="00A029A4">
        <w:trPr>
          <w:jc w:val="center"/>
        </w:trPr>
        <w:tc>
          <w:tcPr>
            <w:tcW w:w="945" w:type="dxa"/>
            <w:vAlign w:val="center"/>
          </w:tcPr>
          <w:p w:rsidR="00965F2D" w:rsidRPr="00D23BB2" w:rsidRDefault="00965F2D" w:rsidP="00A029A4">
            <w:pPr>
              <w:spacing w:line="360" w:lineRule="auto"/>
              <w:ind w:right="-1"/>
              <w:jc w:val="center"/>
              <w:rPr>
                <w:rFonts w:asciiTheme="majorBidi" w:hAnsiTheme="majorBidi" w:cstheme="majorBidi"/>
              </w:rPr>
            </w:pPr>
            <w:r w:rsidRPr="00D23BB2">
              <w:rPr>
                <w:rFonts w:asciiTheme="majorBidi" w:hAnsiTheme="majorBidi" w:cstheme="majorBidi"/>
              </w:rPr>
              <w:t>11</w:t>
            </w:r>
          </w:p>
        </w:tc>
        <w:tc>
          <w:tcPr>
            <w:tcW w:w="225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Commercial kit</w:t>
            </w:r>
          </w:p>
        </w:tc>
        <w:tc>
          <w:tcPr>
            <w:tcW w:w="90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buffalo</w:t>
            </w:r>
          </w:p>
        </w:tc>
        <w:tc>
          <w:tcPr>
            <w:tcW w:w="1225" w:type="dxa"/>
            <w:vAlign w:val="center"/>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1.956</w:t>
            </w:r>
          </w:p>
        </w:tc>
        <w:tc>
          <w:tcPr>
            <w:tcW w:w="1260" w:type="dxa"/>
            <w:vAlign w:val="center"/>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0.93</w:t>
            </w:r>
          </w:p>
        </w:tc>
        <w:tc>
          <w:tcPr>
            <w:tcW w:w="1170" w:type="dxa"/>
            <w:vAlign w:val="center"/>
          </w:tcPr>
          <w:p w:rsidR="00965F2D" w:rsidRPr="005C164B" w:rsidRDefault="00965F2D" w:rsidP="00A029A4">
            <w:pPr>
              <w:spacing w:line="360" w:lineRule="auto"/>
              <w:ind w:right="-1"/>
              <w:jc w:val="center"/>
              <w:rPr>
                <w:rFonts w:asciiTheme="majorBidi" w:hAnsiTheme="majorBidi" w:cstheme="majorBidi"/>
                <w:lang w:bidi="ar-IQ"/>
              </w:rPr>
            </w:pPr>
            <w:r w:rsidRPr="005C164B">
              <w:rPr>
                <w:rFonts w:asciiTheme="majorBidi" w:hAnsiTheme="majorBidi" w:cstheme="majorBidi"/>
                <w:lang w:bidi="ar-IQ"/>
              </w:rPr>
              <w:t>2.09</w:t>
            </w:r>
          </w:p>
        </w:tc>
        <w:tc>
          <w:tcPr>
            <w:tcW w:w="1620" w:type="dxa"/>
            <w:vAlign w:val="center"/>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97.8</w:t>
            </w:r>
          </w:p>
        </w:tc>
        <w:tc>
          <w:tcPr>
            <w:tcW w:w="1475" w:type="dxa"/>
          </w:tcPr>
          <w:p w:rsidR="00965F2D" w:rsidRPr="00D23BB2" w:rsidRDefault="00965F2D" w:rsidP="00A029A4">
            <w:pPr>
              <w:spacing w:line="360" w:lineRule="auto"/>
              <w:ind w:right="-1"/>
              <w:jc w:val="center"/>
              <w:rPr>
                <w:rFonts w:asciiTheme="majorBidi" w:hAnsiTheme="majorBidi" w:cstheme="majorBidi"/>
                <w:lang w:bidi="ar-IQ"/>
              </w:rPr>
            </w:pPr>
            <w:r>
              <w:rPr>
                <w:rFonts w:asciiTheme="majorBidi" w:hAnsiTheme="majorBidi" w:cstheme="majorBidi"/>
                <w:lang w:bidi="ar-IQ"/>
              </w:rPr>
              <w:t>Strong</w:t>
            </w:r>
          </w:p>
        </w:tc>
      </w:tr>
      <w:tr w:rsidR="00965F2D" w:rsidRPr="00D23BB2" w:rsidTr="00A029A4">
        <w:trPr>
          <w:jc w:val="center"/>
        </w:trPr>
        <w:tc>
          <w:tcPr>
            <w:tcW w:w="945" w:type="dxa"/>
            <w:vAlign w:val="center"/>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12</w:t>
            </w:r>
          </w:p>
        </w:tc>
        <w:tc>
          <w:tcPr>
            <w:tcW w:w="225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Commercial kit</w:t>
            </w:r>
          </w:p>
        </w:tc>
        <w:tc>
          <w:tcPr>
            <w:tcW w:w="900" w:type="dxa"/>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buffalo</w:t>
            </w:r>
          </w:p>
        </w:tc>
        <w:tc>
          <w:tcPr>
            <w:tcW w:w="1225" w:type="dxa"/>
            <w:vAlign w:val="center"/>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1.74</w:t>
            </w:r>
          </w:p>
        </w:tc>
        <w:tc>
          <w:tcPr>
            <w:tcW w:w="1260" w:type="dxa"/>
            <w:vAlign w:val="center"/>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0.84</w:t>
            </w:r>
          </w:p>
        </w:tc>
        <w:tc>
          <w:tcPr>
            <w:tcW w:w="1170" w:type="dxa"/>
            <w:vAlign w:val="center"/>
          </w:tcPr>
          <w:p w:rsidR="00965F2D" w:rsidRPr="005C164B" w:rsidRDefault="00965F2D" w:rsidP="00A029A4">
            <w:pPr>
              <w:spacing w:line="360" w:lineRule="auto"/>
              <w:ind w:right="-1"/>
              <w:jc w:val="center"/>
              <w:rPr>
                <w:rFonts w:asciiTheme="majorBidi" w:hAnsiTheme="majorBidi" w:cstheme="majorBidi"/>
                <w:lang w:bidi="ar-IQ"/>
              </w:rPr>
            </w:pPr>
            <w:r w:rsidRPr="005C164B">
              <w:rPr>
                <w:rFonts w:asciiTheme="majorBidi" w:hAnsiTheme="majorBidi" w:cstheme="majorBidi"/>
                <w:lang w:bidi="ar-IQ"/>
              </w:rPr>
              <w:t>2.06</w:t>
            </w:r>
          </w:p>
        </w:tc>
        <w:tc>
          <w:tcPr>
            <w:tcW w:w="1620" w:type="dxa"/>
            <w:vAlign w:val="center"/>
          </w:tcPr>
          <w:p w:rsidR="00965F2D" w:rsidRPr="00D23BB2" w:rsidRDefault="00965F2D" w:rsidP="00A029A4">
            <w:pPr>
              <w:spacing w:line="360" w:lineRule="auto"/>
              <w:ind w:right="-1"/>
              <w:jc w:val="center"/>
              <w:rPr>
                <w:rFonts w:asciiTheme="majorBidi" w:hAnsiTheme="majorBidi" w:cstheme="majorBidi"/>
                <w:lang w:bidi="ar-IQ"/>
              </w:rPr>
            </w:pPr>
            <w:r w:rsidRPr="00D23BB2">
              <w:rPr>
                <w:rFonts w:asciiTheme="majorBidi" w:hAnsiTheme="majorBidi" w:cstheme="majorBidi"/>
                <w:lang w:bidi="ar-IQ"/>
              </w:rPr>
              <w:t>87.2</w:t>
            </w:r>
          </w:p>
        </w:tc>
        <w:tc>
          <w:tcPr>
            <w:tcW w:w="1475" w:type="dxa"/>
          </w:tcPr>
          <w:p w:rsidR="00965F2D" w:rsidRPr="00D23BB2" w:rsidRDefault="00965F2D" w:rsidP="00A029A4">
            <w:pPr>
              <w:spacing w:line="360" w:lineRule="auto"/>
              <w:ind w:right="-1"/>
              <w:jc w:val="center"/>
              <w:rPr>
                <w:rFonts w:asciiTheme="majorBidi" w:hAnsiTheme="majorBidi" w:cstheme="majorBidi"/>
                <w:lang w:bidi="ar-IQ"/>
              </w:rPr>
            </w:pPr>
            <w:r>
              <w:rPr>
                <w:rFonts w:asciiTheme="majorBidi" w:hAnsiTheme="majorBidi" w:cstheme="majorBidi"/>
                <w:lang w:bidi="ar-IQ"/>
              </w:rPr>
              <w:t>Strong</w:t>
            </w:r>
          </w:p>
        </w:tc>
      </w:tr>
      <w:tr w:rsidR="00965F2D" w:rsidRPr="00D23BB2" w:rsidTr="00A029A4">
        <w:trPr>
          <w:jc w:val="center"/>
        </w:trPr>
        <w:tc>
          <w:tcPr>
            <w:tcW w:w="3195" w:type="dxa"/>
            <w:gridSpan w:val="2"/>
          </w:tcPr>
          <w:p w:rsidR="00965F2D" w:rsidRPr="00D23BB2" w:rsidRDefault="00965F2D" w:rsidP="00A029A4">
            <w:pPr>
              <w:spacing w:line="360" w:lineRule="auto"/>
              <w:ind w:right="-1"/>
              <w:jc w:val="center"/>
              <w:rPr>
                <w:rFonts w:asciiTheme="majorBidi" w:hAnsiTheme="majorBidi" w:cstheme="majorBidi"/>
                <w:b/>
                <w:bCs/>
                <w:lang w:bidi="ar-IQ"/>
              </w:rPr>
            </w:pPr>
          </w:p>
        </w:tc>
        <w:tc>
          <w:tcPr>
            <w:tcW w:w="900" w:type="dxa"/>
          </w:tcPr>
          <w:p w:rsidR="00965F2D" w:rsidRPr="00D23BB2" w:rsidRDefault="00965F2D" w:rsidP="00A029A4">
            <w:pPr>
              <w:spacing w:line="360" w:lineRule="auto"/>
              <w:ind w:right="-1"/>
              <w:jc w:val="center"/>
              <w:rPr>
                <w:rFonts w:asciiTheme="majorBidi" w:hAnsiTheme="majorBidi" w:cstheme="majorBidi"/>
                <w:b/>
                <w:bCs/>
              </w:rPr>
            </w:pPr>
          </w:p>
        </w:tc>
        <w:tc>
          <w:tcPr>
            <w:tcW w:w="2485" w:type="dxa"/>
            <w:gridSpan w:val="2"/>
            <w:vAlign w:val="center"/>
          </w:tcPr>
          <w:p w:rsidR="00965F2D" w:rsidRPr="00D23BB2" w:rsidRDefault="00965F2D" w:rsidP="00A029A4">
            <w:pPr>
              <w:spacing w:line="360" w:lineRule="auto"/>
              <w:ind w:right="-1"/>
              <w:jc w:val="center"/>
              <w:rPr>
                <w:rFonts w:asciiTheme="majorBidi" w:hAnsiTheme="majorBidi" w:cstheme="majorBidi"/>
                <w:b/>
                <w:bCs/>
              </w:rPr>
            </w:pPr>
            <w:r w:rsidRPr="00D23BB2">
              <w:rPr>
                <w:rFonts w:asciiTheme="majorBidi" w:hAnsiTheme="majorBidi" w:cstheme="majorBidi"/>
                <w:b/>
                <w:bCs/>
              </w:rPr>
              <w:t>Mean</w:t>
            </w:r>
          </w:p>
        </w:tc>
        <w:tc>
          <w:tcPr>
            <w:tcW w:w="1170" w:type="dxa"/>
            <w:vAlign w:val="center"/>
          </w:tcPr>
          <w:p w:rsidR="00965F2D" w:rsidRPr="005C164B" w:rsidRDefault="00965F2D" w:rsidP="00A029A4">
            <w:pPr>
              <w:spacing w:line="360" w:lineRule="auto"/>
              <w:ind w:right="-1"/>
              <w:jc w:val="center"/>
              <w:rPr>
                <w:rFonts w:asciiTheme="majorBidi" w:hAnsiTheme="majorBidi" w:cstheme="majorBidi"/>
              </w:rPr>
            </w:pPr>
            <w:r w:rsidRPr="005C164B">
              <w:rPr>
                <w:rFonts w:asciiTheme="majorBidi" w:hAnsiTheme="majorBidi" w:cstheme="majorBidi"/>
              </w:rPr>
              <w:t>1.99</w:t>
            </w:r>
          </w:p>
        </w:tc>
        <w:tc>
          <w:tcPr>
            <w:tcW w:w="1620" w:type="dxa"/>
            <w:vAlign w:val="center"/>
          </w:tcPr>
          <w:p w:rsidR="00965F2D" w:rsidRPr="00D23BB2" w:rsidRDefault="00ED49B3" w:rsidP="00A029A4">
            <w:pPr>
              <w:spacing w:line="360" w:lineRule="auto"/>
              <w:ind w:right="-1"/>
              <w:jc w:val="center"/>
              <w:rPr>
                <w:rFonts w:asciiTheme="majorBidi" w:hAnsiTheme="majorBidi" w:cstheme="majorBidi"/>
                <w:lang w:bidi="ar-IQ"/>
              </w:rPr>
            </w:pPr>
            <w:r>
              <w:rPr>
                <w:rFonts w:asciiTheme="majorBidi" w:hAnsiTheme="majorBidi" w:cstheme="majorBidi"/>
                <w:lang w:bidi="ar-IQ"/>
              </w:rPr>
              <w:t>99</w:t>
            </w:r>
            <w:r w:rsidR="00965F2D" w:rsidRPr="00D23BB2">
              <w:rPr>
                <w:rFonts w:asciiTheme="majorBidi" w:hAnsiTheme="majorBidi" w:cstheme="majorBidi"/>
                <w:lang w:bidi="ar-IQ"/>
              </w:rPr>
              <w:t>.2</w:t>
            </w:r>
          </w:p>
        </w:tc>
        <w:tc>
          <w:tcPr>
            <w:tcW w:w="1475" w:type="dxa"/>
          </w:tcPr>
          <w:p w:rsidR="00965F2D" w:rsidRPr="00D23BB2" w:rsidRDefault="00965F2D" w:rsidP="00A029A4">
            <w:pPr>
              <w:spacing w:line="360" w:lineRule="auto"/>
              <w:ind w:right="-1"/>
              <w:jc w:val="center"/>
              <w:rPr>
                <w:rFonts w:asciiTheme="majorBidi" w:hAnsiTheme="majorBidi" w:cstheme="majorBidi"/>
                <w:lang w:bidi="ar-IQ"/>
              </w:rPr>
            </w:pPr>
          </w:p>
        </w:tc>
      </w:tr>
    </w:tbl>
    <w:p w:rsidR="00965F2D" w:rsidRPr="00D23BB2" w:rsidRDefault="00965F2D" w:rsidP="00965F2D">
      <w:pPr>
        <w:bidi w:val="0"/>
        <w:jc w:val="both"/>
        <w:rPr>
          <w:rFonts w:asciiTheme="majorBidi" w:hAnsiTheme="majorBidi" w:cstheme="majorBidi"/>
          <w:b/>
          <w:bCs/>
        </w:rPr>
      </w:pPr>
    </w:p>
    <w:p w:rsidR="00965F2D" w:rsidRPr="0002650B" w:rsidRDefault="00965F2D" w:rsidP="00965F2D">
      <w:pPr>
        <w:pStyle w:val="BodyText"/>
        <w:spacing w:line="360" w:lineRule="auto"/>
        <w:ind w:right="-1"/>
        <w:jc w:val="both"/>
        <w:rPr>
          <w:rFonts w:asciiTheme="majorBidi" w:hAnsiTheme="majorBidi" w:cstheme="majorBidi"/>
          <w:rtl/>
          <w:lang w:bidi="ar-IQ"/>
        </w:rPr>
      </w:pPr>
    </w:p>
    <w:p w:rsidR="00E42793" w:rsidRDefault="00E42793" w:rsidP="00E42793">
      <w:pPr>
        <w:bidi w:val="0"/>
        <w:spacing w:line="360" w:lineRule="auto"/>
        <w:ind w:right="33"/>
        <w:jc w:val="lowKashida"/>
        <w:outlineLvl w:val="0"/>
        <w:rPr>
          <w:rFonts w:cs="Times New Roman"/>
          <w:b/>
          <w:bCs/>
          <w:sz w:val="28"/>
          <w:szCs w:val="28"/>
        </w:rPr>
      </w:pPr>
    </w:p>
    <w:p w:rsidR="001F2E99" w:rsidRDefault="001F2E99" w:rsidP="00E42793">
      <w:pPr>
        <w:bidi w:val="0"/>
        <w:spacing w:line="360" w:lineRule="auto"/>
        <w:ind w:right="33"/>
        <w:jc w:val="lowKashida"/>
        <w:outlineLvl w:val="0"/>
        <w:rPr>
          <w:rFonts w:asciiTheme="majorBidi" w:hAnsiTheme="majorBidi" w:cstheme="majorBidi"/>
          <w:b/>
          <w:bCs/>
          <w:sz w:val="28"/>
          <w:szCs w:val="28"/>
          <w:lang w:bidi="ar-IQ"/>
        </w:rPr>
      </w:pPr>
    </w:p>
    <w:p w:rsidR="00BA436F" w:rsidRDefault="00BA436F" w:rsidP="001F2E99">
      <w:pPr>
        <w:bidi w:val="0"/>
        <w:spacing w:line="360" w:lineRule="auto"/>
        <w:ind w:right="33"/>
        <w:jc w:val="lowKashida"/>
        <w:outlineLvl w:val="0"/>
        <w:rPr>
          <w:rFonts w:asciiTheme="majorBidi" w:hAnsiTheme="majorBidi" w:cstheme="majorBidi"/>
          <w:b/>
          <w:bCs/>
          <w:sz w:val="28"/>
          <w:szCs w:val="28"/>
          <w:lang w:bidi="ar-IQ"/>
        </w:rPr>
      </w:pPr>
      <w:r w:rsidRPr="00096199">
        <w:rPr>
          <w:rFonts w:asciiTheme="majorBidi" w:hAnsiTheme="majorBidi" w:cstheme="majorBidi"/>
          <w:b/>
          <w:bCs/>
          <w:sz w:val="28"/>
          <w:szCs w:val="28"/>
          <w:lang w:bidi="ar-IQ"/>
        </w:rPr>
        <w:lastRenderedPageBreak/>
        <w:t>References</w:t>
      </w:r>
    </w:p>
    <w:p w:rsidR="00515745" w:rsidRPr="00870509" w:rsidRDefault="00515745" w:rsidP="00592DA1">
      <w:pPr>
        <w:pStyle w:val="ListParagraph"/>
        <w:numPr>
          <w:ilvl w:val="0"/>
          <w:numId w:val="3"/>
        </w:numPr>
        <w:bidi w:val="0"/>
        <w:spacing w:before="120" w:after="100" w:afterAutospacing="1"/>
        <w:ind w:left="284"/>
        <w:jc w:val="both"/>
        <w:rPr>
          <w:rFonts w:asciiTheme="majorBidi" w:hAnsiTheme="majorBidi" w:cstheme="majorBidi"/>
          <w:sz w:val="24"/>
          <w:szCs w:val="24"/>
        </w:rPr>
      </w:pPr>
      <w:r w:rsidRPr="00870509">
        <w:rPr>
          <w:rFonts w:asciiTheme="majorBidi" w:hAnsiTheme="majorBidi" w:cstheme="majorBidi"/>
          <w:b/>
          <w:bCs/>
          <w:sz w:val="24"/>
          <w:szCs w:val="24"/>
        </w:rPr>
        <w:t>Thompson RC (2008).</w:t>
      </w:r>
      <w:r w:rsidRPr="00870509">
        <w:rPr>
          <w:rFonts w:asciiTheme="majorBidi" w:hAnsiTheme="majorBidi" w:cstheme="majorBidi"/>
          <w:sz w:val="24"/>
          <w:szCs w:val="24"/>
        </w:rPr>
        <w:t>The taxonomy, phylogeny and transmission ofEchinococcus.Exp</w:t>
      </w:r>
      <w:r w:rsidR="00592DA1">
        <w:rPr>
          <w:rFonts w:asciiTheme="majorBidi" w:hAnsiTheme="majorBidi" w:cstheme="majorBidi"/>
          <w:sz w:val="24"/>
          <w:szCs w:val="24"/>
        </w:rPr>
        <w:t xml:space="preserve">. </w:t>
      </w:r>
      <w:r w:rsidRPr="00870509">
        <w:rPr>
          <w:rFonts w:asciiTheme="majorBidi" w:hAnsiTheme="majorBidi" w:cstheme="majorBidi"/>
          <w:sz w:val="24"/>
          <w:szCs w:val="24"/>
        </w:rPr>
        <w:t>Parasitol 119: 439–446.</w:t>
      </w:r>
    </w:p>
    <w:p w:rsidR="00515745" w:rsidRPr="00515745" w:rsidRDefault="00515745" w:rsidP="00592DA1">
      <w:pPr>
        <w:bidi w:val="0"/>
        <w:spacing w:before="120" w:after="100" w:afterAutospacing="1"/>
        <w:ind w:left="576" w:hanging="576"/>
        <w:jc w:val="both"/>
        <w:rPr>
          <w:rFonts w:asciiTheme="majorBidi" w:hAnsiTheme="majorBidi" w:cstheme="majorBidi"/>
          <w:sz w:val="24"/>
          <w:szCs w:val="24"/>
        </w:rPr>
      </w:pPr>
      <w:r w:rsidRPr="00515745">
        <w:rPr>
          <w:rFonts w:asciiTheme="majorBidi" w:hAnsiTheme="majorBidi" w:cstheme="majorBidi"/>
          <w:b/>
          <w:bCs/>
          <w:sz w:val="24"/>
          <w:szCs w:val="24"/>
          <w:lang w:bidi="ar-IQ"/>
        </w:rPr>
        <w:t>2-</w:t>
      </w:r>
      <w:r w:rsidRPr="00515745">
        <w:rPr>
          <w:rFonts w:asciiTheme="majorBidi" w:hAnsiTheme="majorBidi" w:cstheme="majorBidi"/>
          <w:b/>
          <w:bCs/>
          <w:sz w:val="24"/>
          <w:szCs w:val="24"/>
        </w:rPr>
        <w:t xml:space="preserve"> Dueger, E.L.; Moro, P.L.; and Gilman, R.H. (1999). </w:t>
      </w:r>
      <w:r w:rsidRPr="00515745">
        <w:rPr>
          <w:rFonts w:asciiTheme="majorBidi" w:hAnsiTheme="majorBidi" w:cstheme="majorBidi"/>
          <w:sz w:val="24"/>
          <w:szCs w:val="24"/>
        </w:rPr>
        <w:t>Oxfendazole treatment of sheep with naturally acquired hydatid disease. J. Antimicrob. Agent and Chemoth., 43(9): 2263-2267.</w:t>
      </w:r>
    </w:p>
    <w:p w:rsidR="00515745" w:rsidRPr="00515745" w:rsidRDefault="00515745" w:rsidP="00592DA1">
      <w:pPr>
        <w:bidi w:val="0"/>
        <w:spacing w:before="120" w:after="100" w:afterAutospacing="1"/>
        <w:ind w:left="567" w:hanging="567"/>
        <w:jc w:val="both"/>
        <w:rPr>
          <w:rFonts w:asciiTheme="majorBidi" w:hAnsiTheme="majorBidi" w:cstheme="majorBidi"/>
          <w:sz w:val="24"/>
          <w:szCs w:val="24"/>
        </w:rPr>
      </w:pPr>
      <w:r w:rsidRPr="00515745">
        <w:rPr>
          <w:rFonts w:asciiTheme="majorBidi" w:hAnsiTheme="majorBidi" w:cstheme="majorBidi"/>
          <w:b/>
          <w:bCs/>
          <w:sz w:val="24"/>
          <w:szCs w:val="24"/>
          <w:lang w:bidi="ar-IQ"/>
        </w:rPr>
        <w:t>3-</w:t>
      </w:r>
      <w:r w:rsidRPr="00515745">
        <w:rPr>
          <w:rFonts w:asciiTheme="majorBidi" w:hAnsiTheme="majorBidi" w:cstheme="majorBidi"/>
          <w:b/>
          <w:bCs/>
          <w:sz w:val="24"/>
          <w:szCs w:val="24"/>
        </w:rPr>
        <w:t xml:space="preserve"> Chrieki, M. (2002).</w:t>
      </w:r>
      <w:r w:rsidRPr="00515745">
        <w:rPr>
          <w:rFonts w:asciiTheme="majorBidi" w:hAnsiTheme="majorBidi" w:cstheme="majorBidi"/>
          <w:sz w:val="24"/>
          <w:szCs w:val="24"/>
        </w:rPr>
        <w:t xml:space="preserve"> Echinococcosis-an emerging parasite in the immigrant population.J.Am.Fam.Phy., New York, 66(5).</w:t>
      </w:r>
    </w:p>
    <w:p w:rsidR="00515745" w:rsidRPr="00515745" w:rsidRDefault="00515745" w:rsidP="00515745">
      <w:pPr>
        <w:bidi w:val="0"/>
        <w:spacing w:before="120" w:after="100" w:afterAutospacing="1"/>
        <w:ind w:left="576" w:hanging="576"/>
        <w:jc w:val="both"/>
        <w:rPr>
          <w:rFonts w:asciiTheme="majorBidi" w:hAnsiTheme="majorBidi" w:cstheme="majorBidi"/>
          <w:sz w:val="24"/>
          <w:szCs w:val="24"/>
        </w:rPr>
      </w:pPr>
      <w:r w:rsidRPr="00B6412E">
        <w:rPr>
          <w:rFonts w:asciiTheme="majorBidi" w:hAnsiTheme="majorBidi" w:cstheme="majorBidi"/>
          <w:b/>
          <w:bCs/>
          <w:sz w:val="24"/>
          <w:szCs w:val="24"/>
        </w:rPr>
        <w:t>4-</w:t>
      </w:r>
      <w:r w:rsidRPr="00515745">
        <w:rPr>
          <w:rFonts w:asciiTheme="majorBidi" w:hAnsiTheme="majorBidi" w:cstheme="majorBidi"/>
          <w:b/>
          <w:bCs/>
          <w:sz w:val="24"/>
          <w:szCs w:val="24"/>
        </w:rPr>
        <w:t xml:space="preserve"> Elissondo, M.C.; Dopchiz, M.C.; and Denegri, G. (2002).</w:t>
      </w:r>
      <w:r w:rsidRPr="00515745">
        <w:rPr>
          <w:rFonts w:asciiTheme="majorBidi" w:hAnsiTheme="majorBidi" w:cstheme="majorBidi"/>
          <w:sz w:val="24"/>
          <w:szCs w:val="24"/>
        </w:rPr>
        <w:t>Human hydatidosis in Mar del Plata, Buenos Aires province, Argentina (1992-1995).A preliminary study. Paraitol. Latino Am.  57(3-4): 124-128.</w:t>
      </w:r>
    </w:p>
    <w:p w:rsidR="00515745" w:rsidRPr="00515745" w:rsidRDefault="00515745" w:rsidP="00515745">
      <w:pPr>
        <w:bidi w:val="0"/>
        <w:spacing w:before="120" w:after="100" w:afterAutospacing="1"/>
        <w:ind w:left="576" w:hanging="576"/>
        <w:jc w:val="both"/>
        <w:rPr>
          <w:rFonts w:asciiTheme="majorBidi" w:hAnsiTheme="majorBidi" w:cstheme="majorBidi"/>
          <w:sz w:val="24"/>
          <w:szCs w:val="24"/>
        </w:rPr>
      </w:pPr>
      <w:r w:rsidRPr="00B6412E">
        <w:rPr>
          <w:rFonts w:asciiTheme="majorBidi" w:hAnsiTheme="majorBidi" w:cstheme="majorBidi"/>
          <w:b/>
          <w:bCs/>
          <w:sz w:val="24"/>
          <w:szCs w:val="24"/>
        </w:rPr>
        <w:t>5-</w:t>
      </w:r>
      <w:r w:rsidRPr="00515745">
        <w:rPr>
          <w:rFonts w:asciiTheme="majorBidi" w:hAnsiTheme="majorBidi" w:cstheme="majorBidi"/>
          <w:b/>
          <w:bCs/>
          <w:sz w:val="24"/>
          <w:szCs w:val="24"/>
        </w:rPr>
        <w:t xml:space="preserve"> Schantz, P.M.; Wang, H.; Qui, J.; Liu, F.J.; Saito, E.; Emshoff, A.; Ito, A.; Roberts, J.M.; and Delker, C. (2003).</w:t>
      </w:r>
      <w:r w:rsidRPr="00515745">
        <w:rPr>
          <w:rFonts w:asciiTheme="majorBidi" w:hAnsiTheme="majorBidi" w:cstheme="majorBidi"/>
          <w:sz w:val="24"/>
          <w:szCs w:val="24"/>
        </w:rPr>
        <w:t xml:space="preserve"> Echinococcosis on Tibetan plateau: Prevalence and risk factors for cystic and alveolar echinococcosis in Tibetan populations in Qinghai province, China. Cambridge University Press.Parasitology, 127(0-0).</w:t>
      </w:r>
    </w:p>
    <w:p w:rsidR="00515745" w:rsidRPr="00515745" w:rsidRDefault="00515745" w:rsidP="00515745">
      <w:pPr>
        <w:bidi w:val="0"/>
        <w:spacing w:before="120" w:after="100" w:afterAutospacing="1" w:line="360" w:lineRule="auto"/>
        <w:ind w:left="576" w:hanging="576"/>
        <w:jc w:val="both"/>
        <w:rPr>
          <w:rFonts w:asciiTheme="majorBidi" w:hAnsiTheme="majorBidi" w:cstheme="majorBidi"/>
          <w:sz w:val="24"/>
          <w:szCs w:val="24"/>
          <w:rtl/>
        </w:rPr>
      </w:pPr>
      <w:r w:rsidRPr="00B6412E">
        <w:rPr>
          <w:rFonts w:asciiTheme="majorBidi" w:hAnsiTheme="majorBidi" w:cstheme="majorBidi"/>
          <w:b/>
          <w:bCs/>
          <w:sz w:val="24"/>
          <w:szCs w:val="24"/>
        </w:rPr>
        <w:t>6-</w:t>
      </w:r>
      <w:r w:rsidRPr="00515745">
        <w:rPr>
          <w:rFonts w:asciiTheme="majorBidi" w:hAnsiTheme="majorBidi" w:cstheme="majorBidi"/>
          <w:b/>
          <w:bCs/>
          <w:color w:val="000000"/>
          <w:sz w:val="24"/>
          <w:szCs w:val="24"/>
        </w:rPr>
        <w:t xml:space="preserve"> Eryildiz C and Sakru N.(2011).</w:t>
      </w:r>
      <w:r w:rsidRPr="00515745">
        <w:rPr>
          <w:rFonts w:asciiTheme="majorBidi" w:hAnsiTheme="majorBidi" w:cstheme="majorBidi"/>
          <w:color w:val="000000"/>
          <w:sz w:val="24"/>
          <w:szCs w:val="24"/>
        </w:rPr>
        <w:t xml:space="preserve">Molecular characterization of human and animal isolates of </w:t>
      </w:r>
      <w:r w:rsidRPr="00515745">
        <w:rPr>
          <w:rFonts w:asciiTheme="majorBidi" w:hAnsiTheme="majorBidi" w:cstheme="majorBidi"/>
          <w:i/>
          <w:iCs/>
          <w:color w:val="000000"/>
          <w:sz w:val="24"/>
          <w:szCs w:val="24"/>
        </w:rPr>
        <w:t>Echinococcus granulosus</w:t>
      </w:r>
      <w:r w:rsidRPr="00515745">
        <w:rPr>
          <w:rFonts w:asciiTheme="majorBidi" w:hAnsiTheme="majorBidi" w:cstheme="majorBidi"/>
          <w:color w:val="000000"/>
          <w:sz w:val="24"/>
          <w:szCs w:val="24"/>
        </w:rPr>
        <w:t xml:space="preserve">in the Thrace Region,  Turkey. </w:t>
      </w:r>
      <w:r w:rsidRPr="00515745">
        <w:rPr>
          <w:rFonts w:asciiTheme="majorBidi" w:hAnsiTheme="majorBidi" w:cstheme="majorBidi"/>
          <w:i/>
          <w:iCs/>
          <w:color w:val="000000"/>
          <w:sz w:val="24"/>
          <w:szCs w:val="24"/>
        </w:rPr>
        <w:t>Balkan Med J</w:t>
      </w:r>
      <w:r w:rsidRPr="00515745">
        <w:rPr>
          <w:rFonts w:asciiTheme="majorBidi" w:hAnsiTheme="majorBidi" w:cstheme="majorBidi"/>
          <w:color w:val="000000"/>
          <w:sz w:val="24"/>
          <w:szCs w:val="24"/>
        </w:rPr>
        <w:t>, 29, 261-267.</w:t>
      </w:r>
    </w:p>
    <w:p w:rsidR="00515745" w:rsidRPr="00515745" w:rsidRDefault="00515745" w:rsidP="00515745">
      <w:pPr>
        <w:bidi w:val="0"/>
        <w:spacing w:before="120" w:after="100" w:afterAutospacing="1"/>
        <w:ind w:left="576" w:hanging="576"/>
        <w:jc w:val="both"/>
        <w:rPr>
          <w:rFonts w:asciiTheme="majorBidi" w:hAnsiTheme="majorBidi" w:cstheme="majorBidi"/>
          <w:b/>
          <w:bCs/>
          <w:sz w:val="24"/>
          <w:szCs w:val="24"/>
        </w:rPr>
      </w:pPr>
      <w:r w:rsidRPr="00B6412E">
        <w:rPr>
          <w:rFonts w:asciiTheme="majorBidi" w:hAnsiTheme="majorBidi" w:cstheme="majorBidi"/>
          <w:b/>
          <w:bCs/>
          <w:sz w:val="24"/>
          <w:szCs w:val="24"/>
        </w:rPr>
        <w:t>7-</w:t>
      </w:r>
      <w:r w:rsidRPr="00515745">
        <w:rPr>
          <w:rFonts w:asciiTheme="majorBidi" w:hAnsiTheme="majorBidi" w:cstheme="majorBidi"/>
          <w:b/>
          <w:bCs/>
          <w:sz w:val="24"/>
          <w:szCs w:val="24"/>
        </w:rPr>
        <w:t xml:space="preserve"> Thompson RC, McManus DP (2002).</w:t>
      </w:r>
      <w:r w:rsidRPr="00515745">
        <w:rPr>
          <w:rFonts w:asciiTheme="majorBidi" w:hAnsiTheme="majorBidi" w:cstheme="majorBidi"/>
          <w:sz w:val="24"/>
          <w:szCs w:val="24"/>
        </w:rPr>
        <w:t xml:space="preserve"> Towards a taxonomic revision of the genus Echinococcus. Trends Parasitol 18: 452–457.</w:t>
      </w:r>
    </w:p>
    <w:p w:rsidR="00515745" w:rsidRPr="00515745" w:rsidRDefault="00515745" w:rsidP="00515745">
      <w:pPr>
        <w:bidi w:val="0"/>
        <w:spacing w:before="120" w:after="100" w:afterAutospacing="1" w:line="360" w:lineRule="auto"/>
        <w:ind w:left="576" w:hanging="576"/>
        <w:jc w:val="both"/>
        <w:rPr>
          <w:rFonts w:asciiTheme="majorBidi" w:hAnsiTheme="majorBidi" w:cstheme="majorBidi"/>
          <w:sz w:val="24"/>
          <w:szCs w:val="24"/>
        </w:rPr>
      </w:pPr>
      <w:r w:rsidRPr="00B6412E">
        <w:rPr>
          <w:rFonts w:asciiTheme="majorBidi" w:hAnsiTheme="majorBidi" w:cstheme="majorBidi"/>
          <w:b/>
          <w:bCs/>
          <w:sz w:val="24"/>
          <w:szCs w:val="24"/>
        </w:rPr>
        <w:t>8-</w:t>
      </w:r>
      <w:r w:rsidRPr="00515745">
        <w:rPr>
          <w:rFonts w:asciiTheme="majorBidi" w:hAnsiTheme="majorBidi" w:cstheme="majorBidi"/>
          <w:b/>
          <w:bCs/>
          <w:sz w:val="24"/>
          <w:szCs w:val="24"/>
        </w:rPr>
        <w:t xml:space="preserve"> McManus, D.P. and Smyth S.D. (1978).</w:t>
      </w:r>
      <w:r w:rsidRPr="00515745">
        <w:rPr>
          <w:rFonts w:asciiTheme="majorBidi" w:hAnsiTheme="majorBidi" w:cstheme="majorBidi"/>
          <w:sz w:val="24"/>
          <w:szCs w:val="24"/>
        </w:rPr>
        <w:t xml:space="preserve"> Differences in the chemical composition and carbondrate metabolisim of </w:t>
      </w:r>
      <w:r w:rsidRPr="00515745">
        <w:rPr>
          <w:rFonts w:asciiTheme="majorBidi" w:hAnsiTheme="majorBidi" w:cstheme="majorBidi"/>
          <w:i/>
          <w:iCs/>
          <w:sz w:val="24"/>
          <w:szCs w:val="24"/>
        </w:rPr>
        <w:t>Echinococcus granulosus</w:t>
      </w:r>
      <w:r w:rsidRPr="00515745">
        <w:rPr>
          <w:rFonts w:asciiTheme="majorBidi" w:hAnsiTheme="majorBidi" w:cstheme="majorBidi"/>
          <w:sz w:val="24"/>
          <w:szCs w:val="24"/>
        </w:rPr>
        <w:t xml:space="preserve"> (horse and sheep strains) and</w:t>
      </w:r>
      <w:r w:rsidRPr="00515745">
        <w:rPr>
          <w:rFonts w:asciiTheme="majorBidi" w:hAnsiTheme="majorBidi" w:cstheme="majorBidi"/>
          <w:i/>
          <w:iCs/>
          <w:sz w:val="24"/>
          <w:szCs w:val="24"/>
        </w:rPr>
        <w:t xml:space="preserve"> E. multilocularis.</w:t>
      </w:r>
      <w:r w:rsidRPr="00515745">
        <w:rPr>
          <w:rFonts w:asciiTheme="majorBidi" w:hAnsiTheme="majorBidi" w:cstheme="majorBidi"/>
          <w:sz w:val="24"/>
          <w:szCs w:val="24"/>
        </w:rPr>
        <w:t xml:space="preserve"> Parasitol., 77: 103-109.</w:t>
      </w:r>
    </w:p>
    <w:p w:rsidR="00BA436F" w:rsidRPr="00515745" w:rsidRDefault="00515745" w:rsidP="00592DA1">
      <w:pPr>
        <w:bidi w:val="0"/>
        <w:spacing w:before="120" w:after="100" w:afterAutospacing="1"/>
        <w:ind w:left="567" w:hanging="567"/>
        <w:jc w:val="both"/>
        <w:rPr>
          <w:rFonts w:asciiTheme="majorBidi" w:hAnsiTheme="majorBidi" w:cstheme="majorBidi"/>
          <w:sz w:val="24"/>
          <w:szCs w:val="24"/>
        </w:rPr>
      </w:pPr>
      <w:r w:rsidRPr="00515745">
        <w:rPr>
          <w:rFonts w:asciiTheme="majorBidi" w:hAnsiTheme="majorBidi" w:cstheme="majorBidi"/>
          <w:b/>
          <w:bCs/>
          <w:sz w:val="24"/>
          <w:szCs w:val="24"/>
        </w:rPr>
        <w:t>9-</w:t>
      </w:r>
      <w:r w:rsidR="00BA436F" w:rsidRPr="00515745">
        <w:rPr>
          <w:rFonts w:asciiTheme="majorBidi" w:hAnsiTheme="majorBidi" w:cstheme="majorBidi"/>
          <w:b/>
          <w:bCs/>
          <w:sz w:val="24"/>
          <w:szCs w:val="24"/>
        </w:rPr>
        <w:t>Al- Azawiy, A. K . (2003).</w:t>
      </w:r>
      <w:r w:rsidR="00BA436F" w:rsidRPr="00515745">
        <w:rPr>
          <w:rFonts w:asciiTheme="majorBidi" w:hAnsiTheme="majorBidi" w:cstheme="majorBidi"/>
          <w:sz w:val="24"/>
          <w:szCs w:val="24"/>
        </w:rPr>
        <w:t xml:space="preserve"> Immunization of experimental mice by DNA of protoscoleces of hydatid cyst: Immunological and  histopathological studies. Ph.D.thesis, College of Veterinary Medicine, University of Baghdad. Iraq.</w:t>
      </w:r>
    </w:p>
    <w:p w:rsidR="00BA436F" w:rsidRPr="00515745" w:rsidRDefault="00515745" w:rsidP="00093CF6">
      <w:pPr>
        <w:bidi w:val="0"/>
        <w:spacing w:before="120" w:after="100" w:afterAutospacing="1"/>
        <w:ind w:left="576" w:hanging="576"/>
        <w:jc w:val="both"/>
        <w:rPr>
          <w:rFonts w:asciiTheme="majorBidi" w:hAnsiTheme="majorBidi" w:cstheme="majorBidi"/>
          <w:sz w:val="24"/>
          <w:szCs w:val="24"/>
        </w:rPr>
      </w:pPr>
      <w:r w:rsidRPr="00515745">
        <w:rPr>
          <w:rFonts w:asciiTheme="majorBidi" w:hAnsiTheme="majorBidi" w:cstheme="majorBidi"/>
          <w:b/>
          <w:bCs/>
          <w:color w:val="000000"/>
          <w:spacing w:val="-4"/>
          <w:sz w:val="24"/>
          <w:szCs w:val="24"/>
        </w:rPr>
        <w:t>10-</w:t>
      </w:r>
      <w:r w:rsidR="00BA436F" w:rsidRPr="00515745">
        <w:rPr>
          <w:rFonts w:asciiTheme="majorBidi" w:hAnsiTheme="majorBidi" w:cstheme="majorBidi"/>
          <w:b/>
          <w:bCs/>
          <w:sz w:val="24"/>
          <w:szCs w:val="24"/>
        </w:rPr>
        <w:t>Bajalan, M. M .(2006).</w:t>
      </w:r>
      <w:r w:rsidR="00BA436F" w:rsidRPr="00515745">
        <w:rPr>
          <w:rFonts w:asciiTheme="majorBidi" w:hAnsiTheme="majorBidi" w:cstheme="majorBidi"/>
          <w:sz w:val="24"/>
          <w:szCs w:val="24"/>
        </w:rPr>
        <w:t>Prevalence of Echinococcosis in stray dogs and slaughtered livestock in Kalar district / Sulaimaniyah province / Kurdistan Iraq.M.Sc. thesis, College of Veterinary Medicine, University of Baghdad. Iraq.</w:t>
      </w:r>
    </w:p>
    <w:p w:rsidR="00515745" w:rsidRPr="00515745" w:rsidRDefault="00515745" w:rsidP="00515745">
      <w:pPr>
        <w:bidi w:val="0"/>
        <w:spacing w:before="120" w:after="100" w:afterAutospacing="1"/>
        <w:ind w:left="576" w:hanging="576"/>
        <w:jc w:val="both"/>
        <w:rPr>
          <w:rFonts w:asciiTheme="majorBidi" w:hAnsiTheme="majorBidi" w:cstheme="majorBidi"/>
          <w:sz w:val="24"/>
          <w:szCs w:val="24"/>
          <w:lang w:bidi="ar-IQ"/>
        </w:rPr>
      </w:pPr>
      <w:r w:rsidRPr="00515745">
        <w:rPr>
          <w:rFonts w:asciiTheme="majorBidi" w:hAnsiTheme="majorBidi" w:cstheme="majorBidi"/>
          <w:b/>
          <w:bCs/>
          <w:color w:val="000000"/>
          <w:spacing w:val="-4"/>
          <w:sz w:val="24"/>
          <w:szCs w:val="24"/>
        </w:rPr>
        <w:t>11-</w:t>
      </w:r>
      <w:r w:rsidRPr="00515745">
        <w:rPr>
          <w:rFonts w:asciiTheme="majorBidi" w:hAnsiTheme="majorBidi" w:cstheme="majorBidi"/>
          <w:b/>
          <w:bCs/>
          <w:sz w:val="24"/>
          <w:szCs w:val="24"/>
          <w:lang w:bidi="ar-IQ"/>
        </w:rPr>
        <w:t xml:space="preserve"> Vogelstein, B. and  Gillespie, D. (1979).</w:t>
      </w:r>
      <w:r w:rsidRPr="00515745">
        <w:rPr>
          <w:rFonts w:asciiTheme="majorBidi" w:hAnsiTheme="majorBidi" w:cstheme="majorBidi"/>
          <w:sz w:val="24"/>
          <w:szCs w:val="24"/>
          <w:lang w:bidi="ar-IQ"/>
        </w:rPr>
        <w:t xml:space="preserve">  Preparative and  analytical purification of  DNA from agarose gel. Proc. Natl.  Acad. Sci.  USA., 76: 615-619.</w:t>
      </w:r>
    </w:p>
    <w:p w:rsidR="00515745" w:rsidRPr="00515745" w:rsidRDefault="00515745" w:rsidP="00515745">
      <w:pPr>
        <w:bidi w:val="0"/>
        <w:spacing w:before="120" w:after="100" w:afterAutospacing="1"/>
        <w:ind w:left="576" w:hanging="576"/>
        <w:jc w:val="both"/>
        <w:rPr>
          <w:rFonts w:asciiTheme="majorBidi" w:hAnsiTheme="majorBidi" w:cstheme="majorBidi"/>
          <w:sz w:val="24"/>
          <w:szCs w:val="24"/>
        </w:rPr>
      </w:pPr>
      <w:r w:rsidRPr="00B6412E">
        <w:rPr>
          <w:rFonts w:asciiTheme="majorBidi" w:hAnsiTheme="majorBidi" w:cstheme="majorBidi"/>
          <w:b/>
          <w:bCs/>
          <w:sz w:val="24"/>
          <w:szCs w:val="24"/>
        </w:rPr>
        <w:lastRenderedPageBreak/>
        <w:t>12-</w:t>
      </w:r>
      <w:r w:rsidRPr="00515745">
        <w:rPr>
          <w:rFonts w:asciiTheme="majorBidi" w:hAnsiTheme="majorBidi" w:cstheme="majorBidi"/>
          <w:b/>
          <w:bCs/>
          <w:sz w:val="24"/>
          <w:szCs w:val="24"/>
        </w:rPr>
        <w:t xml:space="preserve"> Miller, S.A.; Dykes, D.D. and Polesky, H.F. (1988).</w:t>
      </w:r>
      <w:r w:rsidRPr="00515745">
        <w:rPr>
          <w:rFonts w:asciiTheme="majorBidi" w:hAnsiTheme="majorBidi" w:cstheme="majorBidi"/>
          <w:sz w:val="24"/>
          <w:szCs w:val="24"/>
        </w:rPr>
        <w:t>A simple salting out procedure for extracting DNA from human nucleated cells.Nucl.</w:t>
      </w:r>
    </w:p>
    <w:p w:rsidR="00515745" w:rsidRPr="00515745" w:rsidRDefault="00515745" w:rsidP="00515745">
      <w:pPr>
        <w:bidi w:val="0"/>
        <w:spacing w:before="120" w:after="100" w:afterAutospacing="1"/>
        <w:ind w:left="576" w:hanging="576"/>
        <w:jc w:val="both"/>
        <w:rPr>
          <w:rFonts w:asciiTheme="majorBidi" w:hAnsiTheme="majorBidi" w:cstheme="majorBidi"/>
          <w:noProof/>
          <w:sz w:val="24"/>
          <w:szCs w:val="24"/>
        </w:rPr>
      </w:pPr>
      <w:r w:rsidRPr="00B6412E">
        <w:rPr>
          <w:rFonts w:asciiTheme="majorBidi" w:hAnsiTheme="majorBidi" w:cstheme="majorBidi"/>
          <w:b/>
          <w:bCs/>
          <w:sz w:val="24"/>
          <w:szCs w:val="24"/>
        </w:rPr>
        <w:t>13-</w:t>
      </w:r>
      <w:r w:rsidRPr="00515745">
        <w:rPr>
          <w:rFonts w:asciiTheme="majorBidi" w:hAnsiTheme="majorBidi" w:cstheme="majorBidi"/>
          <w:b/>
          <w:bCs/>
          <w:noProof/>
          <w:sz w:val="24"/>
          <w:szCs w:val="24"/>
        </w:rPr>
        <w:t xml:space="preserve"> Sharbatkhori, M. ;  Kia, E.B. ; Fasihi, H. ; Jalalizand, N.; Zahabiun, F and Mirhendi ,H. (2009) . </w:t>
      </w:r>
      <w:r w:rsidRPr="00515745">
        <w:rPr>
          <w:rFonts w:asciiTheme="majorBidi" w:hAnsiTheme="majorBidi" w:cstheme="majorBidi"/>
          <w:noProof/>
          <w:sz w:val="24"/>
          <w:szCs w:val="24"/>
        </w:rPr>
        <w:t xml:space="preserve">Comparison of Five Simple Methods for DNA Extraction from </w:t>
      </w:r>
      <w:r w:rsidRPr="00515745">
        <w:rPr>
          <w:rFonts w:asciiTheme="majorBidi" w:hAnsiTheme="majorBidi" w:cstheme="majorBidi"/>
          <w:i/>
          <w:iCs/>
          <w:noProof/>
          <w:sz w:val="24"/>
          <w:szCs w:val="24"/>
        </w:rPr>
        <w:t>Echinococcus granulosus</w:t>
      </w:r>
      <w:r w:rsidRPr="00515745">
        <w:rPr>
          <w:rFonts w:asciiTheme="majorBidi" w:hAnsiTheme="majorBidi" w:cstheme="majorBidi"/>
          <w:noProof/>
          <w:sz w:val="24"/>
          <w:szCs w:val="24"/>
        </w:rPr>
        <w:t xml:space="preserve"> Protoscoleces for PCR- Amplification of Ribosomal DNA. Iranian J. Parasitol., 4 (2):54-60 .</w:t>
      </w:r>
    </w:p>
    <w:p w:rsidR="00515745" w:rsidRPr="00515745" w:rsidRDefault="00515745" w:rsidP="00515745">
      <w:pPr>
        <w:bidi w:val="0"/>
        <w:spacing w:before="120" w:after="100" w:afterAutospacing="1" w:line="360" w:lineRule="auto"/>
        <w:ind w:left="576" w:hanging="576"/>
        <w:jc w:val="both"/>
        <w:rPr>
          <w:rFonts w:asciiTheme="majorBidi" w:hAnsiTheme="majorBidi" w:cstheme="majorBidi"/>
          <w:sz w:val="24"/>
          <w:szCs w:val="24"/>
        </w:rPr>
      </w:pPr>
      <w:r w:rsidRPr="00B6412E">
        <w:rPr>
          <w:rFonts w:asciiTheme="majorBidi" w:hAnsiTheme="majorBidi" w:cstheme="majorBidi"/>
          <w:b/>
          <w:bCs/>
          <w:sz w:val="24"/>
          <w:szCs w:val="24"/>
        </w:rPr>
        <w:t>14-</w:t>
      </w:r>
      <w:r w:rsidRPr="00515745">
        <w:rPr>
          <w:rFonts w:asciiTheme="majorBidi" w:hAnsiTheme="majorBidi" w:cstheme="majorBidi"/>
          <w:b/>
          <w:bCs/>
          <w:sz w:val="24"/>
          <w:szCs w:val="24"/>
        </w:rPr>
        <w:t xml:space="preserve"> Sambrook, J.; frtsch,  E. F. and Maniatis, T.(1989).</w:t>
      </w:r>
      <w:r w:rsidRPr="00515745">
        <w:rPr>
          <w:rFonts w:asciiTheme="majorBidi" w:hAnsiTheme="majorBidi" w:cstheme="majorBidi"/>
          <w:sz w:val="24"/>
          <w:szCs w:val="24"/>
        </w:rPr>
        <w:t>Molecular cloning. ALaboratory manual 2</w:t>
      </w:r>
      <w:r w:rsidRPr="00515745">
        <w:rPr>
          <w:rFonts w:asciiTheme="majorBidi" w:hAnsiTheme="majorBidi" w:cstheme="majorBidi"/>
          <w:sz w:val="24"/>
          <w:szCs w:val="24"/>
          <w:vertAlign w:val="superscript"/>
        </w:rPr>
        <w:t>nd</w:t>
      </w:r>
      <w:r w:rsidRPr="00515745">
        <w:rPr>
          <w:rFonts w:asciiTheme="majorBidi" w:hAnsiTheme="majorBidi" w:cstheme="majorBidi"/>
          <w:sz w:val="24"/>
          <w:szCs w:val="24"/>
        </w:rPr>
        <w:t>edn .cold spring Harbor Laboratory press. Cold spring Harbor NY.</w:t>
      </w:r>
    </w:p>
    <w:p w:rsidR="00515745" w:rsidRDefault="00515745" w:rsidP="00515745">
      <w:pPr>
        <w:autoSpaceDE w:val="0"/>
        <w:autoSpaceDN w:val="0"/>
        <w:bidi w:val="0"/>
        <w:adjustRightInd w:val="0"/>
        <w:spacing w:before="120" w:after="100" w:afterAutospacing="1"/>
        <w:ind w:left="576" w:hanging="576"/>
        <w:jc w:val="both"/>
        <w:rPr>
          <w:rFonts w:asciiTheme="majorBidi" w:hAnsiTheme="majorBidi" w:cstheme="majorBidi"/>
          <w:color w:val="0000FF"/>
          <w:sz w:val="24"/>
          <w:szCs w:val="24"/>
        </w:rPr>
      </w:pPr>
      <w:r w:rsidRPr="00B6412E">
        <w:rPr>
          <w:rFonts w:asciiTheme="majorBidi" w:hAnsiTheme="majorBidi" w:cstheme="majorBidi"/>
          <w:b/>
          <w:bCs/>
          <w:sz w:val="24"/>
          <w:szCs w:val="24"/>
        </w:rPr>
        <w:t>15-</w:t>
      </w:r>
      <w:r w:rsidRPr="00515745">
        <w:rPr>
          <w:rFonts w:asciiTheme="majorBidi" w:hAnsiTheme="majorBidi" w:cstheme="majorBidi"/>
          <w:b/>
          <w:bCs/>
          <w:sz w:val="24"/>
          <w:szCs w:val="24"/>
        </w:rPr>
        <w:t xml:space="preserve"> Tyalor , D.H; Richards, K.S and morriz, d. L. (1985).</w:t>
      </w:r>
      <w:r w:rsidRPr="00515745">
        <w:rPr>
          <w:rFonts w:asciiTheme="majorBidi" w:hAnsiTheme="majorBidi" w:cstheme="majorBidi"/>
          <w:sz w:val="24"/>
          <w:szCs w:val="24"/>
        </w:rPr>
        <w:t xml:space="preserve"> Rapid recovery of </w:t>
      </w:r>
      <w:r w:rsidRPr="00515745">
        <w:rPr>
          <w:rFonts w:asciiTheme="majorBidi" w:hAnsiTheme="majorBidi" w:cstheme="majorBidi"/>
          <w:i/>
          <w:iCs/>
          <w:sz w:val="24"/>
          <w:szCs w:val="24"/>
        </w:rPr>
        <w:t>Echino</w:t>
      </w:r>
      <w:r w:rsidRPr="00515745">
        <w:rPr>
          <w:rFonts w:asciiTheme="majorBidi" w:hAnsiTheme="majorBidi" w:cstheme="majorBidi"/>
          <w:sz w:val="24"/>
          <w:szCs w:val="24"/>
          <w:lang w:bidi="ar-IQ"/>
        </w:rPr>
        <w:t xml:space="preserve"> Vogelstein, B. and Gillespie, D. (1979).  Preparative and  analytical purification of  DNA from agarose gel. Proc. Natl.  Acad. Sci.  USA., 76: 615-619.</w:t>
      </w:r>
    </w:p>
    <w:p w:rsidR="00D406D9" w:rsidRDefault="00D406D9" w:rsidP="00D406D9">
      <w:pPr>
        <w:bidi w:val="0"/>
        <w:spacing w:before="120" w:after="100" w:afterAutospacing="1" w:line="360" w:lineRule="auto"/>
        <w:ind w:left="576" w:hanging="576"/>
        <w:jc w:val="both"/>
        <w:rPr>
          <w:rFonts w:asciiTheme="majorBidi" w:hAnsiTheme="majorBidi" w:cstheme="majorBidi"/>
          <w:sz w:val="24"/>
          <w:szCs w:val="24"/>
        </w:rPr>
      </w:pPr>
      <w:r w:rsidRPr="00D406D9">
        <w:rPr>
          <w:rFonts w:asciiTheme="majorBidi" w:hAnsiTheme="majorBidi" w:cstheme="majorBidi"/>
          <w:b/>
          <w:bCs/>
          <w:sz w:val="24"/>
          <w:szCs w:val="24"/>
        </w:rPr>
        <w:t>16-Smyth, J.D and Barrett, N.J. (1980).</w:t>
      </w:r>
      <w:r w:rsidRPr="00D406D9">
        <w:rPr>
          <w:rFonts w:asciiTheme="majorBidi" w:hAnsiTheme="majorBidi" w:cstheme="majorBidi"/>
          <w:sz w:val="24"/>
          <w:szCs w:val="24"/>
        </w:rPr>
        <w:t>Procedure for testing the viability of human hydatid cysts following surgical removal, especially after chemotherapy. Trans. Roy. Soc. Trop. Med. Hyg., 74(5): 649-652.</w:t>
      </w:r>
    </w:p>
    <w:p w:rsidR="005C164B" w:rsidRDefault="005C164B" w:rsidP="005C164B">
      <w:pPr>
        <w:bidi w:val="0"/>
        <w:spacing w:before="120" w:after="100" w:afterAutospacing="1" w:line="360" w:lineRule="auto"/>
        <w:ind w:left="576" w:hanging="576"/>
        <w:jc w:val="both"/>
        <w:rPr>
          <w:rFonts w:asciiTheme="majorBidi" w:hAnsiTheme="majorBidi" w:cstheme="majorBidi"/>
          <w:sz w:val="24"/>
          <w:szCs w:val="24"/>
        </w:rPr>
      </w:pPr>
      <w:r>
        <w:rPr>
          <w:rFonts w:asciiTheme="majorBidi" w:hAnsiTheme="majorBidi" w:cstheme="majorBidi"/>
          <w:b/>
          <w:bCs/>
          <w:sz w:val="24"/>
          <w:szCs w:val="24"/>
        </w:rPr>
        <w:t>17</w:t>
      </w:r>
      <w:r w:rsidRPr="005C164B">
        <w:rPr>
          <w:rFonts w:asciiTheme="majorBidi" w:hAnsiTheme="majorBidi" w:cstheme="majorBidi"/>
          <w:b/>
          <w:bCs/>
        </w:rPr>
        <w:t>-</w:t>
      </w:r>
      <w:r w:rsidRPr="005C164B">
        <w:rPr>
          <w:rFonts w:asciiTheme="majorBidi" w:hAnsiTheme="majorBidi" w:cstheme="majorBidi"/>
          <w:b/>
          <w:bCs/>
          <w:sz w:val="24"/>
          <w:szCs w:val="24"/>
        </w:rPr>
        <w:t xml:space="preserve"> Maniatis, T.; Fritsch, E.F. and Sambrook, J. (1982).</w:t>
      </w:r>
      <w:r w:rsidRPr="005C164B">
        <w:rPr>
          <w:rFonts w:asciiTheme="majorBidi" w:hAnsiTheme="majorBidi" w:cstheme="majorBidi"/>
          <w:sz w:val="24"/>
          <w:szCs w:val="24"/>
        </w:rPr>
        <w:t xml:space="preserve"> Molecular cloning: A laboratory manual cold spring harbour laboratory, 545(1): 8607009 New York.</w:t>
      </w:r>
    </w:p>
    <w:p w:rsidR="005C164B" w:rsidRDefault="005C164B" w:rsidP="005C164B">
      <w:pPr>
        <w:bidi w:val="0"/>
        <w:spacing w:line="360" w:lineRule="auto"/>
        <w:ind w:left="540" w:right="-1" w:hanging="540"/>
        <w:jc w:val="lowKashida"/>
        <w:rPr>
          <w:rFonts w:asciiTheme="majorBidi" w:hAnsiTheme="majorBidi" w:cstheme="majorBidi"/>
          <w:sz w:val="28"/>
          <w:szCs w:val="28"/>
        </w:rPr>
      </w:pPr>
      <w:r>
        <w:rPr>
          <w:rFonts w:asciiTheme="majorBidi" w:hAnsiTheme="majorBidi" w:cstheme="majorBidi"/>
          <w:b/>
          <w:bCs/>
          <w:sz w:val="24"/>
          <w:szCs w:val="24"/>
        </w:rPr>
        <w:t>18</w:t>
      </w:r>
      <w:r w:rsidRPr="005C164B">
        <w:rPr>
          <w:rFonts w:asciiTheme="majorBidi" w:hAnsiTheme="majorBidi" w:cstheme="majorBidi"/>
          <w:b/>
          <w:bCs/>
        </w:rPr>
        <w:t>-</w:t>
      </w:r>
      <w:r w:rsidRPr="005C164B">
        <w:rPr>
          <w:rFonts w:asciiTheme="majorBidi" w:hAnsiTheme="majorBidi" w:cstheme="majorBidi"/>
          <w:b/>
          <w:bCs/>
          <w:sz w:val="24"/>
          <w:szCs w:val="24"/>
        </w:rPr>
        <w:t xml:space="preserve"> Rishi, A.K. and McManus, D.P. (1987)</w:t>
      </w:r>
      <w:r w:rsidRPr="005C164B">
        <w:rPr>
          <w:rFonts w:asciiTheme="majorBidi" w:hAnsiTheme="majorBidi" w:cstheme="majorBidi"/>
          <w:sz w:val="24"/>
          <w:szCs w:val="24"/>
        </w:rPr>
        <w:t xml:space="preserve"> .Genomic cloning of human </w:t>
      </w:r>
      <w:r w:rsidRPr="005C164B">
        <w:rPr>
          <w:rFonts w:asciiTheme="majorBidi" w:hAnsiTheme="majorBidi" w:cstheme="majorBidi"/>
          <w:i/>
          <w:iCs/>
          <w:sz w:val="24"/>
          <w:szCs w:val="24"/>
        </w:rPr>
        <w:t>Echinococcus</w:t>
      </w:r>
      <w:r w:rsidRPr="005C164B">
        <w:rPr>
          <w:rFonts w:asciiTheme="majorBidi" w:hAnsiTheme="majorBidi" w:cstheme="majorBidi"/>
          <w:sz w:val="24"/>
          <w:szCs w:val="24"/>
        </w:rPr>
        <w:t xml:space="preserve"> </w:t>
      </w:r>
      <w:r w:rsidRPr="005C164B">
        <w:rPr>
          <w:rFonts w:asciiTheme="majorBidi" w:hAnsiTheme="majorBidi" w:cstheme="majorBidi"/>
          <w:i/>
          <w:iCs/>
          <w:sz w:val="24"/>
          <w:szCs w:val="24"/>
        </w:rPr>
        <w:t>granulosus</w:t>
      </w:r>
      <w:r w:rsidRPr="005C164B">
        <w:rPr>
          <w:rFonts w:asciiTheme="majorBidi" w:hAnsiTheme="majorBidi" w:cstheme="majorBidi"/>
          <w:sz w:val="24"/>
          <w:szCs w:val="24"/>
        </w:rPr>
        <w:t xml:space="preserve"> DNA: isolation of recombinant plasmids and their use as genetic markers in strain characterization. Parasitol 94 364-383.</w:t>
      </w:r>
    </w:p>
    <w:p w:rsidR="00870509" w:rsidRDefault="005C164B" w:rsidP="005C164B">
      <w:pPr>
        <w:bidi w:val="0"/>
        <w:spacing w:line="360" w:lineRule="auto"/>
        <w:ind w:left="540" w:right="-1" w:hanging="540"/>
        <w:jc w:val="lowKashida"/>
        <w:rPr>
          <w:rFonts w:asciiTheme="majorBidi" w:hAnsiTheme="majorBidi" w:cstheme="majorBidi"/>
          <w:sz w:val="24"/>
          <w:szCs w:val="24"/>
        </w:rPr>
      </w:pPr>
      <w:r>
        <w:rPr>
          <w:rFonts w:asciiTheme="majorBidi" w:hAnsiTheme="majorBidi" w:cstheme="majorBidi"/>
          <w:b/>
          <w:bCs/>
          <w:sz w:val="24"/>
          <w:szCs w:val="24"/>
        </w:rPr>
        <w:t>19</w:t>
      </w:r>
      <w:r w:rsidRPr="005C164B">
        <w:rPr>
          <w:rFonts w:asciiTheme="majorBidi" w:hAnsiTheme="majorBidi" w:cstheme="majorBidi"/>
          <w:sz w:val="28"/>
          <w:szCs w:val="28"/>
        </w:rPr>
        <w:t>-</w:t>
      </w:r>
      <w:r w:rsidRPr="005C164B">
        <w:rPr>
          <w:rFonts w:asciiTheme="majorBidi" w:hAnsiTheme="majorBidi" w:cstheme="majorBidi"/>
          <w:b/>
          <w:bCs/>
          <w:sz w:val="28"/>
          <w:szCs w:val="28"/>
        </w:rPr>
        <w:t xml:space="preserve"> </w:t>
      </w:r>
      <w:r w:rsidRPr="005C164B">
        <w:rPr>
          <w:rFonts w:asciiTheme="majorBidi" w:hAnsiTheme="majorBidi" w:cstheme="majorBidi"/>
          <w:b/>
          <w:bCs/>
          <w:sz w:val="24"/>
          <w:szCs w:val="24"/>
        </w:rPr>
        <w:t>Watson, J.D (1977).</w:t>
      </w:r>
      <w:r w:rsidRPr="005C164B">
        <w:rPr>
          <w:rFonts w:asciiTheme="majorBidi" w:hAnsiTheme="majorBidi" w:cstheme="majorBidi"/>
          <w:sz w:val="24"/>
          <w:szCs w:val="24"/>
        </w:rPr>
        <w:t xml:space="preserve"> Molecular biology of the gene 3</w:t>
      </w:r>
      <w:r w:rsidRPr="005C164B">
        <w:rPr>
          <w:rFonts w:asciiTheme="majorBidi" w:hAnsiTheme="majorBidi" w:cstheme="majorBidi"/>
          <w:sz w:val="24"/>
          <w:szCs w:val="24"/>
          <w:vertAlign w:val="superscript"/>
        </w:rPr>
        <w:t>rd</w:t>
      </w:r>
      <w:r w:rsidRPr="005C164B">
        <w:rPr>
          <w:rFonts w:asciiTheme="majorBidi" w:hAnsiTheme="majorBidi" w:cstheme="majorBidi"/>
          <w:sz w:val="24"/>
          <w:szCs w:val="24"/>
        </w:rPr>
        <w:t xml:space="preserve"> ed Massachusetts WA Benjamin.</w:t>
      </w:r>
    </w:p>
    <w:p w:rsidR="00870509" w:rsidRPr="00870509" w:rsidRDefault="00870509" w:rsidP="00870509">
      <w:pPr>
        <w:bidi w:val="0"/>
        <w:spacing w:before="120" w:after="100" w:afterAutospacing="1" w:line="360" w:lineRule="auto"/>
        <w:ind w:left="576" w:hanging="576"/>
        <w:jc w:val="both"/>
        <w:rPr>
          <w:rFonts w:asciiTheme="majorBidi" w:hAnsiTheme="majorBidi" w:cstheme="majorBidi"/>
          <w:sz w:val="24"/>
          <w:szCs w:val="24"/>
        </w:rPr>
      </w:pPr>
      <w:r w:rsidRPr="00870509">
        <w:rPr>
          <w:rFonts w:asciiTheme="majorBidi" w:hAnsiTheme="majorBidi" w:cstheme="majorBidi"/>
          <w:b/>
          <w:bCs/>
        </w:rPr>
        <w:t>20-</w:t>
      </w:r>
      <w:r w:rsidRPr="00870509">
        <w:rPr>
          <w:rFonts w:asciiTheme="majorBidi" w:hAnsiTheme="majorBidi" w:cstheme="majorBidi"/>
          <w:b/>
          <w:bCs/>
          <w:sz w:val="24"/>
          <w:szCs w:val="24"/>
        </w:rPr>
        <w:t xml:space="preserve"> Al-Shammary, S.Q.J. (2002).</w:t>
      </w:r>
      <w:r w:rsidRPr="00870509">
        <w:rPr>
          <w:rFonts w:asciiTheme="majorBidi" w:hAnsiTheme="majorBidi" w:cstheme="majorBidi"/>
          <w:sz w:val="24"/>
          <w:szCs w:val="24"/>
        </w:rPr>
        <w:t xml:space="preserve"> Prevalence of </w:t>
      </w:r>
      <w:r w:rsidRPr="00870509">
        <w:rPr>
          <w:rFonts w:asciiTheme="majorBidi" w:hAnsiTheme="majorBidi" w:cstheme="majorBidi"/>
          <w:i/>
          <w:iCs/>
          <w:sz w:val="24"/>
          <w:szCs w:val="24"/>
        </w:rPr>
        <w:t>Echinococcus granulosus</w:t>
      </w:r>
      <w:r w:rsidRPr="00870509">
        <w:rPr>
          <w:rFonts w:asciiTheme="majorBidi" w:hAnsiTheme="majorBidi" w:cstheme="majorBidi"/>
          <w:sz w:val="24"/>
          <w:szCs w:val="24"/>
        </w:rPr>
        <w:t xml:space="preserve"> in stray dogs and larval stage in human in Baghdad province. M.Sc. Thesis. College of Veterinary Medicine,  University of Mosul. Iraq.</w:t>
      </w:r>
    </w:p>
    <w:p w:rsidR="00E42793" w:rsidRPr="00592DA1" w:rsidRDefault="00870509" w:rsidP="00592DA1">
      <w:pPr>
        <w:bidi w:val="0"/>
        <w:spacing w:before="120" w:after="100" w:afterAutospacing="1" w:line="360" w:lineRule="auto"/>
        <w:ind w:left="576" w:hanging="576"/>
        <w:jc w:val="both"/>
        <w:rPr>
          <w:rFonts w:asciiTheme="majorBidi" w:hAnsiTheme="majorBidi" w:cstheme="majorBidi"/>
          <w:sz w:val="24"/>
          <w:szCs w:val="24"/>
        </w:rPr>
      </w:pPr>
      <w:r w:rsidRPr="00870509">
        <w:rPr>
          <w:rFonts w:asciiTheme="majorBidi" w:hAnsiTheme="majorBidi" w:cstheme="majorBidi"/>
        </w:rPr>
        <w:t>21-</w:t>
      </w:r>
      <w:r w:rsidRPr="00870509">
        <w:rPr>
          <w:rFonts w:asciiTheme="majorBidi" w:hAnsiTheme="majorBidi" w:cstheme="majorBidi"/>
          <w:b/>
          <w:bCs/>
          <w:sz w:val="24"/>
          <w:szCs w:val="24"/>
        </w:rPr>
        <w:t xml:space="preserve"> Eckert, J.; Conroths, F.J.; and Tackmann, K. (2000).</w:t>
      </w:r>
      <w:r w:rsidRPr="00870509">
        <w:rPr>
          <w:rFonts w:asciiTheme="majorBidi" w:hAnsiTheme="majorBidi" w:cstheme="majorBidi"/>
          <w:sz w:val="24"/>
          <w:szCs w:val="24"/>
        </w:rPr>
        <w:t xml:space="preserve"> Echinococcosis: an emerging or re-emerging zoonoses. Int. J. Parasitol.; 30: 1283-1294.</w:t>
      </w:r>
      <w:bookmarkStart w:id="0" w:name="_GoBack"/>
      <w:bookmarkEnd w:id="0"/>
    </w:p>
    <w:p w:rsidR="00E42793" w:rsidRDefault="00E42793" w:rsidP="00E42793">
      <w:pPr>
        <w:bidi w:val="0"/>
        <w:spacing w:before="120" w:after="100" w:afterAutospacing="1"/>
        <w:ind w:left="576" w:hanging="576"/>
        <w:jc w:val="both"/>
        <w:rPr>
          <w:rFonts w:asciiTheme="majorBidi" w:hAnsiTheme="majorBidi" w:cstheme="majorBidi"/>
          <w:b/>
          <w:bCs/>
          <w:color w:val="000000"/>
          <w:spacing w:val="-4"/>
          <w:sz w:val="24"/>
          <w:szCs w:val="24"/>
        </w:rPr>
      </w:pPr>
    </w:p>
    <w:p w:rsidR="00E42793" w:rsidRDefault="00E42793" w:rsidP="00E42793">
      <w:pPr>
        <w:bidi w:val="0"/>
        <w:spacing w:before="120" w:after="100" w:afterAutospacing="1"/>
        <w:ind w:left="576" w:hanging="576"/>
        <w:jc w:val="both"/>
        <w:rPr>
          <w:rFonts w:asciiTheme="majorBidi" w:hAnsiTheme="majorBidi" w:cstheme="majorBidi"/>
          <w:b/>
          <w:bCs/>
          <w:color w:val="000000"/>
          <w:spacing w:val="-4"/>
          <w:sz w:val="24"/>
          <w:szCs w:val="24"/>
        </w:rPr>
      </w:pPr>
    </w:p>
    <w:p w:rsidR="00E42793" w:rsidRDefault="00E42793" w:rsidP="00E42793">
      <w:pPr>
        <w:bidi w:val="0"/>
        <w:spacing w:before="120" w:after="100" w:afterAutospacing="1"/>
        <w:ind w:left="576" w:hanging="576"/>
        <w:jc w:val="both"/>
        <w:rPr>
          <w:rFonts w:asciiTheme="majorBidi" w:hAnsiTheme="majorBidi" w:cstheme="majorBidi"/>
          <w:b/>
          <w:bCs/>
          <w:color w:val="000000"/>
          <w:spacing w:val="-4"/>
          <w:sz w:val="24"/>
          <w:szCs w:val="24"/>
        </w:rPr>
      </w:pPr>
    </w:p>
    <w:p w:rsidR="00E42793" w:rsidRDefault="00E42793" w:rsidP="00E42793">
      <w:pPr>
        <w:bidi w:val="0"/>
        <w:spacing w:before="120" w:after="100" w:afterAutospacing="1"/>
        <w:ind w:left="576" w:hanging="576"/>
        <w:jc w:val="both"/>
        <w:rPr>
          <w:rFonts w:asciiTheme="majorBidi" w:hAnsiTheme="majorBidi" w:cstheme="majorBidi"/>
          <w:b/>
          <w:bCs/>
          <w:color w:val="000000"/>
          <w:spacing w:val="-4"/>
          <w:sz w:val="24"/>
          <w:szCs w:val="24"/>
        </w:rPr>
      </w:pPr>
    </w:p>
    <w:p w:rsidR="00E42793" w:rsidRDefault="00E42793" w:rsidP="00E42793">
      <w:pPr>
        <w:bidi w:val="0"/>
        <w:spacing w:before="120" w:after="100" w:afterAutospacing="1"/>
        <w:ind w:left="576" w:hanging="576"/>
        <w:jc w:val="both"/>
        <w:rPr>
          <w:rFonts w:asciiTheme="majorBidi" w:hAnsiTheme="majorBidi" w:cstheme="majorBidi"/>
          <w:b/>
          <w:bCs/>
          <w:color w:val="000000"/>
          <w:spacing w:val="-4"/>
          <w:sz w:val="24"/>
          <w:szCs w:val="24"/>
        </w:rPr>
      </w:pPr>
    </w:p>
    <w:sectPr w:rsidR="00E42793" w:rsidSect="008163D6">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8AE" w:rsidRDefault="00B478AE" w:rsidP="00A948FF">
      <w:pPr>
        <w:spacing w:after="0" w:line="240" w:lineRule="auto"/>
      </w:pPr>
      <w:r>
        <w:separator/>
      </w:r>
    </w:p>
  </w:endnote>
  <w:endnote w:type="continuationSeparator" w:id="0">
    <w:p w:rsidR="00B478AE" w:rsidRDefault="00B478AE" w:rsidP="00A94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F10">
    <w:altName w:val="Arial Unicode MS"/>
    <w:panose1 w:val="00000000000000000000"/>
    <w:charset w:val="81"/>
    <w:family w:val="auto"/>
    <w:notTrueType/>
    <w:pitch w:val="default"/>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05098853"/>
      <w:docPartObj>
        <w:docPartGallery w:val="Page Numbers (Bottom of Page)"/>
        <w:docPartUnique/>
      </w:docPartObj>
    </w:sdtPr>
    <w:sdtEndPr>
      <w:rPr>
        <w:noProof/>
      </w:rPr>
    </w:sdtEndPr>
    <w:sdtContent>
      <w:p w:rsidR="007540D7" w:rsidRDefault="007540D7">
        <w:pPr>
          <w:pStyle w:val="Footer"/>
          <w:jc w:val="center"/>
        </w:pPr>
        <w:r>
          <w:fldChar w:fldCharType="begin"/>
        </w:r>
        <w:r>
          <w:instrText xml:space="preserve"> PAGE   \* MERGEFORMAT </w:instrText>
        </w:r>
        <w:r>
          <w:fldChar w:fldCharType="separate"/>
        </w:r>
        <w:r w:rsidR="00592DA1">
          <w:rPr>
            <w:noProof/>
            <w:rtl/>
          </w:rPr>
          <w:t>14</w:t>
        </w:r>
        <w:r>
          <w:rPr>
            <w:noProof/>
          </w:rPr>
          <w:fldChar w:fldCharType="end"/>
        </w:r>
      </w:p>
    </w:sdtContent>
  </w:sdt>
  <w:p w:rsidR="007540D7" w:rsidRPr="00B6412E" w:rsidRDefault="007540D7" w:rsidP="00B6412E">
    <w:pPr>
      <w:pStyle w:val="Footer"/>
      <w:tabs>
        <w:tab w:val="clear" w:pos="4513"/>
        <w:tab w:val="clear" w:pos="9026"/>
        <w:tab w:val="left" w:pos="538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8AE" w:rsidRDefault="00B478AE" w:rsidP="00A948FF">
      <w:pPr>
        <w:spacing w:after="0" w:line="240" w:lineRule="auto"/>
      </w:pPr>
      <w:r>
        <w:separator/>
      </w:r>
    </w:p>
  </w:footnote>
  <w:footnote w:type="continuationSeparator" w:id="0">
    <w:p w:rsidR="00B478AE" w:rsidRDefault="00B478AE" w:rsidP="00A948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F36BD"/>
    <w:multiLevelType w:val="hybridMultilevel"/>
    <w:tmpl w:val="C70835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4195085"/>
    <w:multiLevelType w:val="hybridMultilevel"/>
    <w:tmpl w:val="A560DEC0"/>
    <w:lvl w:ilvl="0" w:tplc="98F0AE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B94818"/>
    <w:multiLevelType w:val="hybridMultilevel"/>
    <w:tmpl w:val="1D1C13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A86"/>
    <w:rsid w:val="00035A2A"/>
    <w:rsid w:val="00093CF6"/>
    <w:rsid w:val="00096199"/>
    <w:rsid w:val="000A3F39"/>
    <w:rsid w:val="000C0CB2"/>
    <w:rsid w:val="000D3907"/>
    <w:rsid w:val="000E720E"/>
    <w:rsid w:val="00126F9D"/>
    <w:rsid w:val="00145D8F"/>
    <w:rsid w:val="0016368E"/>
    <w:rsid w:val="00185124"/>
    <w:rsid w:val="001A4AD8"/>
    <w:rsid w:val="001A6C1B"/>
    <w:rsid w:val="001C6089"/>
    <w:rsid w:val="001D256F"/>
    <w:rsid w:val="001D695F"/>
    <w:rsid w:val="001F2E99"/>
    <w:rsid w:val="00201961"/>
    <w:rsid w:val="002072F9"/>
    <w:rsid w:val="00213278"/>
    <w:rsid w:val="002470C3"/>
    <w:rsid w:val="00270FE9"/>
    <w:rsid w:val="00303110"/>
    <w:rsid w:val="00315073"/>
    <w:rsid w:val="003A2D13"/>
    <w:rsid w:val="003F2EAF"/>
    <w:rsid w:val="00407538"/>
    <w:rsid w:val="00444D6F"/>
    <w:rsid w:val="00477952"/>
    <w:rsid w:val="004B14D2"/>
    <w:rsid w:val="004C5A5B"/>
    <w:rsid w:val="004D2C65"/>
    <w:rsid w:val="00515745"/>
    <w:rsid w:val="00533109"/>
    <w:rsid w:val="00581C73"/>
    <w:rsid w:val="00583616"/>
    <w:rsid w:val="00592DA1"/>
    <w:rsid w:val="005A14FD"/>
    <w:rsid w:val="005C164B"/>
    <w:rsid w:val="00600D92"/>
    <w:rsid w:val="00621D1B"/>
    <w:rsid w:val="006563CA"/>
    <w:rsid w:val="00692870"/>
    <w:rsid w:val="006A1912"/>
    <w:rsid w:val="006C2F09"/>
    <w:rsid w:val="006F7264"/>
    <w:rsid w:val="007540D7"/>
    <w:rsid w:val="00780593"/>
    <w:rsid w:val="007872DA"/>
    <w:rsid w:val="007B104F"/>
    <w:rsid w:val="007F64D1"/>
    <w:rsid w:val="008163D6"/>
    <w:rsid w:val="00870509"/>
    <w:rsid w:val="008A6CB9"/>
    <w:rsid w:val="008B4BFA"/>
    <w:rsid w:val="0095254B"/>
    <w:rsid w:val="00955632"/>
    <w:rsid w:val="00965F2D"/>
    <w:rsid w:val="0097773F"/>
    <w:rsid w:val="009868DA"/>
    <w:rsid w:val="009904F1"/>
    <w:rsid w:val="009965A7"/>
    <w:rsid w:val="009A504D"/>
    <w:rsid w:val="00A029A4"/>
    <w:rsid w:val="00A152D1"/>
    <w:rsid w:val="00A26225"/>
    <w:rsid w:val="00A628FA"/>
    <w:rsid w:val="00A6369B"/>
    <w:rsid w:val="00A8077F"/>
    <w:rsid w:val="00A878D8"/>
    <w:rsid w:val="00A948FF"/>
    <w:rsid w:val="00AB712E"/>
    <w:rsid w:val="00AD6DE4"/>
    <w:rsid w:val="00B3396D"/>
    <w:rsid w:val="00B420D9"/>
    <w:rsid w:val="00B478AE"/>
    <w:rsid w:val="00B616E0"/>
    <w:rsid w:val="00B6412E"/>
    <w:rsid w:val="00B872E2"/>
    <w:rsid w:val="00B87A95"/>
    <w:rsid w:val="00BA436F"/>
    <w:rsid w:val="00BC77BD"/>
    <w:rsid w:val="00C171F3"/>
    <w:rsid w:val="00C67162"/>
    <w:rsid w:val="00C72916"/>
    <w:rsid w:val="00CB54DA"/>
    <w:rsid w:val="00CE552A"/>
    <w:rsid w:val="00CE6971"/>
    <w:rsid w:val="00D15B38"/>
    <w:rsid w:val="00D16F7B"/>
    <w:rsid w:val="00D23BB2"/>
    <w:rsid w:val="00D33258"/>
    <w:rsid w:val="00D406D9"/>
    <w:rsid w:val="00D73264"/>
    <w:rsid w:val="00DA09CB"/>
    <w:rsid w:val="00DF4E24"/>
    <w:rsid w:val="00E42793"/>
    <w:rsid w:val="00E57545"/>
    <w:rsid w:val="00E62546"/>
    <w:rsid w:val="00E91793"/>
    <w:rsid w:val="00E9325D"/>
    <w:rsid w:val="00ED49B3"/>
    <w:rsid w:val="00EE4BBC"/>
    <w:rsid w:val="00EE560C"/>
    <w:rsid w:val="00F02A86"/>
    <w:rsid w:val="00F038CC"/>
    <w:rsid w:val="00F518BF"/>
    <w:rsid w:val="00F763CD"/>
    <w:rsid w:val="00FB5B15"/>
    <w:rsid w:val="00FC09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BFA"/>
    <w:pPr>
      <w:bidi/>
    </w:pPr>
  </w:style>
  <w:style w:type="paragraph" w:styleId="Heading1">
    <w:name w:val="heading 1"/>
    <w:basedOn w:val="Normal"/>
    <w:next w:val="Normal"/>
    <w:link w:val="Heading1Char"/>
    <w:uiPriority w:val="9"/>
    <w:qFormat/>
    <w:rsid w:val="00E625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B4BFA"/>
    <w:pPr>
      <w:keepNext/>
      <w:bidi w:val="0"/>
      <w:spacing w:after="0" w:line="240" w:lineRule="auto"/>
      <w:outlineLvl w:val="1"/>
    </w:pPr>
    <w:rPr>
      <w:rFonts w:ascii="Times New Roman" w:eastAsia="Times New Roman" w:hAnsi="Times New Roman" w:cs="Traditional Arabic"/>
      <w:snapToGrid w:val="0"/>
      <w:sz w:val="28"/>
      <w:szCs w:val="33"/>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B4BFA"/>
    <w:rPr>
      <w:rFonts w:ascii="Times New Roman" w:eastAsia="Times New Roman" w:hAnsi="Times New Roman" w:cs="Traditional Arabic"/>
      <w:snapToGrid w:val="0"/>
      <w:sz w:val="28"/>
      <w:szCs w:val="33"/>
      <w:lang w:eastAsia="ar-SA"/>
    </w:rPr>
  </w:style>
  <w:style w:type="paragraph" w:styleId="Header">
    <w:name w:val="header"/>
    <w:basedOn w:val="Normal"/>
    <w:link w:val="HeaderChar"/>
    <w:unhideWhenUsed/>
    <w:rsid w:val="008B4BFA"/>
    <w:pPr>
      <w:tabs>
        <w:tab w:val="center" w:pos="4153"/>
        <w:tab w:val="right" w:pos="8306"/>
      </w:tabs>
      <w:bidi w:val="0"/>
      <w:spacing w:after="0" w:line="240" w:lineRule="auto"/>
      <w:jc w:val="both"/>
    </w:pPr>
    <w:rPr>
      <w:rFonts w:ascii="Times New Roman" w:eastAsia="Times New Roman" w:hAnsi="Times New Roman" w:cs="Traditional Arabic"/>
      <w:noProof/>
      <w:sz w:val="24"/>
      <w:szCs w:val="28"/>
    </w:rPr>
  </w:style>
  <w:style w:type="character" w:customStyle="1" w:styleId="HeaderChar">
    <w:name w:val="Header Char"/>
    <w:basedOn w:val="DefaultParagraphFont"/>
    <w:link w:val="Header"/>
    <w:rsid w:val="008B4BFA"/>
    <w:rPr>
      <w:rFonts w:ascii="Times New Roman" w:eastAsia="Times New Roman" w:hAnsi="Times New Roman" w:cs="Traditional Arabic"/>
      <w:noProof/>
      <w:sz w:val="24"/>
      <w:szCs w:val="28"/>
    </w:rPr>
  </w:style>
  <w:style w:type="character" w:customStyle="1" w:styleId="shorttext">
    <w:name w:val="short_text"/>
    <w:basedOn w:val="DefaultParagraphFont"/>
    <w:rsid w:val="008B4BFA"/>
  </w:style>
  <w:style w:type="character" w:customStyle="1" w:styleId="hps">
    <w:name w:val="hps"/>
    <w:basedOn w:val="DefaultParagraphFont"/>
    <w:rsid w:val="008B4BFA"/>
  </w:style>
  <w:style w:type="paragraph" w:styleId="BodyTextIndent">
    <w:name w:val="Body Text Indent"/>
    <w:basedOn w:val="Normal"/>
    <w:link w:val="BodyTextIndentChar"/>
    <w:unhideWhenUsed/>
    <w:rsid w:val="008B4BFA"/>
    <w:pPr>
      <w:bidi w:val="0"/>
      <w:snapToGrid w:val="0"/>
      <w:spacing w:after="0" w:line="240" w:lineRule="auto"/>
    </w:pPr>
    <w:rPr>
      <w:rFonts w:ascii="Times New Roman" w:eastAsia="Times New Roman" w:hAnsi="Times New Roman" w:cs="Traditional Arabic"/>
      <w:sz w:val="32"/>
      <w:szCs w:val="38"/>
      <w:lang w:eastAsia="ar-SA"/>
    </w:rPr>
  </w:style>
  <w:style w:type="character" w:customStyle="1" w:styleId="BodyTextIndentChar">
    <w:name w:val="Body Text Indent Char"/>
    <w:basedOn w:val="DefaultParagraphFont"/>
    <w:link w:val="BodyTextIndent"/>
    <w:rsid w:val="008B4BFA"/>
    <w:rPr>
      <w:rFonts w:ascii="Times New Roman" w:eastAsia="Times New Roman" w:hAnsi="Times New Roman" w:cs="Traditional Arabic"/>
      <w:sz w:val="32"/>
      <w:szCs w:val="38"/>
      <w:lang w:eastAsia="ar-SA"/>
    </w:rPr>
  </w:style>
  <w:style w:type="paragraph" w:styleId="ListParagraph">
    <w:name w:val="List Paragraph"/>
    <w:basedOn w:val="Normal"/>
    <w:uiPriority w:val="34"/>
    <w:qFormat/>
    <w:rsid w:val="008B4BFA"/>
    <w:pPr>
      <w:ind w:left="720"/>
      <w:contextualSpacing/>
    </w:pPr>
  </w:style>
  <w:style w:type="paragraph" w:styleId="BalloonText">
    <w:name w:val="Balloon Text"/>
    <w:basedOn w:val="Normal"/>
    <w:link w:val="BalloonTextChar"/>
    <w:uiPriority w:val="99"/>
    <w:semiHidden/>
    <w:unhideWhenUsed/>
    <w:rsid w:val="00E625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546"/>
    <w:rPr>
      <w:rFonts w:ascii="Tahoma" w:hAnsi="Tahoma" w:cs="Tahoma"/>
      <w:sz w:val="16"/>
      <w:szCs w:val="16"/>
    </w:rPr>
  </w:style>
  <w:style w:type="character" w:customStyle="1" w:styleId="Heading1Char">
    <w:name w:val="Heading 1 Char"/>
    <w:basedOn w:val="DefaultParagraphFont"/>
    <w:link w:val="Heading1"/>
    <w:uiPriority w:val="9"/>
    <w:rsid w:val="00E62546"/>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unhideWhenUsed/>
    <w:rsid w:val="00E62546"/>
    <w:pPr>
      <w:spacing w:after="120"/>
    </w:pPr>
  </w:style>
  <w:style w:type="character" w:customStyle="1" w:styleId="BodyTextChar">
    <w:name w:val="Body Text Char"/>
    <w:basedOn w:val="DefaultParagraphFont"/>
    <w:link w:val="BodyText"/>
    <w:uiPriority w:val="99"/>
    <w:rsid w:val="00E62546"/>
  </w:style>
  <w:style w:type="character" w:styleId="Hyperlink">
    <w:name w:val="Hyperlink"/>
    <w:basedOn w:val="DefaultParagraphFont"/>
    <w:rsid w:val="00BA436F"/>
    <w:rPr>
      <w:color w:val="FF0000"/>
      <w:u w:val="single"/>
    </w:rPr>
  </w:style>
  <w:style w:type="paragraph" w:styleId="BodyTextIndent2">
    <w:name w:val="Body Text Indent 2"/>
    <w:basedOn w:val="Normal"/>
    <w:link w:val="BodyTextIndent2Char"/>
    <w:uiPriority w:val="99"/>
    <w:semiHidden/>
    <w:unhideWhenUsed/>
    <w:rsid w:val="00035A2A"/>
    <w:pPr>
      <w:spacing w:after="120" w:line="480" w:lineRule="auto"/>
      <w:ind w:left="360"/>
    </w:pPr>
  </w:style>
  <w:style w:type="character" w:customStyle="1" w:styleId="BodyTextIndent2Char">
    <w:name w:val="Body Text Indent 2 Char"/>
    <w:basedOn w:val="DefaultParagraphFont"/>
    <w:link w:val="BodyTextIndent2"/>
    <w:uiPriority w:val="99"/>
    <w:semiHidden/>
    <w:rsid w:val="00035A2A"/>
  </w:style>
  <w:style w:type="paragraph" w:styleId="Footer">
    <w:name w:val="footer"/>
    <w:basedOn w:val="Normal"/>
    <w:link w:val="FooterChar"/>
    <w:uiPriority w:val="99"/>
    <w:unhideWhenUsed/>
    <w:rsid w:val="00A948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8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BFA"/>
    <w:pPr>
      <w:bidi/>
    </w:pPr>
  </w:style>
  <w:style w:type="paragraph" w:styleId="Heading1">
    <w:name w:val="heading 1"/>
    <w:basedOn w:val="Normal"/>
    <w:next w:val="Normal"/>
    <w:link w:val="Heading1Char"/>
    <w:uiPriority w:val="9"/>
    <w:qFormat/>
    <w:rsid w:val="00E625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B4BFA"/>
    <w:pPr>
      <w:keepNext/>
      <w:bidi w:val="0"/>
      <w:spacing w:after="0" w:line="240" w:lineRule="auto"/>
      <w:outlineLvl w:val="1"/>
    </w:pPr>
    <w:rPr>
      <w:rFonts w:ascii="Times New Roman" w:eastAsia="Times New Roman" w:hAnsi="Times New Roman" w:cs="Traditional Arabic"/>
      <w:snapToGrid w:val="0"/>
      <w:sz w:val="28"/>
      <w:szCs w:val="33"/>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B4BFA"/>
    <w:rPr>
      <w:rFonts w:ascii="Times New Roman" w:eastAsia="Times New Roman" w:hAnsi="Times New Roman" w:cs="Traditional Arabic"/>
      <w:snapToGrid w:val="0"/>
      <w:sz w:val="28"/>
      <w:szCs w:val="33"/>
      <w:lang w:eastAsia="ar-SA"/>
    </w:rPr>
  </w:style>
  <w:style w:type="paragraph" w:styleId="Header">
    <w:name w:val="header"/>
    <w:basedOn w:val="Normal"/>
    <w:link w:val="HeaderChar"/>
    <w:unhideWhenUsed/>
    <w:rsid w:val="008B4BFA"/>
    <w:pPr>
      <w:tabs>
        <w:tab w:val="center" w:pos="4153"/>
        <w:tab w:val="right" w:pos="8306"/>
      </w:tabs>
      <w:bidi w:val="0"/>
      <w:spacing w:after="0" w:line="240" w:lineRule="auto"/>
      <w:jc w:val="both"/>
    </w:pPr>
    <w:rPr>
      <w:rFonts w:ascii="Times New Roman" w:eastAsia="Times New Roman" w:hAnsi="Times New Roman" w:cs="Traditional Arabic"/>
      <w:noProof/>
      <w:sz w:val="24"/>
      <w:szCs w:val="28"/>
    </w:rPr>
  </w:style>
  <w:style w:type="character" w:customStyle="1" w:styleId="HeaderChar">
    <w:name w:val="Header Char"/>
    <w:basedOn w:val="DefaultParagraphFont"/>
    <w:link w:val="Header"/>
    <w:rsid w:val="008B4BFA"/>
    <w:rPr>
      <w:rFonts w:ascii="Times New Roman" w:eastAsia="Times New Roman" w:hAnsi="Times New Roman" w:cs="Traditional Arabic"/>
      <w:noProof/>
      <w:sz w:val="24"/>
      <w:szCs w:val="28"/>
    </w:rPr>
  </w:style>
  <w:style w:type="character" w:customStyle="1" w:styleId="shorttext">
    <w:name w:val="short_text"/>
    <w:basedOn w:val="DefaultParagraphFont"/>
    <w:rsid w:val="008B4BFA"/>
  </w:style>
  <w:style w:type="character" w:customStyle="1" w:styleId="hps">
    <w:name w:val="hps"/>
    <w:basedOn w:val="DefaultParagraphFont"/>
    <w:rsid w:val="008B4BFA"/>
  </w:style>
  <w:style w:type="paragraph" w:styleId="BodyTextIndent">
    <w:name w:val="Body Text Indent"/>
    <w:basedOn w:val="Normal"/>
    <w:link w:val="BodyTextIndentChar"/>
    <w:unhideWhenUsed/>
    <w:rsid w:val="008B4BFA"/>
    <w:pPr>
      <w:bidi w:val="0"/>
      <w:snapToGrid w:val="0"/>
      <w:spacing w:after="0" w:line="240" w:lineRule="auto"/>
    </w:pPr>
    <w:rPr>
      <w:rFonts w:ascii="Times New Roman" w:eastAsia="Times New Roman" w:hAnsi="Times New Roman" w:cs="Traditional Arabic"/>
      <w:sz w:val="32"/>
      <w:szCs w:val="38"/>
      <w:lang w:eastAsia="ar-SA"/>
    </w:rPr>
  </w:style>
  <w:style w:type="character" w:customStyle="1" w:styleId="BodyTextIndentChar">
    <w:name w:val="Body Text Indent Char"/>
    <w:basedOn w:val="DefaultParagraphFont"/>
    <w:link w:val="BodyTextIndent"/>
    <w:rsid w:val="008B4BFA"/>
    <w:rPr>
      <w:rFonts w:ascii="Times New Roman" w:eastAsia="Times New Roman" w:hAnsi="Times New Roman" w:cs="Traditional Arabic"/>
      <w:sz w:val="32"/>
      <w:szCs w:val="38"/>
      <w:lang w:eastAsia="ar-SA"/>
    </w:rPr>
  </w:style>
  <w:style w:type="paragraph" w:styleId="ListParagraph">
    <w:name w:val="List Paragraph"/>
    <w:basedOn w:val="Normal"/>
    <w:uiPriority w:val="34"/>
    <w:qFormat/>
    <w:rsid w:val="008B4BFA"/>
    <w:pPr>
      <w:ind w:left="720"/>
      <w:contextualSpacing/>
    </w:pPr>
  </w:style>
  <w:style w:type="paragraph" w:styleId="BalloonText">
    <w:name w:val="Balloon Text"/>
    <w:basedOn w:val="Normal"/>
    <w:link w:val="BalloonTextChar"/>
    <w:uiPriority w:val="99"/>
    <w:semiHidden/>
    <w:unhideWhenUsed/>
    <w:rsid w:val="00E625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546"/>
    <w:rPr>
      <w:rFonts w:ascii="Tahoma" w:hAnsi="Tahoma" w:cs="Tahoma"/>
      <w:sz w:val="16"/>
      <w:szCs w:val="16"/>
    </w:rPr>
  </w:style>
  <w:style w:type="character" w:customStyle="1" w:styleId="Heading1Char">
    <w:name w:val="Heading 1 Char"/>
    <w:basedOn w:val="DefaultParagraphFont"/>
    <w:link w:val="Heading1"/>
    <w:uiPriority w:val="9"/>
    <w:rsid w:val="00E62546"/>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unhideWhenUsed/>
    <w:rsid w:val="00E62546"/>
    <w:pPr>
      <w:spacing w:after="120"/>
    </w:pPr>
  </w:style>
  <w:style w:type="character" w:customStyle="1" w:styleId="BodyTextChar">
    <w:name w:val="Body Text Char"/>
    <w:basedOn w:val="DefaultParagraphFont"/>
    <w:link w:val="BodyText"/>
    <w:uiPriority w:val="99"/>
    <w:rsid w:val="00E62546"/>
  </w:style>
  <w:style w:type="character" w:styleId="Hyperlink">
    <w:name w:val="Hyperlink"/>
    <w:basedOn w:val="DefaultParagraphFont"/>
    <w:rsid w:val="00BA436F"/>
    <w:rPr>
      <w:color w:val="FF0000"/>
      <w:u w:val="single"/>
    </w:rPr>
  </w:style>
  <w:style w:type="paragraph" w:styleId="BodyTextIndent2">
    <w:name w:val="Body Text Indent 2"/>
    <w:basedOn w:val="Normal"/>
    <w:link w:val="BodyTextIndent2Char"/>
    <w:uiPriority w:val="99"/>
    <w:semiHidden/>
    <w:unhideWhenUsed/>
    <w:rsid w:val="00035A2A"/>
    <w:pPr>
      <w:spacing w:after="120" w:line="480" w:lineRule="auto"/>
      <w:ind w:left="360"/>
    </w:pPr>
  </w:style>
  <w:style w:type="character" w:customStyle="1" w:styleId="BodyTextIndent2Char">
    <w:name w:val="Body Text Indent 2 Char"/>
    <w:basedOn w:val="DefaultParagraphFont"/>
    <w:link w:val="BodyTextIndent2"/>
    <w:uiPriority w:val="99"/>
    <w:semiHidden/>
    <w:rsid w:val="00035A2A"/>
  </w:style>
  <w:style w:type="paragraph" w:styleId="Footer">
    <w:name w:val="footer"/>
    <w:basedOn w:val="Normal"/>
    <w:link w:val="FooterChar"/>
    <w:uiPriority w:val="99"/>
    <w:unhideWhenUsed/>
    <w:rsid w:val="00A948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3530</Words>
  <Characters>20127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cr7</dc:creator>
  <cp:lastModifiedBy>Dilta  alneel</cp:lastModifiedBy>
  <cp:revision>2</cp:revision>
  <dcterms:created xsi:type="dcterms:W3CDTF">2014-09-14T16:26:00Z</dcterms:created>
  <dcterms:modified xsi:type="dcterms:W3CDTF">2014-09-14T16:26:00Z</dcterms:modified>
</cp:coreProperties>
</file>