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BB4" w:rsidRDefault="003B2BB4" w:rsidP="00DC5F15">
      <w:pPr>
        <w:jc w:val="both"/>
        <w:rPr>
          <w:rFonts w:ascii="Times New Roman" w:hAnsi="Times New Roman" w:cs="Times New Roman"/>
          <w:b/>
          <w:sz w:val="24"/>
          <w:szCs w:val="24"/>
        </w:rPr>
      </w:pPr>
      <w:r w:rsidRPr="003B2BB4">
        <w:rPr>
          <w:rFonts w:ascii="Times New Roman" w:hAnsi="Times New Roman" w:cs="Times New Roman"/>
          <w:b/>
          <w:sz w:val="24"/>
          <w:szCs w:val="24"/>
        </w:rPr>
        <w:t>COMOARATIVE EFFICACY OF DIFFERENT BRANDS OF ALBENDAZOLE AND LEVAMISOLE AGAINST NEMATODES IN SHEEP</w:t>
      </w:r>
    </w:p>
    <w:p w:rsidR="00FE1E51" w:rsidRDefault="00FE1E51" w:rsidP="00DC5F15">
      <w:pPr>
        <w:jc w:val="both"/>
        <w:rPr>
          <w:rFonts w:ascii="Times New Roman" w:hAnsi="Times New Roman" w:cs="Times New Roman"/>
          <w:b/>
          <w:sz w:val="24"/>
          <w:szCs w:val="24"/>
        </w:rPr>
      </w:pPr>
      <w:r>
        <w:rPr>
          <w:rFonts w:ascii="Times New Roman" w:hAnsi="Times New Roman" w:cs="Times New Roman"/>
          <w:b/>
          <w:sz w:val="24"/>
          <w:szCs w:val="24"/>
        </w:rPr>
        <w:t xml:space="preserve">Amir </w:t>
      </w:r>
      <w:proofErr w:type="spellStart"/>
      <w:r>
        <w:rPr>
          <w:rFonts w:ascii="Times New Roman" w:hAnsi="Times New Roman" w:cs="Times New Roman"/>
          <w:b/>
          <w:sz w:val="24"/>
          <w:szCs w:val="24"/>
        </w:rPr>
        <w:t>Iftikhar</w:t>
      </w:r>
      <w:proofErr w:type="spellEnd"/>
      <w:r>
        <w:rPr>
          <w:rFonts w:ascii="Times New Roman" w:hAnsi="Times New Roman" w:cs="Times New Roman"/>
          <w:b/>
          <w:sz w:val="24"/>
          <w:szCs w:val="24"/>
        </w:rPr>
        <w:t xml:space="preserve"> Malik, </w:t>
      </w:r>
      <w:proofErr w:type="spellStart"/>
      <w:r>
        <w:rPr>
          <w:rFonts w:ascii="Times New Roman" w:hAnsi="Times New Roman" w:cs="Times New Roman"/>
          <w:b/>
          <w:sz w:val="24"/>
          <w:szCs w:val="24"/>
        </w:rPr>
        <w:t>Jawaria</w:t>
      </w:r>
      <w:proofErr w:type="spellEnd"/>
      <w:r>
        <w:rPr>
          <w:rFonts w:ascii="Times New Roman" w:hAnsi="Times New Roman" w:cs="Times New Roman"/>
          <w:b/>
          <w:sz w:val="24"/>
          <w:szCs w:val="24"/>
        </w:rPr>
        <w:t xml:space="preserve"> Ali Khan, </w:t>
      </w:r>
      <w:proofErr w:type="spellStart"/>
      <w:r>
        <w:rPr>
          <w:rFonts w:ascii="Times New Roman" w:hAnsi="Times New Roman" w:cs="Times New Roman"/>
          <w:b/>
          <w:sz w:val="24"/>
          <w:szCs w:val="24"/>
        </w:rPr>
        <w:t>Mhuammad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Ijaz</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Raheela</w:t>
      </w:r>
      <w:proofErr w:type="spellEnd"/>
      <w:r>
        <w:rPr>
          <w:rFonts w:ascii="Times New Roman" w:hAnsi="Times New Roman" w:cs="Times New Roman"/>
          <w:b/>
          <w:sz w:val="24"/>
          <w:szCs w:val="24"/>
        </w:rPr>
        <w:t xml:space="preserve"> Akhtar, Muhammad </w:t>
      </w:r>
      <w:proofErr w:type="spellStart"/>
      <w:r>
        <w:rPr>
          <w:rFonts w:ascii="Times New Roman" w:hAnsi="Times New Roman" w:cs="Times New Roman"/>
          <w:b/>
          <w:sz w:val="24"/>
          <w:szCs w:val="24"/>
        </w:rPr>
        <w:t>Sarwar</w:t>
      </w:r>
      <w:proofErr w:type="spellEnd"/>
      <w:r>
        <w:rPr>
          <w:rFonts w:ascii="Times New Roman" w:hAnsi="Times New Roman" w:cs="Times New Roman"/>
          <w:b/>
          <w:sz w:val="24"/>
          <w:szCs w:val="24"/>
        </w:rPr>
        <w:t xml:space="preserve"> Khan, </w:t>
      </w:r>
      <w:proofErr w:type="spellStart"/>
      <w:r>
        <w:rPr>
          <w:rFonts w:ascii="Times New Roman" w:hAnsi="Times New Roman" w:cs="Times New Roman"/>
          <w:b/>
          <w:sz w:val="24"/>
          <w:szCs w:val="24"/>
        </w:rPr>
        <w:t>Aneela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Zameer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Durrani</w:t>
      </w:r>
      <w:proofErr w:type="spellEnd"/>
      <w:r>
        <w:rPr>
          <w:rFonts w:ascii="Times New Roman" w:hAnsi="Times New Roman" w:cs="Times New Roman"/>
          <w:b/>
          <w:sz w:val="24"/>
          <w:szCs w:val="24"/>
        </w:rPr>
        <w:t xml:space="preserve">, Muhammad </w:t>
      </w:r>
      <w:proofErr w:type="spellStart"/>
      <w:r>
        <w:rPr>
          <w:rFonts w:ascii="Times New Roman" w:hAnsi="Times New Roman" w:cs="Times New Roman"/>
          <w:b/>
          <w:sz w:val="24"/>
          <w:szCs w:val="24"/>
        </w:rPr>
        <w:t>Awais</w:t>
      </w:r>
      <w:proofErr w:type="spellEnd"/>
      <w:r>
        <w:rPr>
          <w:rFonts w:ascii="Times New Roman" w:hAnsi="Times New Roman" w:cs="Times New Roman"/>
          <w:b/>
          <w:sz w:val="24"/>
          <w:szCs w:val="24"/>
        </w:rPr>
        <w:t>, Muhammad Waseem</w:t>
      </w:r>
      <w:bookmarkStart w:id="0" w:name="_GoBack"/>
      <w:bookmarkEnd w:id="0"/>
      <w:r>
        <w:rPr>
          <w:rFonts w:ascii="Times New Roman" w:hAnsi="Times New Roman" w:cs="Times New Roman"/>
          <w:b/>
          <w:sz w:val="24"/>
          <w:szCs w:val="24"/>
        </w:rPr>
        <w:t xml:space="preserve"> </w:t>
      </w:r>
    </w:p>
    <w:p w:rsidR="003B2BB4" w:rsidRPr="003B2BB4" w:rsidRDefault="003B2BB4" w:rsidP="00DC5F15">
      <w:pPr>
        <w:jc w:val="both"/>
        <w:rPr>
          <w:rFonts w:ascii="Times New Roman" w:hAnsi="Times New Roman" w:cs="Times New Roman"/>
          <w:b/>
          <w:sz w:val="20"/>
          <w:szCs w:val="20"/>
        </w:rPr>
      </w:pPr>
      <w:r w:rsidRPr="003B2BB4">
        <w:rPr>
          <w:rFonts w:ascii="Times New Roman" w:hAnsi="Times New Roman" w:cs="Times New Roman"/>
          <w:b/>
          <w:sz w:val="20"/>
          <w:szCs w:val="20"/>
        </w:rPr>
        <w:t>Background:</w:t>
      </w:r>
    </w:p>
    <w:p w:rsidR="003B2BB4" w:rsidRPr="003B2BB4" w:rsidRDefault="003B2BB4" w:rsidP="00DC5F15">
      <w:pPr>
        <w:jc w:val="both"/>
        <w:rPr>
          <w:rFonts w:ascii="Times New Roman" w:hAnsi="Times New Roman" w:cs="Times New Roman"/>
          <w:b/>
          <w:sz w:val="20"/>
          <w:szCs w:val="20"/>
        </w:rPr>
      </w:pPr>
      <w:r w:rsidRPr="003B2BB4">
        <w:rPr>
          <w:rFonts w:ascii="Times New Roman" w:hAnsi="Times New Roman"/>
          <w:sz w:val="20"/>
          <w:szCs w:val="20"/>
          <w:lang w:val="en-GB"/>
        </w:rPr>
        <w:t xml:space="preserve">In Pakistan major livestock includes cattle, buffalo, sheep and goat and poultry. . </w:t>
      </w:r>
      <w:r w:rsidRPr="003B2BB4">
        <w:rPr>
          <w:rFonts w:ascii="Times New Roman" w:hAnsi="Times New Roman"/>
          <w:sz w:val="20"/>
          <w:szCs w:val="20"/>
        </w:rPr>
        <w:t xml:space="preserve">Pakistan is home to 28.8 million sheep and 64.9 million goats (Economic survey 2012-13). Among the major hindrances to the productivity of small ruminants, </w:t>
      </w:r>
      <w:proofErr w:type="spellStart"/>
      <w:r w:rsidRPr="003B2BB4">
        <w:rPr>
          <w:rFonts w:ascii="Times New Roman" w:hAnsi="Times New Roman"/>
          <w:sz w:val="20"/>
          <w:szCs w:val="20"/>
        </w:rPr>
        <w:t>helminthosis</w:t>
      </w:r>
      <w:proofErr w:type="spellEnd"/>
      <w:r w:rsidRPr="003B2BB4">
        <w:rPr>
          <w:rFonts w:ascii="Times New Roman" w:hAnsi="Times New Roman"/>
          <w:sz w:val="20"/>
          <w:szCs w:val="20"/>
        </w:rPr>
        <w:t xml:space="preserve"> results in enormous economic losses (</w:t>
      </w:r>
      <w:proofErr w:type="spellStart"/>
      <w:r w:rsidRPr="003B2BB4">
        <w:rPr>
          <w:rFonts w:ascii="Times New Roman" w:hAnsi="Times New Roman"/>
          <w:sz w:val="20"/>
          <w:szCs w:val="20"/>
        </w:rPr>
        <w:t>Tembley</w:t>
      </w:r>
      <w:proofErr w:type="spellEnd"/>
      <w:r w:rsidRPr="003B2BB4">
        <w:rPr>
          <w:rFonts w:ascii="Times New Roman" w:hAnsi="Times New Roman"/>
          <w:sz w:val="20"/>
          <w:szCs w:val="20"/>
        </w:rPr>
        <w:t xml:space="preserve"> </w:t>
      </w:r>
      <w:proofErr w:type="gramStart"/>
      <w:r w:rsidRPr="003B2BB4">
        <w:rPr>
          <w:rFonts w:ascii="Times New Roman" w:hAnsi="Times New Roman"/>
          <w:sz w:val="20"/>
          <w:szCs w:val="20"/>
        </w:rPr>
        <w:t>et</w:t>
      </w:r>
      <w:proofErr w:type="gramEnd"/>
      <w:r w:rsidRPr="003B2BB4">
        <w:rPr>
          <w:rFonts w:ascii="Times New Roman" w:hAnsi="Times New Roman"/>
          <w:sz w:val="20"/>
          <w:szCs w:val="20"/>
        </w:rPr>
        <w:t xml:space="preserve"> al.2008). The incidence of gastrointestinal nematodes in sheep is very high in the Asian environments. Development of resistance and tolerance against various </w:t>
      </w:r>
      <w:proofErr w:type="spellStart"/>
      <w:r w:rsidRPr="003B2BB4">
        <w:rPr>
          <w:rFonts w:ascii="Times New Roman" w:hAnsi="Times New Roman"/>
          <w:sz w:val="20"/>
          <w:szCs w:val="20"/>
        </w:rPr>
        <w:t>anthelmintics</w:t>
      </w:r>
      <w:proofErr w:type="spellEnd"/>
      <w:r w:rsidRPr="003B2BB4">
        <w:rPr>
          <w:rFonts w:ascii="Times New Roman" w:hAnsi="Times New Roman"/>
          <w:sz w:val="20"/>
          <w:szCs w:val="20"/>
        </w:rPr>
        <w:t xml:space="preserve"> has created difficulties in making the choice of the best drug. Periodic evaluation of different </w:t>
      </w:r>
      <w:proofErr w:type="spellStart"/>
      <w:r w:rsidRPr="003B2BB4">
        <w:rPr>
          <w:rFonts w:ascii="Times New Roman" w:hAnsi="Times New Roman"/>
          <w:sz w:val="20"/>
          <w:szCs w:val="20"/>
        </w:rPr>
        <w:t>anthelmintics</w:t>
      </w:r>
      <w:proofErr w:type="spellEnd"/>
      <w:r w:rsidRPr="003B2BB4">
        <w:rPr>
          <w:rFonts w:ascii="Times New Roman" w:hAnsi="Times New Roman"/>
          <w:sz w:val="20"/>
          <w:szCs w:val="20"/>
        </w:rPr>
        <w:t xml:space="preserve"> in different field conditions is, therefore, essential for devising an effective parasite control program.</w:t>
      </w:r>
    </w:p>
    <w:p w:rsidR="003B2BB4" w:rsidRPr="003B2BB4" w:rsidRDefault="003B2BB4" w:rsidP="00DC5F15">
      <w:pPr>
        <w:jc w:val="both"/>
        <w:rPr>
          <w:rFonts w:ascii="Times New Roman" w:hAnsi="Times New Roman" w:cs="Times New Roman"/>
          <w:b/>
          <w:sz w:val="20"/>
          <w:szCs w:val="20"/>
        </w:rPr>
      </w:pPr>
      <w:r w:rsidRPr="003B2BB4">
        <w:rPr>
          <w:rFonts w:ascii="Times New Roman" w:hAnsi="Times New Roman" w:cs="Times New Roman"/>
          <w:b/>
          <w:sz w:val="20"/>
          <w:szCs w:val="20"/>
        </w:rPr>
        <w:t>Objective(s):</w:t>
      </w:r>
    </w:p>
    <w:p w:rsidR="003B2BB4" w:rsidRPr="003B2BB4" w:rsidRDefault="003B2BB4" w:rsidP="00DC5F15">
      <w:pPr>
        <w:pStyle w:val="ListParagraph"/>
        <w:tabs>
          <w:tab w:val="left" w:pos="6645"/>
        </w:tabs>
        <w:spacing w:line="240" w:lineRule="auto"/>
        <w:jc w:val="both"/>
        <w:rPr>
          <w:rFonts w:ascii="Times New Roman" w:hAnsi="Times New Roman"/>
          <w:sz w:val="20"/>
          <w:szCs w:val="20"/>
        </w:rPr>
      </w:pPr>
      <w:r w:rsidRPr="003B2BB4">
        <w:rPr>
          <w:rFonts w:ascii="Times New Roman" w:hAnsi="Times New Roman"/>
          <w:sz w:val="20"/>
          <w:szCs w:val="20"/>
        </w:rPr>
        <w:t xml:space="preserve">1. To check and compare the efficacy of different </w:t>
      </w:r>
      <w:proofErr w:type="spellStart"/>
      <w:r w:rsidRPr="003B2BB4">
        <w:rPr>
          <w:rFonts w:ascii="Times New Roman" w:hAnsi="Times New Roman"/>
          <w:sz w:val="20"/>
          <w:szCs w:val="20"/>
        </w:rPr>
        <w:t>anthelmentics</w:t>
      </w:r>
      <w:proofErr w:type="spellEnd"/>
      <w:r w:rsidRPr="003B2BB4">
        <w:rPr>
          <w:rFonts w:ascii="Times New Roman" w:hAnsi="Times New Roman"/>
          <w:sz w:val="20"/>
          <w:szCs w:val="20"/>
        </w:rPr>
        <w:t xml:space="preserve"> used in Pakistan for</w:t>
      </w:r>
    </w:p>
    <w:p w:rsidR="003B2BB4" w:rsidRPr="003B2BB4" w:rsidRDefault="003B2BB4" w:rsidP="00DC5F15">
      <w:pPr>
        <w:pStyle w:val="ListParagraph"/>
        <w:tabs>
          <w:tab w:val="left" w:pos="6645"/>
        </w:tabs>
        <w:spacing w:line="240" w:lineRule="auto"/>
        <w:jc w:val="both"/>
        <w:rPr>
          <w:rFonts w:ascii="Times New Roman" w:hAnsi="Times New Roman"/>
          <w:sz w:val="20"/>
          <w:szCs w:val="20"/>
        </w:rPr>
      </w:pPr>
      <w:r w:rsidRPr="003B2BB4">
        <w:rPr>
          <w:rFonts w:ascii="Times New Roman" w:hAnsi="Times New Roman"/>
          <w:sz w:val="20"/>
          <w:szCs w:val="20"/>
        </w:rPr>
        <w:t xml:space="preserve">       Control of nematode infection.</w:t>
      </w:r>
    </w:p>
    <w:p w:rsidR="003B2BB4" w:rsidRPr="003B2BB4" w:rsidRDefault="003B2BB4" w:rsidP="00DC5F15">
      <w:pPr>
        <w:pStyle w:val="ListParagraph"/>
        <w:tabs>
          <w:tab w:val="left" w:pos="6645"/>
        </w:tabs>
        <w:spacing w:line="240" w:lineRule="auto"/>
        <w:jc w:val="both"/>
        <w:rPr>
          <w:rFonts w:ascii="Times New Roman" w:hAnsi="Times New Roman"/>
          <w:sz w:val="20"/>
          <w:szCs w:val="20"/>
        </w:rPr>
      </w:pPr>
      <w:r w:rsidRPr="003B2BB4">
        <w:rPr>
          <w:rFonts w:ascii="Times New Roman" w:hAnsi="Times New Roman"/>
          <w:sz w:val="20"/>
          <w:szCs w:val="20"/>
        </w:rPr>
        <w:t xml:space="preserve">2. To monitor if resistance of </w:t>
      </w:r>
      <w:proofErr w:type="spellStart"/>
      <w:r w:rsidRPr="003B2BB4">
        <w:rPr>
          <w:rFonts w:ascii="Times New Roman" w:hAnsi="Times New Roman"/>
          <w:sz w:val="20"/>
          <w:szCs w:val="20"/>
        </w:rPr>
        <w:t>nematodal</w:t>
      </w:r>
      <w:proofErr w:type="spellEnd"/>
      <w:r w:rsidRPr="003B2BB4">
        <w:rPr>
          <w:rFonts w:ascii="Times New Roman" w:hAnsi="Times New Roman"/>
          <w:sz w:val="20"/>
          <w:szCs w:val="20"/>
        </w:rPr>
        <w:t xml:space="preserve"> infection against certain </w:t>
      </w:r>
      <w:proofErr w:type="spellStart"/>
      <w:r w:rsidRPr="003B2BB4">
        <w:rPr>
          <w:rFonts w:ascii="Times New Roman" w:hAnsi="Times New Roman"/>
          <w:sz w:val="20"/>
          <w:szCs w:val="20"/>
        </w:rPr>
        <w:t>anthelmentics</w:t>
      </w:r>
      <w:proofErr w:type="spellEnd"/>
      <w:r w:rsidRPr="003B2BB4">
        <w:rPr>
          <w:rFonts w:ascii="Times New Roman" w:hAnsi="Times New Roman"/>
          <w:sz w:val="20"/>
          <w:szCs w:val="20"/>
        </w:rPr>
        <w:t xml:space="preserve"> occurs.</w:t>
      </w:r>
    </w:p>
    <w:p w:rsidR="003B2BB4" w:rsidRPr="003B2BB4" w:rsidRDefault="003B2BB4" w:rsidP="00DC5F15">
      <w:pPr>
        <w:jc w:val="both"/>
        <w:rPr>
          <w:rFonts w:ascii="Times New Roman" w:hAnsi="Times New Roman" w:cs="Times New Roman"/>
          <w:b/>
          <w:sz w:val="20"/>
          <w:szCs w:val="20"/>
        </w:rPr>
      </w:pPr>
      <w:r w:rsidRPr="003B2BB4">
        <w:rPr>
          <w:rFonts w:ascii="Times New Roman" w:hAnsi="Times New Roman" w:cs="Times New Roman"/>
          <w:b/>
          <w:sz w:val="20"/>
          <w:szCs w:val="20"/>
        </w:rPr>
        <w:t>Methodology:</w:t>
      </w:r>
    </w:p>
    <w:p w:rsidR="003B2BB4" w:rsidRPr="003B2BB4" w:rsidRDefault="003B2BB4" w:rsidP="00DC5F15">
      <w:pPr>
        <w:jc w:val="both"/>
        <w:rPr>
          <w:rFonts w:ascii="Times New Roman" w:hAnsi="Times New Roman" w:cs="Times New Roman"/>
          <w:sz w:val="20"/>
          <w:szCs w:val="20"/>
        </w:rPr>
      </w:pPr>
      <w:r w:rsidRPr="003B2BB4">
        <w:rPr>
          <w:rFonts w:ascii="Times New Roman" w:hAnsi="Times New Roman" w:cs="Times New Roman"/>
          <w:sz w:val="20"/>
          <w:szCs w:val="20"/>
        </w:rPr>
        <w:t>A total of 70 animals were selected after being screened out for the presence of nematodes via Mac Master Technique. Animals were divided into seven different groups (n=10 per group). First three groups were treated with three different brands of albendazole and rest of three were given levamisole. One group is left untreated and kept as control. EPG was calculated at day 0, 7, 14 and 21 after treatment.</w:t>
      </w:r>
    </w:p>
    <w:p w:rsidR="003B2BB4" w:rsidRPr="003B2BB4" w:rsidRDefault="003B2BB4" w:rsidP="00DC5F15">
      <w:pPr>
        <w:jc w:val="both"/>
        <w:rPr>
          <w:rFonts w:ascii="Times New Roman" w:hAnsi="Times New Roman" w:cs="Times New Roman"/>
          <w:b/>
          <w:sz w:val="20"/>
          <w:szCs w:val="20"/>
        </w:rPr>
      </w:pPr>
      <w:r w:rsidRPr="003B2BB4">
        <w:rPr>
          <w:rFonts w:ascii="Times New Roman" w:hAnsi="Times New Roman" w:cs="Times New Roman"/>
          <w:b/>
          <w:sz w:val="20"/>
          <w:szCs w:val="20"/>
        </w:rPr>
        <w:t>Results:</w:t>
      </w:r>
    </w:p>
    <w:p w:rsidR="003B2BB4" w:rsidRDefault="003B2BB4" w:rsidP="00DC5F15">
      <w:pPr>
        <w:jc w:val="both"/>
        <w:rPr>
          <w:rFonts w:ascii="Times New Roman" w:hAnsi="Times New Roman"/>
          <w:sz w:val="20"/>
          <w:szCs w:val="20"/>
        </w:rPr>
      </w:pPr>
      <w:r w:rsidRPr="003B2BB4">
        <w:rPr>
          <w:rFonts w:ascii="Times New Roman" w:hAnsi="Times New Roman"/>
          <w:sz w:val="20"/>
          <w:szCs w:val="20"/>
        </w:rPr>
        <w:t>Percent efficacy of these two drugs was calculated and it was concluded that albendazole is 95% effective in controlling nematode whereas levamisole is only 75-80% effective. Nematodes are seems to be somewhat resistant against action of levamisole. While the blood parameters were disturbed due to infection as increase in WBCs and MCHC was observed whereas decrease in hemoglobin concentration was noted.</w:t>
      </w:r>
    </w:p>
    <w:p w:rsidR="003B2BB4" w:rsidRDefault="003B2BB4" w:rsidP="00DC5F15">
      <w:pPr>
        <w:jc w:val="both"/>
        <w:rPr>
          <w:rFonts w:ascii="Times New Roman" w:hAnsi="Times New Roman"/>
          <w:sz w:val="20"/>
          <w:szCs w:val="20"/>
        </w:rPr>
      </w:pPr>
    </w:p>
    <w:p w:rsidR="003B2BB4" w:rsidRDefault="003B2BB4" w:rsidP="00DC5F15">
      <w:pPr>
        <w:jc w:val="both"/>
        <w:rPr>
          <w:rFonts w:ascii="Times New Roman" w:hAnsi="Times New Roman"/>
          <w:b/>
          <w:sz w:val="24"/>
          <w:szCs w:val="24"/>
        </w:rPr>
      </w:pPr>
      <w:r w:rsidRPr="003B2BB4">
        <w:rPr>
          <w:rFonts w:ascii="Times New Roman" w:hAnsi="Times New Roman"/>
          <w:b/>
          <w:sz w:val="24"/>
          <w:szCs w:val="24"/>
        </w:rPr>
        <w:t>Introduction:</w:t>
      </w:r>
    </w:p>
    <w:p w:rsidR="003B2BB4" w:rsidRPr="00322DC6" w:rsidRDefault="003B2BB4" w:rsidP="00DC5F15">
      <w:pPr>
        <w:spacing w:after="0" w:line="240" w:lineRule="auto"/>
        <w:ind w:firstLine="720"/>
        <w:jc w:val="both"/>
        <w:rPr>
          <w:rFonts w:ascii="Times New Roman" w:hAnsi="Times New Roman"/>
          <w:sz w:val="24"/>
          <w:szCs w:val="24"/>
        </w:rPr>
      </w:pPr>
      <w:r w:rsidRPr="00322DC6">
        <w:rPr>
          <w:rFonts w:ascii="Times New Roman" w:hAnsi="Times New Roman"/>
          <w:sz w:val="24"/>
          <w:szCs w:val="24"/>
          <w:lang w:val="en-GB"/>
        </w:rPr>
        <w:t xml:space="preserve">In Pakistan major livestock includes cattle, buffalo, sheep and goat and poultry. The estimated values of cattle and buffalo in Pakistan are 36.9 and 32.7 million respectively. </w:t>
      </w:r>
      <w:r w:rsidRPr="00322DC6">
        <w:rPr>
          <w:rFonts w:ascii="Times New Roman" w:hAnsi="Times New Roman"/>
          <w:sz w:val="24"/>
          <w:szCs w:val="24"/>
        </w:rPr>
        <w:t xml:space="preserve">Pakistan is home to 28.8 million sheep and 64.9 million goats (Economic survey 2012-13). Among the major hindrances to the productivity of small ruminants, </w:t>
      </w:r>
      <w:proofErr w:type="spellStart"/>
      <w:r w:rsidRPr="00322DC6">
        <w:rPr>
          <w:rFonts w:ascii="Times New Roman" w:hAnsi="Times New Roman"/>
          <w:sz w:val="24"/>
          <w:szCs w:val="24"/>
        </w:rPr>
        <w:t>helminthosis</w:t>
      </w:r>
      <w:proofErr w:type="spellEnd"/>
      <w:r w:rsidRPr="00322DC6">
        <w:rPr>
          <w:rFonts w:ascii="Times New Roman" w:hAnsi="Times New Roman"/>
          <w:sz w:val="24"/>
          <w:szCs w:val="24"/>
        </w:rPr>
        <w:t xml:space="preserve"> results in enormous economic losses (</w:t>
      </w:r>
      <w:proofErr w:type="spellStart"/>
      <w:r w:rsidRPr="00322DC6">
        <w:rPr>
          <w:rFonts w:ascii="Times New Roman" w:hAnsi="Times New Roman"/>
          <w:sz w:val="24"/>
          <w:szCs w:val="24"/>
        </w:rPr>
        <w:t>Tembley</w:t>
      </w:r>
      <w:proofErr w:type="spellEnd"/>
      <w:r w:rsidRPr="00322DC6">
        <w:rPr>
          <w:rFonts w:ascii="Times New Roman" w:hAnsi="Times New Roman"/>
          <w:sz w:val="24"/>
          <w:szCs w:val="24"/>
        </w:rPr>
        <w:t xml:space="preserve"> </w:t>
      </w:r>
      <w:proofErr w:type="gramStart"/>
      <w:r w:rsidRPr="00322DC6">
        <w:rPr>
          <w:rFonts w:ascii="Times New Roman" w:hAnsi="Times New Roman"/>
          <w:sz w:val="24"/>
          <w:szCs w:val="24"/>
        </w:rPr>
        <w:t>et</w:t>
      </w:r>
      <w:proofErr w:type="gramEnd"/>
      <w:r w:rsidRPr="00322DC6">
        <w:rPr>
          <w:rFonts w:ascii="Times New Roman" w:hAnsi="Times New Roman"/>
          <w:sz w:val="24"/>
          <w:szCs w:val="24"/>
        </w:rPr>
        <w:t xml:space="preserve"> al.2008).</w:t>
      </w:r>
    </w:p>
    <w:p w:rsidR="003B2BB4" w:rsidRDefault="003B2BB4" w:rsidP="00DC5F15">
      <w:pPr>
        <w:jc w:val="both"/>
        <w:rPr>
          <w:rFonts w:ascii="Times New Roman" w:hAnsi="Times New Roman"/>
          <w:b/>
          <w:sz w:val="24"/>
          <w:szCs w:val="24"/>
        </w:rPr>
      </w:pPr>
      <w:r w:rsidRPr="00105BAD">
        <w:rPr>
          <w:rFonts w:ascii="Times New Roman" w:hAnsi="Times New Roman"/>
          <w:sz w:val="24"/>
          <w:szCs w:val="24"/>
        </w:rPr>
        <w:t xml:space="preserve">Nematodes of sheep not only cause heavy economic losses due to poor weight gain and lowered wool production but also delay maturity, decrease the quantity and quality of mutton and even result in death of animals. The incidence of gastrointestinal nematodes in sheep is very high in the Asian environments. Development of resistance and tolerance against various </w:t>
      </w:r>
      <w:proofErr w:type="spellStart"/>
      <w:r w:rsidRPr="00105BAD">
        <w:rPr>
          <w:rFonts w:ascii="Times New Roman" w:hAnsi="Times New Roman"/>
          <w:sz w:val="24"/>
          <w:szCs w:val="24"/>
        </w:rPr>
        <w:t>anthelmintics</w:t>
      </w:r>
      <w:proofErr w:type="spellEnd"/>
      <w:r w:rsidRPr="00105BAD">
        <w:rPr>
          <w:rFonts w:ascii="Times New Roman" w:hAnsi="Times New Roman"/>
          <w:sz w:val="24"/>
          <w:szCs w:val="24"/>
        </w:rPr>
        <w:t xml:space="preserve"> has created difficulties in making the choice of the best drug. Periodic evaluation of different </w:t>
      </w:r>
      <w:proofErr w:type="spellStart"/>
      <w:r w:rsidRPr="00105BAD">
        <w:rPr>
          <w:rFonts w:ascii="Times New Roman" w:hAnsi="Times New Roman"/>
          <w:sz w:val="24"/>
          <w:szCs w:val="24"/>
        </w:rPr>
        <w:t>anthelmintics</w:t>
      </w:r>
      <w:proofErr w:type="spellEnd"/>
      <w:r w:rsidRPr="00105BAD">
        <w:rPr>
          <w:rFonts w:ascii="Times New Roman" w:hAnsi="Times New Roman"/>
          <w:sz w:val="24"/>
          <w:szCs w:val="24"/>
        </w:rPr>
        <w:t xml:space="preserve"> in different field conditions is, therefore, essential for devising an effective par</w:t>
      </w:r>
      <w:r w:rsidR="00E441BF">
        <w:rPr>
          <w:rFonts w:ascii="Times New Roman" w:hAnsi="Times New Roman"/>
          <w:sz w:val="24"/>
          <w:szCs w:val="24"/>
        </w:rPr>
        <w:t>asite control program</w:t>
      </w:r>
      <w:r w:rsidR="00E441BF" w:rsidRPr="00E441BF">
        <w:rPr>
          <w:rFonts w:ascii="Times New Roman" w:hAnsi="Times New Roman"/>
          <w:sz w:val="24"/>
          <w:szCs w:val="24"/>
        </w:rPr>
        <w:t xml:space="preserve"> </w:t>
      </w:r>
      <w:proofErr w:type="gramStart"/>
      <w:r w:rsidR="00E441BF" w:rsidRPr="00322DC6">
        <w:rPr>
          <w:rFonts w:ascii="Times New Roman" w:hAnsi="Times New Roman"/>
          <w:sz w:val="24"/>
          <w:szCs w:val="24"/>
        </w:rPr>
        <w:t>(</w:t>
      </w:r>
      <w:r w:rsidR="00E441BF">
        <w:rPr>
          <w:rFonts w:ascii="Times New Roman" w:hAnsi="Times New Roman"/>
          <w:bCs/>
          <w:sz w:val="24"/>
          <w:szCs w:val="24"/>
        </w:rPr>
        <w:t xml:space="preserve"> </w:t>
      </w:r>
      <w:proofErr w:type="spellStart"/>
      <w:r w:rsidR="00E441BF">
        <w:rPr>
          <w:rFonts w:ascii="Times New Roman" w:hAnsi="Times New Roman"/>
          <w:bCs/>
          <w:sz w:val="24"/>
          <w:szCs w:val="24"/>
        </w:rPr>
        <w:t>Tanveer</w:t>
      </w:r>
      <w:proofErr w:type="spellEnd"/>
      <w:proofErr w:type="gramEnd"/>
      <w:r w:rsidR="00E441BF" w:rsidRPr="00322DC6">
        <w:rPr>
          <w:rFonts w:ascii="Times New Roman" w:hAnsi="Times New Roman"/>
          <w:bCs/>
          <w:sz w:val="24"/>
          <w:szCs w:val="24"/>
        </w:rPr>
        <w:t xml:space="preserve">., </w:t>
      </w:r>
      <w:r w:rsidR="00E441BF" w:rsidRPr="00322DC6">
        <w:rPr>
          <w:rFonts w:ascii="Times New Roman" w:hAnsi="Times New Roman"/>
          <w:bCs/>
          <w:iCs/>
          <w:sz w:val="24"/>
          <w:szCs w:val="24"/>
        </w:rPr>
        <w:t>et al</w:t>
      </w:r>
      <w:r w:rsidR="00E441BF">
        <w:rPr>
          <w:rFonts w:ascii="Times New Roman" w:hAnsi="Times New Roman"/>
          <w:bCs/>
          <w:sz w:val="24"/>
          <w:szCs w:val="24"/>
        </w:rPr>
        <w:t>.</w:t>
      </w:r>
      <w:r w:rsidR="00E441BF" w:rsidRPr="00322DC6">
        <w:rPr>
          <w:rFonts w:ascii="Times New Roman" w:hAnsi="Times New Roman"/>
          <w:bCs/>
          <w:sz w:val="24"/>
          <w:szCs w:val="24"/>
        </w:rPr>
        <w:t xml:space="preserve"> 2010</w:t>
      </w:r>
      <w:r w:rsidR="00E441BF" w:rsidRPr="00322DC6">
        <w:rPr>
          <w:rFonts w:ascii="Times New Roman" w:hAnsi="Times New Roman"/>
          <w:sz w:val="24"/>
          <w:szCs w:val="24"/>
        </w:rPr>
        <w:t>)</w:t>
      </w:r>
      <w:r w:rsidR="00E441BF">
        <w:rPr>
          <w:rFonts w:ascii="Times New Roman" w:hAnsi="Times New Roman"/>
          <w:sz w:val="24"/>
          <w:szCs w:val="24"/>
        </w:rPr>
        <w:t>.</w:t>
      </w:r>
      <w:r w:rsidR="00E441BF" w:rsidRPr="00E441BF">
        <w:rPr>
          <w:rFonts w:ascii="Times New Roman" w:hAnsi="Times New Roman"/>
          <w:sz w:val="24"/>
          <w:szCs w:val="24"/>
        </w:rPr>
        <w:t xml:space="preserve"> </w:t>
      </w:r>
      <w:r w:rsidR="00E441BF" w:rsidRPr="00322DC6">
        <w:rPr>
          <w:rFonts w:ascii="Times New Roman" w:hAnsi="Times New Roman"/>
          <w:sz w:val="24"/>
          <w:szCs w:val="24"/>
        </w:rPr>
        <w:t xml:space="preserve">Resistance to all the main anthelmintic classes has been exhibited by nematode populations in most sheep-rearing countries over the last twenty years. Gastro-intestinal nematodes can cause considerable disease and loss of production in livestock and </w:t>
      </w:r>
      <w:r w:rsidR="00E441BF" w:rsidRPr="00322DC6">
        <w:rPr>
          <w:rFonts w:ascii="Times New Roman" w:hAnsi="Times New Roman"/>
          <w:sz w:val="24"/>
          <w:szCs w:val="24"/>
        </w:rPr>
        <w:lastRenderedPageBreak/>
        <w:t>the farming industry in the United Kingdom could not exist in its current form without an effective arsenal of anthelmintic drugs (</w:t>
      </w:r>
      <w:proofErr w:type="spellStart"/>
      <w:r w:rsidR="00E441BF" w:rsidRPr="00322DC6">
        <w:rPr>
          <w:rFonts w:ascii="Times New Roman" w:hAnsi="Times New Roman"/>
          <w:sz w:val="24"/>
          <w:szCs w:val="24"/>
        </w:rPr>
        <w:t>Stear</w:t>
      </w:r>
      <w:proofErr w:type="spellEnd"/>
      <w:r w:rsidR="00E441BF" w:rsidRPr="00322DC6">
        <w:rPr>
          <w:rFonts w:ascii="Times New Roman" w:hAnsi="Times New Roman"/>
          <w:sz w:val="24"/>
          <w:szCs w:val="24"/>
        </w:rPr>
        <w:t xml:space="preserve"> et al. 2000; Roger, 2008)</w:t>
      </w:r>
    </w:p>
    <w:p w:rsidR="003B2BB4" w:rsidRDefault="003B2BB4" w:rsidP="00DC5F15">
      <w:pPr>
        <w:jc w:val="both"/>
        <w:rPr>
          <w:rFonts w:ascii="Times New Roman" w:hAnsi="Times New Roman"/>
          <w:b/>
          <w:sz w:val="24"/>
          <w:szCs w:val="24"/>
        </w:rPr>
      </w:pPr>
      <w:r>
        <w:rPr>
          <w:rFonts w:ascii="Times New Roman" w:hAnsi="Times New Roman"/>
          <w:b/>
          <w:sz w:val="24"/>
          <w:szCs w:val="24"/>
        </w:rPr>
        <w:t>Review of literature:</w:t>
      </w:r>
    </w:p>
    <w:p w:rsidR="00E441BF" w:rsidRDefault="00E441BF" w:rsidP="00DC5F15">
      <w:pPr>
        <w:jc w:val="both"/>
        <w:rPr>
          <w:rFonts w:ascii="Times New Roman" w:hAnsi="Times New Roman"/>
          <w:b/>
          <w:sz w:val="24"/>
          <w:szCs w:val="24"/>
        </w:rPr>
      </w:pPr>
      <w:proofErr w:type="spellStart"/>
      <w:r w:rsidRPr="00CE073E">
        <w:rPr>
          <w:rFonts w:ascii="Times New Roman" w:hAnsi="Times New Roman"/>
          <w:sz w:val="24"/>
          <w:szCs w:val="24"/>
        </w:rPr>
        <w:t>Sathaporn</w:t>
      </w:r>
      <w:proofErr w:type="spellEnd"/>
      <w:r w:rsidRPr="00CE073E">
        <w:rPr>
          <w:rFonts w:ascii="Times New Roman" w:hAnsi="Times New Roman"/>
          <w:sz w:val="24"/>
          <w:szCs w:val="24"/>
        </w:rPr>
        <w:t xml:space="preserve"> et al</w:t>
      </w:r>
      <w:proofErr w:type="gramStart"/>
      <w:r w:rsidRPr="00CE073E">
        <w:rPr>
          <w:rFonts w:ascii="Times New Roman" w:hAnsi="Times New Roman"/>
          <w:sz w:val="24"/>
          <w:szCs w:val="24"/>
        </w:rPr>
        <w:t>.(</w:t>
      </w:r>
      <w:proofErr w:type="gramEnd"/>
      <w:r w:rsidRPr="00CE073E">
        <w:rPr>
          <w:rFonts w:ascii="Times New Roman" w:hAnsi="Times New Roman"/>
          <w:sz w:val="24"/>
          <w:szCs w:val="24"/>
        </w:rPr>
        <w:t>2012) conducted a study which revealed that helminthic infections remain a major constraint to small ruminant production in Thailand, resulting in productivity losses through reduced feed intake and decreased efficiency in feed utilization. The objectives of this study were (</w:t>
      </w:r>
      <w:proofErr w:type="spellStart"/>
      <w:r w:rsidRPr="00CE073E">
        <w:rPr>
          <w:rFonts w:ascii="Times New Roman" w:hAnsi="Times New Roman"/>
          <w:sz w:val="24"/>
          <w:szCs w:val="24"/>
        </w:rPr>
        <w:t>i</w:t>
      </w:r>
      <w:proofErr w:type="spellEnd"/>
      <w:r w:rsidRPr="00CE073E">
        <w:rPr>
          <w:rFonts w:ascii="Times New Roman" w:hAnsi="Times New Roman"/>
          <w:sz w:val="24"/>
          <w:szCs w:val="24"/>
        </w:rPr>
        <w:t xml:space="preserve">) to assess the prevalence of gastrointestinal (GI) parasitism in meat and dairy goats of </w:t>
      </w:r>
      <w:proofErr w:type="spellStart"/>
      <w:r w:rsidRPr="00CE073E">
        <w:rPr>
          <w:rFonts w:ascii="Times New Roman" w:hAnsi="Times New Roman"/>
          <w:sz w:val="24"/>
          <w:szCs w:val="24"/>
        </w:rPr>
        <w:t>Satun</w:t>
      </w:r>
      <w:proofErr w:type="spellEnd"/>
      <w:r w:rsidRPr="00CE073E">
        <w:rPr>
          <w:rFonts w:ascii="Times New Roman" w:hAnsi="Times New Roman"/>
          <w:sz w:val="24"/>
          <w:szCs w:val="24"/>
        </w:rPr>
        <w:t xml:space="preserve"> Province, Thailand; (ii) to determine the species of existing GI parasites; and (iii) to compare the parasite population of goats in different districts of </w:t>
      </w:r>
      <w:proofErr w:type="spellStart"/>
      <w:r w:rsidRPr="00CE073E">
        <w:rPr>
          <w:rFonts w:ascii="Times New Roman" w:hAnsi="Times New Roman"/>
          <w:sz w:val="24"/>
          <w:szCs w:val="24"/>
        </w:rPr>
        <w:t>Satun</w:t>
      </w:r>
      <w:proofErr w:type="spellEnd"/>
      <w:r w:rsidRPr="00CE073E">
        <w:rPr>
          <w:rFonts w:ascii="Times New Roman" w:hAnsi="Times New Roman"/>
          <w:sz w:val="24"/>
          <w:szCs w:val="24"/>
        </w:rPr>
        <w:t xml:space="preserve"> Province. The study was conducted in seven districts of </w:t>
      </w:r>
      <w:proofErr w:type="spellStart"/>
      <w:r w:rsidRPr="00CE073E">
        <w:rPr>
          <w:rFonts w:ascii="Times New Roman" w:hAnsi="Times New Roman"/>
          <w:sz w:val="24"/>
          <w:szCs w:val="24"/>
        </w:rPr>
        <w:t>Satun</w:t>
      </w:r>
      <w:proofErr w:type="spellEnd"/>
      <w:r w:rsidRPr="00CE073E">
        <w:rPr>
          <w:rFonts w:ascii="Times New Roman" w:hAnsi="Times New Roman"/>
          <w:sz w:val="24"/>
          <w:szCs w:val="24"/>
        </w:rPr>
        <w:t xml:space="preserve">, in southern Thailand. A total of 1,026 fecal samples were collected and subjected to ethyl acetate centrifugation to identify parasite eggs or cysts. The overall helminthic prevalence among the goats was 76.4%. The results suggested that parasite prevalence was higher among meat (94.3%) than dairy (47.7%) goats, and among goats &lt; 1 year of age (94.9%) than goats 1-2 years or &gt; 2 years of age. La </w:t>
      </w:r>
      <w:proofErr w:type="spellStart"/>
      <w:proofErr w:type="gramStart"/>
      <w:r w:rsidRPr="00CE073E">
        <w:rPr>
          <w:rFonts w:ascii="Times New Roman" w:hAnsi="Times New Roman"/>
          <w:sz w:val="24"/>
          <w:szCs w:val="24"/>
        </w:rPr>
        <w:t>Ngu</w:t>
      </w:r>
      <w:proofErr w:type="spellEnd"/>
      <w:proofErr w:type="gramEnd"/>
      <w:r w:rsidRPr="00CE073E">
        <w:rPr>
          <w:rFonts w:ascii="Times New Roman" w:hAnsi="Times New Roman"/>
          <w:sz w:val="24"/>
          <w:szCs w:val="24"/>
        </w:rPr>
        <w:t xml:space="preserve"> District had the highest prevalence (86.4%) of infections among the seven districts of </w:t>
      </w:r>
      <w:proofErr w:type="spellStart"/>
      <w:r w:rsidRPr="00CE073E">
        <w:rPr>
          <w:rFonts w:ascii="Times New Roman" w:hAnsi="Times New Roman"/>
          <w:sz w:val="24"/>
          <w:szCs w:val="24"/>
        </w:rPr>
        <w:t>Satun</w:t>
      </w:r>
      <w:proofErr w:type="spellEnd"/>
      <w:r w:rsidRPr="00CE073E">
        <w:rPr>
          <w:rFonts w:ascii="Times New Roman" w:hAnsi="Times New Roman"/>
          <w:sz w:val="24"/>
          <w:szCs w:val="24"/>
        </w:rPr>
        <w:t xml:space="preserve"> Province. No significant difference in GI parasite prevalence was associated with host sex. Most goats had multiple infections (79.7%). The high prevalence of parasitism among the goats possibly reflected grazing, and the lack of anthelminthic treatment programs. The prevalence of </w:t>
      </w:r>
      <w:proofErr w:type="spellStart"/>
      <w:r w:rsidRPr="00CE073E">
        <w:rPr>
          <w:rFonts w:ascii="Times New Roman" w:hAnsi="Times New Roman"/>
          <w:sz w:val="24"/>
          <w:szCs w:val="24"/>
        </w:rPr>
        <w:t>helminths</w:t>
      </w:r>
      <w:proofErr w:type="spellEnd"/>
      <w:r w:rsidRPr="00CE073E">
        <w:rPr>
          <w:rFonts w:ascii="Times New Roman" w:hAnsi="Times New Roman"/>
          <w:sz w:val="24"/>
          <w:szCs w:val="24"/>
        </w:rPr>
        <w:t xml:space="preserve"> in sheep and to evaluate the efficacy of one brand of albendazole, two brands of tetra-</w:t>
      </w:r>
      <w:proofErr w:type="spellStart"/>
      <w:r w:rsidRPr="00CE073E">
        <w:rPr>
          <w:rFonts w:ascii="Times New Roman" w:hAnsi="Times New Roman"/>
          <w:sz w:val="24"/>
          <w:szCs w:val="24"/>
        </w:rPr>
        <w:t>misole</w:t>
      </w:r>
      <w:proofErr w:type="spellEnd"/>
      <w:r w:rsidRPr="00CE073E">
        <w:rPr>
          <w:rFonts w:ascii="Times New Roman" w:hAnsi="Times New Roman"/>
          <w:sz w:val="24"/>
          <w:szCs w:val="24"/>
        </w:rPr>
        <w:t xml:space="preserve"> and one brand of </w:t>
      </w:r>
      <w:proofErr w:type="spellStart"/>
      <w:r w:rsidRPr="00CE073E">
        <w:rPr>
          <w:rFonts w:ascii="Times New Roman" w:hAnsi="Times New Roman"/>
          <w:sz w:val="24"/>
          <w:szCs w:val="24"/>
        </w:rPr>
        <w:t>tetraclozan</w:t>
      </w:r>
      <w:proofErr w:type="spellEnd"/>
      <w:r w:rsidRPr="00CE073E">
        <w:rPr>
          <w:rFonts w:ascii="Times New Roman" w:hAnsi="Times New Roman"/>
          <w:sz w:val="24"/>
          <w:szCs w:val="24"/>
        </w:rPr>
        <w:t xml:space="preserve"> against nematodes of sheep in </w:t>
      </w:r>
      <w:proofErr w:type="spellStart"/>
      <w:r w:rsidRPr="00CE073E">
        <w:rPr>
          <w:rFonts w:ascii="Times New Roman" w:hAnsi="Times New Roman"/>
          <w:sz w:val="24"/>
          <w:szCs w:val="24"/>
        </w:rPr>
        <w:t>Jeldu</w:t>
      </w:r>
      <w:proofErr w:type="spellEnd"/>
      <w:r w:rsidRPr="00CE073E">
        <w:rPr>
          <w:rFonts w:ascii="Times New Roman" w:hAnsi="Times New Roman"/>
          <w:sz w:val="24"/>
          <w:szCs w:val="24"/>
        </w:rPr>
        <w:t xml:space="preserve"> dis-</w:t>
      </w:r>
      <w:proofErr w:type="spellStart"/>
      <w:r w:rsidRPr="00CE073E">
        <w:rPr>
          <w:rFonts w:ascii="Times New Roman" w:hAnsi="Times New Roman"/>
          <w:sz w:val="24"/>
          <w:szCs w:val="24"/>
        </w:rPr>
        <w:t>trict</w:t>
      </w:r>
      <w:proofErr w:type="spellEnd"/>
      <w:r w:rsidRPr="00CE073E">
        <w:rPr>
          <w:rFonts w:ascii="Times New Roman" w:hAnsi="Times New Roman"/>
          <w:sz w:val="24"/>
          <w:szCs w:val="24"/>
        </w:rPr>
        <w:t xml:space="preserve">, west Showa Zone of Oromia Regional State, Ethiopia was studied. </w:t>
      </w:r>
      <w:proofErr w:type="spellStart"/>
      <w:r w:rsidRPr="00CE073E">
        <w:rPr>
          <w:rFonts w:ascii="Times New Roman" w:hAnsi="Times New Roman"/>
          <w:sz w:val="24"/>
          <w:szCs w:val="24"/>
        </w:rPr>
        <w:t>Coprological</w:t>
      </w:r>
      <w:proofErr w:type="spellEnd"/>
      <w:r w:rsidRPr="00CE073E">
        <w:rPr>
          <w:rFonts w:ascii="Times New Roman" w:hAnsi="Times New Roman"/>
          <w:sz w:val="24"/>
          <w:szCs w:val="24"/>
        </w:rPr>
        <w:t xml:space="preserve"> investigation revealed that sheep in the district were infested by a variety of </w:t>
      </w:r>
      <w:proofErr w:type="spellStart"/>
      <w:r w:rsidRPr="00CE073E">
        <w:rPr>
          <w:rFonts w:ascii="Times New Roman" w:hAnsi="Times New Roman"/>
          <w:sz w:val="24"/>
          <w:szCs w:val="24"/>
        </w:rPr>
        <w:t>helminth</w:t>
      </w:r>
      <w:proofErr w:type="spellEnd"/>
      <w:r w:rsidRPr="00CE073E">
        <w:rPr>
          <w:rFonts w:ascii="Times New Roman" w:hAnsi="Times New Roman"/>
          <w:sz w:val="24"/>
          <w:szCs w:val="24"/>
        </w:rPr>
        <w:t xml:space="preserve"> parasites; 67.4% with </w:t>
      </w:r>
      <w:proofErr w:type="spellStart"/>
      <w:r w:rsidRPr="00CE073E">
        <w:rPr>
          <w:rFonts w:ascii="Times New Roman" w:hAnsi="Times New Roman"/>
          <w:sz w:val="24"/>
          <w:szCs w:val="24"/>
        </w:rPr>
        <w:t>Strongyle</w:t>
      </w:r>
      <w:proofErr w:type="spellEnd"/>
      <w:r w:rsidRPr="00CE073E">
        <w:rPr>
          <w:rFonts w:ascii="Times New Roman" w:hAnsi="Times New Roman"/>
          <w:sz w:val="24"/>
          <w:szCs w:val="24"/>
        </w:rPr>
        <w:t xml:space="preserve">, 20.2% with </w:t>
      </w:r>
      <w:proofErr w:type="spellStart"/>
      <w:r w:rsidRPr="00CE073E">
        <w:rPr>
          <w:rFonts w:ascii="Times New Roman" w:hAnsi="Times New Roman"/>
          <w:sz w:val="24"/>
          <w:szCs w:val="24"/>
        </w:rPr>
        <w:t>Moniezia</w:t>
      </w:r>
      <w:proofErr w:type="spellEnd"/>
      <w:r w:rsidRPr="00CE073E">
        <w:rPr>
          <w:rFonts w:ascii="Times New Roman" w:hAnsi="Times New Roman"/>
          <w:sz w:val="24"/>
          <w:szCs w:val="24"/>
        </w:rPr>
        <w:t xml:space="preserve">, 11.63% with </w:t>
      </w:r>
      <w:proofErr w:type="spellStart"/>
      <w:r w:rsidRPr="00CE073E">
        <w:rPr>
          <w:rFonts w:ascii="Times New Roman" w:hAnsi="Times New Roman"/>
          <w:sz w:val="24"/>
          <w:szCs w:val="24"/>
        </w:rPr>
        <w:t>Fasciola</w:t>
      </w:r>
      <w:proofErr w:type="spellEnd"/>
      <w:r w:rsidRPr="00CE073E">
        <w:rPr>
          <w:rFonts w:ascii="Times New Roman" w:hAnsi="Times New Roman"/>
          <w:sz w:val="24"/>
          <w:szCs w:val="24"/>
        </w:rPr>
        <w:t xml:space="preserve">, 8.5% with </w:t>
      </w:r>
      <w:proofErr w:type="spellStart"/>
      <w:r w:rsidRPr="00CE073E">
        <w:rPr>
          <w:rFonts w:ascii="Times New Roman" w:hAnsi="Times New Roman"/>
          <w:sz w:val="24"/>
          <w:szCs w:val="24"/>
        </w:rPr>
        <w:t>paramphistomum</w:t>
      </w:r>
      <w:proofErr w:type="spellEnd"/>
      <w:r w:rsidRPr="00CE073E">
        <w:rPr>
          <w:rFonts w:ascii="Times New Roman" w:hAnsi="Times New Roman"/>
          <w:sz w:val="24"/>
          <w:szCs w:val="24"/>
        </w:rPr>
        <w:t xml:space="preserve"> and 0.8% with </w:t>
      </w:r>
      <w:proofErr w:type="spellStart"/>
      <w:r w:rsidRPr="00CE073E">
        <w:rPr>
          <w:rFonts w:ascii="Times New Roman" w:hAnsi="Times New Roman"/>
          <w:sz w:val="24"/>
          <w:szCs w:val="24"/>
        </w:rPr>
        <w:t>Trichuris</w:t>
      </w:r>
      <w:proofErr w:type="spellEnd"/>
      <w:r w:rsidRPr="00CE073E">
        <w:rPr>
          <w:rFonts w:ascii="Times New Roman" w:hAnsi="Times New Roman"/>
          <w:sz w:val="24"/>
          <w:szCs w:val="24"/>
        </w:rPr>
        <w:t xml:space="preserve"> parasites. Based on their initial fecal egg count, animals were divided into four treatment groups: albendazole (Albendazole 300mg, Chengdu </w:t>
      </w:r>
      <w:proofErr w:type="spellStart"/>
      <w:r w:rsidRPr="00CE073E">
        <w:rPr>
          <w:rFonts w:ascii="Times New Roman" w:hAnsi="Times New Roman"/>
          <w:sz w:val="24"/>
          <w:szCs w:val="24"/>
        </w:rPr>
        <w:t>Qiankun</w:t>
      </w:r>
      <w:proofErr w:type="spellEnd"/>
      <w:r w:rsidRPr="00CE073E">
        <w:rPr>
          <w:rFonts w:ascii="Times New Roman" w:hAnsi="Times New Roman"/>
          <w:sz w:val="24"/>
          <w:szCs w:val="24"/>
        </w:rPr>
        <w:t xml:space="preserve"> Vet. </w:t>
      </w:r>
      <w:proofErr w:type="spellStart"/>
      <w:r w:rsidRPr="00CE073E">
        <w:rPr>
          <w:rFonts w:ascii="Times New Roman" w:hAnsi="Times New Roman"/>
          <w:sz w:val="24"/>
          <w:szCs w:val="24"/>
        </w:rPr>
        <w:t>pharma-ceuticals</w:t>
      </w:r>
      <w:proofErr w:type="spellEnd"/>
      <w:r w:rsidRPr="00CE073E">
        <w:rPr>
          <w:rFonts w:ascii="Times New Roman" w:hAnsi="Times New Roman"/>
          <w:sz w:val="24"/>
          <w:szCs w:val="24"/>
        </w:rPr>
        <w:t xml:space="preserve"> Co. Ltd, China), </w:t>
      </w:r>
      <w:proofErr w:type="spellStart"/>
      <w:r w:rsidRPr="00CE073E">
        <w:rPr>
          <w:rFonts w:ascii="Times New Roman" w:hAnsi="Times New Roman"/>
          <w:sz w:val="24"/>
          <w:szCs w:val="24"/>
        </w:rPr>
        <w:t>tetramisole</w:t>
      </w:r>
      <w:proofErr w:type="spellEnd"/>
      <w:r w:rsidRPr="00CE073E">
        <w:rPr>
          <w:rFonts w:ascii="Times New Roman" w:hAnsi="Times New Roman"/>
          <w:sz w:val="24"/>
          <w:szCs w:val="24"/>
        </w:rPr>
        <w:t xml:space="preserve"> (Rangtetra-600, </w:t>
      </w:r>
      <w:proofErr w:type="spellStart"/>
      <w:r w:rsidRPr="00CE073E">
        <w:rPr>
          <w:rFonts w:ascii="Times New Roman" w:hAnsi="Times New Roman"/>
          <w:sz w:val="24"/>
          <w:szCs w:val="24"/>
        </w:rPr>
        <w:t>Cipla</w:t>
      </w:r>
      <w:proofErr w:type="spellEnd"/>
      <w:r w:rsidRPr="00CE073E">
        <w:rPr>
          <w:rFonts w:ascii="Times New Roman" w:hAnsi="Times New Roman"/>
          <w:sz w:val="24"/>
          <w:szCs w:val="24"/>
        </w:rPr>
        <w:t xml:space="preserve"> Ltd. Mumbai Central, India), </w:t>
      </w:r>
      <w:proofErr w:type="spellStart"/>
      <w:r w:rsidRPr="00CE073E">
        <w:rPr>
          <w:rFonts w:ascii="Times New Roman" w:hAnsi="Times New Roman"/>
          <w:sz w:val="24"/>
          <w:szCs w:val="24"/>
        </w:rPr>
        <w:t>tetramisole</w:t>
      </w:r>
      <w:proofErr w:type="spellEnd"/>
      <w:r w:rsidRPr="00CE073E">
        <w:rPr>
          <w:rFonts w:ascii="Times New Roman" w:hAnsi="Times New Roman"/>
          <w:sz w:val="24"/>
          <w:szCs w:val="24"/>
        </w:rPr>
        <w:t xml:space="preserve"> (Chengdu </w:t>
      </w:r>
      <w:proofErr w:type="spellStart"/>
      <w:r w:rsidRPr="00CE073E">
        <w:rPr>
          <w:rFonts w:ascii="Times New Roman" w:hAnsi="Times New Roman"/>
          <w:sz w:val="24"/>
          <w:szCs w:val="24"/>
        </w:rPr>
        <w:t>Qiankun</w:t>
      </w:r>
      <w:proofErr w:type="spellEnd"/>
      <w:r w:rsidRPr="00CE073E">
        <w:rPr>
          <w:rFonts w:ascii="Times New Roman" w:hAnsi="Times New Roman"/>
          <w:sz w:val="24"/>
          <w:szCs w:val="24"/>
        </w:rPr>
        <w:t xml:space="preserve"> Vet. pharmaceuticals Co. Ltd, China), </w:t>
      </w:r>
      <w:proofErr w:type="spellStart"/>
      <w:r w:rsidRPr="00CE073E">
        <w:rPr>
          <w:rFonts w:ascii="Times New Roman" w:hAnsi="Times New Roman"/>
          <w:sz w:val="24"/>
          <w:szCs w:val="24"/>
        </w:rPr>
        <w:t>tetraclozan</w:t>
      </w:r>
      <w:proofErr w:type="spellEnd"/>
      <w:r w:rsidRPr="00CE073E">
        <w:rPr>
          <w:rFonts w:ascii="Times New Roman" w:hAnsi="Times New Roman"/>
          <w:sz w:val="24"/>
          <w:szCs w:val="24"/>
        </w:rPr>
        <w:t xml:space="preserve">, (Tetracozash-900, Ashish Life Science Pvt. Ltd., India) and untreated control group of 15-16 animals per each group with a uniform mean fecal egg count (FEC) and treated with the respective drugs according to the manufacturers recommendation. Fecal egg count reduction test (FECRT) was used to determine the efficacy of each anthelmintic drug 10 days post treatment. In spite of complaints of reduced efficacy by some sheep owners, all of the </w:t>
      </w:r>
      <w:proofErr w:type="spellStart"/>
      <w:r w:rsidRPr="00CE073E">
        <w:rPr>
          <w:rFonts w:ascii="Times New Roman" w:hAnsi="Times New Roman"/>
          <w:sz w:val="24"/>
          <w:szCs w:val="24"/>
        </w:rPr>
        <w:t>anthelmintics</w:t>
      </w:r>
      <w:proofErr w:type="spellEnd"/>
      <w:r w:rsidRPr="00CE073E">
        <w:rPr>
          <w:rFonts w:ascii="Times New Roman" w:hAnsi="Times New Roman"/>
          <w:sz w:val="24"/>
          <w:szCs w:val="24"/>
        </w:rPr>
        <w:t xml:space="preserve"> tested in the current study were found to be highly effective and reduction of 98.77-100% FEC of nematode parasites was recorded. Proper dosing, anthelmintic rotation and the selective treatment of those individuals that are most affected is recommended to maintain the long term efficacy of these drugs (</w:t>
      </w:r>
      <w:proofErr w:type="spellStart"/>
      <w:r w:rsidRPr="00CE073E">
        <w:rPr>
          <w:rFonts w:ascii="Times New Roman" w:hAnsi="Times New Roman"/>
          <w:sz w:val="24"/>
          <w:szCs w:val="24"/>
        </w:rPr>
        <w:t>Sibhatu</w:t>
      </w:r>
      <w:proofErr w:type="spellEnd"/>
      <w:r w:rsidRPr="00CE073E">
        <w:rPr>
          <w:rFonts w:ascii="Times New Roman" w:hAnsi="Times New Roman"/>
          <w:sz w:val="24"/>
          <w:szCs w:val="24"/>
        </w:rPr>
        <w:t xml:space="preserve"> et al. 2011).</w:t>
      </w:r>
      <w:r>
        <w:rPr>
          <w:rFonts w:ascii="Times New Roman" w:hAnsi="Times New Roman"/>
          <w:sz w:val="24"/>
          <w:szCs w:val="24"/>
        </w:rPr>
        <w:t xml:space="preserve"> </w:t>
      </w:r>
      <w:proofErr w:type="spellStart"/>
      <w:r w:rsidRPr="00CE073E">
        <w:rPr>
          <w:rFonts w:ascii="Times New Roman" w:hAnsi="Times New Roman"/>
          <w:sz w:val="24"/>
          <w:szCs w:val="24"/>
        </w:rPr>
        <w:t>Echevarria</w:t>
      </w:r>
      <w:proofErr w:type="spellEnd"/>
      <w:r w:rsidRPr="00CE073E">
        <w:rPr>
          <w:rFonts w:ascii="Times New Roman" w:hAnsi="Times New Roman"/>
          <w:sz w:val="24"/>
          <w:szCs w:val="24"/>
        </w:rPr>
        <w:t xml:space="preserve"> et al.  (1996) conducted a survey in the  southern Brazilian state  of Rio  Grande do  </w:t>
      </w:r>
      <w:proofErr w:type="spellStart"/>
      <w:r w:rsidRPr="00CE073E">
        <w:rPr>
          <w:rFonts w:ascii="Times New Roman" w:hAnsi="Times New Roman"/>
          <w:sz w:val="24"/>
          <w:szCs w:val="24"/>
        </w:rPr>
        <w:t>Sul</w:t>
      </w:r>
      <w:proofErr w:type="spellEnd"/>
      <w:r w:rsidRPr="00CE073E">
        <w:rPr>
          <w:rFonts w:ascii="Times New Roman" w:hAnsi="Times New Roman"/>
          <w:sz w:val="24"/>
          <w:szCs w:val="24"/>
        </w:rPr>
        <w:t xml:space="preserve"> and  involved  182  farms  located  in  26  counties.  </w:t>
      </w:r>
      <w:proofErr w:type="gramStart"/>
      <w:r w:rsidRPr="00CE073E">
        <w:rPr>
          <w:rFonts w:ascii="Times New Roman" w:hAnsi="Times New Roman"/>
          <w:sz w:val="24"/>
          <w:szCs w:val="24"/>
        </w:rPr>
        <w:t>In  addition</w:t>
      </w:r>
      <w:proofErr w:type="gramEnd"/>
      <w:r w:rsidRPr="00CE073E">
        <w:rPr>
          <w:rFonts w:ascii="Times New Roman" w:hAnsi="Times New Roman"/>
          <w:sz w:val="24"/>
          <w:szCs w:val="24"/>
        </w:rPr>
        <w:t xml:space="preserve">  to  the  three  major  broad-spectrum  anthelmintic  groups  (viz.  </w:t>
      </w:r>
      <w:proofErr w:type="spellStart"/>
      <w:r w:rsidRPr="00CE073E">
        <w:rPr>
          <w:rFonts w:ascii="Times New Roman" w:hAnsi="Times New Roman"/>
          <w:sz w:val="24"/>
          <w:szCs w:val="24"/>
        </w:rPr>
        <w:t>benzimidazole</w:t>
      </w:r>
      <w:proofErr w:type="spellEnd"/>
      <w:r w:rsidRPr="00CE073E">
        <w:rPr>
          <w:rFonts w:ascii="Times New Roman" w:hAnsi="Times New Roman"/>
          <w:sz w:val="24"/>
          <w:szCs w:val="24"/>
        </w:rPr>
        <w:t xml:space="preserve">,  levamisole  and  </w:t>
      </w:r>
      <w:proofErr w:type="spellStart"/>
      <w:r w:rsidRPr="00CE073E">
        <w:rPr>
          <w:rFonts w:ascii="Times New Roman" w:hAnsi="Times New Roman"/>
          <w:sz w:val="24"/>
          <w:szCs w:val="24"/>
        </w:rPr>
        <w:t>ivermectin</w:t>
      </w:r>
      <w:proofErr w:type="spellEnd"/>
      <w:r w:rsidRPr="00CE073E">
        <w:rPr>
          <w:rFonts w:ascii="Times New Roman" w:hAnsi="Times New Roman"/>
          <w:sz w:val="24"/>
          <w:szCs w:val="24"/>
        </w:rPr>
        <w:t xml:space="preserve">)  the  combination  </w:t>
      </w:r>
      <w:proofErr w:type="spellStart"/>
      <w:r w:rsidRPr="00CE073E">
        <w:rPr>
          <w:rFonts w:ascii="Times New Roman" w:hAnsi="Times New Roman"/>
          <w:sz w:val="24"/>
          <w:szCs w:val="24"/>
        </w:rPr>
        <w:t>benzimidazole</w:t>
      </w:r>
      <w:proofErr w:type="spellEnd"/>
      <w:r w:rsidRPr="00CE073E">
        <w:rPr>
          <w:rFonts w:ascii="Times New Roman" w:hAnsi="Times New Roman"/>
          <w:sz w:val="24"/>
          <w:szCs w:val="24"/>
        </w:rPr>
        <w:t xml:space="preserve">  and  levamisole  and  the  H.  </w:t>
      </w:r>
      <w:proofErr w:type="spellStart"/>
      <w:r w:rsidRPr="00CE073E">
        <w:rPr>
          <w:rFonts w:ascii="Times New Roman" w:hAnsi="Times New Roman"/>
          <w:sz w:val="24"/>
          <w:szCs w:val="24"/>
        </w:rPr>
        <w:t>coraortus</w:t>
      </w:r>
      <w:proofErr w:type="spellEnd"/>
      <w:r w:rsidRPr="00CE073E">
        <w:rPr>
          <w:rFonts w:ascii="Times New Roman" w:hAnsi="Times New Roman"/>
          <w:sz w:val="24"/>
          <w:szCs w:val="24"/>
        </w:rPr>
        <w:t xml:space="preserve">  specific  anthelmintic, </w:t>
      </w:r>
      <w:proofErr w:type="spellStart"/>
      <w:r w:rsidRPr="00CE073E">
        <w:rPr>
          <w:rFonts w:ascii="Times New Roman" w:hAnsi="Times New Roman"/>
          <w:sz w:val="24"/>
          <w:szCs w:val="24"/>
        </w:rPr>
        <w:t>closantel</w:t>
      </w:r>
      <w:proofErr w:type="spellEnd"/>
      <w:r w:rsidRPr="00CE073E">
        <w:rPr>
          <w:rFonts w:ascii="Times New Roman" w:hAnsi="Times New Roman"/>
          <w:sz w:val="24"/>
          <w:szCs w:val="24"/>
        </w:rPr>
        <w:t xml:space="preserve">,  were  tested  by  the  </w:t>
      </w:r>
      <w:proofErr w:type="spellStart"/>
      <w:r w:rsidRPr="00CE073E">
        <w:rPr>
          <w:rFonts w:ascii="Times New Roman" w:hAnsi="Times New Roman"/>
          <w:sz w:val="24"/>
          <w:szCs w:val="24"/>
        </w:rPr>
        <w:t>faecal</w:t>
      </w:r>
      <w:proofErr w:type="spellEnd"/>
      <w:r w:rsidRPr="00CE073E">
        <w:rPr>
          <w:rFonts w:ascii="Times New Roman" w:hAnsi="Times New Roman"/>
          <w:sz w:val="24"/>
          <w:szCs w:val="24"/>
        </w:rPr>
        <w:t xml:space="preserve">  egg  count reduction method for  the  prevalence of anthelmintic  resistance.  Resistance </w:t>
      </w:r>
      <w:proofErr w:type="gramStart"/>
      <w:r w:rsidRPr="00CE073E">
        <w:rPr>
          <w:rFonts w:ascii="Times New Roman" w:hAnsi="Times New Roman"/>
          <w:sz w:val="24"/>
          <w:szCs w:val="24"/>
        </w:rPr>
        <w:t>was  found</w:t>
      </w:r>
      <w:proofErr w:type="gramEnd"/>
      <w:r w:rsidRPr="00CE073E">
        <w:rPr>
          <w:rFonts w:ascii="Times New Roman" w:hAnsi="Times New Roman"/>
          <w:sz w:val="24"/>
          <w:szCs w:val="24"/>
        </w:rPr>
        <w:t xml:space="preserve"> to  be  90%,  84%,  13%,  73%  and  20%,  respectively.</w:t>
      </w:r>
    </w:p>
    <w:p w:rsidR="00E441BF" w:rsidRDefault="00E441BF" w:rsidP="00DC5F15">
      <w:pPr>
        <w:jc w:val="both"/>
        <w:rPr>
          <w:rFonts w:ascii="Times New Roman" w:hAnsi="Times New Roman"/>
          <w:b/>
          <w:sz w:val="24"/>
          <w:szCs w:val="24"/>
        </w:rPr>
      </w:pPr>
    </w:p>
    <w:p w:rsidR="00FE1E51" w:rsidRDefault="00FE1E51" w:rsidP="00DC5F15">
      <w:pPr>
        <w:jc w:val="both"/>
        <w:rPr>
          <w:rFonts w:ascii="Times New Roman" w:hAnsi="Times New Roman"/>
          <w:b/>
          <w:sz w:val="24"/>
          <w:szCs w:val="24"/>
        </w:rPr>
      </w:pPr>
    </w:p>
    <w:p w:rsidR="00FE1E51" w:rsidRDefault="00FE1E51" w:rsidP="00DC5F15">
      <w:pPr>
        <w:jc w:val="both"/>
        <w:rPr>
          <w:rFonts w:ascii="Times New Roman" w:hAnsi="Times New Roman"/>
          <w:b/>
          <w:sz w:val="24"/>
          <w:szCs w:val="24"/>
        </w:rPr>
      </w:pPr>
    </w:p>
    <w:p w:rsidR="00E441BF" w:rsidRDefault="00E441BF" w:rsidP="00DC5F15">
      <w:pPr>
        <w:jc w:val="both"/>
        <w:rPr>
          <w:rFonts w:ascii="Times New Roman" w:hAnsi="Times New Roman"/>
          <w:b/>
          <w:sz w:val="24"/>
          <w:szCs w:val="24"/>
        </w:rPr>
      </w:pPr>
      <w:r>
        <w:rPr>
          <w:rFonts w:ascii="Times New Roman" w:hAnsi="Times New Roman"/>
          <w:b/>
          <w:sz w:val="24"/>
          <w:szCs w:val="24"/>
        </w:rPr>
        <w:t>Materials and Methods:</w:t>
      </w:r>
    </w:p>
    <w:p w:rsidR="00E441BF" w:rsidRPr="00482296" w:rsidRDefault="00E441BF" w:rsidP="00DC5F15">
      <w:pPr>
        <w:tabs>
          <w:tab w:val="left" w:pos="6645"/>
        </w:tabs>
        <w:spacing w:line="240" w:lineRule="auto"/>
        <w:jc w:val="both"/>
        <w:rPr>
          <w:rFonts w:ascii="Times New Roman" w:hAnsi="Times New Roman"/>
          <w:sz w:val="24"/>
          <w:szCs w:val="24"/>
        </w:rPr>
      </w:pPr>
      <w:r w:rsidRPr="00A366D7">
        <w:rPr>
          <w:rFonts w:ascii="Times New Roman" w:hAnsi="Times New Roman"/>
          <w:sz w:val="24"/>
          <w:szCs w:val="24"/>
        </w:rPr>
        <w:t xml:space="preserve">A total of n=  70 animals (Sheep) from different government and private sector farms and outdoor hospital University of Veterinary and Animal Sciences, Lahore </w:t>
      </w:r>
      <w:r>
        <w:rPr>
          <w:rFonts w:ascii="Times New Roman" w:hAnsi="Times New Roman"/>
          <w:sz w:val="24"/>
          <w:szCs w:val="24"/>
        </w:rPr>
        <w:t>was</w:t>
      </w:r>
      <w:r w:rsidRPr="00A366D7">
        <w:rPr>
          <w:rFonts w:ascii="Times New Roman" w:hAnsi="Times New Roman"/>
          <w:sz w:val="24"/>
          <w:szCs w:val="24"/>
        </w:rPr>
        <w:t xml:space="preserve"> selected for estimation </w:t>
      </w:r>
      <w:r>
        <w:rPr>
          <w:rFonts w:ascii="Times New Roman" w:hAnsi="Times New Roman"/>
          <w:sz w:val="24"/>
          <w:szCs w:val="24"/>
        </w:rPr>
        <w:t>of initial and post treatment f</w:t>
      </w:r>
      <w:r w:rsidRPr="00A366D7">
        <w:rPr>
          <w:rFonts w:ascii="Times New Roman" w:hAnsi="Times New Roman"/>
          <w:sz w:val="24"/>
          <w:szCs w:val="24"/>
        </w:rPr>
        <w:t>ecal</w:t>
      </w:r>
      <w:r w:rsidRPr="00543218">
        <w:rPr>
          <w:rFonts w:ascii="Times New Roman" w:hAnsi="Times New Roman"/>
          <w:color w:val="404040"/>
          <w:sz w:val="24"/>
          <w:szCs w:val="24"/>
        </w:rPr>
        <w:t xml:space="preserve"> </w:t>
      </w:r>
      <w:r w:rsidRPr="00A366D7">
        <w:rPr>
          <w:rFonts w:ascii="Times New Roman" w:hAnsi="Times New Roman"/>
          <w:sz w:val="24"/>
          <w:szCs w:val="24"/>
        </w:rPr>
        <w:t>egg count.</w:t>
      </w:r>
      <w:r>
        <w:rPr>
          <w:rFonts w:ascii="Times New Roman" w:hAnsi="Times New Roman"/>
          <w:sz w:val="24"/>
          <w:szCs w:val="24"/>
        </w:rPr>
        <w:t xml:space="preserve"> All animals was divided in to six treatment groups </w:t>
      </w:r>
      <w:r w:rsidRPr="00F80CF1">
        <w:rPr>
          <w:rFonts w:ascii="Times New Roman" w:hAnsi="Times New Roman"/>
          <w:sz w:val="24"/>
          <w:szCs w:val="24"/>
        </w:rPr>
        <w:t>(n=10</w:t>
      </w:r>
      <w:r w:rsidRPr="009E616B">
        <w:rPr>
          <w:rFonts w:ascii="Times New Roman" w:hAnsi="Times New Roman"/>
          <w:sz w:val="24"/>
          <w:szCs w:val="24"/>
        </w:rPr>
        <w:t xml:space="preserve"> sheep</w:t>
      </w:r>
      <w:r>
        <w:rPr>
          <w:rFonts w:ascii="Times New Roman" w:hAnsi="Times New Roman"/>
          <w:sz w:val="24"/>
          <w:szCs w:val="24"/>
        </w:rPr>
        <w:t xml:space="preserve"> per group).</w:t>
      </w:r>
      <w:r w:rsidRPr="009E616B">
        <w:rPr>
          <w:rFonts w:ascii="Times New Roman" w:hAnsi="Times New Roman"/>
          <w:sz w:val="24"/>
          <w:szCs w:val="24"/>
        </w:rPr>
        <w:t xml:space="preserve"> </w:t>
      </w:r>
      <w:r>
        <w:rPr>
          <w:rFonts w:ascii="Times New Roman" w:hAnsi="Times New Roman"/>
          <w:sz w:val="24"/>
          <w:szCs w:val="24"/>
        </w:rPr>
        <w:t xml:space="preserve">One untreated group was kept as </w:t>
      </w:r>
      <w:r w:rsidRPr="009E616B">
        <w:rPr>
          <w:rFonts w:ascii="Times New Roman" w:hAnsi="Times New Roman"/>
          <w:sz w:val="24"/>
          <w:szCs w:val="24"/>
        </w:rPr>
        <w:t>control.</w:t>
      </w:r>
      <w:r>
        <w:rPr>
          <w:rFonts w:ascii="Times New Roman" w:hAnsi="Times New Roman"/>
          <w:sz w:val="24"/>
          <w:szCs w:val="24"/>
        </w:rPr>
        <w:t xml:space="preserve"> These groups was treated with three different </w:t>
      </w:r>
      <w:r w:rsidRPr="009E616B">
        <w:rPr>
          <w:rFonts w:ascii="Times New Roman" w:hAnsi="Times New Roman"/>
          <w:sz w:val="24"/>
          <w:szCs w:val="24"/>
        </w:rPr>
        <w:t>available brands</w:t>
      </w:r>
      <w:r>
        <w:rPr>
          <w:rFonts w:ascii="Times New Roman" w:hAnsi="Times New Roman"/>
          <w:sz w:val="24"/>
          <w:szCs w:val="24"/>
        </w:rPr>
        <w:t xml:space="preserve"> </w:t>
      </w:r>
      <w:r w:rsidRPr="009E616B">
        <w:rPr>
          <w:rFonts w:ascii="Times New Roman" w:hAnsi="Times New Roman"/>
          <w:sz w:val="24"/>
          <w:szCs w:val="24"/>
        </w:rPr>
        <w:t>of albendazole</w:t>
      </w:r>
      <w:r>
        <w:rPr>
          <w:rFonts w:ascii="Times New Roman" w:hAnsi="Times New Roman"/>
          <w:sz w:val="24"/>
          <w:szCs w:val="24"/>
        </w:rPr>
        <w:t xml:space="preserve"> and levamisole (Albendazole= Alb1, Alb2, Alb3 and Levamisole= Lev1, Lev2, Lev3)</w:t>
      </w:r>
      <w:r w:rsidRPr="009E616B">
        <w:rPr>
          <w:rFonts w:ascii="Times New Roman" w:hAnsi="Times New Roman"/>
          <w:sz w:val="24"/>
          <w:szCs w:val="24"/>
        </w:rPr>
        <w:t xml:space="preserve"> drugs</w:t>
      </w:r>
      <w:r>
        <w:rPr>
          <w:rFonts w:ascii="Times New Roman" w:hAnsi="Times New Roman"/>
          <w:sz w:val="24"/>
          <w:szCs w:val="24"/>
        </w:rPr>
        <w:t xml:space="preserve"> respectively</w:t>
      </w:r>
      <w:r>
        <w:rPr>
          <w:rFonts w:ascii="Times New Roman" w:hAnsi="Times New Roman"/>
          <w:b/>
          <w:color w:val="FF0000"/>
          <w:sz w:val="24"/>
          <w:szCs w:val="24"/>
        </w:rPr>
        <w:t>.</w:t>
      </w:r>
      <w:r w:rsidRPr="00E441BF">
        <w:rPr>
          <w:rFonts w:ascii="Times New Roman" w:hAnsi="Times New Roman"/>
          <w:sz w:val="24"/>
          <w:szCs w:val="24"/>
        </w:rPr>
        <w:t xml:space="preserve"> </w:t>
      </w:r>
      <w:r w:rsidRPr="00482296">
        <w:rPr>
          <w:rFonts w:ascii="Times New Roman" w:hAnsi="Times New Roman"/>
          <w:sz w:val="24"/>
          <w:szCs w:val="24"/>
        </w:rPr>
        <w:t xml:space="preserve">Five grams of </w:t>
      </w:r>
      <w:proofErr w:type="spellStart"/>
      <w:r w:rsidRPr="00482296">
        <w:rPr>
          <w:rFonts w:ascii="Times New Roman" w:hAnsi="Times New Roman"/>
          <w:sz w:val="24"/>
          <w:szCs w:val="24"/>
        </w:rPr>
        <w:t>faecal</w:t>
      </w:r>
      <w:proofErr w:type="spellEnd"/>
      <w:r w:rsidRPr="00482296">
        <w:rPr>
          <w:rFonts w:ascii="Times New Roman" w:hAnsi="Times New Roman"/>
          <w:sz w:val="24"/>
          <w:szCs w:val="24"/>
        </w:rPr>
        <w:t xml:space="preserve"> samples were collected directly from rectum or immediately after defecation from each animal. These samples were</w:t>
      </w:r>
      <w:hyperlink r:id="rId4" w:history="1">
        <w:r w:rsidRPr="00482296">
          <w:rPr>
            <w:rFonts w:ascii="Times New Roman" w:hAnsi="Times New Roman"/>
            <w:sz w:val="24"/>
            <w:szCs w:val="24"/>
          </w:rPr>
          <w:t xml:space="preserve"> clearly labelled with animal identification number, date and place of collection</w:t>
        </w:r>
      </w:hyperlink>
      <w:r w:rsidRPr="00482296">
        <w:rPr>
          <w:rFonts w:ascii="Times New Roman" w:hAnsi="Times New Roman"/>
          <w:sz w:val="24"/>
          <w:szCs w:val="24"/>
        </w:rPr>
        <w:t xml:space="preserve"> and then were transported at 4C to </w:t>
      </w:r>
      <w:r>
        <w:rPr>
          <w:rFonts w:ascii="Times New Roman" w:hAnsi="Times New Roman"/>
          <w:sz w:val="24"/>
          <w:szCs w:val="24"/>
        </w:rPr>
        <w:t>Department of Clinical Medicine</w:t>
      </w:r>
      <w:r w:rsidRPr="00482296">
        <w:rPr>
          <w:rFonts w:ascii="Times New Roman" w:hAnsi="Times New Roman"/>
          <w:sz w:val="24"/>
          <w:szCs w:val="24"/>
        </w:rPr>
        <w:t xml:space="preserve"> for analysis by following methods as described by (Urquhart et al 1996).</w:t>
      </w:r>
      <w:r>
        <w:rPr>
          <w:rFonts w:ascii="Times New Roman" w:hAnsi="Times New Roman"/>
          <w:sz w:val="24"/>
          <w:szCs w:val="24"/>
        </w:rPr>
        <w:t xml:space="preserve">Direct </w:t>
      </w:r>
      <w:r>
        <w:rPr>
          <w:rFonts w:ascii="Times New Roman" w:hAnsi="Times New Roman"/>
        </w:rPr>
        <w:t>smear examination,</w:t>
      </w:r>
      <w:r>
        <w:rPr>
          <w:rFonts w:ascii="Times New Roman" w:hAnsi="Times New Roman"/>
          <w:sz w:val="24"/>
          <w:szCs w:val="24"/>
        </w:rPr>
        <w:t xml:space="preserve"> </w:t>
      </w:r>
      <w:r w:rsidRPr="00E441BF">
        <w:rPr>
          <w:rFonts w:ascii="Times New Roman" w:hAnsi="Times New Roman"/>
        </w:rPr>
        <w:t>Sedimentation Method.</w:t>
      </w:r>
      <w:r>
        <w:rPr>
          <w:rFonts w:ascii="Times New Roman" w:hAnsi="Times New Roman"/>
          <w:sz w:val="24"/>
          <w:szCs w:val="24"/>
        </w:rPr>
        <w:t xml:space="preserve"> </w:t>
      </w:r>
      <w:r w:rsidRPr="00E441BF">
        <w:rPr>
          <w:rFonts w:ascii="Times New Roman" w:hAnsi="Times New Roman"/>
        </w:rPr>
        <w:t>Modified McMaster Technique</w:t>
      </w:r>
      <w:proofErr w:type="gramStart"/>
      <w:r w:rsidRPr="00E441BF">
        <w:rPr>
          <w:rFonts w:ascii="Times New Roman" w:hAnsi="Times New Roman"/>
        </w:rPr>
        <w:t>.(</w:t>
      </w:r>
      <w:proofErr w:type="gramEnd"/>
      <w:r w:rsidRPr="00E441BF">
        <w:rPr>
          <w:rFonts w:ascii="Times New Roman" w:hAnsi="Times New Roman"/>
        </w:rPr>
        <w:t xml:space="preserve"> </w:t>
      </w:r>
      <w:proofErr w:type="spellStart"/>
      <w:r w:rsidRPr="00E441BF">
        <w:rPr>
          <w:rFonts w:ascii="Times New Roman" w:hAnsi="Times New Roman"/>
        </w:rPr>
        <w:t>Zajac</w:t>
      </w:r>
      <w:proofErr w:type="spellEnd"/>
      <w:r w:rsidRPr="00E441BF">
        <w:rPr>
          <w:rFonts w:ascii="Times New Roman" w:hAnsi="Times New Roman"/>
        </w:rPr>
        <w:t xml:space="preserve"> and </w:t>
      </w:r>
      <w:proofErr w:type="spellStart"/>
      <w:r w:rsidRPr="00E441BF">
        <w:rPr>
          <w:rFonts w:ascii="Times New Roman" w:hAnsi="Times New Roman"/>
        </w:rPr>
        <w:t>Conboy</w:t>
      </w:r>
      <w:proofErr w:type="spellEnd"/>
      <w:r w:rsidRPr="00E441BF">
        <w:rPr>
          <w:rFonts w:ascii="Times New Roman" w:hAnsi="Times New Roman"/>
        </w:rPr>
        <w:t xml:space="preserve"> et al 2006)</w:t>
      </w:r>
      <w:r>
        <w:rPr>
          <w:rFonts w:ascii="Times New Roman" w:hAnsi="Times New Roman"/>
        </w:rPr>
        <w:t xml:space="preserve">. </w:t>
      </w:r>
      <w:r w:rsidRPr="00482296">
        <w:rPr>
          <w:rFonts w:ascii="Times New Roman" w:hAnsi="Times New Roman"/>
          <w:sz w:val="24"/>
          <w:szCs w:val="24"/>
        </w:rPr>
        <w:t xml:space="preserve">The drug efficacy was calculated on the basis of reduction in number of egg per gram of </w:t>
      </w:r>
      <w:proofErr w:type="spellStart"/>
      <w:r w:rsidRPr="00482296">
        <w:rPr>
          <w:rFonts w:ascii="Times New Roman" w:hAnsi="Times New Roman"/>
          <w:sz w:val="24"/>
          <w:szCs w:val="24"/>
        </w:rPr>
        <w:t>faeces</w:t>
      </w:r>
      <w:proofErr w:type="spellEnd"/>
      <w:r w:rsidRPr="00482296">
        <w:rPr>
          <w:rFonts w:ascii="Times New Roman" w:hAnsi="Times New Roman"/>
          <w:sz w:val="24"/>
          <w:szCs w:val="24"/>
        </w:rPr>
        <w:t xml:space="preserve"> by following formula. (</w:t>
      </w:r>
      <w:proofErr w:type="spellStart"/>
      <w:r w:rsidRPr="00482296">
        <w:rPr>
          <w:rFonts w:ascii="Times New Roman" w:hAnsi="Times New Roman"/>
          <w:sz w:val="24"/>
          <w:szCs w:val="24"/>
        </w:rPr>
        <w:t>Varady</w:t>
      </w:r>
      <w:proofErr w:type="spellEnd"/>
      <w:r w:rsidRPr="00482296">
        <w:rPr>
          <w:rFonts w:ascii="Times New Roman" w:hAnsi="Times New Roman"/>
          <w:sz w:val="24"/>
          <w:szCs w:val="24"/>
        </w:rPr>
        <w:t xml:space="preserve"> et al. 2004).</w:t>
      </w:r>
    </w:p>
    <w:p w:rsidR="00E441BF" w:rsidRPr="00482296" w:rsidRDefault="00E441BF" w:rsidP="00DC5F15">
      <w:pPr>
        <w:tabs>
          <w:tab w:val="left" w:pos="6645"/>
        </w:tabs>
        <w:spacing w:line="240" w:lineRule="auto"/>
        <w:jc w:val="both"/>
        <w:rPr>
          <w:rFonts w:ascii="Times New Roman" w:hAnsi="Times New Roman"/>
          <w:sz w:val="24"/>
          <w:szCs w:val="24"/>
        </w:rPr>
      </w:pPr>
      <w:r w:rsidRPr="00482296">
        <w:rPr>
          <w:rFonts w:ascii="Times New Roman" w:hAnsi="Times New Roman"/>
          <w:sz w:val="24"/>
          <w:szCs w:val="24"/>
        </w:rPr>
        <w:t>EPG before treatment – EPG after treatment = Reduction of ova</w:t>
      </w:r>
    </w:p>
    <w:p w:rsidR="00E441BF" w:rsidRPr="00A82120" w:rsidRDefault="00E441BF" w:rsidP="00DC5F15">
      <w:pPr>
        <w:tabs>
          <w:tab w:val="left" w:pos="6645"/>
        </w:tabs>
        <w:spacing w:after="0" w:line="240" w:lineRule="auto"/>
        <w:jc w:val="both"/>
        <w:rPr>
          <w:rFonts w:ascii="Times New Roman" w:hAnsi="Times New Roman"/>
          <w:sz w:val="24"/>
          <w:szCs w:val="24"/>
          <w:u w:val="single"/>
        </w:rPr>
      </w:pPr>
      <w:r w:rsidRPr="00482296">
        <w:rPr>
          <w:rFonts w:ascii="Times New Roman" w:hAnsi="Times New Roman"/>
          <w:sz w:val="24"/>
          <w:szCs w:val="24"/>
        </w:rPr>
        <w:t xml:space="preserve">% Efficacy </w:t>
      </w:r>
      <w:r w:rsidRPr="00A82120">
        <w:rPr>
          <w:rFonts w:ascii="Times New Roman" w:hAnsi="Times New Roman"/>
          <w:sz w:val="24"/>
          <w:szCs w:val="24"/>
          <w:u w:val="single"/>
        </w:rPr>
        <w:t xml:space="preserve">=   Reduction of ova   </w:t>
      </w:r>
      <w:r w:rsidRPr="00A82120">
        <w:rPr>
          <w:rFonts w:ascii="Times New Roman" w:hAnsi="Times New Roman"/>
          <w:sz w:val="24"/>
          <w:szCs w:val="24"/>
        </w:rPr>
        <w:t xml:space="preserve">  × 100</w:t>
      </w:r>
    </w:p>
    <w:p w:rsidR="00E441BF" w:rsidRPr="00E441BF" w:rsidRDefault="00E441BF" w:rsidP="00DC5F15">
      <w:pPr>
        <w:tabs>
          <w:tab w:val="left" w:pos="6645"/>
        </w:tabs>
        <w:spacing w:line="240" w:lineRule="auto"/>
        <w:jc w:val="both"/>
        <w:rPr>
          <w:rFonts w:ascii="Times New Roman" w:hAnsi="Times New Roman"/>
          <w:sz w:val="24"/>
          <w:szCs w:val="24"/>
        </w:rPr>
      </w:pPr>
      <w:r w:rsidRPr="00A82120">
        <w:rPr>
          <w:rFonts w:ascii="Times New Roman" w:hAnsi="Times New Roman"/>
          <w:sz w:val="24"/>
          <w:szCs w:val="24"/>
        </w:rPr>
        <w:t xml:space="preserve">                   EPG before Treatment</w:t>
      </w:r>
    </w:p>
    <w:p w:rsidR="00E441BF" w:rsidRDefault="00E441BF" w:rsidP="00DC5F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blood samples from (n=20 sheep) infected with nematodes</w:t>
      </w:r>
      <w:r w:rsidRPr="00482296">
        <w:rPr>
          <w:rFonts w:ascii="Times New Roman" w:hAnsi="Times New Roman"/>
          <w:sz w:val="24"/>
          <w:szCs w:val="24"/>
        </w:rPr>
        <w:t xml:space="preserve"> were collected at day zero before medication for comparison of various blood parameters.</w:t>
      </w:r>
    </w:p>
    <w:p w:rsidR="00E441BF" w:rsidRDefault="00E441BF" w:rsidP="00DC5F15">
      <w:pPr>
        <w:jc w:val="both"/>
        <w:rPr>
          <w:rFonts w:ascii="Times New Roman" w:hAnsi="Times New Roman"/>
          <w:b/>
          <w:sz w:val="24"/>
          <w:szCs w:val="24"/>
        </w:rPr>
      </w:pPr>
    </w:p>
    <w:p w:rsidR="003B2BB4" w:rsidRDefault="003B2BB4" w:rsidP="00DC5F15">
      <w:pPr>
        <w:jc w:val="both"/>
        <w:rPr>
          <w:rFonts w:ascii="Times New Roman" w:hAnsi="Times New Roman"/>
          <w:b/>
          <w:sz w:val="24"/>
          <w:szCs w:val="24"/>
        </w:rPr>
      </w:pPr>
      <w:r>
        <w:rPr>
          <w:rFonts w:ascii="Times New Roman" w:hAnsi="Times New Roman"/>
          <w:b/>
          <w:sz w:val="24"/>
          <w:szCs w:val="24"/>
        </w:rPr>
        <w:t>Results and discussion:</w:t>
      </w:r>
    </w:p>
    <w:p w:rsidR="00E441BF" w:rsidRDefault="00E441BF" w:rsidP="00DC5F15">
      <w:pPr>
        <w:tabs>
          <w:tab w:val="left" w:pos="6645"/>
        </w:tabs>
        <w:spacing w:line="240" w:lineRule="auto"/>
        <w:jc w:val="both"/>
        <w:rPr>
          <w:rFonts w:ascii="Times New Roman" w:hAnsi="Times New Roman"/>
          <w:sz w:val="24"/>
          <w:szCs w:val="24"/>
        </w:rPr>
      </w:pPr>
      <w:r>
        <w:rPr>
          <w:rFonts w:ascii="Times New Roman" w:hAnsi="Times New Roman"/>
          <w:sz w:val="24"/>
          <w:szCs w:val="24"/>
        </w:rPr>
        <w:t xml:space="preserve">Group A (n=10) was administered with Alb1 brand of the albendazole. </w:t>
      </w:r>
      <w:proofErr w:type="spellStart"/>
      <w:r>
        <w:rPr>
          <w:rFonts w:ascii="Times New Roman" w:hAnsi="Times New Roman"/>
          <w:sz w:val="24"/>
          <w:szCs w:val="24"/>
        </w:rPr>
        <w:t>Mean</w:t>
      </w:r>
      <w:r w:rsidRPr="00FE01E7">
        <w:rPr>
          <w:rFonts w:ascii="Times New Roman" w:hAnsi="Times New Roman"/>
          <w:sz w:val="24"/>
          <w:szCs w:val="24"/>
          <w:u w:val="single"/>
        </w:rPr>
        <w:t>+</w:t>
      </w:r>
      <w:r>
        <w:rPr>
          <w:rFonts w:ascii="Times New Roman" w:hAnsi="Times New Roman"/>
          <w:sz w:val="24"/>
          <w:szCs w:val="24"/>
        </w:rPr>
        <w:t>S.D</w:t>
      </w:r>
      <w:proofErr w:type="spellEnd"/>
      <w:r>
        <w:rPr>
          <w:rFonts w:ascii="Times New Roman" w:hAnsi="Times New Roman"/>
          <w:sz w:val="24"/>
          <w:szCs w:val="24"/>
        </w:rPr>
        <w:t xml:space="preserve"> at day 0 was calculated as1780</w:t>
      </w:r>
      <w:r w:rsidRPr="00FE01E7">
        <w:rPr>
          <w:rFonts w:ascii="Times New Roman" w:hAnsi="Times New Roman"/>
          <w:sz w:val="24"/>
          <w:szCs w:val="24"/>
          <w:u w:val="single"/>
        </w:rPr>
        <w:t>+</w:t>
      </w:r>
      <w:r>
        <w:rPr>
          <w:rFonts w:ascii="Times New Roman" w:hAnsi="Times New Roman"/>
          <w:sz w:val="24"/>
          <w:szCs w:val="24"/>
        </w:rPr>
        <w:t xml:space="preserve">239.4, while </w:t>
      </w:r>
      <w:proofErr w:type="spellStart"/>
      <w:r>
        <w:rPr>
          <w:rFonts w:ascii="Times New Roman" w:hAnsi="Times New Roman"/>
          <w:sz w:val="24"/>
          <w:szCs w:val="24"/>
        </w:rPr>
        <w:t>Mean</w:t>
      </w:r>
      <w:r w:rsidRPr="00FE01E7">
        <w:rPr>
          <w:rFonts w:ascii="Times New Roman" w:hAnsi="Times New Roman"/>
          <w:sz w:val="24"/>
          <w:szCs w:val="24"/>
          <w:u w:val="single"/>
        </w:rPr>
        <w:t>+</w:t>
      </w:r>
      <w:r>
        <w:rPr>
          <w:rFonts w:ascii="Times New Roman" w:hAnsi="Times New Roman"/>
          <w:sz w:val="24"/>
          <w:szCs w:val="24"/>
        </w:rPr>
        <w:t>S.D</w:t>
      </w:r>
      <w:proofErr w:type="spellEnd"/>
      <w:r>
        <w:rPr>
          <w:rFonts w:ascii="Times New Roman" w:hAnsi="Times New Roman"/>
          <w:sz w:val="24"/>
          <w:szCs w:val="24"/>
        </w:rPr>
        <w:t xml:space="preserve"> of EPG at day 21 for Alb1 was calculated as 190</w:t>
      </w:r>
      <w:r w:rsidRPr="00FE01E7">
        <w:rPr>
          <w:rFonts w:ascii="Times New Roman" w:hAnsi="Times New Roman"/>
          <w:sz w:val="24"/>
          <w:szCs w:val="24"/>
          <w:u w:val="single"/>
        </w:rPr>
        <w:t>+</w:t>
      </w:r>
      <w:r>
        <w:rPr>
          <w:rFonts w:ascii="Times New Roman" w:hAnsi="Times New Roman"/>
          <w:sz w:val="24"/>
          <w:szCs w:val="24"/>
        </w:rPr>
        <w:t xml:space="preserve">152.1 with 90% efficacy against nematodes. On the other hand </w:t>
      </w:r>
      <w:proofErr w:type="spellStart"/>
      <w:r>
        <w:rPr>
          <w:rFonts w:ascii="Times New Roman" w:hAnsi="Times New Roman"/>
          <w:sz w:val="24"/>
          <w:szCs w:val="24"/>
        </w:rPr>
        <w:t>Mean+SD</w:t>
      </w:r>
      <w:proofErr w:type="spellEnd"/>
      <w:r>
        <w:rPr>
          <w:rFonts w:ascii="Times New Roman" w:hAnsi="Times New Roman"/>
          <w:sz w:val="24"/>
          <w:szCs w:val="24"/>
        </w:rPr>
        <w:t xml:space="preserve"> for Alb2 (Group B) was found as 1490</w:t>
      </w:r>
      <w:r w:rsidRPr="005E368F">
        <w:rPr>
          <w:rFonts w:ascii="Times New Roman" w:hAnsi="Times New Roman"/>
          <w:sz w:val="24"/>
          <w:szCs w:val="24"/>
          <w:u w:val="single"/>
        </w:rPr>
        <w:t>+</w:t>
      </w:r>
      <w:r>
        <w:rPr>
          <w:rFonts w:ascii="Times New Roman" w:hAnsi="Times New Roman"/>
          <w:sz w:val="24"/>
          <w:szCs w:val="24"/>
        </w:rPr>
        <w:t>213.1 on day 0 of sampling while on day 21 it was found as 123</w:t>
      </w:r>
      <w:r w:rsidRPr="005E368F">
        <w:rPr>
          <w:rFonts w:ascii="Times New Roman" w:hAnsi="Times New Roman"/>
          <w:sz w:val="24"/>
          <w:szCs w:val="24"/>
          <w:u w:val="single"/>
        </w:rPr>
        <w:t>+</w:t>
      </w:r>
      <w:r>
        <w:rPr>
          <w:rFonts w:ascii="Times New Roman" w:hAnsi="Times New Roman"/>
          <w:sz w:val="24"/>
          <w:szCs w:val="24"/>
        </w:rPr>
        <w:t>137.2 and that of Alb3 (Group C) was 1720</w:t>
      </w:r>
      <w:r w:rsidRPr="005E368F">
        <w:rPr>
          <w:rFonts w:ascii="Times New Roman" w:hAnsi="Times New Roman"/>
          <w:sz w:val="24"/>
          <w:szCs w:val="24"/>
          <w:u w:val="single"/>
        </w:rPr>
        <w:t>+</w:t>
      </w:r>
      <w:r>
        <w:rPr>
          <w:rFonts w:ascii="Times New Roman" w:hAnsi="Times New Roman"/>
          <w:sz w:val="24"/>
          <w:szCs w:val="24"/>
        </w:rPr>
        <w:t>168.6 and 180</w:t>
      </w:r>
      <w:r w:rsidRPr="005E368F">
        <w:rPr>
          <w:rFonts w:ascii="Times New Roman" w:hAnsi="Times New Roman"/>
          <w:sz w:val="24"/>
          <w:szCs w:val="24"/>
          <w:u w:val="single"/>
        </w:rPr>
        <w:t>+</w:t>
      </w:r>
      <w:r>
        <w:rPr>
          <w:rFonts w:ascii="Times New Roman" w:hAnsi="Times New Roman"/>
          <w:sz w:val="24"/>
          <w:szCs w:val="24"/>
        </w:rPr>
        <w:t>198.8 on day 0 and 21 respectively. Percent efficacy for Alb2 and Alb3 was 91% and 85% respectively.</w:t>
      </w:r>
    </w:p>
    <w:p w:rsidR="00E441BF" w:rsidRDefault="00E441BF" w:rsidP="00DC5F15">
      <w:pPr>
        <w:tabs>
          <w:tab w:val="left" w:pos="6645"/>
        </w:tabs>
        <w:spacing w:line="240" w:lineRule="auto"/>
        <w:jc w:val="both"/>
        <w:rPr>
          <w:rFonts w:ascii="Times New Roman" w:hAnsi="Times New Roman"/>
          <w:sz w:val="24"/>
          <w:szCs w:val="24"/>
        </w:rPr>
      </w:pPr>
      <w:proofErr w:type="spellStart"/>
      <w:r>
        <w:rPr>
          <w:rFonts w:ascii="Times New Roman" w:hAnsi="Times New Roman"/>
          <w:sz w:val="24"/>
          <w:szCs w:val="24"/>
        </w:rPr>
        <w:t>Mean</w:t>
      </w:r>
      <w:r w:rsidRPr="00986B3B">
        <w:rPr>
          <w:rFonts w:ascii="Times New Roman" w:hAnsi="Times New Roman"/>
          <w:sz w:val="24"/>
          <w:szCs w:val="24"/>
          <w:u w:val="single"/>
        </w:rPr>
        <w:t>+</w:t>
      </w:r>
      <w:r>
        <w:rPr>
          <w:rFonts w:ascii="Times New Roman" w:hAnsi="Times New Roman"/>
          <w:sz w:val="24"/>
          <w:szCs w:val="24"/>
        </w:rPr>
        <w:t>SD</w:t>
      </w:r>
      <w:proofErr w:type="spellEnd"/>
      <w:r>
        <w:rPr>
          <w:rFonts w:ascii="Times New Roman" w:hAnsi="Times New Roman"/>
          <w:sz w:val="24"/>
          <w:szCs w:val="24"/>
        </w:rPr>
        <w:t xml:space="preserve"> for group D treated by Lev1 brand of levamisole on day 0 was found as 1355</w:t>
      </w:r>
      <w:r w:rsidRPr="005E368F">
        <w:rPr>
          <w:rFonts w:ascii="Times New Roman" w:hAnsi="Times New Roman"/>
          <w:sz w:val="24"/>
          <w:szCs w:val="24"/>
          <w:u w:val="single"/>
        </w:rPr>
        <w:t>+</w:t>
      </w:r>
      <w:r>
        <w:rPr>
          <w:rFonts w:ascii="Times New Roman" w:hAnsi="Times New Roman"/>
          <w:sz w:val="24"/>
          <w:szCs w:val="24"/>
        </w:rPr>
        <w:t>281.3 and 280</w:t>
      </w:r>
      <w:r w:rsidRPr="005E368F">
        <w:rPr>
          <w:rFonts w:ascii="Times New Roman" w:hAnsi="Times New Roman"/>
          <w:sz w:val="24"/>
          <w:szCs w:val="24"/>
          <w:u w:val="single"/>
        </w:rPr>
        <w:t>+</w:t>
      </w:r>
      <w:r>
        <w:rPr>
          <w:rFonts w:ascii="Times New Roman" w:hAnsi="Times New Roman"/>
          <w:sz w:val="24"/>
          <w:szCs w:val="24"/>
        </w:rPr>
        <w:t xml:space="preserve">187.3 on day 21 post treatment. Similarly for group E and F treated by Lev2 and Lev 3 respectively </w:t>
      </w:r>
      <w:proofErr w:type="spellStart"/>
      <w:r>
        <w:rPr>
          <w:rFonts w:ascii="Times New Roman" w:hAnsi="Times New Roman"/>
          <w:sz w:val="24"/>
          <w:szCs w:val="24"/>
        </w:rPr>
        <w:t>mean</w:t>
      </w:r>
      <w:r w:rsidRPr="00961DDF">
        <w:rPr>
          <w:rFonts w:ascii="Times New Roman" w:hAnsi="Times New Roman"/>
          <w:sz w:val="24"/>
          <w:szCs w:val="24"/>
          <w:u w:val="single"/>
        </w:rPr>
        <w:t>+</w:t>
      </w:r>
      <w:r>
        <w:rPr>
          <w:rFonts w:ascii="Times New Roman" w:hAnsi="Times New Roman"/>
          <w:sz w:val="24"/>
          <w:szCs w:val="24"/>
        </w:rPr>
        <w:t>SD</w:t>
      </w:r>
      <w:proofErr w:type="spellEnd"/>
      <w:r>
        <w:rPr>
          <w:rFonts w:ascii="Times New Roman" w:hAnsi="Times New Roman"/>
          <w:sz w:val="24"/>
          <w:szCs w:val="24"/>
        </w:rPr>
        <w:t xml:space="preserve"> was 1420</w:t>
      </w:r>
      <w:r w:rsidRPr="00961DDF">
        <w:rPr>
          <w:rFonts w:ascii="Times New Roman" w:hAnsi="Times New Roman"/>
          <w:sz w:val="24"/>
          <w:szCs w:val="24"/>
          <w:u w:val="single"/>
        </w:rPr>
        <w:t>+</w:t>
      </w:r>
      <w:r>
        <w:rPr>
          <w:rFonts w:ascii="Times New Roman" w:hAnsi="Times New Roman"/>
          <w:sz w:val="24"/>
          <w:szCs w:val="24"/>
        </w:rPr>
        <w:t>239.4, 1440</w:t>
      </w:r>
      <w:r w:rsidRPr="00961DDF">
        <w:rPr>
          <w:rFonts w:ascii="Times New Roman" w:hAnsi="Times New Roman"/>
          <w:sz w:val="24"/>
          <w:szCs w:val="24"/>
          <w:u w:val="single"/>
        </w:rPr>
        <w:t>+</w:t>
      </w:r>
      <w:r>
        <w:rPr>
          <w:rFonts w:ascii="Times New Roman" w:hAnsi="Times New Roman"/>
          <w:sz w:val="24"/>
          <w:szCs w:val="24"/>
        </w:rPr>
        <w:t>245.8 and 360</w:t>
      </w:r>
      <w:r w:rsidRPr="00961DDF">
        <w:rPr>
          <w:rFonts w:ascii="Times New Roman" w:hAnsi="Times New Roman"/>
          <w:sz w:val="24"/>
          <w:szCs w:val="24"/>
          <w:u w:val="single"/>
        </w:rPr>
        <w:t>+</w:t>
      </w:r>
      <w:r>
        <w:rPr>
          <w:rFonts w:ascii="Times New Roman" w:hAnsi="Times New Roman"/>
          <w:sz w:val="24"/>
          <w:szCs w:val="24"/>
        </w:rPr>
        <w:t>309.8, 360</w:t>
      </w:r>
      <w:r w:rsidRPr="00961DDF">
        <w:rPr>
          <w:rFonts w:ascii="Times New Roman" w:hAnsi="Times New Roman"/>
          <w:sz w:val="24"/>
          <w:szCs w:val="24"/>
          <w:u w:val="single"/>
        </w:rPr>
        <w:t>+</w:t>
      </w:r>
      <w:r>
        <w:rPr>
          <w:rFonts w:ascii="Times New Roman" w:hAnsi="Times New Roman"/>
          <w:sz w:val="24"/>
          <w:szCs w:val="24"/>
        </w:rPr>
        <w:t xml:space="preserve">263.3 on day 0 and 21 respectively. Percent efficacy for all three brands of levamisole Lev1, Lev2 and Lev3 was calculated which was 77%, 71% and 72% respectively. These results are showing low levels of resistance of nematodes against levamisole as compared to albendazole which are in accordance with the findings </w:t>
      </w:r>
      <w:proofErr w:type="gramStart"/>
      <w:r>
        <w:rPr>
          <w:rFonts w:ascii="Times New Roman" w:hAnsi="Times New Roman"/>
          <w:sz w:val="24"/>
          <w:szCs w:val="24"/>
        </w:rPr>
        <w:t xml:space="preserve">of  </w:t>
      </w:r>
      <w:proofErr w:type="spellStart"/>
      <w:r>
        <w:rPr>
          <w:rFonts w:ascii="Times New Roman" w:hAnsi="Times New Roman"/>
          <w:sz w:val="24"/>
          <w:szCs w:val="24"/>
        </w:rPr>
        <w:t>Areece</w:t>
      </w:r>
      <w:proofErr w:type="spellEnd"/>
      <w:proofErr w:type="gramEnd"/>
      <w:r>
        <w:rPr>
          <w:rFonts w:ascii="Times New Roman" w:hAnsi="Times New Roman"/>
          <w:sz w:val="24"/>
          <w:szCs w:val="24"/>
        </w:rPr>
        <w:t xml:space="preserve"> et.al. 2004, where nematode are found to somewhat resistant against levamisole as compared to that of albendazole and other </w:t>
      </w:r>
      <w:proofErr w:type="spellStart"/>
      <w:r>
        <w:rPr>
          <w:rFonts w:ascii="Times New Roman" w:hAnsi="Times New Roman"/>
          <w:sz w:val="24"/>
          <w:szCs w:val="24"/>
        </w:rPr>
        <w:t>anthelmentics</w:t>
      </w:r>
      <w:proofErr w:type="spellEnd"/>
      <w:r>
        <w:rPr>
          <w:rFonts w:ascii="Times New Roman" w:hAnsi="Times New Roman"/>
          <w:sz w:val="24"/>
          <w:szCs w:val="24"/>
        </w:rPr>
        <w:t>.</w:t>
      </w:r>
    </w:p>
    <w:p w:rsidR="00E441BF" w:rsidRDefault="00E441BF" w:rsidP="00DC5F15">
      <w:pPr>
        <w:tabs>
          <w:tab w:val="left" w:pos="6645"/>
        </w:tabs>
        <w:spacing w:line="240" w:lineRule="auto"/>
        <w:jc w:val="both"/>
        <w:rPr>
          <w:rFonts w:ascii="Times New Roman" w:hAnsi="Times New Roman"/>
          <w:sz w:val="24"/>
          <w:szCs w:val="24"/>
        </w:rPr>
      </w:pPr>
      <w:r>
        <w:rPr>
          <w:rFonts w:ascii="Times New Roman" w:hAnsi="Times New Roman"/>
          <w:sz w:val="24"/>
          <w:szCs w:val="24"/>
        </w:rPr>
        <w:t xml:space="preserve">Efficacy of albendazole and levamisole found by </w:t>
      </w:r>
      <w:proofErr w:type="spellStart"/>
      <w:r>
        <w:rPr>
          <w:rFonts w:ascii="Times New Roman" w:hAnsi="Times New Roman"/>
          <w:sz w:val="24"/>
          <w:szCs w:val="24"/>
        </w:rPr>
        <w:t>Tanveer</w:t>
      </w:r>
      <w:proofErr w:type="spellEnd"/>
      <w:r>
        <w:rPr>
          <w:rFonts w:ascii="Times New Roman" w:hAnsi="Times New Roman"/>
          <w:sz w:val="24"/>
          <w:szCs w:val="24"/>
        </w:rPr>
        <w:t xml:space="preserve"> et al. (2010) showed significantly high effectiveness of both anthelmintic which was 97% for albendazole and 99% for levamisole. The efficacy for albendazole is similar to that of our study where we found 95% effectiveness of this </w:t>
      </w:r>
      <w:r>
        <w:rPr>
          <w:rFonts w:ascii="Times New Roman" w:hAnsi="Times New Roman"/>
          <w:sz w:val="24"/>
          <w:szCs w:val="24"/>
        </w:rPr>
        <w:lastRenderedPageBreak/>
        <w:t xml:space="preserve">drug but results for levamisole are in opposition to the findings of </w:t>
      </w:r>
      <w:proofErr w:type="spellStart"/>
      <w:r>
        <w:rPr>
          <w:rFonts w:ascii="Times New Roman" w:hAnsi="Times New Roman"/>
          <w:sz w:val="24"/>
          <w:szCs w:val="24"/>
        </w:rPr>
        <w:t>Tanveer</w:t>
      </w:r>
      <w:proofErr w:type="spellEnd"/>
      <w:r>
        <w:rPr>
          <w:rFonts w:ascii="Times New Roman" w:hAnsi="Times New Roman"/>
          <w:sz w:val="24"/>
          <w:szCs w:val="24"/>
        </w:rPr>
        <w:t xml:space="preserve"> et al. (2010) where we found only 75% efficacy of levamisole against nematodes.</w:t>
      </w:r>
    </w:p>
    <w:p w:rsidR="00E441BF" w:rsidRDefault="00E441BF" w:rsidP="00DC5F1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Percent efficacy of albendazole was 90% much higher and it is due to the mode of action of albendazole which</w:t>
      </w:r>
      <w:r>
        <w:rPr>
          <w:rFonts w:ascii="Times New Roman" w:hAnsi="Times New Roman"/>
          <w:color w:val="000000"/>
          <w:sz w:val="24"/>
          <w:szCs w:val="24"/>
        </w:rPr>
        <w:t xml:space="preserve"> </w:t>
      </w:r>
      <w:r w:rsidRPr="00461075">
        <w:rPr>
          <w:rFonts w:ascii="Times New Roman" w:hAnsi="Times New Roman"/>
          <w:color w:val="000000"/>
          <w:sz w:val="24"/>
          <w:szCs w:val="24"/>
        </w:rPr>
        <w:t xml:space="preserve">is known to involve binding to </w:t>
      </w:r>
      <w:r>
        <w:rPr>
          <w:rFonts w:ascii="Times New Roman" w:hAnsi="Times New Roman"/>
          <w:color w:val="000000"/>
          <w:sz w:val="24"/>
          <w:szCs w:val="24"/>
        </w:rPr>
        <w:t xml:space="preserve"> beta tubulin and its effect </w:t>
      </w:r>
      <w:r w:rsidRPr="00461075">
        <w:rPr>
          <w:rFonts w:ascii="Times New Roman" w:hAnsi="Times New Roman"/>
          <w:color w:val="000000"/>
          <w:sz w:val="24"/>
          <w:szCs w:val="24"/>
        </w:rPr>
        <w:t xml:space="preserve">is therefore slower than </w:t>
      </w:r>
      <w:r>
        <w:rPr>
          <w:rFonts w:ascii="Times New Roman" w:hAnsi="Times New Roman"/>
          <w:color w:val="000000"/>
          <w:sz w:val="24"/>
          <w:szCs w:val="24"/>
        </w:rPr>
        <w:t xml:space="preserve">that of anthelmintic that work </w:t>
      </w:r>
      <w:r w:rsidRPr="00461075">
        <w:rPr>
          <w:rFonts w:ascii="Times New Roman" w:hAnsi="Times New Roman"/>
          <w:color w:val="000000"/>
          <w:sz w:val="24"/>
          <w:szCs w:val="24"/>
        </w:rPr>
        <w:t>directly on ion-channels (</w:t>
      </w:r>
      <w:r>
        <w:rPr>
          <w:rFonts w:ascii="Times New Roman" w:hAnsi="Times New Roman"/>
          <w:color w:val="000066"/>
          <w:sz w:val="24"/>
          <w:szCs w:val="24"/>
        </w:rPr>
        <w:t>Martin et al.</w:t>
      </w:r>
      <w:r w:rsidRPr="00461075">
        <w:rPr>
          <w:rFonts w:ascii="Times New Roman" w:hAnsi="Times New Roman"/>
          <w:color w:val="000066"/>
          <w:sz w:val="24"/>
          <w:szCs w:val="24"/>
        </w:rPr>
        <w:t xml:space="preserve"> 1997</w:t>
      </w:r>
      <w:r>
        <w:rPr>
          <w:rFonts w:ascii="Times New Roman" w:hAnsi="Times New Roman"/>
          <w:color w:val="000000"/>
          <w:sz w:val="24"/>
          <w:szCs w:val="24"/>
        </w:rPr>
        <w:t xml:space="preserve">) but none of injectable </w:t>
      </w:r>
      <w:proofErr w:type="spellStart"/>
      <w:r>
        <w:rPr>
          <w:rFonts w:ascii="Times New Roman" w:hAnsi="Times New Roman"/>
          <w:color w:val="000000"/>
          <w:sz w:val="24"/>
          <w:szCs w:val="24"/>
        </w:rPr>
        <w:t>anthelmentic</w:t>
      </w:r>
      <w:proofErr w:type="spellEnd"/>
      <w:r>
        <w:rPr>
          <w:rFonts w:ascii="Times New Roman" w:hAnsi="Times New Roman"/>
          <w:color w:val="000000"/>
          <w:sz w:val="24"/>
          <w:szCs w:val="24"/>
        </w:rPr>
        <w:t xml:space="preserve"> like </w:t>
      </w:r>
      <w:proofErr w:type="spellStart"/>
      <w:r>
        <w:rPr>
          <w:rFonts w:ascii="Times New Roman" w:hAnsi="Times New Roman"/>
          <w:color w:val="000000"/>
          <w:sz w:val="24"/>
          <w:szCs w:val="24"/>
        </w:rPr>
        <w:t>ivermectin</w:t>
      </w:r>
      <w:proofErr w:type="spellEnd"/>
      <w:r>
        <w:rPr>
          <w:rFonts w:ascii="Times New Roman" w:hAnsi="Times New Roman"/>
          <w:color w:val="000000"/>
          <w:sz w:val="24"/>
          <w:szCs w:val="24"/>
        </w:rPr>
        <w:t xml:space="preserve"> is included in this study. The injectable </w:t>
      </w:r>
      <w:r w:rsidRPr="00461075">
        <w:rPr>
          <w:rFonts w:ascii="Times New Roman" w:hAnsi="Times New Roman"/>
          <w:color w:val="000000"/>
          <w:sz w:val="24"/>
          <w:szCs w:val="24"/>
        </w:rPr>
        <w:t>formulation (</w:t>
      </w:r>
      <w:r>
        <w:rPr>
          <w:rFonts w:ascii="Times New Roman" w:hAnsi="Times New Roman"/>
          <w:color w:val="000000"/>
          <w:sz w:val="24"/>
          <w:szCs w:val="24"/>
        </w:rPr>
        <w:t xml:space="preserve">albendazole </w:t>
      </w:r>
      <w:proofErr w:type="spellStart"/>
      <w:r>
        <w:rPr>
          <w:rFonts w:ascii="Times New Roman" w:hAnsi="Times New Roman"/>
          <w:color w:val="000000"/>
          <w:sz w:val="24"/>
          <w:szCs w:val="24"/>
        </w:rPr>
        <w:t>sulphoxide</w:t>
      </w:r>
      <w:proofErr w:type="spellEnd"/>
      <w:r>
        <w:rPr>
          <w:rFonts w:ascii="Times New Roman" w:hAnsi="Times New Roman"/>
          <w:color w:val="000000"/>
          <w:sz w:val="24"/>
          <w:szCs w:val="24"/>
        </w:rPr>
        <w:t xml:space="preserve">) did not </w:t>
      </w:r>
      <w:r w:rsidRPr="00461075">
        <w:rPr>
          <w:rFonts w:ascii="Times New Roman" w:hAnsi="Times New Roman"/>
          <w:color w:val="000000"/>
          <w:sz w:val="24"/>
          <w:szCs w:val="24"/>
        </w:rPr>
        <w:t>differ in efficacy from the oral (albendazole) drench</w:t>
      </w:r>
      <w:r>
        <w:rPr>
          <w:rFonts w:ascii="Times New Roman" w:hAnsi="Times New Roman"/>
          <w:color w:val="000000"/>
          <w:sz w:val="24"/>
          <w:szCs w:val="24"/>
        </w:rPr>
        <w:t xml:space="preserve"> hence in our study all three oral preparations of albendazole were used for trial. </w:t>
      </w:r>
    </w:p>
    <w:p w:rsidR="00E441BF" w:rsidRDefault="00E441BF" w:rsidP="00DC5F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Our results are in contrary to the study of </w:t>
      </w:r>
      <w:proofErr w:type="spellStart"/>
      <w:r>
        <w:rPr>
          <w:rFonts w:ascii="Times New Roman" w:hAnsi="Times New Roman"/>
          <w:sz w:val="24"/>
          <w:szCs w:val="24"/>
        </w:rPr>
        <w:t>Areece</w:t>
      </w:r>
      <w:proofErr w:type="spellEnd"/>
      <w:r>
        <w:rPr>
          <w:rFonts w:ascii="Times New Roman" w:hAnsi="Times New Roman"/>
          <w:sz w:val="24"/>
          <w:szCs w:val="24"/>
        </w:rPr>
        <w:t xml:space="preserve"> et al. (2004), who found percent efficacy of levamisole which was 95.1% neither of three brands of levamisole used in this study showed percent efficacy up to 90% but showed 70-75% efficacy.</w:t>
      </w:r>
    </w:p>
    <w:p w:rsidR="00E441BF" w:rsidRDefault="00DC5F15" w:rsidP="00DC5F15">
      <w:pPr>
        <w:jc w:val="both"/>
        <w:rPr>
          <w:rFonts w:ascii="Times New Roman" w:hAnsi="Times New Roman"/>
          <w:sz w:val="24"/>
          <w:szCs w:val="24"/>
        </w:rPr>
      </w:pPr>
      <w:r>
        <w:rPr>
          <w:rFonts w:ascii="Times New Roman" w:hAnsi="Times New Roman"/>
          <w:sz w:val="24"/>
          <w:szCs w:val="24"/>
        </w:rPr>
        <w:t xml:space="preserve">These results are somewhat different to the findings of </w:t>
      </w:r>
      <w:proofErr w:type="spellStart"/>
      <w:r>
        <w:rPr>
          <w:rFonts w:ascii="Times New Roman" w:hAnsi="Times New Roman"/>
          <w:sz w:val="24"/>
          <w:szCs w:val="24"/>
        </w:rPr>
        <w:t>Egbe</w:t>
      </w:r>
      <w:proofErr w:type="spellEnd"/>
      <w:r>
        <w:rPr>
          <w:rFonts w:ascii="Times New Roman" w:hAnsi="Times New Roman"/>
          <w:sz w:val="24"/>
          <w:szCs w:val="24"/>
        </w:rPr>
        <w:t xml:space="preserve"> et al. (2000) who conducted a study on normal parameters of sheep and found a </w:t>
      </w:r>
      <w:proofErr w:type="spellStart"/>
      <w:r>
        <w:rPr>
          <w:rFonts w:ascii="Times New Roman" w:hAnsi="Times New Roman"/>
          <w:sz w:val="24"/>
          <w:szCs w:val="24"/>
        </w:rPr>
        <w:t>mean</w:t>
      </w:r>
      <w:r w:rsidRPr="00986B3B">
        <w:rPr>
          <w:rFonts w:ascii="Times New Roman" w:hAnsi="Times New Roman"/>
          <w:sz w:val="24"/>
          <w:szCs w:val="24"/>
          <w:u w:val="single"/>
        </w:rPr>
        <w:t>+</w:t>
      </w:r>
      <w:r>
        <w:rPr>
          <w:rFonts w:ascii="Times New Roman" w:hAnsi="Times New Roman"/>
          <w:sz w:val="24"/>
          <w:szCs w:val="24"/>
        </w:rPr>
        <w:t>SD</w:t>
      </w:r>
      <w:proofErr w:type="spellEnd"/>
      <w:r>
        <w:rPr>
          <w:rFonts w:ascii="Times New Roman" w:hAnsi="Times New Roman"/>
          <w:sz w:val="24"/>
          <w:szCs w:val="24"/>
        </w:rPr>
        <w:t xml:space="preserve"> of 7.53</w:t>
      </w:r>
      <w:r w:rsidRPr="00986B3B">
        <w:rPr>
          <w:rFonts w:ascii="Times New Roman" w:hAnsi="Times New Roman"/>
          <w:sz w:val="24"/>
          <w:szCs w:val="24"/>
          <w:u w:val="single"/>
        </w:rPr>
        <w:t>+</w:t>
      </w:r>
      <w:r>
        <w:rPr>
          <w:rFonts w:ascii="Times New Roman" w:hAnsi="Times New Roman"/>
          <w:sz w:val="24"/>
          <w:szCs w:val="24"/>
        </w:rPr>
        <w:t>0.53 for WBCs which is significantly lower than our findings which were13.78</w:t>
      </w:r>
      <w:r w:rsidRPr="00986B3B">
        <w:rPr>
          <w:rFonts w:ascii="Times New Roman" w:hAnsi="Times New Roman"/>
          <w:sz w:val="24"/>
          <w:szCs w:val="24"/>
          <w:u w:val="single"/>
        </w:rPr>
        <w:t>+</w:t>
      </w:r>
      <w:r>
        <w:rPr>
          <w:rFonts w:ascii="Times New Roman" w:hAnsi="Times New Roman"/>
          <w:sz w:val="24"/>
          <w:szCs w:val="24"/>
        </w:rPr>
        <w:t>3.75. Increase number of WBC is the indicative of infection in body. Hemoglobin concentration in our experimental group was found to be 10.250</w:t>
      </w:r>
      <w:r w:rsidRPr="00986B3B">
        <w:rPr>
          <w:rFonts w:ascii="Times New Roman" w:hAnsi="Times New Roman"/>
          <w:sz w:val="24"/>
          <w:szCs w:val="24"/>
          <w:u w:val="single"/>
        </w:rPr>
        <w:t>+</w:t>
      </w:r>
      <w:r>
        <w:rPr>
          <w:rFonts w:ascii="Times New Roman" w:hAnsi="Times New Roman"/>
          <w:sz w:val="24"/>
          <w:szCs w:val="24"/>
        </w:rPr>
        <w:t>1.073 which is in opposition to that of normal sheep which was11.52</w:t>
      </w:r>
      <w:r w:rsidRPr="00986B3B">
        <w:rPr>
          <w:rFonts w:ascii="Times New Roman" w:hAnsi="Times New Roman"/>
          <w:sz w:val="24"/>
          <w:szCs w:val="24"/>
          <w:u w:val="single"/>
        </w:rPr>
        <w:t>+</w:t>
      </w:r>
      <w:r>
        <w:rPr>
          <w:rFonts w:ascii="Times New Roman" w:hAnsi="Times New Roman"/>
          <w:sz w:val="24"/>
          <w:szCs w:val="24"/>
        </w:rPr>
        <w:t>0.74. This indicates that condition of animal is leading toward anemia due to heavy infestation of nematodes, but readings for MCHC 35.7429</w:t>
      </w:r>
      <w:r w:rsidRPr="00986B3B">
        <w:rPr>
          <w:rFonts w:ascii="Times New Roman" w:hAnsi="Times New Roman"/>
          <w:sz w:val="24"/>
          <w:szCs w:val="24"/>
          <w:u w:val="single"/>
        </w:rPr>
        <w:t>+</w:t>
      </w:r>
      <w:r>
        <w:rPr>
          <w:rFonts w:ascii="Times New Roman" w:hAnsi="Times New Roman"/>
          <w:sz w:val="24"/>
          <w:szCs w:val="24"/>
        </w:rPr>
        <w:t>1.636 were significantly higher than those of normal sheep 11.52</w:t>
      </w:r>
      <w:r w:rsidRPr="00986B3B">
        <w:rPr>
          <w:rFonts w:ascii="Times New Roman" w:hAnsi="Times New Roman"/>
          <w:sz w:val="24"/>
          <w:szCs w:val="24"/>
          <w:u w:val="single"/>
        </w:rPr>
        <w:t>+</w:t>
      </w:r>
      <w:r>
        <w:rPr>
          <w:rFonts w:ascii="Times New Roman" w:hAnsi="Times New Roman"/>
          <w:sz w:val="24"/>
          <w:szCs w:val="24"/>
        </w:rPr>
        <w:t>0.74 which may be correlated with the anemia.</w:t>
      </w:r>
    </w:p>
    <w:p w:rsidR="00DC5F15" w:rsidRDefault="00DC5F15" w:rsidP="00DC5F15">
      <w:pPr>
        <w:jc w:val="both"/>
        <w:rPr>
          <w:rFonts w:ascii="Times New Roman" w:hAnsi="Times New Roman" w:cs="Times New Roman"/>
          <w:b/>
          <w:sz w:val="24"/>
          <w:szCs w:val="24"/>
        </w:rPr>
      </w:pPr>
      <w:r>
        <w:rPr>
          <w:rFonts w:ascii="Times New Roman" w:hAnsi="Times New Roman" w:cs="Times New Roman"/>
          <w:b/>
          <w:sz w:val="24"/>
          <w:szCs w:val="24"/>
        </w:rPr>
        <w:t>References:</w:t>
      </w:r>
    </w:p>
    <w:p w:rsidR="00DC5F15" w:rsidRDefault="00DC5F15" w:rsidP="00DC5F15">
      <w:pPr>
        <w:spacing w:line="240" w:lineRule="auto"/>
        <w:ind w:left="720" w:hanging="720"/>
        <w:jc w:val="both"/>
        <w:rPr>
          <w:rFonts w:ascii="Times New Roman" w:hAnsi="Times New Roman"/>
          <w:sz w:val="24"/>
          <w:szCs w:val="24"/>
        </w:rPr>
      </w:pPr>
      <w:proofErr w:type="spellStart"/>
      <w:r>
        <w:rPr>
          <w:rFonts w:ascii="Times New Roman" w:hAnsi="Times New Roman"/>
          <w:sz w:val="24"/>
          <w:szCs w:val="24"/>
        </w:rPr>
        <w:t>Kumsa</w:t>
      </w:r>
      <w:proofErr w:type="spellEnd"/>
      <w:r>
        <w:rPr>
          <w:rFonts w:ascii="Times New Roman" w:hAnsi="Times New Roman"/>
          <w:sz w:val="24"/>
          <w:szCs w:val="24"/>
        </w:rPr>
        <w:t xml:space="preserve"> B, </w:t>
      </w:r>
      <w:proofErr w:type="spellStart"/>
      <w:r>
        <w:rPr>
          <w:rFonts w:ascii="Times New Roman" w:hAnsi="Times New Roman"/>
          <w:sz w:val="24"/>
          <w:szCs w:val="24"/>
        </w:rPr>
        <w:t>Wossene</w:t>
      </w:r>
      <w:proofErr w:type="spellEnd"/>
      <w:r w:rsidRPr="00522FBD">
        <w:rPr>
          <w:rFonts w:ascii="Times New Roman" w:hAnsi="Times New Roman"/>
          <w:sz w:val="24"/>
          <w:szCs w:val="24"/>
        </w:rPr>
        <w:t xml:space="preserve"> A.</w:t>
      </w:r>
      <w:r>
        <w:rPr>
          <w:rFonts w:ascii="Times New Roman" w:hAnsi="Times New Roman"/>
          <w:sz w:val="24"/>
          <w:szCs w:val="24"/>
        </w:rPr>
        <w:t xml:space="preserve"> 2006.</w:t>
      </w:r>
      <w:r w:rsidRPr="00522FBD">
        <w:rPr>
          <w:rFonts w:ascii="Times New Roman" w:hAnsi="Times New Roman"/>
          <w:sz w:val="24"/>
          <w:szCs w:val="24"/>
        </w:rPr>
        <w:t>Efficacy</w:t>
      </w:r>
      <w:r>
        <w:rPr>
          <w:rFonts w:ascii="Times New Roman" w:hAnsi="Times New Roman"/>
          <w:sz w:val="24"/>
          <w:szCs w:val="24"/>
        </w:rPr>
        <w:t xml:space="preserve"> of albendazole and </w:t>
      </w:r>
      <w:proofErr w:type="spellStart"/>
      <w:r>
        <w:rPr>
          <w:rFonts w:ascii="Times New Roman" w:hAnsi="Times New Roman"/>
          <w:sz w:val="24"/>
          <w:szCs w:val="24"/>
        </w:rPr>
        <w:t>tetramisole</w:t>
      </w:r>
      <w:proofErr w:type="spellEnd"/>
      <w:r>
        <w:rPr>
          <w:rFonts w:ascii="Times New Roman" w:hAnsi="Times New Roman"/>
          <w:sz w:val="24"/>
          <w:szCs w:val="24"/>
        </w:rPr>
        <w:t xml:space="preserve"> </w:t>
      </w:r>
      <w:proofErr w:type="spellStart"/>
      <w:r w:rsidRPr="00522FBD">
        <w:rPr>
          <w:rFonts w:ascii="Times New Roman" w:hAnsi="Times New Roman"/>
          <w:sz w:val="24"/>
          <w:szCs w:val="24"/>
        </w:rPr>
        <w:t>anthelmintics</w:t>
      </w:r>
      <w:proofErr w:type="spellEnd"/>
      <w:r w:rsidRPr="00522FBD">
        <w:rPr>
          <w:rFonts w:ascii="Times New Roman" w:hAnsi="Times New Roman"/>
          <w:sz w:val="24"/>
          <w:szCs w:val="24"/>
        </w:rPr>
        <w:t xml:space="preserve"> against </w:t>
      </w:r>
      <w:r>
        <w:rPr>
          <w:rFonts w:ascii="Times New Roman" w:hAnsi="Times New Roman"/>
          <w:sz w:val="24"/>
          <w:szCs w:val="24"/>
        </w:rPr>
        <w:t xml:space="preserve">             </w:t>
      </w:r>
      <w:proofErr w:type="spellStart"/>
      <w:r w:rsidRPr="00522FBD">
        <w:rPr>
          <w:rFonts w:ascii="Times New Roman" w:hAnsi="Times New Roman"/>
          <w:sz w:val="24"/>
          <w:szCs w:val="24"/>
        </w:rPr>
        <w:t>Haemon</w:t>
      </w:r>
      <w:r>
        <w:rPr>
          <w:rFonts w:ascii="Times New Roman" w:hAnsi="Times New Roman"/>
          <w:sz w:val="24"/>
          <w:szCs w:val="24"/>
        </w:rPr>
        <w:t>chus</w:t>
      </w:r>
      <w:proofErr w:type="spellEnd"/>
      <w:r>
        <w:rPr>
          <w:rFonts w:ascii="Times New Roman" w:hAnsi="Times New Roman"/>
          <w:sz w:val="24"/>
          <w:szCs w:val="24"/>
        </w:rPr>
        <w:t xml:space="preserve"> </w:t>
      </w:r>
      <w:proofErr w:type="spellStart"/>
      <w:r>
        <w:rPr>
          <w:rFonts w:ascii="Times New Roman" w:hAnsi="Times New Roman"/>
          <w:sz w:val="24"/>
          <w:szCs w:val="24"/>
        </w:rPr>
        <w:t>contortusin</w:t>
      </w:r>
      <w:proofErr w:type="spellEnd"/>
      <w:r>
        <w:rPr>
          <w:rFonts w:ascii="Times New Roman" w:hAnsi="Times New Roman"/>
          <w:sz w:val="24"/>
          <w:szCs w:val="24"/>
        </w:rPr>
        <w:t xml:space="preserve"> experimentally </w:t>
      </w:r>
      <w:r w:rsidRPr="00522FBD">
        <w:rPr>
          <w:rFonts w:ascii="Times New Roman" w:hAnsi="Times New Roman"/>
          <w:sz w:val="24"/>
          <w:szCs w:val="24"/>
        </w:rPr>
        <w:t>infected</w:t>
      </w:r>
      <w:r>
        <w:rPr>
          <w:rFonts w:ascii="Times New Roman" w:hAnsi="Times New Roman"/>
          <w:sz w:val="24"/>
          <w:szCs w:val="24"/>
        </w:rPr>
        <w:t xml:space="preserve"> lambs. Int. J. Appl. Res </w:t>
      </w:r>
    </w:p>
    <w:p w:rsidR="00DC5F15" w:rsidRDefault="00DC5F15" w:rsidP="00DC5F15">
      <w:pPr>
        <w:spacing w:line="240" w:lineRule="auto"/>
        <w:ind w:left="720" w:hanging="72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Vet  Med</w:t>
      </w:r>
      <w:proofErr w:type="gramEnd"/>
      <w:r>
        <w:rPr>
          <w:rFonts w:ascii="Times New Roman" w:hAnsi="Times New Roman"/>
          <w:sz w:val="24"/>
          <w:szCs w:val="24"/>
        </w:rPr>
        <w:t xml:space="preserve">. </w:t>
      </w:r>
      <w:r w:rsidRPr="00522FBD">
        <w:rPr>
          <w:rFonts w:ascii="Times New Roman" w:hAnsi="Times New Roman"/>
          <w:sz w:val="24"/>
          <w:szCs w:val="24"/>
        </w:rPr>
        <w:t xml:space="preserve"> 4: 94-99.</w:t>
      </w:r>
    </w:p>
    <w:p w:rsidR="00DC5F15" w:rsidRPr="00290BA5" w:rsidRDefault="00DC5F15" w:rsidP="00DC5F15">
      <w:pPr>
        <w:spacing w:line="240" w:lineRule="auto"/>
        <w:ind w:left="720" w:hanging="720"/>
        <w:jc w:val="both"/>
        <w:rPr>
          <w:rFonts w:ascii="Times New Roman" w:hAnsi="Times New Roman"/>
          <w:sz w:val="24"/>
          <w:szCs w:val="24"/>
        </w:rPr>
      </w:pPr>
      <w:proofErr w:type="spellStart"/>
      <w:r>
        <w:rPr>
          <w:rFonts w:ascii="Times New Roman" w:hAnsi="Times New Roman"/>
          <w:sz w:val="24"/>
          <w:szCs w:val="24"/>
        </w:rPr>
        <w:t>Maingi</w:t>
      </w:r>
      <w:proofErr w:type="spellEnd"/>
      <w:r>
        <w:rPr>
          <w:rFonts w:ascii="Times New Roman" w:hAnsi="Times New Roman"/>
          <w:sz w:val="24"/>
          <w:szCs w:val="24"/>
        </w:rPr>
        <w:t xml:space="preserve"> N,</w:t>
      </w:r>
      <w:r w:rsidRPr="00290BA5">
        <w:rPr>
          <w:rFonts w:ascii="Times New Roman" w:hAnsi="Times New Roman"/>
          <w:sz w:val="24"/>
          <w:szCs w:val="24"/>
        </w:rPr>
        <w:t xml:space="preserve"> Bjorn </w:t>
      </w:r>
      <w:proofErr w:type="gramStart"/>
      <w:r w:rsidRPr="00290BA5">
        <w:rPr>
          <w:rFonts w:ascii="Times New Roman" w:hAnsi="Times New Roman"/>
          <w:sz w:val="24"/>
          <w:szCs w:val="24"/>
        </w:rPr>
        <w:t>H ,</w:t>
      </w:r>
      <w:proofErr w:type="gramEnd"/>
      <w:r w:rsidRPr="00290BA5">
        <w:rPr>
          <w:rFonts w:ascii="Times New Roman" w:hAnsi="Times New Roman"/>
          <w:sz w:val="24"/>
          <w:szCs w:val="24"/>
        </w:rPr>
        <w:t xml:space="preserve"> </w:t>
      </w:r>
      <w:proofErr w:type="spellStart"/>
      <w:r w:rsidRPr="00290BA5">
        <w:rPr>
          <w:rFonts w:ascii="Times New Roman" w:hAnsi="Times New Roman"/>
          <w:sz w:val="24"/>
          <w:szCs w:val="24"/>
        </w:rPr>
        <w:t>Thamsborg</w:t>
      </w:r>
      <w:proofErr w:type="spellEnd"/>
      <w:r w:rsidRPr="00290BA5">
        <w:rPr>
          <w:rFonts w:ascii="Times New Roman" w:hAnsi="Times New Roman"/>
          <w:sz w:val="24"/>
          <w:szCs w:val="24"/>
        </w:rPr>
        <w:t xml:space="preserve">   SM , </w:t>
      </w:r>
      <w:proofErr w:type="spellStart"/>
      <w:r w:rsidRPr="00290BA5">
        <w:rPr>
          <w:rFonts w:ascii="Times New Roman" w:hAnsi="Times New Roman"/>
          <w:sz w:val="24"/>
          <w:szCs w:val="24"/>
        </w:rPr>
        <w:t>Bogh</w:t>
      </w:r>
      <w:proofErr w:type="spellEnd"/>
      <w:r w:rsidRPr="00290BA5">
        <w:rPr>
          <w:rFonts w:ascii="Times New Roman" w:hAnsi="Times New Roman"/>
          <w:sz w:val="24"/>
          <w:szCs w:val="24"/>
        </w:rPr>
        <w:t xml:space="preserve">  HO ,1996.  </w:t>
      </w:r>
      <w:proofErr w:type="gramStart"/>
      <w:r w:rsidRPr="00290BA5">
        <w:rPr>
          <w:rFonts w:ascii="Times New Roman" w:hAnsi="Times New Roman"/>
          <w:sz w:val="24"/>
          <w:szCs w:val="24"/>
        </w:rPr>
        <w:t>Nansen  P</w:t>
      </w:r>
      <w:proofErr w:type="gramEnd"/>
      <w:r w:rsidRPr="00290BA5">
        <w:rPr>
          <w:rFonts w:ascii="Times New Roman" w:hAnsi="Times New Roman"/>
          <w:sz w:val="24"/>
          <w:szCs w:val="24"/>
        </w:rPr>
        <w:t>.</w:t>
      </w:r>
      <w:r w:rsidRPr="00290BA5">
        <w:rPr>
          <w:rFonts w:ascii="Times New Roman" w:hAnsi="Times New Roman"/>
        </w:rPr>
        <w:t xml:space="preserve"> </w:t>
      </w:r>
      <w:r w:rsidRPr="00290BA5">
        <w:rPr>
          <w:rFonts w:ascii="Times New Roman" w:hAnsi="Times New Roman"/>
          <w:sz w:val="24"/>
          <w:szCs w:val="24"/>
        </w:rPr>
        <w:t xml:space="preserve">Anthelmintic  </w:t>
      </w:r>
      <w:r>
        <w:rPr>
          <w:rFonts w:ascii="Times New Roman" w:hAnsi="Times New Roman"/>
          <w:sz w:val="24"/>
          <w:szCs w:val="24"/>
        </w:rPr>
        <w:t xml:space="preserve">resistance  in  nematode  </w:t>
      </w:r>
      <w:r w:rsidRPr="00290BA5">
        <w:rPr>
          <w:rFonts w:ascii="Times New Roman" w:hAnsi="Times New Roman"/>
          <w:sz w:val="24"/>
          <w:szCs w:val="24"/>
        </w:rPr>
        <w:t xml:space="preserve"> parasites  of  sheep  in  .</w:t>
      </w:r>
      <w:r w:rsidRPr="00290BA5">
        <w:rPr>
          <w:rFonts w:ascii="Times New Roman" w:hAnsi="Times New Roman"/>
        </w:rPr>
        <w:t xml:space="preserve"> </w:t>
      </w:r>
      <w:proofErr w:type="gramStart"/>
      <w:r w:rsidRPr="00290BA5">
        <w:rPr>
          <w:rFonts w:ascii="Times New Roman" w:hAnsi="Times New Roman"/>
          <w:sz w:val="24"/>
          <w:szCs w:val="24"/>
        </w:rPr>
        <w:t>Small  Rum</w:t>
      </w:r>
      <w:proofErr w:type="gramEnd"/>
      <w:r w:rsidRPr="00290BA5">
        <w:rPr>
          <w:rFonts w:ascii="Times New Roman" w:hAnsi="Times New Roman"/>
          <w:sz w:val="24"/>
          <w:szCs w:val="24"/>
        </w:rPr>
        <w:t xml:space="preserve"> Res . </w:t>
      </w:r>
      <w:proofErr w:type="gramStart"/>
      <w:r w:rsidRPr="00290BA5">
        <w:rPr>
          <w:rFonts w:ascii="Times New Roman" w:hAnsi="Times New Roman"/>
          <w:sz w:val="24"/>
          <w:szCs w:val="24"/>
        </w:rPr>
        <w:t>23  :</w:t>
      </w:r>
      <w:proofErr w:type="gramEnd"/>
      <w:r w:rsidRPr="00290BA5">
        <w:rPr>
          <w:rFonts w:ascii="Times New Roman" w:hAnsi="Times New Roman"/>
          <w:sz w:val="24"/>
          <w:szCs w:val="24"/>
        </w:rPr>
        <w:t xml:space="preserve"> 171-181.</w:t>
      </w:r>
    </w:p>
    <w:p w:rsidR="00DC5F15" w:rsidRDefault="00DC5F15" w:rsidP="00DC5F15">
      <w:pPr>
        <w:autoSpaceDE w:val="0"/>
        <w:autoSpaceDN w:val="0"/>
        <w:adjustRightInd w:val="0"/>
        <w:spacing w:after="0" w:line="240" w:lineRule="auto"/>
        <w:ind w:left="720" w:hanging="720"/>
        <w:jc w:val="both"/>
        <w:rPr>
          <w:rFonts w:ascii="Times" w:hAnsi="Times" w:cs="Times"/>
          <w:sz w:val="24"/>
          <w:szCs w:val="24"/>
        </w:rPr>
      </w:pPr>
      <w:r w:rsidRPr="0089520B">
        <w:rPr>
          <w:rFonts w:ascii="Times" w:hAnsi="Times" w:cs="Times"/>
          <w:sz w:val="24"/>
          <w:szCs w:val="24"/>
        </w:rPr>
        <w:t xml:space="preserve">Martin, R.J., Robertson, A.P., Bjorn, H., 1997. Target sites of </w:t>
      </w:r>
      <w:proofErr w:type="spellStart"/>
      <w:r w:rsidRPr="0089520B">
        <w:rPr>
          <w:rFonts w:ascii="Times" w:hAnsi="Times" w:cs="Times"/>
          <w:sz w:val="24"/>
          <w:szCs w:val="24"/>
        </w:rPr>
        <w:t>a</w:t>
      </w:r>
      <w:r>
        <w:rPr>
          <w:rFonts w:ascii="Times" w:hAnsi="Times" w:cs="Times"/>
          <w:sz w:val="24"/>
          <w:szCs w:val="24"/>
        </w:rPr>
        <w:t>nthelmintics</w:t>
      </w:r>
      <w:proofErr w:type="spellEnd"/>
      <w:r>
        <w:rPr>
          <w:rFonts w:ascii="Times" w:hAnsi="Times" w:cs="Times"/>
          <w:sz w:val="24"/>
          <w:szCs w:val="24"/>
        </w:rPr>
        <w:t>. Parasitology 114:111–</w:t>
      </w:r>
      <w:r w:rsidRPr="0089520B">
        <w:rPr>
          <w:rFonts w:ascii="Times" w:hAnsi="Times" w:cs="Times"/>
          <w:sz w:val="24"/>
          <w:szCs w:val="24"/>
        </w:rPr>
        <w:t>124.</w:t>
      </w:r>
    </w:p>
    <w:p w:rsidR="00DC5F15" w:rsidRDefault="00DC5F15" w:rsidP="00DC5F15">
      <w:pPr>
        <w:spacing w:line="240" w:lineRule="auto"/>
        <w:ind w:left="720" w:hanging="720"/>
        <w:jc w:val="both"/>
        <w:rPr>
          <w:rFonts w:ascii="Times New Roman" w:hAnsi="Times New Roman"/>
          <w:sz w:val="24"/>
          <w:szCs w:val="24"/>
        </w:rPr>
      </w:pPr>
      <w:proofErr w:type="spellStart"/>
      <w:r>
        <w:rPr>
          <w:rFonts w:ascii="Times New Roman" w:hAnsi="Times New Roman"/>
          <w:sz w:val="24"/>
          <w:szCs w:val="24"/>
        </w:rPr>
        <w:t>Sissay</w:t>
      </w:r>
      <w:proofErr w:type="spellEnd"/>
      <w:r>
        <w:rPr>
          <w:rFonts w:ascii="Times New Roman" w:hAnsi="Times New Roman"/>
          <w:sz w:val="24"/>
          <w:szCs w:val="24"/>
        </w:rPr>
        <w:t xml:space="preserve"> </w:t>
      </w:r>
      <w:proofErr w:type="gramStart"/>
      <w:r>
        <w:rPr>
          <w:rFonts w:ascii="Times New Roman" w:hAnsi="Times New Roman"/>
          <w:sz w:val="24"/>
          <w:szCs w:val="24"/>
        </w:rPr>
        <w:t>MM.,</w:t>
      </w:r>
      <w:proofErr w:type="gramEnd"/>
      <w:r>
        <w:rPr>
          <w:rFonts w:ascii="Times New Roman" w:hAnsi="Times New Roman"/>
          <w:sz w:val="24"/>
          <w:szCs w:val="24"/>
        </w:rPr>
        <w:t xml:space="preserve"> </w:t>
      </w:r>
      <w:proofErr w:type="spellStart"/>
      <w:r>
        <w:rPr>
          <w:rFonts w:ascii="Times New Roman" w:hAnsi="Times New Roman"/>
          <w:sz w:val="24"/>
          <w:szCs w:val="24"/>
        </w:rPr>
        <w:t>Uggla</w:t>
      </w:r>
      <w:proofErr w:type="spellEnd"/>
      <w:r>
        <w:rPr>
          <w:rFonts w:ascii="Times New Roman" w:hAnsi="Times New Roman"/>
          <w:sz w:val="24"/>
          <w:szCs w:val="24"/>
        </w:rPr>
        <w:t xml:space="preserve"> A,  Waller P</w:t>
      </w:r>
      <w:r w:rsidRPr="003D055C">
        <w:rPr>
          <w:rFonts w:ascii="Times New Roman" w:hAnsi="Times New Roman"/>
          <w:sz w:val="24"/>
          <w:szCs w:val="24"/>
        </w:rPr>
        <w:t>J. 2007. Epidemiology and seasonal dynamics of gastrointestinal nematode infections of sheep in a semi-arid region of eastern Ethiopia. Ve</w:t>
      </w:r>
      <w:r>
        <w:rPr>
          <w:rFonts w:ascii="Times New Roman" w:hAnsi="Times New Roman"/>
          <w:sz w:val="24"/>
          <w:szCs w:val="24"/>
        </w:rPr>
        <w:t xml:space="preserve">t </w:t>
      </w:r>
      <w:proofErr w:type="spellStart"/>
      <w:r>
        <w:rPr>
          <w:rFonts w:ascii="Times New Roman" w:hAnsi="Times New Roman"/>
          <w:sz w:val="24"/>
          <w:szCs w:val="24"/>
        </w:rPr>
        <w:t>Parasiol</w:t>
      </w:r>
      <w:proofErr w:type="spellEnd"/>
      <w:r>
        <w:rPr>
          <w:rFonts w:ascii="Times New Roman" w:hAnsi="Times New Roman"/>
          <w:sz w:val="24"/>
          <w:szCs w:val="24"/>
        </w:rPr>
        <w:t>.</w:t>
      </w:r>
    </w:p>
    <w:p w:rsidR="00DC5F15" w:rsidRPr="003D055C" w:rsidRDefault="00DC5F15" w:rsidP="00DC5F15">
      <w:pPr>
        <w:spacing w:line="240" w:lineRule="auto"/>
        <w:ind w:left="720" w:hanging="720"/>
        <w:jc w:val="both"/>
        <w:rPr>
          <w:rFonts w:ascii="Times New Roman" w:hAnsi="Times New Roman"/>
          <w:sz w:val="24"/>
          <w:szCs w:val="24"/>
        </w:rPr>
      </w:pPr>
      <w:r>
        <w:rPr>
          <w:rFonts w:ascii="Times New Roman" w:hAnsi="Times New Roman"/>
          <w:sz w:val="24"/>
          <w:szCs w:val="24"/>
        </w:rPr>
        <w:t xml:space="preserve">           143: </w:t>
      </w:r>
      <w:r w:rsidRPr="003D055C">
        <w:rPr>
          <w:rFonts w:ascii="Times New Roman" w:hAnsi="Times New Roman"/>
          <w:sz w:val="24"/>
          <w:szCs w:val="24"/>
        </w:rPr>
        <w:t>311–321.</w:t>
      </w:r>
    </w:p>
    <w:p w:rsidR="00DC5F15" w:rsidRPr="003376E9" w:rsidRDefault="00DC5F15" w:rsidP="00DC5F15">
      <w:pPr>
        <w:spacing w:line="240" w:lineRule="auto"/>
        <w:ind w:left="720" w:hanging="720"/>
        <w:jc w:val="both"/>
        <w:rPr>
          <w:rFonts w:ascii="Times New Roman" w:hAnsi="Times New Roman"/>
          <w:sz w:val="24"/>
          <w:szCs w:val="24"/>
        </w:rPr>
      </w:pPr>
      <w:r w:rsidRPr="003376E9">
        <w:rPr>
          <w:rFonts w:ascii="Times New Roman" w:hAnsi="Times New Roman"/>
          <w:sz w:val="24"/>
          <w:szCs w:val="24"/>
        </w:rPr>
        <w:t xml:space="preserve">Taylor MA, </w:t>
      </w:r>
      <w:proofErr w:type="spellStart"/>
      <w:r w:rsidRPr="003376E9">
        <w:rPr>
          <w:rFonts w:ascii="Times New Roman" w:hAnsi="Times New Roman"/>
          <w:sz w:val="24"/>
          <w:szCs w:val="24"/>
        </w:rPr>
        <w:t>Learmount</w:t>
      </w:r>
      <w:proofErr w:type="spellEnd"/>
      <w:r w:rsidRPr="003376E9">
        <w:rPr>
          <w:rFonts w:ascii="Times New Roman" w:hAnsi="Times New Roman"/>
          <w:sz w:val="24"/>
          <w:szCs w:val="24"/>
        </w:rPr>
        <w:t xml:space="preserve"> J, </w:t>
      </w:r>
      <w:proofErr w:type="spellStart"/>
      <w:r w:rsidRPr="003376E9">
        <w:rPr>
          <w:rFonts w:ascii="Times New Roman" w:hAnsi="Times New Roman"/>
          <w:sz w:val="24"/>
          <w:szCs w:val="24"/>
        </w:rPr>
        <w:t>Lunn</w:t>
      </w:r>
      <w:proofErr w:type="spellEnd"/>
      <w:r w:rsidRPr="003376E9">
        <w:rPr>
          <w:rFonts w:ascii="Times New Roman" w:hAnsi="Times New Roman"/>
          <w:sz w:val="24"/>
          <w:szCs w:val="24"/>
        </w:rPr>
        <w:t xml:space="preserve"> E, Morgan C, Craig BH. 2009. Multiple resistance to </w:t>
      </w:r>
      <w:proofErr w:type="spellStart"/>
      <w:r w:rsidRPr="003376E9">
        <w:rPr>
          <w:rFonts w:ascii="Times New Roman" w:hAnsi="Times New Roman"/>
          <w:sz w:val="24"/>
          <w:szCs w:val="24"/>
        </w:rPr>
        <w:t>anthelmintics</w:t>
      </w:r>
      <w:proofErr w:type="spellEnd"/>
      <w:r w:rsidRPr="003376E9">
        <w:rPr>
          <w:rFonts w:ascii="Times New Roman" w:hAnsi="Times New Roman"/>
          <w:sz w:val="24"/>
          <w:szCs w:val="24"/>
        </w:rPr>
        <w:t xml:space="preserve"> in sheep nematodes and comparison of methods used for their detection. Small Rum Res. 86: 67–70</w:t>
      </w:r>
      <w:r>
        <w:rPr>
          <w:rFonts w:ascii="Times New Roman" w:hAnsi="Times New Roman"/>
          <w:sz w:val="24"/>
          <w:szCs w:val="24"/>
        </w:rPr>
        <w:t>.</w:t>
      </w:r>
    </w:p>
    <w:p w:rsidR="00DC5F15" w:rsidRPr="00482296" w:rsidRDefault="00DC5F15" w:rsidP="00DC5F15">
      <w:pPr>
        <w:pStyle w:val="Style1uvas"/>
        <w:spacing w:line="240" w:lineRule="auto"/>
      </w:pPr>
      <w:proofErr w:type="spellStart"/>
      <w:r w:rsidRPr="00482296">
        <w:t>Varady</w:t>
      </w:r>
      <w:proofErr w:type="spellEnd"/>
      <w:r w:rsidRPr="00482296">
        <w:t xml:space="preserve"> M, </w:t>
      </w:r>
      <w:proofErr w:type="spellStart"/>
      <w:r w:rsidRPr="00482296">
        <w:t>Konigova</w:t>
      </w:r>
      <w:proofErr w:type="spellEnd"/>
      <w:r w:rsidRPr="00482296">
        <w:t xml:space="preserve"> A, </w:t>
      </w:r>
      <w:proofErr w:type="spellStart"/>
      <w:r w:rsidRPr="00482296">
        <w:t>Corba</w:t>
      </w:r>
      <w:proofErr w:type="spellEnd"/>
      <w:r w:rsidRPr="00482296">
        <w:t xml:space="preserve"> J. 2004. A field study to evaluate the efficacy </w:t>
      </w:r>
      <w:proofErr w:type="gramStart"/>
      <w:r w:rsidRPr="00482296">
        <w:t xml:space="preserve">of  </w:t>
      </w:r>
      <w:proofErr w:type="spellStart"/>
      <w:r w:rsidRPr="00482296">
        <w:t>fenbendazole</w:t>
      </w:r>
      <w:proofErr w:type="spellEnd"/>
      <w:proofErr w:type="gramEnd"/>
      <w:r w:rsidRPr="00482296">
        <w:t xml:space="preserve"> on 9 stud farms. Vet Med Czech. 49: 42-46.</w:t>
      </w:r>
    </w:p>
    <w:p w:rsidR="00DC5F15" w:rsidRPr="00EE7700" w:rsidRDefault="00DC5F15" w:rsidP="00DC5F15">
      <w:pPr>
        <w:spacing w:line="240" w:lineRule="auto"/>
        <w:jc w:val="both"/>
      </w:pPr>
      <w:r w:rsidRPr="008F7727">
        <w:rPr>
          <w:rFonts w:ascii="Times New Roman" w:hAnsi="Times New Roman"/>
          <w:sz w:val="24"/>
          <w:szCs w:val="24"/>
        </w:rPr>
        <w:t xml:space="preserve">Waller PJ. 1993. </w:t>
      </w:r>
      <w:proofErr w:type="gramStart"/>
      <w:r w:rsidRPr="008F7727">
        <w:rPr>
          <w:rFonts w:ascii="Times New Roman" w:hAnsi="Times New Roman"/>
          <w:sz w:val="24"/>
          <w:szCs w:val="24"/>
        </w:rPr>
        <w:t>Control  strategies</w:t>
      </w:r>
      <w:proofErr w:type="gramEnd"/>
      <w:r w:rsidRPr="008F7727">
        <w:rPr>
          <w:rFonts w:ascii="Times New Roman" w:hAnsi="Times New Roman"/>
          <w:sz w:val="24"/>
          <w:szCs w:val="24"/>
        </w:rPr>
        <w:t xml:space="preserve">  to  prevent  resistance. Vet </w:t>
      </w:r>
      <w:proofErr w:type="spellStart"/>
      <w:r w:rsidRPr="008F7727">
        <w:rPr>
          <w:rFonts w:ascii="Times New Roman" w:hAnsi="Times New Roman"/>
          <w:sz w:val="24"/>
          <w:szCs w:val="24"/>
        </w:rPr>
        <w:t>Parasitol</w:t>
      </w:r>
      <w:proofErr w:type="spellEnd"/>
      <w:r w:rsidRPr="008F7727">
        <w:rPr>
          <w:rFonts w:ascii="Times New Roman" w:hAnsi="Times New Roman"/>
          <w:sz w:val="24"/>
          <w:szCs w:val="24"/>
        </w:rPr>
        <w:t>. 46: 133-142.</w:t>
      </w:r>
    </w:p>
    <w:p w:rsidR="00DC5F15" w:rsidRDefault="00DC5F15" w:rsidP="00DC5F15">
      <w:pPr>
        <w:autoSpaceDE w:val="0"/>
        <w:autoSpaceDN w:val="0"/>
        <w:adjustRightInd w:val="0"/>
        <w:spacing w:after="0" w:line="240" w:lineRule="auto"/>
        <w:ind w:left="720" w:hanging="720"/>
        <w:jc w:val="both"/>
        <w:rPr>
          <w:rFonts w:ascii="Times New Roman" w:eastAsia="GulliverRM" w:hAnsi="Times New Roman"/>
          <w:sz w:val="24"/>
          <w:szCs w:val="24"/>
        </w:rPr>
      </w:pPr>
      <w:r w:rsidRPr="0089520B">
        <w:rPr>
          <w:rFonts w:ascii="Times New Roman" w:eastAsia="GulliverRM" w:hAnsi="Times New Roman"/>
          <w:sz w:val="24"/>
          <w:szCs w:val="24"/>
        </w:rPr>
        <w:t>Waller, P.J., 1994. The development of anthelmintic resistan</w:t>
      </w:r>
      <w:r>
        <w:rPr>
          <w:rFonts w:ascii="Times New Roman" w:eastAsia="GulliverRM" w:hAnsi="Times New Roman"/>
          <w:sz w:val="24"/>
          <w:szCs w:val="24"/>
        </w:rPr>
        <w:t xml:space="preserve">ce in ruminants. </w:t>
      </w:r>
      <w:proofErr w:type="spellStart"/>
      <w:r>
        <w:rPr>
          <w:rFonts w:ascii="Times New Roman" w:eastAsia="GulliverRM" w:hAnsi="Times New Roman"/>
          <w:sz w:val="24"/>
          <w:szCs w:val="24"/>
        </w:rPr>
        <w:t>Acta</w:t>
      </w:r>
      <w:proofErr w:type="spellEnd"/>
      <w:r>
        <w:rPr>
          <w:rFonts w:ascii="Times New Roman" w:eastAsia="GulliverRM" w:hAnsi="Times New Roman"/>
          <w:sz w:val="24"/>
          <w:szCs w:val="24"/>
        </w:rPr>
        <w:t xml:space="preserve"> Trop.</w:t>
      </w:r>
    </w:p>
    <w:p w:rsidR="00DC5F15" w:rsidRPr="0089520B" w:rsidRDefault="00DC5F15" w:rsidP="00DC5F15">
      <w:pPr>
        <w:autoSpaceDE w:val="0"/>
        <w:autoSpaceDN w:val="0"/>
        <w:adjustRightInd w:val="0"/>
        <w:spacing w:after="0" w:line="240" w:lineRule="auto"/>
        <w:ind w:left="720" w:hanging="720"/>
        <w:jc w:val="both"/>
        <w:rPr>
          <w:rFonts w:ascii="Times New Roman" w:eastAsia="GulliverRM" w:hAnsi="Times New Roman"/>
          <w:sz w:val="24"/>
          <w:szCs w:val="24"/>
        </w:rPr>
      </w:pPr>
      <w:r>
        <w:rPr>
          <w:rFonts w:ascii="Times New Roman" w:eastAsia="GulliverRM" w:hAnsi="Times New Roman"/>
          <w:sz w:val="24"/>
          <w:szCs w:val="24"/>
        </w:rPr>
        <w:t xml:space="preserve">               56: </w:t>
      </w:r>
      <w:r w:rsidRPr="0089520B">
        <w:rPr>
          <w:rFonts w:ascii="Times New Roman" w:eastAsia="GulliverRM" w:hAnsi="Times New Roman"/>
          <w:sz w:val="24"/>
          <w:szCs w:val="24"/>
        </w:rPr>
        <w:t>233–243.</w:t>
      </w:r>
    </w:p>
    <w:p w:rsidR="00DC5F15" w:rsidRPr="003B2BB4" w:rsidRDefault="00DC5F15" w:rsidP="00DC5F15">
      <w:pPr>
        <w:jc w:val="both"/>
        <w:rPr>
          <w:rFonts w:ascii="Times New Roman" w:hAnsi="Times New Roman" w:cs="Times New Roman"/>
          <w:b/>
          <w:sz w:val="24"/>
          <w:szCs w:val="24"/>
        </w:rPr>
      </w:pPr>
    </w:p>
    <w:sectPr w:rsidR="00DC5F15" w:rsidRPr="003B2B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60405020304"/>
    <w:charset w:val="00"/>
    <w:family w:val="roman"/>
    <w:pitch w:val="variable"/>
    <w:sig w:usb0="20002A87" w:usb1="00000000" w:usb2="00000000" w:usb3="00000000" w:csb0="000001FF" w:csb1="00000000"/>
  </w:font>
  <w:font w:name="GulliverRM">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45"/>
    <w:rsid w:val="003B2BB4"/>
    <w:rsid w:val="007B5E45"/>
    <w:rsid w:val="00DA6003"/>
    <w:rsid w:val="00DC5F15"/>
    <w:rsid w:val="00DE4ADD"/>
    <w:rsid w:val="00E441BF"/>
    <w:rsid w:val="00E60D4B"/>
    <w:rsid w:val="00FE1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29DC1-6D85-43E7-A12E-90AADD00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BB4"/>
    <w:pPr>
      <w:spacing w:after="200" w:line="276" w:lineRule="auto"/>
      <w:ind w:left="720"/>
      <w:contextualSpacing/>
    </w:pPr>
    <w:rPr>
      <w:rFonts w:ascii="Calibri" w:eastAsia="Times New Roman" w:hAnsi="Calibri" w:cs="Times New Roman"/>
    </w:rPr>
  </w:style>
  <w:style w:type="paragraph" w:customStyle="1" w:styleId="Style1uvas">
    <w:name w:val="Style1 uvas"/>
    <w:basedOn w:val="Normal"/>
    <w:link w:val="Style1uvasChar"/>
    <w:qFormat/>
    <w:rsid w:val="00DC5F15"/>
    <w:pPr>
      <w:autoSpaceDE w:val="0"/>
      <w:autoSpaceDN w:val="0"/>
      <w:adjustRightInd w:val="0"/>
      <w:spacing w:after="0" w:line="480" w:lineRule="auto"/>
      <w:ind w:left="1134" w:hanging="1134"/>
      <w:jc w:val="both"/>
    </w:pPr>
    <w:rPr>
      <w:rFonts w:ascii="Times New Roman" w:eastAsia="Calibri" w:hAnsi="Times New Roman" w:cs="Times New Roman"/>
      <w:color w:val="000000"/>
      <w:sz w:val="24"/>
      <w:szCs w:val="24"/>
    </w:rPr>
  </w:style>
  <w:style w:type="character" w:customStyle="1" w:styleId="Style1uvasChar">
    <w:name w:val="Style1 uvas Char"/>
    <w:link w:val="Style1uvas"/>
    <w:rsid w:val="00DC5F15"/>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o.org/wairdocs/ilri/x5492e/x5492e0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Microbiologist</dc:creator>
  <cp:keywords/>
  <dc:description/>
  <cp:lastModifiedBy>Microbiologist</cp:lastModifiedBy>
  <cp:revision>5</cp:revision>
  <dcterms:created xsi:type="dcterms:W3CDTF">2014-05-26T08:50:00Z</dcterms:created>
  <dcterms:modified xsi:type="dcterms:W3CDTF">2014-09-18T05:53:00Z</dcterms:modified>
</cp:coreProperties>
</file>