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AE2" w:rsidRPr="00145B35" w:rsidRDefault="002F3DC8" w:rsidP="00EE3AE2">
      <w:pPr>
        <w:spacing w:before="120" w:line="480" w:lineRule="auto"/>
        <w:jc w:val="center"/>
        <w:rPr>
          <w:b/>
          <w:sz w:val="30"/>
          <w:szCs w:val="30"/>
        </w:rPr>
      </w:pPr>
      <w:r>
        <w:rPr>
          <w:b/>
          <w:sz w:val="30"/>
          <w:szCs w:val="30"/>
        </w:rPr>
        <w:t xml:space="preserve">Sequence analysis, </w:t>
      </w:r>
      <w:r w:rsidR="00EE3AE2">
        <w:rPr>
          <w:b/>
          <w:sz w:val="30"/>
          <w:szCs w:val="30"/>
        </w:rPr>
        <w:t>3 d</w:t>
      </w:r>
      <w:r w:rsidR="00EE3AE2" w:rsidRPr="00145B35">
        <w:rPr>
          <w:b/>
          <w:sz w:val="30"/>
          <w:szCs w:val="30"/>
        </w:rPr>
        <w:t>imensional protein modeling</w:t>
      </w:r>
      <w:r>
        <w:rPr>
          <w:b/>
          <w:sz w:val="30"/>
          <w:szCs w:val="30"/>
        </w:rPr>
        <w:t xml:space="preserve"> and epitope prediction</w:t>
      </w:r>
      <w:r w:rsidR="00EE3AE2" w:rsidRPr="00145B35">
        <w:rPr>
          <w:b/>
          <w:sz w:val="30"/>
          <w:szCs w:val="30"/>
        </w:rPr>
        <w:t xml:space="preserve"> of </w:t>
      </w:r>
      <w:r w:rsidR="00EE3AE2">
        <w:rPr>
          <w:b/>
          <w:i/>
          <w:sz w:val="30"/>
          <w:szCs w:val="30"/>
        </w:rPr>
        <w:t>Oma87</w:t>
      </w:r>
      <w:r>
        <w:rPr>
          <w:b/>
          <w:sz w:val="30"/>
          <w:szCs w:val="30"/>
        </w:rPr>
        <w:t xml:space="preserve"> </w:t>
      </w:r>
      <w:r w:rsidR="00EE3AE2" w:rsidRPr="00145B35">
        <w:rPr>
          <w:b/>
          <w:sz w:val="30"/>
          <w:szCs w:val="30"/>
        </w:rPr>
        <w:t xml:space="preserve">of </w:t>
      </w:r>
      <w:r w:rsidR="00EE3AE2" w:rsidRPr="00145B35">
        <w:rPr>
          <w:b/>
          <w:i/>
          <w:sz w:val="30"/>
          <w:szCs w:val="30"/>
        </w:rPr>
        <w:t>Pasteurella</w:t>
      </w:r>
      <w:r w:rsidR="001F1311">
        <w:rPr>
          <w:b/>
          <w:i/>
          <w:sz w:val="30"/>
          <w:szCs w:val="30"/>
        </w:rPr>
        <w:t xml:space="preserve"> </w:t>
      </w:r>
      <w:r w:rsidR="00EE3AE2" w:rsidRPr="00145B35">
        <w:rPr>
          <w:b/>
          <w:i/>
          <w:sz w:val="30"/>
          <w:szCs w:val="30"/>
        </w:rPr>
        <w:t>multocida</w:t>
      </w:r>
      <w:r w:rsidR="00EE3AE2" w:rsidRPr="00145B35">
        <w:rPr>
          <w:b/>
          <w:sz w:val="30"/>
          <w:szCs w:val="30"/>
        </w:rPr>
        <w:t xml:space="preserve"> isolate of sheep</w:t>
      </w:r>
    </w:p>
    <w:p w:rsidR="00EE3AE2" w:rsidRPr="00931A2B" w:rsidRDefault="00EE3AE2" w:rsidP="00EE3AE2">
      <w:pPr>
        <w:spacing w:line="480" w:lineRule="auto"/>
        <w:jc w:val="center"/>
        <w:rPr>
          <w:b/>
          <w:color w:val="000000" w:themeColor="text1"/>
        </w:rPr>
      </w:pPr>
      <w:r w:rsidRPr="00931A2B">
        <w:rPr>
          <w:b/>
          <w:color w:val="000000" w:themeColor="text1"/>
        </w:rPr>
        <w:t>K.Ragavendhar,</w:t>
      </w:r>
      <w:r w:rsidR="001F1311" w:rsidRPr="00931A2B">
        <w:rPr>
          <w:b/>
          <w:color w:val="000000" w:themeColor="text1"/>
        </w:rPr>
        <w:t xml:space="preserve"> </w:t>
      </w:r>
      <w:r w:rsidRPr="00931A2B">
        <w:rPr>
          <w:b/>
          <w:color w:val="000000" w:themeColor="text1"/>
        </w:rPr>
        <w:t>P.Prabhakar,</w:t>
      </w:r>
      <w:r w:rsidR="001F1311" w:rsidRPr="00931A2B">
        <w:rPr>
          <w:b/>
          <w:color w:val="000000" w:themeColor="text1"/>
        </w:rPr>
        <w:t xml:space="preserve"> </w:t>
      </w:r>
      <w:r w:rsidRPr="00931A2B">
        <w:rPr>
          <w:b/>
          <w:color w:val="000000" w:themeColor="text1"/>
        </w:rPr>
        <w:t>A.Thangavelu</w:t>
      </w:r>
      <w:r w:rsidRPr="00931A2B">
        <w:rPr>
          <w:b/>
          <w:color w:val="000000" w:themeColor="text1"/>
          <w:vertAlign w:val="superscript"/>
        </w:rPr>
        <w:t>*</w:t>
      </w:r>
      <w:r w:rsidRPr="00931A2B">
        <w:rPr>
          <w:b/>
          <w:color w:val="000000" w:themeColor="text1"/>
        </w:rPr>
        <w:t>,</w:t>
      </w:r>
      <w:r w:rsidR="001F1311" w:rsidRPr="00931A2B">
        <w:rPr>
          <w:b/>
          <w:color w:val="000000" w:themeColor="text1"/>
        </w:rPr>
        <w:t xml:space="preserve"> </w:t>
      </w:r>
      <w:r w:rsidRPr="00931A2B">
        <w:rPr>
          <w:b/>
          <w:color w:val="000000" w:themeColor="text1"/>
        </w:rPr>
        <w:t>J.JohnKirubaharan, N.Daniel Joy Chandran</w:t>
      </w:r>
    </w:p>
    <w:p w:rsidR="00EE3AE2" w:rsidRPr="00931A2B" w:rsidRDefault="00EE3AE2" w:rsidP="00931A2B">
      <w:pPr>
        <w:spacing w:line="480" w:lineRule="auto"/>
        <w:ind w:left="720"/>
        <w:rPr>
          <w:color w:val="000000" w:themeColor="text1"/>
        </w:rPr>
      </w:pPr>
      <w:r w:rsidRPr="00931A2B">
        <w:rPr>
          <w:color w:val="000000" w:themeColor="text1"/>
        </w:rPr>
        <w:t>Department of Veterinary Microbiology,</w:t>
      </w:r>
      <w:r w:rsidR="001F1311" w:rsidRPr="00931A2B">
        <w:rPr>
          <w:color w:val="000000" w:themeColor="text1"/>
        </w:rPr>
        <w:t xml:space="preserve"> </w:t>
      </w:r>
      <w:r w:rsidRPr="00931A2B">
        <w:rPr>
          <w:color w:val="000000" w:themeColor="text1"/>
        </w:rPr>
        <w:t>Madras Veterinary College,</w:t>
      </w:r>
      <w:r w:rsidR="001F1311" w:rsidRPr="00931A2B">
        <w:rPr>
          <w:color w:val="000000" w:themeColor="text1"/>
        </w:rPr>
        <w:t xml:space="preserve"> </w:t>
      </w:r>
      <w:r w:rsidRPr="00931A2B">
        <w:rPr>
          <w:color w:val="000000" w:themeColor="text1"/>
        </w:rPr>
        <w:t>Chennai – 600 007.</w:t>
      </w:r>
    </w:p>
    <w:p w:rsidR="00EE3AE2" w:rsidRPr="00931A2B" w:rsidRDefault="00EE3AE2" w:rsidP="00931A2B">
      <w:pPr>
        <w:spacing w:line="480" w:lineRule="auto"/>
        <w:rPr>
          <w:color w:val="000000" w:themeColor="text1"/>
        </w:rPr>
      </w:pPr>
      <w:r w:rsidRPr="00931A2B">
        <w:rPr>
          <w:color w:val="000000" w:themeColor="text1"/>
        </w:rPr>
        <w:t>Corresponding author: Telephone No- 044-25304000 ext 2054, Email id- thangavelu_a@hotmail.com</w:t>
      </w:r>
    </w:p>
    <w:p w:rsidR="00EE3AE2" w:rsidRPr="00145B35" w:rsidRDefault="00EE3AE2" w:rsidP="00EE3AE2">
      <w:pPr>
        <w:spacing w:before="120" w:line="480" w:lineRule="auto"/>
        <w:jc w:val="both"/>
        <w:rPr>
          <w:b/>
          <w:color w:val="000000"/>
          <w:sz w:val="22"/>
          <w:szCs w:val="22"/>
        </w:rPr>
      </w:pPr>
      <w:r w:rsidRPr="00145B35">
        <w:rPr>
          <w:b/>
          <w:color w:val="000000"/>
          <w:sz w:val="22"/>
          <w:szCs w:val="22"/>
        </w:rPr>
        <w:t>Abstract</w:t>
      </w:r>
    </w:p>
    <w:p w:rsidR="00EE3AE2" w:rsidRPr="003125F1" w:rsidRDefault="00EE3AE2" w:rsidP="00F9496F">
      <w:pPr>
        <w:spacing w:before="120" w:line="480" w:lineRule="auto"/>
        <w:jc w:val="both"/>
      </w:pPr>
      <w:r w:rsidRPr="00F9496F">
        <w:t>Pasteurellosis caused by</w:t>
      </w:r>
      <w:bookmarkStart w:id="0" w:name="OLE_LINK1"/>
      <w:bookmarkStart w:id="1" w:name="OLE_LINK2"/>
      <w:r w:rsidR="00507FEF" w:rsidRPr="00F9496F">
        <w:t xml:space="preserve"> </w:t>
      </w:r>
      <w:r w:rsidRPr="00F9496F">
        <w:rPr>
          <w:i/>
        </w:rPr>
        <w:t>Pasteurella</w:t>
      </w:r>
      <w:r w:rsidR="00507FEF" w:rsidRPr="00F9496F">
        <w:rPr>
          <w:i/>
        </w:rPr>
        <w:t xml:space="preserve"> </w:t>
      </w:r>
      <w:r w:rsidRPr="00F9496F">
        <w:rPr>
          <w:i/>
        </w:rPr>
        <w:t>multocida</w:t>
      </w:r>
      <w:bookmarkEnd w:id="0"/>
      <w:bookmarkEnd w:id="1"/>
      <w:r w:rsidR="00507FEF" w:rsidRPr="00F9496F">
        <w:rPr>
          <w:i/>
        </w:rPr>
        <w:t xml:space="preserve"> </w:t>
      </w:r>
      <w:r w:rsidRPr="00F9496F">
        <w:t xml:space="preserve">is an acute septicaemic disease characterized by high morbidity and mortality in sheep and goat resulting in severe economic losses. This study is based on the emergence of sheep and goat pasteurellosis with the objectives to develop suitable prophylactic measures. </w:t>
      </w:r>
      <w:r w:rsidRPr="00F9496F">
        <w:rPr>
          <w:color w:val="000000"/>
        </w:rPr>
        <w:t xml:space="preserve">Oma87 gene of representative </w:t>
      </w:r>
      <w:r w:rsidRPr="00F9496F">
        <w:rPr>
          <w:i/>
        </w:rPr>
        <w:t>Pasteurella</w:t>
      </w:r>
      <w:r w:rsidR="00507FEF" w:rsidRPr="00F9496F">
        <w:rPr>
          <w:i/>
        </w:rPr>
        <w:t xml:space="preserve"> </w:t>
      </w:r>
      <w:r w:rsidRPr="00F9496F">
        <w:rPr>
          <w:i/>
        </w:rPr>
        <w:t>multocida</w:t>
      </w:r>
      <w:r w:rsidR="00507FEF" w:rsidRPr="00F9496F">
        <w:rPr>
          <w:i/>
        </w:rPr>
        <w:t xml:space="preserve"> </w:t>
      </w:r>
      <w:r w:rsidRPr="00F9496F">
        <w:rPr>
          <w:color w:val="000000"/>
        </w:rPr>
        <w:t>sheep isolate showing high MDT was amplified by PCR,</w:t>
      </w:r>
      <w:r w:rsidRPr="00F9496F">
        <w:t xml:space="preserve"> purified and Oma87 gene was sequenced by primer walking. The 2373bp sequence coding entire Oma87 protein was obtained. The sequence showed 99% homology with Pm70 and other </w:t>
      </w:r>
      <w:r w:rsidRPr="00F9496F">
        <w:rPr>
          <w:i/>
        </w:rPr>
        <w:t>Pasteurella</w:t>
      </w:r>
      <w:r w:rsidR="00507FEF" w:rsidRPr="00F9496F">
        <w:rPr>
          <w:i/>
        </w:rPr>
        <w:t xml:space="preserve"> </w:t>
      </w:r>
      <w:r w:rsidRPr="00F9496F">
        <w:rPr>
          <w:i/>
        </w:rPr>
        <w:t>multocida</w:t>
      </w:r>
      <w:r w:rsidR="00507FEF" w:rsidRPr="00F9496F">
        <w:rPr>
          <w:i/>
        </w:rPr>
        <w:t xml:space="preserve"> </w:t>
      </w:r>
      <w:r w:rsidRPr="00F9496F">
        <w:rPr>
          <w:i/>
        </w:rPr>
        <w:t>Oma 87</w:t>
      </w:r>
      <w:r w:rsidRPr="00F9496F">
        <w:t>gene.Translated protein sequence</w:t>
      </w:r>
      <w:r w:rsidR="00D30C14" w:rsidRPr="00F9496F">
        <w:t xml:space="preserve"> was obtained using ORF finder. T</w:t>
      </w:r>
      <w:r w:rsidRPr="00F9496F">
        <w:t>he predicted protein sequence was used for 3D model generation by SWIZZ-MODEL and validated by Ramachandran plot. The predicted protein model comprised 13% helix, 47% beta and 12% turn in the 3dimensional structure. Apart from these</w:t>
      </w:r>
      <w:r w:rsidR="00FE36AC" w:rsidRPr="00F9496F">
        <w:t xml:space="preserve"> </w:t>
      </w:r>
      <w:r w:rsidRPr="00F9496F">
        <w:t>T cell epitopes</w:t>
      </w:r>
      <w:r w:rsidR="00507FEF" w:rsidRPr="00F9496F">
        <w:t xml:space="preserve"> </w:t>
      </w:r>
      <w:r w:rsidRPr="00F9496F">
        <w:t>binding with both MHC class I and MHC class II alleles were found</w:t>
      </w:r>
      <w:r w:rsidR="00507FEF" w:rsidRPr="00F9496F">
        <w:t xml:space="preserve"> </w:t>
      </w:r>
      <w:r w:rsidRPr="00F9496F">
        <w:t xml:space="preserve">using T cell </w:t>
      </w:r>
      <w:r w:rsidR="00E37C44" w:rsidRPr="00F9496F">
        <w:t xml:space="preserve">epitope </w:t>
      </w:r>
      <w:r w:rsidRPr="00F9496F">
        <w:t>predction server. From these, the MHC class II epitope</w:t>
      </w:r>
      <w:r w:rsidR="00507FEF" w:rsidRPr="00F9496F">
        <w:t xml:space="preserve"> </w:t>
      </w:r>
      <w:r w:rsidRPr="00F9496F">
        <w:rPr>
          <w:color w:val="222222"/>
        </w:rPr>
        <w:t>FYQYYSAGGIGSLRG</w:t>
      </w:r>
      <w:r w:rsidR="00507FEF" w:rsidRPr="00F9496F">
        <w:rPr>
          <w:color w:val="222222"/>
        </w:rPr>
        <w:t xml:space="preserve"> </w:t>
      </w:r>
      <w:r w:rsidRPr="00F9496F">
        <w:t>that share their core sequence with MHC class I epitope</w:t>
      </w:r>
      <w:r w:rsidR="00507FEF" w:rsidRPr="00F9496F">
        <w:t xml:space="preserve"> </w:t>
      </w:r>
      <w:r w:rsidRPr="00F9496F">
        <w:rPr>
          <w:bCs/>
          <w:color w:val="222222"/>
        </w:rPr>
        <w:t>FYQYYSAGGIGSL</w:t>
      </w:r>
      <w:r w:rsidR="00507FEF" w:rsidRPr="00F9496F">
        <w:rPr>
          <w:bCs/>
          <w:color w:val="222222"/>
        </w:rPr>
        <w:t xml:space="preserve"> </w:t>
      </w:r>
      <w:r w:rsidRPr="00F9496F">
        <w:t>were identified and selected for further validation</w:t>
      </w:r>
      <w:r w:rsidR="00507FEF" w:rsidRPr="00F9496F">
        <w:t xml:space="preserve"> </w:t>
      </w:r>
      <w:r w:rsidRPr="00F9496F">
        <w:t xml:space="preserve">using DOCKING techniques. </w:t>
      </w:r>
      <w:r w:rsidR="00FE36AC" w:rsidRPr="00F9496F">
        <w:t xml:space="preserve">B cell epitopes were predicted using ABC preds. </w:t>
      </w:r>
      <w:r w:rsidRPr="00F9496F">
        <w:t xml:space="preserve">Our studies suggest that predicted </w:t>
      </w:r>
      <w:r w:rsidRPr="00F9496F">
        <w:rPr>
          <w:color w:val="222222"/>
        </w:rPr>
        <w:t xml:space="preserve">FYQYYSAGGIGSLRG could be used </w:t>
      </w:r>
      <w:r w:rsidR="00170DF2">
        <w:rPr>
          <w:color w:val="222222"/>
        </w:rPr>
        <w:t xml:space="preserve">either alone or coupled with predicted B cell epitope </w:t>
      </w:r>
      <w:r w:rsidRPr="00F9496F">
        <w:rPr>
          <w:color w:val="222222"/>
        </w:rPr>
        <w:t xml:space="preserve">as a suitable epitope based vaccine against </w:t>
      </w:r>
      <w:r w:rsidRPr="00F9496F">
        <w:rPr>
          <w:i/>
        </w:rPr>
        <w:t>Pasteurella</w:t>
      </w:r>
      <w:r w:rsidR="00507FEF" w:rsidRPr="00F9496F">
        <w:rPr>
          <w:i/>
        </w:rPr>
        <w:t xml:space="preserve"> </w:t>
      </w:r>
      <w:r w:rsidRPr="00F9496F">
        <w:rPr>
          <w:i/>
        </w:rPr>
        <w:t>multocida</w:t>
      </w:r>
      <w:r w:rsidR="00507FEF" w:rsidRPr="00F9496F">
        <w:rPr>
          <w:i/>
        </w:rPr>
        <w:t xml:space="preserve"> </w:t>
      </w:r>
      <w:r w:rsidRPr="00F9496F">
        <w:t>infection</w:t>
      </w:r>
      <w:r w:rsidR="00170DF2">
        <w:t>.</w:t>
      </w:r>
    </w:p>
    <w:p w:rsidR="00EE3AE2" w:rsidRPr="003125F1" w:rsidRDefault="00EE3AE2" w:rsidP="00EE3AE2">
      <w:pPr>
        <w:spacing w:before="120" w:line="480" w:lineRule="auto"/>
        <w:jc w:val="both"/>
      </w:pPr>
      <w:r w:rsidRPr="003125F1">
        <w:rPr>
          <w:b/>
        </w:rPr>
        <w:lastRenderedPageBreak/>
        <w:t>Keywords:</w:t>
      </w:r>
      <w:r w:rsidR="00507FEF" w:rsidRPr="003125F1">
        <w:rPr>
          <w:b/>
        </w:rPr>
        <w:t xml:space="preserve"> </w:t>
      </w:r>
      <w:r w:rsidRPr="003125F1">
        <w:rPr>
          <w:i/>
        </w:rPr>
        <w:t>Pasteurella</w:t>
      </w:r>
      <w:r w:rsidR="00507FEF" w:rsidRPr="003125F1">
        <w:rPr>
          <w:i/>
        </w:rPr>
        <w:t xml:space="preserve"> </w:t>
      </w:r>
      <w:r w:rsidRPr="003125F1">
        <w:rPr>
          <w:i/>
        </w:rPr>
        <w:t>multocida</w:t>
      </w:r>
      <w:r w:rsidR="007526E0" w:rsidRPr="003125F1">
        <w:rPr>
          <w:i/>
        </w:rPr>
        <w:t xml:space="preserve"> </w:t>
      </w:r>
      <w:r w:rsidRPr="003125F1">
        <w:t>Oma87 gene, nucleotide sequence, sequence analysis, protein modeling</w:t>
      </w:r>
      <w:r w:rsidR="00A028D6" w:rsidRPr="003125F1">
        <w:t>, T cell epitope.</w:t>
      </w:r>
    </w:p>
    <w:p w:rsidR="00EE3AE2" w:rsidRPr="003125F1" w:rsidRDefault="00EE3AE2" w:rsidP="00EE3AE2">
      <w:pPr>
        <w:spacing w:before="120" w:line="480" w:lineRule="auto"/>
        <w:jc w:val="both"/>
        <w:rPr>
          <w:b/>
        </w:rPr>
      </w:pPr>
      <w:r w:rsidRPr="003125F1">
        <w:rPr>
          <w:b/>
        </w:rPr>
        <w:t>Introduction</w:t>
      </w:r>
    </w:p>
    <w:p w:rsidR="00EE3AE2" w:rsidRPr="003125F1" w:rsidRDefault="00EE3AE2" w:rsidP="00EE3AE2">
      <w:pPr>
        <w:spacing w:before="120" w:line="480" w:lineRule="auto"/>
        <w:ind w:firstLine="720"/>
        <w:jc w:val="both"/>
      </w:pPr>
      <w:r w:rsidRPr="003125F1">
        <w:rPr>
          <w:i/>
        </w:rPr>
        <w:t>Pasteurella</w:t>
      </w:r>
      <w:r w:rsidR="007526E0" w:rsidRPr="003125F1">
        <w:rPr>
          <w:i/>
        </w:rPr>
        <w:t xml:space="preserve"> </w:t>
      </w:r>
      <w:r w:rsidRPr="003125F1">
        <w:rPr>
          <w:i/>
        </w:rPr>
        <w:t>multocida</w:t>
      </w:r>
      <w:r w:rsidRPr="003125F1">
        <w:t xml:space="preserve"> is associated with wide range of diseases, including fowl cholera of poultry and wild fowl, hemorrhagic septicemia of cattle and buffaloes and atrophic rhinitis of swine. Sheep pasteurellosis caused by </w:t>
      </w:r>
      <w:r w:rsidRPr="003125F1">
        <w:rPr>
          <w:i/>
        </w:rPr>
        <w:t>Pasteurella</w:t>
      </w:r>
      <w:r w:rsidR="007526E0" w:rsidRPr="003125F1">
        <w:rPr>
          <w:i/>
        </w:rPr>
        <w:t xml:space="preserve"> </w:t>
      </w:r>
      <w:r w:rsidRPr="003125F1">
        <w:rPr>
          <w:i/>
        </w:rPr>
        <w:t>multocida</w:t>
      </w:r>
      <w:r w:rsidRPr="003125F1">
        <w:t xml:space="preserve"> is one of the common infectious bacterial diseases occurring in temperate, subtropical areas</w:t>
      </w:r>
      <w:r w:rsidR="007526E0" w:rsidRPr="003125F1">
        <w:t xml:space="preserve"> (Chandrasekaran, </w:t>
      </w:r>
      <w:r w:rsidRPr="003125F1">
        <w:t>1991).Control of this disease is carried out by the use of inactivated whole cell vaccines which afford homologous protection. Although cross protective immunity is stimulated by the empirically derived, attenuated live vaccines, reversion to virulence may occur, causing outbreaks. This situation warrants the development of newer and more effective vaccines to be used for prophylaxis against pasteurellosis</w:t>
      </w:r>
      <w:r w:rsidRPr="003125F1">
        <w:rPr>
          <w:i/>
        </w:rPr>
        <w:t>.</w:t>
      </w:r>
    </w:p>
    <w:p w:rsidR="00EE3AE2" w:rsidRPr="003125F1" w:rsidRDefault="00EE3AE2" w:rsidP="00EE3AE2">
      <w:pPr>
        <w:spacing w:before="120" w:line="480" w:lineRule="auto"/>
        <w:ind w:firstLine="720"/>
        <w:jc w:val="both"/>
      </w:pPr>
      <w:r w:rsidRPr="003125F1">
        <w:t xml:space="preserve">Antigens associated with the outer membrane (OM) fractions of </w:t>
      </w:r>
      <w:r w:rsidRPr="003125F1">
        <w:rPr>
          <w:i/>
        </w:rPr>
        <w:t>in vivo</w:t>
      </w:r>
      <w:r w:rsidRPr="003125F1">
        <w:t xml:space="preserve">-grown strains elicit cross-protective immunity, whereas </w:t>
      </w:r>
      <w:r w:rsidRPr="003125F1">
        <w:rPr>
          <w:i/>
        </w:rPr>
        <w:t>in vitro</w:t>
      </w:r>
      <w:r w:rsidRPr="003125F1">
        <w:t xml:space="preserve">-grown strains afford only homologous protection, suggesting that OM antigens expressed </w:t>
      </w:r>
      <w:r w:rsidRPr="003125F1">
        <w:rPr>
          <w:i/>
        </w:rPr>
        <w:t>in vivo</w:t>
      </w:r>
      <w:r w:rsidRPr="003125F1">
        <w:t xml:space="preserve"> are important in immunity against</w:t>
      </w:r>
      <w:r w:rsidR="007526E0" w:rsidRPr="003125F1">
        <w:t xml:space="preserve"> </w:t>
      </w:r>
      <w:r w:rsidRPr="003125F1">
        <w:t>pasteurellosis (Rimler</w:t>
      </w:r>
      <w:r w:rsidRPr="003125F1">
        <w:rPr>
          <w:i/>
          <w:iCs/>
        </w:rPr>
        <w:t>et al</w:t>
      </w:r>
      <w:r w:rsidRPr="003125F1">
        <w:t>,1998).</w:t>
      </w:r>
    </w:p>
    <w:p w:rsidR="00EE3AE2" w:rsidRPr="003125F1" w:rsidRDefault="00EE3AE2" w:rsidP="00EE3AE2">
      <w:pPr>
        <w:spacing w:before="120" w:line="480" w:lineRule="auto"/>
        <w:jc w:val="both"/>
        <w:rPr>
          <w:iCs/>
        </w:rPr>
      </w:pPr>
      <w:r w:rsidRPr="003125F1">
        <w:t>OMPs are thought to be the major antigens involved in inducing cross-protective response, since immunization with LPS alone induced only partial protection</w:t>
      </w:r>
      <w:r w:rsidRPr="003125F1">
        <w:rPr>
          <w:bCs/>
          <w:color w:val="000000"/>
        </w:rPr>
        <w:t xml:space="preserve"> (Ramdani and Adler, 1991)</w:t>
      </w:r>
      <w:r w:rsidRPr="003125F1">
        <w:t xml:space="preserve">. Few OMPs of </w:t>
      </w:r>
      <w:r w:rsidR="0085576F" w:rsidRPr="003125F1">
        <w:rPr>
          <w:i/>
          <w:iCs/>
        </w:rPr>
        <w:t>Pasteurella</w:t>
      </w:r>
      <w:r w:rsidR="007526E0" w:rsidRPr="003125F1">
        <w:rPr>
          <w:i/>
          <w:iCs/>
        </w:rPr>
        <w:t xml:space="preserve"> </w:t>
      </w:r>
      <w:r w:rsidR="0085576F" w:rsidRPr="003125F1">
        <w:rPr>
          <w:i/>
          <w:iCs/>
        </w:rPr>
        <w:t>multocida</w:t>
      </w:r>
      <w:r w:rsidR="007526E0" w:rsidRPr="003125F1">
        <w:rPr>
          <w:i/>
          <w:iCs/>
        </w:rPr>
        <w:t xml:space="preserve"> </w:t>
      </w:r>
      <w:r w:rsidRPr="003125F1">
        <w:t>have been characterized. A 37-kDa OMP is thought to be the major porin, a 50-kDa OMP was reported to have antiphagocytic activity</w:t>
      </w:r>
      <w:r w:rsidR="007526E0" w:rsidRPr="003125F1">
        <w:t xml:space="preserve"> </w:t>
      </w:r>
      <w:r w:rsidR="008462EC" w:rsidRPr="003125F1">
        <w:t>and</w:t>
      </w:r>
      <w:r w:rsidR="007526E0" w:rsidRPr="003125F1">
        <w:t xml:space="preserve"> </w:t>
      </w:r>
      <w:r w:rsidRPr="003125F1">
        <w:t>demonstrated that a monoclonal antibody against a 37.5-kDa OMP was protective in animal models</w:t>
      </w:r>
      <w:r w:rsidR="00B460C7" w:rsidRPr="003125F1">
        <w:t xml:space="preserve"> (</w:t>
      </w:r>
      <w:r w:rsidR="00B460C7" w:rsidRPr="003125F1">
        <w:rPr>
          <w:iCs/>
        </w:rPr>
        <w:t>Luo</w:t>
      </w:r>
      <w:r w:rsidR="00B460C7" w:rsidRPr="003125F1">
        <w:rPr>
          <w:i/>
        </w:rPr>
        <w:t>et al</w:t>
      </w:r>
      <w:r w:rsidR="00B460C7" w:rsidRPr="003125F1">
        <w:rPr>
          <w:iCs/>
        </w:rPr>
        <w:t>, 1999)</w:t>
      </w:r>
      <w:r w:rsidRPr="003125F1">
        <w:t>. OMPs expressed under iron-limiting conditions have been identified and appear to play a role in immunity against pasteurellosis</w:t>
      </w:r>
      <w:r w:rsidR="007526E0" w:rsidRPr="003125F1">
        <w:t xml:space="preserve"> </w:t>
      </w:r>
      <w:r w:rsidRPr="003125F1">
        <w:rPr>
          <w:bCs/>
        </w:rPr>
        <w:t>(Choi-Kim</w:t>
      </w:r>
      <w:r w:rsidRPr="003125F1">
        <w:rPr>
          <w:bCs/>
          <w:i/>
          <w:iCs/>
        </w:rPr>
        <w:t>et al</w:t>
      </w:r>
      <w:r w:rsidRPr="003125F1">
        <w:rPr>
          <w:bCs/>
        </w:rPr>
        <w:t>, 1991)</w:t>
      </w:r>
      <w:r w:rsidRPr="003125F1">
        <w:t xml:space="preserve">. An </w:t>
      </w:r>
      <w:r w:rsidR="00AD2363" w:rsidRPr="003125F1">
        <w:rPr>
          <w:bCs/>
        </w:rPr>
        <w:t xml:space="preserve">87-kDa outer membrane antigen </w:t>
      </w:r>
      <w:r w:rsidRPr="003125F1">
        <w:rPr>
          <w:bCs/>
        </w:rPr>
        <w:t>coded by Oma87 gene, which is a homologue of the D15 protective antigen of</w:t>
      </w:r>
      <w:r w:rsidR="00AD2363" w:rsidRPr="003125F1">
        <w:rPr>
          <w:bCs/>
        </w:rPr>
        <w:t xml:space="preserve"> </w:t>
      </w:r>
      <w:r w:rsidRPr="003125F1">
        <w:rPr>
          <w:bCs/>
          <w:i/>
        </w:rPr>
        <w:t xml:space="preserve">H. </w:t>
      </w:r>
      <w:r w:rsidR="00AD2363" w:rsidRPr="003125F1">
        <w:rPr>
          <w:bCs/>
          <w:i/>
        </w:rPr>
        <w:t>I</w:t>
      </w:r>
      <w:r w:rsidRPr="003125F1">
        <w:rPr>
          <w:bCs/>
          <w:i/>
        </w:rPr>
        <w:t>nfluenza</w:t>
      </w:r>
      <w:r w:rsidR="00AD2363" w:rsidRPr="003125F1">
        <w:rPr>
          <w:bCs/>
          <w:i/>
        </w:rPr>
        <w:t xml:space="preserve"> </w:t>
      </w:r>
      <w:r w:rsidR="005C3C68" w:rsidRPr="003125F1">
        <w:rPr>
          <w:bCs/>
        </w:rPr>
        <w:t>is</w:t>
      </w:r>
      <w:r w:rsidR="00AD2363" w:rsidRPr="003125F1">
        <w:rPr>
          <w:bCs/>
        </w:rPr>
        <w:t xml:space="preserve"> </w:t>
      </w:r>
      <w:r w:rsidRPr="003125F1">
        <w:rPr>
          <w:bCs/>
        </w:rPr>
        <w:t xml:space="preserve">present in all 16 serotypes of </w:t>
      </w:r>
      <w:r w:rsidR="0085576F" w:rsidRPr="003125F1">
        <w:rPr>
          <w:bCs/>
          <w:i/>
          <w:iCs/>
        </w:rPr>
        <w:lastRenderedPageBreak/>
        <w:t>Pasteurella</w:t>
      </w:r>
      <w:r w:rsidR="00AD2363" w:rsidRPr="003125F1">
        <w:rPr>
          <w:bCs/>
          <w:i/>
          <w:iCs/>
        </w:rPr>
        <w:t xml:space="preserve"> </w:t>
      </w:r>
      <w:r w:rsidR="0085576F" w:rsidRPr="003125F1">
        <w:rPr>
          <w:bCs/>
          <w:i/>
          <w:iCs/>
        </w:rPr>
        <w:t>multocida</w:t>
      </w:r>
      <w:r w:rsidR="00AD2363" w:rsidRPr="003125F1">
        <w:rPr>
          <w:bCs/>
          <w:i/>
          <w:iCs/>
        </w:rPr>
        <w:t xml:space="preserve"> </w:t>
      </w:r>
      <w:r w:rsidRPr="003125F1">
        <w:rPr>
          <w:iCs/>
        </w:rPr>
        <w:t>(Raffolo and Adler, 1996)</w:t>
      </w:r>
      <w:r w:rsidRPr="003125F1">
        <w:rPr>
          <w:bCs/>
          <w:i/>
          <w:iCs/>
        </w:rPr>
        <w:t>.</w:t>
      </w:r>
      <w:r w:rsidR="00B732AD" w:rsidRPr="003125F1">
        <w:rPr>
          <w:bCs/>
        </w:rPr>
        <w:t>T</w:t>
      </w:r>
      <w:r w:rsidRPr="003125F1">
        <w:rPr>
          <w:bCs/>
          <w:iCs/>
        </w:rPr>
        <w:t>ill now there is no effective vaccine</w:t>
      </w:r>
      <w:r w:rsidR="00DE6DE6" w:rsidRPr="003125F1">
        <w:rPr>
          <w:bCs/>
          <w:iCs/>
        </w:rPr>
        <w:t xml:space="preserve"> against sheep pasteurellosis. P</w:t>
      </w:r>
      <w:r w:rsidR="007F3061" w:rsidRPr="003125F1">
        <w:rPr>
          <w:bCs/>
          <w:iCs/>
        </w:rPr>
        <w:t>revious study</w:t>
      </w:r>
      <w:r w:rsidRPr="003125F1">
        <w:rPr>
          <w:bCs/>
          <w:iCs/>
        </w:rPr>
        <w:t xml:space="preserve"> reported that recombinant OMA 87 protein show</w:t>
      </w:r>
      <w:r w:rsidR="003E2E8C" w:rsidRPr="003125F1">
        <w:rPr>
          <w:bCs/>
          <w:iCs/>
        </w:rPr>
        <w:t>ed</w:t>
      </w:r>
      <w:r w:rsidRPr="003125F1">
        <w:rPr>
          <w:bCs/>
          <w:iCs/>
        </w:rPr>
        <w:t xml:space="preserve"> effective protection against Fowl cholera causing </w:t>
      </w:r>
      <w:r w:rsidR="0085576F" w:rsidRPr="003125F1">
        <w:rPr>
          <w:bCs/>
          <w:i/>
          <w:iCs/>
        </w:rPr>
        <w:t>Pasteurella</w:t>
      </w:r>
      <w:r w:rsidR="000C52FD" w:rsidRPr="003125F1">
        <w:rPr>
          <w:bCs/>
          <w:i/>
          <w:iCs/>
        </w:rPr>
        <w:t xml:space="preserve"> </w:t>
      </w:r>
      <w:r w:rsidR="0085576F" w:rsidRPr="003125F1">
        <w:rPr>
          <w:bCs/>
          <w:i/>
          <w:iCs/>
        </w:rPr>
        <w:t>multocida</w:t>
      </w:r>
      <w:r w:rsidR="000C52FD" w:rsidRPr="003125F1">
        <w:rPr>
          <w:bCs/>
          <w:i/>
          <w:iCs/>
        </w:rPr>
        <w:t xml:space="preserve"> </w:t>
      </w:r>
      <w:r w:rsidRPr="003125F1">
        <w:rPr>
          <w:bCs/>
          <w:iCs/>
        </w:rPr>
        <w:t>serotype A strain in an</w:t>
      </w:r>
      <w:r w:rsidR="00AD2363" w:rsidRPr="003125F1">
        <w:rPr>
          <w:bCs/>
          <w:iCs/>
        </w:rPr>
        <w:t xml:space="preserve"> </w:t>
      </w:r>
      <w:r w:rsidRPr="003125F1">
        <w:rPr>
          <w:bCs/>
          <w:iCs/>
        </w:rPr>
        <w:t>experiment with mice and rabbit</w:t>
      </w:r>
      <w:r w:rsidR="0059062D" w:rsidRPr="003125F1">
        <w:rPr>
          <w:bCs/>
          <w:iCs/>
        </w:rPr>
        <w:t xml:space="preserve"> </w:t>
      </w:r>
      <w:r w:rsidRPr="003125F1">
        <w:rPr>
          <w:bCs/>
          <w:iCs/>
        </w:rPr>
        <w:t>(</w:t>
      </w:r>
      <w:r w:rsidRPr="003125F1">
        <w:rPr>
          <w:iCs/>
        </w:rPr>
        <w:t>Raffolo and Adler,1996</w:t>
      </w:r>
      <w:r w:rsidRPr="003125F1">
        <w:rPr>
          <w:bCs/>
          <w:iCs/>
        </w:rPr>
        <w:t>).</w:t>
      </w:r>
      <w:r w:rsidRPr="003125F1">
        <w:t xml:space="preserve">In this study, we report the sequencing and sequence analysis of gene encoding an 87-kDa Oma87 gene of </w:t>
      </w:r>
      <w:r w:rsidR="0085576F" w:rsidRPr="003125F1">
        <w:rPr>
          <w:i/>
          <w:iCs/>
        </w:rPr>
        <w:t>Pasteurella</w:t>
      </w:r>
      <w:r w:rsidR="000D5AEF" w:rsidRPr="003125F1">
        <w:rPr>
          <w:i/>
          <w:iCs/>
        </w:rPr>
        <w:t xml:space="preserve"> </w:t>
      </w:r>
      <w:r w:rsidR="0085576F" w:rsidRPr="003125F1">
        <w:rPr>
          <w:i/>
          <w:iCs/>
        </w:rPr>
        <w:t>multocida</w:t>
      </w:r>
      <w:r w:rsidR="000D5AEF" w:rsidRPr="003125F1">
        <w:rPr>
          <w:i/>
          <w:iCs/>
        </w:rPr>
        <w:t xml:space="preserve"> </w:t>
      </w:r>
      <w:r w:rsidRPr="003125F1">
        <w:rPr>
          <w:iCs/>
        </w:rPr>
        <w:t xml:space="preserve">serotype ‘A’ isolate obtained from sheep, the generation of 3D protein structure of Oma87 protein with validation by VADAR and Ramachandran plot, </w:t>
      </w:r>
      <w:r w:rsidR="00174FFB" w:rsidRPr="003125F1">
        <w:rPr>
          <w:iCs/>
        </w:rPr>
        <w:t>B c</w:t>
      </w:r>
      <w:r w:rsidR="00233E50" w:rsidRPr="003125F1">
        <w:rPr>
          <w:iCs/>
        </w:rPr>
        <w:t xml:space="preserve">ell epitope prediction and </w:t>
      </w:r>
      <w:r w:rsidRPr="003125F1">
        <w:rPr>
          <w:iCs/>
        </w:rPr>
        <w:t>T cell epitope prediction along with their docking studies to the MHC class I and class II alleles for the suitable vaccine development.</w:t>
      </w:r>
    </w:p>
    <w:p w:rsidR="00EE3AE2" w:rsidRPr="003125F1" w:rsidRDefault="00EE3AE2" w:rsidP="00EE3AE2">
      <w:pPr>
        <w:spacing w:before="120" w:line="480" w:lineRule="auto"/>
        <w:jc w:val="both"/>
      </w:pPr>
      <w:r w:rsidRPr="003125F1">
        <w:rPr>
          <w:b/>
        </w:rPr>
        <w:t>Materials and method</w:t>
      </w:r>
    </w:p>
    <w:p w:rsidR="00EE3AE2" w:rsidRPr="003125F1" w:rsidRDefault="002A004C" w:rsidP="00EE3AE2">
      <w:pPr>
        <w:autoSpaceDE w:val="0"/>
        <w:autoSpaceDN w:val="0"/>
        <w:adjustRightInd w:val="0"/>
        <w:spacing w:before="120" w:line="480" w:lineRule="auto"/>
        <w:jc w:val="both"/>
        <w:rPr>
          <w:b/>
          <w:color w:val="000000"/>
        </w:rPr>
      </w:pPr>
      <w:r w:rsidRPr="003125F1">
        <w:rPr>
          <w:b/>
          <w:i/>
          <w:color w:val="000000"/>
        </w:rPr>
        <w:t>Pasteurella</w:t>
      </w:r>
      <w:r w:rsidR="00722C02" w:rsidRPr="003125F1">
        <w:rPr>
          <w:b/>
          <w:i/>
          <w:color w:val="000000"/>
        </w:rPr>
        <w:t xml:space="preserve"> </w:t>
      </w:r>
      <w:r w:rsidRPr="003125F1">
        <w:rPr>
          <w:b/>
          <w:i/>
          <w:color w:val="000000"/>
        </w:rPr>
        <w:t>multocida</w:t>
      </w:r>
      <w:r w:rsidR="00722C02" w:rsidRPr="003125F1">
        <w:rPr>
          <w:b/>
          <w:i/>
          <w:color w:val="000000"/>
        </w:rPr>
        <w:t xml:space="preserve"> </w:t>
      </w:r>
      <w:r w:rsidR="00626DF2" w:rsidRPr="003125F1">
        <w:rPr>
          <w:b/>
          <w:color w:val="000000"/>
        </w:rPr>
        <w:t>Isola</w:t>
      </w:r>
      <w:r w:rsidRPr="003125F1">
        <w:rPr>
          <w:b/>
          <w:color w:val="000000"/>
        </w:rPr>
        <w:t>tes</w:t>
      </w:r>
      <w:r w:rsidR="00EE3AE2" w:rsidRPr="003125F1">
        <w:rPr>
          <w:b/>
          <w:color w:val="000000"/>
        </w:rPr>
        <w:t>:</w:t>
      </w:r>
    </w:p>
    <w:p w:rsidR="00EE3AE2" w:rsidRPr="003125F1" w:rsidRDefault="00EE3AE2" w:rsidP="00EE3AE2">
      <w:pPr>
        <w:spacing w:before="120" w:line="480" w:lineRule="auto"/>
        <w:ind w:firstLine="720"/>
        <w:jc w:val="both"/>
        <w:rPr>
          <w:color w:val="000000"/>
        </w:rPr>
      </w:pPr>
      <w:r w:rsidRPr="003125F1">
        <w:t xml:space="preserve">Thirteen </w:t>
      </w:r>
      <w:r w:rsidRPr="003125F1">
        <w:rPr>
          <w:i/>
        </w:rPr>
        <w:t>Pasteurella</w:t>
      </w:r>
      <w:r w:rsidR="003F03F0" w:rsidRPr="003125F1">
        <w:rPr>
          <w:i/>
        </w:rPr>
        <w:t xml:space="preserve"> </w:t>
      </w:r>
      <w:r w:rsidRPr="003125F1">
        <w:rPr>
          <w:i/>
        </w:rPr>
        <w:t>multocida</w:t>
      </w:r>
      <w:r w:rsidRPr="003125F1">
        <w:t xml:space="preserve"> sheep isolates were</w:t>
      </w:r>
      <w:r w:rsidR="003F03F0" w:rsidRPr="003125F1">
        <w:t xml:space="preserve"> </w:t>
      </w:r>
      <w:r w:rsidRPr="003125F1">
        <w:t>inoculated in BHI broth and incubated at 37</w:t>
      </w:r>
      <w:r w:rsidRPr="003125F1">
        <w:rPr>
          <w:vertAlign w:val="superscript"/>
        </w:rPr>
        <w:t>o</w:t>
      </w:r>
      <w:r w:rsidRPr="003125F1">
        <w:t>C over night and injected in Swiss Albino Mice. Aspirated heart blood from dead mice was streaked on 10% sheep blood agar and incubated at 37</w:t>
      </w:r>
      <w:r w:rsidRPr="003125F1">
        <w:rPr>
          <w:vertAlign w:val="superscript"/>
        </w:rPr>
        <w:t>o</w:t>
      </w:r>
      <w:r w:rsidRPr="003125F1">
        <w:t xml:space="preserve">C. Biochemical tests were carried out for </w:t>
      </w:r>
      <w:r w:rsidRPr="003125F1">
        <w:rPr>
          <w:color w:val="000000"/>
        </w:rPr>
        <w:t>identification. The biochemical tests included IMVIC, sugar fermentation test and catalase and oxidase test.</w:t>
      </w:r>
    </w:p>
    <w:p w:rsidR="00EE3AE2" w:rsidRPr="003125F1" w:rsidRDefault="00EE3AE2" w:rsidP="00EE3AE2">
      <w:pPr>
        <w:spacing w:before="120" w:line="480" w:lineRule="auto"/>
        <w:jc w:val="both"/>
      </w:pPr>
      <w:r w:rsidRPr="003125F1">
        <w:rPr>
          <w:b/>
        </w:rPr>
        <w:t>Molecular Characterization and Confirmation</w:t>
      </w:r>
      <w:r w:rsidRPr="003125F1">
        <w:t>:</w:t>
      </w:r>
    </w:p>
    <w:p w:rsidR="00EE3AE2" w:rsidRPr="003125F1" w:rsidRDefault="00EE3AE2" w:rsidP="00EE3AE2">
      <w:pPr>
        <w:pStyle w:val="Heading4"/>
        <w:spacing w:line="480" w:lineRule="auto"/>
        <w:rPr>
          <w:b/>
          <w:u w:val="none"/>
        </w:rPr>
      </w:pPr>
      <w:r w:rsidRPr="003125F1">
        <w:rPr>
          <w:b/>
          <w:u w:val="none"/>
        </w:rPr>
        <w:t>DNA isolation by high salt method:</w:t>
      </w:r>
    </w:p>
    <w:p w:rsidR="00EE3AE2" w:rsidRPr="003125F1" w:rsidRDefault="00EE3AE2" w:rsidP="00EE3AE2">
      <w:pPr>
        <w:autoSpaceDE w:val="0"/>
        <w:autoSpaceDN w:val="0"/>
        <w:adjustRightInd w:val="0"/>
        <w:spacing w:before="120" w:line="480" w:lineRule="auto"/>
        <w:jc w:val="both"/>
        <w:rPr>
          <w:color w:val="000000"/>
        </w:rPr>
      </w:pPr>
      <w:r w:rsidRPr="003125F1">
        <w:rPr>
          <w:color w:val="000000"/>
        </w:rPr>
        <w:tab/>
        <w:t>DNA was extracted from the culture by high salt method as describ</w:t>
      </w:r>
      <w:r w:rsidR="0002552C" w:rsidRPr="003125F1">
        <w:rPr>
          <w:color w:val="000000"/>
        </w:rPr>
        <w:t xml:space="preserve">ed </w:t>
      </w:r>
      <w:r w:rsidRPr="003125F1">
        <w:rPr>
          <w:color w:val="000000"/>
        </w:rPr>
        <w:t>previously (Senthil</w:t>
      </w:r>
      <w:r w:rsidR="00AF60A3" w:rsidRPr="003125F1">
        <w:rPr>
          <w:color w:val="000000"/>
        </w:rPr>
        <w:t xml:space="preserve"> </w:t>
      </w:r>
      <w:r w:rsidRPr="003125F1">
        <w:rPr>
          <w:color w:val="000000"/>
        </w:rPr>
        <w:t>kumar and Ramdass, 2000). Overnight cultures were centrifuged at 10,000 rpm for 20 min.  The pellets were washed twice with PBS. The resulting pellets were suspended in 0.5 ml of solution I(10mM TrisHCl, 10mM KCl, 10mM MgCl</w:t>
      </w:r>
      <w:r w:rsidRPr="003125F1">
        <w:rPr>
          <w:color w:val="000000"/>
          <w:vertAlign w:val="subscript"/>
        </w:rPr>
        <w:t>2</w:t>
      </w:r>
      <w:r w:rsidRPr="003125F1">
        <w:rPr>
          <w:color w:val="000000"/>
        </w:rPr>
        <w:t>,2mM EDTA) and in 0.5ml of solution II(10mM TrisHCl, 10mM KCl, 10mM MgCl</w:t>
      </w:r>
      <w:r w:rsidRPr="003125F1">
        <w:rPr>
          <w:color w:val="000000"/>
          <w:vertAlign w:val="subscript"/>
        </w:rPr>
        <w:t>2</w:t>
      </w:r>
      <w:r w:rsidRPr="003125F1">
        <w:rPr>
          <w:color w:val="000000"/>
        </w:rPr>
        <w:t>,2Mm EDTA,0.4M NaCl) and incubated at 37</w:t>
      </w:r>
      <w:r w:rsidRPr="003125F1">
        <w:rPr>
          <w:color w:val="000000"/>
          <w:vertAlign w:val="superscript"/>
        </w:rPr>
        <w:t>0</w:t>
      </w:r>
      <w:r w:rsidRPr="003125F1">
        <w:rPr>
          <w:color w:val="000000"/>
        </w:rPr>
        <w:t xml:space="preserve">C for 15 min in water bath. </w:t>
      </w:r>
      <w:r w:rsidRPr="003125F1">
        <w:rPr>
          <w:color w:val="000000"/>
        </w:rPr>
        <w:lastRenderedPageBreak/>
        <w:t>Fifty micro litre of 10% SDS and 250µl of 6 M NaCl were then added and centrifuged at 10,000 rpm for 5 min at 4</w:t>
      </w:r>
      <w:r w:rsidRPr="003125F1">
        <w:rPr>
          <w:color w:val="000000"/>
          <w:vertAlign w:val="superscript"/>
        </w:rPr>
        <w:t>0</w:t>
      </w:r>
      <w:r w:rsidRPr="003125F1">
        <w:rPr>
          <w:color w:val="000000"/>
        </w:rPr>
        <w:t>C and ethanol precipitated.  The pellets were resuspended in LTE</w:t>
      </w:r>
      <w:r w:rsidR="00617C1A" w:rsidRPr="003125F1">
        <w:rPr>
          <w:color w:val="000000"/>
        </w:rPr>
        <w:t xml:space="preserve"> </w:t>
      </w:r>
      <w:r w:rsidRPr="003125F1">
        <w:rPr>
          <w:color w:val="000000"/>
        </w:rPr>
        <w:t>(Low Tris EDTA) buffer and stored at –20</w:t>
      </w:r>
      <w:r w:rsidRPr="003125F1">
        <w:rPr>
          <w:color w:val="000000"/>
          <w:vertAlign w:val="superscript"/>
        </w:rPr>
        <w:t>0</w:t>
      </w:r>
      <w:r w:rsidRPr="003125F1">
        <w:rPr>
          <w:color w:val="000000"/>
        </w:rPr>
        <w:t xml:space="preserve">C until used. </w:t>
      </w:r>
    </w:p>
    <w:p w:rsidR="00EE3AE2" w:rsidRPr="003125F1" w:rsidRDefault="00EE3AE2" w:rsidP="00EE3AE2">
      <w:pPr>
        <w:autoSpaceDE w:val="0"/>
        <w:autoSpaceDN w:val="0"/>
        <w:adjustRightInd w:val="0"/>
        <w:spacing w:before="120" w:line="480" w:lineRule="auto"/>
        <w:jc w:val="both"/>
        <w:rPr>
          <w:b/>
        </w:rPr>
      </w:pPr>
      <w:r w:rsidRPr="003125F1">
        <w:rPr>
          <w:b/>
          <w:i/>
        </w:rPr>
        <w:t>P.multocida</w:t>
      </w:r>
      <w:r w:rsidRPr="003125F1">
        <w:rPr>
          <w:b/>
        </w:rPr>
        <w:t xml:space="preserve"> species specific PCR (PM-PCR)</w:t>
      </w:r>
      <w:r w:rsidRPr="003125F1">
        <w:rPr>
          <w:b/>
        </w:rPr>
        <w:tab/>
      </w:r>
    </w:p>
    <w:p w:rsidR="00EE3AE2" w:rsidRPr="003125F1" w:rsidRDefault="00EE3AE2" w:rsidP="00EE3AE2">
      <w:pPr>
        <w:tabs>
          <w:tab w:val="left" w:pos="900"/>
        </w:tabs>
        <w:spacing w:after="260" w:line="480" w:lineRule="auto"/>
        <w:jc w:val="both"/>
        <w:rPr>
          <w:b/>
        </w:rPr>
      </w:pPr>
      <w:r w:rsidRPr="003125F1">
        <w:tab/>
        <w:t>The species specific primers</w:t>
      </w:r>
      <w:r w:rsidR="00617C1A" w:rsidRPr="003125F1">
        <w:t xml:space="preserve"> </w:t>
      </w:r>
      <w:r w:rsidRPr="003125F1">
        <w:t>(KMTIT7and KMTISP6) previously reported (</w:t>
      </w:r>
      <w:r w:rsidRPr="003125F1">
        <w:rPr>
          <w:color w:val="000000"/>
        </w:rPr>
        <w:t>Townsend</w:t>
      </w:r>
      <w:r w:rsidR="00FD304B" w:rsidRPr="003125F1">
        <w:rPr>
          <w:color w:val="000000"/>
        </w:rPr>
        <w:t xml:space="preserve"> </w:t>
      </w:r>
      <w:r w:rsidRPr="003125F1">
        <w:rPr>
          <w:i/>
          <w:iCs/>
          <w:color w:val="000000"/>
        </w:rPr>
        <w:t>et al</w:t>
      </w:r>
      <w:r w:rsidRPr="003125F1">
        <w:rPr>
          <w:color w:val="000000"/>
        </w:rPr>
        <w:t>, 1998)</w:t>
      </w:r>
      <w:r w:rsidR="00617C1A" w:rsidRPr="003125F1">
        <w:rPr>
          <w:color w:val="000000"/>
        </w:rPr>
        <w:t xml:space="preserve"> </w:t>
      </w:r>
      <w:r w:rsidRPr="003125F1">
        <w:t xml:space="preserve">were used to amplify the gene sequences in </w:t>
      </w:r>
      <w:r w:rsidR="00485423" w:rsidRPr="003125F1">
        <w:rPr>
          <w:i/>
        </w:rPr>
        <w:t>Pasteurella</w:t>
      </w:r>
      <w:r w:rsidR="00617C1A" w:rsidRPr="003125F1">
        <w:rPr>
          <w:i/>
        </w:rPr>
        <w:t xml:space="preserve"> </w:t>
      </w:r>
      <w:r w:rsidR="00485423" w:rsidRPr="003125F1">
        <w:rPr>
          <w:i/>
        </w:rPr>
        <w:t>multocida</w:t>
      </w:r>
      <w:r w:rsidRPr="003125F1">
        <w:rPr>
          <w:i/>
        </w:rPr>
        <w:t>,</w:t>
      </w:r>
      <w:r w:rsidRPr="003125F1">
        <w:t xml:space="preserve"> the PCR reaction mixture and</w:t>
      </w:r>
      <w:r w:rsidR="00617C1A" w:rsidRPr="003125F1">
        <w:t xml:space="preserve"> </w:t>
      </w:r>
      <w:r w:rsidRPr="003125F1">
        <w:t>the</w:t>
      </w:r>
      <w:r w:rsidR="00617C1A" w:rsidRPr="003125F1">
        <w:t xml:space="preserve"> </w:t>
      </w:r>
      <w:r w:rsidRPr="003125F1">
        <w:t>thermal cycle protocol were as follows. Initial denaturation at 94</w:t>
      </w:r>
      <w:r w:rsidRPr="003125F1">
        <w:rPr>
          <w:vertAlign w:val="superscript"/>
        </w:rPr>
        <w:t>0</w:t>
      </w:r>
      <w:r w:rsidRPr="003125F1">
        <w:t>C for 5 min, followed by 30 cycles, each cycle consisting of 3 steps- denaturation at 94</w:t>
      </w:r>
      <w:r w:rsidRPr="003125F1">
        <w:rPr>
          <w:vertAlign w:val="superscript"/>
        </w:rPr>
        <w:t>0</w:t>
      </w:r>
      <w:r w:rsidRPr="003125F1">
        <w:t>C for 1 min, annealing at 55</w:t>
      </w:r>
      <w:r w:rsidRPr="003125F1">
        <w:rPr>
          <w:vertAlign w:val="superscript"/>
        </w:rPr>
        <w:t>0</w:t>
      </w:r>
      <w:r w:rsidRPr="003125F1">
        <w:t xml:space="preserve">C for 1 min, </w:t>
      </w:r>
      <w:r w:rsidR="00F5675A" w:rsidRPr="003125F1">
        <w:t>e</w:t>
      </w:r>
      <w:r w:rsidRPr="003125F1">
        <w:t>xtension at 72</w:t>
      </w:r>
      <w:r w:rsidRPr="003125F1">
        <w:rPr>
          <w:vertAlign w:val="superscript"/>
        </w:rPr>
        <w:t>0</w:t>
      </w:r>
      <w:r w:rsidR="00A80568" w:rsidRPr="003125F1">
        <w:t>C for 1 min. Final e</w:t>
      </w:r>
      <w:r w:rsidRPr="003125F1">
        <w:t>xtension was carried out at 72</w:t>
      </w:r>
      <w:r w:rsidRPr="003125F1">
        <w:rPr>
          <w:vertAlign w:val="superscript"/>
        </w:rPr>
        <w:t>0</w:t>
      </w:r>
      <w:r w:rsidRPr="003125F1">
        <w:t xml:space="preserve">C for 7 min. From these 13 isolates one representative </w:t>
      </w:r>
      <w:r w:rsidR="00485423" w:rsidRPr="003125F1">
        <w:rPr>
          <w:i/>
        </w:rPr>
        <w:t>Pasteurella</w:t>
      </w:r>
      <w:r w:rsidR="00AF60A3" w:rsidRPr="003125F1">
        <w:rPr>
          <w:i/>
        </w:rPr>
        <w:t xml:space="preserve"> </w:t>
      </w:r>
      <w:r w:rsidR="00485423" w:rsidRPr="003125F1">
        <w:rPr>
          <w:i/>
        </w:rPr>
        <w:t>multocida</w:t>
      </w:r>
      <w:r w:rsidR="00AF60A3" w:rsidRPr="003125F1">
        <w:rPr>
          <w:i/>
        </w:rPr>
        <w:t xml:space="preserve"> </w:t>
      </w:r>
      <w:r w:rsidRPr="003125F1">
        <w:t>sheep isolate showing high MDT was selected randomly.</w:t>
      </w:r>
    </w:p>
    <w:p w:rsidR="00EE3AE2" w:rsidRPr="003125F1" w:rsidRDefault="00EE3AE2" w:rsidP="00EE3AE2">
      <w:pPr>
        <w:spacing w:before="120" w:line="480" w:lineRule="auto"/>
        <w:jc w:val="both"/>
        <w:rPr>
          <w:b/>
          <w:color w:val="000000"/>
        </w:rPr>
      </w:pPr>
      <w:r w:rsidRPr="003125F1">
        <w:rPr>
          <w:b/>
          <w:bCs/>
          <w:i/>
          <w:color w:val="000000"/>
        </w:rPr>
        <w:t>Oma87</w:t>
      </w:r>
      <w:r w:rsidRPr="003125F1">
        <w:rPr>
          <w:b/>
          <w:bCs/>
          <w:color w:val="000000"/>
        </w:rPr>
        <w:t xml:space="preserve"> gene PCR:</w:t>
      </w:r>
    </w:p>
    <w:p w:rsidR="00EE3AE2" w:rsidRPr="003125F1" w:rsidRDefault="00EE3AE2" w:rsidP="00EE3AE2">
      <w:pPr>
        <w:tabs>
          <w:tab w:val="left" w:pos="900"/>
        </w:tabs>
        <w:spacing w:after="260" w:line="480" w:lineRule="auto"/>
        <w:jc w:val="both"/>
      </w:pPr>
      <w:r w:rsidRPr="003125F1">
        <w:rPr>
          <w:bCs/>
          <w:color w:val="000000"/>
        </w:rPr>
        <w:t>Primers were designed based on the published sequence of Oma87 gene</w:t>
      </w:r>
      <w:r w:rsidRPr="003125F1">
        <w:t xml:space="preserve"> (Gen Bank Accession No. U60439)</w:t>
      </w:r>
      <w:r w:rsidRPr="003125F1">
        <w:rPr>
          <w:bCs/>
          <w:color w:val="000000"/>
        </w:rPr>
        <w:t xml:space="preserve">. </w:t>
      </w:r>
      <w:r w:rsidRPr="003125F1">
        <w:t>The PCR reaction mixture and</w:t>
      </w:r>
      <w:r w:rsidR="00AA1B05" w:rsidRPr="003125F1">
        <w:t xml:space="preserve"> </w:t>
      </w:r>
      <w:r w:rsidRPr="003125F1">
        <w:t>the</w:t>
      </w:r>
      <w:r w:rsidR="00AA1B05" w:rsidRPr="003125F1">
        <w:t xml:space="preserve"> </w:t>
      </w:r>
      <w:r w:rsidRPr="003125F1">
        <w:t>thermal cycle protocol were as follows. Initial denaturation at 94</w:t>
      </w:r>
      <w:r w:rsidRPr="003125F1">
        <w:rPr>
          <w:vertAlign w:val="superscript"/>
        </w:rPr>
        <w:t>0</w:t>
      </w:r>
      <w:r w:rsidRPr="003125F1">
        <w:t>C for 5 min, followed by 30 cycles, each cycle consisting of 3 steps- denaturation at 94</w:t>
      </w:r>
      <w:r w:rsidRPr="003125F1">
        <w:rPr>
          <w:vertAlign w:val="superscript"/>
        </w:rPr>
        <w:t>0</w:t>
      </w:r>
      <w:r w:rsidRPr="003125F1">
        <w:t>C for 1 min, annealing at 49</w:t>
      </w:r>
      <w:r w:rsidRPr="003125F1">
        <w:rPr>
          <w:vertAlign w:val="superscript"/>
        </w:rPr>
        <w:t>0</w:t>
      </w:r>
      <w:r w:rsidRPr="003125F1">
        <w:t>C for 1 min, Extension at 72</w:t>
      </w:r>
      <w:r w:rsidRPr="003125F1">
        <w:rPr>
          <w:vertAlign w:val="superscript"/>
        </w:rPr>
        <w:t>0</w:t>
      </w:r>
      <w:r w:rsidRPr="003125F1">
        <w:t>C for 3 min. Final Extension was carried out at 72</w:t>
      </w:r>
      <w:r w:rsidRPr="003125F1">
        <w:rPr>
          <w:vertAlign w:val="superscript"/>
        </w:rPr>
        <w:t>0</w:t>
      </w:r>
      <w:r w:rsidRPr="003125F1">
        <w:t>C for 10 min.</w:t>
      </w:r>
    </w:p>
    <w:p w:rsidR="00EE3AE2" w:rsidRPr="003125F1" w:rsidRDefault="0057390E" w:rsidP="00EE3AE2">
      <w:pPr>
        <w:spacing w:before="120" w:line="480" w:lineRule="auto"/>
        <w:jc w:val="both"/>
        <w:rPr>
          <w:b/>
          <w:color w:val="000000"/>
        </w:rPr>
      </w:pPr>
      <w:r w:rsidRPr="003125F1">
        <w:rPr>
          <w:b/>
          <w:color w:val="000000"/>
        </w:rPr>
        <w:t>Sequencing of Oma87</w:t>
      </w:r>
      <w:r w:rsidR="00EE3AE2" w:rsidRPr="003125F1">
        <w:rPr>
          <w:b/>
          <w:color w:val="000000"/>
        </w:rPr>
        <w:t xml:space="preserve"> gene of </w:t>
      </w:r>
      <w:r w:rsidR="00EE3AE2" w:rsidRPr="003125F1">
        <w:rPr>
          <w:b/>
          <w:i/>
          <w:color w:val="000000"/>
        </w:rPr>
        <w:t>Pasteurella</w:t>
      </w:r>
      <w:r w:rsidR="003746D8" w:rsidRPr="003125F1">
        <w:rPr>
          <w:b/>
          <w:i/>
          <w:color w:val="000000"/>
        </w:rPr>
        <w:t xml:space="preserve"> </w:t>
      </w:r>
      <w:r w:rsidR="00EE3AE2" w:rsidRPr="003125F1">
        <w:rPr>
          <w:b/>
          <w:i/>
          <w:color w:val="000000"/>
        </w:rPr>
        <w:t>multocida</w:t>
      </w:r>
    </w:p>
    <w:p w:rsidR="00EE3AE2" w:rsidRPr="003125F1" w:rsidRDefault="00EE3AE2" w:rsidP="00EE3AE2">
      <w:pPr>
        <w:spacing w:line="480" w:lineRule="auto"/>
        <w:jc w:val="both"/>
        <w:rPr>
          <w:color w:val="000000"/>
        </w:rPr>
      </w:pPr>
      <w:r w:rsidRPr="003125F1">
        <w:rPr>
          <w:color w:val="000000"/>
        </w:rPr>
        <w:t xml:space="preserve">The amplified (2.85kb) product was purified and the sequencing was carried out by primer walking. Sequence was submitted to </w:t>
      </w:r>
      <w:r w:rsidR="003746D8" w:rsidRPr="003125F1">
        <w:rPr>
          <w:color w:val="000000"/>
        </w:rPr>
        <w:t xml:space="preserve">NCBI </w:t>
      </w:r>
      <w:r w:rsidRPr="003125F1">
        <w:rPr>
          <w:color w:val="000000"/>
        </w:rPr>
        <w:t>GenBank.</w:t>
      </w:r>
    </w:p>
    <w:p w:rsidR="00EE3AE2" w:rsidRPr="003125F1" w:rsidRDefault="00EE3AE2" w:rsidP="00EE3AE2">
      <w:pPr>
        <w:spacing w:line="480" w:lineRule="auto"/>
        <w:rPr>
          <w:b/>
          <w:color w:val="000000"/>
        </w:rPr>
      </w:pPr>
      <w:r w:rsidRPr="003125F1">
        <w:rPr>
          <w:b/>
          <w:color w:val="000000"/>
        </w:rPr>
        <w:t xml:space="preserve">Sequence analysis </w:t>
      </w:r>
      <w:r w:rsidR="00100468" w:rsidRPr="003125F1">
        <w:rPr>
          <w:b/>
          <w:color w:val="000000"/>
        </w:rPr>
        <w:t>of Oma</w:t>
      </w:r>
      <w:r w:rsidRPr="003125F1">
        <w:rPr>
          <w:b/>
          <w:color w:val="000000"/>
        </w:rPr>
        <w:t>87 protein:</w:t>
      </w:r>
    </w:p>
    <w:p w:rsidR="00EE3AE2" w:rsidRPr="003125F1" w:rsidRDefault="00EE3AE2" w:rsidP="00EE3AE2">
      <w:pPr>
        <w:spacing w:line="480" w:lineRule="auto"/>
        <w:jc w:val="both"/>
        <w:rPr>
          <w:color w:val="000000"/>
        </w:rPr>
      </w:pPr>
      <w:r w:rsidRPr="003125F1">
        <w:rPr>
          <w:color w:val="000000"/>
        </w:rPr>
        <w:t xml:space="preserve">A global blast analysis of the selected sequence revealed its closest match.  About 5 top hits and representative sequences were selected from Blast results for the alignment. The sequences were </w:t>
      </w:r>
      <w:r w:rsidRPr="003125F1">
        <w:rPr>
          <w:color w:val="000000"/>
        </w:rPr>
        <w:lastRenderedPageBreak/>
        <w:t xml:space="preserve">aligned by clustal omega and phylogenetic tree was constructed using the alignment obtained in clustal omega. </w:t>
      </w:r>
    </w:p>
    <w:p w:rsidR="00EE3AE2" w:rsidRPr="003125F1" w:rsidRDefault="00EE3AE2" w:rsidP="00EE3AE2">
      <w:pPr>
        <w:spacing w:line="480" w:lineRule="auto"/>
        <w:jc w:val="both"/>
        <w:rPr>
          <w:b/>
          <w:color w:val="000000"/>
        </w:rPr>
      </w:pPr>
      <w:r w:rsidRPr="003125F1">
        <w:rPr>
          <w:b/>
          <w:color w:val="000000"/>
        </w:rPr>
        <w:t xml:space="preserve">Protein modeling of </w:t>
      </w:r>
      <w:r w:rsidR="00100468" w:rsidRPr="003125F1">
        <w:rPr>
          <w:b/>
          <w:color w:val="000000"/>
        </w:rPr>
        <w:t>Oma</w:t>
      </w:r>
      <w:r w:rsidRPr="003125F1">
        <w:rPr>
          <w:b/>
          <w:color w:val="000000"/>
        </w:rPr>
        <w:t>87 protein:</w:t>
      </w:r>
    </w:p>
    <w:p w:rsidR="00EE3AE2" w:rsidRPr="003125F1" w:rsidRDefault="006B1FD8" w:rsidP="00EE3AE2">
      <w:pPr>
        <w:spacing w:line="480" w:lineRule="auto"/>
        <w:jc w:val="both"/>
      </w:pPr>
      <w:r w:rsidRPr="003125F1">
        <w:rPr>
          <w:color w:val="000000"/>
        </w:rPr>
        <w:t>T</w:t>
      </w:r>
      <w:r w:rsidR="00EE3AE2" w:rsidRPr="003125F1">
        <w:rPr>
          <w:color w:val="000000"/>
        </w:rPr>
        <w:t>his Oma87 sequence was subjected to a search for open reading frames using an online ORF finder tools (</w:t>
      </w:r>
      <w:hyperlink r:id="rId7" w:history="1">
        <w:r w:rsidR="00EE3AE2" w:rsidRPr="003125F1">
          <w:rPr>
            <w:rStyle w:val="Hyperlink"/>
          </w:rPr>
          <w:t>http://www.ncbi.nlm.nih.gov/gorf.htma</w:t>
        </w:r>
      </w:hyperlink>
      <w:r w:rsidR="00EE3AE2" w:rsidRPr="003125F1">
        <w:rPr>
          <w:color w:val="000000"/>
        </w:rPr>
        <w:t>). Translated protein of Oma87 was obtained using detected ORF; further the derived protein sequence was used for protein structure modeling using SWISS–MODEL homology modeler (</w:t>
      </w:r>
      <w:r w:rsidR="00EE3AE2" w:rsidRPr="003125F1">
        <w:t>http://beta.swissmodel.expasy.org/workspace)</w:t>
      </w:r>
      <w:r w:rsidR="00EE3AE2" w:rsidRPr="003125F1">
        <w:rPr>
          <w:color w:val="000000"/>
        </w:rPr>
        <w:t>in an automated mode (Benkert</w:t>
      </w:r>
      <w:r w:rsidR="00EE3AE2" w:rsidRPr="003125F1">
        <w:rPr>
          <w:i/>
          <w:iCs/>
          <w:color w:val="000000"/>
        </w:rPr>
        <w:t>et al</w:t>
      </w:r>
      <w:r w:rsidR="00EE3AE2" w:rsidRPr="003125F1">
        <w:rPr>
          <w:color w:val="000000"/>
        </w:rPr>
        <w:t>,</w:t>
      </w:r>
      <w:r w:rsidR="003746D8" w:rsidRPr="003125F1">
        <w:rPr>
          <w:color w:val="000000"/>
        </w:rPr>
        <w:t xml:space="preserve"> </w:t>
      </w:r>
      <w:r w:rsidR="00EE3AE2" w:rsidRPr="003125F1">
        <w:rPr>
          <w:color w:val="000000"/>
        </w:rPr>
        <w:t>2011).</w:t>
      </w:r>
      <w:r w:rsidR="00EE3AE2" w:rsidRPr="003125F1">
        <w:t xml:space="preserve"> Validation was done by VADAR</w:t>
      </w:r>
      <w:r w:rsidR="003746D8" w:rsidRPr="003125F1">
        <w:t xml:space="preserve"> </w:t>
      </w:r>
      <w:r w:rsidR="00EE3AE2" w:rsidRPr="003125F1">
        <w:rPr>
          <w:color w:val="000000"/>
        </w:rPr>
        <w:t>(Leigh Willard</w:t>
      </w:r>
      <w:r w:rsidR="003746D8" w:rsidRPr="003125F1">
        <w:rPr>
          <w:color w:val="000000"/>
        </w:rPr>
        <w:t xml:space="preserve"> </w:t>
      </w:r>
      <w:r w:rsidR="00EE3AE2" w:rsidRPr="003125F1">
        <w:rPr>
          <w:i/>
          <w:iCs/>
          <w:color w:val="000000"/>
        </w:rPr>
        <w:t>et al</w:t>
      </w:r>
      <w:r w:rsidR="00EE3AE2" w:rsidRPr="003125F1">
        <w:rPr>
          <w:color w:val="000000"/>
        </w:rPr>
        <w:t>,</w:t>
      </w:r>
      <w:r w:rsidR="003746D8" w:rsidRPr="003125F1">
        <w:rPr>
          <w:color w:val="000000"/>
        </w:rPr>
        <w:t xml:space="preserve"> </w:t>
      </w:r>
      <w:r w:rsidR="00EE3AE2" w:rsidRPr="003125F1">
        <w:rPr>
          <w:color w:val="000000"/>
        </w:rPr>
        <w:t>2003)</w:t>
      </w:r>
      <w:r w:rsidR="00EE3AE2" w:rsidRPr="003125F1">
        <w:t xml:space="preserve"> and Ramachandran plot using PROCHECK (</w:t>
      </w:r>
      <w:r w:rsidR="00EE3AE2" w:rsidRPr="003125F1">
        <w:rPr>
          <w:color w:val="000000"/>
        </w:rPr>
        <w:t>Laskowski</w:t>
      </w:r>
      <w:r w:rsidR="00EE3AE2" w:rsidRPr="003125F1">
        <w:rPr>
          <w:i/>
          <w:iCs/>
          <w:color w:val="000000"/>
        </w:rPr>
        <w:t>et al</w:t>
      </w:r>
      <w:r w:rsidR="00EE3AE2" w:rsidRPr="003125F1">
        <w:rPr>
          <w:color w:val="000000"/>
        </w:rPr>
        <w:t>, 1993)</w:t>
      </w:r>
      <w:r w:rsidR="00EE3AE2" w:rsidRPr="003125F1">
        <w:t>. Physiochemical characterization was done by</w:t>
      </w:r>
      <w:r w:rsidR="003746D8" w:rsidRPr="003125F1">
        <w:t xml:space="preserve"> </w:t>
      </w:r>
      <w:r w:rsidR="00EE3AE2" w:rsidRPr="003125F1">
        <w:t>PROTPARAM software using ExPASyserver</w:t>
      </w:r>
      <w:r w:rsidR="003746D8" w:rsidRPr="003125F1">
        <w:t xml:space="preserve"> </w:t>
      </w:r>
      <w:r w:rsidR="00EE3AE2" w:rsidRPr="003125F1">
        <w:t>(Gasteiger</w:t>
      </w:r>
      <w:r w:rsidR="003746D8" w:rsidRPr="003125F1">
        <w:t xml:space="preserve"> </w:t>
      </w:r>
      <w:r w:rsidR="00EE3AE2" w:rsidRPr="003125F1">
        <w:rPr>
          <w:i/>
          <w:iCs/>
        </w:rPr>
        <w:t>et al</w:t>
      </w:r>
      <w:r w:rsidR="00EE3AE2" w:rsidRPr="003125F1">
        <w:t>,</w:t>
      </w:r>
      <w:r w:rsidR="003746D8" w:rsidRPr="003125F1">
        <w:t xml:space="preserve"> </w:t>
      </w:r>
      <w:r w:rsidR="00EE3AE2" w:rsidRPr="003125F1">
        <w:t>2005).The server VaxiJen</w:t>
      </w:r>
      <w:r w:rsidR="003746D8" w:rsidRPr="003125F1">
        <w:t xml:space="preserve"> </w:t>
      </w:r>
      <w:r w:rsidR="00EE3AE2" w:rsidRPr="003125F1">
        <w:rPr>
          <w:bCs/>
        </w:rPr>
        <w:t>(Irini</w:t>
      </w:r>
      <w:r w:rsidR="00EE3AE2" w:rsidRPr="003125F1">
        <w:rPr>
          <w:bCs/>
          <w:i/>
          <w:iCs/>
        </w:rPr>
        <w:t>et al</w:t>
      </w:r>
      <w:r w:rsidR="00EE3AE2" w:rsidRPr="003125F1">
        <w:rPr>
          <w:bCs/>
        </w:rPr>
        <w:t>,</w:t>
      </w:r>
      <w:r w:rsidR="003746D8" w:rsidRPr="003125F1">
        <w:rPr>
          <w:bCs/>
        </w:rPr>
        <w:t xml:space="preserve"> </w:t>
      </w:r>
      <w:r w:rsidR="00EE3AE2" w:rsidRPr="003125F1">
        <w:rPr>
          <w:bCs/>
        </w:rPr>
        <w:t>2007)</w:t>
      </w:r>
      <w:r w:rsidR="003746D8" w:rsidRPr="003125F1">
        <w:rPr>
          <w:bCs/>
        </w:rPr>
        <w:t xml:space="preserve"> </w:t>
      </w:r>
      <w:r w:rsidR="00EE3AE2" w:rsidRPr="003125F1">
        <w:t>was used to analyse the antigenicity of the Oma87 protein.</w:t>
      </w:r>
    </w:p>
    <w:p w:rsidR="00EE3AE2" w:rsidRPr="003125F1" w:rsidRDefault="00EE3AE2" w:rsidP="00EE3AE2">
      <w:pPr>
        <w:spacing w:line="480" w:lineRule="auto"/>
        <w:jc w:val="both"/>
        <w:rPr>
          <w:b/>
        </w:rPr>
      </w:pPr>
      <w:r w:rsidRPr="003125F1">
        <w:rPr>
          <w:b/>
        </w:rPr>
        <w:t>T cell and B cell epitope prediction:</w:t>
      </w:r>
    </w:p>
    <w:p w:rsidR="00EE3AE2" w:rsidRPr="003125F1" w:rsidRDefault="00E56D5B" w:rsidP="00EE3AE2">
      <w:pPr>
        <w:spacing w:line="480" w:lineRule="auto"/>
        <w:jc w:val="both"/>
        <w:rPr>
          <w:bCs/>
        </w:rPr>
      </w:pPr>
      <w:r w:rsidRPr="003125F1">
        <w:rPr>
          <w:bCs/>
        </w:rPr>
        <w:t>Oma87 protein sequence was</w:t>
      </w:r>
      <w:r w:rsidR="00EE3AE2" w:rsidRPr="003125F1">
        <w:rPr>
          <w:bCs/>
        </w:rPr>
        <w:t xml:space="preserve"> subjected to Mouse MHC class I allele and MHC class II allele binding T cell epitope prediction using T cell epitope prediction by IEDB-AR tools</w:t>
      </w:r>
      <w:r w:rsidR="003746D8" w:rsidRPr="003125F1">
        <w:rPr>
          <w:bCs/>
        </w:rPr>
        <w:t xml:space="preserve"> </w:t>
      </w:r>
      <w:r w:rsidR="00EE3AE2" w:rsidRPr="003125F1">
        <w:rPr>
          <w:bCs/>
        </w:rPr>
        <w:t>(</w:t>
      </w:r>
      <w:r w:rsidR="00AE2CEB" w:rsidRPr="003125F1">
        <w:rPr>
          <w:bCs/>
        </w:rPr>
        <w:t>tools.immuneepitope.org/mhc</w:t>
      </w:r>
      <w:r w:rsidR="00EE3AE2" w:rsidRPr="003125F1">
        <w:rPr>
          <w:bCs/>
        </w:rPr>
        <w:t>). The epitope having IC50 values within 250nm were selected and their antigen score was analyzed using</w:t>
      </w:r>
      <w:r w:rsidR="003746D8" w:rsidRPr="003125F1">
        <w:rPr>
          <w:bCs/>
        </w:rPr>
        <w:t xml:space="preserve"> </w:t>
      </w:r>
      <w:r w:rsidR="00EE3AE2" w:rsidRPr="003125F1">
        <w:rPr>
          <w:bCs/>
        </w:rPr>
        <w:t>VaxiJen server.</w:t>
      </w:r>
      <w:r w:rsidRPr="003125F1">
        <w:rPr>
          <w:bCs/>
        </w:rPr>
        <w:t>Oma87 protein sequence was</w:t>
      </w:r>
      <w:r w:rsidR="00B45BE3" w:rsidRPr="003125F1">
        <w:rPr>
          <w:bCs/>
        </w:rPr>
        <w:t xml:space="preserve"> subjected</w:t>
      </w:r>
      <w:r w:rsidR="003746D8" w:rsidRPr="003125F1">
        <w:rPr>
          <w:bCs/>
        </w:rPr>
        <w:t xml:space="preserve"> </w:t>
      </w:r>
      <w:r w:rsidR="00C07CDC" w:rsidRPr="003125F1">
        <w:rPr>
          <w:bCs/>
        </w:rPr>
        <w:t>to</w:t>
      </w:r>
      <w:r w:rsidR="003746D8" w:rsidRPr="003125F1">
        <w:rPr>
          <w:bCs/>
        </w:rPr>
        <w:t xml:space="preserve"> </w:t>
      </w:r>
      <w:r w:rsidR="005F233F" w:rsidRPr="003125F1">
        <w:rPr>
          <w:bCs/>
        </w:rPr>
        <w:t>B cell epit</w:t>
      </w:r>
      <w:r w:rsidR="00B45BE3" w:rsidRPr="003125F1">
        <w:rPr>
          <w:bCs/>
        </w:rPr>
        <w:t xml:space="preserve">ope prediction </w:t>
      </w:r>
      <w:r w:rsidR="005F233F" w:rsidRPr="003125F1">
        <w:rPr>
          <w:bCs/>
        </w:rPr>
        <w:t>using</w:t>
      </w:r>
      <w:r w:rsidR="00805391" w:rsidRPr="003125F1">
        <w:rPr>
          <w:bCs/>
        </w:rPr>
        <w:t xml:space="preserve"> ABC prediction server</w:t>
      </w:r>
      <w:r w:rsidR="00A625DF" w:rsidRPr="003125F1">
        <w:rPr>
          <w:bCs/>
        </w:rPr>
        <w:t xml:space="preserve"> (</w:t>
      </w:r>
      <w:r w:rsidR="00A625DF" w:rsidRPr="003125F1">
        <w:t>Saha S and Raghava GPS 2006</w:t>
      </w:r>
      <w:r w:rsidR="00A625DF" w:rsidRPr="003125F1">
        <w:rPr>
          <w:bCs/>
        </w:rPr>
        <w:t>)</w:t>
      </w:r>
      <w:r w:rsidR="00805391" w:rsidRPr="003125F1">
        <w:rPr>
          <w:bCs/>
        </w:rPr>
        <w:t>.</w:t>
      </w:r>
    </w:p>
    <w:p w:rsidR="00EE3AE2" w:rsidRPr="003125F1" w:rsidRDefault="00EE3AE2" w:rsidP="00EE3AE2">
      <w:pPr>
        <w:spacing w:line="480" w:lineRule="auto"/>
        <w:jc w:val="both"/>
        <w:rPr>
          <w:b/>
          <w:bCs/>
          <w:iCs/>
        </w:rPr>
      </w:pPr>
      <w:r w:rsidRPr="003125F1">
        <w:rPr>
          <w:b/>
          <w:bCs/>
          <w:iCs/>
        </w:rPr>
        <w:t>Prediction of 3D structure of predicted Tcell epitope, MHC Class II H2-IAB allele and MHC class I H2-Kd allele:</w:t>
      </w:r>
    </w:p>
    <w:p w:rsidR="00EE3AE2" w:rsidRPr="003125F1" w:rsidRDefault="00EE3AE2" w:rsidP="00EE3AE2">
      <w:pPr>
        <w:spacing w:line="480" w:lineRule="auto"/>
        <w:jc w:val="both"/>
        <w:rPr>
          <w:iCs/>
        </w:rPr>
      </w:pPr>
      <w:r w:rsidRPr="003125F1">
        <w:rPr>
          <w:iCs/>
        </w:rPr>
        <w:t>3Dstructure of</w:t>
      </w:r>
      <w:r w:rsidR="00C07CDC" w:rsidRPr="003125F1">
        <w:rPr>
          <w:iCs/>
        </w:rPr>
        <w:t xml:space="preserve"> the </w:t>
      </w:r>
      <w:r w:rsidRPr="003125F1">
        <w:rPr>
          <w:iCs/>
        </w:rPr>
        <w:t xml:space="preserve">selected epitope was predicted using PEP-fold 1.5peptide structure prediction server at the RPBS Mobyle Portal (Ref).Best conformation given by the server was selected for further docking studies. Also the 3D structure of Mouse MHC class I H2-Kd allele and Mouse MHC class II H2-I-Ab allele were predicted using </w:t>
      </w:r>
      <w:r w:rsidRPr="003125F1">
        <w:rPr>
          <w:color w:val="000000"/>
        </w:rPr>
        <w:t xml:space="preserve">SWISS–MODEL homology modeler. Validation was done by </w:t>
      </w:r>
      <w:r w:rsidRPr="003125F1">
        <w:rPr>
          <w:color w:val="000000"/>
        </w:rPr>
        <w:lastRenderedPageBreak/>
        <w:t>Vadar and Ramachandran plot.</w:t>
      </w:r>
      <w:r w:rsidR="003746D8" w:rsidRPr="003125F1">
        <w:rPr>
          <w:color w:val="000000"/>
        </w:rPr>
        <w:t xml:space="preserve"> </w:t>
      </w:r>
      <w:r w:rsidRPr="003125F1">
        <w:rPr>
          <w:iCs/>
        </w:rPr>
        <w:t>For this purpose, protein sequence of both H2-Kd allele and H2-I-ab allele were obtained from NCBI gene bank database AAX98169.1 and NP_996988.2 respectively.</w:t>
      </w:r>
    </w:p>
    <w:p w:rsidR="00EE3AE2" w:rsidRPr="003125F1" w:rsidRDefault="00EE3AE2" w:rsidP="00EE3AE2">
      <w:pPr>
        <w:spacing w:line="480" w:lineRule="auto"/>
        <w:jc w:val="both"/>
        <w:rPr>
          <w:b/>
          <w:iCs/>
        </w:rPr>
      </w:pPr>
      <w:r w:rsidRPr="003125F1">
        <w:rPr>
          <w:b/>
          <w:iCs/>
        </w:rPr>
        <w:t>Docking studies of OMA 87 T cell epitope and MHC</w:t>
      </w:r>
      <w:r w:rsidR="00145A76" w:rsidRPr="003125F1">
        <w:rPr>
          <w:b/>
          <w:iCs/>
        </w:rPr>
        <w:t xml:space="preserve"> </w:t>
      </w:r>
      <w:r w:rsidRPr="003125F1">
        <w:rPr>
          <w:b/>
          <w:iCs/>
        </w:rPr>
        <w:t>alleles:</w:t>
      </w:r>
    </w:p>
    <w:p w:rsidR="00EE3AE2" w:rsidRPr="003125F1" w:rsidRDefault="00EE3AE2" w:rsidP="00EE3AE2">
      <w:pPr>
        <w:spacing w:line="480" w:lineRule="auto"/>
        <w:jc w:val="both"/>
        <w:rPr>
          <w:iCs/>
        </w:rPr>
      </w:pPr>
      <w:r w:rsidRPr="003125F1">
        <w:rPr>
          <w:iCs/>
        </w:rPr>
        <w:t>The docking of the</w:t>
      </w:r>
      <w:r w:rsidR="00593064" w:rsidRPr="003125F1">
        <w:rPr>
          <w:iCs/>
        </w:rPr>
        <w:t xml:space="preserve"> </w:t>
      </w:r>
      <w:r w:rsidRPr="003125F1">
        <w:rPr>
          <w:iCs/>
        </w:rPr>
        <w:t>predicted</w:t>
      </w:r>
      <w:r w:rsidR="00593064" w:rsidRPr="003125F1">
        <w:rPr>
          <w:iCs/>
        </w:rPr>
        <w:t xml:space="preserve"> </w:t>
      </w:r>
      <w:r w:rsidRPr="003125F1">
        <w:rPr>
          <w:iCs/>
        </w:rPr>
        <w:t>Oma87 T cell epitopes to MHC I H2-kd Protein and MHC II H2-I-ab protein were carried out using Patchdock</w:t>
      </w:r>
      <w:r w:rsidR="00145A76" w:rsidRPr="003125F1">
        <w:rPr>
          <w:iCs/>
        </w:rPr>
        <w:t xml:space="preserve"> </w:t>
      </w:r>
      <w:r w:rsidRPr="003125F1">
        <w:rPr>
          <w:iCs/>
        </w:rPr>
        <w:t>server</w:t>
      </w:r>
      <w:r w:rsidR="00145A76" w:rsidRPr="003125F1">
        <w:rPr>
          <w:iCs/>
        </w:rPr>
        <w:t xml:space="preserve"> </w:t>
      </w:r>
      <w:r w:rsidRPr="003125F1">
        <w:rPr>
          <w:iCs/>
        </w:rPr>
        <w:t>with the RMSD value 1.5A as recommended for protein small molecule docking and the solved structures were further refined using Firedock server.</w:t>
      </w:r>
    </w:p>
    <w:p w:rsidR="00EE3AE2" w:rsidRPr="003125F1" w:rsidRDefault="00EE3AE2" w:rsidP="00EE3AE2">
      <w:pPr>
        <w:spacing w:before="120" w:line="480" w:lineRule="auto"/>
        <w:jc w:val="both"/>
        <w:rPr>
          <w:b/>
        </w:rPr>
      </w:pPr>
      <w:r w:rsidRPr="003125F1">
        <w:rPr>
          <w:b/>
        </w:rPr>
        <w:t xml:space="preserve">Results &amp; Discussion: </w:t>
      </w:r>
    </w:p>
    <w:p w:rsidR="00EE3AE2" w:rsidRPr="003125F1" w:rsidRDefault="00EE3AE2" w:rsidP="00EE3AE2">
      <w:pPr>
        <w:spacing w:before="120" w:line="480" w:lineRule="auto"/>
        <w:jc w:val="both"/>
        <w:rPr>
          <w:color w:val="000000"/>
        </w:rPr>
      </w:pPr>
      <w:r w:rsidRPr="003125F1">
        <w:t>A total of 13</w:t>
      </w:r>
      <w:r w:rsidR="005F61B6" w:rsidRPr="003125F1">
        <w:t xml:space="preserve"> </w:t>
      </w:r>
      <w:r w:rsidRPr="003125F1">
        <w:t xml:space="preserve">isolates of </w:t>
      </w:r>
      <w:r w:rsidRPr="003125F1">
        <w:rPr>
          <w:i/>
        </w:rPr>
        <w:t>P.multocida</w:t>
      </w:r>
      <w:r w:rsidR="00102300" w:rsidRPr="003125F1">
        <w:rPr>
          <w:i/>
        </w:rPr>
        <w:t xml:space="preserve"> </w:t>
      </w:r>
      <w:r w:rsidRPr="003125F1">
        <w:t>were s</w:t>
      </w:r>
      <w:r w:rsidR="005F61B6" w:rsidRPr="003125F1">
        <w:t>ubjected to biological test in m</w:t>
      </w:r>
      <w:r w:rsidRPr="003125F1">
        <w:t xml:space="preserve">ice. </w:t>
      </w:r>
      <w:r w:rsidR="002523E6" w:rsidRPr="003125F1">
        <w:rPr>
          <w:color w:val="000000"/>
        </w:rPr>
        <w:t>All</w:t>
      </w:r>
      <w:r w:rsidRPr="003125F1">
        <w:rPr>
          <w:color w:val="000000"/>
        </w:rPr>
        <w:t xml:space="preserve"> 13 isolates showed typical cultural characteristics of dew drop, mucoid, non haemolytic colonies in blood agar.  No growth was observed in Mac</w:t>
      </w:r>
      <w:r w:rsidR="00102300" w:rsidRPr="003125F1">
        <w:rPr>
          <w:color w:val="000000"/>
        </w:rPr>
        <w:t xml:space="preserve"> </w:t>
      </w:r>
      <w:r w:rsidRPr="003125F1">
        <w:rPr>
          <w:color w:val="000000"/>
        </w:rPr>
        <w:t>Conkey agar.  Grams staining of the smears revealed characteristic gram negative coccobacillary organisms</w:t>
      </w:r>
      <w:r w:rsidR="00A477ED" w:rsidRPr="003125F1">
        <w:t xml:space="preserve">, </w:t>
      </w:r>
      <w:r w:rsidRPr="003125F1">
        <w:t>these results were in accordance with previous report</w:t>
      </w:r>
      <w:r w:rsidR="00102300" w:rsidRPr="003125F1">
        <w:t xml:space="preserve"> </w:t>
      </w:r>
      <w:r w:rsidRPr="003125F1">
        <w:rPr>
          <w:iCs/>
        </w:rPr>
        <w:t>(Holmes,</w:t>
      </w:r>
      <w:r w:rsidR="00FD0317" w:rsidRPr="003125F1">
        <w:rPr>
          <w:iCs/>
        </w:rPr>
        <w:t xml:space="preserve"> </w:t>
      </w:r>
      <w:r w:rsidRPr="003125F1">
        <w:rPr>
          <w:iCs/>
        </w:rPr>
        <w:t>1998)</w:t>
      </w:r>
      <w:r w:rsidRPr="003125F1">
        <w:t>.</w:t>
      </w:r>
    </w:p>
    <w:p w:rsidR="00EE3AE2" w:rsidRPr="003125F1" w:rsidRDefault="00EE3AE2" w:rsidP="00EE3AE2">
      <w:pPr>
        <w:autoSpaceDE w:val="0"/>
        <w:autoSpaceDN w:val="0"/>
        <w:adjustRightInd w:val="0"/>
        <w:spacing w:before="120" w:line="480" w:lineRule="auto"/>
        <w:jc w:val="both"/>
        <w:rPr>
          <w:color w:val="000000"/>
        </w:rPr>
      </w:pPr>
      <w:r w:rsidRPr="003125F1">
        <w:rPr>
          <w:color w:val="000000"/>
        </w:rPr>
        <w:t>In mouse bio assay ten</w:t>
      </w:r>
      <w:r w:rsidR="00FD0317" w:rsidRPr="003125F1">
        <w:rPr>
          <w:color w:val="000000"/>
        </w:rPr>
        <w:t xml:space="preserve"> </w:t>
      </w:r>
      <w:r w:rsidRPr="003125F1">
        <w:rPr>
          <w:i/>
        </w:rPr>
        <w:t>Pasteurella</w:t>
      </w:r>
      <w:r w:rsidR="00FD0317" w:rsidRPr="003125F1">
        <w:rPr>
          <w:i/>
        </w:rPr>
        <w:t xml:space="preserve"> </w:t>
      </w:r>
      <w:r w:rsidRPr="003125F1">
        <w:rPr>
          <w:i/>
        </w:rPr>
        <w:t>multocida</w:t>
      </w:r>
      <w:r w:rsidR="00FD0317" w:rsidRPr="003125F1">
        <w:rPr>
          <w:i/>
        </w:rPr>
        <w:t xml:space="preserve"> </w:t>
      </w:r>
      <w:r w:rsidRPr="003125F1">
        <w:t>isolates</w:t>
      </w:r>
      <w:r w:rsidRPr="003125F1">
        <w:rPr>
          <w:color w:val="000000"/>
        </w:rPr>
        <w:t xml:space="preserve"> were found to be virulent with mean death time (MDT) between 12-18 hrs. Two</w:t>
      </w:r>
      <w:r w:rsidRPr="003125F1">
        <w:t xml:space="preserve"> isolates showed MDT between 19 and 24 hrs.</w:t>
      </w:r>
      <w:r w:rsidRPr="003125F1">
        <w:rPr>
          <w:color w:val="000000"/>
        </w:rPr>
        <w:t xml:space="preserve"> One</w:t>
      </w:r>
      <w:r w:rsidRPr="003125F1">
        <w:t xml:space="preserve"> isolate showed MDT between 25 and 42 hrs.</w:t>
      </w:r>
      <w:r w:rsidR="00D05678" w:rsidRPr="003125F1">
        <w:t xml:space="preserve"> </w:t>
      </w:r>
      <w:r w:rsidRPr="003125F1">
        <w:rPr>
          <w:color w:val="000000"/>
        </w:rPr>
        <w:t>These results were in agreement with the previous findings</w:t>
      </w:r>
      <w:r w:rsidR="00D05678" w:rsidRPr="003125F1">
        <w:rPr>
          <w:color w:val="000000"/>
        </w:rPr>
        <w:t xml:space="preserve"> </w:t>
      </w:r>
      <w:r w:rsidRPr="003125F1">
        <w:rPr>
          <w:color w:val="000000"/>
        </w:rPr>
        <w:t xml:space="preserve">(Diallo </w:t>
      </w:r>
      <w:r w:rsidRPr="003125F1">
        <w:rPr>
          <w:i/>
          <w:iCs/>
          <w:color w:val="000000"/>
        </w:rPr>
        <w:t>et al</w:t>
      </w:r>
      <w:r w:rsidRPr="003125F1">
        <w:rPr>
          <w:color w:val="000000"/>
        </w:rPr>
        <w:t>, 1995; Mustafa et al, 1978).</w:t>
      </w:r>
    </w:p>
    <w:p w:rsidR="00EE3AE2" w:rsidRPr="003125F1" w:rsidRDefault="00EE3AE2" w:rsidP="00EE3AE2">
      <w:pPr>
        <w:autoSpaceDE w:val="0"/>
        <w:autoSpaceDN w:val="0"/>
        <w:adjustRightInd w:val="0"/>
        <w:spacing w:before="120" w:line="480" w:lineRule="auto"/>
        <w:jc w:val="both"/>
        <w:rPr>
          <w:color w:val="000000"/>
        </w:rPr>
      </w:pPr>
      <w:r w:rsidRPr="003125F1">
        <w:rPr>
          <w:color w:val="000000"/>
        </w:rPr>
        <w:t>Heart blood smear, liver and spleen impression smears show</w:t>
      </w:r>
      <w:r w:rsidR="002229B0" w:rsidRPr="003125F1">
        <w:rPr>
          <w:color w:val="000000"/>
        </w:rPr>
        <w:t>ed</w:t>
      </w:r>
      <w:r w:rsidRPr="003125F1">
        <w:rPr>
          <w:color w:val="000000"/>
        </w:rPr>
        <w:t xml:space="preserve"> characteristic bipolar organisms on Leishman staining and Gram negative coccobacilli by Grams staining method. These results were in accordance with previous reports</w:t>
      </w:r>
      <w:r w:rsidR="00883EDA" w:rsidRPr="003125F1">
        <w:rPr>
          <w:color w:val="000000"/>
        </w:rPr>
        <w:t xml:space="preserve"> </w:t>
      </w:r>
      <w:r w:rsidRPr="003125F1">
        <w:rPr>
          <w:color w:val="000000"/>
        </w:rPr>
        <w:t>(Adlam</w:t>
      </w:r>
      <w:r w:rsidR="00883EDA" w:rsidRPr="003125F1">
        <w:rPr>
          <w:color w:val="000000"/>
        </w:rPr>
        <w:t xml:space="preserve"> </w:t>
      </w:r>
      <w:r w:rsidRPr="003125F1">
        <w:rPr>
          <w:i/>
          <w:iCs/>
          <w:color w:val="000000"/>
        </w:rPr>
        <w:t>et al</w:t>
      </w:r>
      <w:r w:rsidRPr="003125F1">
        <w:rPr>
          <w:color w:val="000000"/>
        </w:rPr>
        <w:t>, 1989). The isolates were positive for indole, nitrate reduction, oxidase and catalase. These results were same as previously reported</w:t>
      </w:r>
      <w:r w:rsidR="00E670CD" w:rsidRPr="003125F1">
        <w:rPr>
          <w:color w:val="000000"/>
        </w:rPr>
        <w:t xml:space="preserve"> </w:t>
      </w:r>
      <w:r w:rsidRPr="003125F1">
        <w:rPr>
          <w:color w:val="000000"/>
        </w:rPr>
        <w:t xml:space="preserve">(Kawamoto </w:t>
      </w:r>
      <w:r w:rsidRPr="003125F1">
        <w:rPr>
          <w:i/>
          <w:color w:val="000000"/>
        </w:rPr>
        <w:t>et.al</w:t>
      </w:r>
      <w:r w:rsidR="00C34732" w:rsidRPr="003125F1">
        <w:rPr>
          <w:i/>
          <w:color w:val="000000"/>
        </w:rPr>
        <w:t xml:space="preserve">, </w:t>
      </w:r>
      <w:r w:rsidRPr="003125F1">
        <w:rPr>
          <w:iCs/>
          <w:color w:val="000000"/>
        </w:rPr>
        <w:t>1990)</w:t>
      </w:r>
      <w:r w:rsidRPr="003125F1">
        <w:rPr>
          <w:color w:val="000000"/>
        </w:rPr>
        <w:t>.</w:t>
      </w:r>
    </w:p>
    <w:p w:rsidR="00EE3AE2" w:rsidRPr="003125F1" w:rsidRDefault="00EE3AE2" w:rsidP="00EE3AE2">
      <w:pPr>
        <w:spacing w:before="120" w:line="480" w:lineRule="auto"/>
        <w:jc w:val="both"/>
      </w:pPr>
      <w:r w:rsidRPr="003125F1">
        <w:rPr>
          <w:i/>
        </w:rPr>
        <w:lastRenderedPageBreak/>
        <w:t>Pasteurella</w:t>
      </w:r>
      <w:r w:rsidR="003D15F0" w:rsidRPr="003125F1">
        <w:rPr>
          <w:i/>
        </w:rPr>
        <w:t xml:space="preserve"> </w:t>
      </w:r>
      <w:r w:rsidRPr="003125F1">
        <w:rPr>
          <w:i/>
        </w:rPr>
        <w:t>multocida</w:t>
      </w:r>
      <w:r w:rsidRPr="003125F1">
        <w:t xml:space="preserve"> species specific PCR (PM – PCR) assay was used for this study to identify the </w:t>
      </w:r>
      <w:r w:rsidR="002144F5" w:rsidRPr="003125F1">
        <w:rPr>
          <w:i/>
        </w:rPr>
        <w:t>Pasteurella</w:t>
      </w:r>
      <w:r w:rsidR="003D15F0" w:rsidRPr="003125F1">
        <w:rPr>
          <w:i/>
        </w:rPr>
        <w:t xml:space="preserve"> </w:t>
      </w:r>
      <w:r w:rsidR="002144F5" w:rsidRPr="003125F1">
        <w:rPr>
          <w:i/>
        </w:rPr>
        <w:t>multocida</w:t>
      </w:r>
      <w:r w:rsidR="003D15F0" w:rsidRPr="003125F1">
        <w:rPr>
          <w:i/>
        </w:rPr>
        <w:t xml:space="preserve"> </w:t>
      </w:r>
      <w:r w:rsidRPr="003125F1">
        <w:t xml:space="preserve">by amplifying DNA fragment within KMTI gene using the Primers KMTISP6 and KMTIT7. The molecular weight of the PCR products was found to be 460 bp, specific for </w:t>
      </w:r>
      <w:r w:rsidR="002144F5" w:rsidRPr="003125F1">
        <w:rPr>
          <w:i/>
        </w:rPr>
        <w:t>Pasteurella</w:t>
      </w:r>
      <w:r w:rsidR="0068771E" w:rsidRPr="003125F1">
        <w:rPr>
          <w:i/>
        </w:rPr>
        <w:t xml:space="preserve"> </w:t>
      </w:r>
      <w:r w:rsidR="002144F5" w:rsidRPr="003125F1">
        <w:rPr>
          <w:i/>
        </w:rPr>
        <w:t>multocida</w:t>
      </w:r>
      <w:r w:rsidR="0068771E" w:rsidRPr="003125F1">
        <w:rPr>
          <w:i/>
        </w:rPr>
        <w:t xml:space="preserve"> </w:t>
      </w:r>
      <w:r w:rsidRPr="003125F1">
        <w:t>in correlation with the previous findings</w:t>
      </w:r>
      <w:r w:rsidR="0068771E" w:rsidRPr="003125F1">
        <w:t xml:space="preserve"> </w:t>
      </w:r>
      <w:r w:rsidRPr="003125F1">
        <w:rPr>
          <w:color w:val="000000"/>
        </w:rPr>
        <w:t xml:space="preserve">(Townsend </w:t>
      </w:r>
      <w:r w:rsidRPr="003125F1">
        <w:rPr>
          <w:i/>
          <w:iCs/>
          <w:color w:val="000000"/>
        </w:rPr>
        <w:t>et al</w:t>
      </w:r>
      <w:r w:rsidRPr="003125F1">
        <w:rPr>
          <w:color w:val="000000"/>
        </w:rPr>
        <w:t>, 1998)</w:t>
      </w:r>
      <w:r w:rsidRPr="003125F1">
        <w:t>.</w:t>
      </w:r>
    </w:p>
    <w:p w:rsidR="00EE3AE2" w:rsidRPr="003125F1" w:rsidRDefault="00EE3AE2" w:rsidP="0020251B">
      <w:pPr>
        <w:spacing w:after="260" w:line="480" w:lineRule="auto"/>
        <w:jc w:val="both"/>
        <w:rPr>
          <w:vertAlign w:val="superscript"/>
        </w:rPr>
      </w:pPr>
      <w:r w:rsidRPr="003125F1">
        <w:t xml:space="preserve">Several outer membrane proteins (OMP) are immunogens and the antibodies against them demonstrate a strong protective activity. Such antigens may be used as a component of a sub unit vaccine </w:t>
      </w:r>
      <w:r w:rsidRPr="003125F1">
        <w:rPr>
          <w:color w:val="000000"/>
        </w:rPr>
        <w:t>which lacks the demerits of conventional vaccine</w:t>
      </w:r>
      <w:r w:rsidR="00BF1BE1" w:rsidRPr="003125F1">
        <w:rPr>
          <w:color w:val="000000"/>
        </w:rPr>
        <w:t xml:space="preserve"> </w:t>
      </w:r>
      <w:r w:rsidRPr="003125F1">
        <w:rPr>
          <w:bCs/>
        </w:rPr>
        <w:t>(Confer</w:t>
      </w:r>
      <w:r w:rsidRPr="003125F1">
        <w:rPr>
          <w:bCs/>
          <w:i/>
          <w:iCs/>
        </w:rPr>
        <w:t>et al</w:t>
      </w:r>
      <w:r w:rsidRPr="003125F1">
        <w:rPr>
          <w:bCs/>
        </w:rPr>
        <w:t>, 2001)</w:t>
      </w:r>
      <w:r w:rsidRPr="003125F1">
        <w:t xml:space="preserve">. Previous study reported that several genes involved in virulence and immunity of </w:t>
      </w:r>
      <w:r w:rsidR="00721E75" w:rsidRPr="003125F1">
        <w:rPr>
          <w:i/>
        </w:rPr>
        <w:t>Pasteurella</w:t>
      </w:r>
      <w:r w:rsidR="00BF1BE1" w:rsidRPr="003125F1">
        <w:rPr>
          <w:i/>
        </w:rPr>
        <w:t xml:space="preserve"> </w:t>
      </w:r>
      <w:r w:rsidR="00721E75" w:rsidRPr="003125F1">
        <w:rPr>
          <w:i/>
        </w:rPr>
        <w:t>multocida</w:t>
      </w:r>
      <w:r w:rsidR="00BF1BE1" w:rsidRPr="003125F1">
        <w:rPr>
          <w:i/>
        </w:rPr>
        <w:t xml:space="preserve"> </w:t>
      </w:r>
      <w:r w:rsidRPr="003125F1">
        <w:t xml:space="preserve">and other bacterial pathogens were localized on the physical map, such as type IV fimbrial subunit gene ptfA, capsule biosynthesis genes, genes involved in iron acquisition, the </w:t>
      </w:r>
      <w:r w:rsidRPr="003125F1">
        <w:rPr>
          <w:i/>
        </w:rPr>
        <w:t>skp</w:t>
      </w:r>
      <w:r w:rsidRPr="003125F1">
        <w:t xml:space="preserve"> gene and those encoding outer</w:t>
      </w:r>
      <w:r w:rsidR="006D2E8F" w:rsidRPr="003125F1">
        <w:t xml:space="preserve"> </w:t>
      </w:r>
      <w:r w:rsidRPr="003125F1">
        <w:t>membrane</w:t>
      </w:r>
      <w:r w:rsidR="006D2E8F" w:rsidRPr="003125F1">
        <w:t xml:space="preserve"> </w:t>
      </w:r>
      <w:r w:rsidRPr="003125F1">
        <w:t>porin</w:t>
      </w:r>
      <w:r w:rsidR="006D2E8F" w:rsidRPr="003125F1">
        <w:t xml:space="preserve"> </w:t>
      </w:r>
      <w:r w:rsidRPr="003125F1">
        <w:t xml:space="preserve">OmpH and Oma 87 OMP(Hunt </w:t>
      </w:r>
      <w:r w:rsidRPr="003125F1">
        <w:rPr>
          <w:i/>
          <w:iCs/>
        </w:rPr>
        <w:t>et al</w:t>
      </w:r>
      <w:r w:rsidRPr="003125F1">
        <w:t xml:space="preserve">,2000).The OmpH protein has been shown to be hetrogenous in strains of </w:t>
      </w:r>
      <w:r w:rsidRPr="003125F1">
        <w:rPr>
          <w:i/>
          <w:iCs/>
        </w:rPr>
        <w:t>P.multocida</w:t>
      </w:r>
      <w:r w:rsidR="006D2E8F" w:rsidRPr="003125F1">
        <w:rPr>
          <w:i/>
          <w:iCs/>
        </w:rPr>
        <w:t xml:space="preserve"> </w:t>
      </w:r>
      <w:r w:rsidRPr="003125F1">
        <w:t>representing somatic serotypes 1-15 and found to be immunogenic and concluded that outer membrane antigens might be considered as potential vaccine candidates</w:t>
      </w:r>
      <w:r w:rsidRPr="003125F1">
        <w:rPr>
          <w:iCs/>
        </w:rPr>
        <w:t xml:space="preserve"> (Luo </w:t>
      </w:r>
      <w:r w:rsidRPr="003125F1">
        <w:rPr>
          <w:i/>
        </w:rPr>
        <w:t>et al</w:t>
      </w:r>
      <w:r w:rsidRPr="003125F1">
        <w:rPr>
          <w:iCs/>
        </w:rPr>
        <w:t>, 1999)</w:t>
      </w:r>
      <w:r w:rsidRPr="003125F1">
        <w:t>.</w:t>
      </w:r>
    </w:p>
    <w:p w:rsidR="00EE3AE2" w:rsidRPr="003125F1" w:rsidRDefault="00EE3AE2" w:rsidP="00EE3AE2">
      <w:pPr>
        <w:spacing w:before="120" w:line="480" w:lineRule="auto"/>
        <w:jc w:val="both"/>
      </w:pPr>
      <w:r w:rsidRPr="003125F1">
        <w:rPr>
          <w:bCs/>
          <w:color w:val="000000"/>
        </w:rPr>
        <w:t>In this study, Outer membrane protein PCR was carried out by adopting the method from a previous study with some modification</w:t>
      </w:r>
      <w:r w:rsidR="00135C2F" w:rsidRPr="003125F1">
        <w:rPr>
          <w:bCs/>
          <w:color w:val="000000"/>
        </w:rPr>
        <w:t>s</w:t>
      </w:r>
      <w:r w:rsidR="006D2E8F" w:rsidRPr="003125F1">
        <w:rPr>
          <w:bCs/>
          <w:color w:val="000000"/>
        </w:rPr>
        <w:t xml:space="preserve"> </w:t>
      </w:r>
      <w:r w:rsidRPr="003125F1">
        <w:rPr>
          <w:iCs/>
        </w:rPr>
        <w:t>(Raffolo</w:t>
      </w:r>
      <w:r w:rsidR="006D2E8F" w:rsidRPr="003125F1">
        <w:rPr>
          <w:iCs/>
        </w:rPr>
        <w:t xml:space="preserve"> </w:t>
      </w:r>
      <w:r w:rsidRPr="003125F1">
        <w:rPr>
          <w:iCs/>
        </w:rPr>
        <w:t>and Adler,1996)</w:t>
      </w:r>
      <w:r w:rsidRPr="003125F1">
        <w:rPr>
          <w:bCs/>
          <w:color w:val="000000"/>
        </w:rPr>
        <w:t xml:space="preserve">.Specific primers for </w:t>
      </w:r>
      <w:r w:rsidRPr="003125F1">
        <w:rPr>
          <w:i/>
        </w:rPr>
        <w:t>Oma 87</w:t>
      </w:r>
      <w:r w:rsidRPr="003125F1">
        <w:t xml:space="preserve"> gene </w:t>
      </w:r>
      <w:r w:rsidRPr="003125F1">
        <w:rPr>
          <w:bCs/>
          <w:color w:val="000000"/>
        </w:rPr>
        <w:t>were designed based on the published sequence of Oma87 gene</w:t>
      </w:r>
      <w:r w:rsidRPr="003125F1">
        <w:t xml:space="preserve"> (Gen Bank Accession No. U60439)</w:t>
      </w:r>
      <w:r w:rsidRPr="003125F1">
        <w:rPr>
          <w:bCs/>
          <w:color w:val="000000"/>
        </w:rPr>
        <w:t xml:space="preserve">. </w:t>
      </w:r>
      <w:r w:rsidRPr="003125F1">
        <w:t xml:space="preserve">Primers were designed without restriction site and Outer membrane protein PCR was carried out for the isolates with the designed primers and confirmed as </w:t>
      </w:r>
      <w:r w:rsidRPr="003125F1">
        <w:rPr>
          <w:i/>
        </w:rPr>
        <w:t>Pasteurella</w:t>
      </w:r>
      <w:r w:rsidR="006D2E8F" w:rsidRPr="003125F1">
        <w:rPr>
          <w:i/>
        </w:rPr>
        <w:t xml:space="preserve"> </w:t>
      </w:r>
      <w:r w:rsidRPr="003125F1">
        <w:rPr>
          <w:i/>
        </w:rPr>
        <w:t>multocida</w:t>
      </w:r>
      <w:r w:rsidRPr="003125F1">
        <w:t xml:space="preserve"> Oma87 protein by the amplicon product of 2.85kb (Fig 1). One representative </w:t>
      </w:r>
      <w:r w:rsidRPr="003125F1">
        <w:rPr>
          <w:i/>
        </w:rPr>
        <w:t>Pasteurella</w:t>
      </w:r>
      <w:r w:rsidR="006D2E8F" w:rsidRPr="003125F1">
        <w:rPr>
          <w:i/>
        </w:rPr>
        <w:t xml:space="preserve"> </w:t>
      </w:r>
      <w:r w:rsidRPr="003125F1">
        <w:rPr>
          <w:i/>
        </w:rPr>
        <w:t>multocida</w:t>
      </w:r>
      <w:r w:rsidR="006D2E8F" w:rsidRPr="003125F1">
        <w:rPr>
          <w:i/>
        </w:rPr>
        <w:t xml:space="preserve"> </w:t>
      </w:r>
      <w:r w:rsidRPr="003125F1">
        <w:t xml:space="preserve">sheep isolate of high virulence was selected and the 2373bp gene was sequenced by primer walking. The sequence was submitted to NCBI GenBank under the accession number </w:t>
      </w:r>
      <w:r w:rsidRPr="003125F1">
        <w:rPr>
          <w:color w:val="222222"/>
          <w:shd w:val="clear" w:color="auto" w:fill="FFFFFF"/>
        </w:rPr>
        <w:t>KJ576825.</w:t>
      </w:r>
      <w:r w:rsidRPr="003125F1">
        <w:t xml:space="preserve"> It showed 99% homology with </w:t>
      </w:r>
      <w:r w:rsidRPr="003125F1">
        <w:rPr>
          <w:i/>
          <w:kern w:val="24"/>
        </w:rPr>
        <w:t>Pasteurella</w:t>
      </w:r>
      <w:r w:rsidR="006D2E8F" w:rsidRPr="003125F1">
        <w:rPr>
          <w:i/>
          <w:kern w:val="24"/>
        </w:rPr>
        <w:t xml:space="preserve"> </w:t>
      </w:r>
      <w:r w:rsidRPr="003125F1">
        <w:rPr>
          <w:i/>
          <w:kern w:val="24"/>
        </w:rPr>
        <w:t>multocida</w:t>
      </w:r>
      <w:r w:rsidR="006D2E8F" w:rsidRPr="003125F1">
        <w:rPr>
          <w:i/>
          <w:kern w:val="24"/>
        </w:rPr>
        <w:t xml:space="preserve"> </w:t>
      </w:r>
      <w:r w:rsidRPr="003125F1">
        <w:rPr>
          <w:kern w:val="24"/>
        </w:rPr>
        <w:t>sub</w:t>
      </w:r>
      <w:r w:rsidR="00E40C67" w:rsidRPr="003125F1">
        <w:rPr>
          <w:kern w:val="24"/>
        </w:rPr>
        <w:t>sp</w:t>
      </w:r>
      <w:r w:rsidR="006D2E8F" w:rsidRPr="003125F1">
        <w:rPr>
          <w:kern w:val="24"/>
        </w:rPr>
        <w:t xml:space="preserve"> </w:t>
      </w:r>
      <w:r w:rsidR="0085576F" w:rsidRPr="003125F1">
        <w:rPr>
          <w:kern w:val="24"/>
        </w:rPr>
        <w:t>Pasteurella</w:t>
      </w:r>
      <w:r w:rsidR="006D2E8F" w:rsidRPr="003125F1">
        <w:rPr>
          <w:kern w:val="24"/>
        </w:rPr>
        <w:t xml:space="preserve"> </w:t>
      </w:r>
      <w:r w:rsidR="0085576F" w:rsidRPr="003125F1">
        <w:rPr>
          <w:kern w:val="24"/>
        </w:rPr>
        <w:t>multocida</w:t>
      </w:r>
      <w:r w:rsidR="006D2E8F" w:rsidRPr="003125F1">
        <w:rPr>
          <w:kern w:val="24"/>
        </w:rPr>
        <w:t xml:space="preserve"> </w:t>
      </w:r>
      <w:r w:rsidRPr="003125F1">
        <w:rPr>
          <w:kern w:val="24"/>
        </w:rPr>
        <w:t xml:space="preserve">str. Pm70, </w:t>
      </w:r>
      <w:r w:rsidRPr="003125F1">
        <w:rPr>
          <w:i/>
        </w:rPr>
        <w:t>Pasteurella</w:t>
      </w:r>
      <w:r w:rsidR="00C56E19" w:rsidRPr="003125F1">
        <w:rPr>
          <w:i/>
        </w:rPr>
        <w:t xml:space="preserve"> </w:t>
      </w:r>
      <w:r w:rsidRPr="003125F1">
        <w:rPr>
          <w:i/>
        </w:rPr>
        <w:t>multocida</w:t>
      </w:r>
      <w:r w:rsidRPr="003125F1">
        <w:rPr>
          <w:kern w:val="24"/>
        </w:rPr>
        <w:t xml:space="preserve"> omp87 gene for omp87 protein, strain p52,</w:t>
      </w:r>
      <w:r w:rsidR="00C56E19" w:rsidRPr="003125F1">
        <w:rPr>
          <w:kern w:val="24"/>
        </w:rPr>
        <w:t xml:space="preserve"> </w:t>
      </w:r>
      <w:r w:rsidRPr="003125F1">
        <w:rPr>
          <w:i/>
          <w:kern w:val="24"/>
        </w:rPr>
        <w:t>Pasteurella</w:t>
      </w:r>
      <w:r w:rsidR="00C56E19" w:rsidRPr="003125F1">
        <w:rPr>
          <w:i/>
          <w:kern w:val="24"/>
        </w:rPr>
        <w:t xml:space="preserve"> </w:t>
      </w:r>
      <w:r w:rsidRPr="003125F1">
        <w:rPr>
          <w:i/>
          <w:kern w:val="24"/>
        </w:rPr>
        <w:t>multocida</w:t>
      </w:r>
      <w:r w:rsidR="00C56E19" w:rsidRPr="003125F1">
        <w:rPr>
          <w:i/>
          <w:kern w:val="24"/>
        </w:rPr>
        <w:t xml:space="preserve"> </w:t>
      </w:r>
      <w:r w:rsidRPr="003125F1">
        <w:rPr>
          <w:i/>
          <w:kern w:val="24"/>
        </w:rPr>
        <w:t>subsp.multocida</w:t>
      </w:r>
      <w:r w:rsidRPr="003125F1">
        <w:rPr>
          <w:kern w:val="24"/>
        </w:rPr>
        <w:t xml:space="preserve"> str. HN06, complete</w:t>
      </w:r>
      <w:r w:rsidR="00C56E19" w:rsidRPr="003125F1">
        <w:rPr>
          <w:kern w:val="24"/>
        </w:rPr>
        <w:t xml:space="preserve"> </w:t>
      </w:r>
      <w:r w:rsidRPr="003125F1">
        <w:rPr>
          <w:kern w:val="24"/>
        </w:rPr>
        <w:t>genome</w:t>
      </w:r>
      <w:r w:rsidRPr="003125F1">
        <w:t xml:space="preserve">. </w:t>
      </w:r>
      <w:r w:rsidRPr="003125F1">
        <w:lastRenderedPageBreak/>
        <w:t>Clustal O multiple sequence alignment was performed for sequences showing best hit with sheep isolate</w:t>
      </w:r>
      <w:r w:rsidR="00663165" w:rsidRPr="003125F1">
        <w:t xml:space="preserve"> </w:t>
      </w:r>
      <w:r w:rsidRPr="003125F1">
        <w:t xml:space="preserve">Oma87 gene sequence and followed by a phylogenetic tree construction (Fig 2). Then Oma87 gene sequences were screened for the possible ORF and translated protein of 790aa residues was detected and it shows best hit with Oma87 protein using BLAST. </w:t>
      </w:r>
    </w:p>
    <w:p w:rsidR="00EE3AE2" w:rsidRPr="003125F1" w:rsidRDefault="00EE3AE2" w:rsidP="00EE3AE2">
      <w:pPr>
        <w:spacing w:before="120" w:line="480" w:lineRule="auto"/>
        <w:jc w:val="both"/>
        <w:rPr>
          <w:color w:val="000000"/>
        </w:rPr>
      </w:pPr>
      <w:r w:rsidRPr="003125F1">
        <w:t>Derived Oma87 protein sequence</w:t>
      </w:r>
      <w:r w:rsidR="00C56E19" w:rsidRPr="003125F1">
        <w:t xml:space="preserve"> </w:t>
      </w:r>
      <w:r w:rsidRPr="003125F1">
        <w:t xml:space="preserve">was used for protein modeling using </w:t>
      </w:r>
      <w:r w:rsidRPr="003125F1">
        <w:rPr>
          <w:color w:val="000000"/>
        </w:rPr>
        <w:t>SWISS–MODEL homology modeling. From the SWIZZ-MODEL templates library, the template that matched Oma87 protein sequence was searched with BLAST and HHBlits and overall 82 templates were found. The outer membrane protein assembly factor BamA</w:t>
      </w:r>
      <w:r w:rsidR="00C56E19" w:rsidRPr="003125F1">
        <w:rPr>
          <w:color w:val="000000"/>
        </w:rPr>
        <w:t xml:space="preserve"> </w:t>
      </w:r>
      <w:r w:rsidRPr="003125F1">
        <w:rPr>
          <w:color w:val="000000"/>
        </w:rPr>
        <w:t xml:space="preserve">structure (protein data bank code 4k3c, chain A) from </w:t>
      </w:r>
      <w:r w:rsidRPr="003125F1">
        <w:rPr>
          <w:i/>
          <w:color w:val="000000"/>
        </w:rPr>
        <w:t>Haemophilus ducreyi</w:t>
      </w:r>
      <w:r w:rsidR="00C24FEC" w:rsidRPr="003125F1">
        <w:rPr>
          <w:i/>
          <w:color w:val="000000"/>
        </w:rPr>
        <w:t xml:space="preserve"> </w:t>
      </w:r>
      <w:r w:rsidRPr="003125F1">
        <w:rPr>
          <w:color w:val="000000"/>
        </w:rPr>
        <w:t>was used as template for model building. Sequence identity of the template to Oma87 protein sequence was 59.92% and it was found by BLAST. 3D Model for Oma87 protein (Fig 3) are built based on the target-template alignment using ProMod</w:t>
      </w:r>
      <w:r w:rsidR="00CB7D74" w:rsidRPr="003125F1">
        <w:rPr>
          <w:color w:val="000000"/>
        </w:rPr>
        <w:t xml:space="preserve"> </w:t>
      </w:r>
      <w:r w:rsidRPr="003125F1">
        <w:rPr>
          <w:color w:val="000000"/>
        </w:rPr>
        <w:t>and then the model quality was assessed using the QMEAN scoring function of -7.64.  The Oma87 protein structure was validated using VADAR (Table 3) and RAMACHANDRAN plot (Figure 4). VADAR validation data showed that the predicted protein contained 13% helix, 47% beta, 38% coil, 12% turn and molecular weight of 85.7 kDa. Ramachandran plot statistics obtained from the PROCHECK analysis revealed that 77.4 % of amino</w:t>
      </w:r>
      <w:r w:rsidR="00EC65E1" w:rsidRPr="003125F1">
        <w:rPr>
          <w:color w:val="000000"/>
        </w:rPr>
        <w:t xml:space="preserve"> </w:t>
      </w:r>
      <w:r w:rsidRPr="003125F1">
        <w:rPr>
          <w:color w:val="000000"/>
        </w:rPr>
        <w:t>acids fall in most favoured region, 16 % in additionally allowed region, 3.9 % in generously allowed region and 2.7 % in disallowed region.</w:t>
      </w:r>
      <w:r w:rsidR="00A0734E" w:rsidRPr="003125F1">
        <w:rPr>
          <w:color w:val="000000"/>
        </w:rPr>
        <w:t xml:space="preserve"> </w:t>
      </w:r>
      <w:r w:rsidRPr="003125F1">
        <w:rPr>
          <w:color w:val="000000"/>
        </w:rPr>
        <w:t>The physiochemical parameters of the Oma87 protein were computed using the Expasy’s</w:t>
      </w:r>
      <w:r w:rsidR="00A0734E" w:rsidRPr="003125F1">
        <w:rPr>
          <w:color w:val="000000"/>
        </w:rPr>
        <w:t xml:space="preserve"> </w:t>
      </w:r>
      <w:r w:rsidRPr="003125F1">
        <w:rPr>
          <w:color w:val="000000"/>
        </w:rPr>
        <w:t>ProtParam tool. The computed pI value was 5.94 (pI&lt;7) indicates the acidic nature of the Oma87 protein. Instability index value is computed to be 30.11 and this classifies the Oma87 protein as a stable protein. The aliphatic index value is 79.97 shows that Oma87</w:t>
      </w:r>
      <w:r w:rsidR="00224697" w:rsidRPr="003125F1">
        <w:rPr>
          <w:color w:val="000000"/>
        </w:rPr>
        <w:t xml:space="preserve"> protein may be stable at </w:t>
      </w:r>
      <w:r w:rsidRPr="003125F1">
        <w:rPr>
          <w:color w:val="000000"/>
        </w:rPr>
        <w:t>wide range of temperature. Grand average of hydropathicity index (GRAVY) indicates the solubility of the proteins, for Oma87 protein</w:t>
      </w:r>
      <w:r w:rsidR="00135659" w:rsidRPr="003125F1">
        <w:rPr>
          <w:color w:val="000000"/>
        </w:rPr>
        <w:t xml:space="preserve"> it was found to be -0.387 showing</w:t>
      </w:r>
      <w:r w:rsidRPr="003125F1">
        <w:rPr>
          <w:color w:val="000000"/>
        </w:rPr>
        <w:t xml:space="preserve"> that the </w:t>
      </w:r>
      <w:r w:rsidRPr="003125F1">
        <w:rPr>
          <w:color w:val="000000"/>
        </w:rPr>
        <w:lastRenderedPageBreak/>
        <w:t>protein was hydrophilic in nature.</w:t>
      </w:r>
      <w:r w:rsidR="001448B7" w:rsidRPr="003125F1">
        <w:rPr>
          <w:color w:val="000000"/>
        </w:rPr>
        <w:t xml:space="preserve"> </w:t>
      </w:r>
      <w:r w:rsidRPr="003125F1">
        <w:rPr>
          <w:color w:val="000000"/>
        </w:rPr>
        <w:t>VaxiJen</w:t>
      </w:r>
      <w:r w:rsidR="001448B7" w:rsidRPr="003125F1">
        <w:rPr>
          <w:color w:val="000000"/>
        </w:rPr>
        <w:t xml:space="preserve"> </w:t>
      </w:r>
      <w:r w:rsidRPr="003125F1">
        <w:rPr>
          <w:color w:val="000000"/>
        </w:rPr>
        <w:t>classified Oma87 protein</w:t>
      </w:r>
      <w:r w:rsidR="00BE573D" w:rsidRPr="003125F1">
        <w:rPr>
          <w:color w:val="000000"/>
        </w:rPr>
        <w:t xml:space="preserve"> </w:t>
      </w:r>
      <w:r w:rsidR="007E410A" w:rsidRPr="003125F1">
        <w:rPr>
          <w:color w:val="000000"/>
        </w:rPr>
        <w:t>as probable</w:t>
      </w:r>
      <w:r w:rsidRPr="003125F1">
        <w:rPr>
          <w:color w:val="000000"/>
        </w:rPr>
        <w:t xml:space="preserve"> antigen because it has a value of 0.5514 which is above the normal threshold value of 0.4.</w:t>
      </w:r>
    </w:p>
    <w:p w:rsidR="00EE3AE2" w:rsidRPr="003125F1" w:rsidRDefault="00426C43" w:rsidP="00EE3AE2">
      <w:pPr>
        <w:spacing w:before="120" w:line="480" w:lineRule="auto"/>
        <w:jc w:val="both"/>
        <w:rPr>
          <w:color w:val="000000"/>
        </w:rPr>
      </w:pPr>
      <w:r w:rsidRPr="003125F1">
        <w:rPr>
          <w:color w:val="000000"/>
        </w:rPr>
        <w:t xml:space="preserve">Since prediction of </w:t>
      </w:r>
      <w:r w:rsidR="00F36192" w:rsidRPr="003125F1">
        <w:rPr>
          <w:color w:val="000000"/>
        </w:rPr>
        <w:t xml:space="preserve">sheep </w:t>
      </w:r>
      <w:r w:rsidRPr="003125F1">
        <w:rPr>
          <w:color w:val="000000"/>
        </w:rPr>
        <w:t>MHC class I and class II allele binding T cell epitope is not possible</w:t>
      </w:r>
      <w:r w:rsidR="00A20DBF" w:rsidRPr="003125F1">
        <w:rPr>
          <w:color w:val="000000"/>
        </w:rPr>
        <w:t xml:space="preserve"> with the presently available prediction server, hence mouse</w:t>
      </w:r>
      <w:r w:rsidR="00BE573D" w:rsidRPr="003125F1">
        <w:rPr>
          <w:color w:val="000000"/>
        </w:rPr>
        <w:t xml:space="preserve"> </w:t>
      </w:r>
      <w:r w:rsidR="00A20DBF" w:rsidRPr="003125F1">
        <w:rPr>
          <w:color w:val="000000"/>
        </w:rPr>
        <w:t>MHC class I and class II binders were used for this study.</w:t>
      </w:r>
      <w:r w:rsidR="00BE573D" w:rsidRPr="003125F1">
        <w:rPr>
          <w:color w:val="000000"/>
        </w:rPr>
        <w:t xml:space="preserve"> </w:t>
      </w:r>
      <w:r w:rsidR="00CC78FF" w:rsidRPr="003125F1">
        <w:rPr>
          <w:color w:val="000000"/>
        </w:rPr>
        <w:t>Previous study reported that mouse MHC binding T cell epitopes predicted from the Blue tongue virus non-structural protein NS1 which shows increase in IFN-γ production and CTL activity in mice, also proved to be consi</w:t>
      </w:r>
      <w:r w:rsidR="009E02C7" w:rsidRPr="003125F1">
        <w:rPr>
          <w:color w:val="000000"/>
        </w:rPr>
        <w:t>s</w:t>
      </w:r>
      <w:r w:rsidR="00CC78FF" w:rsidRPr="003125F1">
        <w:rPr>
          <w:color w:val="000000"/>
        </w:rPr>
        <w:t>t</w:t>
      </w:r>
      <w:r w:rsidR="009E02C7" w:rsidRPr="003125F1">
        <w:rPr>
          <w:color w:val="000000"/>
        </w:rPr>
        <w:t>ently immunogenic in sheep infected with blue tongue virus using IFN-γ elispot assay</w:t>
      </w:r>
      <w:r w:rsidR="00F66283" w:rsidRPr="003125F1">
        <w:rPr>
          <w:color w:val="000000"/>
        </w:rPr>
        <w:t xml:space="preserve"> (Jose M rojas</w:t>
      </w:r>
      <w:r w:rsidR="009C691C" w:rsidRPr="003125F1">
        <w:rPr>
          <w:color w:val="000000"/>
        </w:rPr>
        <w:t xml:space="preserve"> </w:t>
      </w:r>
      <w:r w:rsidR="00F66283" w:rsidRPr="003125F1">
        <w:rPr>
          <w:i/>
          <w:iCs/>
          <w:color w:val="000000"/>
        </w:rPr>
        <w:t>et al</w:t>
      </w:r>
      <w:r w:rsidR="00547EB5" w:rsidRPr="003125F1">
        <w:rPr>
          <w:color w:val="000000"/>
        </w:rPr>
        <w:t>,</w:t>
      </w:r>
      <w:r w:rsidR="00E218CD" w:rsidRPr="003125F1">
        <w:rPr>
          <w:color w:val="000000"/>
        </w:rPr>
        <w:t>2014</w:t>
      </w:r>
      <w:r w:rsidR="00F66283" w:rsidRPr="003125F1">
        <w:rPr>
          <w:color w:val="000000"/>
        </w:rPr>
        <w:t xml:space="preserve"> )</w:t>
      </w:r>
      <w:r w:rsidR="009E02C7" w:rsidRPr="003125F1">
        <w:rPr>
          <w:color w:val="000000"/>
        </w:rPr>
        <w:t>.</w:t>
      </w:r>
      <w:r w:rsidR="00A20DBF" w:rsidRPr="003125F1">
        <w:rPr>
          <w:color w:val="000000"/>
        </w:rPr>
        <w:t>P</w:t>
      </w:r>
      <w:r w:rsidRPr="003125F1">
        <w:rPr>
          <w:color w:val="000000"/>
        </w:rPr>
        <w:t xml:space="preserve">rediction </w:t>
      </w:r>
      <w:r w:rsidR="00EE3AE2" w:rsidRPr="003125F1">
        <w:rPr>
          <w:color w:val="000000"/>
        </w:rPr>
        <w:t>of T cell epitope binding with mouse MHC class I alleles (H2KB, H2Dd, H2Kb, H2Kd, H2Kk, H2Ld) and MHC class II alleles(H2IAb, H2IAd, H2IEd) were done by the prediction server.</w:t>
      </w:r>
      <w:r w:rsidR="005E6578" w:rsidRPr="003125F1">
        <w:rPr>
          <w:color w:val="000000"/>
        </w:rPr>
        <w:t xml:space="preserve"> </w:t>
      </w:r>
      <w:r w:rsidR="00EE3AE2" w:rsidRPr="003125F1">
        <w:rPr>
          <w:color w:val="000000"/>
        </w:rPr>
        <w:t>A total of 56 epitope</w:t>
      </w:r>
      <w:r w:rsidR="00805FE0" w:rsidRPr="003125F1">
        <w:rPr>
          <w:color w:val="000000"/>
        </w:rPr>
        <w:t>s</w:t>
      </w:r>
      <w:r w:rsidR="00EE3AE2" w:rsidRPr="003125F1">
        <w:rPr>
          <w:color w:val="000000"/>
        </w:rPr>
        <w:t xml:space="preserve"> binding with MHC class I alleles having IC</w:t>
      </w:r>
      <w:r w:rsidR="00EE3AE2" w:rsidRPr="003125F1">
        <w:rPr>
          <w:color w:val="000000"/>
          <w:vertAlign w:val="subscript"/>
        </w:rPr>
        <w:t>50</w:t>
      </w:r>
      <w:r w:rsidR="00EE3AE2" w:rsidRPr="003125F1">
        <w:rPr>
          <w:color w:val="000000"/>
        </w:rPr>
        <w:t xml:space="preserve"> value &lt; 250nm was obtained. Likewise, 59 epitopes of MHC class II binders with IC50 value &lt; 250nm was also obtained.</w:t>
      </w:r>
      <w:r w:rsidR="00A4458F" w:rsidRPr="003125F1">
        <w:rPr>
          <w:color w:val="000000"/>
        </w:rPr>
        <w:t xml:space="preserve"> Epitopes having binding affinity threshold below 250nm were selected based on the previous study (</w:t>
      </w:r>
      <w:r w:rsidR="00706BF0" w:rsidRPr="003125F1">
        <w:rPr>
          <w:color w:val="000000"/>
        </w:rPr>
        <w:t>sadman</w:t>
      </w:r>
      <w:r w:rsidR="00E13788" w:rsidRPr="003125F1">
        <w:rPr>
          <w:color w:val="000000"/>
        </w:rPr>
        <w:t xml:space="preserve"> </w:t>
      </w:r>
      <w:r w:rsidR="00706BF0" w:rsidRPr="003125F1">
        <w:rPr>
          <w:color w:val="000000"/>
        </w:rPr>
        <w:t xml:space="preserve">sakib. M </w:t>
      </w:r>
      <w:r w:rsidR="00706BF0" w:rsidRPr="003125F1">
        <w:rPr>
          <w:i/>
          <w:iCs/>
          <w:color w:val="000000"/>
        </w:rPr>
        <w:t>et al</w:t>
      </w:r>
      <w:r w:rsidR="00706BF0" w:rsidRPr="003125F1">
        <w:rPr>
          <w:color w:val="000000"/>
        </w:rPr>
        <w:t>, 2014</w:t>
      </w:r>
      <w:r w:rsidR="00A4458F" w:rsidRPr="003125F1">
        <w:rPr>
          <w:color w:val="000000"/>
        </w:rPr>
        <w:t xml:space="preserve">)  </w:t>
      </w:r>
      <w:r w:rsidR="00EE3AE2" w:rsidRPr="003125F1">
        <w:rPr>
          <w:color w:val="000000"/>
        </w:rPr>
        <w:t xml:space="preserve"> In order to select the best T cell epitope their antigenicity was cross-checked using VaxiJen server, epitope having antigen score above the threshold value of 0.4 were selected, nearly 29 epitopes binding with MHC class I alleles and 26 epitopes binding with MHC class II alleles were satisfied both the criteria of IC50 value &lt;250n</w:t>
      </w:r>
      <w:r w:rsidR="00E117B6" w:rsidRPr="003125F1">
        <w:rPr>
          <w:color w:val="000000"/>
        </w:rPr>
        <w:t>m and Antigen score &gt;0.4(Table 3 and Table 4</w:t>
      </w:r>
      <w:r w:rsidR="00EE3AE2" w:rsidRPr="003125F1">
        <w:rPr>
          <w:color w:val="000000"/>
        </w:rPr>
        <w:t>).</w:t>
      </w:r>
      <w:r w:rsidR="00FD7BC4" w:rsidRPr="003125F1">
        <w:rPr>
          <w:color w:val="000000"/>
        </w:rPr>
        <w:t xml:space="preserve"> </w:t>
      </w:r>
      <w:r w:rsidR="00EE3AE2" w:rsidRPr="003125F1">
        <w:rPr>
          <w:color w:val="000000"/>
        </w:rPr>
        <w:t>Further analysis showed that the MHC class I binding epitope KEGDLYTVKCARI</w:t>
      </w:r>
      <w:r w:rsidR="00E13788" w:rsidRPr="003125F1">
        <w:rPr>
          <w:color w:val="000000"/>
        </w:rPr>
        <w:t xml:space="preserve"> </w:t>
      </w:r>
      <w:r w:rsidR="00EE3AE2" w:rsidRPr="003125F1">
        <w:rPr>
          <w:color w:val="000000"/>
        </w:rPr>
        <w:t>is had the highest antigen score of 1.7 and RQIRFEGNTSSADST epitope is having the highest antigen score of 1.6 in</w:t>
      </w:r>
      <w:r w:rsidR="00E117B6" w:rsidRPr="003125F1">
        <w:rPr>
          <w:color w:val="000000"/>
        </w:rPr>
        <w:t xml:space="preserve"> the </w:t>
      </w:r>
      <w:r w:rsidR="00EE3AE2" w:rsidRPr="003125F1">
        <w:rPr>
          <w:color w:val="000000"/>
        </w:rPr>
        <w:t>case of MHC class II binders. Best T cell epitope should be able to bind with both MHC class I and MHC class II alleles, out of 29 epitopes from MHC class I H2-Kd binding FYQYYSAGGIGSL and QYYSAGGIGSL epitopes</w:t>
      </w:r>
      <w:r w:rsidR="007B1C17" w:rsidRPr="003125F1">
        <w:rPr>
          <w:color w:val="000000"/>
        </w:rPr>
        <w:t xml:space="preserve"> </w:t>
      </w:r>
      <w:r w:rsidR="00EE3AE2" w:rsidRPr="003125F1">
        <w:rPr>
          <w:color w:val="000000"/>
        </w:rPr>
        <w:t xml:space="preserve">share their sequence with MHC class IIH2-IAb binding </w:t>
      </w:r>
      <w:r w:rsidR="00EE3AE2" w:rsidRPr="003125F1">
        <w:rPr>
          <w:bCs/>
          <w:color w:val="000000"/>
        </w:rPr>
        <w:t>FYQYYSAGGIGSLRG</w:t>
      </w:r>
      <w:r w:rsidR="001E70D3" w:rsidRPr="003125F1">
        <w:rPr>
          <w:bCs/>
          <w:color w:val="000000"/>
        </w:rPr>
        <w:t xml:space="preserve"> </w:t>
      </w:r>
      <w:r w:rsidR="00EE3AE2" w:rsidRPr="003125F1">
        <w:rPr>
          <w:bCs/>
          <w:color w:val="000000"/>
        </w:rPr>
        <w:t>and</w:t>
      </w:r>
      <w:r w:rsidR="001E70D3" w:rsidRPr="003125F1">
        <w:rPr>
          <w:bCs/>
          <w:color w:val="000000"/>
        </w:rPr>
        <w:t xml:space="preserve"> </w:t>
      </w:r>
      <w:r w:rsidR="00EE3AE2" w:rsidRPr="003125F1">
        <w:rPr>
          <w:bCs/>
          <w:color w:val="000000"/>
        </w:rPr>
        <w:t>PFYQYYSAGGIGSLR</w:t>
      </w:r>
      <w:r w:rsidR="001E70D3" w:rsidRPr="003125F1">
        <w:rPr>
          <w:bCs/>
          <w:color w:val="000000"/>
        </w:rPr>
        <w:t xml:space="preserve"> </w:t>
      </w:r>
      <w:r w:rsidR="00EE3AE2" w:rsidRPr="003125F1">
        <w:rPr>
          <w:bCs/>
          <w:color w:val="000000"/>
        </w:rPr>
        <w:t>epitopes</w:t>
      </w:r>
      <w:r w:rsidR="00EE3AE2" w:rsidRPr="003125F1">
        <w:rPr>
          <w:color w:val="000000"/>
        </w:rPr>
        <w:t xml:space="preserve">. From these </w:t>
      </w:r>
      <w:r w:rsidR="00EE3AE2" w:rsidRPr="003125F1">
        <w:rPr>
          <w:bCs/>
          <w:color w:val="000000"/>
        </w:rPr>
        <w:t xml:space="preserve">FYQYYSAGGIGSLRG epitope had higher antigen score of 0.6434 showed </w:t>
      </w:r>
      <w:r w:rsidR="00EE3AE2" w:rsidRPr="003125F1">
        <w:rPr>
          <w:bCs/>
          <w:color w:val="000000"/>
        </w:rPr>
        <w:lastRenderedPageBreak/>
        <w:t xml:space="preserve">sequence similarity with both MHC class I </w:t>
      </w:r>
      <w:r w:rsidR="00EE3AE2" w:rsidRPr="003125F1">
        <w:rPr>
          <w:color w:val="000000"/>
        </w:rPr>
        <w:t>binding FYQYYSAGGIGSL and QYYSAGGIGSL</w:t>
      </w:r>
      <w:r w:rsidR="00F826FF" w:rsidRPr="003125F1">
        <w:rPr>
          <w:color w:val="000000"/>
        </w:rPr>
        <w:t xml:space="preserve"> </w:t>
      </w:r>
      <w:r w:rsidR="00EE3AE2" w:rsidRPr="003125F1">
        <w:rPr>
          <w:color w:val="000000"/>
        </w:rPr>
        <w:t>epitopes</w:t>
      </w:r>
      <w:r w:rsidR="00EE3AE2" w:rsidRPr="003125F1">
        <w:rPr>
          <w:bCs/>
          <w:color w:val="000000"/>
        </w:rPr>
        <w:t xml:space="preserve">, whereas </w:t>
      </w:r>
      <w:r w:rsidR="00EE3AE2" w:rsidRPr="003125F1">
        <w:rPr>
          <w:color w:val="000000"/>
        </w:rPr>
        <w:t>FYQYYSAGGIGSL epitope showed higher antigenic score of 0.4882 compared to the score of QYYSAGGIGSL epitopes</w:t>
      </w:r>
      <w:r w:rsidR="00F826FF" w:rsidRPr="003125F1">
        <w:rPr>
          <w:color w:val="000000"/>
        </w:rPr>
        <w:t xml:space="preserve"> </w:t>
      </w:r>
      <w:r w:rsidR="00EE3AE2" w:rsidRPr="003125F1">
        <w:rPr>
          <w:color w:val="000000"/>
        </w:rPr>
        <w:t>(0.432).Based on this</w:t>
      </w:r>
      <w:r w:rsidR="00784918" w:rsidRPr="003125F1">
        <w:rPr>
          <w:color w:val="000000"/>
        </w:rPr>
        <w:t xml:space="preserve"> </w:t>
      </w:r>
      <w:r w:rsidR="00EE3AE2" w:rsidRPr="003125F1">
        <w:rPr>
          <w:bCs/>
          <w:color w:val="000000"/>
        </w:rPr>
        <w:t>FYQYYSAGGIGSLRG</w:t>
      </w:r>
      <w:r w:rsidR="00784918" w:rsidRPr="003125F1">
        <w:rPr>
          <w:bCs/>
          <w:color w:val="000000"/>
        </w:rPr>
        <w:t xml:space="preserve"> </w:t>
      </w:r>
      <w:r w:rsidR="00EE3AE2" w:rsidRPr="003125F1">
        <w:rPr>
          <w:bCs/>
          <w:color w:val="000000"/>
        </w:rPr>
        <w:t>and</w:t>
      </w:r>
      <w:r w:rsidR="00784918" w:rsidRPr="003125F1">
        <w:rPr>
          <w:bCs/>
          <w:color w:val="000000"/>
        </w:rPr>
        <w:t xml:space="preserve"> </w:t>
      </w:r>
      <w:r w:rsidR="00EE3AE2" w:rsidRPr="003125F1">
        <w:rPr>
          <w:color w:val="000000"/>
        </w:rPr>
        <w:t>FYQYYSAGGIGSL</w:t>
      </w:r>
      <w:r w:rsidR="00784918" w:rsidRPr="003125F1">
        <w:rPr>
          <w:color w:val="000000"/>
        </w:rPr>
        <w:t xml:space="preserve"> </w:t>
      </w:r>
      <w:r w:rsidR="00EE3AE2" w:rsidRPr="003125F1">
        <w:rPr>
          <w:color w:val="000000"/>
        </w:rPr>
        <w:t>were selected for further docking studies with MHC class II H2-IAb allele and MHC class I H2-Kd allele.</w:t>
      </w:r>
      <w:r w:rsidR="00784918" w:rsidRPr="003125F1">
        <w:rPr>
          <w:color w:val="000000"/>
        </w:rPr>
        <w:t xml:space="preserve"> </w:t>
      </w:r>
      <w:r w:rsidR="00EE3AE2" w:rsidRPr="003125F1">
        <w:rPr>
          <w:color w:val="000000"/>
        </w:rPr>
        <w:t xml:space="preserve">Sequence similarity search of these epitopes was done using BLAST against </w:t>
      </w:r>
      <w:r w:rsidR="00EE3AE2" w:rsidRPr="003125F1">
        <w:rPr>
          <w:i/>
          <w:iCs/>
          <w:color w:val="000000"/>
        </w:rPr>
        <w:t>Mus</w:t>
      </w:r>
      <w:r w:rsidR="00784918" w:rsidRPr="003125F1">
        <w:rPr>
          <w:i/>
          <w:iCs/>
          <w:color w:val="000000"/>
        </w:rPr>
        <w:t xml:space="preserve"> </w:t>
      </w:r>
      <w:r w:rsidR="00EE3AE2" w:rsidRPr="003125F1">
        <w:rPr>
          <w:i/>
          <w:iCs/>
          <w:color w:val="000000"/>
        </w:rPr>
        <w:t>musculus</w:t>
      </w:r>
      <w:r w:rsidR="00EE3AE2" w:rsidRPr="003125F1">
        <w:rPr>
          <w:color w:val="000000"/>
        </w:rPr>
        <w:t xml:space="preserve">, </w:t>
      </w:r>
      <w:r w:rsidR="00EE3AE2" w:rsidRPr="003125F1">
        <w:rPr>
          <w:i/>
          <w:iCs/>
          <w:color w:val="000000"/>
        </w:rPr>
        <w:t>Ovis</w:t>
      </w:r>
      <w:r w:rsidR="00784918" w:rsidRPr="003125F1">
        <w:rPr>
          <w:i/>
          <w:iCs/>
          <w:color w:val="000000"/>
        </w:rPr>
        <w:t xml:space="preserve"> </w:t>
      </w:r>
      <w:r w:rsidR="00EE3AE2" w:rsidRPr="003125F1">
        <w:rPr>
          <w:i/>
          <w:iCs/>
          <w:color w:val="000000"/>
        </w:rPr>
        <w:t>aries</w:t>
      </w:r>
      <w:r w:rsidR="00EE3AE2" w:rsidRPr="003125F1">
        <w:rPr>
          <w:color w:val="000000"/>
        </w:rPr>
        <w:t xml:space="preserve"> and </w:t>
      </w:r>
      <w:r w:rsidR="00EE3AE2" w:rsidRPr="003125F1">
        <w:rPr>
          <w:i/>
          <w:iCs/>
          <w:color w:val="000000"/>
        </w:rPr>
        <w:t>Gallus gallus</w:t>
      </w:r>
      <w:r w:rsidR="00EE3AE2" w:rsidRPr="003125F1">
        <w:rPr>
          <w:color w:val="000000"/>
        </w:rPr>
        <w:t xml:space="preserve">; no similarity was found </w:t>
      </w:r>
      <w:r w:rsidR="00696ABA" w:rsidRPr="003125F1">
        <w:rPr>
          <w:color w:val="000000"/>
        </w:rPr>
        <w:t xml:space="preserve">which </w:t>
      </w:r>
      <w:r w:rsidR="00EE3AE2" w:rsidRPr="003125F1">
        <w:rPr>
          <w:color w:val="000000"/>
        </w:rPr>
        <w:t>shows the uniqueness of the epitopes.</w:t>
      </w:r>
      <w:r w:rsidR="006971AC" w:rsidRPr="003125F1">
        <w:rPr>
          <w:color w:val="000000"/>
        </w:rPr>
        <w:t xml:space="preserve"> Twenty B cell epitopes of Oma87 prote</w:t>
      </w:r>
      <w:r w:rsidR="00DE70AF" w:rsidRPr="003125F1">
        <w:rPr>
          <w:color w:val="000000"/>
        </w:rPr>
        <w:t xml:space="preserve">in was predicted using ABC </w:t>
      </w:r>
      <w:r w:rsidR="008C144C" w:rsidRPr="003125F1">
        <w:rPr>
          <w:color w:val="000000"/>
        </w:rPr>
        <w:t>prediction</w:t>
      </w:r>
      <w:r w:rsidR="006971AC" w:rsidRPr="003125F1">
        <w:rPr>
          <w:color w:val="000000"/>
        </w:rPr>
        <w:t xml:space="preserve"> server</w:t>
      </w:r>
      <w:r w:rsidR="00E854D1" w:rsidRPr="003125F1">
        <w:rPr>
          <w:color w:val="000000"/>
        </w:rPr>
        <w:t xml:space="preserve"> </w:t>
      </w:r>
      <w:r w:rsidR="00DE70AF" w:rsidRPr="003125F1">
        <w:rPr>
          <w:color w:val="000000"/>
        </w:rPr>
        <w:t>(</w:t>
      </w:r>
      <w:r w:rsidR="00AB0894" w:rsidRPr="003125F1">
        <w:rPr>
          <w:color w:val="000000"/>
        </w:rPr>
        <w:t>Table 5</w:t>
      </w:r>
      <w:r w:rsidR="00DE70AF" w:rsidRPr="003125F1">
        <w:rPr>
          <w:color w:val="000000"/>
        </w:rPr>
        <w:t>)</w:t>
      </w:r>
      <w:r w:rsidR="00BC176A" w:rsidRPr="003125F1">
        <w:rPr>
          <w:color w:val="000000"/>
        </w:rPr>
        <w:t>.</w:t>
      </w:r>
      <w:r w:rsidR="00C05368" w:rsidRPr="003125F1">
        <w:rPr>
          <w:color w:val="000000"/>
        </w:rPr>
        <w:t>Of these</w:t>
      </w:r>
      <w:r w:rsidR="00572767" w:rsidRPr="003125F1">
        <w:rPr>
          <w:color w:val="000000"/>
        </w:rPr>
        <w:t xml:space="preserve"> </w:t>
      </w:r>
      <w:r w:rsidR="00BC176A" w:rsidRPr="003125F1">
        <w:rPr>
          <w:color w:val="000000"/>
        </w:rPr>
        <w:t>EGNTSSADSTLRQEMRQQEG</w:t>
      </w:r>
      <w:r w:rsidR="00572767" w:rsidRPr="003125F1">
        <w:rPr>
          <w:color w:val="000000"/>
        </w:rPr>
        <w:t xml:space="preserve"> </w:t>
      </w:r>
      <w:r w:rsidR="00C05368" w:rsidRPr="003125F1">
        <w:rPr>
          <w:color w:val="000000"/>
        </w:rPr>
        <w:t xml:space="preserve">epitope shows high antigenic score of 1.5 and epitope ADGFGGKRLPFYQYYSAGGI with antigen score of 0.8 shares partially similar sequence with </w:t>
      </w:r>
      <w:r w:rsidR="00031555" w:rsidRPr="003125F1">
        <w:rPr>
          <w:bCs/>
          <w:color w:val="000000"/>
        </w:rPr>
        <w:t xml:space="preserve">FYQYYSAGGIGSLRG and </w:t>
      </w:r>
      <w:r w:rsidR="00031555" w:rsidRPr="003125F1">
        <w:rPr>
          <w:color w:val="000000"/>
        </w:rPr>
        <w:t>FYQYYSAGGIGSL epitopes.</w:t>
      </w:r>
    </w:p>
    <w:p w:rsidR="00EE3AE2" w:rsidRPr="003125F1" w:rsidRDefault="00EE3AE2" w:rsidP="00EE3AE2">
      <w:pPr>
        <w:spacing w:before="120" w:line="480" w:lineRule="auto"/>
        <w:jc w:val="both"/>
        <w:rPr>
          <w:color w:val="000000"/>
        </w:rPr>
      </w:pPr>
      <w:r w:rsidRPr="003125F1">
        <w:rPr>
          <w:color w:val="000000"/>
        </w:rPr>
        <w:t xml:space="preserve">The 3D structure of the </w:t>
      </w:r>
      <w:r w:rsidRPr="003125F1">
        <w:rPr>
          <w:bCs/>
          <w:color w:val="000000"/>
        </w:rPr>
        <w:t>FYQYYSAGGIGSLRG</w:t>
      </w:r>
      <w:r w:rsidR="00B35646" w:rsidRPr="003125F1">
        <w:rPr>
          <w:bCs/>
          <w:color w:val="000000"/>
        </w:rPr>
        <w:t xml:space="preserve"> </w:t>
      </w:r>
      <w:r w:rsidRPr="003125F1">
        <w:rPr>
          <w:bCs/>
          <w:color w:val="000000"/>
        </w:rPr>
        <w:t>and</w:t>
      </w:r>
      <w:r w:rsidR="00B35646" w:rsidRPr="003125F1">
        <w:rPr>
          <w:bCs/>
          <w:color w:val="000000"/>
        </w:rPr>
        <w:t xml:space="preserve"> </w:t>
      </w:r>
      <w:r w:rsidRPr="003125F1">
        <w:rPr>
          <w:color w:val="000000"/>
        </w:rPr>
        <w:t>FYQYYSAGGIGSL</w:t>
      </w:r>
      <w:r w:rsidR="00B35646" w:rsidRPr="003125F1">
        <w:rPr>
          <w:color w:val="000000"/>
        </w:rPr>
        <w:t xml:space="preserve"> </w:t>
      </w:r>
      <w:r w:rsidRPr="003125F1">
        <w:rPr>
          <w:color w:val="000000"/>
        </w:rPr>
        <w:t>epitope</w:t>
      </w:r>
      <w:r w:rsidR="00973DB1" w:rsidRPr="003125F1">
        <w:rPr>
          <w:color w:val="000000"/>
        </w:rPr>
        <w:t>s</w:t>
      </w:r>
      <w:r w:rsidR="00B35646" w:rsidRPr="003125F1">
        <w:rPr>
          <w:color w:val="000000"/>
        </w:rPr>
        <w:t xml:space="preserve"> </w:t>
      </w:r>
      <w:r w:rsidR="00973DB1" w:rsidRPr="003125F1">
        <w:rPr>
          <w:color w:val="000000"/>
        </w:rPr>
        <w:t>was</w:t>
      </w:r>
      <w:r w:rsidR="00B35646" w:rsidRPr="003125F1">
        <w:rPr>
          <w:color w:val="000000"/>
        </w:rPr>
        <w:t xml:space="preserve"> </w:t>
      </w:r>
      <w:r w:rsidRPr="003125F1">
        <w:rPr>
          <w:color w:val="000000"/>
        </w:rPr>
        <w:t>predicted using PEP fold structure prediction server. Best model proposed by the server was selected for docking studies</w:t>
      </w:r>
      <w:r w:rsidR="000F47D9" w:rsidRPr="003125F1">
        <w:rPr>
          <w:color w:val="000000"/>
        </w:rPr>
        <w:t xml:space="preserve"> (Figure 5</w:t>
      </w:r>
      <w:r w:rsidR="009944C3" w:rsidRPr="003125F1">
        <w:rPr>
          <w:color w:val="000000"/>
        </w:rPr>
        <w:t>a</w:t>
      </w:r>
      <w:r w:rsidR="00A43313" w:rsidRPr="003125F1">
        <w:rPr>
          <w:color w:val="000000"/>
        </w:rPr>
        <w:t xml:space="preserve"> and</w:t>
      </w:r>
      <w:r w:rsidR="000F47D9" w:rsidRPr="003125F1">
        <w:rPr>
          <w:color w:val="000000"/>
        </w:rPr>
        <w:t xml:space="preserve"> </w:t>
      </w:r>
      <w:r w:rsidR="009944C3" w:rsidRPr="003125F1">
        <w:rPr>
          <w:color w:val="000000"/>
        </w:rPr>
        <w:t>5B)</w:t>
      </w:r>
      <w:r w:rsidRPr="003125F1">
        <w:rPr>
          <w:color w:val="000000"/>
        </w:rPr>
        <w:t xml:space="preserve">. 3D structure of MHC class I H2-Kd allele, MHC class II H2-IAb allele were predicted by swiss-modeller using the Protein sequence obtained from NCBI database </w:t>
      </w:r>
      <w:r w:rsidRPr="003125F1">
        <w:rPr>
          <w:iCs/>
        </w:rPr>
        <w:t xml:space="preserve">AAX98169.1 and NP_996988.2 respectively.3D model of </w:t>
      </w:r>
      <w:r w:rsidRPr="003125F1">
        <w:rPr>
          <w:color w:val="000000"/>
        </w:rPr>
        <w:t>MHC class I H2-Kd(</w:t>
      </w:r>
      <w:r w:rsidR="001E0160" w:rsidRPr="003125F1">
        <w:rPr>
          <w:color w:val="000000"/>
        </w:rPr>
        <w:t>figure 6</w:t>
      </w:r>
      <w:r w:rsidRPr="003125F1">
        <w:rPr>
          <w:color w:val="000000"/>
        </w:rPr>
        <w:t>)</w:t>
      </w:r>
      <w:r w:rsidRPr="003125F1">
        <w:rPr>
          <w:iCs/>
        </w:rPr>
        <w:t xml:space="preserve"> was built using the template H-2 class I histocompatibility antigen, D-37 alpha chain (3vj6.1). Sequence identity of the template to the</w:t>
      </w:r>
      <w:r w:rsidR="00E665C9" w:rsidRPr="003125F1">
        <w:rPr>
          <w:iCs/>
        </w:rPr>
        <w:t xml:space="preserve"> </w:t>
      </w:r>
      <w:r w:rsidRPr="003125F1">
        <w:rPr>
          <w:color w:val="000000"/>
        </w:rPr>
        <w:t>MHC class I H2-Kd was 90% and the quality was accessed by Qmean scoring function of -0.83.The template 3K peptide, linker and MHC H-2 class II I-Ab beta chain (</w:t>
      </w:r>
      <w:hyperlink r:id="rId8" w:tgtFrame="_blank" w:history="1">
        <w:r w:rsidRPr="003125F1">
          <w:rPr>
            <w:rStyle w:val="Hyperlink"/>
            <w:color w:val="auto"/>
            <w:u w:val="none"/>
          </w:rPr>
          <w:t>3rdt.1.B</w:t>
        </w:r>
      </w:hyperlink>
      <w:r w:rsidRPr="003125F1">
        <w:rPr>
          <w:color w:val="000000"/>
        </w:rPr>
        <w:t xml:space="preserve">) was used to build the3D model of MHC class II H2-IAb </w:t>
      </w:r>
      <w:r w:rsidR="001E0160" w:rsidRPr="003125F1">
        <w:rPr>
          <w:color w:val="000000"/>
        </w:rPr>
        <w:t>(figure 7</w:t>
      </w:r>
      <w:r w:rsidRPr="003125F1">
        <w:rPr>
          <w:color w:val="000000"/>
        </w:rPr>
        <w:t xml:space="preserve">). Sequence identity of the template to the query sequence was 98% and Q mean score was -0.92.3D model of both MHC class II H2-IAb allele and MHC class I H2-Kd allele was validated using VADAR </w:t>
      </w:r>
      <w:r w:rsidR="002261CB" w:rsidRPr="003125F1">
        <w:rPr>
          <w:color w:val="000000"/>
        </w:rPr>
        <w:t>(table 6</w:t>
      </w:r>
      <w:r w:rsidRPr="003125F1">
        <w:rPr>
          <w:color w:val="000000"/>
        </w:rPr>
        <w:t>) and RAMACHANDRAN plot (</w:t>
      </w:r>
      <w:r w:rsidR="002261CB" w:rsidRPr="003125F1">
        <w:rPr>
          <w:color w:val="000000"/>
        </w:rPr>
        <w:t>figure 6 and 7</w:t>
      </w:r>
      <w:r w:rsidRPr="003125F1">
        <w:rPr>
          <w:color w:val="000000"/>
        </w:rPr>
        <w:t>).</w:t>
      </w:r>
    </w:p>
    <w:p w:rsidR="00EE3AE2" w:rsidRPr="003125F1" w:rsidRDefault="00EE3AE2" w:rsidP="00EE3AE2">
      <w:pPr>
        <w:spacing w:before="120" w:line="480" w:lineRule="auto"/>
        <w:jc w:val="both"/>
        <w:rPr>
          <w:color w:val="000000"/>
        </w:rPr>
      </w:pPr>
      <w:r w:rsidRPr="003125F1">
        <w:rPr>
          <w:color w:val="000000"/>
        </w:rPr>
        <w:lastRenderedPageBreak/>
        <w:t>Using PATCHDOCK server binding model of selected T cell epitopes with their respective MHC class I and MHC class II alleles were generated and their refinement was done by FIREDOCK server.</w:t>
      </w:r>
      <w:r w:rsidR="008D58CF" w:rsidRPr="003125F1">
        <w:rPr>
          <w:color w:val="000000"/>
        </w:rPr>
        <w:t xml:space="preserve"> </w:t>
      </w:r>
      <w:r w:rsidRPr="003125F1">
        <w:rPr>
          <w:bCs/>
          <w:color w:val="000000"/>
        </w:rPr>
        <w:t xml:space="preserve">FYQYYSAGGIGSLRG epitope </w:t>
      </w:r>
      <w:r w:rsidR="00973DB1" w:rsidRPr="003125F1">
        <w:rPr>
          <w:bCs/>
          <w:color w:val="000000"/>
        </w:rPr>
        <w:t xml:space="preserve">was found to </w:t>
      </w:r>
      <w:r w:rsidRPr="003125F1">
        <w:rPr>
          <w:bCs/>
          <w:color w:val="000000"/>
        </w:rPr>
        <w:t>bind to the</w:t>
      </w:r>
      <w:r w:rsidR="008D58CF" w:rsidRPr="003125F1">
        <w:rPr>
          <w:bCs/>
          <w:color w:val="000000"/>
        </w:rPr>
        <w:t xml:space="preserve"> </w:t>
      </w:r>
      <w:r w:rsidRPr="003125F1">
        <w:rPr>
          <w:color w:val="000000"/>
        </w:rPr>
        <w:t>MHC class II H2-IAb allele with the binding score of 5918</w:t>
      </w:r>
      <w:r w:rsidR="00F97A40" w:rsidRPr="003125F1">
        <w:rPr>
          <w:color w:val="000000"/>
        </w:rPr>
        <w:t xml:space="preserve"> </w:t>
      </w:r>
      <w:r w:rsidRPr="003125F1">
        <w:rPr>
          <w:color w:val="000000"/>
        </w:rPr>
        <w:t>and binding energy of -34.09</w:t>
      </w:r>
      <w:r w:rsidR="00F97A40" w:rsidRPr="003125F1">
        <w:rPr>
          <w:color w:val="000000"/>
        </w:rPr>
        <w:t xml:space="preserve"> </w:t>
      </w:r>
      <w:r w:rsidRPr="003125F1">
        <w:rPr>
          <w:color w:val="000000"/>
        </w:rPr>
        <w:t>(</w:t>
      </w:r>
      <w:r w:rsidR="00AB4B7E" w:rsidRPr="003125F1">
        <w:rPr>
          <w:color w:val="000000"/>
        </w:rPr>
        <w:t>f</w:t>
      </w:r>
      <w:r w:rsidRPr="003125F1">
        <w:rPr>
          <w:color w:val="000000"/>
        </w:rPr>
        <w:t>ig</w:t>
      </w:r>
      <w:r w:rsidR="00AB4B7E" w:rsidRPr="003125F1">
        <w:rPr>
          <w:color w:val="000000"/>
        </w:rPr>
        <w:t>ure 8</w:t>
      </w:r>
      <w:r w:rsidRPr="003125F1">
        <w:rPr>
          <w:color w:val="000000"/>
        </w:rPr>
        <w:t xml:space="preserve"> and</w:t>
      </w:r>
      <w:r w:rsidR="00A447F5" w:rsidRPr="003125F1">
        <w:rPr>
          <w:color w:val="000000"/>
        </w:rPr>
        <w:t xml:space="preserve"> </w:t>
      </w:r>
      <w:r w:rsidRPr="003125F1">
        <w:rPr>
          <w:color w:val="000000"/>
        </w:rPr>
        <w:t>table</w:t>
      </w:r>
      <w:r w:rsidR="00576F3C" w:rsidRPr="003125F1">
        <w:rPr>
          <w:color w:val="000000"/>
        </w:rPr>
        <w:t xml:space="preserve"> 7</w:t>
      </w:r>
      <w:r w:rsidRPr="003125F1">
        <w:rPr>
          <w:color w:val="000000"/>
        </w:rPr>
        <w:t>).In</w:t>
      </w:r>
      <w:r w:rsidR="00973DB1" w:rsidRPr="003125F1">
        <w:rPr>
          <w:color w:val="000000"/>
        </w:rPr>
        <w:t xml:space="preserve"> the </w:t>
      </w:r>
      <w:r w:rsidRPr="003125F1">
        <w:rPr>
          <w:color w:val="000000"/>
        </w:rPr>
        <w:t>case of FYQYYSAGGIGSL epitope-MHC class I H2-Kd allele (</w:t>
      </w:r>
      <w:r w:rsidR="009A4A44" w:rsidRPr="003125F1">
        <w:rPr>
          <w:color w:val="000000"/>
        </w:rPr>
        <w:t>figure 9)</w:t>
      </w:r>
      <w:r w:rsidRPr="003125F1">
        <w:rPr>
          <w:color w:val="000000"/>
        </w:rPr>
        <w:t xml:space="preserve"> the binding score and the binding energy were 8238 and -60.15</w:t>
      </w:r>
      <w:r w:rsidR="00973DB1" w:rsidRPr="003125F1">
        <w:rPr>
          <w:color w:val="000000"/>
        </w:rPr>
        <w:t xml:space="preserve"> respectively</w:t>
      </w:r>
      <w:r w:rsidR="00336D97" w:rsidRPr="003125F1">
        <w:rPr>
          <w:color w:val="000000"/>
        </w:rPr>
        <w:t xml:space="preserve"> </w:t>
      </w:r>
      <w:r w:rsidRPr="003125F1">
        <w:rPr>
          <w:color w:val="000000"/>
        </w:rPr>
        <w:t>(</w:t>
      </w:r>
      <w:r w:rsidR="009A4A44" w:rsidRPr="003125F1">
        <w:rPr>
          <w:color w:val="000000"/>
        </w:rPr>
        <w:t>table 7)</w:t>
      </w:r>
      <w:r w:rsidRPr="003125F1">
        <w:rPr>
          <w:color w:val="000000"/>
        </w:rPr>
        <w:t>.</w:t>
      </w:r>
      <w:r w:rsidR="004E270E" w:rsidRPr="003125F1">
        <w:rPr>
          <w:color w:val="000000"/>
        </w:rPr>
        <w:t>Those findings indicates that this epitope can be used as an epitope based vaccine.</w:t>
      </w:r>
    </w:p>
    <w:p w:rsidR="00EE3AE2" w:rsidRDefault="00EE3AE2" w:rsidP="00EE3AE2">
      <w:pPr>
        <w:spacing w:before="120" w:line="480" w:lineRule="auto"/>
        <w:jc w:val="both"/>
        <w:rPr>
          <w:color w:val="000000"/>
          <w:sz w:val="22"/>
          <w:szCs w:val="22"/>
        </w:rPr>
      </w:pPr>
      <w:r w:rsidRPr="003125F1">
        <w:rPr>
          <w:i/>
          <w:kern w:val="24"/>
        </w:rPr>
        <w:t>Pasteurella</w:t>
      </w:r>
      <w:r w:rsidR="00336D97" w:rsidRPr="003125F1">
        <w:rPr>
          <w:i/>
          <w:kern w:val="24"/>
        </w:rPr>
        <w:t xml:space="preserve"> </w:t>
      </w:r>
      <w:r w:rsidRPr="003125F1">
        <w:rPr>
          <w:i/>
          <w:kern w:val="24"/>
        </w:rPr>
        <w:t>multocida</w:t>
      </w:r>
      <w:r w:rsidR="002C54AD" w:rsidRPr="003125F1">
        <w:t xml:space="preserve">, </w:t>
      </w:r>
      <w:r w:rsidRPr="003125F1">
        <w:t>the causative agen</w:t>
      </w:r>
      <w:r w:rsidR="001E391D" w:rsidRPr="003125F1">
        <w:t>t for pasteurellosis in sheep, h</w:t>
      </w:r>
      <w:r w:rsidRPr="003125F1">
        <w:t>aemorrhagic</w:t>
      </w:r>
      <w:r w:rsidR="00BF4F60">
        <w:t xml:space="preserve"> </w:t>
      </w:r>
      <w:r w:rsidR="001E391D" w:rsidRPr="003125F1">
        <w:t>septicaemia in cattle, f</w:t>
      </w:r>
      <w:r w:rsidRPr="003125F1">
        <w:t>owl cholera in poultry causes severe economic lose</w:t>
      </w:r>
      <w:r w:rsidR="001E391D" w:rsidRPr="003125F1">
        <w:t>s</w:t>
      </w:r>
      <w:r w:rsidRPr="003125F1">
        <w:t xml:space="preserve"> in livestock</w:t>
      </w:r>
      <w:r w:rsidR="001E391D" w:rsidRPr="003125F1">
        <w:t xml:space="preserve"> industries of</w:t>
      </w:r>
      <w:r w:rsidR="00336D97" w:rsidRPr="003125F1">
        <w:t xml:space="preserve"> </w:t>
      </w:r>
      <w:r w:rsidRPr="003125F1">
        <w:t>India.</w:t>
      </w:r>
      <w:r w:rsidR="00A447F5" w:rsidRPr="003125F1">
        <w:t xml:space="preserve"> </w:t>
      </w:r>
      <w:r w:rsidRPr="003125F1">
        <w:t xml:space="preserve">So there is a need for effective vaccine against </w:t>
      </w:r>
      <w:r w:rsidRPr="003125F1">
        <w:rPr>
          <w:i/>
          <w:kern w:val="24"/>
        </w:rPr>
        <w:t>Pasteurella</w:t>
      </w:r>
      <w:r w:rsidR="00336D97" w:rsidRPr="003125F1">
        <w:rPr>
          <w:i/>
          <w:kern w:val="24"/>
        </w:rPr>
        <w:t xml:space="preserve"> </w:t>
      </w:r>
      <w:r w:rsidRPr="003125F1">
        <w:rPr>
          <w:i/>
          <w:kern w:val="24"/>
        </w:rPr>
        <w:t>multocida</w:t>
      </w:r>
      <w:r w:rsidRPr="003125F1">
        <w:t xml:space="preserve">. Outer membrane proteins of </w:t>
      </w:r>
      <w:r w:rsidRPr="003125F1">
        <w:rPr>
          <w:i/>
        </w:rPr>
        <w:t>Pasteurella</w:t>
      </w:r>
      <w:r w:rsidR="00336D97" w:rsidRPr="003125F1">
        <w:rPr>
          <w:i/>
        </w:rPr>
        <w:t xml:space="preserve"> </w:t>
      </w:r>
      <w:r w:rsidRPr="003125F1">
        <w:rPr>
          <w:i/>
        </w:rPr>
        <w:t>multocida</w:t>
      </w:r>
      <w:r w:rsidR="00336D97" w:rsidRPr="003125F1">
        <w:rPr>
          <w:i/>
        </w:rPr>
        <w:t xml:space="preserve"> </w:t>
      </w:r>
      <w:r w:rsidR="00D447DB" w:rsidRPr="003125F1">
        <w:t>were</w:t>
      </w:r>
      <w:r w:rsidRPr="003125F1">
        <w:t xml:space="preserve"> proved to be immuno</w:t>
      </w:r>
      <w:r w:rsidR="00F0323F" w:rsidRPr="003125F1">
        <w:t>genic</w:t>
      </w:r>
      <w:r w:rsidR="00150FA5" w:rsidRPr="003125F1">
        <w:t>.</w:t>
      </w:r>
      <w:r w:rsidR="00997FE8" w:rsidRPr="003125F1">
        <w:t xml:space="preserve"> </w:t>
      </w:r>
      <w:r w:rsidRPr="003125F1">
        <w:t xml:space="preserve">Recombinant Oma87 protein developed against Fowl cholera causing </w:t>
      </w:r>
      <w:r w:rsidRPr="003125F1">
        <w:rPr>
          <w:i/>
          <w:kern w:val="24"/>
        </w:rPr>
        <w:t>Pasteurella</w:t>
      </w:r>
      <w:r w:rsidR="00336D97" w:rsidRPr="003125F1">
        <w:rPr>
          <w:i/>
          <w:kern w:val="24"/>
        </w:rPr>
        <w:t xml:space="preserve"> </w:t>
      </w:r>
      <w:r w:rsidRPr="003125F1">
        <w:rPr>
          <w:i/>
          <w:kern w:val="24"/>
        </w:rPr>
        <w:t>multocida</w:t>
      </w:r>
      <w:r w:rsidR="00336D97" w:rsidRPr="003125F1">
        <w:rPr>
          <w:i/>
          <w:kern w:val="24"/>
        </w:rPr>
        <w:t xml:space="preserve"> </w:t>
      </w:r>
      <w:r w:rsidRPr="003125F1">
        <w:t>showed effective protection in an experimental study with mice and rabbit (</w:t>
      </w:r>
      <w:r w:rsidRPr="003125F1">
        <w:rPr>
          <w:iCs/>
        </w:rPr>
        <w:t>Raffolo and Adler, 1996)</w:t>
      </w:r>
      <w:r w:rsidRPr="003125F1">
        <w:t>.Previous studies reported that immunization of mice with recombinant rOmp87 protein showed</w:t>
      </w:r>
      <w:r w:rsidR="00336D97" w:rsidRPr="003125F1">
        <w:t xml:space="preserve"> </w:t>
      </w:r>
      <w:r w:rsidRPr="003125F1">
        <w:t>increased antigen speciﬁc IgG</w:t>
      </w:r>
      <w:r w:rsidR="00336D97" w:rsidRPr="003125F1">
        <w:t xml:space="preserve"> </w:t>
      </w:r>
      <w:r w:rsidRPr="003125F1">
        <w:t>titres in serum, whereas challenge studies showed 66.6 and 83.3% protection against</w:t>
      </w:r>
      <w:r w:rsidR="00336D97" w:rsidRPr="003125F1">
        <w:t xml:space="preserve"> </w:t>
      </w:r>
      <w:r w:rsidRPr="003125F1">
        <w:rPr>
          <w:i/>
          <w:kern w:val="24"/>
        </w:rPr>
        <w:t>Pasteurella</w:t>
      </w:r>
      <w:r w:rsidR="00FA2473" w:rsidRPr="003125F1">
        <w:rPr>
          <w:i/>
          <w:kern w:val="24"/>
        </w:rPr>
        <w:t xml:space="preserve"> </w:t>
      </w:r>
      <w:r w:rsidRPr="003125F1">
        <w:rPr>
          <w:i/>
          <w:kern w:val="24"/>
        </w:rPr>
        <w:t>multocida</w:t>
      </w:r>
      <w:r w:rsidR="00336D97" w:rsidRPr="003125F1">
        <w:rPr>
          <w:i/>
          <w:kern w:val="24"/>
        </w:rPr>
        <w:t xml:space="preserve"> </w:t>
      </w:r>
      <w:r w:rsidRPr="003125F1">
        <w:t>B:2 strain</w:t>
      </w:r>
      <w:r w:rsidR="00336D97" w:rsidRPr="003125F1">
        <w:t xml:space="preserve"> </w:t>
      </w:r>
      <w:r w:rsidRPr="003125F1">
        <w:t>and</w:t>
      </w:r>
      <w:r w:rsidR="00336D97" w:rsidRPr="003125F1">
        <w:t xml:space="preserve"> </w:t>
      </w:r>
      <w:r w:rsidRPr="003125F1">
        <w:rPr>
          <w:i/>
          <w:kern w:val="24"/>
        </w:rPr>
        <w:t>Pasteurella</w:t>
      </w:r>
      <w:r w:rsidR="00336D97" w:rsidRPr="003125F1">
        <w:rPr>
          <w:i/>
          <w:kern w:val="24"/>
        </w:rPr>
        <w:t xml:space="preserve"> </w:t>
      </w:r>
      <w:r w:rsidRPr="003125F1">
        <w:rPr>
          <w:i/>
          <w:kern w:val="24"/>
        </w:rPr>
        <w:t>multocida</w:t>
      </w:r>
      <w:r w:rsidRPr="003125F1">
        <w:t xml:space="preserve"> A:1 strain, respectively</w:t>
      </w:r>
      <w:r w:rsidR="00336D97" w:rsidRPr="003125F1">
        <w:t xml:space="preserve"> </w:t>
      </w:r>
      <w:r w:rsidRPr="003125F1">
        <w:t xml:space="preserve">(Abhinendra Kumar </w:t>
      </w:r>
      <w:r w:rsidRPr="003125F1">
        <w:rPr>
          <w:i/>
          <w:iCs/>
        </w:rPr>
        <w:t>et al</w:t>
      </w:r>
      <w:r w:rsidRPr="003125F1">
        <w:t xml:space="preserve">, 2013).So far </w:t>
      </w:r>
      <w:r w:rsidRPr="003125F1">
        <w:rPr>
          <w:i/>
        </w:rPr>
        <w:t>Oma 87</w:t>
      </w:r>
      <w:r w:rsidRPr="003125F1">
        <w:t xml:space="preserve"> gene of</w:t>
      </w:r>
      <w:r w:rsidR="00FA2473" w:rsidRPr="003125F1">
        <w:t xml:space="preserve"> </w:t>
      </w:r>
      <w:r w:rsidRPr="003125F1">
        <w:rPr>
          <w:i/>
          <w:kern w:val="24"/>
        </w:rPr>
        <w:t>Pasteurella</w:t>
      </w:r>
      <w:r w:rsidR="00FA2473" w:rsidRPr="003125F1">
        <w:rPr>
          <w:i/>
          <w:kern w:val="24"/>
        </w:rPr>
        <w:t xml:space="preserve"> </w:t>
      </w:r>
      <w:r w:rsidRPr="003125F1">
        <w:rPr>
          <w:i/>
          <w:kern w:val="24"/>
        </w:rPr>
        <w:t>multocida</w:t>
      </w:r>
      <w:r w:rsidRPr="003125F1">
        <w:rPr>
          <w:kern w:val="24"/>
        </w:rPr>
        <w:t xml:space="preserve"> of avian and cattle origin only were characterized, now the gene from sheep isolate was characterized. </w:t>
      </w:r>
      <w:r w:rsidR="00502C25" w:rsidRPr="003125F1">
        <w:rPr>
          <w:kern w:val="24"/>
        </w:rPr>
        <w:t xml:space="preserve">In the present study the </w:t>
      </w:r>
      <w:r w:rsidR="007F487B" w:rsidRPr="003125F1">
        <w:rPr>
          <w:kern w:val="24"/>
        </w:rPr>
        <w:t>c</w:t>
      </w:r>
      <w:r w:rsidR="00502C25" w:rsidRPr="003125F1">
        <w:rPr>
          <w:kern w:val="24"/>
        </w:rPr>
        <w:t xml:space="preserve">omplete sequence of </w:t>
      </w:r>
      <w:r w:rsidRPr="003125F1">
        <w:rPr>
          <w:kern w:val="24"/>
        </w:rPr>
        <w:t>Oma87 protein</w:t>
      </w:r>
      <w:r w:rsidR="00502C25" w:rsidRPr="003125F1">
        <w:rPr>
          <w:kern w:val="24"/>
        </w:rPr>
        <w:t xml:space="preserve"> </w:t>
      </w:r>
      <w:r w:rsidR="00AD49AA" w:rsidRPr="003125F1">
        <w:rPr>
          <w:kern w:val="24"/>
        </w:rPr>
        <w:t xml:space="preserve">of </w:t>
      </w:r>
      <w:r w:rsidR="00502C25" w:rsidRPr="003125F1">
        <w:rPr>
          <w:kern w:val="24"/>
        </w:rPr>
        <w:t xml:space="preserve">sheep </w:t>
      </w:r>
      <w:r w:rsidR="00502C25" w:rsidRPr="003125F1">
        <w:rPr>
          <w:i/>
          <w:kern w:val="24"/>
        </w:rPr>
        <w:t>Pasteurella</w:t>
      </w:r>
      <w:r w:rsidR="00D428DA" w:rsidRPr="003125F1">
        <w:rPr>
          <w:i/>
          <w:kern w:val="24"/>
        </w:rPr>
        <w:t xml:space="preserve"> </w:t>
      </w:r>
      <w:r w:rsidR="00502C25" w:rsidRPr="003125F1">
        <w:rPr>
          <w:i/>
          <w:kern w:val="24"/>
        </w:rPr>
        <w:t>multocida</w:t>
      </w:r>
      <w:r w:rsidR="00502C25" w:rsidRPr="003125F1">
        <w:rPr>
          <w:kern w:val="24"/>
        </w:rPr>
        <w:t xml:space="preserve"> isolates was generated </w:t>
      </w:r>
      <w:r w:rsidR="00116583" w:rsidRPr="003125F1">
        <w:rPr>
          <w:kern w:val="24"/>
        </w:rPr>
        <w:t>and submitted to NCBI GenB</w:t>
      </w:r>
      <w:r w:rsidRPr="003125F1">
        <w:rPr>
          <w:kern w:val="24"/>
        </w:rPr>
        <w:t xml:space="preserve">ank. Sequence showed 99% homology with Pm70 strain of </w:t>
      </w:r>
      <w:r w:rsidRPr="003125F1">
        <w:rPr>
          <w:i/>
          <w:kern w:val="24"/>
        </w:rPr>
        <w:t>Pasteurella</w:t>
      </w:r>
      <w:r w:rsidR="00D428DA" w:rsidRPr="003125F1">
        <w:rPr>
          <w:i/>
          <w:kern w:val="24"/>
        </w:rPr>
        <w:t xml:space="preserve"> </w:t>
      </w:r>
      <w:r w:rsidRPr="003125F1">
        <w:rPr>
          <w:i/>
          <w:kern w:val="24"/>
        </w:rPr>
        <w:t>multocida</w:t>
      </w:r>
      <w:r w:rsidR="00D428DA" w:rsidRPr="003125F1">
        <w:rPr>
          <w:i/>
          <w:kern w:val="24"/>
        </w:rPr>
        <w:t xml:space="preserve"> </w:t>
      </w:r>
      <w:r w:rsidRPr="003125F1">
        <w:rPr>
          <w:kern w:val="24"/>
        </w:rPr>
        <w:t>serotype</w:t>
      </w:r>
      <w:r w:rsidR="00D428DA" w:rsidRPr="003125F1">
        <w:rPr>
          <w:kern w:val="24"/>
        </w:rPr>
        <w:t xml:space="preserve"> </w:t>
      </w:r>
      <w:r w:rsidRPr="003125F1">
        <w:rPr>
          <w:kern w:val="24"/>
        </w:rPr>
        <w:t>A</w:t>
      </w:r>
      <w:r w:rsidR="00D428DA" w:rsidRPr="003125F1">
        <w:rPr>
          <w:kern w:val="24"/>
        </w:rPr>
        <w:t xml:space="preserve"> </w:t>
      </w:r>
      <w:r w:rsidRPr="003125F1">
        <w:rPr>
          <w:kern w:val="24"/>
        </w:rPr>
        <w:t>and their antigenic score of 0.5514 proved that Oma87 protein can be an effective vaccine candidate against pasteurellosis</w:t>
      </w:r>
      <w:r w:rsidRPr="003125F1">
        <w:rPr>
          <w:i/>
          <w:kern w:val="24"/>
        </w:rPr>
        <w:t>.</w:t>
      </w:r>
      <w:r w:rsidR="00D428DA" w:rsidRPr="003125F1">
        <w:rPr>
          <w:i/>
          <w:kern w:val="24"/>
        </w:rPr>
        <w:t xml:space="preserve"> </w:t>
      </w:r>
      <w:r w:rsidRPr="003125F1">
        <w:rPr>
          <w:kern w:val="24"/>
        </w:rPr>
        <w:t xml:space="preserve">Protein modeling of Oma87 protein was done and validation was done using Ramachandran plot. Physiochemical characterization of Oma87 protein was also carried out. In order to increase the immune response </w:t>
      </w:r>
      <w:r w:rsidRPr="003125F1">
        <w:rPr>
          <w:kern w:val="24"/>
        </w:rPr>
        <w:lastRenderedPageBreak/>
        <w:t>against the pathogen activation of Helper T cells and cytotoxic T cells is necessary.</w:t>
      </w:r>
      <w:r w:rsidR="00B92324" w:rsidRPr="003125F1">
        <w:rPr>
          <w:kern w:val="24"/>
        </w:rPr>
        <w:t xml:space="preserve"> </w:t>
      </w:r>
      <w:r w:rsidRPr="003125F1">
        <w:rPr>
          <w:kern w:val="24"/>
        </w:rPr>
        <w:t xml:space="preserve">Epitope that binds with MHC class I and class II alleles were presented to Helper T cells and cytotoxic T cells for their activation. Hence, the development of T cell epitopes based vaccine that binds with the MHC class I and MHC class II alleles will be an effective vaccine against </w:t>
      </w:r>
      <w:r w:rsidRPr="003125F1">
        <w:rPr>
          <w:i/>
          <w:kern w:val="24"/>
        </w:rPr>
        <w:t>Pasteurella</w:t>
      </w:r>
      <w:r w:rsidR="00B92324" w:rsidRPr="003125F1">
        <w:rPr>
          <w:i/>
          <w:kern w:val="24"/>
        </w:rPr>
        <w:t xml:space="preserve"> </w:t>
      </w:r>
      <w:r w:rsidRPr="003125F1">
        <w:rPr>
          <w:i/>
          <w:kern w:val="24"/>
        </w:rPr>
        <w:t>multocida</w:t>
      </w:r>
      <w:r w:rsidR="00B92324" w:rsidRPr="003125F1">
        <w:rPr>
          <w:i/>
          <w:kern w:val="24"/>
        </w:rPr>
        <w:t xml:space="preserve"> </w:t>
      </w:r>
      <w:r w:rsidRPr="003125F1">
        <w:rPr>
          <w:kern w:val="24"/>
        </w:rPr>
        <w:t xml:space="preserve">infection. Based on the binding affinity with MHC class II allele, antigenic score and the docking result </w:t>
      </w:r>
      <w:r w:rsidRPr="003125F1">
        <w:rPr>
          <w:bCs/>
          <w:color w:val="000000"/>
        </w:rPr>
        <w:t>FYQYYSAGGIGSLRG</w:t>
      </w:r>
      <w:r w:rsidR="00B92324" w:rsidRPr="003125F1">
        <w:rPr>
          <w:bCs/>
          <w:color w:val="000000"/>
        </w:rPr>
        <w:t xml:space="preserve"> </w:t>
      </w:r>
      <w:r w:rsidRPr="003125F1">
        <w:rPr>
          <w:kern w:val="24"/>
        </w:rPr>
        <w:t xml:space="preserve">epitope which could be superimposed with MHC class I allele binding </w:t>
      </w:r>
      <w:r w:rsidRPr="003125F1">
        <w:rPr>
          <w:color w:val="000000"/>
        </w:rPr>
        <w:t xml:space="preserve">FYQYYSAGGIGSL epitope could be used for developing epitope based vaccine against </w:t>
      </w:r>
      <w:r w:rsidRPr="003125F1">
        <w:rPr>
          <w:i/>
          <w:kern w:val="24"/>
        </w:rPr>
        <w:t>Pasteurellosis.</w:t>
      </w:r>
      <w:r w:rsidR="00D0636C" w:rsidRPr="003125F1">
        <w:rPr>
          <w:iCs/>
          <w:kern w:val="24"/>
        </w:rPr>
        <w:t xml:space="preserve"> B cell epitope of </w:t>
      </w:r>
      <w:r w:rsidR="00F4489D" w:rsidRPr="003125F1">
        <w:rPr>
          <w:iCs/>
          <w:kern w:val="24"/>
        </w:rPr>
        <w:t xml:space="preserve">Oma87 protein </w:t>
      </w:r>
      <w:r w:rsidR="00D0636C" w:rsidRPr="003125F1">
        <w:rPr>
          <w:color w:val="000000"/>
        </w:rPr>
        <w:t>ADGFGGKRLPFYQYYSAGGI</w:t>
      </w:r>
      <w:r w:rsidR="00F4489D" w:rsidRPr="003125F1">
        <w:rPr>
          <w:color w:val="000000"/>
        </w:rPr>
        <w:t xml:space="preserve"> which had </w:t>
      </w:r>
      <w:r w:rsidR="00D0636C" w:rsidRPr="003125F1">
        <w:rPr>
          <w:color w:val="000000"/>
        </w:rPr>
        <w:t>partial</w:t>
      </w:r>
      <w:r w:rsidR="00F4489D" w:rsidRPr="003125F1">
        <w:rPr>
          <w:color w:val="000000"/>
        </w:rPr>
        <w:t>ly similar</w:t>
      </w:r>
      <w:r w:rsidR="00D852C6" w:rsidRPr="003125F1">
        <w:rPr>
          <w:color w:val="000000"/>
        </w:rPr>
        <w:t xml:space="preserve"> sequence </w:t>
      </w:r>
      <w:r w:rsidR="00134B9D" w:rsidRPr="003125F1">
        <w:rPr>
          <w:color w:val="000000"/>
        </w:rPr>
        <w:t xml:space="preserve">can be coupled with predicted T cell epitope for </w:t>
      </w:r>
      <w:r w:rsidR="00F15D4A" w:rsidRPr="003125F1">
        <w:rPr>
          <w:color w:val="000000"/>
        </w:rPr>
        <w:t xml:space="preserve">inducing </w:t>
      </w:r>
      <w:r w:rsidR="00134B9D" w:rsidRPr="003125F1">
        <w:rPr>
          <w:color w:val="000000"/>
        </w:rPr>
        <w:t>improved antibody response and cell mediated immunity.</w:t>
      </w:r>
      <w:r w:rsidR="00EB23F3">
        <w:rPr>
          <w:color w:val="000000"/>
          <w:sz w:val="22"/>
          <w:szCs w:val="22"/>
        </w:rPr>
        <w:t xml:space="preserve"> </w:t>
      </w:r>
    </w:p>
    <w:p w:rsidR="00213351" w:rsidRDefault="00213351" w:rsidP="00EE3AE2">
      <w:pPr>
        <w:spacing w:before="120" w:line="480" w:lineRule="auto"/>
        <w:jc w:val="both"/>
        <w:rPr>
          <w:b/>
          <w:color w:val="000000"/>
          <w:sz w:val="22"/>
          <w:szCs w:val="22"/>
        </w:rPr>
      </w:pPr>
      <w:r w:rsidRPr="00213351">
        <w:rPr>
          <w:b/>
          <w:color w:val="000000"/>
          <w:sz w:val="22"/>
          <w:szCs w:val="22"/>
        </w:rPr>
        <w:t>Acknowledgements</w:t>
      </w:r>
      <w:r>
        <w:rPr>
          <w:b/>
          <w:color w:val="000000"/>
          <w:sz w:val="22"/>
          <w:szCs w:val="22"/>
        </w:rPr>
        <w:t>:</w:t>
      </w:r>
    </w:p>
    <w:p w:rsidR="00213351" w:rsidRPr="00213351" w:rsidRDefault="00213351" w:rsidP="00EE3AE2">
      <w:pPr>
        <w:spacing w:before="120" w:line="480" w:lineRule="auto"/>
        <w:jc w:val="both"/>
        <w:rPr>
          <w:iCs/>
          <w:kern w:val="24"/>
          <w:sz w:val="22"/>
          <w:szCs w:val="22"/>
        </w:rPr>
      </w:pPr>
      <w:r>
        <w:rPr>
          <w:color w:val="000000"/>
          <w:sz w:val="22"/>
          <w:szCs w:val="22"/>
        </w:rPr>
        <w:t>Sincere thanks are due to ICAR, New Delhi and Dean, Madras Veterinary College, Chennai for providing necessary facilities.</w:t>
      </w:r>
    </w:p>
    <w:p w:rsidR="002C0BFF" w:rsidRPr="002C0BFF" w:rsidRDefault="002C0BFF" w:rsidP="002C0BFF">
      <w:pPr>
        <w:spacing w:before="120" w:line="480" w:lineRule="auto"/>
        <w:jc w:val="both"/>
        <w:rPr>
          <w:b/>
          <w:iCs/>
          <w:kern w:val="24"/>
          <w:sz w:val="22"/>
          <w:szCs w:val="22"/>
        </w:rPr>
      </w:pPr>
      <w:r w:rsidRPr="002C0BFF">
        <w:rPr>
          <w:b/>
          <w:iCs/>
          <w:kern w:val="24"/>
          <w:sz w:val="22"/>
          <w:szCs w:val="22"/>
        </w:rPr>
        <w:t>Reference:</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Adlam.C and Rutter.J.M, </w:t>
      </w:r>
      <w:r w:rsidRPr="002C0BFF">
        <w:rPr>
          <w:i/>
          <w:iCs/>
          <w:kern w:val="24"/>
          <w:sz w:val="22"/>
          <w:szCs w:val="22"/>
        </w:rPr>
        <w:t>et.al</w:t>
      </w:r>
      <w:r>
        <w:rPr>
          <w:i/>
          <w:iCs/>
          <w:kern w:val="24"/>
          <w:sz w:val="22"/>
          <w:szCs w:val="22"/>
        </w:rPr>
        <w:t xml:space="preserve"> </w:t>
      </w:r>
      <w:r w:rsidRPr="002C0BFF">
        <w:rPr>
          <w:iCs/>
          <w:kern w:val="24"/>
          <w:sz w:val="22"/>
          <w:szCs w:val="22"/>
        </w:rPr>
        <w:t>(1989).Pasteurella</w:t>
      </w:r>
      <w:r>
        <w:rPr>
          <w:iCs/>
          <w:kern w:val="24"/>
          <w:sz w:val="22"/>
          <w:szCs w:val="22"/>
        </w:rPr>
        <w:t xml:space="preserve"> </w:t>
      </w:r>
      <w:r w:rsidRPr="002C0BFF">
        <w:rPr>
          <w:iCs/>
          <w:kern w:val="24"/>
          <w:sz w:val="22"/>
          <w:szCs w:val="22"/>
        </w:rPr>
        <w:t>&amp;Pasteurellosis. United States edition, Academic Press, Inc, San Diego.37.</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Benkert P, Biasini M, Schwede T (2011). Toward the estimation of the absolute quality of individual protein structure models. </w:t>
      </w:r>
      <w:r w:rsidRPr="002C0BFF">
        <w:rPr>
          <w:i/>
          <w:iCs/>
          <w:kern w:val="24"/>
          <w:sz w:val="22"/>
          <w:szCs w:val="22"/>
        </w:rPr>
        <w:t>Bioinformatics. Feb 1:27(3):343-50. Epub 2010 Dec 5. PubMed:21134891</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Carter, G.R(1967).  Pasteruellosis: </w:t>
      </w:r>
      <w:r w:rsidRPr="002C0BFF">
        <w:rPr>
          <w:i/>
          <w:iCs/>
          <w:kern w:val="24"/>
          <w:sz w:val="22"/>
          <w:szCs w:val="22"/>
        </w:rPr>
        <w:t>Pasteurella</w:t>
      </w:r>
      <w:r>
        <w:rPr>
          <w:i/>
          <w:iCs/>
          <w:kern w:val="24"/>
          <w:sz w:val="22"/>
          <w:szCs w:val="22"/>
        </w:rPr>
        <w:t xml:space="preserve"> </w:t>
      </w:r>
      <w:r w:rsidRPr="002C0BFF">
        <w:rPr>
          <w:i/>
          <w:iCs/>
          <w:kern w:val="24"/>
          <w:sz w:val="22"/>
          <w:szCs w:val="22"/>
        </w:rPr>
        <w:t>multocida and Pasteurella</w:t>
      </w:r>
      <w:r>
        <w:rPr>
          <w:i/>
          <w:iCs/>
          <w:kern w:val="24"/>
          <w:sz w:val="22"/>
          <w:szCs w:val="22"/>
        </w:rPr>
        <w:t xml:space="preserve"> </w:t>
      </w:r>
      <w:r w:rsidRPr="002C0BFF">
        <w:rPr>
          <w:i/>
          <w:iCs/>
          <w:kern w:val="24"/>
          <w:sz w:val="22"/>
          <w:szCs w:val="22"/>
        </w:rPr>
        <w:t xml:space="preserve">haemolytica. adv. Vet. Sci. </w:t>
      </w:r>
      <w:r w:rsidRPr="002C0BFF">
        <w:rPr>
          <w:iCs/>
          <w:kern w:val="24"/>
          <w:sz w:val="22"/>
          <w:szCs w:val="22"/>
        </w:rPr>
        <w:t>11: 321-379.</w:t>
      </w:r>
    </w:p>
    <w:p w:rsidR="002C0BFF" w:rsidRPr="002C0BFF" w:rsidRDefault="002C0BFF" w:rsidP="002C0BFF">
      <w:pPr>
        <w:numPr>
          <w:ilvl w:val="0"/>
          <w:numId w:val="1"/>
        </w:numPr>
        <w:spacing w:before="120" w:line="480" w:lineRule="auto"/>
        <w:jc w:val="both"/>
        <w:rPr>
          <w:i/>
          <w:iCs/>
          <w:kern w:val="24"/>
          <w:sz w:val="22"/>
          <w:szCs w:val="22"/>
        </w:rPr>
      </w:pPr>
      <w:r w:rsidRPr="002C0BFF">
        <w:rPr>
          <w:iCs/>
          <w:kern w:val="24"/>
          <w:sz w:val="22"/>
          <w:szCs w:val="22"/>
        </w:rPr>
        <w:t xml:space="preserve">Chandrasekaran.S (1991). Evaluation of combined </w:t>
      </w:r>
      <w:r w:rsidRPr="002C0BFF">
        <w:rPr>
          <w:i/>
          <w:iCs/>
          <w:kern w:val="24"/>
          <w:sz w:val="22"/>
          <w:szCs w:val="22"/>
        </w:rPr>
        <w:t>Pasteurella</w:t>
      </w:r>
      <w:r w:rsidRPr="002C0BFF">
        <w:rPr>
          <w:iCs/>
          <w:kern w:val="24"/>
          <w:sz w:val="22"/>
          <w:szCs w:val="22"/>
        </w:rPr>
        <w:t xml:space="preserve"> vaccines in control of sheep pneumonia. </w:t>
      </w:r>
      <w:r w:rsidRPr="002C0BFF">
        <w:rPr>
          <w:i/>
          <w:iCs/>
          <w:kern w:val="24"/>
          <w:sz w:val="22"/>
          <w:szCs w:val="22"/>
        </w:rPr>
        <w:t>British veterinary journal.147: 437-443.</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lastRenderedPageBreak/>
        <w:t xml:space="preserve">Chauthri. P., Goswami, P. P (2001). Cloning of 87 kDa outer membrane protein gene of </w:t>
      </w:r>
      <w:r w:rsidRPr="002C0BFF">
        <w:rPr>
          <w:i/>
          <w:iCs/>
          <w:kern w:val="24"/>
          <w:sz w:val="22"/>
          <w:szCs w:val="22"/>
        </w:rPr>
        <w:t>Pasteurella</w:t>
      </w:r>
      <w:r w:rsidR="00026A7E">
        <w:rPr>
          <w:i/>
          <w:iCs/>
          <w:kern w:val="24"/>
          <w:sz w:val="22"/>
          <w:szCs w:val="22"/>
        </w:rPr>
        <w:t xml:space="preserve"> </w:t>
      </w:r>
      <w:r w:rsidRPr="002C0BFF">
        <w:rPr>
          <w:i/>
          <w:iCs/>
          <w:kern w:val="24"/>
          <w:sz w:val="22"/>
          <w:szCs w:val="22"/>
        </w:rPr>
        <w:t>multocida</w:t>
      </w:r>
      <w:r>
        <w:rPr>
          <w:i/>
          <w:iCs/>
          <w:kern w:val="24"/>
          <w:sz w:val="22"/>
          <w:szCs w:val="22"/>
        </w:rPr>
        <w:t xml:space="preserve"> </w:t>
      </w:r>
      <w:r w:rsidRPr="002C0BFF">
        <w:rPr>
          <w:iCs/>
          <w:kern w:val="24"/>
          <w:sz w:val="22"/>
          <w:szCs w:val="22"/>
        </w:rPr>
        <w:t xml:space="preserve">P52. </w:t>
      </w:r>
      <w:r w:rsidRPr="002C0BFF">
        <w:rPr>
          <w:i/>
          <w:iCs/>
          <w:kern w:val="24"/>
          <w:sz w:val="22"/>
          <w:szCs w:val="22"/>
        </w:rPr>
        <w:t>Research in Veterinary Science.70: 255–256.</w:t>
      </w:r>
    </w:p>
    <w:p w:rsidR="002C0BFF" w:rsidRPr="002C0BFF" w:rsidRDefault="002C0BFF" w:rsidP="002C0BFF">
      <w:pPr>
        <w:numPr>
          <w:ilvl w:val="0"/>
          <w:numId w:val="1"/>
        </w:numPr>
        <w:spacing w:before="120" w:line="480" w:lineRule="auto"/>
        <w:jc w:val="both"/>
        <w:rPr>
          <w:i/>
          <w:iCs/>
          <w:kern w:val="24"/>
          <w:sz w:val="22"/>
          <w:szCs w:val="22"/>
        </w:rPr>
      </w:pPr>
      <w:r w:rsidRPr="002C0BFF">
        <w:rPr>
          <w:bCs/>
          <w:iCs/>
          <w:kern w:val="24"/>
          <w:sz w:val="22"/>
          <w:szCs w:val="22"/>
        </w:rPr>
        <w:t>Choi-Kim, K., S. K. Maheswaran, L. J. Felice, and T. W. Molitor (1991).</w:t>
      </w:r>
      <w:r w:rsidRPr="002C0BFF">
        <w:rPr>
          <w:iCs/>
          <w:kern w:val="24"/>
          <w:sz w:val="22"/>
          <w:szCs w:val="22"/>
        </w:rPr>
        <w:t xml:space="preserve">Relationship between iron regulated outer membrane proteins and the outer membrane proteins of in vivo grown </w:t>
      </w:r>
      <w:r w:rsidRPr="002C0BFF">
        <w:rPr>
          <w:i/>
          <w:iCs/>
          <w:kern w:val="24"/>
          <w:sz w:val="22"/>
          <w:szCs w:val="22"/>
        </w:rPr>
        <w:t>Pasteurella</w:t>
      </w:r>
      <w:r w:rsidR="00C82DD8">
        <w:rPr>
          <w:i/>
          <w:iCs/>
          <w:kern w:val="24"/>
          <w:sz w:val="22"/>
          <w:szCs w:val="22"/>
        </w:rPr>
        <w:t xml:space="preserve"> </w:t>
      </w:r>
      <w:r w:rsidRPr="002C0BFF">
        <w:rPr>
          <w:i/>
          <w:iCs/>
          <w:kern w:val="24"/>
          <w:sz w:val="22"/>
          <w:szCs w:val="22"/>
        </w:rPr>
        <w:t>multocida</w:t>
      </w:r>
      <w:r w:rsidRPr="002C0BFF">
        <w:rPr>
          <w:iCs/>
          <w:kern w:val="24"/>
          <w:sz w:val="22"/>
          <w:szCs w:val="22"/>
        </w:rPr>
        <w:t xml:space="preserve">. </w:t>
      </w:r>
      <w:r w:rsidRPr="002C0BFF">
        <w:rPr>
          <w:i/>
          <w:iCs/>
          <w:kern w:val="24"/>
          <w:sz w:val="22"/>
          <w:szCs w:val="22"/>
        </w:rPr>
        <w:t>Vet. Microbiol.</w:t>
      </w:r>
      <w:r w:rsidRPr="002C0BFF">
        <w:rPr>
          <w:bCs/>
          <w:i/>
          <w:iCs/>
          <w:kern w:val="24"/>
          <w:sz w:val="22"/>
          <w:szCs w:val="22"/>
        </w:rPr>
        <w:t>28:</w:t>
      </w:r>
      <w:r w:rsidRPr="002C0BFF">
        <w:rPr>
          <w:i/>
          <w:iCs/>
          <w:kern w:val="24"/>
          <w:sz w:val="22"/>
          <w:szCs w:val="22"/>
        </w:rPr>
        <w:t>75–92.</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Chung, Y.J. Zhang, Y. and Adler, B. (</w:t>
      </w:r>
      <w:r w:rsidR="009303F2">
        <w:rPr>
          <w:iCs/>
          <w:kern w:val="24"/>
          <w:sz w:val="22"/>
          <w:szCs w:val="22"/>
        </w:rPr>
        <w:t xml:space="preserve">1998) The capsule biosynthetic </w:t>
      </w:r>
      <w:r w:rsidRPr="002C0BFF">
        <w:rPr>
          <w:iCs/>
          <w:kern w:val="24"/>
          <w:sz w:val="22"/>
          <w:szCs w:val="22"/>
        </w:rPr>
        <w:t xml:space="preserve">locus of </w:t>
      </w:r>
      <w:r w:rsidRPr="002C0BFF">
        <w:rPr>
          <w:i/>
          <w:iCs/>
          <w:kern w:val="24"/>
          <w:sz w:val="22"/>
          <w:szCs w:val="22"/>
        </w:rPr>
        <w:t>Pasteurella</w:t>
      </w:r>
      <w:r w:rsidR="009303F2">
        <w:rPr>
          <w:i/>
          <w:iCs/>
          <w:kern w:val="24"/>
          <w:sz w:val="22"/>
          <w:szCs w:val="22"/>
        </w:rPr>
        <w:t xml:space="preserve"> </w:t>
      </w:r>
      <w:r w:rsidRPr="002C0BFF">
        <w:rPr>
          <w:i/>
          <w:iCs/>
          <w:kern w:val="24"/>
          <w:sz w:val="22"/>
          <w:szCs w:val="22"/>
        </w:rPr>
        <w:t>multocida</w:t>
      </w:r>
      <w:r w:rsidR="0078021E">
        <w:rPr>
          <w:iCs/>
          <w:kern w:val="24"/>
          <w:sz w:val="22"/>
          <w:szCs w:val="22"/>
        </w:rPr>
        <w:t xml:space="preserve"> </w:t>
      </w:r>
      <w:r w:rsidRPr="002C0BFF">
        <w:rPr>
          <w:iCs/>
          <w:kern w:val="24"/>
          <w:sz w:val="22"/>
          <w:szCs w:val="22"/>
        </w:rPr>
        <w:t xml:space="preserve">A:1 FEMS </w:t>
      </w:r>
      <w:r w:rsidRPr="002C0BFF">
        <w:rPr>
          <w:i/>
          <w:iCs/>
          <w:kern w:val="24"/>
          <w:sz w:val="22"/>
          <w:szCs w:val="22"/>
        </w:rPr>
        <w:t>Microbiology Lethers</w:t>
      </w:r>
      <w:r w:rsidR="0078021E">
        <w:rPr>
          <w:i/>
          <w:iCs/>
          <w:kern w:val="24"/>
          <w:sz w:val="22"/>
          <w:szCs w:val="22"/>
        </w:rPr>
        <w:t xml:space="preserve"> </w:t>
      </w:r>
      <w:r w:rsidRPr="002C0BFF">
        <w:rPr>
          <w:bCs/>
          <w:iCs/>
          <w:kern w:val="24"/>
          <w:sz w:val="22"/>
          <w:szCs w:val="22"/>
        </w:rPr>
        <w:t>166:</w:t>
      </w:r>
      <w:r w:rsidRPr="002C0BFF">
        <w:rPr>
          <w:iCs/>
          <w:kern w:val="24"/>
          <w:sz w:val="22"/>
          <w:szCs w:val="22"/>
        </w:rPr>
        <w:t>289-296.</w:t>
      </w:r>
    </w:p>
    <w:p w:rsidR="002C0BFF" w:rsidRPr="002C0BFF" w:rsidRDefault="002C0BFF" w:rsidP="002C0BFF">
      <w:pPr>
        <w:numPr>
          <w:ilvl w:val="0"/>
          <w:numId w:val="1"/>
        </w:numPr>
        <w:spacing w:before="120" w:line="480" w:lineRule="auto"/>
        <w:jc w:val="both"/>
        <w:rPr>
          <w:bCs/>
          <w:iCs/>
          <w:kern w:val="24"/>
          <w:sz w:val="22"/>
          <w:szCs w:val="22"/>
        </w:rPr>
      </w:pPr>
      <w:r w:rsidRPr="002C0BFF">
        <w:rPr>
          <w:bCs/>
          <w:iCs/>
          <w:kern w:val="24"/>
          <w:sz w:val="22"/>
          <w:szCs w:val="22"/>
        </w:rPr>
        <w:t>Confer A.W., Suckow M.A., Montel</w:t>
      </w:r>
      <w:r w:rsidR="00066FA1">
        <w:rPr>
          <w:bCs/>
          <w:iCs/>
          <w:kern w:val="24"/>
          <w:sz w:val="22"/>
          <w:szCs w:val="22"/>
        </w:rPr>
        <w:t xml:space="preserve">ongo M., Dabo S.M., Miloscio L.J, </w:t>
      </w:r>
      <w:r w:rsidR="00370120">
        <w:rPr>
          <w:bCs/>
          <w:iCs/>
          <w:kern w:val="24"/>
          <w:sz w:val="22"/>
          <w:szCs w:val="22"/>
        </w:rPr>
        <w:t xml:space="preserve">Gillespie </w:t>
      </w:r>
      <w:r w:rsidRPr="002C0BFF">
        <w:rPr>
          <w:bCs/>
          <w:iCs/>
          <w:kern w:val="24"/>
          <w:sz w:val="22"/>
          <w:szCs w:val="22"/>
        </w:rPr>
        <w:t xml:space="preserve">A.J., Meredith G.L (2001). Intranasal vaccination of rabbits with </w:t>
      </w:r>
      <w:r w:rsidRPr="002C0BFF">
        <w:rPr>
          <w:bCs/>
          <w:i/>
          <w:iCs/>
          <w:kern w:val="24"/>
          <w:sz w:val="22"/>
          <w:szCs w:val="22"/>
        </w:rPr>
        <w:t>Pasteurella</w:t>
      </w:r>
      <w:r w:rsidR="00066FA1">
        <w:rPr>
          <w:bCs/>
          <w:i/>
          <w:iCs/>
          <w:kern w:val="24"/>
          <w:sz w:val="22"/>
          <w:szCs w:val="22"/>
        </w:rPr>
        <w:t xml:space="preserve"> </w:t>
      </w:r>
      <w:r w:rsidRPr="002C0BFF">
        <w:rPr>
          <w:bCs/>
          <w:i/>
          <w:iCs/>
          <w:kern w:val="24"/>
          <w:sz w:val="22"/>
          <w:szCs w:val="22"/>
        </w:rPr>
        <w:t>multocida</w:t>
      </w:r>
      <w:r w:rsidR="00066FA1">
        <w:rPr>
          <w:bCs/>
          <w:iCs/>
          <w:kern w:val="24"/>
          <w:sz w:val="22"/>
          <w:szCs w:val="22"/>
        </w:rPr>
        <w:t xml:space="preserve"> </w:t>
      </w:r>
      <w:r w:rsidRPr="002C0BFF">
        <w:rPr>
          <w:bCs/>
          <w:iCs/>
          <w:kern w:val="24"/>
          <w:sz w:val="22"/>
          <w:szCs w:val="22"/>
        </w:rPr>
        <w:t>A:3 outer membranes that express iron-regulated proteins</w:t>
      </w:r>
      <w:r w:rsidRPr="002C0BFF">
        <w:rPr>
          <w:bCs/>
          <w:i/>
          <w:iCs/>
          <w:kern w:val="24"/>
          <w:sz w:val="22"/>
          <w:szCs w:val="22"/>
        </w:rPr>
        <w:t>. Am. J. Vet. Res.</w:t>
      </w:r>
      <w:r w:rsidRPr="002C0BFF">
        <w:rPr>
          <w:bCs/>
          <w:iCs/>
          <w:kern w:val="24"/>
          <w:sz w:val="22"/>
          <w:szCs w:val="22"/>
        </w:rPr>
        <w:t>62:697-703.</w:t>
      </w:r>
    </w:p>
    <w:p w:rsidR="002C0BFF" w:rsidRPr="002C0BFF" w:rsidRDefault="002C0BFF" w:rsidP="002C0BFF">
      <w:pPr>
        <w:numPr>
          <w:ilvl w:val="0"/>
          <w:numId w:val="1"/>
        </w:numPr>
        <w:spacing w:before="120" w:line="480" w:lineRule="auto"/>
        <w:jc w:val="both"/>
        <w:rPr>
          <w:i/>
          <w:iCs/>
          <w:kern w:val="24"/>
          <w:sz w:val="22"/>
          <w:szCs w:val="22"/>
        </w:rPr>
      </w:pPr>
      <w:r w:rsidRPr="002C0BFF">
        <w:rPr>
          <w:iCs/>
          <w:kern w:val="24"/>
          <w:sz w:val="22"/>
          <w:szCs w:val="22"/>
        </w:rPr>
        <w:t>Diallo et al</w:t>
      </w:r>
      <w:r w:rsidR="00B64ACA">
        <w:rPr>
          <w:iCs/>
          <w:kern w:val="24"/>
          <w:sz w:val="22"/>
          <w:szCs w:val="22"/>
        </w:rPr>
        <w:t xml:space="preserve"> </w:t>
      </w:r>
      <w:r w:rsidRPr="002C0BFF">
        <w:rPr>
          <w:i/>
          <w:iCs/>
          <w:kern w:val="24"/>
          <w:sz w:val="22"/>
          <w:szCs w:val="22"/>
        </w:rPr>
        <w:t>(1995).</w:t>
      </w:r>
      <w:r w:rsidRPr="002C0BFF">
        <w:rPr>
          <w:iCs/>
          <w:kern w:val="24"/>
          <w:sz w:val="22"/>
          <w:szCs w:val="22"/>
        </w:rPr>
        <w:t xml:space="preserve">Molecular studies on avian strains of </w:t>
      </w:r>
      <w:r w:rsidRPr="002C0BFF">
        <w:rPr>
          <w:i/>
          <w:iCs/>
          <w:kern w:val="24"/>
          <w:sz w:val="22"/>
          <w:szCs w:val="22"/>
        </w:rPr>
        <w:t>P.multocida</w:t>
      </w:r>
      <w:r w:rsidR="00B64ACA">
        <w:rPr>
          <w:i/>
          <w:iCs/>
          <w:kern w:val="24"/>
          <w:sz w:val="22"/>
          <w:szCs w:val="22"/>
        </w:rPr>
        <w:t xml:space="preserve"> </w:t>
      </w:r>
      <w:r w:rsidRPr="002C0BFF">
        <w:rPr>
          <w:iCs/>
          <w:kern w:val="24"/>
          <w:sz w:val="22"/>
          <w:szCs w:val="22"/>
        </w:rPr>
        <w:t>in</w:t>
      </w:r>
      <w:r w:rsidR="00B64ACA">
        <w:rPr>
          <w:iCs/>
          <w:kern w:val="24"/>
          <w:sz w:val="22"/>
          <w:szCs w:val="22"/>
        </w:rPr>
        <w:t xml:space="preserve"> </w:t>
      </w:r>
      <w:r w:rsidRPr="002C0BFF">
        <w:rPr>
          <w:iCs/>
          <w:kern w:val="24"/>
          <w:sz w:val="22"/>
          <w:szCs w:val="22"/>
        </w:rPr>
        <w:t>Australia.</w:t>
      </w:r>
      <w:r w:rsidR="00B64ACA">
        <w:rPr>
          <w:iCs/>
          <w:kern w:val="24"/>
          <w:sz w:val="22"/>
          <w:szCs w:val="22"/>
        </w:rPr>
        <w:t xml:space="preserve"> </w:t>
      </w:r>
      <w:r w:rsidRPr="002C0BFF">
        <w:rPr>
          <w:i/>
          <w:iCs/>
          <w:kern w:val="24"/>
          <w:sz w:val="22"/>
          <w:szCs w:val="22"/>
        </w:rPr>
        <w:t>Veterinary Microbiolog</w:t>
      </w:r>
      <w:r w:rsidR="00B64ACA">
        <w:rPr>
          <w:i/>
          <w:iCs/>
          <w:kern w:val="24"/>
          <w:sz w:val="22"/>
          <w:szCs w:val="22"/>
        </w:rPr>
        <w:t>y</w:t>
      </w:r>
      <w:r w:rsidRPr="002C0BFF">
        <w:rPr>
          <w:i/>
          <w:iCs/>
          <w:kern w:val="24"/>
          <w:sz w:val="22"/>
          <w:szCs w:val="22"/>
        </w:rPr>
        <w:t>.4: 335-342.</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Gasteiger E., Hoogland C., Gattiker A., Duvaud S., Wilkins M.R., Appel R.D., Bairoch A (2005).</w:t>
      </w:r>
      <w:r w:rsidRPr="002C0BFF">
        <w:rPr>
          <w:iCs/>
          <w:kern w:val="24"/>
          <w:sz w:val="22"/>
          <w:szCs w:val="22"/>
        </w:rPr>
        <w:br/>
      </w:r>
      <w:r w:rsidRPr="002C0BFF">
        <w:rPr>
          <w:i/>
          <w:iCs/>
          <w:kern w:val="24"/>
          <w:sz w:val="22"/>
          <w:szCs w:val="22"/>
        </w:rPr>
        <w:t>Protein Identification and Analysis Tools on the ExPASy</w:t>
      </w:r>
      <w:r w:rsidR="00777D97">
        <w:rPr>
          <w:i/>
          <w:iCs/>
          <w:kern w:val="24"/>
          <w:sz w:val="22"/>
          <w:szCs w:val="22"/>
        </w:rPr>
        <w:t xml:space="preserve"> </w:t>
      </w:r>
      <w:r w:rsidRPr="002C0BFF">
        <w:rPr>
          <w:i/>
          <w:iCs/>
          <w:kern w:val="24"/>
          <w:sz w:val="22"/>
          <w:szCs w:val="22"/>
        </w:rPr>
        <w:t>Server;(In)</w:t>
      </w:r>
      <w:r w:rsidRPr="00592EFE">
        <w:rPr>
          <w:i/>
          <w:iCs/>
          <w:kern w:val="24"/>
          <w:sz w:val="22"/>
          <w:szCs w:val="22"/>
        </w:rPr>
        <w:t xml:space="preserve"> </w:t>
      </w:r>
      <w:hyperlink r:id="rId9" w:history="1">
        <w:r w:rsidRPr="00592EFE">
          <w:rPr>
            <w:rStyle w:val="Hyperlink"/>
            <w:i/>
            <w:iCs/>
            <w:color w:val="auto"/>
            <w:kern w:val="24"/>
            <w:sz w:val="22"/>
            <w:szCs w:val="22"/>
            <w:u w:val="none"/>
          </w:rPr>
          <w:t xml:space="preserve">John M. Walker (ed): The Proteomics Protocols Handbook, Humana Press </w:t>
        </w:r>
      </w:hyperlink>
      <w:r w:rsidRPr="00592EFE">
        <w:rPr>
          <w:i/>
          <w:iCs/>
          <w:kern w:val="24"/>
          <w:sz w:val="22"/>
          <w:szCs w:val="22"/>
        </w:rPr>
        <w:t>.</w:t>
      </w:r>
      <w:r w:rsidRPr="002C0BFF">
        <w:rPr>
          <w:i/>
          <w:iCs/>
          <w:kern w:val="24"/>
          <w:sz w:val="22"/>
          <w:szCs w:val="22"/>
        </w:rPr>
        <w:t xml:space="preserve"> pp. 571-607.</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Guruprasad, K., Reddy, B.V.B. and Pandit, M.W </w:t>
      </w:r>
      <w:r w:rsidRPr="002C0BFF">
        <w:rPr>
          <w:i/>
          <w:iCs/>
          <w:kern w:val="24"/>
          <w:sz w:val="22"/>
          <w:szCs w:val="22"/>
        </w:rPr>
        <w:t>(1990).</w:t>
      </w:r>
      <w:r w:rsidRPr="002C0BFF">
        <w:rPr>
          <w:iCs/>
          <w:kern w:val="24"/>
          <w:sz w:val="22"/>
          <w:szCs w:val="22"/>
        </w:rPr>
        <w:t xml:space="preserve"> Correlation between stability of a protein and its dipeptide composition: a novel approach for predicting in vivo stability of a protein from its primary sequence. </w:t>
      </w:r>
      <w:r w:rsidRPr="002C0BFF">
        <w:rPr>
          <w:i/>
          <w:iCs/>
          <w:kern w:val="24"/>
          <w:sz w:val="22"/>
          <w:szCs w:val="22"/>
        </w:rPr>
        <w:t>Protein Eng. 4:155-161.</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Holmes, B (1998). </w:t>
      </w:r>
      <w:r w:rsidR="00564F9D">
        <w:rPr>
          <w:i/>
          <w:iCs/>
          <w:kern w:val="24"/>
          <w:sz w:val="22"/>
          <w:szCs w:val="22"/>
        </w:rPr>
        <w:t xml:space="preserve">Pasteurella </w:t>
      </w:r>
      <w:r w:rsidRPr="002C0BFF">
        <w:rPr>
          <w:i/>
          <w:iCs/>
          <w:kern w:val="24"/>
          <w:sz w:val="22"/>
          <w:szCs w:val="22"/>
        </w:rPr>
        <w:t xml:space="preserve">In : </w:t>
      </w:r>
      <w:r w:rsidRPr="002C0BFF">
        <w:rPr>
          <w:iCs/>
          <w:kern w:val="24"/>
          <w:sz w:val="22"/>
          <w:szCs w:val="22"/>
        </w:rPr>
        <w:t>Topley and Wilson's microbiology and microbial infections. 9th Edn. Balow, A and B.I. Overden, Systematic bacteriology. 2nd Volume, Oxford University Press, New York.</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Hunt</w:t>
      </w:r>
      <w:r w:rsidR="00564F9D">
        <w:rPr>
          <w:iCs/>
          <w:kern w:val="24"/>
          <w:sz w:val="22"/>
          <w:szCs w:val="22"/>
        </w:rPr>
        <w:t xml:space="preserve"> </w:t>
      </w:r>
      <w:r w:rsidRPr="002C0BFF">
        <w:rPr>
          <w:iCs/>
          <w:kern w:val="24"/>
          <w:sz w:val="22"/>
          <w:szCs w:val="22"/>
        </w:rPr>
        <w:t xml:space="preserve">M.L., Alder B. and Townsend, K.M (2000). The Molecular Biology of </w:t>
      </w:r>
      <w:r w:rsidRPr="002C0BFF">
        <w:rPr>
          <w:i/>
          <w:iCs/>
          <w:kern w:val="24"/>
          <w:sz w:val="22"/>
          <w:szCs w:val="22"/>
        </w:rPr>
        <w:t>Pasteurella</w:t>
      </w:r>
      <w:r w:rsidR="00C33502">
        <w:rPr>
          <w:i/>
          <w:iCs/>
          <w:kern w:val="24"/>
          <w:sz w:val="22"/>
          <w:szCs w:val="22"/>
        </w:rPr>
        <w:t xml:space="preserve"> </w:t>
      </w:r>
      <w:r w:rsidRPr="002C0BFF">
        <w:rPr>
          <w:i/>
          <w:iCs/>
          <w:kern w:val="24"/>
          <w:sz w:val="22"/>
          <w:szCs w:val="22"/>
        </w:rPr>
        <w:t>multocida</w:t>
      </w:r>
      <w:r w:rsidRPr="002C0BFF">
        <w:rPr>
          <w:iCs/>
          <w:kern w:val="24"/>
          <w:sz w:val="22"/>
          <w:szCs w:val="22"/>
        </w:rPr>
        <w:t xml:space="preserve">.  </w:t>
      </w:r>
      <w:r w:rsidRPr="002C0BFF">
        <w:rPr>
          <w:i/>
          <w:iCs/>
          <w:kern w:val="24"/>
          <w:sz w:val="22"/>
          <w:szCs w:val="22"/>
        </w:rPr>
        <w:t>Veterinary Microbiology</w:t>
      </w:r>
      <w:r w:rsidRPr="002C0BFF">
        <w:rPr>
          <w:iCs/>
          <w:kern w:val="24"/>
          <w:sz w:val="22"/>
          <w:szCs w:val="22"/>
        </w:rPr>
        <w:t>. 72:3-25.</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lastRenderedPageBreak/>
        <w:t xml:space="preserve">Ikai, A.J (1980).Thermostability and aliphatic index of globular proteins. </w:t>
      </w:r>
      <w:r w:rsidRPr="002C0BFF">
        <w:rPr>
          <w:i/>
          <w:iCs/>
          <w:kern w:val="24"/>
          <w:sz w:val="22"/>
          <w:szCs w:val="22"/>
        </w:rPr>
        <w:t>J. Biochem.88: 895-1898.</w:t>
      </w:r>
    </w:p>
    <w:p w:rsidR="002C0BFF" w:rsidRPr="002C0BFF" w:rsidRDefault="002C0BFF" w:rsidP="002C0BFF">
      <w:pPr>
        <w:numPr>
          <w:ilvl w:val="0"/>
          <w:numId w:val="1"/>
        </w:numPr>
        <w:spacing w:before="120" w:line="480" w:lineRule="auto"/>
        <w:jc w:val="both"/>
        <w:rPr>
          <w:bCs/>
          <w:iCs/>
          <w:kern w:val="24"/>
          <w:sz w:val="22"/>
          <w:szCs w:val="22"/>
        </w:rPr>
      </w:pPr>
      <w:r w:rsidRPr="002C0BFF">
        <w:rPr>
          <w:bCs/>
          <w:iCs/>
          <w:kern w:val="24"/>
          <w:sz w:val="22"/>
          <w:szCs w:val="22"/>
        </w:rPr>
        <w:t>Irini A Doytchinova and Darren R Flower (</w:t>
      </w:r>
      <w:r w:rsidRPr="002C0BFF">
        <w:rPr>
          <w:bCs/>
          <w:i/>
          <w:iCs/>
          <w:kern w:val="24"/>
          <w:sz w:val="22"/>
          <w:szCs w:val="22"/>
        </w:rPr>
        <w:t>2007)</w:t>
      </w:r>
      <w:r w:rsidRPr="002C0BFF">
        <w:rPr>
          <w:bCs/>
          <w:iCs/>
          <w:kern w:val="24"/>
          <w:sz w:val="22"/>
          <w:szCs w:val="22"/>
        </w:rPr>
        <w:t xml:space="preserve">. VaxiJen: a server for prediction of protective antigens, tumour antigens and subunit vaccines. </w:t>
      </w:r>
      <w:r w:rsidRPr="002C0BFF">
        <w:rPr>
          <w:bCs/>
          <w:i/>
          <w:iCs/>
          <w:kern w:val="24"/>
          <w:sz w:val="22"/>
          <w:szCs w:val="22"/>
        </w:rPr>
        <w:t>BMC Bioinformatics. 8:4.</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Jose M Rojas, Lourdes Pena, Veronica Martin and Noemi sevilla. (2014). Ovine and murine T cell epitopes from the non-structural protein (NS1) of bluetongue virus serotype (BTV-8) are shared among viral serotypes. </w:t>
      </w:r>
      <w:r w:rsidRPr="002C0BFF">
        <w:rPr>
          <w:i/>
          <w:iCs/>
          <w:kern w:val="24"/>
          <w:sz w:val="22"/>
          <w:szCs w:val="22"/>
        </w:rPr>
        <w:t>Veterinary Research</w:t>
      </w:r>
      <w:r w:rsidRPr="002C0BFF">
        <w:rPr>
          <w:iCs/>
          <w:kern w:val="24"/>
          <w:sz w:val="22"/>
          <w:szCs w:val="22"/>
        </w:rPr>
        <w:t xml:space="preserve"> 45:30.</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Kawamoto,E. </w:t>
      </w:r>
      <w:r w:rsidRPr="002C0BFF">
        <w:rPr>
          <w:i/>
          <w:iCs/>
          <w:kern w:val="24"/>
          <w:sz w:val="22"/>
          <w:szCs w:val="22"/>
        </w:rPr>
        <w:t>et.al</w:t>
      </w:r>
      <w:r w:rsidRPr="002C0BFF">
        <w:rPr>
          <w:iCs/>
          <w:kern w:val="24"/>
          <w:sz w:val="22"/>
          <w:szCs w:val="22"/>
        </w:rPr>
        <w:t xml:space="preserve">(1990). Prevalence and characterization of </w:t>
      </w:r>
      <w:r w:rsidRPr="002C0BFF">
        <w:rPr>
          <w:i/>
          <w:iCs/>
          <w:kern w:val="24"/>
          <w:sz w:val="22"/>
          <w:szCs w:val="22"/>
        </w:rPr>
        <w:t>P.multocida</w:t>
      </w:r>
      <w:r w:rsidR="00335470">
        <w:rPr>
          <w:i/>
          <w:iCs/>
          <w:kern w:val="24"/>
          <w:sz w:val="22"/>
          <w:szCs w:val="22"/>
        </w:rPr>
        <w:t xml:space="preserve"> </w:t>
      </w:r>
      <w:r w:rsidRPr="002C0BFF">
        <w:rPr>
          <w:iCs/>
          <w:kern w:val="24"/>
          <w:sz w:val="22"/>
          <w:szCs w:val="22"/>
        </w:rPr>
        <w:t xml:space="preserve">in rabbits and their environment in Japan. </w:t>
      </w:r>
      <w:r w:rsidRPr="002C0BFF">
        <w:rPr>
          <w:i/>
          <w:iCs/>
          <w:kern w:val="24"/>
          <w:sz w:val="22"/>
          <w:szCs w:val="22"/>
        </w:rPr>
        <w:t>Japan Journal of Veterinary Science. 52: 915-921.</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Kyte.J and Doolittle. R.F. (1982). A simple method for displaying the hydropathic character of a protein. </w:t>
      </w:r>
      <w:r w:rsidRPr="002C0BFF">
        <w:rPr>
          <w:i/>
          <w:iCs/>
          <w:kern w:val="24"/>
          <w:sz w:val="22"/>
          <w:szCs w:val="22"/>
        </w:rPr>
        <w:t>J. Mol. Biology. 157:105-132.</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Laskowski.R.A, M. W. MacArthur, D. S. Moss and J. M. Thornton</w:t>
      </w:r>
      <w:r w:rsidR="00D62C49">
        <w:rPr>
          <w:iCs/>
          <w:kern w:val="24"/>
          <w:sz w:val="22"/>
          <w:szCs w:val="22"/>
        </w:rPr>
        <w:t xml:space="preserve"> </w:t>
      </w:r>
      <w:r w:rsidRPr="002C0BFF">
        <w:rPr>
          <w:iCs/>
          <w:kern w:val="24"/>
          <w:sz w:val="22"/>
          <w:szCs w:val="22"/>
        </w:rPr>
        <w:t>(1993). PROCHECK: a program to check the stereochemical quality of protein structures.</w:t>
      </w:r>
      <w:r w:rsidRPr="002C0BFF">
        <w:rPr>
          <w:i/>
          <w:iCs/>
          <w:kern w:val="24"/>
          <w:sz w:val="22"/>
          <w:szCs w:val="22"/>
        </w:rPr>
        <w:t xml:space="preserve"> J. Appl. Cryst. 26: 283-29.</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Leigh Willard, Anuj</w:t>
      </w:r>
      <w:r w:rsidR="00A961A0">
        <w:rPr>
          <w:iCs/>
          <w:kern w:val="24"/>
          <w:sz w:val="22"/>
          <w:szCs w:val="22"/>
        </w:rPr>
        <w:t xml:space="preserve"> </w:t>
      </w:r>
      <w:r w:rsidRPr="002C0BFF">
        <w:rPr>
          <w:iCs/>
          <w:kern w:val="24"/>
          <w:sz w:val="22"/>
          <w:szCs w:val="22"/>
        </w:rPr>
        <w:t>Ranjan,</w:t>
      </w:r>
      <w:r w:rsidR="00A961A0">
        <w:rPr>
          <w:iCs/>
          <w:kern w:val="24"/>
          <w:sz w:val="22"/>
          <w:szCs w:val="22"/>
        </w:rPr>
        <w:t xml:space="preserve"> </w:t>
      </w:r>
      <w:r w:rsidRPr="002C0BFF">
        <w:rPr>
          <w:iCs/>
          <w:kern w:val="24"/>
          <w:sz w:val="22"/>
          <w:szCs w:val="22"/>
        </w:rPr>
        <w:t>Haiyan</w:t>
      </w:r>
      <w:r w:rsidR="00A961A0">
        <w:rPr>
          <w:iCs/>
          <w:kern w:val="24"/>
          <w:sz w:val="22"/>
          <w:szCs w:val="22"/>
        </w:rPr>
        <w:t xml:space="preserve"> </w:t>
      </w:r>
      <w:r w:rsidRPr="002C0BFF">
        <w:rPr>
          <w:iCs/>
          <w:kern w:val="24"/>
          <w:sz w:val="22"/>
          <w:szCs w:val="22"/>
        </w:rPr>
        <w:t>Zhang,</w:t>
      </w:r>
      <w:r w:rsidR="00A961A0">
        <w:rPr>
          <w:iCs/>
          <w:kern w:val="24"/>
          <w:sz w:val="22"/>
          <w:szCs w:val="22"/>
        </w:rPr>
        <w:t xml:space="preserve"> </w:t>
      </w:r>
      <w:r w:rsidRPr="002C0BFF">
        <w:rPr>
          <w:iCs/>
          <w:kern w:val="24"/>
          <w:sz w:val="22"/>
          <w:szCs w:val="22"/>
        </w:rPr>
        <w:t>Hassan</w:t>
      </w:r>
      <w:r w:rsidR="00A961A0">
        <w:rPr>
          <w:iCs/>
          <w:kern w:val="24"/>
          <w:sz w:val="22"/>
          <w:szCs w:val="22"/>
        </w:rPr>
        <w:t xml:space="preserve"> </w:t>
      </w:r>
      <w:r w:rsidRPr="002C0BFF">
        <w:rPr>
          <w:iCs/>
          <w:kern w:val="24"/>
          <w:sz w:val="22"/>
          <w:szCs w:val="22"/>
        </w:rPr>
        <w:t xml:space="preserve">Monzavi, Robert F. Boyko, Brian D. Sykes, and David S (2003). Wishart "VADAR: a web server for quantitative evaluation of protein structure quality" </w:t>
      </w:r>
      <w:r w:rsidRPr="002C0BFF">
        <w:rPr>
          <w:i/>
          <w:iCs/>
          <w:kern w:val="24"/>
          <w:sz w:val="22"/>
          <w:szCs w:val="22"/>
        </w:rPr>
        <w:t>Nucleic Acids Res. July 1; 31 (13) (2003) 3316-3319.</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Luo, Y., Q., Glisson, J.R., Jackwood, M.W., Cheng, I.H. and Wang, C</w:t>
      </w:r>
      <w:r w:rsidRPr="002C0BFF">
        <w:rPr>
          <w:b/>
          <w:bCs/>
          <w:iCs/>
          <w:kern w:val="24"/>
          <w:sz w:val="22"/>
          <w:szCs w:val="22"/>
        </w:rPr>
        <w:t>(</w:t>
      </w:r>
      <w:r w:rsidRPr="002C0BFF">
        <w:rPr>
          <w:iCs/>
          <w:kern w:val="24"/>
          <w:sz w:val="22"/>
          <w:szCs w:val="22"/>
        </w:rPr>
        <w:t xml:space="preserve">1999). Sequence analysis of </w:t>
      </w:r>
      <w:r w:rsidRPr="002C0BFF">
        <w:rPr>
          <w:i/>
          <w:iCs/>
          <w:kern w:val="24"/>
          <w:sz w:val="22"/>
          <w:szCs w:val="22"/>
        </w:rPr>
        <w:t>Pasteurella</w:t>
      </w:r>
      <w:r w:rsidR="00DA3BC3">
        <w:rPr>
          <w:i/>
          <w:iCs/>
          <w:kern w:val="24"/>
          <w:sz w:val="22"/>
          <w:szCs w:val="22"/>
        </w:rPr>
        <w:t xml:space="preserve"> </w:t>
      </w:r>
      <w:r w:rsidRPr="002C0BFF">
        <w:rPr>
          <w:i/>
          <w:iCs/>
          <w:kern w:val="24"/>
          <w:sz w:val="22"/>
          <w:szCs w:val="22"/>
        </w:rPr>
        <w:t>multocida</w:t>
      </w:r>
      <w:r w:rsidR="00B65590">
        <w:rPr>
          <w:iCs/>
          <w:kern w:val="24"/>
          <w:sz w:val="22"/>
          <w:szCs w:val="22"/>
        </w:rPr>
        <w:t xml:space="preserve"> major outer membrane protein </w:t>
      </w:r>
      <w:r w:rsidRPr="002C0BFF">
        <w:rPr>
          <w:iCs/>
          <w:kern w:val="24"/>
          <w:sz w:val="22"/>
          <w:szCs w:val="22"/>
        </w:rPr>
        <w:t xml:space="preserve">(OmpH) and application of synthetic  peptides in vaccination of chickens against homologous strains challenge. </w:t>
      </w:r>
      <w:r w:rsidRPr="002C0BFF">
        <w:rPr>
          <w:i/>
          <w:iCs/>
          <w:kern w:val="24"/>
          <w:sz w:val="22"/>
          <w:szCs w:val="22"/>
        </w:rPr>
        <w:t>Vaccine.</w:t>
      </w:r>
      <w:r w:rsidRPr="002C0BFF">
        <w:rPr>
          <w:iCs/>
          <w:kern w:val="24"/>
          <w:sz w:val="22"/>
          <w:szCs w:val="22"/>
        </w:rPr>
        <w:t xml:space="preserve">17:821-831. </w:t>
      </w:r>
    </w:p>
    <w:p w:rsidR="002C0BFF" w:rsidRPr="002C0BFF" w:rsidRDefault="002C0BFF" w:rsidP="002C0BFF">
      <w:pPr>
        <w:numPr>
          <w:ilvl w:val="0"/>
          <w:numId w:val="1"/>
        </w:numPr>
        <w:spacing w:before="120" w:line="480" w:lineRule="auto"/>
        <w:jc w:val="both"/>
        <w:rPr>
          <w:iCs/>
          <w:kern w:val="24"/>
          <w:sz w:val="22"/>
          <w:szCs w:val="22"/>
          <w:lang w:val="en-IN"/>
        </w:rPr>
      </w:pPr>
      <w:r w:rsidRPr="002C0BFF">
        <w:rPr>
          <w:iCs/>
          <w:kern w:val="24"/>
          <w:sz w:val="22"/>
          <w:szCs w:val="22"/>
          <w:lang w:val="en-IN"/>
        </w:rPr>
        <w:t xml:space="preserve">M. SadmanSakib,Md. RezaulIslam, A.K.M. Mahbub Hasan and A.H.M.NurunNabi (2014). Prediciton of epitope based peptides for the utility of vaccine development from fusion and glycoprotein of nipah virus using In-Silico approach. </w:t>
      </w:r>
      <w:r w:rsidRPr="002C0BFF">
        <w:rPr>
          <w:i/>
          <w:iCs/>
          <w:kern w:val="24"/>
          <w:sz w:val="22"/>
          <w:szCs w:val="22"/>
          <w:lang w:val="en-IN"/>
        </w:rPr>
        <w:t>Advance in bioinformatics</w:t>
      </w:r>
      <w:r w:rsidR="00B65590">
        <w:rPr>
          <w:iCs/>
          <w:kern w:val="24"/>
          <w:sz w:val="22"/>
          <w:szCs w:val="22"/>
          <w:lang w:val="en-IN"/>
        </w:rPr>
        <w:t xml:space="preserve">: </w:t>
      </w:r>
      <w:r w:rsidRPr="002C0BFF">
        <w:rPr>
          <w:iCs/>
          <w:kern w:val="24"/>
          <w:sz w:val="22"/>
          <w:szCs w:val="22"/>
          <w:lang w:val="en-IN"/>
        </w:rPr>
        <w:t>vol 2014, Article Id 402492.</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Mashiach E, Schneidman-Duhovny D, Andrusier N et al. (2008) FireDock: a web server for fast interaction refinement in molecular docking. </w:t>
      </w:r>
      <w:r w:rsidRPr="002C0BFF">
        <w:rPr>
          <w:i/>
          <w:iCs/>
          <w:kern w:val="24"/>
          <w:sz w:val="22"/>
          <w:szCs w:val="22"/>
        </w:rPr>
        <w:t>Nucleic Acids Res.</w:t>
      </w:r>
      <w:r w:rsidRPr="002C0BFF">
        <w:rPr>
          <w:iCs/>
          <w:kern w:val="24"/>
          <w:sz w:val="22"/>
          <w:szCs w:val="22"/>
        </w:rPr>
        <w:t xml:space="preserve"> 36(Web Server issue):W229-32.</w:t>
      </w:r>
    </w:p>
    <w:p w:rsidR="002C0BFF" w:rsidRPr="002C0BFF" w:rsidRDefault="002C0BFF" w:rsidP="002C0BFF">
      <w:pPr>
        <w:numPr>
          <w:ilvl w:val="0"/>
          <w:numId w:val="1"/>
        </w:numPr>
        <w:spacing w:before="120" w:line="480" w:lineRule="auto"/>
        <w:jc w:val="both"/>
        <w:rPr>
          <w:iCs/>
          <w:kern w:val="24"/>
          <w:sz w:val="22"/>
          <w:szCs w:val="22"/>
          <w:lang w:val="en-IN"/>
        </w:rPr>
      </w:pPr>
      <w:r w:rsidRPr="002C0BFF">
        <w:rPr>
          <w:iCs/>
          <w:kern w:val="24"/>
          <w:sz w:val="22"/>
          <w:szCs w:val="22"/>
          <w:lang w:val="en-IN"/>
        </w:rPr>
        <w:lastRenderedPageBreak/>
        <w:t xml:space="preserve">Maupetit J, </w:t>
      </w:r>
      <w:r w:rsidR="00584B46">
        <w:rPr>
          <w:iCs/>
          <w:kern w:val="24"/>
          <w:sz w:val="22"/>
          <w:szCs w:val="22"/>
          <w:lang w:val="en-IN"/>
        </w:rPr>
        <w:t>Derreumaux P, Tuffery P (</w:t>
      </w:r>
      <w:r w:rsidRPr="002C0BFF">
        <w:rPr>
          <w:iCs/>
          <w:kern w:val="24"/>
          <w:sz w:val="22"/>
          <w:szCs w:val="22"/>
          <w:lang w:val="en-IN"/>
        </w:rPr>
        <w:t xml:space="preserve">2009) PEP-FOLD: an online resource for de novo peptide structure prediction. </w:t>
      </w:r>
      <w:r w:rsidRPr="002C0BFF">
        <w:rPr>
          <w:i/>
          <w:iCs/>
          <w:kern w:val="24"/>
          <w:sz w:val="22"/>
          <w:szCs w:val="22"/>
          <w:lang w:val="en-IN"/>
        </w:rPr>
        <w:t>Nucleic Acids Res.</w:t>
      </w:r>
      <w:r w:rsidRPr="002C0BFF">
        <w:rPr>
          <w:iCs/>
          <w:kern w:val="24"/>
          <w:sz w:val="22"/>
          <w:szCs w:val="22"/>
          <w:lang w:val="en-IN"/>
        </w:rPr>
        <w:t xml:space="preserve"> 2009. doi:10.1093/nar/gkp323</w:t>
      </w:r>
    </w:p>
    <w:p w:rsidR="002C0BFF" w:rsidRPr="002C0BFF" w:rsidRDefault="002C0BFF" w:rsidP="002C0BFF">
      <w:pPr>
        <w:numPr>
          <w:ilvl w:val="0"/>
          <w:numId w:val="1"/>
        </w:numPr>
        <w:spacing w:before="120" w:line="480" w:lineRule="auto"/>
        <w:jc w:val="both"/>
        <w:rPr>
          <w:iCs/>
          <w:kern w:val="24"/>
          <w:sz w:val="22"/>
          <w:szCs w:val="22"/>
          <w:lang w:val="en-IN"/>
        </w:rPr>
      </w:pPr>
      <w:r w:rsidRPr="002C0BFF">
        <w:rPr>
          <w:iCs/>
          <w:kern w:val="24"/>
          <w:sz w:val="22"/>
          <w:szCs w:val="22"/>
          <w:lang w:val="en-IN"/>
        </w:rPr>
        <w:t>Maup</w:t>
      </w:r>
      <w:r w:rsidR="00211FBF">
        <w:rPr>
          <w:iCs/>
          <w:kern w:val="24"/>
          <w:sz w:val="22"/>
          <w:szCs w:val="22"/>
          <w:lang w:val="en-IN"/>
        </w:rPr>
        <w:t xml:space="preserve">etit J, Derreumaux P, Tuffery P </w:t>
      </w:r>
      <w:r w:rsidRPr="002C0BFF">
        <w:rPr>
          <w:iCs/>
          <w:kern w:val="24"/>
          <w:sz w:val="22"/>
          <w:szCs w:val="22"/>
          <w:lang w:val="en-IN"/>
        </w:rPr>
        <w:t>(2010) A fast and accurate method for large-scale de novo peptide structure prediction.</w:t>
      </w:r>
      <w:r w:rsidR="00211FBF">
        <w:rPr>
          <w:iCs/>
          <w:kern w:val="24"/>
          <w:sz w:val="22"/>
          <w:szCs w:val="22"/>
          <w:lang w:val="en-IN"/>
        </w:rPr>
        <w:t xml:space="preserve"> </w:t>
      </w:r>
      <w:r w:rsidRPr="002C0BFF">
        <w:rPr>
          <w:i/>
          <w:iCs/>
          <w:kern w:val="24"/>
          <w:sz w:val="22"/>
          <w:szCs w:val="22"/>
          <w:lang w:val="en-IN"/>
        </w:rPr>
        <w:t>Journal Computational Chemistry</w:t>
      </w:r>
      <w:r w:rsidRPr="002C0BFF">
        <w:rPr>
          <w:iCs/>
          <w:kern w:val="24"/>
          <w:sz w:val="22"/>
          <w:szCs w:val="22"/>
          <w:lang w:val="en-IN"/>
        </w:rPr>
        <w:t>. 31(4):726-38.</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Mustafa et al (1978).Carrier rate of </w:t>
      </w:r>
      <w:r w:rsidRPr="002C0BFF">
        <w:rPr>
          <w:i/>
          <w:iCs/>
          <w:kern w:val="24"/>
          <w:sz w:val="22"/>
          <w:szCs w:val="22"/>
        </w:rPr>
        <w:t>P.multocida</w:t>
      </w:r>
      <w:r w:rsidRPr="002C0BFF">
        <w:rPr>
          <w:iCs/>
          <w:kern w:val="24"/>
          <w:sz w:val="22"/>
          <w:szCs w:val="22"/>
        </w:rPr>
        <w:t xml:space="preserve"> in a cattle herd associated with an outbreak of Haemorrhagic</w:t>
      </w:r>
      <w:r w:rsidR="002077B8">
        <w:rPr>
          <w:iCs/>
          <w:kern w:val="24"/>
          <w:sz w:val="22"/>
          <w:szCs w:val="22"/>
        </w:rPr>
        <w:t xml:space="preserve"> </w:t>
      </w:r>
      <w:r w:rsidRPr="002C0BFF">
        <w:rPr>
          <w:iCs/>
          <w:kern w:val="24"/>
          <w:sz w:val="22"/>
          <w:szCs w:val="22"/>
        </w:rPr>
        <w:t xml:space="preserve">septicaemia in Sudan. </w:t>
      </w:r>
      <w:r w:rsidRPr="002C0BFF">
        <w:rPr>
          <w:i/>
          <w:iCs/>
          <w:kern w:val="24"/>
          <w:sz w:val="22"/>
          <w:szCs w:val="22"/>
        </w:rPr>
        <w:t>British Veterinary Journal.</w:t>
      </w:r>
      <w:r w:rsidRPr="002C0BFF">
        <w:rPr>
          <w:iCs/>
          <w:kern w:val="24"/>
          <w:sz w:val="22"/>
          <w:szCs w:val="22"/>
        </w:rPr>
        <w:t>134:375- 380.</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Raffolo, C.G. and Adler, B </w:t>
      </w:r>
      <w:r w:rsidRPr="002C0BFF">
        <w:rPr>
          <w:b/>
          <w:bCs/>
          <w:iCs/>
          <w:kern w:val="24"/>
          <w:sz w:val="22"/>
          <w:szCs w:val="22"/>
        </w:rPr>
        <w:t>(</w:t>
      </w:r>
      <w:r w:rsidRPr="002C0BFF">
        <w:rPr>
          <w:iCs/>
          <w:kern w:val="24"/>
          <w:sz w:val="22"/>
          <w:szCs w:val="22"/>
        </w:rPr>
        <w:t xml:space="preserve">1996).Cloning, sequencing, expression, and protective capacity of the </w:t>
      </w:r>
      <w:r w:rsidRPr="002C0BFF">
        <w:rPr>
          <w:i/>
          <w:iCs/>
          <w:kern w:val="24"/>
          <w:sz w:val="22"/>
          <w:szCs w:val="22"/>
        </w:rPr>
        <w:t>Oma87</w:t>
      </w:r>
      <w:r w:rsidRPr="002C0BFF">
        <w:rPr>
          <w:iCs/>
          <w:kern w:val="24"/>
          <w:sz w:val="22"/>
          <w:szCs w:val="22"/>
        </w:rPr>
        <w:t xml:space="preserve"> gene encoding the </w:t>
      </w:r>
      <w:r w:rsidRPr="002C0BFF">
        <w:rPr>
          <w:i/>
          <w:iCs/>
          <w:kern w:val="24"/>
          <w:sz w:val="22"/>
          <w:szCs w:val="22"/>
        </w:rPr>
        <w:t>Pasteurella</w:t>
      </w:r>
      <w:r w:rsidR="006E6F8A">
        <w:rPr>
          <w:i/>
          <w:iCs/>
          <w:kern w:val="24"/>
          <w:sz w:val="22"/>
          <w:szCs w:val="22"/>
        </w:rPr>
        <w:t xml:space="preserve"> </w:t>
      </w:r>
      <w:r w:rsidRPr="002C0BFF">
        <w:rPr>
          <w:i/>
          <w:iCs/>
          <w:kern w:val="24"/>
          <w:sz w:val="22"/>
          <w:szCs w:val="22"/>
        </w:rPr>
        <w:t>multocida</w:t>
      </w:r>
      <w:r w:rsidRPr="002C0BFF">
        <w:rPr>
          <w:iCs/>
          <w:kern w:val="24"/>
          <w:sz w:val="22"/>
          <w:szCs w:val="22"/>
        </w:rPr>
        <w:t xml:space="preserve"> 87-kDa outer membrane antigen. </w:t>
      </w:r>
      <w:r w:rsidRPr="002C0BFF">
        <w:rPr>
          <w:i/>
          <w:iCs/>
          <w:kern w:val="24"/>
          <w:sz w:val="22"/>
          <w:szCs w:val="22"/>
        </w:rPr>
        <w:t>Infect. Immun.</w:t>
      </w:r>
      <w:r w:rsidRPr="002C0BFF">
        <w:rPr>
          <w:bCs/>
          <w:iCs/>
          <w:kern w:val="24"/>
          <w:sz w:val="22"/>
          <w:szCs w:val="22"/>
        </w:rPr>
        <w:t>64</w:t>
      </w:r>
      <w:r w:rsidRPr="002C0BFF">
        <w:rPr>
          <w:b/>
          <w:bCs/>
          <w:iCs/>
          <w:kern w:val="24"/>
          <w:sz w:val="22"/>
          <w:szCs w:val="22"/>
        </w:rPr>
        <w:t>:</w:t>
      </w:r>
      <w:r w:rsidRPr="002C0BFF">
        <w:rPr>
          <w:iCs/>
          <w:kern w:val="24"/>
          <w:sz w:val="22"/>
          <w:szCs w:val="22"/>
        </w:rPr>
        <w:t>3161-3167.</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Ramachandran GN, Ramakrishnan C and Sasisekharan V (1963). Stereochemistry of polypeptide chain configurations. </w:t>
      </w:r>
      <w:r w:rsidRPr="002C0BFF">
        <w:rPr>
          <w:i/>
          <w:iCs/>
          <w:kern w:val="24"/>
          <w:sz w:val="22"/>
          <w:szCs w:val="22"/>
        </w:rPr>
        <w:t>J Mol Biology.7:95.</w:t>
      </w:r>
    </w:p>
    <w:p w:rsidR="002C0BFF" w:rsidRPr="002C0BFF" w:rsidRDefault="002C0BFF" w:rsidP="002C0BFF">
      <w:pPr>
        <w:numPr>
          <w:ilvl w:val="0"/>
          <w:numId w:val="1"/>
        </w:numPr>
        <w:spacing w:before="120" w:line="480" w:lineRule="auto"/>
        <w:jc w:val="both"/>
        <w:rPr>
          <w:iCs/>
          <w:kern w:val="24"/>
          <w:sz w:val="22"/>
          <w:szCs w:val="22"/>
        </w:rPr>
      </w:pPr>
      <w:r w:rsidRPr="002C0BFF">
        <w:rPr>
          <w:bCs/>
          <w:iCs/>
          <w:kern w:val="24"/>
          <w:sz w:val="22"/>
          <w:szCs w:val="22"/>
        </w:rPr>
        <w:t xml:space="preserve">Ramdani, and B. Adler (1991), </w:t>
      </w:r>
      <w:r w:rsidRPr="002C0BFF">
        <w:rPr>
          <w:iCs/>
          <w:kern w:val="24"/>
          <w:sz w:val="22"/>
          <w:szCs w:val="22"/>
        </w:rPr>
        <w:t xml:space="preserve">Opsonic monoclonal antibodies against popolysaccharide (LPS) antigens of </w:t>
      </w:r>
      <w:r w:rsidRPr="002C0BFF">
        <w:rPr>
          <w:i/>
          <w:iCs/>
          <w:kern w:val="24"/>
          <w:sz w:val="22"/>
          <w:szCs w:val="22"/>
        </w:rPr>
        <w:t>Pasteurella</w:t>
      </w:r>
      <w:r w:rsidR="00AC4942">
        <w:rPr>
          <w:i/>
          <w:iCs/>
          <w:kern w:val="24"/>
          <w:sz w:val="22"/>
          <w:szCs w:val="22"/>
        </w:rPr>
        <w:t xml:space="preserve"> </w:t>
      </w:r>
      <w:r w:rsidRPr="002C0BFF">
        <w:rPr>
          <w:i/>
          <w:iCs/>
          <w:kern w:val="24"/>
          <w:sz w:val="22"/>
          <w:szCs w:val="22"/>
        </w:rPr>
        <w:t>multocida</w:t>
      </w:r>
      <w:r w:rsidR="00AC4942">
        <w:rPr>
          <w:i/>
          <w:iCs/>
          <w:kern w:val="24"/>
          <w:sz w:val="22"/>
          <w:szCs w:val="22"/>
        </w:rPr>
        <w:t xml:space="preserve"> </w:t>
      </w:r>
      <w:r w:rsidRPr="002C0BFF">
        <w:rPr>
          <w:iCs/>
          <w:kern w:val="24"/>
          <w:sz w:val="22"/>
          <w:szCs w:val="22"/>
        </w:rPr>
        <w:t xml:space="preserve">and the role of LPS in immunity. </w:t>
      </w:r>
      <w:r w:rsidRPr="002C0BFF">
        <w:rPr>
          <w:i/>
          <w:iCs/>
          <w:kern w:val="24"/>
          <w:sz w:val="22"/>
          <w:szCs w:val="22"/>
        </w:rPr>
        <w:t>Vet. Microbiol</w:t>
      </w:r>
      <w:r w:rsidRPr="002C0BFF">
        <w:rPr>
          <w:iCs/>
          <w:kern w:val="24"/>
          <w:sz w:val="22"/>
          <w:szCs w:val="22"/>
        </w:rPr>
        <w:t xml:space="preserve">. </w:t>
      </w:r>
      <w:r w:rsidRPr="002C0BFF">
        <w:rPr>
          <w:bCs/>
          <w:iCs/>
          <w:kern w:val="24"/>
          <w:sz w:val="22"/>
          <w:szCs w:val="22"/>
        </w:rPr>
        <w:t>26:</w:t>
      </w:r>
      <w:r w:rsidRPr="002C0BFF">
        <w:rPr>
          <w:iCs/>
          <w:kern w:val="24"/>
          <w:sz w:val="22"/>
          <w:szCs w:val="22"/>
        </w:rPr>
        <w:t>335–347.</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Rimler, R.B., Sandhu, T.S. and Glisson, J.R (1998).Pasteurellosis infectious serositis and paratuberculosis. In: Smayne, D.E., Glisson, J.P., Jackwood, M.W., Pearson, J.E., Reed, W.M., (Eds.).</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Saha S and Raghava GPS. (2006) Prediction of Continuous B-cell Epitopes in an Antigen Using Recurrent Neural Network. </w:t>
      </w:r>
      <w:r w:rsidRPr="002C0BFF">
        <w:rPr>
          <w:i/>
          <w:iCs/>
          <w:kern w:val="24"/>
          <w:sz w:val="22"/>
          <w:szCs w:val="22"/>
        </w:rPr>
        <w:t>Proteins</w:t>
      </w:r>
      <w:r w:rsidR="00AC4942">
        <w:rPr>
          <w:i/>
          <w:iCs/>
          <w:kern w:val="24"/>
          <w:sz w:val="22"/>
          <w:szCs w:val="22"/>
        </w:rPr>
        <w:t>:</w:t>
      </w:r>
      <w:r w:rsidRPr="002C0BFF">
        <w:rPr>
          <w:b/>
          <w:bCs/>
          <w:iCs/>
          <w:kern w:val="24"/>
          <w:sz w:val="22"/>
          <w:szCs w:val="22"/>
        </w:rPr>
        <w:t>65(1)</w:t>
      </w:r>
      <w:r w:rsidRPr="002C0BFF">
        <w:rPr>
          <w:iCs/>
          <w:kern w:val="24"/>
          <w:sz w:val="22"/>
          <w:szCs w:val="22"/>
        </w:rPr>
        <w:t>,40-48.</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Schneidman</w:t>
      </w:r>
      <w:r w:rsidR="00B638A5">
        <w:rPr>
          <w:iCs/>
          <w:kern w:val="24"/>
          <w:sz w:val="22"/>
          <w:szCs w:val="22"/>
        </w:rPr>
        <w:t xml:space="preserve"> </w:t>
      </w:r>
      <w:r w:rsidRPr="002C0BFF">
        <w:rPr>
          <w:iCs/>
          <w:kern w:val="24"/>
          <w:sz w:val="22"/>
          <w:szCs w:val="22"/>
        </w:rPr>
        <w:t xml:space="preserve">Duhovny D, Inbar Y, Nussinov R </w:t>
      </w:r>
      <w:r w:rsidRPr="002C0BFF">
        <w:rPr>
          <w:i/>
          <w:iCs/>
          <w:kern w:val="24"/>
          <w:sz w:val="22"/>
          <w:szCs w:val="22"/>
        </w:rPr>
        <w:t>et al</w:t>
      </w:r>
      <w:r w:rsidRPr="002C0BFF">
        <w:rPr>
          <w:iCs/>
          <w:kern w:val="24"/>
          <w:sz w:val="22"/>
          <w:szCs w:val="22"/>
        </w:rPr>
        <w:t>. (2005) PatchDock and SymmDock: servers for rigid and symmetric</w:t>
      </w:r>
      <w:r w:rsidR="00B638A5">
        <w:rPr>
          <w:iCs/>
          <w:kern w:val="24"/>
          <w:sz w:val="22"/>
          <w:szCs w:val="22"/>
        </w:rPr>
        <w:t xml:space="preserve"> </w:t>
      </w:r>
      <w:r w:rsidRPr="002C0BFF">
        <w:rPr>
          <w:iCs/>
          <w:kern w:val="24"/>
          <w:sz w:val="22"/>
          <w:szCs w:val="22"/>
        </w:rPr>
        <w:t xml:space="preserve">docking. </w:t>
      </w:r>
      <w:r w:rsidRPr="002C0BFF">
        <w:rPr>
          <w:i/>
          <w:iCs/>
          <w:kern w:val="24"/>
          <w:sz w:val="22"/>
          <w:szCs w:val="22"/>
        </w:rPr>
        <w:t>Nucleic Acids Res.</w:t>
      </w:r>
      <w:r w:rsidRPr="002C0BFF">
        <w:rPr>
          <w:iCs/>
          <w:kern w:val="24"/>
          <w:sz w:val="22"/>
          <w:szCs w:val="22"/>
        </w:rPr>
        <w:t xml:space="preserve"> 33:W363-367.</w:t>
      </w:r>
    </w:p>
    <w:p w:rsidR="002C0BFF" w:rsidRPr="002C0BFF" w:rsidRDefault="002C0BFF" w:rsidP="002C0BFF">
      <w:pPr>
        <w:numPr>
          <w:ilvl w:val="0"/>
          <w:numId w:val="1"/>
        </w:numPr>
        <w:spacing w:before="120" w:line="480" w:lineRule="auto"/>
        <w:jc w:val="both"/>
        <w:rPr>
          <w:iCs/>
          <w:kern w:val="24"/>
          <w:sz w:val="22"/>
          <w:szCs w:val="22"/>
        </w:rPr>
      </w:pPr>
      <w:r w:rsidRPr="002C0BFF">
        <w:rPr>
          <w:iCs/>
          <w:kern w:val="24"/>
          <w:sz w:val="22"/>
          <w:szCs w:val="22"/>
        </w:rPr>
        <w:t xml:space="preserve">Senthilkumar and Ramdass (2000) Rapid DNA isolation from leptospiral cultures using high salt method. </w:t>
      </w:r>
      <w:r w:rsidRPr="002C0BFF">
        <w:rPr>
          <w:i/>
          <w:iCs/>
          <w:kern w:val="24"/>
          <w:sz w:val="22"/>
          <w:szCs w:val="22"/>
        </w:rPr>
        <w:t>Indian Veterinary Journal. 78:1158-1159.</w:t>
      </w:r>
    </w:p>
    <w:p w:rsidR="002C0BFF" w:rsidRPr="002C0BFF" w:rsidRDefault="002C0BFF" w:rsidP="002C0BFF">
      <w:pPr>
        <w:numPr>
          <w:ilvl w:val="0"/>
          <w:numId w:val="1"/>
        </w:numPr>
        <w:spacing w:before="120" w:line="480" w:lineRule="auto"/>
        <w:jc w:val="both"/>
        <w:rPr>
          <w:iCs/>
          <w:kern w:val="24"/>
          <w:sz w:val="22"/>
          <w:szCs w:val="22"/>
          <w:lang w:val="en-IN"/>
        </w:rPr>
      </w:pPr>
      <w:r w:rsidRPr="002C0BFF">
        <w:rPr>
          <w:iCs/>
          <w:kern w:val="24"/>
          <w:sz w:val="22"/>
          <w:szCs w:val="22"/>
          <w:lang w:val="en-IN"/>
        </w:rPr>
        <w:t>Thevenet P, Shen Y, MaupetitJ,Guyon F, Derreumaux P and Tuffery P. PEPFOLD: an updated de novo structure prediction server for both linear and disulfide bonded cyclic peptides. Submitted.</w:t>
      </w:r>
    </w:p>
    <w:p w:rsidR="002C0BFF" w:rsidRPr="002C0BFF" w:rsidRDefault="0097043D" w:rsidP="002C0BFF">
      <w:pPr>
        <w:numPr>
          <w:ilvl w:val="0"/>
          <w:numId w:val="1"/>
        </w:numPr>
        <w:spacing w:before="120" w:line="480" w:lineRule="auto"/>
        <w:jc w:val="both"/>
        <w:rPr>
          <w:iCs/>
          <w:kern w:val="24"/>
          <w:sz w:val="22"/>
          <w:szCs w:val="22"/>
          <w:lang w:val="en-IN"/>
        </w:rPr>
      </w:pPr>
      <w:r>
        <w:rPr>
          <w:iCs/>
          <w:kern w:val="24"/>
          <w:sz w:val="22"/>
          <w:szCs w:val="22"/>
        </w:rPr>
        <w:lastRenderedPageBreak/>
        <w:t xml:space="preserve">Townsend, K.M, </w:t>
      </w:r>
      <w:r w:rsidR="002C0BFF" w:rsidRPr="002C0BFF">
        <w:rPr>
          <w:iCs/>
          <w:kern w:val="24"/>
          <w:sz w:val="22"/>
          <w:szCs w:val="22"/>
        </w:rPr>
        <w:t>Frost.A</w:t>
      </w:r>
      <w:r>
        <w:rPr>
          <w:iCs/>
          <w:kern w:val="24"/>
          <w:sz w:val="22"/>
          <w:szCs w:val="22"/>
        </w:rPr>
        <w:t xml:space="preserve">.J, Lee.C.W, Papadimitriou.J.M, </w:t>
      </w:r>
      <w:r w:rsidR="002C0BFF" w:rsidRPr="002C0BFF">
        <w:rPr>
          <w:iCs/>
          <w:kern w:val="24"/>
          <w:sz w:val="22"/>
          <w:szCs w:val="22"/>
        </w:rPr>
        <w:t xml:space="preserve">Dawkins.H.J.S (1998). Development of PCR assays for Species and type specific identification of </w:t>
      </w:r>
      <w:r w:rsidR="002C0BFF" w:rsidRPr="002C0BFF">
        <w:rPr>
          <w:i/>
          <w:iCs/>
          <w:kern w:val="24"/>
          <w:sz w:val="22"/>
          <w:szCs w:val="22"/>
        </w:rPr>
        <w:t>P.multocida</w:t>
      </w:r>
      <w:r w:rsidR="002C0BFF" w:rsidRPr="002C0BFF">
        <w:rPr>
          <w:iCs/>
          <w:kern w:val="24"/>
          <w:sz w:val="22"/>
          <w:szCs w:val="22"/>
        </w:rPr>
        <w:t xml:space="preserve"> isolates. </w:t>
      </w:r>
      <w:r w:rsidR="002C0BFF" w:rsidRPr="002C0BFF">
        <w:rPr>
          <w:i/>
          <w:iCs/>
          <w:kern w:val="24"/>
          <w:sz w:val="22"/>
          <w:szCs w:val="22"/>
        </w:rPr>
        <w:t xml:space="preserve">Journal of Clinical Microbiology, </w:t>
      </w:r>
      <w:r w:rsidR="002C0BFF" w:rsidRPr="002C0BFF">
        <w:rPr>
          <w:iCs/>
          <w:kern w:val="24"/>
          <w:sz w:val="22"/>
          <w:szCs w:val="22"/>
        </w:rPr>
        <w:t>36 (1998) 1096-1100.</w:t>
      </w:r>
      <w:bookmarkStart w:id="2" w:name="_GoBack"/>
      <w:bookmarkEnd w:id="2"/>
    </w:p>
    <w:p w:rsidR="00EE3AE2" w:rsidRPr="00C96BC5" w:rsidRDefault="00EE3AE2" w:rsidP="0058511B">
      <w:pPr>
        <w:spacing w:before="120" w:line="360" w:lineRule="auto"/>
        <w:jc w:val="both"/>
        <w:rPr>
          <w:b/>
        </w:rPr>
      </w:pPr>
      <w:r w:rsidRPr="00C96BC5">
        <w:rPr>
          <w:b/>
        </w:rPr>
        <w:t>Fig</w:t>
      </w:r>
      <w:r>
        <w:rPr>
          <w:b/>
        </w:rPr>
        <w:t>ure</w:t>
      </w:r>
      <w:r w:rsidRPr="00C96BC5">
        <w:rPr>
          <w:b/>
        </w:rPr>
        <w:t xml:space="preserve"> 1: </w:t>
      </w:r>
      <w:r>
        <w:rPr>
          <w:b/>
        </w:rPr>
        <w:t>OMA87</w:t>
      </w:r>
      <w:r w:rsidRPr="00C96BC5">
        <w:rPr>
          <w:b/>
        </w:rPr>
        <w:t xml:space="preserve"> gene PCR</w:t>
      </w:r>
    </w:p>
    <w:p w:rsidR="00EE3AE2" w:rsidRPr="00A86B54" w:rsidRDefault="001475FF" w:rsidP="00EE3AE2">
      <w:pPr>
        <w:spacing w:before="120" w:line="360" w:lineRule="auto"/>
        <w:ind w:firstLine="720"/>
        <w:jc w:val="both"/>
      </w:pPr>
      <w:r w:rsidRPr="001475FF">
        <w:rPr>
          <w:noProof/>
          <w:lang w:val="en-IN" w:eastAsia="en-IN" w:bidi="ta-IN"/>
        </w:rPr>
      </w:r>
      <w:r w:rsidRPr="001475FF">
        <w:rPr>
          <w:noProof/>
          <w:lang w:val="en-IN" w:eastAsia="en-IN" w:bidi="ta-IN"/>
        </w:rPr>
        <w:pict>
          <v:group id="Group 12" o:spid="_x0000_s1026" style="width:180pt;height:189.65pt;mso-position-horizontal-relative:char;mso-position-vertical-relative:line" coordorigin="66294,15240" coordsize="22858,240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27" style="position:absolute;left:66294;top:15240;width:11430;height:240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6dK7BAAAA2gAAAA8AAABkcnMvZG93bnJldi54bWxET11rwjAUfRf8D+EKvmk6ZbJ1RhlCoU66&#10;MTe210tz13Y2N6WJ2v57Iwg+Hs73ct2ZWpyodZVlBQ/TCARxbnXFhYLvr2TyBMJ5ZI21ZVLQk4P1&#10;ajhYYqztmT/ptPeFCCHsYlRQet/EUrq8JINuahviwP3Z1qAPsC2kbvEcwk0tZ1G0kAYrDg0lNrQp&#10;KT/sjybM2HHfvL2n8yQrDj/5Lz1mH/9bpcaj7vUFhKfO38U3d6oVPMP1SvCDXF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G6dK7BAAAA2gAAAA8AAAAAAAAAAAAAAAAAnwIA&#10;AGRycy9kb3ducmV2LnhtbFBLBQYAAAAABAAEAPcAAACNAwAAAAA=&#10;">
              <v:imagedata r:id="rId10" o:title="27" croptop="23135f" cropbottom="18482f" cropleft="51341f" cropright="6171f"/>
            </v:shape>
            <v:shapetype id="_x0000_t32" coordsize="21600,21600" o:spt="32" o:oned="t" path="m,l21600,21600e" filled="f">
              <v:path arrowok="t" fillok="f" o:connecttype="none"/>
              <o:lock v:ext="edit" shapetype="t"/>
            </v:shapetype>
            <v:shape id="Straight Arrow Connector 10" o:spid="_x0000_s1028" type="#_x0000_t32" style="position:absolute;left:68580;top:27281;width:9144;height:151;flip:y;visibility:visible" o:connectortype="straight" o:bwmode="whit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KNMMAAADbAAAADwAAAGRycy9kb3ducmV2LnhtbESPzW7CQAyE75V4h5WRuJUNFa1CYEH8&#10;Su2BAwHuVtYkEVlvlN1C+vb1oVJvtmY883mx6l2jHtSF2rOByTgBRVx4W3Np4HI+vKagQkS22Hgm&#10;Az8UYLUcvCwws/7JJ3rksVQSwiFDA1WMbaZ1KCpyGMa+JRbt5juHUdau1LbDp4S7Rr8lyYd2WLM0&#10;VNjStqLinn87A7P3Y7reHCZf+fS6Swv2d9rS3pjRsF/PQUXq47/57/rTCr7Qyy8ygF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RCjTDAAAA2wAAAA8AAAAAAAAAAAAA&#10;AAAAoQIAAGRycy9kb3ducmV2LnhtbFBLBQYAAAAABAAEAPkAAACRAwAAAAA=&#10;" adj="10800,3656974,-40095" strokecolor="#4579b8 [3044]">
              <v:stroke endarrow="open"/>
            </v:shape>
            <v:shapetype id="_x0000_t202" coordsize="21600,21600" o:spt="202" path="m,l,21600r21600,l21600,xe">
              <v:stroke joinstyle="miter"/>
              <v:path gradientshapeok="t" o:connecttype="rect"/>
            </v:shapetype>
            <v:shape id="TextBox 10" o:spid="_x0000_s1029" type="#_x0000_t202" style="position:absolute;left:77722;top:25262;width:11430;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Box 10;mso-fit-shape-to-text:t">
                <w:txbxContent>
                  <w:p w:rsidR="00137C56" w:rsidRDefault="00137C56" w:rsidP="00EE3AE2">
                    <w:pPr>
                      <w:pStyle w:val="NormalWeb"/>
                      <w:spacing w:before="0" w:beforeAutospacing="0" w:after="0" w:afterAutospacing="0"/>
                      <w:textAlignment w:val="baseline"/>
                    </w:pPr>
                    <w:r>
                      <w:rPr>
                        <w:rFonts w:ascii="Arial" w:hAnsi="Arial" w:cstheme="minorBidi"/>
                        <w:b/>
                        <w:bCs/>
                        <w:color w:val="000000" w:themeColor="text1"/>
                        <w:kern w:val="24"/>
                      </w:rPr>
                      <w:t>2.85 Kb</w:t>
                    </w:r>
                  </w:p>
                </w:txbxContent>
              </v:textbox>
            </v:shape>
            <v:shape id="TextBox 11" o:spid="_x0000_s1030" type="#_x0000_t202" style="position:absolute;left:67817;top:15240;width:83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next-textbox:#TextBox 11;mso-fit-shape-to-text:t">
                <w:txbxContent>
                  <w:p w:rsidR="00137C56" w:rsidRDefault="00137C56" w:rsidP="00EE3AE2">
                    <w:pPr>
                      <w:pStyle w:val="NormalWeb"/>
                      <w:spacing w:before="0" w:beforeAutospacing="0" w:after="0" w:afterAutospacing="0"/>
                      <w:textAlignment w:val="baseline"/>
                    </w:pPr>
                    <w:r>
                      <w:rPr>
                        <w:rFonts w:ascii="Arial" w:hAnsi="Arial" w:cstheme="minorBidi"/>
                        <w:color w:val="FFFFFF" w:themeColor="background1"/>
                        <w:kern w:val="24"/>
                      </w:rPr>
                      <w:t>S    M</w:t>
                    </w:r>
                  </w:p>
                </w:txbxContent>
              </v:textbox>
            </v:shape>
            <w10:wrap type="none"/>
            <w10:anchorlock/>
          </v:group>
        </w:pict>
      </w:r>
    </w:p>
    <w:p w:rsidR="00EE3AE2" w:rsidRPr="00C96BC5" w:rsidRDefault="00EE3AE2" w:rsidP="00EE3AE2">
      <w:pPr>
        <w:tabs>
          <w:tab w:val="left" w:pos="3126"/>
        </w:tabs>
        <w:spacing w:before="120" w:line="360" w:lineRule="auto"/>
        <w:jc w:val="both"/>
        <w:rPr>
          <w:b/>
        </w:rPr>
      </w:pPr>
      <w:r w:rsidRPr="00C96BC5">
        <w:rPr>
          <w:b/>
        </w:rPr>
        <w:t>Fig</w:t>
      </w:r>
      <w:r>
        <w:rPr>
          <w:b/>
        </w:rPr>
        <w:t>ure</w:t>
      </w:r>
      <w:r w:rsidRPr="00C96BC5">
        <w:rPr>
          <w:b/>
        </w:rPr>
        <w:t xml:space="preserve">2: Phylogenetic tree </w:t>
      </w:r>
      <w:r w:rsidRPr="00C96BC5">
        <w:rPr>
          <w:b/>
        </w:rPr>
        <w:tab/>
      </w:r>
    </w:p>
    <w:p w:rsidR="00EE3AE2" w:rsidRPr="00C96BC5" w:rsidRDefault="00EE3AE2" w:rsidP="00EE3AE2">
      <w:pPr>
        <w:spacing w:line="360" w:lineRule="auto"/>
        <w:jc w:val="both"/>
        <w:rPr>
          <w:color w:val="000000"/>
        </w:rPr>
      </w:pPr>
      <w:r>
        <w:rPr>
          <w:noProof/>
          <w:color w:val="000000"/>
        </w:rPr>
        <w:drawing>
          <wp:inline distT="0" distB="0" distL="0" distR="0">
            <wp:extent cx="5600700" cy="1295400"/>
            <wp:effectExtent l="19050" t="0" r="0" b="0"/>
            <wp:docPr id="6" name="Picture 2"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
                    <pic:cNvPicPr>
                      <a:picLocks noChangeAspect="1" noChangeArrowheads="1"/>
                    </pic:cNvPicPr>
                  </pic:nvPicPr>
                  <pic:blipFill>
                    <a:blip r:embed="rId11"/>
                    <a:srcRect l="843" t="40351"/>
                    <a:stretch>
                      <a:fillRect/>
                    </a:stretch>
                  </pic:blipFill>
                  <pic:spPr bwMode="auto">
                    <a:xfrm>
                      <a:off x="0" y="0"/>
                      <a:ext cx="5600700" cy="1295400"/>
                    </a:xfrm>
                    <a:prstGeom prst="rect">
                      <a:avLst/>
                    </a:prstGeom>
                    <a:noFill/>
                    <a:ln w="9525">
                      <a:noFill/>
                      <a:miter lim="800000"/>
                      <a:headEnd/>
                      <a:tailEnd/>
                    </a:ln>
                  </pic:spPr>
                </pic:pic>
              </a:graphicData>
            </a:graphic>
          </wp:inline>
        </w:drawing>
      </w:r>
    </w:p>
    <w:p w:rsidR="00EE3AE2" w:rsidRPr="00C96BC5" w:rsidRDefault="00EE3AE2" w:rsidP="00EE3AE2">
      <w:pPr>
        <w:spacing w:line="360" w:lineRule="auto"/>
        <w:jc w:val="both"/>
        <w:rPr>
          <w:color w:val="000000"/>
        </w:rPr>
      </w:pPr>
    </w:p>
    <w:p w:rsidR="00EE3AE2" w:rsidRDefault="00874FC7" w:rsidP="00EE3AE2">
      <w:pPr>
        <w:autoSpaceDE w:val="0"/>
        <w:autoSpaceDN w:val="0"/>
        <w:adjustRightInd w:val="0"/>
        <w:rPr>
          <w:b/>
        </w:rPr>
      </w:pPr>
      <w:r>
        <w:rPr>
          <w:b/>
        </w:rPr>
        <w:t>Table 1</w:t>
      </w:r>
      <w:r w:rsidR="00EE3AE2">
        <w:rPr>
          <w:b/>
        </w:rPr>
        <w:t>:</w:t>
      </w:r>
      <w:r w:rsidR="00EE3AE2" w:rsidRPr="00C96BC5">
        <w:rPr>
          <w:b/>
        </w:rPr>
        <w:t xml:space="preserve"> TRANSLATED AMINO ACIDS SEQUQNCE USING ORF FINDER</w:t>
      </w:r>
    </w:p>
    <w:p w:rsidR="00EE3AE2" w:rsidRPr="00C96BC5" w:rsidRDefault="00EE3AE2" w:rsidP="00EE3AE2">
      <w:pPr>
        <w:autoSpaceDE w:val="0"/>
        <w:autoSpaceDN w:val="0"/>
        <w:adjustRightInd w:val="0"/>
        <w:rPr>
          <w:b/>
        </w:rPr>
      </w:pPr>
    </w:p>
    <w:p w:rsidR="00EE3AE2" w:rsidRPr="00A9678B" w:rsidRDefault="00EE3AE2" w:rsidP="00EE3AE2">
      <w:pPr>
        <w:autoSpaceDE w:val="0"/>
        <w:autoSpaceDN w:val="0"/>
        <w:adjustRightInd w:val="0"/>
        <w:rPr>
          <w:rFonts w:ascii="Courier New" w:hAnsi="Courier New" w:cs="Courier New"/>
        </w:rPr>
      </w:pPr>
      <w:r w:rsidRPr="00A9678B">
        <w:rPr>
          <w:rFonts w:ascii="Courier New" w:hAnsi="Courier New" w:cs="Courier New"/>
        </w:rPr>
        <w:t>MKKLLIASLLFGSTTAFAAPFVVKDIRVDGVQAGTEGSVLATLPVRVGQRATDNDIANVVRKLFLSGQYDDVKASREGNTLVVTVMPKPVISNVVIDGNKSIPDEAIKQNLDANGFKVGDVLNRAKLEEFRKGIIEHYNSVGRYNAKVEAIVNTLPNNSAEIKIQINEDDVALFKEIIFEGNQAFSSSKLEDQMELQTDAWWKLFGNKFDQTQFNKDLETLRSYYLDRGYAQFQILDTDIKLSDDKKEARVIIKVKEGDLYTVKCARILGDVGGMSAELAPILDTIQLNGLFRRANVLEVEQRIKSKLGERGYATAQVNVHPTFDEQDKTISLDFIVEAGKSYTVRQIRFEGNTSSADSTLRQEMRQQEGAWLSSELVELGKLRLDRTGFFESVETKTEAIPGSDQVDVIISQERNTGSINFGIGYGTESGLSYQASIKQDNFLGMGSSISLGGTRNDYGTTINLGYNEPYFTKDGVSLGGNVFFEEYDSSKSNTSAAYGRTSYGGNLTLGFPVNENNSYYLGVGYTYNKLKNIAPEYNRDLYRQSMKYNDSWTFKSHDFDLSFGWNYNSLNRGYFPTKGVRANIGGRVTIPGSDNKYYKLNAEAQGFYPLDREHGWVLSSRISASFADGFGGKRLPFYQYYSAGGIGSLRGFAYGAIGPNAIYRTRQCPDSYCLVSSDV</w:t>
      </w:r>
      <w:r w:rsidRPr="00A9678B">
        <w:rPr>
          <w:rFonts w:ascii="Courier New" w:hAnsi="Courier New" w:cs="Courier New"/>
        </w:rPr>
        <w:lastRenderedPageBreak/>
        <w:t>IGGNAMVTASTELIVPTPFVADKNQNSVRTSLFVDAASVWNTRWKAEDKAKFAKLNVPDYSDPSRVRASAGVALQWQSPIGPLVSSYAKPLKKYQGDEIEQFQFSIGGTF</w:t>
      </w:r>
    </w:p>
    <w:p w:rsidR="00EE3AE2" w:rsidRDefault="00EE3AE2" w:rsidP="00EE3AE2">
      <w:pPr>
        <w:spacing w:line="360" w:lineRule="auto"/>
        <w:jc w:val="both"/>
        <w:rPr>
          <w:b/>
        </w:rPr>
      </w:pPr>
    </w:p>
    <w:p w:rsidR="00EE3AE2" w:rsidRPr="00C96BC5" w:rsidRDefault="00EE3AE2" w:rsidP="00EE3AE2">
      <w:pPr>
        <w:spacing w:line="360" w:lineRule="auto"/>
        <w:jc w:val="both"/>
        <w:rPr>
          <w:b/>
        </w:rPr>
      </w:pPr>
      <w:r>
        <w:rPr>
          <w:b/>
        </w:rPr>
        <w:t>Figure</w:t>
      </w:r>
      <w:r w:rsidRPr="00C96BC5">
        <w:rPr>
          <w:b/>
        </w:rPr>
        <w:t xml:space="preserve"> 3:3D structure of OMA 87 protein </w:t>
      </w:r>
      <w:r>
        <w:rPr>
          <w:b/>
        </w:rPr>
        <w:t xml:space="preserve">of </w:t>
      </w:r>
      <w:r w:rsidRPr="007C5B28">
        <w:rPr>
          <w:b/>
          <w:i/>
        </w:rPr>
        <w:t>P.multocida</w:t>
      </w:r>
      <w:r w:rsidRPr="007C5B28">
        <w:rPr>
          <w:b/>
        </w:rPr>
        <w:t>sheep isolate</w:t>
      </w:r>
    </w:p>
    <w:p w:rsidR="00EE3AE2" w:rsidRPr="00C96BC5" w:rsidRDefault="00EE3AE2" w:rsidP="00C542BF">
      <w:pPr>
        <w:spacing w:line="360" w:lineRule="auto"/>
        <w:jc w:val="center"/>
        <w:rPr>
          <w:color w:val="000000"/>
        </w:rPr>
      </w:pPr>
      <w:r>
        <w:rPr>
          <w:noProof/>
          <w:color w:val="000000"/>
        </w:rPr>
        <w:drawing>
          <wp:inline distT="0" distB="0" distL="0" distR="0">
            <wp:extent cx="3810000" cy="3810000"/>
            <wp:effectExtent l="19050" t="0" r="0" b="0"/>
            <wp:docPr id="7" name="Picture 3" descr="oma protein structure using swis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ma protein structure using swiss model"/>
                    <pic:cNvPicPr>
                      <a:picLocks noChangeAspect="1" noChangeArrowheads="1"/>
                    </pic:cNvPicPr>
                  </pic:nvPicPr>
                  <pic:blipFill>
                    <a:blip r:embed="rId12"/>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EE3AE2" w:rsidRPr="00C96BC5" w:rsidRDefault="00AA2183" w:rsidP="00EE3AE2">
      <w:pPr>
        <w:spacing w:line="360" w:lineRule="auto"/>
        <w:jc w:val="both"/>
        <w:rPr>
          <w:b/>
        </w:rPr>
      </w:pPr>
      <w:r>
        <w:rPr>
          <w:b/>
        </w:rPr>
        <w:t>Table 2</w:t>
      </w:r>
      <w:r w:rsidR="00EE3AE2" w:rsidRPr="00C96BC5">
        <w:rPr>
          <w:b/>
        </w:rPr>
        <w:t>: VADAR validation DATA of the predicted 3D model of the OMA 87 protein</w:t>
      </w: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8"/>
        <w:gridCol w:w="1350"/>
        <w:gridCol w:w="1350"/>
      </w:tblGrid>
      <w:tr w:rsidR="00EE3AE2" w:rsidRPr="00C96BC5" w:rsidTr="004954BF">
        <w:tc>
          <w:tcPr>
            <w:tcW w:w="2448" w:type="dxa"/>
          </w:tcPr>
          <w:p w:rsidR="00EE3AE2" w:rsidRPr="00C96BC5" w:rsidRDefault="00EE3AE2" w:rsidP="004954BF">
            <w:pPr>
              <w:rPr>
                <w:b/>
              </w:rPr>
            </w:pPr>
            <w:r w:rsidRPr="00C96BC5">
              <w:rPr>
                <w:b/>
              </w:rPr>
              <w:t>Statistic</w:t>
            </w:r>
          </w:p>
        </w:tc>
        <w:tc>
          <w:tcPr>
            <w:tcW w:w="1350" w:type="dxa"/>
          </w:tcPr>
          <w:p w:rsidR="00EE3AE2" w:rsidRPr="00C96BC5" w:rsidRDefault="00EE3AE2" w:rsidP="004954BF">
            <w:pPr>
              <w:rPr>
                <w:b/>
              </w:rPr>
            </w:pPr>
            <w:r w:rsidRPr="00C96BC5">
              <w:rPr>
                <w:b/>
              </w:rPr>
              <w:t>Observed</w:t>
            </w:r>
          </w:p>
        </w:tc>
        <w:tc>
          <w:tcPr>
            <w:tcW w:w="1350" w:type="dxa"/>
          </w:tcPr>
          <w:p w:rsidR="00EE3AE2" w:rsidRPr="00C96BC5" w:rsidRDefault="00EE3AE2" w:rsidP="004954BF">
            <w:pPr>
              <w:rPr>
                <w:b/>
              </w:rPr>
            </w:pPr>
            <w:r w:rsidRPr="00C96BC5">
              <w:rPr>
                <w:b/>
              </w:rPr>
              <w:t>Expected</w:t>
            </w:r>
          </w:p>
        </w:tc>
      </w:tr>
      <w:tr w:rsidR="00EE3AE2" w:rsidRPr="00C96BC5" w:rsidTr="004954BF">
        <w:tc>
          <w:tcPr>
            <w:tcW w:w="2448" w:type="dxa"/>
          </w:tcPr>
          <w:p w:rsidR="00EE3AE2" w:rsidRPr="00C96BC5" w:rsidRDefault="00EE3AE2" w:rsidP="004954BF">
            <w:r w:rsidRPr="00C96BC5">
              <w:t>Helix</w:t>
            </w:r>
          </w:p>
        </w:tc>
        <w:tc>
          <w:tcPr>
            <w:tcW w:w="1350" w:type="dxa"/>
          </w:tcPr>
          <w:p w:rsidR="00EE3AE2" w:rsidRPr="00C96BC5" w:rsidRDefault="00EE3AE2" w:rsidP="004954BF">
            <w:r w:rsidRPr="00C96BC5">
              <w:t>107(13%)</w:t>
            </w:r>
          </w:p>
        </w:tc>
        <w:tc>
          <w:tcPr>
            <w:tcW w:w="1350" w:type="dxa"/>
          </w:tcPr>
          <w:p w:rsidR="00EE3AE2" w:rsidRPr="00C96BC5" w:rsidRDefault="00EE3AE2" w:rsidP="004954BF">
            <w:r w:rsidRPr="00C96BC5">
              <w:t>-</w:t>
            </w:r>
          </w:p>
        </w:tc>
      </w:tr>
      <w:tr w:rsidR="00EE3AE2" w:rsidRPr="00C96BC5" w:rsidTr="004954BF">
        <w:tc>
          <w:tcPr>
            <w:tcW w:w="2448" w:type="dxa"/>
          </w:tcPr>
          <w:p w:rsidR="00EE3AE2" w:rsidRPr="00C96BC5" w:rsidRDefault="00EE3AE2" w:rsidP="004954BF">
            <w:r w:rsidRPr="00C96BC5">
              <w:t>Beta</w:t>
            </w:r>
          </w:p>
        </w:tc>
        <w:tc>
          <w:tcPr>
            <w:tcW w:w="1350" w:type="dxa"/>
          </w:tcPr>
          <w:p w:rsidR="00EE3AE2" w:rsidRPr="00C96BC5" w:rsidRDefault="00EE3AE2" w:rsidP="004954BF">
            <w:r w:rsidRPr="00C96BC5">
              <w:t>368(47%)</w:t>
            </w:r>
          </w:p>
        </w:tc>
        <w:tc>
          <w:tcPr>
            <w:tcW w:w="1350" w:type="dxa"/>
          </w:tcPr>
          <w:p w:rsidR="00EE3AE2" w:rsidRPr="00C96BC5" w:rsidRDefault="00EE3AE2" w:rsidP="004954BF">
            <w:r w:rsidRPr="00C96BC5">
              <w:t>-</w:t>
            </w:r>
          </w:p>
        </w:tc>
      </w:tr>
      <w:tr w:rsidR="00EE3AE2" w:rsidRPr="00C96BC5" w:rsidTr="004954BF">
        <w:tc>
          <w:tcPr>
            <w:tcW w:w="2448" w:type="dxa"/>
          </w:tcPr>
          <w:p w:rsidR="00EE3AE2" w:rsidRPr="00C96BC5" w:rsidRDefault="00EE3AE2" w:rsidP="004954BF">
            <w:r w:rsidRPr="00C96BC5">
              <w:t>Coil</w:t>
            </w:r>
          </w:p>
        </w:tc>
        <w:tc>
          <w:tcPr>
            <w:tcW w:w="1350" w:type="dxa"/>
          </w:tcPr>
          <w:p w:rsidR="00EE3AE2" w:rsidRPr="00C96BC5" w:rsidRDefault="00EE3AE2" w:rsidP="004954BF">
            <w:r w:rsidRPr="00C96BC5">
              <w:t>297(38%)</w:t>
            </w:r>
          </w:p>
        </w:tc>
        <w:tc>
          <w:tcPr>
            <w:tcW w:w="1350" w:type="dxa"/>
          </w:tcPr>
          <w:p w:rsidR="00EE3AE2" w:rsidRPr="00C96BC5" w:rsidRDefault="00EE3AE2" w:rsidP="004954BF">
            <w:r w:rsidRPr="00C96BC5">
              <w:t>-</w:t>
            </w:r>
          </w:p>
        </w:tc>
      </w:tr>
      <w:tr w:rsidR="00EE3AE2" w:rsidRPr="00C96BC5" w:rsidTr="004954BF">
        <w:tc>
          <w:tcPr>
            <w:tcW w:w="2448" w:type="dxa"/>
          </w:tcPr>
          <w:p w:rsidR="00EE3AE2" w:rsidRPr="00C96BC5" w:rsidRDefault="00EE3AE2" w:rsidP="004954BF">
            <w:r w:rsidRPr="00C96BC5">
              <w:t>Turn</w:t>
            </w:r>
          </w:p>
        </w:tc>
        <w:tc>
          <w:tcPr>
            <w:tcW w:w="1350" w:type="dxa"/>
          </w:tcPr>
          <w:p w:rsidR="00EE3AE2" w:rsidRPr="00C96BC5" w:rsidRDefault="00EE3AE2" w:rsidP="004954BF">
            <w:r w:rsidRPr="00C96BC5">
              <w:t>96(12%)</w:t>
            </w:r>
          </w:p>
        </w:tc>
        <w:tc>
          <w:tcPr>
            <w:tcW w:w="1350" w:type="dxa"/>
          </w:tcPr>
          <w:p w:rsidR="00EE3AE2" w:rsidRPr="00C96BC5" w:rsidRDefault="00EE3AE2" w:rsidP="004954BF">
            <w:r w:rsidRPr="00C96BC5">
              <w:t>-</w:t>
            </w:r>
          </w:p>
        </w:tc>
      </w:tr>
      <w:tr w:rsidR="00EE3AE2" w:rsidRPr="00C96BC5" w:rsidTr="004954BF">
        <w:tc>
          <w:tcPr>
            <w:tcW w:w="5148" w:type="dxa"/>
            <w:gridSpan w:val="3"/>
          </w:tcPr>
          <w:p w:rsidR="00EE3AE2" w:rsidRPr="00C96BC5" w:rsidRDefault="00EE3AE2" w:rsidP="004954BF">
            <w:pPr>
              <w:rPr>
                <w:b/>
              </w:rPr>
            </w:pPr>
            <w:r w:rsidRPr="00C96BC5">
              <w:rPr>
                <w:b/>
              </w:rPr>
              <w:t>Hydrogen bonds</w:t>
            </w:r>
          </w:p>
        </w:tc>
      </w:tr>
      <w:tr w:rsidR="00EE3AE2" w:rsidRPr="00C96BC5" w:rsidTr="004954BF">
        <w:tc>
          <w:tcPr>
            <w:tcW w:w="2448" w:type="dxa"/>
          </w:tcPr>
          <w:p w:rsidR="00EE3AE2" w:rsidRPr="00C96BC5" w:rsidRDefault="00EE3AE2" w:rsidP="004954BF">
            <w:r w:rsidRPr="00C96BC5">
              <w:t>Mean HBond distance</w:t>
            </w:r>
          </w:p>
        </w:tc>
        <w:tc>
          <w:tcPr>
            <w:tcW w:w="1350" w:type="dxa"/>
          </w:tcPr>
          <w:p w:rsidR="00EE3AE2" w:rsidRPr="00C96BC5" w:rsidRDefault="00EE3AE2" w:rsidP="004954BF">
            <w:r w:rsidRPr="00C96BC5">
              <w:t>2.3</w:t>
            </w:r>
          </w:p>
        </w:tc>
        <w:tc>
          <w:tcPr>
            <w:tcW w:w="1350" w:type="dxa"/>
          </w:tcPr>
          <w:p w:rsidR="00EE3AE2" w:rsidRPr="00C96BC5" w:rsidRDefault="00EE3AE2" w:rsidP="004954BF">
            <w:r w:rsidRPr="00C96BC5">
              <w:t>2.2</w:t>
            </w:r>
          </w:p>
        </w:tc>
      </w:tr>
      <w:tr w:rsidR="00EE3AE2" w:rsidRPr="00C96BC5" w:rsidTr="004954BF">
        <w:tc>
          <w:tcPr>
            <w:tcW w:w="2448" w:type="dxa"/>
          </w:tcPr>
          <w:p w:rsidR="00EE3AE2" w:rsidRPr="00C96BC5" w:rsidRDefault="00EE3AE2" w:rsidP="004954BF">
            <w:r w:rsidRPr="00C96BC5">
              <w:t>Mean HBond Energy</w:t>
            </w:r>
          </w:p>
        </w:tc>
        <w:tc>
          <w:tcPr>
            <w:tcW w:w="1350" w:type="dxa"/>
          </w:tcPr>
          <w:p w:rsidR="00EE3AE2" w:rsidRPr="00C96BC5" w:rsidRDefault="00EE3AE2" w:rsidP="004954BF">
            <w:r w:rsidRPr="00C96BC5">
              <w:t>-1.6</w:t>
            </w:r>
          </w:p>
        </w:tc>
        <w:tc>
          <w:tcPr>
            <w:tcW w:w="1350" w:type="dxa"/>
          </w:tcPr>
          <w:p w:rsidR="00EE3AE2" w:rsidRPr="00C96BC5" w:rsidRDefault="00EE3AE2" w:rsidP="004954BF">
            <w:r w:rsidRPr="00C96BC5">
              <w:t>-2.0</w:t>
            </w:r>
          </w:p>
        </w:tc>
      </w:tr>
      <w:tr w:rsidR="00EE3AE2" w:rsidRPr="00C96BC5" w:rsidTr="004954BF">
        <w:tc>
          <w:tcPr>
            <w:tcW w:w="2448" w:type="dxa"/>
          </w:tcPr>
          <w:p w:rsidR="00EE3AE2" w:rsidRPr="00C96BC5" w:rsidRDefault="00EE3AE2" w:rsidP="004954BF">
            <w:r w:rsidRPr="00C96BC5">
              <w:t>Re with Hbonds</w:t>
            </w:r>
          </w:p>
        </w:tc>
        <w:tc>
          <w:tcPr>
            <w:tcW w:w="1350" w:type="dxa"/>
          </w:tcPr>
          <w:p w:rsidR="00EE3AE2" w:rsidRPr="00C96BC5" w:rsidRDefault="00EE3AE2" w:rsidP="004954BF">
            <w:r w:rsidRPr="00C96BC5">
              <w:t>525(68%)</w:t>
            </w:r>
          </w:p>
        </w:tc>
        <w:tc>
          <w:tcPr>
            <w:tcW w:w="1350" w:type="dxa"/>
          </w:tcPr>
          <w:p w:rsidR="00EE3AE2" w:rsidRPr="00C96BC5" w:rsidRDefault="00EE3AE2" w:rsidP="004954BF">
            <w:r w:rsidRPr="00C96BC5">
              <w:t>579(75%)</w:t>
            </w:r>
          </w:p>
        </w:tc>
      </w:tr>
      <w:tr w:rsidR="00EE3AE2" w:rsidRPr="00C96BC5" w:rsidTr="004954BF">
        <w:tc>
          <w:tcPr>
            <w:tcW w:w="5148" w:type="dxa"/>
            <w:gridSpan w:val="3"/>
          </w:tcPr>
          <w:p w:rsidR="00EE3AE2" w:rsidRPr="00C96BC5" w:rsidRDefault="00EE3AE2" w:rsidP="004954BF">
            <w:pPr>
              <w:rPr>
                <w:b/>
              </w:rPr>
            </w:pPr>
            <w:r w:rsidRPr="00C96BC5">
              <w:rPr>
                <w:b/>
              </w:rPr>
              <w:t>Volume</w:t>
            </w:r>
          </w:p>
        </w:tc>
      </w:tr>
      <w:tr w:rsidR="00EE3AE2" w:rsidRPr="00C96BC5" w:rsidTr="004954BF">
        <w:tc>
          <w:tcPr>
            <w:tcW w:w="2448" w:type="dxa"/>
          </w:tcPr>
          <w:p w:rsidR="00EE3AE2" w:rsidRPr="00C96BC5" w:rsidRDefault="00EE3AE2" w:rsidP="004954BF">
            <w:r w:rsidRPr="00C96BC5">
              <w:t>Total volume(packing)</w:t>
            </w:r>
          </w:p>
        </w:tc>
        <w:tc>
          <w:tcPr>
            <w:tcW w:w="1350" w:type="dxa"/>
          </w:tcPr>
          <w:p w:rsidR="00EE3AE2" w:rsidRPr="00C96BC5" w:rsidRDefault="00EE3AE2" w:rsidP="004954BF">
            <w:r w:rsidRPr="00C96BC5">
              <w:t>105946.0</w:t>
            </w:r>
          </w:p>
        </w:tc>
        <w:tc>
          <w:tcPr>
            <w:tcW w:w="1350" w:type="dxa"/>
          </w:tcPr>
          <w:p w:rsidR="00EE3AE2" w:rsidRPr="00C96BC5" w:rsidRDefault="00EE3AE2" w:rsidP="004954BF">
            <w:r w:rsidRPr="00C96BC5">
              <w:t>104483.6</w:t>
            </w:r>
          </w:p>
        </w:tc>
      </w:tr>
      <w:tr w:rsidR="00EE3AE2" w:rsidRPr="00C96BC5" w:rsidTr="004954BF">
        <w:tc>
          <w:tcPr>
            <w:tcW w:w="2448" w:type="dxa"/>
          </w:tcPr>
          <w:p w:rsidR="00EE3AE2" w:rsidRPr="00C96BC5" w:rsidRDefault="00EE3AE2" w:rsidP="004954BF">
            <w:r w:rsidRPr="00C96BC5">
              <w:t>Mean residue volume</w:t>
            </w:r>
          </w:p>
          <w:p w:rsidR="00EE3AE2" w:rsidRPr="00C96BC5" w:rsidRDefault="00EE3AE2" w:rsidP="004954BF">
            <w:r w:rsidRPr="00C96BC5">
              <w:t>Mean frac volume</w:t>
            </w:r>
          </w:p>
        </w:tc>
        <w:tc>
          <w:tcPr>
            <w:tcW w:w="1350" w:type="dxa"/>
          </w:tcPr>
          <w:p w:rsidR="00EE3AE2" w:rsidRPr="00C96BC5" w:rsidRDefault="00EE3AE2" w:rsidP="004954BF">
            <w:r w:rsidRPr="00C96BC5">
              <w:t>137.2</w:t>
            </w:r>
          </w:p>
          <w:p w:rsidR="00EE3AE2" w:rsidRPr="00C96BC5" w:rsidRDefault="00EE3AE2" w:rsidP="004954BF">
            <w:r w:rsidRPr="00C96BC5">
              <w:t>1.1</w:t>
            </w:r>
          </w:p>
        </w:tc>
        <w:tc>
          <w:tcPr>
            <w:tcW w:w="1350" w:type="dxa"/>
          </w:tcPr>
          <w:p w:rsidR="00EE3AE2" w:rsidRPr="00C96BC5" w:rsidRDefault="00EE3AE2" w:rsidP="004954BF">
            <w:r w:rsidRPr="00C96BC5">
              <w:t>125.0</w:t>
            </w:r>
          </w:p>
          <w:p w:rsidR="00EE3AE2" w:rsidRPr="00C96BC5" w:rsidRDefault="00EE3AE2" w:rsidP="004954BF">
            <w:r w:rsidRPr="00C96BC5">
              <w:t>1.0</w:t>
            </w:r>
          </w:p>
        </w:tc>
      </w:tr>
      <w:tr w:rsidR="00EE3AE2" w:rsidRPr="00C96BC5" w:rsidTr="004954BF">
        <w:tc>
          <w:tcPr>
            <w:tcW w:w="2448" w:type="dxa"/>
          </w:tcPr>
          <w:p w:rsidR="00EE3AE2" w:rsidRPr="00C96BC5" w:rsidRDefault="00EE3AE2" w:rsidP="004954BF">
            <w:r w:rsidRPr="00C96BC5">
              <w:t>Molecular weight</w:t>
            </w:r>
          </w:p>
        </w:tc>
        <w:tc>
          <w:tcPr>
            <w:tcW w:w="1350" w:type="dxa"/>
          </w:tcPr>
          <w:p w:rsidR="00EE3AE2" w:rsidRPr="00C96BC5" w:rsidRDefault="00EE3AE2" w:rsidP="004954BF">
            <w:r w:rsidRPr="00C96BC5">
              <w:t>85680.2</w:t>
            </w:r>
          </w:p>
        </w:tc>
        <w:tc>
          <w:tcPr>
            <w:tcW w:w="1350" w:type="dxa"/>
          </w:tcPr>
          <w:p w:rsidR="00EE3AE2" w:rsidRPr="00C96BC5" w:rsidRDefault="00EE3AE2" w:rsidP="004954BF">
            <w:r w:rsidRPr="00C96BC5">
              <w:t>-</w:t>
            </w:r>
          </w:p>
        </w:tc>
      </w:tr>
    </w:tbl>
    <w:p w:rsidR="00EE3AE2" w:rsidRDefault="00EE3AE2" w:rsidP="00EE3AE2">
      <w:pPr>
        <w:spacing w:line="360" w:lineRule="auto"/>
        <w:jc w:val="both"/>
        <w:rPr>
          <w:b/>
        </w:rPr>
      </w:pPr>
    </w:p>
    <w:p w:rsidR="00EE3AE2" w:rsidRDefault="00EE3AE2" w:rsidP="00EE3AE2">
      <w:pPr>
        <w:spacing w:line="360" w:lineRule="auto"/>
        <w:jc w:val="both"/>
        <w:rPr>
          <w:b/>
        </w:rPr>
      </w:pPr>
      <w:r w:rsidRPr="00C96BC5">
        <w:rPr>
          <w:b/>
        </w:rPr>
        <w:t>Fig</w:t>
      </w:r>
      <w:r>
        <w:rPr>
          <w:b/>
        </w:rPr>
        <w:t>ure</w:t>
      </w:r>
      <w:r w:rsidRPr="00C96BC5">
        <w:rPr>
          <w:b/>
        </w:rPr>
        <w:t xml:space="preserve"> 4: Ramachandran plot for 3D model of the OMA 87 protein</w:t>
      </w:r>
    </w:p>
    <w:p w:rsidR="005F233F" w:rsidRDefault="00EE3AE2" w:rsidP="00EE3AE2">
      <w:pPr>
        <w:spacing w:line="360" w:lineRule="auto"/>
        <w:jc w:val="both"/>
        <w:rPr>
          <w:b/>
        </w:rPr>
      </w:pPr>
      <w:r>
        <w:rPr>
          <w:b/>
          <w:noProof/>
        </w:rPr>
        <w:lastRenderedPageBreak/>
        <w:drawing>
          <wp:inline distT="0" distB="0" distL="0" distR="0">
            <wp:extent cx="3575667" cy="2679916"/>
            <wp:effectExtent l="19050" t="0" r="5733" b="0"/>
            <wp:docPr id="8" name="Picture 4" descr="vadar_1383565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dar_1383565022"/>
                    <pic:cNvPicPr>
                      <a:picLocks noChangeAspect="1" noChangeArrowheads="1"/>
                    </pic:cNvPicPr>
                  </pic:nvPicPr>
                  <pic:blipFill>
                    <a:blip r:embed="rId13"/>
                    <a:srcRect/>
                    <a:stretch>
                      <a:fillRect/>
                    </a:stretch>
                  </pic:blipFill>
                  <pic:spPr bwMode="auto">
                    <a:xfrm>
                      <a:off x="0" y="0"/>
                      <a:ext cx="3583255" cy="2685603"/>
                    </a:xfrm>
                    <a:prstGeom prst="rect">
                      <a:avLst/>
                    </a:prstGeom>
                    <a:noFill/>
                    <a:ln w="9525">
                      <a:noFill/>
                      <a:miter lim="800000"/>
                      <a:headEnd/>
                      <a:tailEnd/>
                    </a:ln>
                  </pic:spPr>
                </pic:pic>
              </a:graphicData>
            </a:graphic>
          </wp:inline>
        </w:drawing>
      </w:r>
    </w:p>
    <w:p w:rsidR="00024437" w:rsidRDefault="00024437" w:rsidP="00024437">
      <w:pPr>
        <w:spacing w:line="360" w:lineRule="auto"/>
        <w:jc w:val="both"/>
        <w:rPr>
          <w:b/>
        </w:rPr>
      </w:pPr>
      <w:r>
        <w:rPr>
          <w:b/>
        </w:rPr>
        <w:t xml:space="preserve">Table 3: predicted T cell epitopes of Oma87 protein binding with </w:t>
      </w:r>
      <w:r w:rsidR="00546A66">
        <w:rPr>
          <w:b/>
        </w:rPr>
        <w:t>MHC class I</w:t>
      </w:r>
      <w:r>
        <w:rPr>
          <w:b/>
        </w:rPr>
        <w:t xml:space="preserve"> alleles and their antigen score</w:t>
      </w:r>
    </w:p>
    <w:tbl>
      <w:tblPr>
        <w:tblW w:w="8415" w:type="dxa"/>
        <w:jc w:val="center"/>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0"/>
        <w:gridCol w:w="1043"/>
        <w:gridCol w:w="2169"/>
        <w:gridCol w:w="851"/>
        <w:gridCol w:w="1842"/>
      </w:tblGrid>
      <w:tr w:rsidR="00546A66" w:rsidRPr="00F52C3B" w:rsidTr="0081557B">
        <w:trPr>
          <w:trHeight w:val="300"/>
          <w:jc w:val="center"/>
        </w:trPr>
        <w:tc>
          <w:tcPr>
            <w:tcW w:w="2510" w:type="dxa"/>
            <w:shd w:val="clear" w:color="auto" w:fill="auto"/>
            <w:noWrap/>
            <w:hideMark/>
          </w:tcPr>
          <w:p w:rsidR="00546A66" w:rsidRPr="00F52C3B" w:rsidRDefault="00546A66" w:rsidP="0081557B">
            <w:pPr>
              <w:jc w:val="center"/>
              <w:rPr>
                <w:b/>
                <w:color w:val="000000"/>
              </w:rPr>
            </w:pPr>
            <w:r w:rsidRPr="00F52C3B">
              <w:rPr>
                <w:b/>
                <w:color w:val="000000"/>
              </w:rPr>
              <w:t>Peptide</w:t>
            </w:r>
          </w:p>
        </w:tc>
        <w:tc>
          <w:tcPr>
            <w:tcW w:w="1043" w:type="dxa"/>
          </w:tcPr>
          <w:p w:rsidR="00546A66" w:rsidRPr="00F52C3B" w:rsidRDefault="00546A66" w:rsidP="0081557B">
            <w:pPr>
              <w:jc w:val="center"/>
              <w:rPr>
                <w:b/>
                <w:color w:val="000000"/>
              </w:rPr>
            </w:pPr>
            <w:r w:rsidRPr="00F52C3B">
              <w:rPr>
                <w:b/>
                <w:color w:val="000000"/>
              </w:rPr>
              <w:t>Position</w:t>
            </w:r>
          </w:p>
        </w:tc>
        <w:tc>
          <w:tcPr>
            <w:tcW w:w="2169" w:type="dxa"/>
          </w:tcPr>
          <w:p w:rsidR="00546A66" w:rsidRPr="00F52C3B" w:rsidRDefault="00546A66" w:rsidP="0081557B">
            <w:pPr>
              <w:jc w:val="center"/>
              <w:rPr>
                <w:b/>
                <w:color w:val="000000"/>
              </w:rPr>
            </w:pPr>
            <w:r w:rsidRPr="00F52C3B">
              <w:rPr>
                <w:b/>
                <w:color w:val="000000"/>
              </w:rPr>
              <w:t>MHC class I Allele</w:t>
            </w:r>
          </w:p>
        </w:tc>
        <w:tc>
          <w:tcPr>
            <w:tcW w:w="851" w:type="dxa"/>
          </w:tcPr>
          <w:p w:rsidR="00546A66" w:rsidRPr="00F52C3B" w:rsidRDefault="00546A66" w:rsidP="0081557B">
            <w:pPr>
              <w:jc w:val="center"/>
              <w:rPr>
                <w:b/>
                <w:color w:val="000000"/>
              </w:rPr>
            </w:pPr>
            <w:r w:rsidRPr="00F52C3B">
              <w:rPr>
                <w:b/>
                <w:color w:val="000000"/>
              </w:rPr>
              <w:t>IC50</w:t>
            </w:r>
          </w:p>
        </w:tc>
        <w:tc>
          <w:tcPr>
            <w:tcW w:w="1842" w:type="dxa"/>
            <w:shd w:val="clear" w:color="auto" w:fill="auto"/>
            <w:noWrap/>
            <w:hideMark/>
          </w:tcPr>
          <w:p w:rsidR="00546A66" w:rsidRPr="00F52C3B" w:rsidRDefault="00546A66" w:rsidP="0081557B">
            <w:pPr>
              <w:jc w:val="center"/>
              <w:rPr>
                <w:b/>
                <w:color w:val="000000"/>
              </w:rPr>
            </w:pPr>
            <w:r w:rsidRPr="00F52C3B">
              <w:rPr>
                <w:b/>
                <w:color w:val="000000"/>
              </w:rPr>
              <w:t>Vaxijen score</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VGYTYNKL</w:t>
            </w:r>
          </w:p>
        </w:tc>
        <w:tc>
          <w:tcPr>
            <w:tcW w:w="1043" w:type="dxa"/>
          </w:tcPr>
          <w:p w:rsidR="00546A66" w:rsidRPr="00F52C3B" w:rsidRDefault="00546A66" w:rsidP="0081557B">
            <w:pPr>
              <w:jc w:val="center"/>
              <w:rPr>
                <w:color w:val="222222"/>
              </w:rPr>
            </w:pPr>
            <w:r w:rsidRPr="00F52C3B">
              <w:rPr>
                <w:color w:val="222222"/>
              </w:rPr>
              <w:t>524-531</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2</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0.5413</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DEQDKTISLDFI</w:t>
            </w:r>
          </w:p>
        </w:tc>
        <w:tc>
          <w:tcPr>
            <w:tcW w:w="1043" w:type="dxa"/>
          </w:tcPr>
          <w:p w:rsidR="00546A66" w:rsidRPr="00F52C3B" w:rsidRDefault="00546A66" w:rsidP="0081557B">
            <w:pPr>
              <w:jc w:val="center"/>
              <w:rPr>
                <w:color w:val="222222"/>
              </w:rPr>
            </w:pPr>
            <w:r w:rsidRPr="00F52C3B">
              <w:rPr>
                <w:color w:val="222222"/>
              </w:rPr>
              <w:t>325-336</w:t>
            </w:r>
          </w:p>
        </w:tc>
        <w:tc>
          <w:tcPr>
            <w:tcW w:w="2169" w:type="dxa"/>
          </w:tcPr>
          <w:p w:rsidR="00546A66" w:rsidRPr="00F52C3B" w:rsidRDefault="00546A66" w:rsidP="0081557B">
            <w:pPr>
              <w:jc w:val="center"/>
              <w:rPr>
                <w:color w:val="222222"/>
              </w:rPr>
            </w:pPr>
            <w:r w:rsidRPr="00F52C3B">
              <w:rPr>
                <w:color w:val="222222"/>
              </w:rPr>
              <w:t>H-2-Kk</w:t>
            </w:r>
          </w:p>
        </w:tc>
        <w:tc>
          <w:tcPr>
            <w:tcW w:w="851" w:type="dxa"/>
          </w:tcPr>
          <w:p w:rsidR="00546A66" w:rsidRPr="00F52C3B" w:rsidRDefault="00546A66" w:rsidP="0081557B">
            <w:pPr>
              <w:jc w:val="center"/>
              <w:rPr>
                <w:color w:val="222222"/>
              </w:rPr>
            </w:pPr>
            <w:r w:rsidRPr="00F52C3B">
              <w:rPr>
                <w:color w:val="222222"/>
              </w:rPr>
              <w:t>14</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0.8986</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SYQASIKQDNFL</w:t>
            </w:r>
          </w:p>
        </w:tc>
        <w:tc>
          <w:tcPr>
            <w:tcW w:w="1043" w:type="dxa"/>
          </w:tcPr>
          <w:p w:rsidR="00546A66" w:rsidRPr="00F52C3B" w:rsidRDefault="00546A66" w:rsidP="0081557B">
            <w:pPr>
              <w:jc w:val="center"/>
              <w:rPr>
                <w:color w:val="222222"/>
              </w:rPr>
            </w:pPr>
            <w:r w:rsidRPr="00F52C3B">
              <w:rPr>
                <w:color w:val="222222"/>
              </w:rPr>
              <w:t>433-444</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16</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0.6612</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GYFPTKGVRANI</w:t>
            </w:r>
          </w:p>
        </w:tc>
        <w:tc>
          <w:tcPr>
            <w:tcW w:w="1043" w:type="dxa"/>
          </w:tcPr>
          <w:p w:rsidR="00546A66" w:rsidRPr="00F52C3B" w:rsidRDefault="00546A66" w:rsidP="0081557B">
            <w:pPr>
              <w:jc w:val="center"/>
              <w:rPr>
                <w:color w:val="222222"/>
              </w:rPr>
            </w:pPr>
            <w:r w:rsidRPr="00F52C3B">
              <w:rPr>
                <w:color w:val="222222"/>
              </w:rPr>
              <w:t>574-585</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23</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1.0916</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VEAGKSYTVRQI</w:t>
            </w:r>
          </w:p>
        </w:tc>
        <w:tc>
          <w:tcPr>
            <w:tcW w:w="1043" w:type="dxa"/>
          </w:tcPr>
          <w:p w:rsidR="00546A66" w:rsidRPr="00F52C3B" w:rsidRDefault="00546A66" w:rsidP="0081557B">
            <w:pPr>
              <w:jc w:val="center"/>
              <w:rPr>
                <w:color w:val="222222"/>
              </w:rPr>
            </w:pPr>
            <w:r w:rsidRPr="00F52C3B">
              <w:rPr>
                <w:color w:val="222222"/>
              </w:rPr>
              <w:t>337-348</w:t>
            </w:r>
          </w:p>
        </w:tc>
        <w:tc>
          <w:tcPr>
            <w:tcW w:w="2169" w:type="dxa"/>
          </w:tcPr>
          <w:p w:rsidR="00546A66" w:rsidRPr="00F52C3B" w:rsidRDefault="00546A66" w:rsidP="0081557B">
            <w:pPr>
              <w:jc w:val="center"/>
              <w:rPr>
                <w:color w:val="222222"/>
              </w:rPr>
            </w:pPr>
            <w:r w:rsidRPr="00F52C3B">
              <w:rPr>
                <w:color w:val="222222"/>
              </w:rPr>
              <w:t>H-2-Kk</w:t>
            </w:r>
          </w:p>
        </w:tc>
        <w:tc>
          <w:tcPr>
            <w:tcW w:w="851" w:type="dxa"/>
          </w:tcPr>
          <w:p w:rsidR="00546A66" w:rsidRPr="00F52C3B" w:rsidRDefault="00546A66" w:rsidP="0081557B">
            <w:pPr>
              <w:jc w:val="center"/>
              <w:rPr>
                <w:color w:val="222222"/>
              </w:rPr>
            </w:pPr>
            <w:r w:rsidRPr="00F52C3B">
              <w:rPr>
                <w:color w:val="222222"/>
              </w:rPr>
              <w:t>23</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0.8904</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AAYGRTSYGGNL</w:t>
            </w:r>
          </w:p>
        </w:tc>
        <w:tc>
          <w:tcPr>
            <w:tcW w:w="1043" w:type="dxa"/>
          </w:tcPr>
          <w:p w:rsidR="00546A66" w:rsidRPr="00F52C3B" w:rsidRDefault="00546A66" w:rsidP="0081557B">
            <w:pPr>
              <w:jc w:val="center"/>
              <w:rPr>
                <w:color w:val="222222"/>
              </w:rPr>
            </w:pPr>
            <w:r w:rsidRPr="00F52C3B">
              <w:rPr>
                <w:color w:val="222222"/>
              </w:rPr>
              <w:t>497-508</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27</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0.8941</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RYNAKVEAI</w:t>
            </w:r>
          </w:p>
        </w:tc>
        <w:tc>
          <w:tcPr>
            <w:tcW w:w="1043" w:type="dxa"/>
          </w:tcPr>
          <w:p w:rsidR="00546A66" w:rsidRPr="00F52C3B" w:rsidRDefault="00546A66" w:rsidP="0081557B">
            <w:pPr>
              <w:jc w:val="center"/>
              <w:rPr>
                <w:color w:val="222222"/>
              </w:rPr>
            </w:pPr>
            <w:r w:rsidRPr="00F52C3B">
              <w:rPr>
                <w:color w:val="222222"/>
              </w:rPr>
              <w:t>143-151</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31</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1.03</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DEIEQFQFSI</w:t>
            </w:r>
          </w:p>
        </w:tc>
        <w:tc>
          <w:tcPr>
            <w:tcW w:w="1043" w:type="dxa"/>
          </w:tcPr>
          <w:p w:rsidR="00546A66" w:rsidRPr="00F52C3B" w:rsidRDefault="00546A66" w:rsidP="0081557B">
            <w:pPr>
              <w:jc w:val="center"/>
              <w:rPr>
                <w:color w:val="222222"/>
              </w:rPr>
            </w:pPr>
            <w:r w:rsidRPr="00F52C3B">
              <w:rPr>
                <w:color w:val="222222"/>
              </w:rPr>
              <w:t>777-786</w:t>
            </w:r>
          </w:p>
        </w:tc>
        <w:tc>
          <w:tcPr>
            <w:tcW w:w="2169" w:type="dxa"/>
          </w:tcPr>
          <w:p w:rsidR="00546A66" w:rsidRPr="00F52C3B" w:rsidRDefault="00546A66" w:rsidP="0081557B">
            <w:pPr>
              <w:jc w:val="center"/>
              <w:rPr>
                <w:color w:val="222222"/>
              </w:rPr>
            </w:pPr>
            <w:r w:rsidRPr="00F52C3B">
              <w:rPr>
                <w:color w:val="222222"/>
              </w:rPr>
              <w:t>H-2-Kk</w:t>
            </w:r>
          </w:p>
        </w:tc>
        <w:tc>
          <w:tcPr>
            <w:tcW w:w="851" w:type="dxa"/>
          </w:tcPr>
          <w:p w:rsidR="00546A66" w:rsidRPr="00F52C3B" w:rsidRDefault="00546A66" w:rsidP="0081557B">
            <w:pPr>
              <w:jc w:val="center"/>
              <w:rPr>
                <w:color w:val="222222"/>
              </w:rPr>
            </w:pPr>
            <w:r w:rsidRPr="00F52C3B">
              <w:rPr>
                <w:color w:val="222222"/>
              </w:rPr>
              <w:t>34</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1.5781</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IGYGTESGL</w:t>
            </w:r>
          </w:p>
        </w:tc>
        <w:tc>
          <w:tcPr>
            <w:tcW w:w="1043" w:type="dxa"/>
          </w:tcPr>
          <w:p w:rsidR="00546A66" w:rsidRPr="00F52C3B" w:rsidRDefault="00546A66" w:rsidP="0081557B">
            <w:pPr>
              <w:jc w:val="center"/>
              <w:rPr>
                <w:color w:val="222222"/>
              </w:rPr>
            </w:pPr>
            <w:r w:rsidRPr="00F52C3B">
              <w:rPr>
                <w:color w:val="222222"/>
              </w:rPr>
              <w:t>424-432</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36</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1.4592</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SYCLVSSDV</w:t>
            </w:r>
          </w:p>
        </w:tc>
        <w:tc>
          <w:tcPr>
            <w:tcW w:w="1043" w:type="dxa"/>
          </w:tcPr>
          <w:p w:rsidR="00546A66" w:rsidRPr="00F52C3B" w:rsidRDefault="00546A66" w:rsidP="0081557B">
            <w:pPr>
              <w:jc w:val="center"/>
              <w:rPr>
                <w:color w:val="222222"/>
              </w:rPr>
            </w:pPr>
            <w:r w:rsidRPr="00F52C3B">
              <w:rPr>
                <w:color w:val="222222"/>
              </w:rPr>
              <w:t>672-680</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43</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0.9801</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RYNAKVEAIVNTL</w:t>
            </w:r>
          </w:p>
        </w:tc>
        <w:tc>
          <w:tcPr>
            <w:tcW w:w="1043" w:type="dxa"/>
          </w:tcPr>
          <w:p w:rsidR="00546A66" w:rsidRPr="00F52C3B" w:rsidRDefault="00546A66" w:rsidP="0081557B">
            <w:pPr>
              <w:jc w:val="center"/>
              <w:rPr>
                <w:color w:val="222222"/>
              </w:rPr>
            </w:pPr>
            <w:r w:rsidRPr="00F52C3B">
              <w:rPr>
                <w:color w:val="222222"/>
              </w:rPr>
              <w:t>143-155</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44</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0.4937</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VALQWQSPI</w:t>
            </w:r>
          </w:p>
        </w:tc>
        <w:tc>
          <w:tcPr>
            <w:tcW w:w="1043" w:type="dxa"/>
          </w:tcPr>
          <w:p w:rsidR="00546A66" w:rsidRPr="00F52C3B" w:rsidRDefault="00546A66" w:rsidP="0081557B">
            <w:pPr>
              <w:jc w:val="center"/>
              <w:rPr>
                <w:color w:val="222222"/>
              </w:rPr>
            </w:pPr>
            <w:r w:rsidRPr="00F52C3B">
              <w:rPr>
                <w:color w:val="222222"/>
              </w:rPr>
              <w:t>752-760</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58</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0.5112</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AAYGRTSYGGNLTL</w:t>
            </w:r>
          </w:p>
        </w:tc>
        <w:tc>
          <w:tcPr>
            <w:tcW w:w="1043" w:type="dxa"/>
          </w:tcPr>
          <w:p w:rsidR="00546A66" w:rsidRPr="00F52C3B" w:rsidRDefault="00546A66" w:rsidP="0081557B">
            <w:pPr>
              <w:jc w:val="center"/>
              <w:rPr>
                <w:color w:val="222222"/>
              </w:rPr>
            </w:pPr>
            <w:r w:rsidRPr="00F52C3B">
              <w:rPr>
                <w:color w:val="222222"/>
              </w:rPr>
              <w:t>497-510</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59</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0.9513</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QERNTGSINFGI</w:t>
            </w:r>
          </w:p>
        </w:tc>
        <w:tc>
          <w:tcPr>
            <w:tcW w:w="1043" w:type="dxa"/>
          </w:tcPr>
          <w:p w:rsidR="00546A66" w:rsidRPr="00F52C3B" w:rsidRDefault="00546A66" w:rsidP="0081557B">
            <w:pPr>
              <w:jc w:val="center"/>
              <w:rPr>
                <w:color w:val="222222"/>
              </w:rPr>
            </w:pPr>
            <w:r w:rsidRPr="00F52C3B">
              <w:rPr>
                <w:color w:val="222222"/>
              </w:rPr>
              <w:t>413-424</w:t>
            </w:r>
          </w:p>
        </w:tc>
        <w:tc>
          <w:tcPr>
            <w:tcW w:w="2169" w:type="dxa"/>
          </w:tcPr>
          <w:p w:rsidR="00546A66" w:rsidRPr="00F52C3B" w:rsidRDefault="00546A66" w:rsidP="0081557B">
            <w:pPr>
              <w:jc w:val="center"/>
              <w:rPr>
                <w:color w:val="222222"/>
              </w:rPr>
            </w:pPr>
            <w:r w:rsidRPr="00F52C3B">
              <w:rPr>
                <w:color w:val="222222"/>
              </w:rPr>
              <w:t>H-2-Kk</w:t>
            </w:r>
          </w:p>
        </w:tc>
        <w:tc>
          <w:tcPr>
            <w:tcW w:w="851" w:type="dxa"/>
          </w:tcPr>
          <w:p w:rsidR="00546A66" w:rsidRPr="00F52C3B" w:rsidRDefault="00546A66" w:rsidP="0081557B">
            <w:pPr>
              <w:jc w:val="center"/>
              <w:rPr>
                <w:color w:val="222222"/>
              </w:rPr>
            </w:pPr>
            <w:r w:rsidRPr="00F52C3B">
              <w:rPr>
                <w:color w:val="222222"/>
              </w:rPr>
              <w:t>70</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1.1842</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KYQGDEIEQFQFSI</w:t>
            </w:r>
          </w:p>
        </w:tc>
        <w:tc>
          <w:tcPr>
            <w:tcW w:w="1043" w:type="dxa"/>
          </w:tcPr>
          <w:p w:rsidR="00546A66" w:rsidRPr="00F52C3B" w:rsidRDefault="00546A66" w:rsidP="0081557B">
            <w:pPr>
              <w:jc w:val="center"/>
              <w:rPr>
                <w:color w:val="222222"/>
              </w:rPr>
            </w:pPr>
            <w:r w:rsidRPr="00F52C3B">
              <w:rPr>
                <w:color w:val="222222"/>
              </w:rPr>
              <w:t>773-786</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79</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1.0124</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INFGIGYGTESGL</w:t>
            </w:r>
          </w:p>
        </w:tc>
        <w:tc>
          <w:tcPr>
            <w:tcW w:w="1043" w:type="dxa"/>
          </w:tcPr>
          <w:p w:rsidR="00546A66" w:rsidRPr="00F52C3B" w:rsidRDefault="00546A66" w:rsidP="0081557B">
            <w:pPr>
              <w:jc w:val="center"/>
              <w:rPr>
                <w:color w:val="222222"/>
              </w:rPr>
            </w:pPr>
            <w:r w:rsidRPr="00F52C3B">
              <w:rPr>
                <w:color w:val="222222"/>
              </w:rPr>
              <w:t>420-432</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88</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1.1467</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MELQTDAWWKLF</w:t>
            </w:r>
          </w:p>
        </w:tc>
        <w:tc>
          <w:tcPr>
            <w:tcW w:w="1043" w:type="dxa"/>
          </w:tcPr>
          <w:p w:rsidR="00546A66" w:rsidRPr="00F52C3B" w:rsidRDefault="00546A66" w:rsidP="0081557B">
            <w:pPr>
              <w:jc w:val="center"/>
              <w:rPr>
                <w:color w:val="222222"/>
              </w:rPr>
            </w:pPr>
            <w:r w:rsidRPr="00F52C3B">
              <w:rPr>
                <w:color w:val="222222"/>
              </w:rPr>
              <w:t>194-205</w:t>
            </w:r>
          </w:p>
        </w:tc>
        <w:tc>
          <w:tcPr>
            <w:tcW w:w="2169" w:type="dxa"/>
          </w:tcPr>
          <w:p w:rsidR="00546A66" w:rsidRPr="00F52C3B" w:rsidRDefault="00546A66" w:rsidP="0081557B">
            <w:pPr>
              <w:jc w:val="center"/>
              <w:rPr>
                <w:color w:val="222222"/>
              </w:rPr>
            </w:pPr>
            <w:r w:rsidRPr="00F52C3B">
              <w:rPr>
                <w:color w:val="222222"/>
              </w:rPr>
              <w:t>H-2-Kk</w:t>
            </w:r>
          </w:p>
        </w:tc>
        <w:tc>
          <w:tcPr>
            <w:tcW w:w="851" w:type="dxa"/>
          </w:tcPr>
          <w:p w:rsidR="00546A66" w:rsidRPr="00F52C3B" w:rsidRDefault="00546A66" w:rsidP="0081557B">
            <w:pPr>
              <w:jc w:val="center"/>
              <w:rPr>
                <w:color w:val="222222"/>
              </w:rPr>
            </w:pPr>
            <w:r w:rsidRPr="00F52C3B">
              <w:rPr>
                <w:color w:val="222222"/>
              </w:rPr>
              <w:t>96</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0.9976</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FDEQDKTISLDFI</w:t>
            </w:r>
          </w:p>
        </w:tc>
        <w:tc>
          <w:tcPr>
            <w:tcW w:w="1043" w:type="dxa"/>
          </w:tcPr>
          <w:p w:rsidR="00546A66" w:rsidRPr="00F52C3B" w:rsidRDefault="00546A66" w:rsidP="0081557B">
            <w:pPr>
              <w:jc w:val="center"/>
              <w:rPr>
                <w:color w:val="222222"/>
              </w:rPr>
            </w:pPr>
            <w:r w:rsidRPr="00F52C3B">
              <w:rPr>
                <w:color w:val="222222"/>
              </w:rPr>
              <w:t>324-336</w:t>
            </w:r>
          </w:p>
        </w:tc>
        <w:tc>
          <w:tcPr>
            <w:tcW w:w="2169" w:type="dxa"/>
          </w:tcPr>
          <w:p w:rsidR="00546A66" w:rsidRPr="00F52C3B" w:rsidRDefault="00546A66" w:rsidP="0081557B">
            <w:pPr>
              <w:jc w:val="center"/>
              <w:rPr>
                <w:color w:val="222222"/>
              </w:rPr>
            </w:pPr>
            <w:r w:rsidRPr="00F52C3B">
              <w:rPr>
                <w:color w:val="222222"/>
              </w:rPr>
              <w:t>H-2-Kk</w:t>
            </w:r>
          </w:p>
        </w:tc>
        <w:tc>
          <w:tcPr>
            <w:tcW w:w="851" w:type="dxa"/>
          </w:tcPr>
          <w:p w:rsidR="00546A66" w:rsidRPr="00F52C3B" w:rsidRDefault="00546A66" w:rsidP="0081557B">
            <w:pPr>
              <w:jc w:val="center"/>
              <w:rPr>
                <w:color w:val="222222"/>
              </w:rPr>
            </w:pPr>
            <w:r w:rsidRPr="00F52C3B">
              <w:rPr>
                <w:color w:val="222222"/>
              </w:rPr>
              <w:t>102</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1.0353</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KEGDLYTVKCARI</w:t>
            </w:r>
          </w:p>
        </w:tc>
        <w:tc>
          <w:tcPr>
            <w:tcW w:w="1043" w:type="dxa"/>
          </w:tcPr>
          <w:p w:rsidR="00546A66" w:rsidRPr="00F52C3B" w:rsidRDefault="00546A66" w:rsidP="0081557B">
            <w:pPr>
              <w:jc w:val="center"/>
              <w:rPr>
                <w:color w:val="222222"/>
              </w:rPr>
            </w:pPr>
            <w:r w:rsidRPr="00F52C3B">
              <w:rPr>
                <w:color w:val="222222"/>
              </w:rPr>
              <w:t>256-268</w:t>
            </w:r>
          </w:p>
        </w:tc>
        <w:tc>
          <w:tcPr>
            <w:tcW w:w="2169" w:type="dxa"/>
          </w:tcPr>
          <w:p w:rsidR="00546A66" w:rsidRPr="00F52C3B" w:rsidRDefault="00546A66" w:rsidP="0081557B">
            <w:pPr>
              <w:jc w:val="center"/>
              <w:rPr>
                <w:color w:val="222222"/>
              </w:rPr>
            </w:pPr>
            <w:r w:rsidRPr="00F52C3B">
              <w:rPr>
                <w:color w:val="222222"/>
              </w:rPr>
              <w:t>H-2-Kk</w:t>
            </w:r>
          </w:p>
        </w:tc>
        <w:tc>
          <w:tcPr>
            <w:tcW w:w="851" w:type="dxa"/>
          </w:tcPr>
          <w:p w:rsidR="00546A66" w:rsidRPr="00F52C3B" w:rsidRDefault="00546A66" w:rsidP="0081557B">
            <w:pPr>
              <w:jc w:val="center"/>
              <w:rPr>
                <w:color w:val="222222"/>
              </w:rPr>
            </w:pPr>
            <w:r w:rsidRPr="00F52C3B">
              <w:rPr>
                <w:color w:val="222222"/>
              </w:rPr>
              <w:t>107</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1.7008</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b/>
                <w:bCs/>
                <w:color w:val="222222"/>
              </w:rPr>
            </w:pPr>
            <w:r w:rsidRPr="00F52C3B">
              <w:rPr>
                <w:b/>
                <w:bCs/>
                <w:color w:val="222222"/>
              </w:rPr>
              <w:t>QYYSAGGIGSL</w:t>
            </w:r>
          </w:p>
        </w:tc>
        <w:tc>
          <w:tcPr>
            <w:tcW w:w="1043" w:type="dxa"/>
          </w:tcPr>
          <w:p w:rsidR="00546A66" w:rsidRPr="00F52C3B" w:rsidRDefault="00546A66" w:rsidP="0081557B">
            <w:pPr>
              <w:jc w:val="center"/>
              <w:rPr>
                <w:color w:val="222222"/>
              </w:rPr>
            </w:pPr>
            <w:r w:rsidRPr="00F52C3B">
              <w:rPr>
                <w:color w:val="222222"/>
              </w:rPr>
              <w:t>640-650</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121</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0.4361</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GYAQFQILDTDI</w:t>
            </w:r>
          </w:p>
        </w:tc>
        <w:tc>
          <w:tcPr>
            <w:tcW w:w="1043" w:type="dxa"/>
          </w:tcPr>
          <w:p w:rsidR="00546A66" w:rsidRPr="00F52C3B" w:rsidRDefault="00546A66" w:rsidP="0081557B">
            <w:pPr>
              <w:jc w:val="center"/>
              <w:rPr>
                <w:color w:val="222222"/>
              </w:rPr>
            </w:pPr>
            <w:r w:rsidRPr="00F52C3B">
              <w:rPr>
                <w:color w:val="222222"/>
              </w:rPr>
              <w:t>229-240</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149</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0.6808</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SYQASIKQDNFLGM</w:t>
            </w:r>
          </w:p>
        </w:tc>
        <w:tc>
          <w:tcPr>
            <w:tcW w:w="1043" w:type="dxa"/>
          </w:tcPr>
          <w:p w:rsidR="00546A66" w:rsidRPr="00F52C3B" w:rsidRDefault="00546A66" w:rsidP="0081557B">
            <w:pPr>
              <w:jc w:val="center"/>
              <w:rPr>
                <w:color w:val="222222"/>
              </w:rPr>
            </w:pPr>
            <w:r w:rsidRPr="00F52C3B">
              <w:rPr>
                <w:color w:val="222222"/>
              </w:rPr>
              <w:t>433-446</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160</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0.4972</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b/>
                <w:bCs/>
                <w:color w:val="222222"/>
              </w:rPr>
            </w:pPr>
            <w:r w:rsidRPr="00F52C3B">
              <w:rPr>
                <w:b/>
                <w:bCs/>
                <w:color w:val="222222"/>
              </w:rPr>
              <w:t>FYQYYSAGGIGSL</w:t>
            </w:r>
          </w:p>
        </w:tc>
        <w:tc>
          <w:tcPr>
            <w:tcW w:w="1043" w:type="dxa"/>
          </w:tcPr>
          <w:p w:rsidR="00546A66" w:rsidRPr="00F52C3B" w:rsidRDefault="00546A66" w:rsidP="0081557B">
            <w:pPr>
              <w:jc w:val="center"/>
              <w:rPr>
                <w:color w:val="222222"/>
              </w:rPr>
            </w:pPr>
            <w:r w:rsidRPr="00F52C3B">
              <w:rPr>
                <w:color w:val="222222"/>
              </w:rPr>
              <w:t>638-650</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198</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0.4882</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LSYQASIKQDNFL</w:t>
            </w:r>
          </w:p>
        </w:tc>
        <w:tc>
          <w:tcPr>
            <w:tcW w:w="1043" w:type="dxa"/>
          </w:tcPr>
          <w:p w:rsidR="00546A66" w:rsidRPr="00F52C3B" w:rsidRDefault="00546A66" w:rsidP="0081557B">
            <w:pPr>
              <w:jc w:val="center"/>
              <w:rPr>
                <w:color w:val="222222"/>
              </w:rPr>
            </w:pPr>
            <w:r w:rsidRPr="00F52C3B">
              <w:rPr>
                <w:color w:val="222222"/>
              </w:rPr>
              <w:t>432-444</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200</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0.7496</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lastRenderedPageBreak/>
              <w:t>QYDDVKASREGNTL</w:t>
            </w:r>
          </w:p>
        </w:tc>
        <w:tc>
          <w:tcPr>
            <w:tcW w:w="1043" w:type="dxa"/>
          </w:tcPr>
          <w:p w:rsidR="00546A66" w:rsidRPr="00F52C3B" w:rsidRDefault="00546A66" w:rsidP="0081557B">
            <w:pPr>
              <w:jc w:val="center"/>
              <w:rPr>
                <w:color w:val="222222"/>
              </w:rPr>
            </w:pPr>
            <w:r w:rsidRPr="00F52C3B">
              <w:rPr>
                <w:color w:val="222222"/>
              </w:rPr>
              <w:t>68-81</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201</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1.3941</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IPDEAIKQNL</w:t>
            </w:r>
          </w:p>
        </w:tc>
        <w:tc>
          <w:tcPr>
            <w:tcW w:w="1043" w:type="dxa"/>
          </w:tcPr>
          <w:p w:rsidR="00546A66" w:rsidRPr="00F52C3B" w:rsidRDefault="00546A66" w:rsidP="0081557B">
            <w:pPr>
              <w:jc w:val="center"/>
              <w:rPr>
                <w:color w:val="222222"/>
              </w:rPr>
            </w:pPr>
            <w:r w:rsidRPr="00F52C3B">
              <w:rPr>
                <w:color w:val="222222"/>
              </w:rPr>
              <w:t>102-111</w:t>
            </w:r>
          </w:p>
        </w:tc>
        <w:tc>
          <w:tcPr>
            <w:tcW w:w="2169" w:type="dxa"/>
          </w:tcPr>
          <w:p w:rsidR="00546A66" w:rsidRPr="00F52C3B" w:rsidRDefault="00546A66" w:rsidP="0081557B">
            <w:pPr>
              <w:jc w:val="center"/>
              <w:rPr>
                <w:color w:val="222222"/>
              </w:rPr>
            </w:pPr>
            <w:r w:rsidRPr="00F52C3B">
              <w:rPr>
                <w:color w:val="222222"/>
              </w:rPr>
              <w:t>H-2-Ld</w:t>
            </w:r>
          </w:p>
        </w:tc>
        <w:tc>
          <w:tcPr>
            <w:tcW w:w="851" w:type="dxa"/>
          </w:tcPr>
          <w:p w:rsidR="00546A66" w:rsidRPr="00F52C3B" w:rsidRDefault="00546A66" w:rsidP="0081557B">
            <w:pPr>
              <w:jc w:val="center"/>
              <w:rPr>
                <w:color w:val="222222"/>
              </w:rPr>
            </w:pPr>
            <w:r w:rsidRPr="00F52C3B">
              <w:rPr>
                <w:color w:val="222222"/>
              </w:rPr>
              <w:t>207</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0.8153</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ISASFADGFGGKRL</w:t>
            </w:r>
          </w:p>
        </w:tc>
        <w:tc>
          <w:tcPr>
            <w:tcW w:w="1043" w:type="dxa"/>
          </w:tcPr>
          <w:p w:rsidR="00546A66" w:rsidRPr="00F52C3B" w:rsidRDefault="00546A66" w:rsidP="0081557B">
            <w:pPr>
              <w:jc w:val="center"/>
              <w:rPr>
                <w:color w:val="222222"/>
              </w:rPr>
            </w:pPr>
            <w:r w:rsidRPr="00F52C3B">
              <w:rPr>
                <w:color w:val="222222"/>
              </w:rPr>
              <w:t>623-636</w:t>
            </w:r>
          </w:p>
        </w:tc>
        <w:tc>
          <w:tcPr>
            <w:tcW w:w="2169" w:type="dxa"/>
          </w:tcPr>
          <w:p w:rsidR="00546A66" w:rsidRPr="00F52C3B" w:rsidRDefault="00546A66" w:rsidP="0081557B">
            <w:pPr>
              <w:jc w:val="center"/>
              <w:rPr>
                <w:color w:val="222222"/>
              </w:rPr>
            </w:pPr>
            <w:r w:rsidRPr="00F52C3B">
              <w:rPr>
                <w:color w:val="222222"/>
              </w:rPr>
              <w:t>H-2-Kb</w:t>
            </w:r>
          </w:p>
        </w:tc>
        <w:tc>
          <w:tcPr>
            <w:tcW w:w="851" w:type="dxa"/>
          </w:tcPr>
          <w:p w:rsidR="00546A66" w:rsidRPr="00F52C3B" w:rsidRDefault="00546A66" w:rsidP="0081557B">
            <w:pPr>
              <w:jc w:val="center"/>
              <w:rPr>
                <w:color w:val="222222"/>
              </w:rPr>
            </w:pPr>
            <w:r w:rsidRPr="00F52C3B">
              <w:rPr>
                <w:color w:val="222222"/>
              </w:rPr>
              <w:t>210</w:t>
            </w:r>
          </w:p>
        </w:tc>
        <w:tc>
          <w:tcPr>
            <w:tcW w:w="1842" w:type="dxa"/>
            <w:shd w:val="clear" w:color="auto" w:fill="auto"/>
            <w:noWrap/>
            <w:hideMark/>
          </w:tcPr>
          <w:p w:rsidR="00546A66" w:rsidRPr="00F52C3B" w:rsidRDefault="00546A66" w:rsidP="0081557B">
            <w:pPr>
              <w:jc w:val="center"/>
              <w:rPr>
                <w:color w:val="000000"/>
              </w:rPr>
            </w:pPr>
            <w:r w:rsidRPr="00F52C3B">
              <w:rPr>
                <w:color w:val="000000"/>
              </w:rPr>
              <w:t>1.0221</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IPGSDNKYYKL</w:t>
            </w:r>
          </w:p>
        </w:tc>
        <w:tc>
          <w:tcPr>
            <w:tcW w:w="1043" w:type="dxa"/>
          </w:tcPr>
          <w:p w:rsidR="00546A66" w:rsidRPr="00F52C3B" w:rsidRDefault="00546A66" w:rsidP="0081557B">
            <w:pPr>
              <w:jc w:val="center"/>
              <w:rPr>
                <w:color w:val="222222"/>
              </w:rPr>
            </w:pPr>
            <w:r w:rsidRPr="00F52C3B">
              <w:rPr>
                <w:color w:val="222222"/>
              </w:rPr>
              <w:t>591-601</w:t>
            </w:r>
          </w:p>
        </w:tc>
        <w:tc>
          <w:tcPr>
            <w:tcW w:w="2169" w:type="dxa"/>
          </w:tcPr>
          <w:p w:rsidR="00546A66" w:rsidRPr="00F52C3B" w:rsidRDefault="00546A66" w:rsidP="0081557B">
            <w:pPr>
              <w:jc w:val="center"/>
              <w:rPr>
                <w:color w:val="222222"/>
              </w:rPr>
            </w:pPr>
            <w:r w:rsidRPr="00F52C3B">
              <w:rPr>
                <w:color w:val="222222"/>
              </w:rPr>
              <w:t>H-2-Ld</w:t>
            </w:r>
          </w:p>
        </w:tc>
        <w:tc>
          <w:tcPr>
            <w:tcW w:w="851" w:type="dxa"/>
          </w:tcPr>
          <w:p w:rsidR="00546A66" w:rsidRPr="00F52C3B" w:rsidRDefault="00546A66" w:rsidP="0081557B">
            <w:pPr>
              <w:jc w:val="center"/>
              <w:rPr>
                <w:color w:val="222222"/>
              </w:rPr>
            </w:pPr>
            <w:r w:rsidRPr="00F52C3B">
              <w:rPr>
                <w:color w:val="222222"/>
              </w:rPr>
              <w:t>221</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0.6592</w:t>
            </w:r>
          </w:p>
        </w:tc>
      </w:tr>
      <w:tr w:rsidR="00546A66" w:rsidRPr="00F52C3B" w:rsidTr="0081557B">
        <w:trPr>
          <w:trHeight w:val="300"/>
          <w:jc w:val="center"/>
        </w:trPr>
        <w:tc>
          <w:tcPr>
            <w:tcW w:w="2510" w:type="dxa"/>
            <w:shd w:val="clear" w:color="auto" w:fill="auto"/>
            <w:hideMark/>
          </w:tcPr>
          <w:p w:rsidR="00546A66" w:rsidRPr="00F52C3B" w:rsidRDefault="00546A66" w:rsidP="0081557B">
            <w:pPr>
              <w:jc w:val="center"/>
              <w:rPr>
                <w:color w:val="222222"/>
              </w:rPr>
            </w:pPr>
            <w:r w:rsidRPr="00F52C3B">
              <w:rPr>
                <w:color w:val="222222"/>
              </w:rPr>
              <w:t>AYGRTSYGGNLTL</w:t>
            </w:r>
          </w:p>
        </w:tc>
        <w:tc>
          <w:tcPr>
            <w:tcW w:w="1043" w:type="dxa"/>
          </w:tcPr>
          <w:p w:rsidR="00546A66" w:rsidRPr="00F52C3B" w:rsidRDefault="00546A66" w:rsidP="0081557B">
            <w:pPr>
              <w:jc w:val="center"/>
              <w:rPr>
                <w:color w:val="222222"/>
              </w:rPr>
            </w:pPr>
            <w:r w:rsidRPr="00F52C3B">
              <w:rPr>
                <w:color w:val="222222"/>
              </w:rPr>
              <w:t>498-510</w:t>
            </w:r>
          </w:p>
        </w:tc>
        <w:tc>
          <w:tcPr>
            <w:tcW w:w="2169" w:type="dxa"/>
          </w:tcPr>
          <w:p w:rsidR="00546A66" w:rsidRPr="00F52C3B" w:rsidRDefault="00546A66" w:rsidP="0081557B">
            <w:pPr>
              <w:jc w:val="center"/>
              <w:rPr>
                <w:color w:val="222222"/>
              </w:rPr>
            </w:pPr>
            <w:r w:rsidRPr="00F52C3B">
              <w:rPr>
                <w:color w:val="222222"/>
              </w:rPr>
              <w:t>H-2-Kd</w:t>
            </w:r>
          </w:p>
        </w:tc>
        <w:tc>
          <w:tcPr>
            <w:tcW w:w="851" w:type="dxa"/>
          </w:tcPr>
          <w:p w:rsidR="00546A66" w:rsidRPr="00F52C3B" w:rsidRDefault="00546A66" w:rsidP="0081557B">
            <w:pPr>
              <w:jc w:val="center"/>
              <w:rPr>
                <w:color w:val="222222"/>
              </w:rPr>
            </w:pPr>
            <w:r w:rsidRPr="00F52C3B">
              <w:rPr>
                <w:color w:val="222222"/>
              </w:rPr>
              <w:t>242</w:t>
            </w:r>
          </w:p>
        </w:tc>
        <w:tc>
          <w:tcPr>
            <w:tcW w:w="1842" w:type="dxa"/>
            <w:shd w:val="clear" w:color="auto" w:fill="auto"/>
            <w:noWrap/>
            <w:hideMark/>
          </w:tcPr>
          <w:p w:rsidR="00546A66" w:rsidRPr="00F52C3B" w:rsidRDefault="00546A66" w:rsidP="0081557B">
            <w:pPr>
              <w:jc w:val="center"/>
              <w:rPr>
                <w:color w:val="000000"/>
              </w:rPr>
            </w:pPr>
            <w:r w:rsidRPr="00F52C3B">
              <w:rPr>
                <w:color w:val="000000"/>
              </w:rPr>
              <w:t>0.9579</w:t>
            </w:r>
          </w:p>
        </w:tc>
      </w:tr>
    </w:tbl>
    <w:p w:rsidR="00546A66" w:rsidRDefault="00546A66" w:rsidP="00024437">
      <w:pPr>
        <w:spacing w:line="360" w:lineRule="auto"/>
        <w:jc w:val="both"/>
        <w:rPr>
          <w:b/>
        </w:rPr>
      </w:pPr>
    </w:p>
    <w:p w:rsidR="005F233F" w:rsidRDefault="00024437" w:rsidP="00EE3AE2">
      <w:pPr>
        <w:spacing w:line="360" w:lineRule="auto"/>
        <w:jc w:val="both"/>
        <w:rPr>
          <w:b/>
        </w:rPr>
      </w:pPr>
      <w:r>
        <w:rPr>
          <w:b/>
        </w:rPr>
        <w:t>Table 4</w:t>
      </w:r>
      <w:r w:rsidR="00993950">
        <w:rPr>
          <w:b/>
        </w:rPr>
        <w:t xml:space="preserve">: predicted T cell epitopes of Oma87 protein binding with MHC class II alleles </w:t>
      </w:r>
      <w:r w:rsidR="004B4DE6">
        <w:rPr>
          <w:b/>
        </w:rPr>
        <w:t>and their antigen score</w:t>
      </w:r>
    </w:p>
    <w:tbl>
      <w:tblPr>
        <w:tblW w:w="8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3"/>
        <w:gridCol w:w="1105"/>
        <w:gridCol w:w="1436"/>
        <w:gridCol w:w="894"/>
        <w:gridCol w:w="1984"/>
      </w:tblGrid>
      <w:tr w:rsidR="00E93D07" w:rsidRPr="00E065E7" w:rsidTr="00DF490D">
        <w:trPr>
          <w:trHeight w:val="300"/>
          <w:jc w:val="center"/>
        </w:trPr>
        <w:tc>
          <w:tcPr>
            <w:tcW w:w="2723" w:type="dxa"/>
            <w:shd w:val="clear" w:color="auto" w:fill="auto"/>
            <w:noWrap/>
            <w:vAlign w:val="center"/>
            <w:hideMark/>
          </w:tcPr>
          <w:p w:rsidR="00E93D07" w:rsidRPr="00E065E7" w:rsidRDefault="00E93D07" w:rsidP="00DF490D">
            <w:pPr>
              <w:jc w:val="center"/>
              <w:rPr>
                <w:b/>
                <w:color w:val="000000"/>
              </w:rPr>
            </w:pPr>
            <w:r w:rsidRPr="00E065E7">
              <w:rPr>
                <w:b/>
                <w:color w:val="000000"/>
              </w:rPr>
              <w:t>Peptide</w:t>
            </w:r>
          </w:p>
        </w:tc>
        <w:tc>
          <w:tcPr>
            <w:tcW w:w="1105" w:type="dxa"/>
            <w:vAlign w:val="center"/>
          </w:tcPr>
          <w:p w:rsidR="00E93D07" w:rsidRPr="00E065E7" w:rsidRDefault="00E93D07" w:rsidP="00DF490D">
            <w:pPr>
              <w:jc w:val="center"/>
              <w:rPr>
                <w:b/>
                <w:color w:val="000000"/>
              </w:rPr>
            </w:pPr>
            <w:r w:rsidRPr="00E065E7">
              <w:rPr>
                <w:b/>
                <w:color w:val="000000"/>
              </w:rPr>
              <w:t>Position</w:t>
            </w:r>
          </w:p>
        </w:tc>
        <w:tc>
          <w:tcPr>
            <w:tcW w:w="1436" w:type="dxa"/>
            <w:vAlign w:val="center"/>
          </w:tcPr>
          <w:p w:rsidR="00E93D07" w:rsidRPr="00E065E7" w:rsidRDefault="00E93D07" w:rsidP="00DF490D">
            <w:pPr>
              <w:jc w:val="center"/>
              <w:rPr>
                <w:b/>
                <w:color w:val="000000"/>
              </w:rPr>
            </w:pPr>
            <w:r w:rsidRPr="00E065E7">
              <w:rPr>
                <w:b/>
                <w:color w:val="000000"/>
              </w:rPr>
              <w:t>MHC class II Allele</w:t>
            </w:r>
          </w:p>
        </w:tc>
        <w:tc>
          <w:tcPr>
            <w:tcW w:w="894" w:type="dxa"/>
            <w:shd w:val="clear" w:color="auto" w:fill="auto"/>
            <w:noWrap/>
            <w:vAlign w:val="center"/>
            <w:hideMark/>
          </w:tcPr>
          <w:p w:rsidR="00E93D07" w:rsidRPr="00E065E7" w:rsidRDefault="00E93D07" w:rsidP="00DF490D">
            <w:pPr>
              <w:jc w:val="center"/>
              <w:rPr>
                <w:b/>
                <w:color w:val="000000"/>
              </w:rPr>
            </w:pPr>
            <w:r w:rsidRPr="00E065E7">
              <w:rPr>
                <w:b/>
                <w:color w:val="000000"/>
              </w:rPr>
              <w:t>IC-50</w:t>
            </w:r>
          </w:p>
        </w:tc>
        <w:tc>
          <w:tcPr>
            <w:tcW w:w="1984" w:type="dxa"/>
            <w:shd w:val="clear" w:color="auto" w:fill="auto"/>
            <w:noWrap/>
            <w:vAlign w:val="center"/>
            <w:hideMark/>
          </w:tcPr>
          <w:p w:rsidR="00E93D07" w:rsidRPr="00E065E7" w:rsidRDefault="00E93D07" w:rsidP="00DF490D">
            <w:pPr>
              <w:jc w:val="center"/>
              <w:rPr>
                <w:b/>
                <w:color w:val="000000"/>
              </w:rPr>
            </w:pPr>
            <w:r w:rsidRPr="00E065E7">
              <w:rPr>
                <w:b/>
                <w:color w:val="000000"/>
              </w:rPr>
              <w:t>Vaxijen Score</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FGSTTAFAAPFVVKD</w:t>
            </w:r>
          </w:p>
        </w:tc>
        <w:tc>
          <w:tcPr>
            <w:tcW w:w="1105" w:type="dxa"/>
            <w:vAlign w:val="center"/>
          </w:tcPr>
          <w:p w:rsidR="00E93D07" w:rsidRPr="00E065E7" w:rsidRDefault="00E93D07" w:rsidP="00DF490D">
            <w:pPr>
              <w:jc w:val="center"/>
              <w:rPr>
                <w:color w:val="222222"/>
              </w:rPr>
            </w:pPr>
            <w:r w:rsidRPr="00E065E7">
              <w:rPr>
                <w:color w:val="222222"/>
              </w:rPr>
              <w:t>11-25</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40.6</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0.5836</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GSLRGFAYGAIGPNA</w:t>
            </w:r>
          </w:p>
        </w:tc>
        <w:tc>
          <w:tcPr>
            <w:tcW w:w="1105" w:type="dxa"/>
            <w:vAlign w:val="center"/>
          </w:tcPr>
          <w:p w:rsidR="00E93D07" w:rsidRPr="00E065E7" w:rsidRDefault="00E93D07" w:rsidP="00DF490D">
            <w:pPr>
              <w:jc w:val="center"/>
              <w:rPr>
                <w:color w:val="222222"/>
              </w:rPr>
            </w:pPr>
            <w:r w:rsidRPr="00E065E7">
              <w:rPr>
                <w:color w:val="222222"/>
              </w:rPr>
              <w:t>648-662</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59.7</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0.3174</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LPFYQYYSAGGIGSL</w:t>
            </w:r>
          </w:p>
        </w:tc>
        <w:tc>
          <w:tcPr>
            <w:tcW w:w="1105" w:type="dxa"/>
            <w:vAlign w:val="center"/>
          </w:tcPr>
          <w:p w:rsidR="00E93D07" w:rsidRPr="00E065E7" w:rsidRDefault="00E93D07" w:rsidP="00DF490D">
            <w:pPr>
              <w:jc w:val="center"/>
              <w:rPr>
                <w:color w:val="222222"/>
              </w:rPr>
            </w:pPr>
            <w:r w:rsidRPr="00E065E7">
              <w:rPr>
                <w:color w:val="222222"/>
              </w:rPr>
              <w:t>636-650</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75.7</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0.5686</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b/>
                <w:color w:val="222222"/>
              </w:rPr>
            </w:pPr>
            <w:r w:rsidRPr="00E065E7">
              <w:rPr>
                <w:b/>
                <w:color w:val="222222"/>
              </w:rPr>
              <w:t>PFYQYYSAGGIGSLR</w:t>
            </w:r>
          </w:p>
        </w:tc>
        <w:tc>
          <w:tcPr>
            <w:tcW w:w="1105" w:type="dxa"/>
            <w:vAlign w:val="center"/>
          </w:tcPr>
          <w:p w:rsidR="00E93D07" w:rsidRPr="00E065E7" w:rsidRDefault="00E93D07" w:rsidP="00DF490D">
            <w:pPr>
              <w:jc w:val="center"/>
              <w:rPr>
                <w:color w:val="222222"/>
              </w:rPr>
            </w:pPr>
            <w:r w:rsidRPr="00E065E7">
              <w:rPr>
                <w:color w:val="222222"/>
              </w:rPr>
              <w:t>637-651</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76.4</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0.6307</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b/>
                <w:color w:val="222222"/>
              </w:rPr>
            </w:pPr>
            <w:r w:rsidRPr="00E065E7">
              <w:rPr>
                <w:b/>
                <w:color w:val="222222"/>
              </w:rPr>
              <w:t>FYQYYSAGGIGSLRG</w:t>
            </w:r>
          </w:p>
        </w:tc>
        <w:tc>
          <w:tcPr>
            <w:tcW w:w="1105" w:type="dxa"/>
            <w:vAlign w:val="center"/>
          </w:tcPr>
          <w:p w:rsidR="00E93D07" w:rsidRPr="00E065E7" w:rsidRDefault="00E93D07" w:rsidP="00DF490D">
            <w:pPr>
              <w:jc w:val="center"/>
              <w:rPr>
                <w:color w:val="222222"/>
              </w:rPr>
            </w:pPr>
            <w:r w:rsidRPr="00E065E7">
              <w:rPr>
                <w:color w:val="222222"/>
              </w:rPr>
              <w:t>638-652</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84.1</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0.6434</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LGERGYATAQVNVHP</w:t>
            </w:r>
          </w:p>
        </w:tc>
        <w:tc>
          <w:tcPr>
            <w:tcW w:w="1105" w:type="dxa"/>
            <w:vAlign w:val="center"/>
          </w:tcPr>
          <w:p w:rsidR="00E93D07" w:rsidRPr="00E065E7" w:rsidRDefault="00E93D07" w:rsidP="00DF490D">
            <w:pPr>
              <w:jc w:val="center"/>
              <w:rPr>
                <w:color w:val="222222"/>
              </w:rPr>
            </w:pPr>
            <w:r w:rsidRPr="00E065E7">
              <w:rPr>
                <w:color w:val="222222"/>
              </w:rPr>
              <w:t>308-322</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94.8</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1.0491</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GERGYATAQVNVHPT</w:t>
            </w:r>
          </w:p>
        </w:tc>
        <w:tc>
          <w:tcPr>
            <w:tcW w:w="1105" w:type="dxa"/>
            <w:vAlign w:val="center"/>
          </w:tcPr>
          <w:p w:rsidR="00E93D07" w:rsidRPr="00E065E7" w:rsidRDefault="00E93D07" w:rsidP="00DF490D">
            <w:pPr>
              <w:jc w:val="center"/>
              <w:rPr>
                <w:color w:val="222222"/>
              </w:rPr>
            </w:pPr>
            <w:r w:rsidRPr="00E065E7">
              <w:rPr>
                <w:color w:val="222222"/>
              </w:rPr>
              <w:t>309-323</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94.9</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0.8047</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STTAFAAPFVVKDIR</w:t>
            </w:r>
          </w:p>
        </w:tc>
        <w:tc>
          <w:tcPr>
            <w:tcW w:w="1105" w:type="dxa"/>
            <w:vAlign w:val="center"/>
          </w:tcPr>
          <w:p w:rsidR="00E93D07" w:rsidRPr="00E065E7" w:rsidRDefault="00E93D07" w:rsidP="00DF490D">
            <w:pPr>
              <w:jc w:val="center"/>
              <w:rPr>
                <w:color w:val="222222"/>
              </w:rPr>
            </w:pPr>
            <w:r w:rsidRPr="00E065E7">
              <w:rPr>
                <w:color w:val="222222"/>
              </w:rPr>
              <w:t>13-27</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97.7</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0.4277</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QIRFEGNTSSADSTL</w:t>
            </w:r>
          </w:p>
        </w:tc>
        <w:tc>
          <w:tcPr>
            <w:tcW w:w="1105" w:type="dxa"/>
            <w:vAlign w:val="center"/>
          </w:tcPr>
          <w:p w:rsidR="00E93D07" w:rsidRPr="00E065E7" w:rsidRDefault="00E93D07" w:rsidP="00DF490D">
            <w:pPr>
              <w:jc w:val="center"/>
              <w:rPr>
                <w:color w:val="222222"/>
              </w:rPr>
            </w:pPr>
            <w:r w:rsidRPr="00E065E7">
              <w:rPr>
                <w:color w:val="222222"/>
              </w:rPr>
              <w:t>347-361</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101</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1.4531</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RQIRFEGNTSSADST</w:t>
            </w:r>
          </w:p>
        </w:tc>
        <w:tc>
          <w:tcPr>
            <w:tcW w:w="1105" w:type="dxa"/>
            <w:vAlign w:val="center"/>
          </w:tcPr>
          <w:p w:rsidR="00E93D07" w:rsidRPr="00E065E7" w:rsidRDefault="00E93D07" w:rsidP="00DF490D">
            <w:pPr>
              <w:jc w:val="center"/>
              <w:rPr>
                <w:color w:val="222222"/>
              </w:rPr>
            </w:pPr>
            <w:r w:rsidRPr="00E065E7">
              <w:rPr>
                <w:color w:val="222222"/>
              </w:rPr>
              <w:t>346-360</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105.1</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1.6825</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ERGYATAQVNVHPTF</w:t>
            </w:r>
          </w:p>
        </w:tc>
        <w:tc>
          <w:tcPr>
            <w:tcW w:w="1105" w:type="dxa"/>
            <w:vAlign w:val="center"/>
          </w:tcPr>
          <w:p w:rsidR="00E93D07" w:rsidRPr="00E065E7" w:rsidRDefault="00E93D07" w:rsidP="00DF490D">
            <w:pPr>
              <w:jc w:val="center"/>
              <w:rPr>
                <w:color w:val="222222"/>
              </w:rPr>
            </w:pPr>
            <w:r w:rsidRPr="00E065E7">
              <w:rPr>
                <w:color w:val="222222"/>
              </w:rPr>
              <w:t>310-324</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105.1</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0.8262</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KLGERGYATAQVNVH</w:t>
            </w:r>
          </w:p>
        </w:tc>
        <w:tc>
          <w:tcPr>
            <w:tcW w:w="1105" w:type="dxa"/>
            <w:vAlign w:val="center"/>
          </w:tcPr>
          <w:p w:rsidR="00E93D07" w:rsidRPr="00E065E7" w:rsidRDefault="00E93D07" w:rsidP="00DF490D">
            <w:pPr>
              <w:jc w:val="center"/>
              <w:rPr>
                <w:color w:val="222222"/>
              </w:rPr>
            </w:pPr>
            <w:r w:rsidRPr="00E065E7">
              <w:rPr>
                <w:color w:val="222222"/>
              </w:rPr>
              <w:t>307-321</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114.1</w:t>
            </w:r>
          </w:p>
        </w:tc>
        <w:tc>
          <w:tcPr>
            <w:tcW w:w="1984" w:type="dxa"/>
            <w:shd w:val="clear" w:color="auto" w:fill="auto"/>
            <w:noWrap/>
            <w:vAlign w:val="center"/>
            <w:hideMark/>
          </w:tcPr>
          <w:p w:rsidR="00E93D07" w:rsidRPr="00E065E7" w:rsidRDefault="00E93D07" w:rsidP="00DF490D">
            <w:pPr>
              <w:jc w:val="center"/>
              <w:rPr>
                <w:color w:val="000000"/>
              </w:rPr>
            </w:pPr>
            <w:r w:rsidRPr="00E065E7">
              <w:rPr>
                <w:color w:val="000000"/>
              </w:rPr>
              <w:t>0.8048</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VRQIRFEGNTSSADS</w:t>
            </w:r>
          </w:p>
        </w:tc>
        <w:tc>
          <w:tcPr>
            <w:tcW w:w="1105" w:type="dxa"/>
            <w:vAlign w:val="center"/>
          </w:tcPr>
          <w:p w:rsidR="00E93D07" w:rsidRPr="00E065E7" w:rsidRDefault="00E93D07" w:rsidP="00DF490D">
            <w:pPr>
              <w:jc w:val="center"/>
              <w:rPr>
                <w:color w:val="222222"/>
              </w:rPr>
            </w:pPr>
            <w:r w:rsidRPr="00E065E7">
              <w:rPr>
                <w:color w:val="222222"/>
              </w:rPr>
              <w:t>345-359</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120.2</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1.3336</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VTASTELIVPTPFVA</w:t>
            </w:r>
          </w:p>
        </w:tc>
        <w:tc>
          <w:tcPr>
            <w:tcW w:w="1105" w:type="dxa"/>
            <w:vAlign w:val="center"/>
          </w:tcPr>
          <w:p w:rsidR="00E93D07" w:rsidRPr="00E065E7" w:rsidRDefault="00E93D07" w:rsidP="00DF490D">
            <w:pPr>
              <w:jc w:val="center"/>
              <w:rPr>
                <w:color w:val="222222"/>
              </w:rPr>
            </w:pPr>
            <w:r w:rsidRPr="00E065E7">
              <w:rPr>
                <w:color w:val="222222"/>
              </w:rPr>
              <w:t>687-701</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124.9</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0.7166</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TTAFAAPFVVKDIRV</w:t>
            </w:r>
          </w:p>
        </w:tc>
        <w:tc>
          <w:tcPr>
            <w:tcW w:w="1105" w:type="dxa"/>
            <w:vAlign w:val="center"/>
          </w:tcPr>
          <w:p w:rsidR="00E93D07" w:rsidRPr="00E065E7" w:rsidRDefault="00E93D07" w:rsidP="00DF490D">
            <w:pPr>
              <w:jc w:val="center"/>
              <w:rPr>
                <w:color w:val="222222"/>
              </w:rPr>
            </w:pPr>
            <w:r w:rsidRPr="00E065E7">
              <w:rPr>
                <w:color w:val="222222"/>
              </w:rPr>
              <w:t>14-28</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127.5</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0.7409</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IRFEGNTSSADSTLR</w:t>
            </w:r>
          </w:p>
        </w:tc>
        <w:tc>
          <w:tcPr>
            <w:tcW w:w="1105" w:type="dxa"/>
            <w:vAlign w:val="center"/>
          </w:tcPr>
          <w:p w:rsidR="00E93D07" w:rsidRPr="00E065E7" w:rsidRDefault="00E93D07" w:rsidP="00DF490D">
            <w:pPr>
              <w:jc w:val="center"/>
              <w:rPr>
                <w:color w:val="222222"/>
              </w:rPr>
            </w:pPr>
            <w:r w:rsidRPr="00E065E7">
              <w:rPr>
                <w:color w:val="222222"/>
              </w:rPr>
              <w:t>348-362</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128.4</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1.5361</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RGYATAQVNVHPTFD</w:t>
            </w:r>
          </w:p>
        </w:tc>
        <w:tc>
          <w:tcPr>
            <w:tcW w:w="1105" w:type="dxa"/>
            <w:vAlign w:val="center"/>
          </w:tcPr>
          <w:p w:rsidR="00E93D07" w:rsidRPr="00E065E7" w:rsidRDefault="00E93D07" w:rsidP="00DF490D">
            <w:pPr>
              <w:jc w:val="center"/>
              <w:rPr>
                <w:color w:val="222222"/>
              </w:rPr>
            </w:pPr>
            <w:r w:rsidRPr="00E065E7">
              <w:rPr>
                <w:color w:val="222222"/>
              </w:rPr>
              <w:t>311-325</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149.8</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0.8189</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TVRQIRFEGNTSSAD</w:t>
            </w:r>
          </w:p>
        </w:tc>
        <w:tc>
          <w:tcPr>
            <w:tcW w:w="1105" w:type="dxa"/>
            <w:vAlign w:val="center"/>
          </w:tcPr>
          <w:p w:rsidR="00E93D07" w:rsidRPr="00E065E7" w:rsidRDefault="00E93D07" w:rsidP="00DF490D">
            <w:pPr>
              <w:jc w:val="center"/>
              <w:rPr>
                <w:color w:val="222222"/>
              </w:rPr>
            </w:pPr>
            <w:r w:rsidRPr="00E065E7">
              <w:rPr>
                <w:color w:val="222222"/>
              </w:rPr>
              <w:t>344-358</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152.2</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1.2743</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FEEYDSSKSNTSAAY</w:t>
            </w:r>
          </w:p>
        </w:tc>
        <w:tc>
          <w:tcPr>
            <w:tcW w:w="1105" w:type="dxa"/>
            <w:vAlign w:val="center"/>
          </w:tcPr>
          <w:p w:rsidR="00E93D07" w:rsidRPr="00E065E7" w:rsidRDefault="00E93D07" w:rsidP="00DF490D">
            <w:pPr>
              <w:jc w:val="center"/>
              <w:rPr>
                <w:color w:val="222222"/>
              </w:rPr>
            </w:pPr>
            <w:r w:rsidRPr="00E065E7">
              <w:rPr>
                <w:color w:val="222222"/>
              </w:rPr>
              <w:t>485-499</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153.8</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1.2213</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FFEEYDSSKSNTSAA</w:t>
            </w:r>
          </w:p>
        </w:tc>
        <w:tc>
          <w:tcPr>
            <w:tcW w:w="1105" w:type="dxa"/>
            <w:vAlign w:val="center"/>
          </w:tcPr>
          <w:p w:rsidR="00E93D07" w:rsidRPr="00E065E7" w:rsidRDefault="00E93D07" w:rsidP="00DF490D">
            <w:pPr>
              <w:jc w:val="center"/>
              <w:rPr>
                <w:color w:val="222222"/>
              </w:rPr>
            </w:pPr>
            <w:r w:rsidRPr="00E065E7">
              <w:rPr>
                <w:color w:val="222222"/>
              </w:rPr>
              <w:t>484-498</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158.6</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1.117</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VFFEEYDSSKSNTSA</w:t>
            </w:r>
          </w:p>
        </w:tc>
        <w:tc>
          <w:tcPr>
            <w:tcW w:w="1105" w:type="dxa"/>
            <w:vAlign w:val="center"/>
          </w:tcPr>
          <w:p w:rsidR="00E93D07" w:rsidRPr="00E065E7" w:rsidRDefault="00E93D07" w:rsidP="00DF490D">
            <w:pPr>
              <w:jc w:val="center"/>
              <w:rPr>
                <w:color w:val="222222"/>
              </w:rPr>
            </w:pPr>
            <w:r w:rsidRPr="00E065E7">
              <w:rPr>
                <w:color w:val="222222"/>
              </w:rPr>
              <w:t>483-497</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186.9</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1.0261</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ELIVPTPFVADKNQN</w:t>
            </w:r>
          </w:p>
        </w:tc>
        <w:tc>
          <w:tcPr>
            <w:tcW w:w="1105" w:type="dxa"/>
            <w:vAlign w:val="center"/>
          </w:tcPr>
          <w:p w:rsidR="00E93D07" w:rsidRPr="00E065E7" w:rsidRDefault="00E93D07" w:rsidP="00DF490D">
            <w:pPr>
              <w:jc w:val="center"/>
              <w:rPr>
                <w:color w:val="222222"/>
              </w:rPr>
            </w:pPr>
            <w:r w:rsidRPr="00E065E7">
              <w:rPr>
                <w:color w:val="222222"/>
              </w:rPr>
              <w:t>692-706</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188.3</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0.4855</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RLPFYQYYSAGGIGS</w:t>
            </w:r>
          </w:p>
        </w:tc>
        <w:tc>
          <w:tcPr>
            <w:tcW w:w="1105" w:type="dxa"/>
            <w:vAlign w:val="center"/>
          </w:tcPr>
          <w:p w:rsidR="00E93D07" w:rsidRPr="00E065E7" w:rsidRDefault="00E93D07" w:rsidP="00DF490D">
            <w:pPr>
              <w:jc w:val="center"/>
              <w:rPr>
                <w:color w:val="222222"/>
              </w:rPr>
            </w:pPr>
            <w:r w:rsidRPr="00E065E7">
              <w:rPr>
                <w:color w:val="222222"/>
              </w:rPr>
              <w:t>635-649</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195.1</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1.0154</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RFEGNTSSADSTLRQ</w:t>
            </w:r>
          </w:p>
        </w:tc>
        <w:tc>
          <w:tcPr>
            <w:tcW w:w="1105" w:type="dxa"/>
            <w:vAlign w:val="center"/>
          </w:tcPr>
          <w:p w:rsidR="00E93D07" w:rsidRPr="00E065E7" w:rsidRDefault="00E93D07" w:rsidP="00DF490D">
            <w:pPr>
              <w:jc w:val="center"/>
              <w:rPr>
                <w:color w:val="222222"/>
              </w:rPr>
            </w:pPr>
            <w:r w:rsidRPr="00E065E7">
              <w:rPr>
                <w:color w:val="222222"/>
              </w:rPr>
              <w:t>349-363</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226.3</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1.4227</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NVFFEEYDSSKSNTS</w:t>
            </w:r>
          </w:p>
        </w:tc>
        <w:tc>
          <w:tcPr>
            <w:tcW w:w="1105" w:type="dxa"/>
            <w:vAlign w:val="center"/>
          </w:tcPr>
          <w:p w:rsidR="00E93D07" w:rsidRPr="00E065E7" w:rsidRDefault="00E93D07" w:rsidP="00DF490D">
            <w:pPr>
              <w:jc w:val="center"/>
              <w:rPr>
                <w:color w:val="222222"/>
              </w:rPr>
            </w:pPr>
            <w:r w:rsidRPr="00E065E7">
              <w:rPr>
                <w:color w:val="222222"/>
              </w:rPr>
              <w:t>482-496</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238.2</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0.9596</w:t>
            </w:r>
          </w:p>
        </w:tc>
      </w:tr>
      <w:tr w:rsidR="00E93D07" w:rsidRPr="00E065E7" w:rsidTr="00DF490D">
        <w:trPr>
          <w:trHeight w:val="300"/>
          <w:jc w:val="center"/>
        </w:trPr>
        <w:tc>
          <w:tcPr>
            <w:tcW w:w="2723" w:type="dxa"/>
            <w:shd w:val="clear" w:color="auto" w:fill="auto"/>
            <w:vAlign w:val="center"/>
            <w:hideMark/>
          </w:tcPr>
          <w:p w:rsidR="00E93D07" w:rsidRPr="00E065E7" w:rsidRDefault="00E93D07" w:rsidP="00DF490D">
            <w:pPr>
              <w:jc w:val="center"/>
              <w:rPr>
                <w:color w:val="222222"/>
              </w:rPr>
            </w:pPr>
            <w:r w:rsidRPr="00E065E7">
              <w:rPr>
                <w:color w:val="222222"/>
              </w:rPr>
              <w:t>EEYDSSKSNTSAAYG</w:t>
            </w:r>
          </w:p>
        </w:tc>
        <w:tc>
          <w:tcPr>
            <w:tcW w:w="1105" w:type="dxa"/>
            <w:vAlign w:val="center"/>
          </w:tcPr>
          <w:p w:rsidR="00E93D07" w:rsidRPr="00E065E7" w:rsidRDefault="00E93D07" w:rsidP="00DF490D">
            <w:pPr>
              <w:jc w:val="center"/>
              <w:rPr>
                <w:color w:val="222222"/>
              </w:rPr>
            </w:pPr>
            <w:r w:rsidRPr="00E065E7">
              <w:rPr>
                <w:color w:val="222222"/>
              </w:rPr>
              <w:t>486-500</w:t>
            </w:r>
          </w:p>
        </w:tc>
        <w:tc>
          <w:tcPr>
            <w:tcW w:w="1436" w:type="dxa"/>
            <w:vAlign w:val="center"/>
          </w:tcPr>
          <w:p w:rsidR="00E93D07" w:rsidRPr="00E065E7" w:rsidRDefault="00E93D07" w:rsidP="00DF490D">
            <w:pPr>
              <w:jc w:val="center"/>
              <w:rPr>
                <w:color w:val="222222"/>
              </w:rPr>
            </w:pPr>
            <w:r w:rsidRPr="00E065E7">
              <w:rPr>
                <w:color w:val="222222"/>
              </w:rPr>
              <w:t>H2-IAb</w:t>
            </w:r>
          </w:p>
        </w:tc>
        <w:tc>
          <w:tcPr>
            <w:tcW w:w="894" w:type="dxa"/>
            <w:shd w:val="clear" w:color="auto" w:fill="auto"/>
            <w:vAlign w:val="center"/>
            <w:hideMark/>
          </w:tcPr>
          <w:p w:rsidR="00E93D07" w:rsidRPr="00E065E7" w:rsidRDefault="00E93D07" w:rsidP="00DF490D">
            <w:pPr>
              <w:jc w:val="center"/>
              <w:rPr>
                <w:color w:val="222222"/>
              </w:rPr>
            </w:pPr>
            <w:r w:rsidRPr="00E065E7">
              <w:rPr>
                <w:color w:val="222222"/>
              </w:rPr>
              <w:t>256.3</w:t>
            </w:r>
          </w:p>
        </w:tc>
        <w:tc>
          <w:tcPr>
            <w:tcW w:w="1984" w:type="dxa"/>
            <w:shd w:val="clear" w:color="auto" w:fill="auto"/>
            <w:vAlign w:val="center"/>
            <w:hideMark/>
          </w:tcPr>
          <w:p w:rsidR="00E93D07" w:rsidRPr="00E065E7" w:rsidRDefault="00E93D07" w:rsidP="00DF490D">
            <w:pPr>
              <w:jc w:val="center"/>
              <w:rPr>
                <w:color w:val="222222"/>
              </w:rPr>
            </w:pPr>
            <w:r w:rsidRPr="00E065E7">
              <w:rPr>
                <w:color w:val="222222"/>
              </w:rPr>
              <w:t>1.271</w:t>
            </w:r>
          </w:p>
        </w:tc>
      </w:tr>
    </w:tbl>
    <w:p w:rsidR="00E93D07" w:rsidRDefault="00E93D07" w:rsidP="00EE3AE2">
      <w:pPr>
        <w:spacing w:line="360" w:lineRule="auto"/>
        <w:jc w:val="both"/>
        <w:rPr>
          <w:b/>
        </w:rPr>
      </w:pPr>
    </w:p>
    <w:p w:rsidR="004D260A" w:rsidRDefault="004D260A" w:rsidP="00C8272C">
      <w:pPr>
        <w:spacing w:line="360" w:lineRule="auto"/>
        <w:ind w:left="720"/>
        <w:jc w:val="both"/>
        <w:rPr>
          <w:b/>
        </w:rPr>
      </w:pPr>
      <w:r>
        <w:rPr>
          <w:b/>
        </w:rPr>
        <w:t>Table 5: Predicted B cell epitopes of Oma87 protein and their antigen score</w:t>
      </w:r>
    </w:p>
    <w:p w:rsidR="004D260A" w:rsidRDefault="004D260A" w:rsidP="00EE3AE2">
      <w:pPr>
        <w:spacing w:line="360" w:lineRule="auto"/>
        <w:jc w:val="both"/>
        <w:rPr>
          <w:b/>
        </w:rPr>
      </w:pPr>
    </w:p>
    <w:tbl>
      <w:tblPr>
        <w:tblStyle w:val="TableGrid"/>
        <w:tblW w:w="4856" w:type="dxa"/>
        <w:jc w:val="center"/>
        <w:tblLook w:val="04A0"/>
      </w:tblPr>
      <w:tblGrid>
        <w:gridCol w:w="1043"/>
        <w:gridCol w:w="3616"/>
        <w:gridCol w:w="986"/>
      </w:tblGrid>
      <w:tr w:rsidR="004D260A" w:rsidRPr="004D260A" w:rsidTr="005E5944">
        <w:trPr>
          <w:trHeight w:val="61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b/>
                <w:bCs/>
                <w:sz w:val="24"/>
                <w:szCs w:val="24"/>
              </w:rPr>
            </w:pPr>
            <w:r w:rsidRPr="004D260A">
              <w:rPr>
                <w:rFonts w:ascii="Times New Roman" w:eastAsia="Times New Roman" w:hAnsi="Times New Roman" w:cs="Times New Roman"/>
                <w:b/>
                <w:bCs/>
                <w:sz w:val="24"/>
                <w:szCs w:val="24"/>
              </w:rPr>
              <w:lastRenderedPageBreak/>
              <w:t>Position</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b/>
                <w:bCs/>
                <w:sz w:val="24"/>
                <w:szCs w:val="24"/>
              </w:rPr>
            </w:pPr>
            <w:r w:rsidRPr="004D260A">
              <w:rPr>
                <w:rFonts w:ascii="Times New Roman" w:eastAsia="Times New Roman" w:hAnsi="Times New Roman" w:cs="Times New Roman"/>
                <w:b/>
                <w:bCs/>
                <w:sz w:val="24"/>
                <w:szCs w:val="24"/>
              </w:rPr>
              <w:t>Epitope</w:t>
            </w:r>
          </w:p>
        </w:tc>
        <w:tc>
          <w:tcPr>
            <w:tcW w:w="986" w:type="dxa"/>
            <w:vAlign w:val="center"/>
            <w:hideMark/>
          </w:tcPr>
          <w:p w:rsidR="004D260A" w:rsidRPr="004D260A" w:rsidRDefault="004D260A" w:rsidP="005E5944">
            <w:pPr>
              <w:spacing w:line="360" w:lineRule="auto"/>
              <w:jc w:val="center"/>
              <w:rPr>
                <w:rFonts w:ascii="Times New Roman" w:eastAsia="Times New Roman" w:hAnsi="Times New Roman" w:cs="Times New Roman"/>
                <w:b/>
                <w:bCs/>
                <w:sz w:val="24"/>
                <w:szCs w:val="24"/>
              </w:rPr>
            </w:pPr>
            <w:r w:rsidRPr="004D260A">
              <w:rPr>
                <w:rFonts w:ascii="Times New Roman" w:eastAsia="Times New Roman" w:hAnsi="Times New Roman" w:cs="Times New Roman"/>
                <w:b/>
                <w:bCs/>
                <w:sz w:val="24"/>
                <w:szCs w:val="24"/>
              </w:rPr>
              <w:t>Score</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81</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LVVTVMPKPVISNVVIDGNK</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0.34</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488</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YDSSKSNTSAAYGRTSYGGN</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1.34</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351</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EGNTSSADSTLRQEMRQQEG</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1.59</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149</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EAIVNTLPNNSAEIKIQINE</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0.897</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581</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VRANIGGRVTIPGSDNKYYK</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0.465</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26</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IRVDGVQAGTEGSVLATLPV</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1.33</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384</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RLDRTGFFESVETKTEAIPG</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0.04</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761</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GPLVSSYAKPLKKYQGDEIE</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0.164</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724</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WKAEDKAKFAKLNVPDYSDP</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0.29</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243</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SDDKKEARVIIKVKEGDLYT</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0.79</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313</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YATAQVNVHPTFDEQDKTIS</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0.68</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412</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SQERNTGSINFGIGYGTESG</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1.28</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513</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PVNENNSYYLGVGYTYNKLK</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0.35</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535</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APEYNRDLYRQSMKYNDSWT</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0.46</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602</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NAEAQGFYPLDREHGWVLSS</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0.09</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680</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VIGGNAMVTASTELIVPTPF</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0.75</w:t>
            </w:r>
          </w:p>
        </w:tc>
      </w:tr>
      <w:tr w:rsidR="004D260A" w:rsidRPr="004D260A" w:rsidTr="005E5944">
        <w:trPr>
          <w:trHeight w:val="330"/>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191</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EDQMELQTDAWWKLFGNKFD</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0.92</w:t>
            </w:r>
          </w:p>
        </w:tc>
      </w:tr>
      <w:tr w:rsidR="004D260A" w:rsidRPr="004D260A" w:rsidTr="005E5944">
        <w:trPr>
          <w:trHeight w:val="405"/>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628</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ADGFGGKRLPFYQYYSAGGI</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bCs/>
                <w:color w:val="000000"/>
                <w:sz w:val="24"/>
                <w:szCs w:val="24"/>
              </w:rPr>
            </w:pPr>
            <w:r w:rsidRPr="004D260A">
              <w:rPr>
                <w:rFonts w:ascii="Times New Roman" w:eastAsia="Times New Roman" w:hAnsi="Times New Roman" w:cs="Times New Roman"/>
                <w:bCs/>
                <w:color w:val="000000"/>
                <w:sz w:val="24"/>
                <w:szCs w:val="24"/>
              </w:rPr>
              <w:t>0.80</w:t>
            </w:r>
          </w:p>
        </w:tc>
      </w:tr>
      <w:tr w:rsidR="004D260A" w:rsidRPr="004D260A" w:rsidTr="005E5944">
        <w:trPr>
          <w:trHeight w:val="330"/>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445</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GMGSSISLGGTRNDYGTTIN</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1.26</w:t>
            </w:r>
          </w:p>
        </w:tc>
      </w:tr>
      <w:tr w:rsidR="004D260A" w:rsidRPr="004D260A" w:rsidTr="005E5944">
        <w:trPr>
          <w:trHeight w:val="330"/>
          <w:jc w:val="center"/>
        </w:trPr>
        <w:tc>
          <w:tcPr>
            <w:tcW w:w="974"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659</w:t>
            </w:r>
          </w:p>
        </w:tc>
        <w:tc>
          <w:tcPr>
            <w:tcW w:w="2896" w:type="dxa"/>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GPNAIYRTRQCPDSYCLVSS</w:t>
            </w:r>
          </w:p>
        </w:tc>
        <w:tc>
          <w:tcPr>
            <w:tcW w:w="986" w:type="dxa"/>
            <w:noWrap/>
            <w:vAlign w:val="center"/>
            <w:hideMark/>
          </w:tcPr>
          <w:p w:rsidR="004D260A" w:rsidRPr="004D260A" w:rsidRDefault="004D260A" w:rsidP="005E5944">
            <w:pPr>
              <w:spacing w:line="360" w:lineRule="auto"/>
              <w:jc w:val="center"/>
              <w:rPr>
                <w:rFonts w:ascii="Times New Roman" w:eastAsia="Times New Roman" w:hAnsi="Times New Roman" w:cs="Times New Roman"/>
                <w:color w:val="000000"/>
                <w:sz w:val="24"/>
                <w:szCs w:val="24"/>
              </w:rPr>
            </w:pPr>
            <w:r w:rsidRPr="004D260A">
              <w:rPr>
                <w:rFonts w:ascii="Times New Roman" w:eastAsia="Times New Roman" w:hAnsi="Times New Roman" w:cs="Times New Roman"/>
                <w:color w:val="000000"/>
                <w:sz w:val="24"/>
                <w:szCs w:val="24"/>
              </w:rPr>
              <w:t>0.08</w:t>
            </w:r>
          </w:p>
        </w:tc>
      </w:tr>
    </w:tbl>
    <w:p w:rsidR="004D260A" w:rsidRPr="00C96BC5" w:rsidRDefault="004D260A" w:rsidP="00EE3AE2">
      <w:pPr>
        <w:spacing w:line="360" w:lineRule="auto"/>
        <w:jc w:val="both"/>
        <w:rPr>
          <w:b/>
        </w:rPr>
      </w:pPr>
    </w:p>
    <w:p w:rsidR="008F19A6" w:rsidRDefault="008F19A6" w:rsidP="008F19A6">
      <w:pPr>
        <w:spacing w:line="360" w:lineRule="auto"/>
        <w:jc w:val="both"/>
        <w:rPr>
          <w:b/>
          <w:kern w:val="24"/>
          <w:sz w:val="22"/>
          <w:szCs w:val="22"/>
        </w:rPr>
      </w:pPr>
      <w:r w:rsidRPr="00C96BC5">
        <w:rPr>
          <w:b/>
        </w:rPr>
        <w:t>Fig</w:t>
      </w:r>
      <w:r>
        <w:rPr>
          <w:b/>
        </w:rPr>
        <w:t xml:space="preserve">ure 5: 3D structure of a) MHC class II binding </w:t>
      </w:r>
      <w:r w:rsidRPr="00D95FFC">
        <w:rPr>
          <w:b/>
          <w:bCs/>
          <w:color w:val="000000"/>
          <w:sz w:val="22"/>
          <w:szCs w:val="22"/>
        </w:rPr>
        <w:t xml:space="preserve">FYQYYSAGGIGSLRG </w:t>
      </w:r>
      <w:r w:rsidRPr="00D95FFC">
        <w:rPr>
          <w:b/>
          <w:kern w:val="24"/>
          <w:sz w:val="22"/>
          <w:szCs w:val="22"/>
        </w:rPr>
        <w:t>epitope</w:t>
      </w:r>
      <w:r>
        <w:rPr>
          <w:b/>
          <w:kern w:val="24"/>
          <w:sz w:val="22"/>
          <w:szCs w:val="22"/>
        </w:rPr>
        <w:t xml:space="preserve"> and b) MHC class I binding </w:t>
      </w:r>
      <w:r w:rsidRPr="00177327">
        <w:rPr>
          <w:b/>
          <w:kern w:val="24"/>
          <w:sz w:val="22"/>
          <w:szCs w:val="22"/>
        </w:rPr>
        <w:t>FYQYYSAGGIGSL</w:t>
      </w:r>
      <w:r>
        <w:rPr>
          <w:b/>
          <w:kern w:val="24"/>
          <w:sz w:val="22"/>
          <w:szCs w:val="22"/>
        </w:rPr>
        <w:t xml:space="preserve"> epitope of Oma87 protein</w:t>
      </w:r>
    </w:p>
    <w:p w:rsidR="008F19A6" w:rsidRDefault="00917673" w:rsidP="008F19A6">
      <w:pPr>
        <w:spacing w:line="360" w:lineRule="auto"/>
        <w:jc w:val="both"/>
        <w:rPr>
          <w:b/>
          <w:kern w:val="24"/>
          <w:sz w:val="22"/>
          <w:szCs w:val="22"/>
        </w:rPr>
      </w:pPr>
      <w:r>
        <w:rPr>
          <w:noProof/>
        </w:rPr>
        <w:lastRenderedPageBreak/>
        <w:t xml:space="preserve">                    </w:t>
      </w:r>
      <w:r w:rsidR="008F19A6">
        <w:rPr>
          <w:noProof/>
        </w:rPr>
        <w:drawing>
          <wp:inline distT="0" distB="0" distL="0" distR="0">
            <wp:extent cx="1964987" cy="2025610"/>
            <wp:effectExtent l="0" t="0" r="0" b="0"/>
            <wp:docPr id="9" name="Picture 9" descr="C:\Users\SHREERAM\AppData\Local\Microsoft\Windows\Temporary Internet Files\Content.Word\omaclassIIepito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HREERAM\AppData\Local\Microsoft\Windows\Temporary Internet Files\Content.Word\omaclassIIepitope.pn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4959" cy="2025582"/>
                    </a:xfrm>
                    <a:prstGeom prst="rect">
                      <a:avLst/>
                    </a:prstGeom>
                    <a:noFill/>
                    <a:ln>
                      <a:noFill/>
                    </a:ln>
                  </pic:spPr>
                </pic:pic>
              </a:graphicData>
            </a:graphic>
          </wp:inline>
        </w:drawing>
      </w:r>
      <w:r>
        <w:rPr>
          <w:noProof/>
        </w:rPr>
        <w:t xml:space="preserve">                         </w:t>
      </w:r>
      <w:r w:rsidR="008F19A6">
        <w:rPr>
          <w:noProof/>
        </w:rPr>
        <w:drawing>
          <wp:inline distT="0" distB="0" distL="0" distR="0">
            <wp:extent cx="1906622" cy="2020764"/>
            <wp:effectExtent l="0" t="0" r="0" b="0"/>
            <wp:docPr id="11" name="Picture 11" descr="C:\Users\SHREERAM\AppData\Local\Microsoft\Windows\Temporary Internet Files\Content.Word\mhc classs II-epitope-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REERAM\AppData\Local\Microsoft\Windows\Temporary Internet Files\Content.Word\mhc classs II-epitope-new.pn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6544" cy="2020681"/>
                    </a:xfrm>
                    <a:prstGeom prst="rect">
                      <a:avLst/>
                    </a:prstGeom>
                    <a:noFill/>
                    <a:ln>
                      <a:noFill/>
                    </a:ln>
                  </pic:spPr>
                </pic:pic>
              </a:graphicData>
            </a:graphic>
          </wp:inline>
        </w:drawing>
      </w:r>
    </w:p>
    <w:p w:rsidR="008F19A6" w:rsidRDefault="008F19A6" w:rsidP="008F19A6">
      <w:pPr>
        <w:spacing w:line="360" w:lineRule="auto"/>
        <w:jc w:val="both"/>
        <w:rPr>
          <w:b/>
          <w:kern w:val="24"/>
          <w:sz w:val="22"/>
          <w:szCs w:val="22"/>
        </w:rPr>
      </w:pPr>
    </w:p>
    <w:p w:rsidR="008F19A6" w:rsidRDefault="008F19A6" w:rsidP="008F19A6">
      <w:pPr>
        <w:spacing w:line="360" w:lineRule="auto"/>
        <w:jc w:val="both"/>
        <w:rPr>
          <w:b/>
          <w:kern w:val="24"/>
        </w:rPr>
      </w:pPr>
      <w:r>
        <w:rPr>
          <w:b/>
          <w:kern w:val="24"/>
        </w:rPr>
        <w:t>Figure 6</w:t>
      </w:r>
      <w:r w:rsidRPr="00AC2566">
        <w:rPr>
          <w:b/>
          <w:kern w:val="24"/>
        </w:rPr>
        <w:t>: 3D structure of MHC class I H2</w:t>
      </w:r>
      <w:r>
        <w:rPr>
          <w:b/>
          <w:kern w:val="24"/>
          <w:sz w:val="22"/>
          <w:szCs w:val="22"/>
        </w:rPr>
        <w:t>-</w:t>
      </w:r>
      <w:r w:rsidRPr="00AC2566">
        <w:rPr>
          <w:b/>
          <w:kern w:val="24"/>
        </w:rPr>
        <w:t>k</w:t>
      </w:r>
      <w:r>
        <w:rPr>
          <w:b/>
          <w:kern w:val="24"/>
        </w:rPr>
        <w:t>d protein and Ramachandran plot.</w:t>
      </w:r>
    </w:p>
    <w:p w:rsidR="008F19A6" w:rsidRDefault="008F19A6" w:rsidP="008F19A6">
      <w:pPr>
        <w:spacing w:line="360" w:lineRule="auto"/>
        <w:jc w:val="center"/>
        <w:rPr>
          <w:b/>
          <w:kern w:val="24"/>
        </w:rPr>
      </w:pPr>
      <w:r>
        <w:rPr>
          <w:noProof/>
        </w:rPr>
        <w:drawing>
          <wp:inline distT="0" distB="0" distL="0" distR="0">
            <wp:extent cx="2460172" cy="2772383"/>
            <wp:effectExtent l="0" t="0" r="0" b="0"/>
            <wp:docPr id="13" name="Picture 13" descr="C:\Users\SHREERAM\AppData\Local\Microsoft\Windows\Temporary Internet Files\Content.Word\mhc-h2kd-1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HREERAM\AppData\Local\Microsoft\Windows\Temporary Internet Files\Content.Word\mhc-h2kd-13-10.pn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1281" cy="2773633"/>
                    </a:xfrm>
                    <a:prstGeom prst="rect">
                      <a:avLst/>
                    </a:prstGeom>
                    <a:noFill/>
                    <a:ln>
                      <a:noFill/>
                    </a:ln>
                  </pic:spPr>
                </pic:pic>
              </a:graphicData>
            </a:graphic>
          </wp:inline>
        </w:drawing>
      </w:r>
      <w:r w:rsidR="00E82C84">
        <w:rPr>
          <w:b/>
          <w:noProof/>
          <w:kern w:val="24"/>
        </w:rPr>
        <w:t xml:space="preserve">      </w:t>
      </w:r>
      <w:r>
        <w:rPr>
          <w:b/>
          <w:noProof/>
          <w:kern w:val="24"/>
        </w:rPr>
        <w:drawing>
          <wp:inline distT="0" distB="0" distL="0" distR="0">
            <wp:extent cx="2723745" cy="2045477"/>
            <wp:effectExtent l="0" t="0" r="0" b="0"/>
            <wp:docPr id="3" name="Picture 1" descr="F:\omapaper\26-09-14\epitope and protein\mhcclasIiab.RAM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mapaper\26-09-14\epitope and protein\mhcclasIiab.RAMA (1).pn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5545" cy="2046829"/>
                    </a:xfrm>
                    <a:prstGeom prst="rect">
                      <a:avLst/>
                    </a:prstGeom>
                    <a:noFill/>
                    <a:ln>
                      <a:noFill/>
                    </a:ln>
                  </pic:spPr>
                </pic:pic>
              </a:graphicData>
            </a:graphic>
          </wp:inline>
        </w:drawing>
      </w:r>
    </w:p>
    <w:p w:rsidR="008F19A6" w:rsidRDefault="008F19A6" w:rsidP="008F19A6">
      <w:pPr>
        <w:spacing w:line="360" w:lineRule="auto"/>
        <w:jc w:val="both"/>
        <w:rPr>
          <w:b/>
        </w:rPr>
      </w:pPr>
    </w:p>
    <w:p w:rsidR="008F19A6" w:rsidRDefault="008F19A6" w:rsidP="008F19A6">
      <w:pPr>
        <w:spacing w:line="360" w:lineRule="auto"/>
        <w:jc w:val="both"/>
        <w:rPr>
          <w:b/>
          <w:kern w:val="24"/>
        </w:rPr>
      </w:pPr>
      <w:r w:rsidRPr="00C96BC5">
        <w:rPr>
          <w:b/>
        </w:rPr>
        <w:t>Fig</w:t>
      </w:r>
      <w:r>
        <w:rPr>
          <w:b/>
        </w:rPr>
        <w:t>ure 7: 3D structure of MHC class II H2-I</w:t>
      </w:r>
      <w:r w:rsidRPr="00AC2566">
        <w:rPr>
          <w:b/>
        </w:rPr>
        <w:t xml:space="preserve">Ab protein </w:t>
      </w:r>
      <w:r w:rsidRPr="00AC2566">
        <w:rPr>
          <w:b/>
          <w:kern w:val="24"/>
        </w:rPr>
        <w:t>and Ramachandran plot</w:t>
      </w:r>
    </w:p>
    <w:p w:rsidR="008F19A6" w:rsidRDefault="008F19A6" w:rsidP="00E82C84">
      <w:pPr>
        <w:spacing w:line="360" w:lineRule="auto"/>
        <w:rPr>
          <w:b/>
          <w:kern w:val="24"/>
          <w:sz w:val="22"/>
          <w:szCs w:val="22"/>
        </w:rPr>
      </w:pPr>
      <w:r>
        <w:rPr>
          <w:noProof/>
        </w:rPr>
        <w:lastRenderedPageBreak/>
        <w:drawing>
          <wp:inline distT="0" distB="0" distL="0" distR="0">
            <wp:extent cx="2545530" cy="3221964"/>
            <wp:effectExtent l="0" t="0" r="0" b="0"/>
            <wp:docPr id="12" name="Picture 12" descr="C:\Users\SHREERAM\AppData\Local\Microsoft\Windows\Temporary Internet Files\Content.Word\mhcII-I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HREERAM\AppData\Local\Microsoft\Windows\Temporary Internet Files\Content.Word\mhcII-Iab.pn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8825" cy="3226135"/>
                    </a:xfrm>
                    <a:prstGeom prst="rect">
                      <a:avLst/>
                    </a:prstGeom>
                    <a:noFill/>
                    <a:ln>
                      <a:noFill/>
                    </a:ln>
                  </pic:spPr>
                </pic:pic>
              </a:graphicData>
            </a:graphic>
          </wp:inline>
        </w:drawing>
      </w:r>
      <w:r w:rsidR="00E82C84">
        <w:rPr>
          <w:b/>
          <w:kern w:val="24"/>
          <w:sz w:val="22"/>
          <w:szCs w:val="22"/>
        </w:rPr>
        <w:t xml:space="preserve">              </w:t>
      </w:r>
      <w:r>
        <w:rPr>
          <w:b/>
          <w:noProof/>
          <w:kern w:val="24"/>
          <w:sz w:val="22"/>
          <w:szCs w:val="22"/>
        </w:rPr>
        <w:drawing>
          <wp:inline distT="0" distB="0" distL="0" distR="0">
            <wp:extent cx="2746099" cy="2062264"/>
            <wp:effectExtent l="0" t="0" r="0" b="0"/>
            <wp:docPr id="4" name="Picture 2" descr="F:\omapaper\26-09-14\epitope and protein\mhcclassII.RA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mapaper\26-09-14\epitope and protein\mhcclassII.RAMA.pn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8815" cy="2064304"/>
                    </a:xfrm>
                    <a:prstGeom prst="rect">
                      <a:avLst/>
                    </a:prstGeom>
                    <a:noFill/>
                    <a:ln>
                      <a:noFill/>
                    </a:ln>
                  </pic:spPr>
                </pic:pic>
              </a:graphicData>
            </a:graphic>
          </wp:inline>
        </w:drawing>
      </w:r>
    </w:p>
    <w:p w:rsidR="008F19A6" w:rsidRDefault="008F19A6" w:rsidP="008F19A6">
      <w:pPr>
        <w:spacing w:line="360" w:lineRule="auto"/>
        <w:jc w:val="both"/>
        <w:rPr>
          <w:b/>
          <w:kern w:val="24"/>
          <w:sz w:val="22"/>
          <w:szCs w:val="22"/>
        </w:rPr>
      </w:pPr>
    </w:p>
    <w:p w:rsidR="008F19A6" w:rsidRDefault="008F19A6" w:rsidP="008F19A6">
      <w:pPr>
        <w:spacing w:line="360" w:lineRule="auto"/>
        <w:jc w:val="both"/>
        <w:rPr>
          <w:b/>
          <w:kern w:val="24"/>
          <w:sz w:val="22"/>
          <w:szCs w:val="22"/>
        </w:rPr>
      </w:pPr>
      <w:r>
        <w:rPr>
          <w:b/>
          <w:kern w:val="24"/>
        </w:rPr>
        <w:t xml:space="preserve">Table 6: VADAR validation of 3D structure of </w:t>
      </w:r>
      <w:r w:rsidRPr="00AC2566">
        <w:rPr>
          <w:b/>
          <w:kern w:val="24"/>
        </w:rPr>
        <w:t>MHC class I H2</w:t>
      </w:r>
      <w:r>
        <w:rPr>
          <w:b/>
          <w:kern w:val="24"/>
          <w:sz w:val="22"/>
          <w:szCs w:val="22"/>
        </w:rPr>
        <w:t>-</w:t>
      </w:r>
      <w:r w:rsidRPr="00AC2566">
        <w:rPr>
          <w:b/>
          <w:kern w:val="24"/>
        </w:rPr>
        <w:t>k</w:t>
      </w:r>
      <w:r>
        <w:rPr>
          <w:b/>
          <w:kern w:val="24"/>
        </w:rPr>
        <w:t xml:space="preserve">d protein and </w:t>
      </w:r>
      <w:r>
        <w:rPr>
          <w:b/>
        </w:rPr>
        <w:t>MHC class II H2-I</w:t>
      </w:r>
      <w:r w:rsidRPr="00AC2566">
        <w:rPr>
          <w:b/>
        </w:rPr>
        <w:t>Ab protein</w:t>
      </w:r>
      <w:r>
        <w:rPr>
          <w:b/>
        </w:rPr>
        <w:t>.</w:t>
      </w:r>
    </w:p>
    <w:tbl>
      <w:tblPr>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8"/>
        <w:gridCol w:w="2615"/>
        <w:gridCol w:w="2693"/>
      </w:tblGrid>
      <w:tr w:rsidR="008F19A6" w:rsidRPr="00B9337D" w:rsidTr="00137C56">
        <w:tc>
          <w:tcPr>
            <w:tcW w:w="2448" w:type="dxa"/>
          </w:tcPr>
          <w:p w:rsidR="008F19A6" w:rsidRPr="00B9337D" w:rsidRDefault="008F19A6" w:rsidP="00137C56">
            <w:pPr>
              <w:rPr>
                <w:b/>
              </w:rPr>
            </w:pPr>
            <w:r w:rsidRPr="00B9337D">
              <w:rPr>
                <w:b/>
              </w:rPr>
              <w:t>Statistic</w:t>
            </w:r>
            <w:r>
              <w:rPr>
                <w:b/>
              </w:rPr>
              <w:t>s</w:t>
            </w:r>
          </w:p>
        </w:tc>
        <w:tc>
          <w:tcPr>
            <w:tcW w:w="2615" w:type="dxa"/>
          </w:tcPr>
          <w:p w:rsidR="008F19A6" w:rsidRPr="00B9337D" w:rsidRDefault="008F19A6" w:rsidP="00137C56">
            <w:pPr>
              <w:rPr>
                <w:b/>
              </w:rPr>
            </w:pPr>
            <w:r>
              <w:rPr>
                <w:b/>
              </w:rPr>
              <w:t>MHC Class I-H2-Kd</w:t>
            </w:r>
          </w:p>
        </w:tc>
        <w:tc>
          <w:tcPr>
            <w:tcW w:w="2693" w:type="dxa"/>
          </w:tcPr>
          <w:p w:rsidR="008F19A6" w:rsidRPr="00B9337D" w:rsidRDefault="008F19A6" w:rsidP="00137C56">
            <w:pPr>
              <w:rPr>
                <w:b/>
              </w:rPr>
            </w:pPr>
            <w:r>
              <w:rPr>
                <w:b/>
              </w:rPr>
              <w:t>MHC Class II-H2-IAb</w:t>
            </w:r>
          </w:p>
        </w:tc>
      </w:tr>
      <w:tr w:rsidR="008F19A6" w:rsidRPr="00B9337D" w:rsidTr="00137C56">
        <w:tc>
          <w:tcPr>
            <w:tcW w:w="2448" w:type="dxa"/>
          </w:tcPr>
          <w:p w:rsidR="008F19A6" w:rsidRPr="00B9337D" w:rsidRDefault="008F19A6" w:rsidP="00137C56">
            <w:r w:rsidRPr="00B9337D">
              <w:t>Helix</w:t>
            </w:r>
          </w:p>
        </w:tc>
        <w:tc>
          <w:tcPr>
            <w:tcW w:w="2615" w:type="dxa"/>
          </w:tcPr>
          <w:p w:rsidR="008F19A6" w:rsidRPr="00B9337D" w:rsidRDefault="008F19A6" w:rsidP="00137C56">
            <w:r>
              <w:t>0</w:t>
            </w:r>
          </w:p>
        </w:tc>
        <w:tc>
          <w:tcPr>
            <w:tcW w:w="2693" w:type="dxa"/>
          </w:tcPr>
          <w:p w:rsidR="008F19A6" w:rsidRPr="00B9337D" w:rsidRDefault="008F19A6" w:rsidP="00137C56">
            <w:r>
              <w:t>28(14%)</w:t>
            </w:r>
          </w:p>
        </w:tc>
      </w:tr>
      <w:tr w:rsidR="008F19A6" w:rsidRPr="00B9337D" w:rsidTr="00137C56">
        <w:tc>
          <w:tcPr>
            <w:tcW w:w="2448" w:type="dxa"/>
          </w:tcPr>
          <w:p w:rsidR="008F19A6" w:rsidRPr="00B9337D" w:rsidRDefault="008F19A6" w:rsidP="00137C56">
            <w:r w:rsidRPr="00B9337D">
              <w:t>Beta</w:t>
            </w:r>
          </w:p>
        </w:tc>
        <w:tc>
          <w:tcPr>
            <w:tcW w:w="2615" w:type="dxa"/>
          </w:tcPr>
          <w:p w:rsidR="008F19A6" w:rsidRPr="00B9337D" w:rsidRDefault="008F19A6" w:rsidP="00137C56">
            <w:r>
              <w:t>61(61</w:t>
            </w:r>
            <w:r w:rsidRPr="00B9337D">
              <w:t>%)</w:t>
            </w:r>
          </w:p>
        </w:tc>
        <w:tc>
          <w:tcPr>
            <w:tcW w:w="2693" w:type="dxa"/>
          </w:tcPr>
          <w:p w:rsidR="008F19A6" w:rsidRPr="00B9337D" w:rsidRDefault="008F19A6" w:rsidP="00137C56">
            <w:r>
              <w:t>91(46%)</w:t>
            </w:r>
          </w:p>
        </w:tc>
      </w:tr>
      <w:tr w:rsidR="008F19A6" w:rsidRPr="00B9337D" w:rsidTr="00137C56">
        <w:tc>
          <w:tcPr>
            <w:tcW w:w="2448" w:type="dxa"/>
          </w:tcPr>
          <w:p w:rsidR="008F19A6" w:rsidRPr="00B9337D" w:rsidRDefault="008F19A6" w:rsidP="00137C56">
            <w:r w:rsidRPr="00B9337D">
              <w:t>Coil</w:t>
            </w:r>
          </w:p>
        </w:tc>
        <w:tc>
          <w:tcPr>
            <w:tcW w:w="2615" w:type="dxa"/>
          </w:tcPr>
          <w:p w:rsidR="008F19A6" w:rsidRPr="00B9337D" w:rsidRDefault="008F19A6" w:rsidP="00137C56">
            <w:r>
              <w:t>38</w:t>
            </w:r>
            <w:r w:rsidRPr="00B9337D">
              <w:t>(38%)</w:t>
            </w:r>
          </w:p>
        </w:tc>
        <w:tc>
          <w:tcPr>
            <w:tcW w:w="2693" w:type="dxa"/>
          </w:tcPr>
          <w:p w:rsidR="008F19A6" w:rsidRPr="00B9337D" w:rsidRDefault="008F19A6" w:rsidP="00137C56">
            <w:r>
              <w:t>76(38%)</w:t>
            </w:r>
          </w:p>
        </w:tc>
      </w:tr>
      <w:tr w:rsidR="008F19A6" w:rsidRPr="00B9337D" w:rsidTr="00137C56">
        <w:tc>
          <w:tcPr>
            <w:tcW w:w="2448" w:type="dxa"/>
          </w:tcPr>
          <w:p w:rsidR="008F19A6" w:rsidRPr="00B9337D" w:rsidRDefault="008F19A6" w:rsidP="00137C56">
            <w:r w:rsidRPr="00B9337D">
              <w:t>Turn</w:t>
            </w:r>
          </w:p>
        </w:tc>
        <w:tc>
          <w:tcPr>
            <w:tcW w:w="2615" w:type="dxa"/>
          </w:tcPr>
          <w:p w:rsidR="008F19A6" w:rsidRPr="00B9337D" w:rsidRDefault="008F19A6" w:rsidP="00137C56">
            <w:r>
              <w:t>24(24</w:t>
            </w:r>
            <w:r w:rsidRPr="00B9337D">
              <w:t>%)</w:t>
            </w:r>
          </w:p>
        </w:tc>
        <w:tc>
          <w:tcPr>
            <w:tcW w:w="2693" w:type="dxa"/>
          </w:tcPr>
          <w:p w:rsidR="008F19A6" w:rsidRPr="00B9337D" w:rsidRDefault="008F19A6" w:rsidP="00137C56">
            <w:r>
              <w:t>28(14%)</w:t>
            </w:r>
          </w:p>
        </w:tc>
      </w:tr>
      <w:tr w:rsidR="008F19A6" w:rsidRPr="00B9337D" w:rsidTr="00137C56">
        <w:tc>
          <w:tcPr>
            <w:tcW w:w="7756" w:type="dxa"/>
            <w:gridSpan w:val="3"/>
          </w:tcPr>
          <w:p w:rsidR="008F19A6" w:rsidRPr="00B9337D" w:rsidRDefault="008F19A6" w:rsidP="00137C56">
            <w:pPr>
              <w:rPr>
                <w:b/>
              </w:rPr>
            </w:pPr>
            <w:r w:rsidRPr="00B9337D">
              <w:rPr>
                <w:b/>
              </w:rPr>
              <w:t>Hydrogen bonds</w:t>
            </w:r>
          </w:p>
        </w:tc>
      </w:tr>
      <w:tr w:rsidR="008F19A6" w:rsidRPr="00B9337D" w:rsidTr="00137C56">
        <w:tc>
          <w:tcPr>
            <w:tcW w:w="2448" w:type="dxa"/>
          </w:tcPr>
          <w:p w:rsidR="008F19A6" w:rsidRPr="00B9337D" w:rsidRDefault="008F19A6" w:rsidP="00137C56">
            <w:r w:rsidRPr="00B9337D">
              <w:t>Mean HBond distance</w:t>
            </w:r>
          </w:p>
        </w:tc>
        <w:tc>
          <w:tcPr>
            <w:tcW w:w="2615" w:type="dxa"/>
          </w:tcPr>
          <w:p w:rsidR="008F19A6" w:rsidRPr="00B9337D" w:rsidRDefault="008F19A6" w:rsidP="00137C56">
            <w:r>
              <w:t xml:space="preserve"> 2.2</w:t>
            </w:r>
          </w:p>
        </w:tc>
        <w:tc>
          <w:tcPr>
            <w:tcW w:w="2693" w:type="dxa"/>
          </w:tcPr>
          <w:p w:rsidR="008F19A6" w:rsidRPr="00B9337D" w:rsidRDefault="008F19A6" w:rsidP="00137C56">
            <w:r w:rsidRPr="00B9337D">
              <w:t>2.2</w:t>
            </w:r>
          </w:p>
        </w:tc>
      </w:tr>
      <w:tr w:rsidR="008F19A6" w:rsidRPr="00B9337D" w:rsidTr="00137C56">
        <w:tc>
          <w:tcPr>
            <w:tcW w:w="2448" w:type="dxa"/>
          </w:tcPr>
          <w:p w:rsidR="008F19A6" w:rsidRPr="00B9337D" w:rsidRDefault="008F19A6" w:rsidP="00137C56">
            <w:r w:rsidRPr="00B9337D">
              <w:t>Mean HBond Energy</w:t>
            </w:r>
          </w:p>
        </w:tc>
        <w:tc>
          <w:tcPr>
            <w:tcW w:w="2615" w:type="dxa"/>
          </w:tcPr>
          <w:p w:rsidR="008F19A6" w:rsidRPr="00B9337D" w:rsidRDefault="008F19A6" w:rsidP="00137C56">
            <w:r>
              <w:t>-1.7</w:t>
            </w:r>
          </w:p>
        </w:tc>
        <w:tc>
          <w:tcPr>
            <w:tcW w:w="2693" w:type="dxa"/>
          </w:tcPr>
          <w:p w:rsidR="008F19A6" w:rsidRPr="00B9337D" w:rsidRDefault="008F19A6" w:rsidP="00137C56">
            <w:r>
              <w:t>-1.7</w:t>
            </w:r>
          </w:p>
        </w:tc>
      </w:tr>
      <w:tr w:rsidR="008F19A6" w:rsidRPr="00B9337D" w:rsidTr="00137C56">
        <w:tc>
          <w:tcPr>
            <w:tcW w:w="2448" w:type="dxa"/>
          </w:tcPr>
          <w:p w:rsidR="008F19A6" w:rsidRPr="00B9337D" w:rsidRDefault="008F19A6" w:rsidP="00137C56">
            <w:r w:rsidRPr="00B9337D">
              <w:t>Re with Hbonds</w:t>
            </w:r>
          </w:p>
        </w:tc>
        <w:tc>
          <w:tcPr>
            <w:tcW w:w="2615" w:type="dxa"/>
          </w:tcPr>
          <w:p w:rsidR="008F19A6" w:rsidRPr="00B9337D" w:rsidRDefault="008F19A6" w:rsidP="00137C56">
            <w:r>
              <w:t xml:space="preserve"> 60(60</w:t>
            </w:r>
            <w:r w:rsidRPr="00B9337D">
              <w:t>%)</w:t>
            </w:r>
          </w:p>
        </w:tc>
        <w:tc>
          <w:tcPr>
            <w:tcW w:w="2693" w:type="dxa"/>
          </w:tcPr>
          <w:p w:rsidR="008F19A6" w:rsidRPr="00B9337D" w:rsidRDefault="008F19A6" w:rsidP="00137C56">
            <w:r>
              <w:t>132(67</w:t>
            </w:r>
            <w:r w:rsidRPr="00B9337D">
              <w:t>%)</w:t>
            </w:r>
          </w:p>
        </w:tc>
      </w:tr>
      <w:tr w:rsidR="008F19A6" w:rsidRPr="00B9337D" w:rsidTr="00137C56">
        <w:tc>
          <w:tcPr>
            <w:tcW w:w="7756" w:type="dxa"/>
            <w:gridSpan w:val="3"/>
          </w:tcPr>
          <w:p w:rsidR="008F19A6" w:rsidRPr="00B9337D" w:rsidRDefault="008F19A6" w:rsidP="00137C56">
            <w:pPr>
              <w:rPr>
                <w:b/>
              </w:rPr>
            </w:pPr>
            <w:r w:rsidRPr="00B9337D">
              <w:rPr>
                <w:b/>
              </w:rPr>
              <w:t>Volume</w:t>
            </w:r>
          </w:p>
        </w:tc>
      </w:tr>
      <w:tr w:rsidR="008F19A6" w:rsidRPr="00B9337D" w:rsidTr="00137C56">
        <w:tc>
          <w:tcPr>
            <w:tcW w:w="2448" w:type="dxa"/>
          </w:tcPr>
          <w:p w:rsidR="008F19A6" w:rsidRPr="00B9337D" w:rsidRDefault="008F19A6" w:rsidP="00137C56">
            <w:r w:rsidRPr="00B9337D">
              <w:t>Total volume(packing)</w:t>
            </w:r>
          </w:p>
        </w:tc>
        <w:tc>
          <w:tcPr>
            <w:tcW w:w="2615" w:type="dxa"/>
          </w:tcPr>
          <w:p w:rsidR="008F19A6" w:rsidRPr="00B9337D" w:rsidRDefault="008F19A6" w:rsidP="00137C56">
            <w:r>
              <w:t>13010.3</w:t>
            </w:r>
          </w:p>
        </w:tc>
        <w:tc>
          <w:tcPr>
            <w:tcW w:w="2693" w:type="dxa"/>
          </w:tcPr>
          <w:p w:rsidR="008F19A6" w:rsidRPr="00B9337D" w:rsidRDefault="008F19A6" w:rsidP="00137C56">
            <w:r>
              <w:t>25968.4</w:t>
            </w:r>
          </w:p>
        </w:tc>
      </w:tr>
      <w:tr w:rsidR="008F19A6" w:rsidRPr="00B9337D" w:rsidTr="00137C56">
        <w:tc>
          <w:tcPr>
            <w:tcW w:w="2448" w:type="dxa"/>
          </w:tcPr>
          <w:p w:rsidR="008F19A6" w:rsidRPr="00B9337D" w:rsidRDefault="008F19A6" w:rsidP="00137C56">
            <w:r w:rsidRPr="00B9337D">
              <w:t>Mean residue volume</w:t>
            </w:r>
          </w:p>
          <w:p w:rsidR="008F19A6" w:rsidRPr="00B9337D" w:rsidRDefault="008F19A6" w:rsidP="00137C56">
            <w:r w:rsidRPr="00B9337D">
              <w:t>Mean frac volume</w:t>
            </w:r>
          </w:p>
        </w:tc>
        <w:tc>
          <w:tcPr>
            <w:tcW w:w="2615" w:type="dxa"/>
          </w:tcPr>
          <w:p w:rsidR="008F19A6" w:rsidRPr="00B9337D" w:rsidRDefault="008F19A6" w:rsidP="00137C56">
            <w:r>
              <w:t>131.4</w:t>
            </w:r>
          </w:p>
          <w:p w:rsidR="008F19A6" w:rsidRPr="00B9337D" w:rsidRDefault="008F19A6" w:rsidP="00137C56">
            <w:r>
              <w:t>1.0</w:t>
            </w:r>
          </w:p>
        </w:tc>
        <w:tc>
          <w:tcPr>
            <w:tcW w:w="2693" w:type="dxa"/>
          </w:tcPr>
          <w:p w:rsidR="008F19A6" w:rsidRPr="00B9337D" w:rsidRDefault="008F19A6" w:rsidP="00137C56">
            <w:r>
              <w:t>133</w:t>
            </w:r>
            <w:r w:rsidRPr="00B9337D">
              <w:t>.0</w:t>
            </w:r>
          </w:p>
          <w:p w:rsidR="008F19A6" w:rsidRPr="00B9337D" w:rsidRDefault="008F19A6" w:rsidP="00137C56">
            <w:r w:rsidRPr="00B9337D">
              <w:t>1.0</w:t>
            </w:r>
          </w:p>
        </w:tc>
      </w:tr>
      <w:tr w:rsidR="008F19A6" w:rsidRPr="00B9337D" w:rsidTr="00137C56">
        <w:tc>
          <w:tcPr>
            <w:tcW w:w="2448" w:type="dxa"/>
          </w:tcPr>
          <w:p w:rsidR="008F19A6" w:rsidRPr="00B9337D" w:rsidRDefault="008F19A6" w:rsidP="00137C56">
            <w:r w:rsidRPr="00B9337D">
              <w:t>Molecular weight</w:t>
            </w:r>
          </w:p>
        </w:tc>
        <w:tc>
          <w:tcPr>
            <w:tcW w:w="2615" w:type="dxa"/>
          </w:tcPr>
          <w:p w:rsidR="008F19A6" w:rsidRPr="00B9337D" w:rsidRDefault="008F19A6" w:rsidP="00137C56">
            <w:r>
              <w:t>11388</w:t>
            </w:r>
            <w:r w:rsidRPr="00B9337D">
              <w:t>.2</w:t>
            </w:r>
            <w:r>
              <w:t>6</w:t>
            </w:r>
          </w:p>
        </w:tc>
        <w:tc>
          <w:tcPr>
            <w:tcW w:w="2693" w:type="dxa"/>
          </w:tcPr>
          <w:p w:rsidR="008F19A6" w:rsidRPr="00B9337D" w:rsidRDefault="008F19A6" w:rsidP="00137C56">
            <w:r>
              <w:t>22894.34</w:t>
            </w:r>
          </w:p>
        </w:tc>
      </w:tr>
    </w:tbl>
    <w:p w:rsidR="008F19A6" w:rsidRDefault="008F19A6" w:rsidP="008F19A6">
      <w:pPr>
        <w:spacing w:line="360" w:lineRule="auto"/>
        <w:jc w:val="both"/>
        <w:rPr>
          <w:b/>
          <w:kern w:val="24"/>
        </w:rPr>
      </w:pPr>
    </w:p>
    <w:p w:rsidR="008F19A6" w:rsidRDefault="008F19A6" w:rsidP="008F19A6">
      <w:pPr>
        <w:spacing w:line="360" w:lineRule="auto"/>
        <w:jc w:val="both"/>
        <w:rPr>
          <w:b/>
        </w:rPr>
      </w:pPr>
      <w:r>
        <w:rPr>
          <w:b/>
          <w:kern w:val="24"/>
        </w:rPr>
        <w:t xml:space="preserve">Table 7: Binding affinity of </w:t>
      </w:r>
      <w:r>
        <w:rPr>
          <w:b/>
          <w:bCs/>
          <w:kern w:val="24"/>
        </w:rPr>
        <w:t xml:space="preserve">FYQYYSAGGIGSL epitope with </w:t>
      </w:r>
      <w:r w:rsidRPr="00AC2566">
        <w:rPr>
          <w:b/>
          <w:kern w:val="24"/>
        </w:rPr>
        <w:t>MHC class I H2</w:t>
      </w:r>
      <w:r>
        <w:rPr>
          <w:b/>
          <w:kern w:val="24"/>
          <w:sz w:val="22"/>
          <w:szCs w:val="22"/>
        </w:rPr>
        <w:t>-</w:t>
      </w:r>
      <w:r w:rsidRPr="00AC2566">
        <w:rPr>
          <w:b/>
          <w:kern w:val="24"/>
        </w:rPr>
        <w:t>k</w:t>
      </w:r>
      <w:r>
        <w:rPr>
          <w:b/>
          <w:kern w:val="24"/>
        </w:rPr>
        <w:t>d protein and</w:t>
      </w:r>
      <w:r w:rsidR="00A437E2">
        <w:rPr>
          <w:b/>
          <w:kern w:val="24"/>
        </w:rPr>
        <w:t xml:space="preserve"> </w:t>
      </w:r>
      <w:r w:rsidRPr="00187409">
        <w:rPr>
          <w:b/>
          <w:bCs/>
          <w:kern w:val="24"/>
        </w:rPr>
        <w:t>FYQYYSAGGIGSLRG</w:t>
      </w:r>
      <w:r>
        <w:rPr>
          <w:b/>
          <w:bCs/>
          <w:kern w:val="24"/>
        </w:rPr>
        <w:t xml:space="preserve"> epitope with</w:t>
      </w:r>
      <w:r w:rsidR="00A437E2">
        <w:rPr>
          <w:b/>
          <w:bCs/>
          <w:kern w:val="24"/>
        </w:rPr>
        <w:t xml:space="preserve"> </w:t>
      </w:r>
      <w:r>
        <w:rPr>
          <w:b/>
        </w:rPr>
        <w:t>MHC class II H2-I</w:t>
      </w:r>
      <w:r w:rsidRPr="00AC2566">
        <w:rPr>
          <w:b/>
        </w:rPr>
        <w:t>Ab protein</w:t>
      </w:r>
      <w:r>
        <w:rPr>
          <w:b/>
        </w:rPr>
        <w:t>.</w:t>
      </w:r>
    </w:p>
    <w:tbl>
      <w:tblPr>
        <w:tblStyle w:val="TableGrid"/>
        <w:tblW w:w="0" w:type="auto"/>
        <w:tblLook w:val="04A0"/>
      </w:tblPr>
      <w:tblGrid>
        <w:gridCol w:w="2563"/>
        <w:gridCol w:w="1231"/>
        <w:gridCol w:w="917"/>
        <w:gridCol w:w="1030"/>
        <w:gridCol w:w="1256"/>
        <w:gridCol w:w="1238"/>
        <w:gridCol w:w="969"/>
        <w:gridCol w:w="912"/>
      </w:tblGrid>
      <w:tr w:rsidR="008F19A6" w:rsidRPr="00106137" w:rsidTr="00137C56">
        <w:tc>
          <w:tcPr>
            <w:tcW w:w="2563"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Epitope</w:t>
            </w:r>
          </w:p>
        </w:tc>
        <w:tc>
          <w:tcPr>
            <w:tcW w:w="1231"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MHC alleles</w:t>
            </w:r>
          </w:p>
        </w:tc>
        <w:tc>
          <w:tcPr>
            <w:tcW w:w="917"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Global energy</w:t>
            </w:r>
          </w:p>
        </w:tc>
        <w:tc>
          <w:tcPr>
            <w:tcW w:w="1030"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Binding score</w:t>
            </w:r>
          </w:p>
        </w:tc>
        <w:tc>
          <w:tcPr>
            <w:tcW w:w="1256"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 xml:space="preserve">Attractive </w:t>
            </w:r>
          </w:p>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VdW</w:t>
            </w:r>
          </w:p>
        </w:tc>
        <w:tc>
          <w:tcPr>
            <w:tcW w:w="1238"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 xml:space="preserve">Repulsive </w:t>
            </w:r>
          </w:p>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VdW</w:t>
            </w:r>
          </w:p>
        </w:tc>
        <w:tc>
          <w:tcPr>
            <w:tcW w:w="969"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ACE</w:t>
            </w:r>
          </w:p>
        </w:tc>
        <w:tc>
          <w:tcPr>
            <w:tcW w:w="912" w:type="dxa"/>
          </w:tcPr>
          <w:p w:rsidR="008F19A6" w:rsidRPr="00106137" w:rsidRDefault="008F19A6" w:rsidP="00137C56">
            <w:pPr>
              <w:rPr>
                <w:rFonts w:ascii="Times New Roman" w:hAnsi="Times New Roman" w:cs="Times New Roman"/>
                <w:b/>
                <w:sz w:val="24"/>
                <w:szCs w:val="24"/>
              </w:rPr>
            </w:pPr>
            <w:r w:rsidRPr="00106137">
              <w:rPr>
                <w:rFonts w:ascii="Times New Roman" w:hAnsi="Times New Roman" w:cs="Times New Roman"/>
                <w:b/>
                <w:sz w:val="24"/>
                <w:szCs w:val="24"/>
              </w:rPr>
              <w:t>HB</w:t>
            </w:r>
          </w:p>
        </w:tc>
      </w:tr>
      <w:tr w:rsidR="008F19A6" w:rsidRPr="00106137" w:rsidTr="00137C56">
        <w:tc>
          <w:tcPr>
            <w:tcW w:w="2563" w:type="dxa"/>
          </w:tcPr>
          <w:p w:rsidR="008F19A6" w:rsidRPr="00106137" w:rsidRDefault="008F19A6" w:rsidP="00137C56">
            <w:pPr>
              <w:rPr>
                <w:rFonts w:ascii="Times New Roman" w:hAnsi="Times New Roman" w:cs="Times New Roman"/>
                <w:sz w:val="24"/>
                <w:szCs w:val="24"/>
              </w:rPr>
            </w:pPr>
            <w:r w:rsidRPr="00106137">
              <w:rPr>
                <w:rFonts w:ascii="Times New Roman" w:eastAsia="Times New Roman" w:hAnsi="Times New Roman" w:cs="Times New Roman"/>
                <w:bCs/>
                <w:color w:val="222222"/>
                <w:sz w:val="24"/>
                <w:szCs w:val="24"/>
              </w:rPr>
              <w:t>FYQYYSAGGIGSL</w:t>
            </w:r>
          </w:p>
        </w:tc>
        <w:tc>
          <w:tcPr>
            <w:tcW w:w="1231"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Class I H2-Kd</w:t>
            </w:r>
          </w:p>
        </w:tc>
        <w:tc>
          <w:tcPr>
            <w:tcW w:w="917"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-26.72</w:t>
            </w:r>
          </w:p>
        </w:tc>
        <w:tc>
          <w:tcPr>
            <w:tcW w:w="1030"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5390</w:t>
            </w:r>
          </w:p>
        </w:tc>
        <w:tc>
          <w:tcPr>
            <w:tcW w:w="1256"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-26.93</w:t>
            </w:r>
          </w:p>
        </w:tc>
        <w:tc>
          <w:tcPr>
            <w:tcW w:w="1238"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12.17</w:t>
            </w:r>
          </w:p>
        </w:tc>
        <w:tc>
          <w:tcPr>
            <w:tcW w:w="969"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-5.04</w:t>
            </w:r>
          </w:p>
        </w:tc>
        <w:tc>
          <w:tcPr>
            <w:tcW w:w="912"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-2.95</w:t>
            </w:r>
          </w:p>
        </w:tc>
      </w:tr>
      <w:tr w:rsidR="008F19A6" w:rsidRPr="00106137" w:rsidTr="00137C56">
        <w:tc>
          <w:tcPr>
            <w:tcW w:w="2563" w:type="dxa"/>
          </w:tcPr>
          <w:p w:rsidR="008F19A6" w:rsidRPr="00106137" w:rsidRDefault="008F19A6" w:rsidP="00137C56">
            <w:pPr>
              <w:rPr>
                <w:rFonts w:ascii="Times New Roman" w:hAnsi="Times New Roman" w:cs="Times New Roman"/>
                <w:sz w:val="24"/>
                <w:szCs w:val="24"/>
              </w:rPr>
            </w:pPr>
            <w:r w:rsidRPr="00106137">
              <w:rPr>
                <w:rFonts w:ascii="Times New Roman" w:eastAsia="Times New Roman" w:hAnsi="Times New Roman" w:cs="Times New Roman"/>
                <w:color w:val="222222"/>
                <w:sz w:val="24"/>
                <w:szCs w:val="24"/>
              </w:rPr>
              <w:lastRenderedPageBreak/>
              <w:t xml:space="preserve">FYQYYSAGGIGSLRG  </w:t>
            </w:r>
          </w:p>
        </w:tc>
        <w:tc>
          <w:tcPr>
            <w:tcW w:w="1231"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Class II H2-I-AB</w:t>
            </w:r>
          </w:p>
        </w:tc>
        <w:tc>
          <w:tcPr>
            <w:tcW w:w="917"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-60.15</w:t>
            </w:r>
          </w:p>
        </w:tc>
        <w:tc>
          <w:tcPr>
            <w:tcW w:w="1030"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8238</w:t>
            </w:r>
          </w:p>
        </w:tc>
        <w:tc>
          <w:tcPr>
            <w:tcW w:w="1256"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-32.03</w:t>
            </w:r>
          </w:p>
        </w:tc>
        <w:tc>
          <w:tcPr>
            <w:tcW w:w="1238"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20.38</w:t>
            </w:r>
          </w:p>
        </w:tc>
        <w:tc>
          <w:tcPr>
            <w:tcW w:w="969"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-15.50</w:t>
            </w:r>
          </w:p>
        </w:tc>
        <w:tc>
          <w:tcPr>
            <w:tcW w:w="912" w:type="dxa"/>
          </w:tcPr>
          <w:p w:rsidR="008F19A6" w:rsidRPr="00106137" w:rsidRDefault="008F19A6" w:rsidP="00137C56">
            <w:pPr>
              <w:rPr>
                <w:rFonts w:ascii="Times New Roman" w:hAnsi="Times New Roman" w:cs="Times New Roman"/>
                <w:sz w:val="24"/>
                <w:szCs w:val="24"/>
              </w:rPr>
            </w:pPr>
            <w:r w:rsidRPr="00106137">
              <w:rPr>
                <w:rFonts w:ascii="Times New Roman" w:hAnsi="Times New Roman" w:cs="Times New Roman"/>
                <w:sz w:val="24"/>
                <w:szCs w:val="24"/>
              </w:rPr>
              <w:t>-1.57</w:t>
            </w:r>
          </w:p>
        </w:tc>
      </w:tr>
    </w:tbl>
    <w:p w:rsidR="008F19A6" w:rsidRDefault="008F19A6" w:rsidP="008F19A6">
      <w:pPr>
        <w:spacing w:line="360" w:lineRule="auto"/>
        <w:jc w:val="both"/>
        <w:rPr>
          <w:b/>
          <w:kern w:val="24"/>
          <w:sz w:val="22"/>
          <w:szCs w:val="22"/>
        </w:rPr>
      </w:pPr>
    </w:p>
    <w:p w:rsidR="008F19A6" w:rsidRDefault="008F19A6" w:rsidP="008F19A6">
      <w:pPr>
        <w:spacing w:line="360" w:lineRule="auto"/>
        <w:jc w:val="both"/>
        <w:rPr>
          <w:b/>
          <w:kern w:val="24"/>
        </w:rPr>
      </w:pPr>
      <w:r>
        <w:rPr>
          <w:b/>
          <w:kern w:val="24"/>
        </w:rPr>
        <w:t xml:space="preserve">Figure 8: Molecular docking of </w:t>
      </w:r>
      <w:r>
        <w:rPr>
          <w:b/>
          <w:bCs/>
          <w:kern w:val="24"/>
        </w:rPr>
        <w:t xml:space="preserve">FYQYYSAGGIGSL epitope with </w:t>
      </w:r>
      <w:r w:rsidRPr="00AC2566">
        <w:rPr>
          <w:b/>
          <w:kern w:val="24"/>
        </w:rPr>
        <w:t>MHC class I H2</w:t>
      </w:r>
      <w:r>
        <w:rPr>
          <w:b/>
          <w:kern w:val="24"/>
          <w:sz w:val="22"/>
          <w:szCs w:val="22"/>
        </w:rPr>
        <w:t>-</w:t>
      </w:r>
      <w:r w:rsidRPr="00AC2566">
        <w:rPr>
          <w:b/>
          <w:kern w:val="24"/>
        </w:rPr>
        <w:t>k</w:t>
      </w:r>
      <w:r>
        <w:rPr>
          <w:b/>
          <w:kern w:val="24"/>
        </w:rPr>
        <w:t>d protein</w:t>
      </w:r>
    </w:p>
    <w:p w:rsidR="008F19A6" w:rsidRDefault="008F19A6" w:rsidP="00C542BF">
      <w:pPr>
        <w:spacing w:line="360" w:lineRule="auto"/>
        <w:jc w:val="center"/>
        <w:rPr>
          <w:b/>
          <w:kern w:val="24"/>
        </w:rPr>
      </w:pPr>
      <w:r>
        <w:rPr>
          <w:noProof/>
        </w:rPr>
        <w:drawing>
          <wp:inline distT="0" distB="0" distL="0" distR="0">
            <wp:extent cx="3131390" cy="3488639"/>
            <wp:effectExtent l="0" t="0" r="0" b="0"/>
            <wp:docPr id="5" name="Picture 4" descr="C:\Users\SHREERAM\AppData\Local\Microsoft\Windows\Temporary Internet Files\Content.Word\mhcclass I-docking-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REERAM\AppData\Local\Microsoft\Windows\Temporary Internet Files\Content.Word\mhcclass I-docking-new.png"/>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2024" cy="3489346"/>
                    </a:xfrm>
                    <a:prstGeom prst="rect">
                      <a:avLst/>
                    </a:prstGeom>
                    <a:noFill/>
                    <a:ln>
                      <a:noFill/>
                    </a:ln>
                  </pic:spPr>
                </pic:pic>
              </a:graphicData>
            </a:graphic>
          </wp:inline>
        </w:drawing>
      </w:r>
    </w:p>
    <w:p w:rsidR="008F19A6" w:rsidRDefault="008F19A6" w:rsidP="008F19A6">
      <w:pPr>
        <w:spacing w:line="360" w:lineRule="auto"/>
        <w:jc w:val="both"/>
        <w:rPr>
          <w:b/>
        </w:rPr>
      </w:pPr>
      <w:r>
        <w:rPr>
          <w:b/>
          <w:kern w:val="24"/>
        </w:rPr>
        <w:t xml:space="preserve">Figure 9: Molecular docking of </w:t>
      </w:r>
      <w:r w:rsidRPr="00187409">
        <w:rPr>
          <w:b/>
          <w:bCs/>
          <w:kern w:val="24"/>
        </w:rPr>
        <w:t>FYQYYSAGGIGSLRG</w:t>
      </w:r>
      <w:r>
        <w:rPr>
          <w:b/>
          <w:bCs/>
          <w:kern w:val="24"/>
        </w:rPr>
        <w:t xml:space="preserve"> epitope with</w:t>
      </w:r>
      <w:r>
        <w:rPr>
          <w:b/>
        </w:rPr>
        <w:t>MHC class II H2-I</w:t>
      </w:r>
      <w:r w:rsidRPr="00AC2566">
        <w:rPr>
          <w:b/>
        </w:rPr>
        <w:t>Ab protein</w:t>
      </w:r>
      <w:r>
        <w:rPr>
          <w:b/>
        </w:rPr>
        <w:t>.</w:t>
      </w:r>
    </w:p>
    <w:p w:rsidR="008F19A6" w:rsidRPr="007F4B8C" w:rsidRDefault="008F19A6" w:rsidP="00C542BF">
      <w:pPr>
        <w:spacing w:line="360" w:lineRule="auto"/>
        <w:jc w:val="center"/>
        <w:rPr>
          <w:b/>
          <w:kern w:val="24"/>
        </w:rPr>
      </w:pPr>
      <w:r>
        <w:rPr>
          <w:noProof/>
        </w:rPr>
        <w:lastRenderedPageBreak/>
        <w:drawing>
          <wp:inline distT="0" distB="0" distL="0" distR="0">
            <wp:extent cx="4017523" cy="3657462"/>
            <wp:effectExtent l="0" t="0" r="0" b="0"/>
            <wp:docPr id="10" name="Picture 5" descr="C:\Users\SHREERAM\AppData\Local\Microsoft\Windows\Temporary Internet Files\Content.Word\mhc-class-II-docking-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REERAM\AppData\Local\Microsoft\Windows\Temporary Internet Files\Content.Word\mhc-class-II-docking-new.pn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7675" cy="3657600"/>
                    </a:xfrm>
                    <a:prstGeom prst="rect">
                      <a:avLst/>
                    </a:prstGeom>
                    <a:noFill/>
                    <a:ln>
                      <a:noFill/>
                    </a:ln>
                  </pic:spPr>
                </pic:pic>
              </a:graphicData>
            </a:graphic>
          </wp:inline>
        </w:drawing>
      </w:r>
    </w:p>
    <w:p w:rsidR="008F19A6" w:rsidRDefault="008F19A6" w:rsidP="008F19A6">
      <w:pPr>
        <w:spacing w:line="360" w:lineRule="auto"/>
        <w:jc w:val="both"/>
        <w:rPr>
          <w:b/>
          <w:kern w:val="24"/>
          <w:sz w:val="22"/>
          <w:szCs w:val="22"/>
        </w:rPr>
      </w:pPr>
    </w:p>
    <w:p w:rsidR="008F19A6" w:rsidRDefault="008F19A6" w:rsidP="008F19A6">
      <w:pPr>
        <w:spacing w:line="360" w:lineRule="auto"/>
        <w:jc w:val="both"/>
        <w:rPr>
          <w:b/>
          <w:kern w:val="24"/>
          <w:sz w:val="22"/>
          <w:szCs w:val="22"/>
        </w:rPr>
      </w:pPr>
    </w:p>
    <w:sectPr w:rsidR="008F19A6" w:rsidSect="00CC1C59">
      <w:headerReference w:type="default" r:id="rId22"/>
      <w:footerReference w:type="default" r:id="rId23"/>
      <w:pgSz w:w="12240" w:h="15840"/>
      <w:pgMar w:top="1440" w:right="1080" w:bottom="1440" w:left="126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8AF" w:rsidRDefault="006C78AF" w:rsidP="00DD485C">
      <w:r>
        <w:separator/>
      </w:r>
    </w:p>
  </w:endnote>
  <w:endnote w:type="continuationSeparator" w:id="1">
    <w:p w:rsidR="006C78AF" w:rsidRDefault="006C78AF" w:rsidP="00DD48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41172"/>
      <w:docPartObj>
        <w:docPartGallery w:val="Page Numbers (Bottom of Page)"/>
        <w:docPartUnique/>
      </w:docPartObj>
    </w:sdtPr>
    <w:sdtContent>
      <w:p w:rsidR="00137C56" w:rsidRDefault="001475FF">
        <w:pPr>
          <w:pStyle w:val="Footer"/>
          <w:jc w:val="right"/>
        </w:pPr>
        <w:fldSimple w:instr=" PAGE   \* MERGEFORMAT ">
          <w:r w:rsidR="00CC1C59">
            <w:rPr>
              <w:noProof/>
            </w:rPr>
            <w:t>4</w:t>
          </w:r>
        </w:fldSimple>
      </w:p>
    </w:sdtContent>
  </w:sdt>
  <w:p w:rsidR="00137C56" w:rsidRDefault="00137C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8AF" w:rsidRDefault="006C78AF" w:rsidP="00DD485C">
      <w:r>
        <w:separator/>
      </w:r>
    </w:p>
  </w:footnote>
  <w:footnote w:type="continuationSeparator" w:id="1">
    <w:p w:rsidR="006C78AF" w:rsidRDefault="006C78AF" w:rsidP="00DD48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C56" w:rsidRDefault="00137C56" w:rsidP="00137C56">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A26F31"/>
    <w:multiLevelType w:val="hybridMultilevel"/>
    <w:tmpl w:val="DBE0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E3AE2"/>
    <w:rsid w:val="00002467"/>
    <w:rsid w:val="00024437"/>
    <w:rsid w:val="0002552C"/>
    <w:rsid w:val="00026A7E"/>
    <w:rsid w:val="00031555"/>
    <w:rsid w:val="00031812"/>
    <w:rsid w:val="00032B0E"/>
    <w:rsid w:val="00066FA1"/>
    <w:rsid w:val="000821D2"/>
    <w:rsid w:val="000C52FD"/>
    <w:rsid w:val="000D5AEF"/>
    <w:rsid w:val="000F47D9"/>
    <w:rsid w:val="00100468"/>
    <w:rsid w:val="00102300"/>
    <w:rsid w:val="00106137"/>
    <w:rsid w:val="00116583"/>
    <w:rsid w:val="0013104B"/>
    <w:rsid w:val="00134B9D"/>
    <w:rsid w:val="00135659"/>
    <w:rsid w:val="00135C2F"/>
    <w:rsid w:val="00137093"/>
    <w:rsid w:val="00137C56"/>
    <w:rsid w:val="001448B7"/>
    <w:rsid w:val="00145A76"/>
    <w:rsid w:val="001475FF"/>
    <w:rsid w:val="00150FA5"/>
    <w:rsid w:val="00157C1F"/>
    <w:rsid w:val="00162264"/>
    <w:rsid w:val="00170320"/>
    <w:rsid w:val="00170DF2"/>
    <w:rsid w:val="00174FFB"/>
    <w:rsid w:val="00177327"/>
    <w:rsid w:val="001808FE"/>
    <w:rsid w:val="00187409"/>
    <w:rsid w:val="001A2AA8"/>
    <w:rsid w:val="001A6309"/>
    <w:rsid w:val="001A77AC"/>
    <w:rsid w:val="001D29D0"/>
    <w:rsid w:val="001E0160"/>
    <w:rsid w:val="001E391D"/>
    <w:rsid w:val="001E70D3"/>
    <w:rsid w:val="001F0E12"/>
    <w:rsid w:val="001F1311"/>
    <w:rsid w:val="0020251B"/>
    <w:rsid w:val="002077B8"/>
    <w:rsid w:val="00207D05"/>
    <w:rsid w:val="00211FBF"/>
    <w:rsid w:val="00213351"/>
    <w:rsid w:val="002144F5"/>
    <w:rsid w:val="00221361"/>
    <w:rsid w:val="002229B0"/>
    <w:rsid w:val="00222EC9"/>
    <w:rsid w:val="00223F7B"/>
    <w:rsid w:val="00224697"/>
    <w:rsid w:val="002261CB"/>
    <w:rsid w:val="00233E50"/>
    <w:rsid w:val="00245384"/>
    <w:rsid w:val="002523E6"/>
    <w:rsid w:val="002A004C"/>
    <w:rsid w:val="002A115E"/>
    <w:rsid w:val="002C0BFF"/>
    <w:rsid w:val="002C54AD"/>
    <w:rsid w:val="002E04CC"/>
    <w:rsid w:val="002F2396"/>
    <w:rsid w:val="002F3DC8"/>
    <w:rsid w:val="002F6CC9"/>
    <w:rsid w:val="002F7555"/>
    <w:rsid w:val="003125F1"/>
    <w:rsid w:val="00315D17"/>
    <w:rsid w:val="00326F0B"/>
    <w:rsid w:val="00335470"/>
    <w:rsid w:val="00336D97"/>
    <w:rsid w:val="003373AB"/>
    <w:rsid w:val="00337FCC"/>
    <w:rsid w:val="00347B3C"/>
    <w:rsid w:val="00363E66"/>
    <w:rsid w:val="00370120"/>
    <w:rsid w:val="003746D8"/>
    <w:rsid w:val="00377E42"/>
    <w:rsid w:val="0039508C"/>
    <w:rsid w:val="003B496E"/>
    <w:rsid w:val="003D15F0"/>
    <w:rsid w:val="003E2E8C"/>
    <w:rsid w:val="003F03F0"/>
    <w:rsid w:val="00426C43"/>
    <w:rsid w:val="00432D47"/>
    <w:rsid w:val="00434D62"/>
    <w:rsid w:val="00450D44"/>
    <w:rsid w:val="00465A7B"/>
    <w:rsid w:val="00485423"/>
    <w:rsid w:val="004954BF"/>
    <w:rsid w:val="00495F82"/>
    <w:rsid w:val="004A6946"/>
    <w:rsid w:val="004A6C2A"/>
    <w:rsid w:val="004B1B15"/>
    <w:rsid w:val="004B4DE6"/>
    <w:rsid w:val="004D260A"/>
    <w:rsid w:val="004E270E"/>
    <w:rsid w:val="004F5D4E"/>
    <w:rsid w:val="00501A51"/>
    <w:rsid w:val="00502C25"/>
    <w:rsid w:val="00503DE1"/>
    <w:rsid w:val="00507FEF"/>
    <w:rsid w:val="00534E07"/>
    <w:rsid w:val="00546A66"/>
    <w:rsid w:val="00547EB5"/>
    <w:rsid w:val="00555FFD"/>
    <w:rsid w:val="00564F9D"/>
    <w:rsid w:val="00567962"/>
    <w:rsid w:val="00572767"/>
    <w:rsid w:val="0057390E"/>
    <w:rsid w:val="0057393E"/>
    <w:rsid w:val="00574D49"/>
    <w:rsid w:val="00576F3C"/>
    <w:rsid w:val="00583CCE"/>
    <w:rsid w:val="00584B46"/>
    <w:rsid w:val="0058511B"/>
    <w:rsid w:val="0059062D"/>
    <w:rsid w:val="00592EFE"/>
    <w:rsid w:val="00593064"/>
    <w:rsid w:val="005A1E54"/>
    <w:rsid w:val="005A5BC2"/>
    <w:rsid w:val="005B4D5C"/>
    <w:rsid w:val="005C3C68"/>
    <w:rsid w:val="005C683D"/>
    <w:rsid w:val="005D18AA"/>
    <w:rsid w:val="005E1C68"/>
    <w:rsid w:val="005E5944"/>
    <w:rsid w:val="005E6578"/>
    <w:rsid w:val="005F233F"/>
    <w:rsid w:val="005F61B6"/>
    <w:rsid w:val="00617C1A"/>
    <w:rsid w:val="00626DF2"/>
    <w:rsid w:val="00630432"/>
    <w:rsid w:val="0063101E"/>
    <w:rsid w:val="00663165"/>
    <w:rsid w:val="00667DB8"/>
    <w:rsid w:val="00674DCE"/>
    <w:rsid w:val="0068771E"/>
    <w:rsid w:val="006936FC"/>
    <w:rsid w:val="00696ABA"/>
    <w:rsid w:val="006971AC"/>
    <w:rsid w:val="006B1FD8"/>
    <w:rsid w:val="006B6A55"/>
    <w:rsid w:val="006C78AF"/>
    <w:rsid w:val="006D2E8F"/>
    <w:rsid w:val="006E6F8A"/>
    <w:rsid w:val="00706BF0"/>
    <w:rsid w:val="00716C70"/>
    <w:rsid w:val="00721E75"/>
    <w:rsid w:val="00722C02"/>
    <w:rsid w:val="007237F6"/>
    <w:rsid w:val="007345ED"/>
    <w:rsid w:val="007526E0"/>
    <w:rsid w:val="00777D97"/>
    <w:rsid w:val="0078021E"/>
    <w:rsid w:val="00783655"/>
    <w:rsid w:val="00784918"/>
    <w:rsid w:val="00784AF4"/>
    <w:rsid w:val="00785137"/>
    <w:rsid w:val="007A1D54"/>
    <w:rsid w:val="007B1C17"/>
    <w:rsid w:val="007B2ADD"/>
    <w:rsid w:val="007C642A"/>
    <w:rsid w:val="007D7757"/>
    <w:rsid w:val="007E2228"/>
    <w:rsid w:val="007E410A"/>
    <w:rsid w:val="007F3061"/>
    <w:rsid w:val="007F487B"/>
    <w:rsid w:val="00800C00"/>
    <w:rsid w:val="00805391"/>
    <w:rsid w:val="00805FE0"/>
    <w:rsid w:val="0081557B"/>
    <w:rsid w:val="008219DB"/>
    <w:rsid w:val="00830F1D"/>
    <w:rsid w:val="00845D29"/>
    <w:rsid w:val="008462EC"/>
    <w:rsid w:val="0085464B"/>
    <w:rsid w:val="0085576F"/>
    <w:rsid w:val="00855C7E"/>
    <w:rsid w:val="00860D69"/>
    <w:rsid w:val="00865980"/>
    <w:rsid w:val="00874FC7"/>
    <w:rsid w:val="00883EDA"/>
    <w:rsid w:val="008A73E5"/>
    <w:rsid w:val="008B212F"/>
    <w:rsid w:val="008C144C"/>
    <w:rsid w:val="008D58CF"/>
    <w:rsid w:val="008F1720"/>
    <w:rsid w:val="008F19A6"/>
    <w:rsid w:val="00902BAE"/>
    <w:rsid w:val="00917673"/>
    <w:rsid w:val="009274CB"/>
    <w:rsid w:val="009303F2"/>
    <w:rsid w:val="00931A2B"/>
    <w:rsid w:val="0097043D"/>
    <w:rsid w:val="00973DB1"/>
    <w:rsid w:val="00993950"/>
    <w:rsid w:val="009944C3"/>
    <w:rsid w:val="0099603F"/>
    <w:rsid w:val="00997FE8"/>
    <w:rsid w:val="009A4A44"/>
    <w:rsid w:val="009B19E9"/>
    <w:rsid w:val="009B5321"/>
    <w:rsid w:val="009C691C"/>
    <w:rsid w:val="009D0458"/>
    <w:rsid w:val="009E02C7"/>
    <w:rsid w:val="00A028D6"/>
    <w:rsid w:val="00A0734E"/>
    <w:rsid w:val="00A20193"/>
    <w:rsid w:val="00A20DBF"/>
    <w:rsid w:val="00A231EA"/>
    <w:rsid w:val="00A43313"/>
    <w:rsid w:val="00A437E2"/>
    <w:rsid w:val="00A4458F"/>
    <w:rsid w:val="00A447F5"/>
    <w:rsid w:val="00A477ED"/>
    <w:rsid w:val="00A625DF"/>
    <w:rsid w:val="00A80568"/>
    <w:rsid w:val="00A840F6"/>
    <w:rsid w:val="00A961A0"/>
    <w:rsid w:val="00AA1B05"/>
    <w:rsid w:val="00AA2183"/>
    <w:rsid w:val="00AB0894"/>
    <w:rsid w:val="00AB4B7E"/>
    <w:rsid w:val="00AC1190"/>
    <w:rsid w:val="00AC2566"/>
    <w:rsid w:val="00AC4942"/>
    <w:rsid w:val="00AD2363"/>
    <w:rsid w:val="00AD49AA"/>
    <w:rsid w:val="00AE233F"/>
    <w:rsid w:val="00AE2CEB"/>
    <w:rsid w:val="00AF60A3"/>
    <w:rsid w:val="00B177DA"/>
    <w:rsid w:val="00B22050"/>
    <w:rsid w:val="00B35646"/>
    <w:rsid w:val="00B42AAA"/>
    <w:rsid w:val="00B438AF"/>
    <w:rsid w:val="00B448A0"/>
    <w:rsid w:val="00B45BE3"/>
    <w:rsid w:val="00B460C7"/>
    <w:rsid w:val="00B638A5"/>
    <w:rsid w:val="00B64ACA"/>
    <w:rsid w:val="00B65590"/>
    <w:rsid w:val="00B72B3B"/>
    <w:rsid w:val="00B732AD"/>
    <w:rsid w:val="00B92324"/>
    <w:rsid w:val="00B92B9F"/>
    <w:rsid w:val="00BC07C2"/>
    <w:rsid w:val="00BC176A"/>
    <w:rsid w:val="00BE573D"/>
    <w:rsid w:val="00BF1BE1"/>
    <w:rsid w:val="00BF266D"/>
    <w:rsid w:val="00BF4F60"/>
    <w:rsid w:val="00C01D20"/>
    <w:rsid w:val="00C05368"/>
    <w:rsid w:val="00C07CDC"/>
    <w:rsid w:val="00C11B77"/>
    <w:rsid w:val="00C22337"/>
    <w:rsid w:val="00C24FEC"/>
    <w:rsid w:val="00C33502"/>
    <w:rsid w:val="00C34732"/>
    <w:rsid w:val="00C542BF"/>
    <w:rsid w:val="00C56E19"/>
    <w:rsid w:val="00C8272C"/>
    <w:rsid w:val="00C82DD8"/>
    <w:rsid w:val="00C85A95"/>
    <w:rsid w:val="00CB2FC6"/>
    <w:rsid w:val="00CB6EAC"/>
    <w:rsid w:val="00CB7D74"/>
    <w:rsid w:val="00CC1C59"/>
    <w:rsid w:val="00CC78FF"/>
    <w:rsid w:val="00CD00AD"/>
    <w:rsid w:val="00D0040A"/>
    <w:rsid w:val="00D05678"/>
    <w:rsid w:val="00D0636C"/>
    <w:rsid w:val="00D06534"/>
    <w:rsid w:val="00D06B08"/>
    <w:rsid w:val="00D25C46"/>
    <w:rsid w:val="00D30C14"/>
    <w:rsid w:val="00D31231"/>
    <w:rsid w:val="00D404B6"/>
    <w:rsid w:val="00D428DA"/>
    <w:rsid w:val="00D447DB"/>
    <w:rsid w:val="00D54125"/>
    <w:rsid w:val="00D5630C"/>
    <w:rsid w:val="00D62C49"/>
    <w:rsid w:val="00D65385"/>
    <w:rsid w:val="00D852C6"/>
    <w:rsid w:val="00D85703"/>
    <w:rsid w:val="00D95FFC"/>
    <w:rsid w:val="00DA3BC3"/>
    <w:rsid w:val="00DA45BE"/>
    <w:rsid w:val="00DA5093"/>
    <w:rsid w:val="00DC555B"/>
    <w:rsid w:val="00DC6E14"/>
    <w:rsid w:val="00DD485C"/>
    <w:rsid w:val="00DD6F67"/>
    <w:rsid w:val="00DE5CFD"/>
    <w:rsid w:val="00DE6DE6"/>
    <w:rsid w:val="00DE70AF"/>
    <w:rsid w:val="00DF490D"/>
    <w:rsid w:val="00E065E7"/>
    <w:rsid w:val="00E117B6"/>
    <w:rsid w:val="00E13788"/>
    <w:rsid w:val="00E21631"/>
    <w:rsid w:val="00E2170E"/>
    <w:rsid w:val="00E218CD"/>
    <w:rsid w:val="00E22AED"/>
    <w:rsid w:val="00E37A6E"/>
    <w:rsid w:val="00E37C44"/>
    <w:rsid w:val="00E40C67"/>
    <w:rsid w:val="00E546E0"/>
    <w:rsid w:val="00E56D5B"/>
    <w:rsid w:val="00E61C32"/>
    <w:rsid w:val="00E63201"/>
    <w:rsid w:val="00E64CDA"/>
    <w:rsid w:val="00E665C9"/>
    <w:rsid w:val="00E66C66"/>
    <w:rsid w:val="00E670CD"/>
    <w:rsid w:val="00E77A71"/>
    <w:rsid w:val="00E82C84"/>
    <w:rsid w:val="00E854D1"/>
    <w:rsid w:val="00E93D07"/>
    <w:rsid w:val="00EB23F3"/>
    <w:rsid w:val="00EB506A"/>
    <w:rsid w:val="00EC5040"/>
    <w:rsid w:val="00EC65E1"/>
    <w:rsid w:val="00ED78B6"/>
    <w:rsid w:val="00EE3AE2"/>
    <w:rsid w:val="00EE62E0"/>
    <w:rsid w:val="00EF0716"/>
    <w:rsid w:val="00F0323F"/>
    <w:rsid w:val="00F15D4A"/>
    <w:rsid w:val="00F179E6"/>
    <w:rsid w:val="00F35D1A"/>
    <w:rsid w:val="00F36192"/>
    <w:rsid w:val="00F43572"/>
    <w:rsid w:val="00F4489D"/>
    <w:rsid w:val="00F52C3B"/>
    <w:rsid w:val="00F5675A"/>
    <w:rsid w:val="00F66283"/>
    <w:rsid w:val="00F678DB"/>
    <w:rsid w:val="00F737F9"/>
    <w:rsid w:val="00F826FF"/>
    <w:rsid w:val="00F9496F"/>
    <w:rsid w:val="00F963D7"/>
    <w:rsid w:val="00F97A40"/>
    <w:rsid w:val="00F97BC8"/>
    <w:rsid w:val="00FA2473"/>
    <w:rsid w:val="00FA4E8D"/>
    <w:rsid w:val="00FC39AB"/>
    <w:rsid w:val="00FD0317"/>
    <w:rsid w:val="00FD304B"/>
    <w:rsid w:val="00FD7BC4"/>
    <w:rsid w:val="00FE36AC"/>
    <w:rsid w:val="00FE76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2" type="connector" idref="#Straight Arrow Connector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3AE2"/>
    <w:rPr>
      <w:sz w:val="24"/>
      <w:szCs w:val="24"/>
    </w:rPr>
  </w:style>
  <w:style w:type="paragraph" w:styleId="Heading4">
    <w:name w:val="heading 4"/>
    <w:basedOn w:val="Normal"/>
    <w:next w:val="Normal"/>
    <w:link w:val="Heading4Char"/>
    <w:qFormat/>
    <w:rsid w:val="00EE3AE2"/>
    <w:pPr>
      <w:keepNext/>
      <w:autoSpaceDE w:val="0"/>
      <w:autoSpaceDN w:val="0"/>
      <w:adjustRightInd w:val="0"/>
      <w:jc w:val="both"/>
      <w:outlineLvl w:val="3"/>
    </w:pPr>
    <w:rPr>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E3AE2"/>
    <w:rPr>
      <w:color w:val="000000"/>
      <w:sz w:val="24"/>
      <w:szCs w:val="24"/>
      <w:u w:val="single"/>
    </w:rPr>
  </w:style>
  <w:style w:type="character" w:styleId="Hyperlink">
    <w:name w:val="Hyperlink"/>
    <w:rsid w:val="00EE3AE2"/>
    <w:rPr>
      <w:color w:val="0000FF"/>
      <w:u w:val="single"/>
    </w:rPr>
  </w:style>
  <w:style w:type="paragraph" w:styleId="Header">
    <w:name w:val="header"/>
    <w:basedOn w:val="Normal"/>
    <w:link w:val="HeaderChar"/>
    <w:uiPriority w:val="99"/>
    <w:rsid w:val="00EE3AE2"/>
    <w:pPr>
      <w:tabs>
        <w:tab w:val="center" w:pos="4680"/>
        <w:tab w:val="right" w:pos="9360"/>
      </w:tabs>
    </w:pPr>
  </w:style>
  <w:style w:type="character" w:customStyle="1" w:styleId="HeaderChar">
    <w:name w:val="Header Char"/>
    <w:basedOn w:val="DefaultParagraphFont"/>
    <w:link w:val="Header"/>
    <w:uiPriority w:val="99"/>
    <w:rsid w:val="00EE3AE2"/>
    <w:rPr>
      <w:sz w:val="24"/>
      <w:szCs w:val="24"/>
    </w:rPr>
  </w:style>
  <w:style w:type="paragraph" w:styleId="NormalWeb">
    <w:name w:val="Normal (Web)"/>
    <w:basedOn w:val="Normal"/>
    <w:uiPriority w:val="99"/>
    <w:rsid w:val="00EE3AE2"/>
    <w:pPr>
      <w:spacing w:before="100" w:beforeAutospacing="1" w:after="100" w:afterAutospacing="1"/>
    </w:pPr>
  </w:style>
  <w:style w:type="paragraph" w:styleId="BodyText2">
    <w:name w:val="Body Text 2"/>
    <w:basedOn w:val="Normal"/>
    <w:link w:val="BodyText2Char"/>
    <w:rsid w:val="00EE3AE2"/>
    <w:pPr>
      <w:spacing w:after="120" w:line="480" w:lineRule="auto"/>
    </w:pPr>
  </w:style>
  <w:style w:type="character" w:customStyle="1" w:styleId="BodyText2Char">
    <w:name w:val="Body Text 2 Char"/>
    <w:basedOn w:val="DefaultParagraphFont"/>
    <w:link w:val="BodyText2"/>
    <w:rsid w:val="00EE3AE2"/>
    <w:rPr>
      <w:sz w:val="24"/>
      <w:szCs w:val="24"/>
    </w:rPr>
  </w:style>
  <w:style w:type="character" w:styleId="Emphasis">
    <w:name w:val="Emphasis"/>
    <w:basedOn w:val="DefaultParagraphFont"/>
    <w:uiPriority w:val="20"/>
    <w:qFormat/>
    <w:rsid w:val="00EE3AE2"/>
    <w:rPr>
      <w:i/>
      <w:iCs/>
    </w:rPr>
  </w:style>
  <w:style w:type="paragraph" w:styleId="BalloonText">
    <w:name w:val="Balloon Text"/>
    <w:basedOn w:val="Normal"/>
    <w:link w:val="BalloonTextChar"/>
    <w:rsid w:val="00DD6F67"/>
    <w:rPr>
      <w:rFonts w:ascii="Tahoma" w:hAnsi="Tahoma" w:cs="Tahoma"/>
      <w:sz w:val="16"/>
      <w:szCs w:val="16"/>
    </w:rPr>
  </w:style>
  <w:style w:type="character" w:customStyle="1" w:styleId="BalloonTextChar">
    <w:name w:val="Balloon Text Char"/>
    <w:basedOn w:val="DefaultParagraphFont"/>
    <w:link w:val="BalloonText"/>
    <w:rsid w:val="00DD6F67"/>
    <w:rPr>
      <w:rFonts w:ascii="Tahoma" w:hAnsi="Tahoma" w:cs="Tahoma"/>
      <w:sz w:val="16"/>
      <w:szCs w:val="16"/>
    </w:rPr>
  </w:style>
  <w:style w:type="paragraph" w:styleId="ListParagraph">
    <w:name w:val="List Paragraph"/>
    <w:basedOn w:val="Normal"/>
    <w:uiPriority w:val="34"/>
    <w:qFormat/>
    <w:rsid w:val="00170320"/>
    <w:pPr>
      <w:ind w:left="720"/>
      <w:contextualSpacing/>
    </w:pPr>
  </w:style>
  <w:style w:type="table" w:styleId="TableGrid">
    <w:name w:val="Table Grid"/>
    <w:basedOn w:val="TableNormal"/>
    <w:uiPriority w:val="59"/>
    <w:rsid w:val="004D260A"/>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rsid w:val="00137C56"/>
    <w:pPr>
      <w:tabs>
        <w:tab w:val="center" w:pos="4680"/>
        <w:tab w:val="right" w:pos="9360"/>
      </w:tabs>
    </w:pPr>
  </w:style>
  <w:style w:type="character" w:customStyle="1" w:styleId="FooterChar">
    <w:name w:val="Footer Char"/>
    <w:basedOn w:val="DefaultParagraphFont"/>
    <w:link w:val="Footer"/>
    <w:uiPriority w:val="99"/>
    <w:rsid w:val="00137C56"/>
    <w:rPr>
      <w:sz w:val="24"/>
      <w:szCs w:val="24"/>
    </w:rPr>
  </w:style>
  <w:style w:type="character" w:styleId="LineNumber">
    <w:name w:val="line number"/>
    <w:basedOn w:val="DefaultParagraphFont"/>
    <w:rsid w:val="00CC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327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ssmodel.expasy.org/templates/3rdt.1" TargetMode="External"/><Relationship Id="rId13" Type="http://schemas.openxmlformats.org/officeDocument/2006/relationships/image" Target="media/image4.png"/><Relationship Id="rId18" Type="http://schemas.openxmlformats.org/officeDocument/2006/relationships/image" Target="media/image9.pn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www.ncbi.nlm.nih.gov/gorf.htma"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www.springer.com/life+sciences/biochemistry+%26+biophysics/book/978-1-58829-343-5" TargetMode="Externa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24</Pages>
  <Words>5253</Words>
  <Characters>29945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TNJVAS Journal</dc:creator>
  <cp:keywords/>
  <dc:description/>
  <cp:lastModifiedBy>TNJVAS Journal</cp:lastModifiedBy>
  <cp:revision>129</cp:revision>
  <dcterms:created xsi:type="dcterms:W3CDTF">2014-10-13T10:09:00Z</dcterms:created>
  <dcterms:modified xsi:type="dcterms:W3CDTF">2014-10-14T07:15:00Z</dcterms:modified>
</cp:coreProperties>
</file>