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966" w:rsidRDefault="00E17918" w:rsidP="007F2060">
      <w:pPr>
        <w:widowControl w:val="0"/>
        <w:autoSpaceDE w:val="0"/>
        <w:autoSpaceDN w:val="0"/>
        <w:adjustRightInd w:val="0"/>
        <w:jc w:val="both"/>
        <w:rPr>
          <w:b/>
          <w:bCs/>
          <w:sz w:val="28"/>
          <w:szCs w:val="28"/>
          <w:lang w:val="en-GB"/>
        </w:rPr>
      </w:pPr>
      <w:r w:rsidRPr="00A85935">
        <w:rPr>
          <w:b/>
          <w:bCs/>
          <w:sz w:val="28"/>
          <w:szCs w:val="28"/>
          <w:lang w:val="en-GB"/>
        </w:rPr>
        <w:t>Pathological Effects of Sub</w:t>
      </w:r>
      <w:r w:rsidR="00E91BB6">
        <w:rPr>
          <w:b/>
          <w:bCs/>
          <w:sz w:val="28"/>
          <w:szCs w:val="28"/>
          <w:lang w:val="en-GB"/>
        </w:rPr>
        <w:t>-</w:t>
      </w:r>
      <w:r w:rsidRPr="00A85935">
        <w:rPr>
          <w:b/>
          <w:bCs/>
          <w:sz w:val="28"/>
          <w:szCs w:val="28"/>
          <w:lang w:val="en-GB"/>
        </w:rPr>
        <w:t>lethal Concentration of Cadmium</w:t>
      </w:r>
      <w:r w:rsidR="009316B2">
        <w:rPr>
          <w:b/>
          <w:bCs/>
          <w:sz w:val="28"/>
          <w:szCs w:val="28"/>
          <w:lang w:val="en-GB"/>
        </w:rPr>
        <w:t xml:space="preserve"> </w:t>
      </w:r>
      <w:r w:rsidR="006535B9">
        <w:rPr>
          <w:b/>
          <w:bCs/>
          <w:sz w:val="28"/>
          <w:szCs w:val="28"/>
          <w:lang w:val="en-GB"/>
        </w:rPr>
        <w:t xml:space="preserve">on </w:t>
      </w:r>
      <w:r w:rsidR="009316B2">
        <w:rPr>
          <w:b/>
          <w:bCs/>
          <w:sz w:val="28"/>
          <w:szCs w:val="28"/>
          <w:lang w:val="en-GB"/>
        </w:rPr>
        <w:t>Kidney and Spleen</w:t>
      </w:r>
      <w:r w:rsidR="007F2060">
        <w:rPr>
          <w:b/>
          <w:bCs/>
          <w:sz w:val="28"/>
          <w:szCs w:val="28"/>
          <w:lang w:val="en-GB"/>
        </w:rPr>
        <w:t xml:space="preserve"> and</w:t>
      </w:r>
      <w:r w:rsidRPr="00A85935">
        <w:rPr>
          <w:b/>
          <w:bCs/>
          <w:sz w:val="28"/>
          <w:szCs w:val="28"/>
          <w:lang w:val="en-GB"/>
        </w:rPr>
        <w:t xml:space="preserve"> Efficiency of Natural Zeolite </w:t>
      </w:r>
      <w:r w:rsidRPr="00AC04AD">
        <w:rPr>
          <w:b/>
          <w:bCs/>
          <w:i/>
          <w:iCs/>
          <w:sz w:val="28"/>
          <w:szCs w:val="28"/>
          <w:lang w:val="en-GB"/>
        </w:rPr>
        <w:t>Clinoptilolite</w:t>
      </w:r>
      <w:r w:rsidRPr="00A85935">
        <w:rPr>
          <w:b/>
          <w:bCs/>
          <w:sz w:val="28"/>
          <w:szCs w:val="28"/>
          <w:lang w:val="en-GB"/>
        </w:rPr>
        <w:t xml:space="preserve"> to Reduce the Cadmium Toxicity in </w:t>
      </w:r>
      <w:r w:rsidR="007F2060">
        <w:rPr>
          <w:b/>
          <w:bCs/>
          <w:sz w:val="28"/>
          <w:szCs w:val="28"/>
          <w:lang w:val="en-GB"/>
        </w:rPr>
        <w:t>C</w:t>
      </w:r>
      <w:r w:rsidRPr="00A85935">
        <w:rPr>
          <w:b/>
          <w:bCs/>
          <w:sz w:val="28"/>
          <w:szCs w:val="28"/>
          <w:lang w:val="en-GB"/>
        </w:rPr>
        <w:t xml:space="preserve">ommon carp </w:t>
      </w:r>
      <w:r w:rsidR="00452BB8" w:rsidRPr="00A85935">
        <w:rPr>
          <w:b/>
          <w:bCs/>
          <w:sz w:val="28"/>
          <w:szCs w:val="28"/>
          <w:lang w:val="en-GB"/>
        </w:rPr>
        <w:t xml:space="preserve">and </w:t>
      </w:r>
      <w:r w:rsidR="00C436F0" w:rsidRPr="00A85935">
        <w:rPr>
          <w:b/>
          <w:bCs/>
          <w:sz w:val="28"/>
          <w:szCs w:val="28"/>
          <w:lang w:val="en-GB"/>
        </w:rPr>
        <w:t xml:space="preserve">Its </w:t>
      </w:r>
      <w:r w:rsidR="00452BB8" w:rsidRPr="00A85935">
        <w:rPr>
          <w:b/>
          <w:bCs/>
          <w:sz w:val="28"/>
          <w:szCs w:val="28"/>
          <w:lang w:val="en-GB"/>
        </w:rPr>
        <w:t xml:space="preserve">Ability </w:t>
      </w:r>
      <w:r w:rsidR="00E91BB6">
        <w:rPr>
          <w:b/>
          <w:bCs/>
          <w:sz w:val="28"/>
          <w:szCs w:val="28"/>
          <w:lang w:val="en-GB"/>
        </w:rPr>
        <w:t>to</w:t>
      </w:r>
      <w:r w:rsidR="00452BB8" w:rsidRPr="00A85935">
        <w:rPr>
          <w:b/>
          <w:bCs/>
          <w:sz w:val="28"/>
          <w:szCs w:val="28"/>
          <w:lang w:val="en-GB"/>
        </w:rPr>
        <w:t xml:space="preserve"> </w:t>
      </w:r>
      <w:r w:rsidR="00A85935">
        <w:rPr>
          <w:b/>
          <w:bCs/>
          <w:sz w:val="28"/>
          <w:szCs w:val="28"/>
          <w:lang w:val="en-GB"/>
        </w:rPr>
        <w:t>Remov</w:t>
      </w:r>
      <w:r w:rsidR="00035D7D">
        <w:rPr>
          <w:b/>
          <w:bCs/>
          <w:sz w:val="28"/>
          <w:szCs w:val="28"/>
          <w:lang w:val="en-GB"/>
        </w:rPr>
        <w:t>e</w:t>
      </w:r>
      <w:r w:rsidR="00452BB8" w:rsidRPr="00A85935">
        <w:rPr>
          <w:b/>
          <w:bCs/>
          <w:sz w:val="28"/>
          <w:szCs w:val="28"/>
          <w:lang w:val="en-GB"/>
        </w:rPr>
        <w:t xml:space="preserve"> Cadmium </w:t>
      </w:r>
      <w:r w:rsidR="00E91BB6">
        <w:rPr>
          <w:b/>
          <w:bCs/>
          <w:sz w:val="28"/>
          <w:szCs w:val="28"/>
          <w:lang w:val="en-GB"/>
        </w:rPr>
        <w:t>from</w:t>
      </w:r>
      <w:r w:rsidR="00452BB8" w:rsidRPr="00A85935">
        <w:rPr>
          <w:b/>
          <w:bCs/>
          <w:sz w:val="28"/>
          <w:szCs w:val="28"/>
          <w:lang w:val="en-GB"/>
        </w:rPr>
        <w:t xml:space="preserve"> Contaminated Water </w:t>
      </w:r>
    </w:p>
    <w:p w:rsidR="00E17918" w:rsidRPr="00A85935" w:rsidRDefault="00E17918" w:rsidP="00035D7D">
      <w:pPr>
        <w:widowControl w:val="0"/>
        <w:autoSpaceDE w:val="0"/>
        <w:autoSpaceDN w:val="0"/>
        <w:adjustRightInd w:val="0"/>
        <w:jc w:val="both"/>
        <w:rPr>
          <w:b/>
          <w:bCs/>
          <w:sz w:val="28"/>
          <w:szCs w:val="28"/>
          <w:lang w:val="en-GB"/>
        </w:rPr>
      </w:pPr>
      <w:r w:rsidRPr="00A85935">
        <w:rPr>
          <w:b/>
          <w:bCs/>
          <w:sz w:val="28"/>
          <w:szCs w:val="28"/>
          <w:lang w:val="en-GB"/>
        </w:rPr>
        <w:t xml:space="preserve">  </w:t>
      </w:r>
    </w:p>
    <w:p w:rsidR="00BF4966" w:rsidRDefault="00E17918" w:rsidP="00D910A5">
      <w:pPr>
        <w:widowControl w:val="0"/>
        <w:autoSpaceDE w:val="0"/>
        <w:autoSpaceDN w:val="0"/>
        <w:adjustRightInd w:val="0"/>
        <w:jc w:val="both"/>
        <w:rPr>
          <w:b/>
          <w:bCs/>
          <w:lang w:val="en-GB"/>
        </w:rPr>
      </w:pPr>
      <w:r w:rsidRPr="00A85935">
        <w:rPr>
          <w:b/>
          <w:bCs/>
          <w:lang w:val="en-GB"/>
        </w:rPr>
        <w:t xml:space="preserve"> </w:t>
      </w:r>
      <w:r w:rsidR="00BF4966">
        <w:rPr>
          <w:b/>
          <w:bCs/>
          <w:lang w:val="en-GB"/>
        </w:rPr>
        <w:t xml:space="preserve">Running Title: Ghiasi </w:t>
      </w:r>
      <w:r w:rsidR="00D910A5">
        <w:rPr>
          <w:b/>
          <w:bCs/>
          <w:lang w:val="en-GB"/>
        </w:rPr>
        <w:t xml:space="preserve">&amp; Mirzargar </w:t>
      </w:r>
      <w:r w:rsidR="00BF4966" w:rsidRPr="00A85935">
        <w:rPr>
          <w:b/>
          <w:bCs/>
          <w:sz w:val="28"/>
          <w:szCs w:val="28"/>
          <w:lang w:val="en-GB"/>
        </w:rPr>
        <w:t>Pathological Effects of Sub</w:t>
      </w:r>
      <w:r w:rsidR="00BF4966">
        <w:rPr>
          <w:b/>
          <w:bCs/>
          <w:sz w:val="28"/>
          <w:szCs w:val="28"/>
          <w:lang w:val="en-GB"/>
        </w:rPr>
        <w:t>-</w:t>
      </w:r>
      <w:r w:rsidR="00BF4966" w:rsidRPr="00A85935">
        <w:rPr>
          <w:b/>
          <w:bCs/>
          <w:sz w:val="28"/>
          <w:szCs w:val="28"/>
          <w:lang w:val="en-GB"/>
        </w:rPr>
        <w:t xml:space="preserve">lethal Concentration of Cadmium </w:t>
      </w:r>
    </w:p>
    <w:p w:rsidR="00E17918" w:rsidRPr="00A85935" w:rsidRDefault="00E17918" w:rsidP="00BF4966">
      <w:pPr>
        <w:widowControl w:val="0"/>
        <w:autoSpaceDE w:val="0"/>
        <w:autoSpaceDN w:val="0"/>
        <w:adjustRightInd w:val="0"/>
        <w:jc w:val="both"/>
        <w:rPr>
          <w:b/>
          <w:bCs/>
          <w:lang w:val="en-GB"/>
        </w:rPr>
      </w:pPr>
      <w:r w:rsidRPr="00A85935">
        <w:rPr>
          <w:b/>
          <w:bCs/>
          <w:lang w:val="en-GB"/>
        </w:rPr>
        <w:t xml:space="preserve">                           </w:t>
      </w:r>
    </w:p>
    <w:p w:rsidR="00E17918" w:rsidRDefault="00E17918" w:rsidP="00BF4966">
      <w:pPr>
        <w:widowControl w:val="0"/>
        <w:autoSpaceDE w:val="0"/>
        <w:autoSpaceDN w:val="0"/>
        <w:adjustRightInd w:val="0"/>
        <w:jc w:val="both"/>
        <w:rPr>
          <w:lang w:val="en-GB"/>
        </w:rPr>
      </w:pPr>
      <w:r>
        <w:rPr>
          <w:b/>
          <w:bCs/>
          <w:sz w:val="28"/>
          <w:szCs w:val="28"/>
          <w:lang w:val="en-GB"/>
        </w:rPr>
        <w:t xml:space="preserve">       </w:t>
      </w:r>
      <w:r>
        <w:rPr>
          <w:b/>
          <w:bCs/>
          <w:lang w:val="en-GB"/>
        </w:rPr>
        <w:t>Farzad Ghiasi</w:t>
      </w:r>
      <w:r>
        <w:rPr>
          <w:lang w:val="en-GB"/>
        </w:rPr>
        <w:t>¹</w:t>
      </w:r>
      <w:r>
        <w:rPr>
          <w:rStyle w:val="FootnoteReference"/>
          <w:b/>
          <w:bCs/>
          <w:lang w:val="en-GB"/>
        </w:rPr>
        <w:footnoteReference w:customMarkFollows="1" w:id="2"/>
        <w:sym w:font="Symbol" w:char="002A"/>
      </w:r>
      <w:r>
        <w:rPr>
          <w:b/>
          <w:bCs/>
          <w:lang w:val="en-GB"/>
        </w:rPr>
        <w:t xml:space="preserve">and Seyed Saeed </w:t>
      </w:r>
      <w:r w:rsidR="00D910A5">
        <w:rPr>
          <w:b/>
          <w:bCs/>
          <w:lang w:val="en-GB"/>
        </w:rPr>
        <w:t>Mirzargar</w:t>
      </w:r>
      <w:r w:rsidR="00D910A5">
        <w:rPr>
          <w:lang w:val="en-GB"/>
        </w:rPr>
        <w:t>²</w:t>
      </w:r>
    </w:p>
    <w:p w:rsidR="00E17918" w:rsidRDefault="00E17918" w:rsidP="00E17918">
      <w:pPr>
        <w:widowControl w:val="0"/>
        <w:autoSpaceDE w:val="0"/>
        <w:autoSpaceDN w:val="0"/>
        <w:adjustRightInd w:val="0"/>
        <w:jc w:val="both"/>
        <w:rPr>
          <w:b/>
          <w:bCs/>
          <w:lang w:val="en-GB"/>
        </w:rPr>
      </w:pPr>
      <w:r>
        <w:rPr>
          <w:b/>
          <w:bCs/>
          <w:lang w:val="en-GB"/>
        </w:rPr>
        <w:t xml:space="preserve">  </w:t>
      </w:r>
    </w:p>
    <w:p w:rsidR="002B12F6" w:rsidRDefault="002B12F6" w:rsidP="002B12F6">
      <w:pPr>
        <w:widowControl w:val="0"/>
        <w:autoSpaceDE w:val="0"/>
        <w:autoSpaceDN w:val="0"/>
        <w:adjustRightInd w:val="0"/>
        <w:jc w:val="both"/>
        <w:rPr>
          <w:i/>
          <w:iCs/>
          <w:szCs w:val="20"/>
          <w:lang w:val="en-GB"/>
        </w:rPr>
      </w:pPr>
      <w:r>
        <w:rPr>
          <w:sz w:val="20"/>
          <w:szCs w:val="20"/>
          <w:lang w:val="en-GB"/>
        </w:rPr>
        <w:t>¹</w:t>
      </w:r>
      <w:r>
        <w:rPr>
          <w:i/>
          <w:iCs/>
          <w:szCs w:val="20"/>
          <w:lang w:val="en-GB"/>
        </w:rPr>
        <w:t>Departmaent of Fisheries, Faculty of Natural Resources, University of Kurdistan, Iran.</w:t>
      </w:r>
    </w:p>
    <w:p w:rsidR="002B12F6" w:rsidRDefault="002B12F6" w:rsidP="002B12F6">
      <w:pPr>
        <w:widowControl w:val="0"/>
        <w:autoSpaceDE w:val="0"/>
        <w:autoSpaceDN w:val="0"/>
        <w:adjustRightInd w:val="0"/>
        <w:jc w:val="both"/>
        <w:rPr>
          <w:i/>
          <w:iCs/>
          <w:szCs w:val="20"/>
          <w:lang w:val="en-GB"/>
        </w:rPr>
      </w:pPr>
      <w:r>
        <w:rPr>
          <w:i/>
          <w:iCs/>
          <w:szCs w:val="20"/>
          <w:lang w:val="en-GB"/>
        </w:rPr>
        <w:t xml:space="preserve"> </w:t>
      </w:r>
      <w:r>
        <w:rPr>
          <w:i/>
          <w:iCs/>
          <w:szCs w:val="20"/>
          <w:vertAlign w:val="superscript"/>
          <w:lang w:val="en-GB"/>
        </w:rPr>
        <w:t>2</w:t>
      </w:r>
      <w:r>
        <w:rPr>
          <w:i/>
          <w:iCs/>
          <w:szCs w:val="20"/>
          <w:lang w:val="en-GB"/>
        </w:rPr>
        <w:t>Department of Aquatic Animal Health, Faculty of Veterinary Medicine, University of Tehran, Iran.</w:t>
      </w:r>
    </w:p>
    <w:p w:rsidR="002D4535" w:rsidRDefault="002D4535" w:rsidP="002D4535">
      <w:pPr>
        <w:widowControl w:val="0"/>
        <w:autoSpaceDE w:val="0"/>
        <w:autoSpaceDN w:val="0"/>
        <w:adjustRightInd w:val="0"/>
        <w:jc w:val="both"/>
      </w:pPr>
      <w:r>
        <w:rPr>
          <w:rStyle w:val="FootnoteReference"/>
          <w:sz w:val="16"/>
          <w:szCs w:val="16"/>
        </w:rPr>
        <w:sym w:font="Symbol" w:char="002A"/>
      </w:r>
      <w:r>
        <w:rPr>
          <w:sz w:val="16"/>
          <w:szCs w:val="16"/>
        </w:rPr>
        <w:t xml:space="preserve"> </w:t>
      </w:r>
      <w:r>
        <w:t xml:space="preserve">Corresponding author </w:t>
      </w:r>
      <w:hyperlink r:id="rId8" w:history="1">
        <w:r w:rsidRPr="00030B8B">
          <w:rPr>
            <w:rStyle w:val="Hyperlink"/>
            <w:i/>
            <w:iCs/>
            <w:lang w:val="en-GB"/>
          </w:rPr>
          <w:t>f.ghiasi@uok.ac.ir</w:t>
        </w:r>
      </w:hyperlink>
    </w:p>
    <w:p w:rsidR="002D4535" w:rsidRDefault="002D4535" w:rsidP="00BF4966">
      <w:pPr>
        <w:pStyle w:val="FootnoteText"/>
        <w:rPr>
          <w:sz w:val="24"/>
          <w:szCs w:val="24"/>
        </w:rPr>
      </w:pPr>
      <w:r>
        <w:rPr>
          <w:i/>
          <w:iCs/>
          <w:sz w:val="24"/>
          <w:szCs w:val="24"/>
          <w:lang w:val="en-GB"/>
        </w:rPr>
        <w:t>Tel:0098873</w:t>
      </w:r>
      <w:r w:rsidR="00BF4966">
        <w:rPr>
          <w:i/>
          <w:iCs/>
          <w:sz w:val="24"/>
          <w:szCs w:val="24"/>
          <w:lang w:val="en-GB"/>
        </w:rPr>
        <w:t>3</w:t>
      </w:r>
      <w:r>
        <w:rPr>
          <w:i/>
          <w:iCs/>
          <w:sz w:val="24"/>
          <w:szCs w:val="24"/>
          <w:lang w:val="en-GB"/>
        </w:rPr>
        <w:t>620551  Fax:0098873</w:t>
      </w:r>
      <w:r w:rsidR="00BF4966">
        <w:rPr>
          <w:i/>
          <w:iCs/>
          <w:sz w:val="24"/>
          <w:szCs w:val="24"/>
          <w:lang w:val="en-GB"/>
        </w:rPr>
        <w:t>3</w:t>
      </w:r>
      <w:r>
        <w:rPr>
          <w:i/>
          <w:iCs/>
          <w:sz w:val="24"/>
          <w:szCs w:val="24"/>
          <w:lang w:val="en-GB"/>
        </w:rPr>
        <w:t>620550</w:t>
      </w:r>
    </w:p>
    <w:p w:rsidR="002D4535" w:rsidRDefault="002D4535" w:rsidP="002B12F6">
      <w:pPr>
        <w:widowControl w:val="0"/>
        <w:autoSpaceDE w:val="0"/>
        <w:autoSpaceDN w:val="0"/>
        <w:adjustRightInd w:val="0"/>
        <w:jc w:val="both"/>
        <w:rPr>
          <w:i/>
          <w:iCs/>
          <w:szCs w:val="20"/>
          <w:lang w:val="en-GB"/>
        </w:rPr>
      </w:pPr>
    </w:p>
    <w:p w:rsidR="00194AA3" w:rsidRPr="00263A03" w:rsidRDefault="002B12F6" w:rsidP="002D4535">
      <w:pPr>
        <w:widowControl w:val="0"/>
        <w:autoSpaceDE w:val="0"/>
        <w:autoSpaceDN w:val="0"/>
        <w:adjustRightInd w:val="0"/>
        <w:jc w:val="both"/>
        <w:rPr>
          <w:b/>
          <w:bCs/>
          <w:lang w:val="en-GB"/>
        </w:rPr>
      </w:pPr>
      <w:r>
        <w:rPr>
          <w:rFonts w:ascii="Arial" w:hAnsi="Arial" w:cs="Arial"/>
          <w:i/>
          <w:iCs/>
          <w:lang w:val="en-GB"/>
        </w:rPr>
        <w:t xml:space="preserve"> </w:t>
      </w:r>
      <w:r w:rsidR="00194AA3" w:rsidRPr="00263A03">
        <w:rPr>
          <w:b/>
          <w:bCs/>
          <w:lang w:val="en-GB"/>
        </w:rPr>
        <w:t>Abstract</w:t>
      </w:r>
    </w:p>
    <w:p w:rsidR="00414572" w:rsidRDefault="00414572" w:rsidP="007F2060">
      <w:pPr>
        <w:widowControl w:val="0"/>
        <w:autoSpaceDE w:val="0"/>
        <w:autoSpaceDN w:val="0"/>
        <w:adjustRightInd w:val="0"/>
        <w:jc w:val="both"/>
        <w:rPr>
          <w:rFonts w:eastAsiaTheme="minorHAnsi"/>
        </w:rPr>
      </w:pPr>
      <w:r>
        <w:rPr>
          <w:lang w:val="en-GB"/>
        </w:rPr>
        <w:t xml:space="preserve">Tissue changes of common carp, </w:t>
      </w:r>
      <w:r>
        <w:rPr>
          <w:i/>
          <w:iCs/>
          <w:lang w:val="en-GB"/>
        </w:rPr>
        <w:t>Cyprinus carpio</w:t>
      </w:r>
      <w:r>
        <w:rPr>
          <w:lang w:val="en-GB"/>
        </w:rPr>
        <w:t xml:space="preserve"> weighing 700 g following 15 and 30 days of exposure to sublethal concentration of cadmium and effect of the ion-exchanging agent zeolite (clinoptilolite) on the reduction of cadmium toxicity were studied grossly and histopathologically. The fish were divided into 4 groups ( 1 to 4 ) in 1000 litre fiberglass tanks supplied with well water  [hardness 302.6 mg CaCo</w:t>
      </w:r>
      <w:r>
        <w:rPr>
          <w:vertAlign w:val="subscript"/>
          <w:lang w:val="en-GB"/>
        </w:rPr>
        <w:t>3</w:t>
      </w:r>
      <w:r>
        <w:rPr>
          <w:lang w:val="en-GB"/>
        </w:rPr>
        <w:t>/l ,pH 7, O</w:t>
      </w:r>
      <w:r>
        <w:rPr>
          <w:vertAlign w:val="subscript"/>
          <w:lang w:val="en-GB"/>
        </w:rPr>
        <w:t>2</w:t>
      </w:r>
      <w:r>
        <w:rPr>
          <w:lang w:val="en-GB"/>
        </w:rPr>
        <w:t xml:space="preserve"> 8 mg/L  and temperature 15 ± 2 ºC ] and continuous aeration. </w:t>
      </w:r>
      <w:r>
        <w:rPr>
          <w:color w:val="000000"/>
          <w:lang w:val="en-GB"/>
        </w:rPr>
        <w:t>Group</w:t>
      </w:r>
      <w:r>
        <w:rPr>
          <w:lang w:val="en-GB"/>
        </w:rPr>
        <w:t xml:space="preserve"> 1 and 2 were control groups. Group 1 was without any cadmium and zeolite addition, Group 2 was with </w:t>
      </w:r>
      <w:r w:rsidR="00765FF2">
        <w:rPr>
          <w:lang w:val="en-GB"/>
        </w:rPr>
        <w:t xml:space="preserve">10g/L </w:t>
      </w:r>
      <w:r>
        <w:rPr>
          <w:lang w:val="en-GB"/>
        </w:rPr>
        <w:t>(</w:t>
      </w:r>
      <w:r w:rsidR="00765FF2">
        <w:rPr>
          <w:lang w:val="en-GB"/>
        </w:rPr>
        <w:t>10 ppt</w:t>
      </w:r>
      <w:r>
        <w:rPr>
          <w:lang w:val="en-GB"/>
        </w:rPr>
        <w:t xml:space="preserve">) zeolite and without cadmium, group 3 was exposed to 30 ppb cadmium and group 4 was exposed to 30 ppb cadmium in addition 10 ppt zeolite. The tissue samples from: </w:t>
      </w:r>
      <w:r w:rsidR="006B584B">
        <w:rPr>
          <w:lang w:val="en-GB"/>
        </w:rPr>
        <w:t>spleen and</w:t>
      </w:r>
      <w:r w:rsidR="006B584B" w:rsidRPr="006B584B">
        <w:rPr>
          <w:lang w:val="en-GB"/>
        </w:rPr>
        <w:t xml:space="preserve"> </w:t>
      </w:r>
      <w:r w:rsidR="006B584B">
        <w:rPr>
          <w:lang w:val="en-GB"/>
        </w:rPr>
        <w:t>kidney</w:t>
      </w:r>
      <w:r>
        <w:rPr>
          <w:lang w:val="en-GB"/>
        </w:rPr>
        <w:t xml:space="preserve"> were collected 15 and 30 days post exposure and processed by histological procedures. The main lesions </w:t>
      </w:r>
      <w:r w:rsidR="00E17918">
        <w:rPr>
          <w:lang w:val="en-GB"/>
        </w:rPr>
        <w:t>in cadmium exposed group</w:t>
      </w:r>
      <w:r w:rsidR="00AC04AD">
        <w:rPr>
          <w:lang w:val="en-GB"/>
        </w:rPr>
        <w:t>s</w:t>
      </w:r>
      <w:r w:rsidR="00E17918">
        <w:rPr>
          <w:lang w:val="en-GB"/>
        </w:rPr>
        <w:t xml:space="preserve"> </w:t>
      </w:r>
      <w:r>
        <w:rPr>
          <w:lang w:val="en-GB"/>
        </w:rPr>
        <w:t>were: (1) proliferative glomerulitis and acute tubular necrosis in kidney; (2) haemosidrosis and lymphoid depletion in spleen</w:t>
      </w:r>
      <w:r w:rsidR="0076069D">
        <w:rPr>
          <w:lang w:val="en-GB"/>
        </w:rPr>
        <w:t>.</w:t>
      </w:r>
      <w:r>
        <w:rPr>
          <w:lang w:val="en-GB"/>
        </w:rPr>
        <w:t xml:space="preserve"> The histopathological changes in cadmium exposed group (group3) were more severe than cadmium plus zeolite added group (group 4).</w:t>
      </w:r>
      <w:r w:rsidR="009C557C" w:rsidRPr="009C557C">
        <w:rPr>
          <w:lang w:val="en-GB"/>
        </w:rPr>
        <w:t xml:space="preserve"> </w:t>
      </w:r>
      <w:r w:rsidR="009C557C">
        <w:rPr>
          <w:lang w:val="en-GB"/>
        </w:rPr>
        <w:t>The lesions in groups after 30 days exposure to cadmium were more severe in compare with the day 15th. The exposure duration was important parameter in severity of the tissue lesions.</w:t>
      </w:r>
      <w:r w:rsidR="002B62CA">
        <w:rPr>
          <w:lang w:val="en-GB"/>
        </w:rPr>
        <w:t xml:space="preserve"> In order to know the able of zeolite in absorption of cadmium in contaminated water </w:t>
      </w:r>
      <w:r w:rsidR="00AC04AD">
        <w:rPr>
          <w:rFonts w:asciiTheme="majorBidi" w:hAnsiTheme="majorBidi" w:cstheme="majorBidi"/>
          <w:color w:val="000000"/>
        </w:rPr>
        <w:t>s</w:t>
      </w:r>
      <w:r w:rsidR="002B62CA">
        <w:rPr>
          <w:rFonts w:asciiTheme="majorBidi" w:hAnsiTheme="majorBidi" w:cstheme="majorBidi"/>
          <w:color w:val="000000"/>
        </w:rPr>
        <w:t>ix</w:t>
      </w:r>
      <w:r w:rsidR="002B62CA" w:rsidRPr="00452BB8">
        <w:rPr>
          <w:rFonts w:asciiTheme="majorBidi" w:hAnsiTheme="majorBidi" w:cstheme="majorBidi"/>
          <w:color w:val="000000"/>
        </w:rPr>
        <w:t xml:space="preserve"> glass aquari</w:t>
      </w:r>
      <w:r w:rsidR="002B62CA">
        <w:rPr>
          <w:rFonts w:asciiTheme="majorBidi" w:hAnsiTheme="majorBidi" w:cstheme="majorBidi"/>
          <w:color w:val="000000"/>
        </w:rPr>
        <w:t>a</w:t>
      </w:r>
      <w:r w:rsidR="002B62CA" w:rsidRPr="00795864">
        <w:rPr>
          <w:lang w:val="en-GB"/>
        </w:rPr>
        <w:t xml:space="preserve"> </w:t>
      </w:r>
      <w:r w:rsidR="002B62CA">
        <w:rPr>
          <w:lang w:val="en-GB"/>
        </w:rPr>
        <w:t>(</w:t>
      </w:r>
      <w:r w:rsidR="002B62CA" w:rsidRPr="00452BB8">
        <w:rPr>
          <w:rFonts w:asciiTheme="majorBidi" w:hAnsiTheme="majorBidi" w:cstheme="majorBidi"/>
          <w:color w:val="000000"/>
        </w:rPr>
        <w:t>60</w:t>
      </w:r>
      <w:r w:rsidR="002B62CA">
        <w:rPr>
          <w:rFonts w:asciiTheme="majorBidi" w:hAnsiTheme="majorBidi" w:cstheme="majorBidi"/>
          <w:color w:val="000000"/>
        </w:rPr>
        <w:t>l)</w:t>
      </w:r>
      <w:r w:rsidR="002B62CA" w:rsidRPr="00263A03">
        <w:rPr>
          <w:lang w:val="en-GB"/>
        </w:rPr>
        <w:t xml:space="preserve"> supplied with well water</w:t>
      </w:r>
      <w:r w:rsidR="002B62CA">
        <w:rPr>
          <w:lang w:val="en-GB"/>
        </w:rPr>
        <w:t xml:space="preserve"> </w:t>
      </w:r>
      <w:r w:rsidR="002B62CA" w:rsidRPr="00452BB8">
        <w:rPr>
          <w:rFonts w:asciiTheme="majorBidi" w:hAnsiTheme="majorBidi" w:cstheme="majorBidi"/>
          <w:color w:val="000000"/>
        </w:rPr>
        <w:t xml:space="preserve">without fish </w:t>
      </w:r>
      <w:r w:rsidR="002B62CA">
        <w:rPr>
          <w:rFonts w:asciiTheme="majorBidi" w:hAnsiTheme="majorBidi" w:cstheme="majorBidi"/>
          <w:color w:val="000000"/>
        </w:rPr>
        <w:t xml:space="preserve">were used in this </w:t>
      </w:r>
      <w:r w:rsidR="00047E65">
        <w:rPr>
          <w:rFonts w:asciiTheme="majorBidi" w:hAnsiTheme="majorBidi" w:cstheme="majorBidi"/>
          <w:color w:val="000000"/>
        </w:rPr>
        <w:t>experiment</w:t>
      </w:r>
      <w:r w:rsidR="002B62CA">
        <w:rPr>
          <w:rFonts w:asciiTheme="majorBidi" w:hAnsiTheme="majorBidi" w:cstheme="majorBidi"/>
          <w:color w:val="000000"/>
        </w:rPr>
        <w:t>. In three of the aquarium 30 ppb cadmium and</w:t>
      </w:r>
      <w:r w:rsidR="002B62CA" w:rsidRPr="00452BB8">
        <w:rPr>
          <w:rFonts w:asciiTheme="majorBidi" w:hAnsiTheme="majorBidi" w:cstheme="majorBidi"/>
          <w:color w:val="000000"/>
        </w:rPr>
        <w:t xml:space="preserve"> </w:t>
      </w:r>
      <w:r w:rsidR="00751F87">
        <w:rPr>
          <w:lang w:val="en-GB"/>
        </w:rPr>
        <w:t>10g/L</w:t>
      </w:r>
      <w:r w:rsidR="002B62CA" w:rsidRPr="00452BB8">
        <w:rPr>
          <w:rFonts w:asciiTheme="majorBidi" w:hAnsiTheme="majorBidi" w:cstheme="majorBidi"/>
          <w:color w:val="000000"/>
        </w:rPr>
        <w:t xml:space="preserve"> zeolite were </w:t>
      </w:r>
      <w:r w:rsidR="002B62CA">
        <w:rPr>
          <w:rFonts w:asciiTheme="majorBidi" w:hAnsiTheme="majorBidi" w:cstheme="majorBidi"/>
          <w:color w:val="000000"/>
        </w:rPr>
        <w:t xml:space="preserve">added and in another30 ppb cadmium were added </w:t>
      </w:r>
      <w:r w:rsidR="002B62CA" w:rsidRPr="00452BB8">
        <w:rPr>
          <w:rFonts w:asciiTheme="majorBidi" w:hAnsiTheme="majorBidi" w:cstheme="majorBidi"/>
          <w:color w:val="000000"/>
        </w:rPr>
        <w:t>considered as control</w:t>
      </w:r>
      <w:r w:rsidR="002B62CA">
        <w:rPr>
          <w:rFonts w:asciiTheme="majorBidi" w:hAnsiTheme="majorBidi" w:cstheme="majorBidi"/>
          <w:color w:val="000000"/>
        </w:rPr>
        <w:t xml:space="preserve"> for 30 days</w:t>
      </w:r>
      <w:r w:rsidR="002B62CA" w:rsidRPr="00452BB8">
        <w:rPr>
          <w:rFonts w:asciiTheme="majorBidi" w:hAnsiTheme="majorBidi" w:cstheme="majorBidi"/>
          <w:color w:val="000000"/>
        </w:rPr>
        <w:t xml:space="preserve">. </w:t>
      </w:r>
      <w:r w:rsidR="002B62CA">
        <w:rPr>
          <w:rFonts w:asciiTheme="majorBidi" w:hAnsiTheme="majorBidi" w:cstheme="majorBidi"/>
          <w:color w:val="000000"/>
        </w:rPr>
        <w:t xml:space="preserve">Cadmium level was evaluated </w:t>
      </w:r>
      <w:r w:rsidR="002B62CA" w:rsidRPr="00452BB8">
        <w:rPr>
          <w:rFonts w:asciiTheme="majorBidi" w:hAnsiTheme="majorBidi" w:cstheme="majorBidi"/>
          <w:color w:val="000000"/>
        </w:rPr>
        <w:t>in each aquarium two times weekly throughout the experiment</w:t>
      </w:r>
      <w:r w:rsidR="002B62CA">
        <w:rPr>
          <w:rFonts w:asciiTheme="majorBidi" w:hAnsiTheme="majorBidi" w:cstheme="majorBidi"/>
          <w:color w:val="000000"/>
        </w:rPr>
        <w:t xml:space="preserve"> using atomic absorption</w:t>
      </w:r>
      <w:r w:rsidR="00D2019B">
        <w:rPr>
          <w:rFonts w:asciiTheme="majorBidi" w:hAnsiTheme="majorBidi" w:cstheme="majorBidi"/>
          <w:color w:val="000000"/>
        </w:rPr>
        <w:t xml:space="preserve"> spectophotometer</w:t>
      </w:r>
      <w:r w:rsidR="002B62CA" w:rsidRPr="00452BB8">
        <w:rPr>
          <w:rFonts w:asciiTheme="majorBidi" w:hAnsiTheme="majorBidi" w:cstheme="majorBidi"/>
          <w:color w:val="000000"/>
        </w:rPr>
        <w:t>.</w:t>
      </w:r>
      <w:r w:rsidR="008F5234">
        <w:rPr>
          <w:rFonts w:asciiTheme="majorBidi" w:hAnsiTheme="majorBidi" w:cstheme="majorBidi"/>
          <w:color w:val="000000"/>
        </w:rPr>
        <w:t xml:space="preserve"> </w:t>
      </w:r>
      <w:r w:rsidR="00751F87" w:rsidRPr="00751F87">
        <w:rPr>
          <w:rFonts w:eastAsiaTheme="minorHAnsi"/>
        </w:rPr>
        <w:t>According to the obtained results cadmium was significantly reduced in treated water in compare with control</w:t>
      </w:r>
      <w:r w:rsidR="007F2060">
        <w:rPr>
          <w:rFonts w:eastAsiaTheme="minorHAnsi"/>
        </w:rPr>
        <w:t xml:space="preserve"> group</w:t>
      </w:r>
      <w:r w:rsidR="00751F87" w:rsidRPr="00751F87">
        <w:rPr>
          <w:rFonts w:eastAsiaTheme="minorHAnsi"/>
        </w:rPr>
        <w:t>.</w:t>
      </w:r>
    </w:p>
    <w:p w:rsidR="00751F87" w:rsidRDefault="00751F87" w:rsidP="00751F87">
      <w:pPr>
        <w:widowControl w:val="0"/>
        <w:autoSpaceDE w:val="0"/>
        <w:autoSpaceDN w:val="0"/>
        <w:adjustRightInd w:val="0"/>
        <w:jc w:val="both"/>
        <w:rPr>
          <w:lang w:val="en-GB"/>
        </w:rPr>
      </w:pPr>
    </w:p>
    <w:p w:rsidR="00194AA3" w:rsidRDefault="00414572" w:rsidP="009C557C">
      <w:pPr>
        <w:widowControl w:val="0"/>
        <w:autoSpaceDE w:val="0"/>
        <w:autoSpaceDN w:val="0"/>
        <w:adjustRightInd w:val="0"/>
        <w:ind w:left="4"/>
        <w:rPr>
          <w:lang w:val="en-GB"/>
        </w:rPr>
      </w:pPr>
      <w:r>
        <w:rPr>
          <w:lang w:val="en-GB"/>
        </w:rPr>
        <w:t xml:space="preserve"> </w:t>
      </w:r>
      <w:r w:rsidR="00194AA3">
        <w:rPr>
          <w:lang w:val="en-GB"/>
        </w:rPr>
        <w:t>Key words: Cadmium, Natural Zeolite, Clinoptilolite, Common carp</w:t>
      </w:r>
    </w:p>
    <w:p w:rsidR="00194AA3" w:rsidRPr="00263A03" w:rsidRDefault="00194AA3" w:rsidP="00194AA3">
      <w:pPr>
        <w:widowControl w:val="0"/>
        <w:autoSpaceDE w:val="0"/>
        <w:autoSpaceDN w:val="0"/>
        <w:adjustRightInd w:val="0"/>
        <w:rPr>
          <w:lang w:val="en-GB"/>
        </w:rPr>
      </w:pPr>
    </w:p>
    <w:p w:rsidR="00194AA3" w:rsidRDefault="00194AA3" w:rsidP="00194AA3">
      <w:pPr>
        <w:widowControl w:val="0"/>
        <w:autoSpaceDE w:val="0"/>
        <w:autoSpaceDN w:val="0"/>
        <w:adjustRightInd w:val="0"/>
        <w:rPr>
          <w:b/>
          <w:bCs/>
          <w:lang w:val="en-GB"/>
        </w:rPr>
      </w:pPr>
      <w:r w:rsidRPr="00263A03">
        <w:rPr>
          <w:b/>
          <w:bCs/>
          <w:lang w:val="en-GB"/>
        </w:rPr>
        <w:t>Introduction</w:t>
      </w:r>
    </w:p>
    <w:p w:rsidR="00194AA3" w:rsidRDefault="00194AA3" w:rsidP="00194AA3">
      <w:pPr>
        <w:widowControl w:val="0"/>
        <w:autoSpaceDE w:val="0"/>
        <w:autoSpaceDN w:val="0"/>
        <w:adjustRightInd w:val="0"/>
        <w:rPr>
          <w:b/>
          <w:bCs/>
          <w:lang w:val="en-GB"/>
        </w:rPr>
      </w:pPr>
    </w:p>
    <w:p w:rsidR="00194AA3" w:rsidRPr="00AD44EB" w:rsidRDefault="00194AA3" w:rsidP="0095590D">
      <w:pPr>
        <w:widowControl w:val="0"/>
        <w:autoSpaceDE w:val="0"/>
        <w:autoSpaceDN w:val="0"/>
        <w:adjustRightInd w:val="0"/>
        <w:rPr>
          <w:b/>
          <w:bCs/>
          <w:lang w:val="en-GB"/>
        </w:rPr>
      </w:pPr>
      <w:r w:rsidRPr="00AD44EB">
        <w:t>Histology provides a rapid method to detect effects of irritants, especially chronic ones, in various tissues and organs (</w:t>
      </w:r>
      <w:hyperlink r:id="rId9" w:anchor="b6" w:tooltip="Link to bibliographic citation" w:history="1">
        <w:r w:rsidRPr="00AD44EB">
          <w:t>Johnson et.al 1993</w:t>
        </w:r>
      </w:hyperlink>
      <w:r w:rsidRPr="00AD44EB">
        <w:t>)</w:t>
      </w:r>
      <w:r w:rsidR="00E17918">
        <w:t xml:space="preserve"> (</w:t>
      </w:r>
      <w:r w:rsidR="0095590D">
        <w:t>9</w:t>
      </w:r>
      <w:r w:rsidR="00E17918">
        <w:t>)</w:t>
      </w:r>
      <w:r w:rsidRPr="00AD44EB">
        <w:t>.</w:t>
      </w:r>
    </w:p>
    <w:p w:rsidR="00194AA3" w:rsidRDefault="00194AA3" w:rsidP="00194AA3">
      <w:pPr>
        <w:widowControl w:val="0"/>
        <w:autoSpaceDE w:val="0"/>
        <w:autoSpaceDN w:val="0"/>
        <w:adjustRightInd w:val="0"/>
        <w:rPr>
          <w:b/>
          <w:bCs/>
          <w:lang w:val="en-GB"/>
        </w:rPr>
      </w:pPr>
    </w:p>
    <w:p w:rsidR="007C544A" w:rsidRPr="00A63225" w:rsidRDefault="00194AA3" w:rsidP="006535B9">
      <w:pPr>
        <w:pStyle w:val="Default"/>
      </w:pPr>
      <w:r w:rsidRPr="00AD44EB">
        <w:rPr>
          <w:lang w:val="en-GB"/>
        </w:rPr>
        <w:t>Cadmium is a non-essential element that can have severe toxic effect on aquatic</w:t>
      </w:r>
      <w:r w:rsidRPr="00AD44EB">
        <w:rPr>
          <w:rFonts w:ascii="Arial" w:hAnsi="Arial" w:cs="Arial"/>
          <w:lang w:val="en-GB"/>
        </w:rPr>
        <w:t xml:space="preserve"> </w:t>
      </w:r>
      <w:r w:rsidRPr="00AD44EB">
        <w:rPr>
          <w:lang w:val="en-GB"/>
        </w:rPr>
        <w:t>organisms when present in excessive amount (</w:t>
      </w:r>
      <w:r>
        <w:rPr>
          <w:lang w:val="en-GB"/>
        </w:rPr>
        <w:t>1,</w:t>
      </w:r>
      <w:r w:rsidRPr="00AD44EB">
        <w:rPr>
          <w:lang w:val="en-GB"/>
        </w:rPr>
        <w:t xml:space="preserve"> </w:t>
      </w:r>
      <w:r>
        <w:rPr>
          <w:lang w:val="en-GB"/>
        </w:rPr>
        <w:t>1</w:t>
      </w:r>
      <w:r w:rsidR="0095590D">
        <w:rPr>
          <w:lang w:val="en-GB"/>
        </w:rPr>
        <w:t>4</w:t>
      </w:r>
      <w:r w:rsidRPr="00AD44EB">
        <w:rPr>
          <w:lang w:val="en-GB"/>
        </w:rPr>
        <w:t>). Cadmium is important because of its use in various industrial processes, as by-product of zinc mining, fossil fuel, base metal smelting and combustion. Many studies have highlighted the role of sub</w:t>
      </w:r>
      <w:r w:rsidR="00765FF2">
        <w:rPr>
          <w:lang w:val="en-GB"/>
        </w:rPr>
        <w:t>-</w:t>
      </w:r>
      <w:r w:rsidRPr="00AD44EB">
        <w:rPr>
          <w:lang w:val="en-GB"/>
        </w:rPr>
        <w:t xml:space="preserve">lethal concentration of cadmium in </w:t>
      </w:r>
      <w:r w:rsidRPr="007C544A">
        <w:rPr>
          <w:lang w:val="en-GB"/>
        </w:rPr>
        <w:t xml:space="preserve">changing haemological parameter in  </w:t>
      </w:r>
      <w:r w:rsidRPr="007C544A">
        <w:rPr>
          <w:i/>
          <w:iCs/>
          <w:lang w:val="en-GB"/>
        </w:rPr>
        <w:t>Hetroclarias</w:t>
      </w:r>
      <w:r w:rsidRPr="007C544A">
        <w:rPr>
          <w:lang w:val="en-GB"/>
        </w:rPr>
        <w:t xml:space="preserve"> (</w:t>
      </w:r>
      <w:r w:rsidR="0095590D">
        <w:rPr>
          <w:lang w:val="en-GB"/>
        </w:rPr>
        <w:t>10</w:t>
      </w:r>
      <w:r w:rsidRPr="007C544A">
        <w:rPr>
          <w:lang w:val="en-GB"/>
        </w:rPr>
        <w:t xml:space="preserve">) and lysozyme, leukocyte count and phagocytic index in </w:t>
      </w:r>
      <w:r w:rsidRPr="007C544A">
        <w:rPr>
          <w:i/>
          <w:iCs/>
          <w:lang w:val="en-GB"/>
        </w:rPr>
        <w:t>Cyprinus carpio</w:t>
      </w:r>
      <w:r w:rsidRPr="007C544A">
        <w:rPr>
          <w:lang w:val="en-GB"/>
        </w:rPr>
        <w:t xml:space="preserve"> (</w:t>
      </w:r>
      <w:r w:rsidR="0095590D">
        <w:rPr>
          <w:lang w:val="en-GB"/>
        </w:rPr>
        <w:t>6</w:t>
      </w:r>
      <w:r w:rsidRPr="007C544A">
        <w:rPr>
          <w:lang w:val="en-GB"/>
        </w:rPr>
        <w:t>).  Histopathological changes in common carp kidney were reported by Singhal and Jain, (1997) (1</w:t>
      </w:r>
      <w:r w:rsidR="0095590D">
        <w:rPr>
          <w:lang w:val="en-GB"/>
        </w:rPr>
        <w:t>2</w:t>
      </w:r>
      <w:r w:rsidRPr="007C544A">
        <w:rPr>
          <w:lang w:val="en-GB"/>
        </w:rPr>
        <w:t>). Randi et al. (1996) (1</w:t>
      </w:r>
      <w:r w:rsidR="0095590D">
        <w:rPr>
          <w:lang w:val="en-GB"/>
        </w:rPr>
        <w:t>1</w:t>
      </w:r>
      <w:r w:rsidRPr="007C544A">
        <w:rPr>
          <w:lang w:val="en-GB"/>
        </w:rPr>
        <w:t xml:space="preserve">) studied the histopathological effects of cadmium on the gill of </w:t>
      </w:r>
      <w:r w:rsidRPr="007C544A">
        <w:rPr>
          <w:i/>
          <w:iCs/>
          <w:lang w:val="en-GB"/>
        </w:rPr>
        <w:t>Macropsobrycon uruguayanae.</w:t>
      </w:r>
      <w:r w:rsidRPr="007C544A">
        <w:rPr>
          <w:lang w:val="en-GB"/>
        </w:rPr>
        <w:t xml:space="preserve">  Tophon et al. (2003) (1</w:t>
      </w:r>
      <w:r w:rsidR="0095590D">
        <w:rPr>
          <w:lang w:val="en-GB"/>
        </w:rPr>
        <w:t>5</w:t>
      </w:r>
      <w:r w:rsidRPr="007C544A">
        <w:rPr>
          <w:lang w:val="en-GB"/>
        </w:rPr>
        <w:t>) reported histopathological alterations of white sea bass,</w:t>
      </w:r>
      <w:r w:rsidRPr="007C544A">
        <w:rPr>
          <w:i/>
          <w:iCs/>
          <w:lang w:val="en-GB"/>
        </w:rPr>
        <w:t>Lates calcarifer</w:t>
      </w:r>
      <w:r w:rsidRPr="007C544A">
        <w:rPr>
          <w:lang w:val="en-GB"/>
        </w:rPr>
        <w:t xml:space="preserve"> in acute and subchronic cadmium exposure. The effects of zeolite on reduction of cadmium toxicity in </w:t>
      </w:r>
      <w:r w:rsidRPr="007C544A">
        <w:rPr>
          <w:i/>
          <w:iCs/>
          <w:lang w:val="en-GB"/>
        </w:rPr>
        <w:t xml:space="preserve">Orechromis mossambicus </w:t>
      </w:r>
      <w:r w:rsidRPr="007C544A">
        <w:rPr>
          <w:lang w:val="en-GB"/>
        </w:rPr>
        <w:t>were shown by James and Sampath in 1999 (</w:t>
      </w:r>
      <w:r w:rsidR="0095590D">
        <w:rPr>
          <w:lang w:val="en-GB"/>
        </w:rPr>
        <w:t>7</w:t>
      </w:r>
      <w:r w:rsidRPr="007C544A">
        <w:rPr>
          <w:lang w:val="en-GB"/>
        </w:rPr>
        <w:t>)</w:t>
      </w:r>
      <w:r w:rsidR="00A63225">
        <w:rPr>
          <w:lang w:val="en-GB"/>
        </w:rPr>
        <w:t>.</w:t>
      </w:r>
      <w:r w:rsidR="00B81923" w:rsidRPr="007C544A">
        <w:rPr>
          <w:lang w:val="en-GB"/>
        </w:rPr>
        <w:t xml:space="preserve"> </w:t>
      </w:r>
      <w:r w:rsidR="00A63225">
        <w:t>T</w:t>
      </w:r>
      <w:r w:rsidR="00A63225" w:rsidRPr="007C544A">
        <w:t xml:space="preserve">he effects of different levels of Iranian natural zeolite, clinoptilolite, (0, 4, 10 and 15 g/L) on water quality, growth and nutritional parameters of fresh water aquarium fish, angel, </w:t>
      </w:r>
      <w:r w:rsidR="00A63225" w:rsidRPr="007C544A">
        <w:rPr>
          <w:i/>
          <w:iCs/>
        </w:rPr>
        <w:t>Pterophyllum scalare</w:t>
      </w:r>
      <w:r w:rsidR="00A63225">
        <w:rPr>
          <w:i/>
          <w:iCs/>
        </w:rPr>
        <w:t xml:space="preserve"> </w:t>
      </w:r>
      <w:r w:rsidR="00A63225" w:rsidRPr="007C544A">
        <w:t>were</w:t>
      </w:r>
      <w:r w:rsidR="00A63225">
        <w:rPr>
          <w:i/>
          <w:iCs/>
        </w:rPr>
        <w:t xml:space="preserve"> </w:t>
      </w:r>
      <w:r w:rsidR="00A63225">
        <w:t>reported</w:t>
      </w:r>
      <w:r w:rsidR="00A63225" w:rsidRPr="007C544A">
        <w:t xml:space="preserve"> by Ghiasi et</w:t>
      </w:r>
      <w:r w:rsidR="00A63225">
        <w:t xml:space="preserve"> </w:t>
      </w:r>
      <w:r w:rsidR="00A63225" w:rsidRPr="007C544A">
        <w:t>al. (2012</w:t>
      </w:r>
      <w:r w:rsidR="00A63225">
        <w:rPr>
          <w:i/>
          <w:iCs/>
        </w:rPr>
        <w:t xml:space="preserve">) </w:t>
      </w:r>
      <w:r w:rsidR="00A63225" w:rsidRPr="0095590D">
        <w:t>(4)</w:t>
      </w:r>
      <w:r w:rsidR="00A63225" w:rsidRPr="007C544A">
        <w:t>,</w:t>
      </w:r>
      <w:r w:rsidR="006535B9" w:rsidRPr="006535B9">
        <w:rPr>
          <w:lang w:val="en-GB"/>
        </w:rPr>
        <w:t xml:space="preserve"> </w:t>
      </w:r>
      <w:r w:rsidR="006535B9">
        <w:rPr>
          <w:lang w:val="en-GB"/>
        </w:rPr>
        <w:t>Accumulation of cadmium in kidney and liver following following exposure to low concentration of cadmium were shown by author (2011) (5).</w:t>
      </w:r>
      <w:r w:rsidR="00A63225" w:rsidRPr="007C544A">
        <w:t xml:space="preserve"> </w:t>
      </w:r>
      <w:r w:rsidR="00A63225" w:rsidRPr="007C544A">
        <w:rPr>
          <w:lang w:val="en-GB"/>
        </w:rPr>
        <w:t xml:space="preserve">The </w:t>
      </w:r>
      <w:r w:rsidR="00A63225">
        <w:rPr>
          <w:lang w:val="en-GB"/>
        </w:rPr>
        <w:t>main p</w:t>
      </w:r>
      <w:r w:rsidR="005409F2">
        <w:rPr>
          <w:lang w:val="en-GB"/>
        </w:rPr>
        <w:t>u</w:t>
      </w:r>
      <w:r w:rsidR="00A63225">
        <w:rPr>
          <w:lang w:val="en-GB"/>
        </w:rPr>
        <w:t>rpose of this</w:t>
      </w:r>
      <w:r w:rsidR="00A63225" w:rsidRPr="007C544A">
        <w:rPr>
          <w:lang w:val="en-GB"/>
        </w:rPr>
        <w:t xml:space="preserve"> study was</w:t>
      </w:r>
      <w:r w:rsidR="004E18D4">
        <w:rPr>
          <w:lang w:val="en-GB"/>
        </w:rPr>
        <w:t xml:space="preserve"> to</w:t>
      </w:r>
      <w:r w:rsidR="00A63225" w:rsidRPr="007C544A">
        <w:rPr>
          <w:lang w:val="en-GB"/>
        </w:rPr>
        <w:t xml:space="preserve"> determine the pathological effects </w:t>
      </w:r>
      <w:r w:rsidR="00C70302">
        <w:rPr>
          <w:lang w:val="en-GB"/>
        </w:rPr>
        <w:t>induced by</w:t>
      </w:r>
      <w:r w:rsidR="00A63225" w:rsidRPr="007C544A">
        <w:rPr>
          <w:lang w:val="en-GB"/>
        </w:rPr>
        <w:t xml:space="preserve"> sub</w:t>
      </w:r>
      <w:r w:rsidR="00A63225">
        <w:rPr>
          <w:lang w:val="en-GB"/>
        </w:rPr>
        <w:t>-</w:t>
      </w:r>
      <w:r w:rsidR="00A63225" w:rsidRPr="007C544A">
        <w:rPr>
          <w:lang w:val="en-GB"/>
        </w:rPr>
        <w:t xml:space="preserve">lethal </w:t>
      </w:r>
      <w:r w:rsidR="00C70302">
        <w:rPr>
          <w:lang w:val="en-GB"/>
        </w:rPr>
        <w:t>concentration</w:t>
      </w:r>
      <w:r w:rsidR="00A63225" w:rsidRPr="007C544A">
        <w:rPr>
          <w:lang w:val="en-GB"/>
        </w:rPr>
        <w:t xml:space="preserve"> of cadmium</w:t>
      </w:r>
      <w:r w:rsidR="00C70302" w:rsidRPr="00C70302">
        <w:rPr>
          <w:lang w:val="en-GB"/>
        </w:rPr>
        <w:t xml:space="preserve"> </w:t>
      </w:r>
      <w:r w:rsidR="00C70302" w:rsidRPr="007C544A">
        <w:rPr>
          <w:lang w:val="en-GB"/>
        </w:rPr>
        <w:t>in</w:t>
      </w:r>
      <w:r w:rsidR="006535B9">
        <w:rPr>
          <w:lang w:val="en-GB"/>
        </w:rPr>
        <w:t xml:space="preserve"> kidney and spleen which known as </w:t>
      </w:r>
      <w:r w:rsidR="0076069D">
        <w:rPr>
          <w:lang w:val="en-GB"/>
        </w:rPr>
        <w:t>lymphoid organs</w:t>
      </w:r>
      <w:r w:rsidR="00C70302" w:rsidRPr="007C544A">
        <w:rPr>
          <w:lang w:val="en-GB"/>
        </w:rPr>
        <w:t xml:space="preserve"> in fresh water fish </w:t>
      </w:r>
      <w:r w:rsidR="00C70302" w:rsidRPr="007C544A">
        <w:rPr>
          <w:i/>
          <w:iCs/>
          <w:lang w:val="en-GB"/>
        </w:rPr>
        <w:t>Cyprinus carpio</w:t>
      </w:r>
      <w:r w:rsidR="00A63225" w:rsidRPr="007C544A">
        <w:rPr>
          <w:lang w:val="en-GB"/>
        </w:rPr>
        <w:t xml:space="preserve"> and the abilities of natural zeolite (clinoptilolite) in reduction of alterations in </w:t>
      </w:r>
      <w:r w:rsidR="005409F2">
        <w:rPr>
          <w:lang w:val="en-GB"/>
        </w:rPr>
        <w:t>the</w:t>
      </w:r>
      <w:r w:rsidR="00A63225" w:rsidRPr="007C544A">
        <w:rPr>
          <w:lang w:val="en-GB"/>
        </w:rPr>
        <w:t xml:space="preserve"> </w:t>
      </w:r>
      <w:r w:rsidR="001D766A">
        <w:rPr>
          <w:lang w:val="en-GB"/>
        </w:rPr>
        <w:t xml:space="preserve">target </w:t>
      </w:r>
      <w:r w:rsidR="00A63225" w:rsidRPr="007C544A">
        <w:rPr>
          <w:lang w:val="en-GB"/>
        </w:rPr>
        <w:t>tissues</w:t>
      </w:r>
      <w:r w:rsidR="005409F2">
        <w:rPr>
          <w:lang w:val="en-GB"/>
        </w:rPr>
        <w:t>.</w:t>
      </w:r>
      <w:r w:rsidR="00A63225" w:rsidRPr="007C544A">
        <w:rPr>
          <w:lang w:val="en-GB"/>
        </w:rPr>
        <w:t xml:space="preserve"> </w:t>
      </w:r>
    </w:p>
    <w:p w:rsidR="00194AA3" w:rsidRPr="007C544A" w:rsidRDefault="00194AA3" w:rsidP="00194AA3">
      <w:pPr>
        <w:widowControl w:val="0"/>
        <w:autoSpaceDE w:val="0"/>
        <w:autoSpaceDN w:val="0"/>
        <w:adjustRightInd w:val="0"/>
        <w:ind w:right="-82"/>
        <w:jc w:val="both"/>
        <w:rPr>
          <w:lang w:val="en-GB"/>
        </w:rPr>
      </w:pPr>
    </w:p>
    <w:p w:rsidR="00194AA3" w:rsidRDefault="00194AA3" w:rsidP="00194AA3">
      <w:pPr>
        <w:widowControl w:val="0"/>
        <w:autoSpaceDE w:val="0"/>
        <w:autoSpaceDN w:val="0"/>
        <w:adjustRightInd w:val="0"/>
        <w:ind w:right="-82"/>
        <w:jc w:val="both"/>
        <w:rPr>
          <w:lang w:val="en-GB"/>
        </w:rPr>
      </w:pPr>
    </w:p>
    <w:p w:rsidR="0095590D" w:rsidRDefault="00194AA3" w:rsidP="00194AA3">
      <w:pPr>
        <w:widowControl w:val="0"/>
        <w:autoSpaceDE w:val="0"/>
        <w:autoSpaceDN w:val="0"/>
        <w:adjustRightInd w:val="0"/>
        <w:ind w:right="-900"/>
        <w:jc w:val="both"/>
        <w:rPr>
          <w:b/>
          <w:bCs/>
          <w:lang w:val="en-GB"/>
        </w:rPr>
      </w:pPr>
      <w:r w:rsidRPr="00263A03">
        <w:rPr>
          <w:b/>
          <w:bCs/>
          <w:lang w:val="en-GB"/>
        </w:rPr>
        <w:t xml:space="preserve">Materials and methods  </w:t>
      </w:r>
    </w:p>
    <w:p w:rsidR="00194AA3" w:rsidRPr="00263A03" w:rsidRDefault="00194AA3" w:rsidP="00194AA3">
      <w:pPr>
        <w:widowControl w:val="0"/>
        <w:autoSpaceDE w:val="0"/>
        <w:autoSpaceDN w:val="0"/>
        <w:adjustRightInd w:val="0"/>
        <w:ind w:right="-900"/>
        <w:jc w:val="both"/>
        <w:rPr>
          <w:b/>
          <w:bCs/>
          <w:lang w:val="en-GB"/>
        </w:rPr>
      </w:pPr>
      <w:r w:rsidRPr="00263A03">
        <w:rPr>
          <w:b/>
          <w:bCs/>
          <w:lang w:val="en-GB"/>
        </w:rPr>
        <w:t xml:space="preserve">                                                                       </w:t>
      </w:r>
    </w:p>
    <w:p w:rsidR="00F669F3" w:rsidRDefault="00F669F3" w:rsidP="00F669F3">
      <w:pPr>
        <w:widowControl w:val="0"/>
        <w:autoSpaceDE w:val="0"/>
        <w:autoSpaceDN w:val="0"/>
        <w:adjustRightInd w:val="0"/>
        <w:jc w:val="both"/>
        <w:rPr>
          <w:lang w:val="en-GB"/>
        </w:rPr>
      </w:pPr>
      <w:r>
        <w:rPr>
          <w:lang w:val="en-GB"/>
        </w:rPr>
        <w:t xml:space="preserve">Trial1: </w:t>
      </w:r>
    </w:p>
    <w:p w:rsidR="00452BB8" w:rsidRDefault="00194AA3" w:rsidP="0076069D">
      <w:pPr>
        <w:widowControl w:val="0"/>
        <w:autoSpaceDE w:val="0"/>
        <w:autoSpaceDN w:val="0"/>
        <w:adjustRightInd w:val="0"/>
        <w:jc w:val="both"/>
        <w:rPr>
          <w:lang w:val="en-GB"/>
        </w:rPr>
      </w:pPr>
      <w:r w:rsidRPr="00263A03">
        <w:rPr>
          <w:lang w:val="en-GB"/>
        </w:rPr>
        <w:t>Common carp were obtained from a local fish farm were acclimated in holding tank for 1 week, then 48 apparently healthy fish, mean weight 700 g were randomly divided into four groups (</w:t>
      </w:r>
      <w:r>
        <w:rPr>
          <w:lang w:val="en-GB"/>
        </w:rPr>
        <w:t>1</w:t>
      </w:r>
      <w:r w:rsidRPr="00263A03">
        <w:rPr>
          <w:lang w:val="en-GB"/>
        </w:rPr>
        <w:t>-</w:t>
      </w:r>
      <w:r>
        <w:rPr>
          <w:lang w:val="en-GB"/>
        </w:rPr>
        <w:t>4</w:t>
      </w:r>
      <w:r w:rsidRPr="00263A03">
        <w:rPr>
          <w:lang w:val="en-GB"/>
        </w:rPr>
        <w:t xml:space="preserve">) </w:t>
      </w:r>
      <w:r>
        <w:rPr>
          <w:lang w:val="en-GB"/>
        </w:rPr>
        <w:t xml:space="preserve">in </w:t>
      </w:r>
      <w:r w:rsidRPr="00263A03">
        <w:rPr>
          <w:lang w:val="en-GB"/>
        </w:rPr>
        <w:t>1000 litre indoor fiberglass tanks supplied with well water (hardness 320.6 mg/</w:t>
      </w:r>
      <w:r>
        <w:rPr>
          <w:lang w:val="en-GB"/>
        </w:rPr>
        <w:t>L</w:t>
      </w:r>
      <w:r w:rsidRPr="00263A03">
        <w:rPr>
          <w:lang w:val="en-GB"/>
        </w:rPr>
        <w:t xml:space="preserve"> as CaCo</w:t>
      </w:r>
      <w:r w:rsidRPr="00263A03">
        <w:rPr>
          <w:sz w:val="16"/>
          <w:szCs w:val="16"/>
          <w:lang w:val="en-GB"/>
        </w:rPr>
        <w:t>3</w:t>
      </w:r>
      <w:r w:rsidRPr="00263A03">
        <w:rPr>
          <w:lang w:val="en-GB"/>
        </w:rPr>
        <w:t>, dissolved oxygen 8 mg/</w:t>
      </w:r>
      <w:r>
        <w:rPr>
          <w:lang w:val="en-GB"/>
        </w:rPr>
        <w:t>L</w:t>
      </w:r>
      <w:r w:rsidRPr="00263A03">
        <w:rPr>
          <w:lang w:val="en-GB"/>
        </w:rPr>
        <w:t>, pH 7, temprature1</w:t>
      </w:r>
      <w:r>
        <w:rPr>
          <w:lang w:val="en-GB"/>
        </w:rPr>
        <w:t>5</w:t>
      </w:r>
      <w:r w:rsidRPr="00263A03">
        <w:rPr>
          <w:lang w:val="en-GB"/>
        </w:rPr>
        <w:t xml:space="preserve"> ± 2ºC), without water flow and with continuous  aeration.</w:t>
      </w:r>
      <w:r w:rsidR="00AC04AD">
        <w:rPr>
          <w:lang w:val="en-GB"/>
        </w:rPr>
        <w:t xml:space="preserve"> </w:t>
      </w:r>
      <w:r w:rsidRPr="00263A03">
        <w:rPr>
          <w:lang w:val="en-GB"/>
        </w:rPr>
        <w:t xml:space="preserve">Group </w:t>
      </w:r>
      <w:r>
        <w:rPr>
          <w:lang w:val="en-GB"/>
        </w:rPr>
        <w:t>1</w:t>
      </w:r>
      <w:r w:rsidRPr="00263A03">
        <w:rPr>
          <w:lang w:val="en-GB"/>
        </w:rPr>
        <w:t xml:space="preserve"> and </w:t>
      </w:r>
      <w:r>
        <w:rPr>
          <w:lang w:val="en-GB"/>
        </w:rPr>
        <w:t>2</w:t>
      </w:r>
      <w:r w:rsidRPr="00263A03">
        <w:rPr>
          <w:lang w:val="en-GB"/>
        </w:rPr>
        <w:t xml:space="preserve"> were control groups. Group </w:t>
      </w:r>
      <w:r>
        <w:rPr>
          <w:lang w:val="en-GB"/>
        </w:rPr>
        <w:t>1</w:t>
      </w:r>
      <w:r w:rsidRPr="00263A03">
        <w:rPr>
          <w:lang w:val="en-GB"/>
        </w:rPr>
        <w:t xml:space="preserve"> was without cadmium and zeolite</w:t>
      </w:r>
      <w:r w:rsidR="00A908B7">
        <w:rPr>
          <w:lang w:val="en-GB"/>
        </w:rPr>
        <w:t xml:space="preserve"> and in</w:t>
      </w:r>
      <w:r w:rsidRPr="00263A03">
        <w:rPr>
          <w:lang w:val="en-GB"/>
        </w:rPr>
        <w:t xml:space="preserve"> group </w:t>
      </w:r>
      <w:r>
        <w:rPr>
          <w:lang w:val="en-GB"/>
        </w:rPr>
        <w:t>2</w:t>
      </w:r>
      <w:r w:rsidRPr="00263A03">
        <w:rPr>
          <w:lang w:val="en-GB"/>
        </w:rPr>
        <w:t xml:space="preserve"> 10 </w:t>
      </w:r>
      <w:r w:rsidR="00AC04AD">
        <w:rPr>
          <w:lang w:val="en-GB"/>
        </w:rPr>
        <w:t>g/L</w:t>
      </w:r>
      <w:r w:rsidRPr="00263A03">
        <w:rPr>
          <w:lang w:val="en-GB"/>
        </w:rPr>
        <w:t xml:space="preserve"> zeolite</w:t>
      </w:r>
      <w:r w:rsidR="00A908B7">
        <w:rPr>
          <w:lang w:val="en-GB"/>
        </w:rPr>
        <w:t xml:space="preserve"> was added.</w:t>
      </w:r>
      <w:r w:rsidRPr="00263A03">
        <w:rPr>
          <w:lang w:val="en-GB"/>
        </w:rPr>
        <w:t xml:space="preserve"> </w:t>
      </w:r>
      <w:r w:rsidR="00A908B7">
        <w:rPr>
          <w:lang w:val="en-GB"/>
        </w:rPr>
        <w:t>G</w:t>
      </w:r>
      <w:r w:rsidRPr="00263A03">
        <w:rPr>
          <w:lang w:val="en-GB"/>
        </w:rPr>
        <w:t xml:space="preserve">roup </w:t>
      </w:r>
      <w:r>
        <w:rPr>
          <w:lang w:val="en-GB"/>
        </w:rPr>
        <w:t>3</w:t>
      </w:r>
      <w:r w:rsidRPr="00263A03">
        <w:rPr>
          <w:lang w:val="en-GB"/>
        </w:rPr>
        <w:t xml:space="preserve">  exposed to 30 ppb cadmium as CdCl2 (Merck) for 30 days and group </w:t>
      </w:r>
      <w:r>
        <w:rPr>
          <w:lang w:val="en-GB"/>
        </w:rPr>
        <w:t>4</w:t>
      </w:r>
      <w:r w:rsidRPr="00263A03">
        <w:rPr>
          <w:lang w:val="en-GB"/>
        </w:rPr>
        <w:t xml:space="preserve">  exposed to 30 ppb cadmium in addition </w:t>
      </w:r>
      <w:r w:rsidR="00751F87">
        <w:rPr>
          <w:lang w:val="en-GB"/>
        </w:rPr>
        <w:t>10g/L</w:t>
      </w:r>
      <w:r w:rsidRPr="00263A03">
        <w:rPr>
          <w:lang w:val="en-GB"/>
        </w:rPr>
        <w:t xml:space="preserve"> zeolite</w:t>
      </w:r>
      <w:r>
        <w:rPr>
          <w:lang w:val="en-GB"/>
        </w:rPr>
        <w:t xml:space="preserve"> </w:t>
      </w:r>
      <w:r w:rsidRPr="00AD44EB">
        <w:rPr>
          <w:color w:val="000000"/>
          <w:lang w:val="en-GB"/>
        </w:rPr>
        <w:t>granules. Natural Iranian zeolite obtained from Semnan mine is used in current study</w:t>
      </w:r>
      <w:r w:rsidRPr="00263A03">
        <w:rPr>
          <w:lang w:val="en-GB"/>
        </w:rPr>
        <w:t>. Water quality was measured throughout the exposure two times weekly.</w:t>
      </w:r>
      <w:r w:rsidR="00BD6EB6">
        <w:rPr>
          <w:lang w:val="en-GB"/>
        </w:rPr>
        <w:t xml:space="preserve"> Fish were not fed during the experiment.</w:t>
      </w:r>
      <w:r w:rsidRPr="00263A03">
        <w:rPr>
          <w:lang w:val="en-GB"/>
        </w:rPr>
        <w:t xml:space="preserve"> Five fish from each tank were</w:t>
      </w:r>
      <w:r w:rsidR="00055475">
        <w:rPr>
          <w:lang w:val="en-GB"/>
        </w:rPr>
        <w:t xml:space="preserve"> euthanized and</w:t>
      </w:r>
      <w:r w:rsidRPr="00263A03">
        <w:rPr>
          <w:lang w:val="en-GB"/>
        </w:rPr>
        <w:t xml:space="preserve"> sampled for tissues material containing kidney, </w:t>
      </w:r>
      <w:r w:rsidR="0076069D">
        <w:rPr>
          <w:lang w:val="en-GB"/>
        </w:rPr>
        <w:t>and</w:t>
      </w:r>
      <w:r w:rsidRPr="00263A03">
        <w:rPr>
          <w:lang w:val="en-GB"/>
        </w:rPr>
        <w:t xml:space="preserve"> spleen, at day 15 and 30 post exposure. Tissue samples were fixed in 10 % buffered formalin, embed</w:t>
      </w:r>
      <w:r w:rsidR="00452BB8" w:rsidRPr="00452BB8">
        <w:rPr>
          <w:rFonts w:asciiTheme="majorBidi" w:hAnsiTheme="majorBidi" w:cstheme="majorBidi"/>
          <w:lang w:val="en-GB"/>
        </w:rPr>
        <w:t>ded in paraffin, Sectioned at 5µ, and stained with hematoxylin and eosin (H&amp;E) for histopathology</w:t>
      </w:r>
      <w:r w:rsidR="00452BB8" w:rsidRPr="00263A03">
        <w:rPr>
          <w:lang w:val="en-GB"/>
        </w:rPr>
        <w:t>.</w:t>
      </w:r>
      <w:r w:rsidR="00452BB8">
        <w:rPr>
          <w:lang w:val="en-GB"/>
        </w:rPr>
        <w:t xml:space="preserve"> </w:t>
      </w:r>
    </w:p>
    <w:p w:rsidR="00F669F3" w:rsidRDefault="00F669F3" w:rsidP="00623BB6">
      <w:pPr>
        <w:widowControl w:val="0"/>
        <w:autoSpaceDE w:val="0"/>
        <w:autoSpaceDN w:val="0"/>
        <w:adjustRightInd w:val="0"/>
        <w:jc w:val="both"/>
        <w:rPr>
          <w:lang w:val="en-GB"/>
        </w:rPr>
      </w:pPr>
      <w:r>
        <w:rPr>
          <w:lang w:val="en-GB"/>
        </w:rPr>
        <w:t>Trial 2:</w:t>
      </w:r>
    </w:p>
    <w:p w:rsidR="00452BB8" w:rsidRPr="00D71AC0" w:rsidRDefault="00BD6EB6" w:rsidP="00A908B7">
      <w:pPr>
        <w:widowControl w:val="0"/>
        <w:autoSpaceDE w:val="0"/>
        <w:autoSpaceDN w:val="0"/>
        <w:adjustRightInd w:val="0"/>
        <w:jc w:val="both"/>
        <w:rPr>
          <w:rFonts w:ascii="Arial" w:hAnsi="Arial" w:cs="Arial"/>
          <w:lang w:val="en-GB"/>
        </w:rPr>
      </w:pPr>
      <w:r>
        <w:rPr>
          <w:rFonts w:asciiTheme="majorBidi" w:hAnsiTheme="majorBidi" w:cstheme="majorBidi"/>
          <w:color w:val="000000"/>
        </w:rPr>
        <w:t>Six</w:t>
      </w:r>
      <w:r w:rsidR="00452BB8" w:rsidRPr="00452BB8">
        <w:rPr>
          <w:rFonts w:asciiTheme="majorBidi" w:hAnsiTheme="majorBidi" w:cstheme="majorBidi"/>
          <w:color w:val="000000"/>
        </w:rPr>
        <w:t xml:space="preserve"> glass aquari</w:t>
      </w:r>
      <w:r w:rsidR="00623BB6">
        <w:rPr>
          <w:rFonts w:asciiTheme="majorBidi" w:hAnsiTheme="majorBidi" w:cstheme="majorBidi"/>
          <w:color w:val="000000"/>
        </w:rPr>
        <w:t>a</w:t>
      </w:r>
      <w:r w:rsidR="00795864" w:rsidRPr="00795864">
        <w:rPr>
          <w:lang w:val="en-GB"/>
        </w:rPr>
        <w:t xml:space="preserve"> </w:t>
      </w:r>
      <w:r w:rsidR="002F7277">
        <w:rPr>
          <w:lang w:val="en-GB"/>
        </w:rPr>
        <w:t>(</w:t>
      </w:r>
      <w:r w:rsidRPr="00452BB8">
        <w:rPr>
          <w:rFonts w:asciiTheme="majorBidi" w:hAnsiTheme="majorBidi" w:cstheme="majorBidi"/>
          <w:color w:val="000000"/>
        </w:rPr>
        <w:t>60</w:t>
      </w:r>
      <w:r w:rsidR="00751F87">
        <w:rPr>
          <w:rFonts w:asciiTheme="majorBidi" w:hAnsiTheme="majorBidi" w:cstheme="majorBidi"/>
          <w:color w:val="000000"/>
        </w:rPr>
        <w:t>L</w:t>
      </w:r>
      <w:r w:rsidR="002F7277">
        <w:rPr>
          <w:rFonts w:asciiTheme="majorBidi" w:hAnsiTheme="majorBidi" w:cstheme="majorBidi"/>
          <w:color w:val="000000"/>
        </w:rPr>
        <w:t>)</w:t>
      </w:r>
      <w:r w:rsidRPr="00263A03">
        <w:rPr>
          <w:lang w:val="en-GB"/>
        </w:rPr>
        <w:t xml:space="preserve"> </w:t>
      </w:r>
      <w:r w:rsidR="00795864" w:rsidRPr="00263A03">
        <w:rPr>
          <w:lang w:val="en-GB"/>
        </w:rPr>
        <w:t>supplied with well water</w:t>
      </w:r>
      <w:r w:rsidR="00795864">
        <w:rPr>
          <w:lang w:val="en-GB"/>
        </w:rPr>
        <w:t xml:space="preserve"> with expressed conditions and </w:t>
      </w:r>
      <w:r w:rsidR="00452BB8" w:rsidRPr="00452BB8">
        <w:rPr>
          <w:rFonts w:asciiTheme="majorBidi" w:hAnsiTheme="majorBidi" w:cstheme="majorBidi"/>
          <w:color w:val="000000"/>
        </w:rPr>
        <w:t xml:space="preserve">without fish </w:t>
      </w:r>
      <w:r w:rsidR="00795864">
        <w:rPr>
          <w:rFonts w:asciiTheme="majorBidi" w:hAnsiTheme="majorBidi" w:cstheme="majorBidi"/>
          <w:color w:val="000000"/>
        </w:rPr>
        <w:t xml:space="preserve">were used in this trial. In </w:t>
      </w:r>
      <w:r>
        <w:rPr>
          <w:rFonts w:asciiTheme="majorBidi" w:hAnsiTheme="majorBidi" w:cstheme="majorBidi"/>
          <w:color w:val="000000"/>
        </w:rPr>
        <w:t>three</w:t>
      </w:r>
      <w:r w:rsidR="00795864">
        <w:rPr>
          <w:rFonts w:asciiTheme="majorBidi" w:hAnsiTheme="majorBidi" w:cstheme="majorBidi"/>
          <w:color w:val="000000"/>
        </w:rPr>
        <w:t xml:space="preserve"> of the aquarium </w:t>
      </w:r>
      <w:r w:rsidR="00675A4E">
        <w:rPr>
          <w:rFonts w:asciiTheme="majorBidi" w:hAnsiTheme="majorBidi" w:cstheme="majorBidi"/>
          <w:color w:val="000000"/>
        </w:rPr>
        <w:t>30 ppb cadmium and</w:t>
      </w:r>
      <w:r w:rsidR="00452BB8" w:rsidRPr="00452BB8">
        <w:rPr>
          <w:rFonts w:asciiTheme="majorBidi" w:hAnsiTheme="majorBidi" w:cstheme="majorBidi"/>
          <w:color w:val="000000"/>
        </w:rPr>
        <w:t xml:space="preserve"> </w:t>
      </w:r>
      <w:r w:rsidR="00751F87">
        <w:rPr>
          <w:lang w:val="en-GB"/>
        </w:rPr>
        <w:t>10g/L</w:t>
      </w:r>
      <w:r w:rsidR="00452BB8" w:rsidRPr="00452BB8">
        <w:rPr>
          <w:rFonts w:asciiTheme="majorBidi" w:hAnsiTheme="majorBidi" w:cstheme="majorBidi"/>
          <w:color w:val="000000"/>
        </w:rPr>
        <w:t xml:space="preserve"> zeolite were </w:t>
      </w:r>
      <w:r w:rsidR="00675A4E">
        <w:rPr>
          <w:rFonts w:asciiTheme="majorBidi" w:hAnsiTheme="majorBidi" w:cstheme="majorBidi"/>
          <w:color w:val="000000"/>
        </w:rPr>
        <w:t xml:space="preserve">added and in another30 ppb cadmium were added </w:t>
      </w:r>
      <w:r w:rsidR="00452BB8" w:rsidRPr="00452BB8">
        <w:rPr>
          <w:rFonts w:asciiTheme="majorBidi" w:hAnsiTheme="majorBidi" w:cstheme="majorBidi"/>
          <w:color w:val="000000"/>
        </w:rPr>
        <w:t>considered as control</w:t>
      </w:r>
      <w:r w:rsidR="00675A4E">
        <w:rPr>
          <w:rFonts w:asciiTheme="majorBidi" w:hAnsiTheme="majorBidi" w:cstheme="majorBidi"/>
          <w:color w:val="000000"/>
        </w:rPr>
        <w:t xml:space="preserve"> for 30 days</w:t>
      </w:r>
      <w:r w:rsidR="00452BB8" w:rsidRPr="00452BB8">
        <w:rPr>
          <w:rFonts w:asciiTheme="majorBidi" w:hAnsiTheme="majorBidi" w:cstheme="majorBidi"/>
          <w:color w:val="000000"/>
        </w:rPr>
        <w:t xml:space="preserve">. </w:t>
      </w:r>
      <w:r w:rsidR="00623BB6">
        <w:rPr>
          <w:rFonts w:asciiTheme="majorBidi" w:hAnsiTheme="majorBidi" w:cstheme="majorBidi"/>
          <w:color w:val="000000"/>
        </w:rPr>
        <w:t xml:space="preserve">Cadmium level was evaluated </w:t>
      </w:r>
      <w:r w:rsidR="00452BB8" w:rsidRPr="00452BB8">
        <w:rPr>
          <w:rFonts w:asciiTheme="majorBidi" w:hAnsiTheme="majorBidi" w:cstheme="majorBidi"/>
          <w:color w:val="000000"/>
        </w:rPr>
        <w:t>in each aquarium two times weekly throughout the experiment</w:t>
      </w:r>
      <w:r w:rsidR="00675A4E">
        <w:rPr>
          <w:rFonts w:asciiTheme="majorBidi" w:hAnsiTheme="majorBidi" w:cstheme="majorBidi"/>
          <w:color w:val="000000"/>
        </w:rPr>
        <w:t xml:space="preserve"> </w:t>
      </w:r>
      <w:r w:rsidR="00A908B7">
        <w:rPr>
          <w:rFonts w:asciiTheme="majorBidi" w:hAnsiTheme="majorBidi" w:cstheme="majorBidi"/>
          <w:color w:val="000000"/>
        </w:rPr>
        <w:t>with a Shimatzo</w:t>
      </w:r>
      <w:r w:rsidR="00675A4E">
        <w:rPr>
          <w:rFonts w:asciiTheme="majorBidi" w:hAnsiTheme="majorBidi" w:cstheme="majorBidi"/>
          <w:color w:val="000000"/>
        </w:rPr>
        <w:t xml:space="preserve"> </w:t>
      </w:r>
      <w:r w:rsidR="00A908B7">
        <w:rPr>
          <w:rFonts w:asciiTheme="majorBidi" w:hAnsiTheme="majorBidi" w:cstheme="majorBidi"/>
          <w:color w:val="000000"/>
        </w:rPr>
        <w:t xml:space="preserve">AA- 670 </w:t>
      </w:r>
      <w:r w:rsidR="00675A4E">
        <w:rPr>
          <w:rFonts w:asciiTheme="majorBidi" w:hAnsiTheme="majorBidi" w:cstheme="majorBidi"/>
          <w:color w:val="000000"/>
        </w:rPr>
        <w:t>atomic absorption</w:t>
      </w:r>
      <w:r w:rsidR="00D2019B">
        <w:rPr>
          <w:rFonts w:asciiTheme="majorBidi" w:hAnsiTheme="majorBidi" w:cstheme="majorBidi"/>
          <w:color w:val="000000"/>
        </w:rPr>
        <w:t xml:space="preserve"> spectophotometer</w:t>
      </w:r>
      <w:r w:rsidR="00452BB8" w:rsidRPr="00452BB8">
        <w:rPr>
          <w:rFonts w:asciiTheme="majorBidi" w:hAnsiTheme="majorBidi" w:cstheme="majorBidi"/>
          <w:color w:val="000000"/>
        </w:rPr>
        <w:t>.</w:t>
      </w:r>
    </w:p>
    <w:p w:rsidR="00452BB8" w:rsidRDefault="00452BB8" w:rsidP="00D2019B">
      <w:pPr>
        <w:widowControl w:val="0"/>
        <w:autoSpaceDE w:val="0"/>
        <w:autoSpaceDN w:val="0"/>
        <w:adjustRightInd w:val="0"/>
        <w:jc w:val="both"/>
        <w:rPr>
          <w:lang w:val="en-GB"/>
        </w:rPr>
      </w:pPr>
      <w:r w:rsidRPr="00D71AC0">
        <w:rPr>
          <w:rFonts w:ascii="Arial" w:hAnsi="Arial" w:cs="Arial"/>
          <w:lang w:val="en-GB"/>
        </w:rPr>
        <w:lastRenderedPageBreak/>
        <w:t xml:space="preserve">                                                           </w:t>
      </w:r>
    </w:p>
    <w:p w:rsidR="002F7277" w:rsidRDefault="00452BB8" w:rsidP="00452BB8">
      <w:pPr>
        <w:widowControl w:val="0"/>
        <w:autoSpaceDE w:val="0"/>
        <w:autoSpaceDN w:val="0"/>
        <w:adjustRightInd w:val="0"/>
        <w:jc w:val="both"/>
        <w:rPr>
          <w:rFonts w:asciiTheme="majorBidi" w:eastAsiaTheme="minorHAnsi" w:hAnsiTheme="majorBidi" w:cstheme="majorBidi"/>
          <w:b/>
          <w:bCs/>
        </w:rPr>
      </w:pPr>
      <w:r w:rsidRPr="002F7277">
        <w:rPr>
          <w:rFonts w:asciiTheme="majorBidi" w:hAnsiTheme="majorBidi" w:cstheme="majorBidi"/>
          <w:lang w:val="en-GB"/>
        </w:rPr>
        <w:t xml:space="preserve">  </w:t>
      </w:r>
      <w:r w:rsidR="002F7277" w:rsidRPr="002F7277">
        <w:rPr>
          <w:rFonts w:asciiTheme="majorBidi" w:eastAsiaTheme="minorHAnsi" w:hAnsiTheme="majorBidi" w:cstheme="majorBidi"/>
          <w:b/>
          <w:bCs/>
        </w:rPr>
        <w:t xml:space="preserve">Statistical analyses </w:t>
      </w:r>
    </w:p>
    <w:p w:rsidR="00751F87" w:rsidRDefault="00765FF2" w:rsidP="001F6A06">
      <w:pPr>
        <w:widowControl w:val="0"/>
        <w:autoSpaceDE w:val="0"/>
        <w:autoSpaceDN w:val="0"/>
        <w:adjustRightInd w:val="0"/>
        <w:jc w:val="both"/>
        <w:rPr>
          <w:rFonts w:asciiTheme="majorBidi" w:hAnsiTheme="majorBidi" w:cstheme="majorBidi"/>
          <w:color w:val="46443D"/>
        </w:rPr>
      </w:pPr>
      <w:r w:rsidRPr="00765FF2">
        <w:rPr>
          <w:rFonts w:asciiTheme="majorBidi" w:hAnsiTheme="majorBidi" w:cstheme="majorBidi"/>
          <w:color w:val="46443D"/>
        </w:rPr>
        <w:t xml:space="preserve">The control and exposure fish data were analyzed </w:t>
      </w:r>
      <w:r w:rsidR="00047E65">
        <w:rPr>
          <w:rFonts w:asciiTheme="majorBidi" w:hAnsiTheme="majorBidi" w:cstheme="majorBidi"/>
          <w:color w:val="46443D"/>
        </w:rPr>
        <w:t>with</w:t>
      </w:r>
      <w:r w:rsidRPr="00765FF2">
        <w:rPr>
          <w:rFonts w:asciiTheme="majorBidi" w:hAnsiTheme="majorBidi" w:cstheme="majorBidi"/>
          <w:color w:val="46443D"/>
        </w:rPr>
        <w:t xml:space="preserve"> </w:t>
      </w:r>
      <w:r w:rsidR="00751F87">
        <w:rPr>
          <w:rFonts w:asciiTheme="majorBidi" w:hAnsiTheme="majorBidi" w:cstheme="majorBidi"/>
          <w:color w:val="46443D"/>
        </w:rPr>
        <w:t>t-student</w:t>
      </w:r>
      <w:r w:rsidRPr="00765FF2">
        <w:rPr>
          <w:rFonts w:asciiTheme="majorBidi" w:hAnsiTheme="majorBidi" w:cstheme="majorBidi"/>
          <w:color w:val="46443D"/>
        </w:rPr>
        <w:t xml:space="preserve"> test and data were significant at p≤0.0</w:t>
      </w:r>
      <w:r w:rsidR="001F6A06">
        <w:rPr>
          <w:rFonts w:asciiTheme="majorBidi" w:hAnsiTheme="majorBidi" w:cstheme="majorBidi"/>
          <w:color w:val="46443D"/>
        </w:rPr>
        <w:t>01</w:t>
      </w:r>
      <w:r w:rsidR="00751F87">
        <w:rPr>
          <w:rFonts w:asciiTheme="majorBidi" w:hAnsiTheme="majorBidi" w:cstheme="majorBidi"/>
          <w:color w:val="46443D"/>
        </w:rPr>
        <w:t>.</w:t>
      </w:r>
    </w:p>
    <w:p w:rsidR="00194AA3" w:rsidRPr="00765FF2" w:rsidRDefault="00765FF2" w:rsidP="00751F87">
      <w:pPr>
        <w:widowControl w:val="0"/>
        <w:autoSpaceDE w:val="0"/>
        <w:autoSpaceDN w:val="0"/>
        <w:adjustRightInd w:val="0"/>
        <w:jc w:val="both"/>
        <w:rPr>
          <w:b/>
          <w:bCs/>
          <w:lang w:val="en-GB"/>
        </w:rPr>
      </w:pPr>
      <w:r w:rsidRPr="00765FF2">
        <w:rPr>
          <w:b/>
          <w:bCs/>
          <w:lang w:val="en-GB"/>
        </w:rPr>
        <w:t xml:space="preserve"> </w:t>
      </w:r>
      <w:r w:rsidR="00194AA3" w:rsidRPr="00765FF2">
        <w:rPr>
          <w:b/>
          <w:bCs/>
          <w:lang w:val="en-GB"/>
        </w:rPr>
        <w:t xml:space="preserve">    </w:t>
      </w:r>
    </w:p>
    <w:p w:rsidR="00194AA3" w:rsidRDefault="00194AA3" w:rsidP="007527F6">
      <w:pPr>
        <w:widowControl w:val="0"/>
        <w:autoSpaceDE w:val="0"/>
        <w:autoSpaceDN w:val="0"/>
        <w:adjustRightInd w:val="0"/>
        <w:jc w:val="both"/>
        <w:rPr>
          <w:b/>
          <w:bCs/>
          <w:lang w:val="en-GB"/>
        </w:rPr>
      </w:pPr>
      <w:r w:rsidRPr="00263A03">
        <w:rPr>
          <w:b/>
          <w:bCs/>
          <w:lang w:val="en-GB"/>
        </w:rPr>
        <w:t xml:space="preserve">Results </w:t>
      </w:r>
    </w:p>
    <w:p w:rsidR="00194AA3" w:rsidRPr="00263A03" w:rsidRDefault="00194AA3" w:rsidP="00194AA3">
      <w:pPr>
        <w:widowControl w:val="0"/>
        <w:autoSpaceDE w:val="0"/>
        <w:autoSpaceDN w:val="0"/>
        <w:adjustRightInd w:val="0"/>
        <w:jc w:val="both"/>
        <w:rPr>
          <w:b/>
          <w:bCs/>
          <w:lang w:val="en-GB"/>
        </w:rPr>
      </w:pPr>
      <w:r w:rsidRPr="00263A03">
        <w:rPr>
          <w:lang w:val="en-GB"/>
        </w:rPr>
        <w:t xml:space="preserve">In this study mortality and behavioral changes were not observed over the 30 days exposure to 30 ppb cadmium. Histopathological changes in tissues after </w:t>
      </w:r>
      <w:r>
        <w:rPr>
          <w:lang w:val="en-GB"/>
        </w:rPr>
        <w:t>15</w:t>
      </w:r>
      <w:r w:rsidRPr="00263A03">
        <w:rPr>
          <w:lang w:val="en-GB"/>
        </w:rPr>
        <w:t xml:space="preserve"> days in cadmium exposure fish (group </w:t>
      </w:r>
      <w:r>
        <w:rPr>
          <w:lang w:val="en-GB"/>
        </w:rPr>
        <w:t>3</w:t>
      </w:r>
      <w:r w:rsidRPr="00263A03">
        <w:rPr>
          <w:lang w:val="en-GB"/>
        </w:rPr>
        <w:t>) were observed as following:</w:t>
      </w:r>
    </w:p>
    <w:p w:rsidR="00194AA3" w:rsidRDefault="00194AA3" w:rsidP="0076069D">
      <w:pPr>
        <w:widowControl w:val="0"/>
        <w:autoSpaceDE w:val="0"/>
        <w:autoSpaceDN w:val="0"/>
        <w:adjustRightInd w:val="0"/>
        <w:jc w:val="both"/>
        <w:rPr>
          <w:color w:val="000000"/>
          <w:lang w:val="en-GB"/>
        </w:rPr>
      </w:pPr>
      <w:r>
        <w:rPr>
          <w:color w:val="000000"/>
          <w:lang w:val="en-GB"/>
        </w:rPr>
        <w:t xml:space="preserve">In kidney: </w:t>
      </w:r>
      <w:r>
        <w:rPr>
          <w:lang w:val="en-GB"/>
        </w:rPr>
        <w:t>M</w:t>
      </w:r>
      <w:r w:rsidRPr="00263A03">
        <w:rPr>
          <w:lang w:val="en-GB"/>
        </w:rPr>
        <w:t>ild proliferative glomerulitis</w:t>
      </w:r>
      <w:r>
        <w:rPr>
          <w:lang w:val="en-GB"/>
        </w:rPr>
        <w:t xml:space="preserve"> and foci of hemo</w:t>
      </w:r>
      <w:r w:rsidR="00B8253F">
        <w:rPr>
          <w:lang w:val="en-GB"/>
        </w:rPr>
        <w:t>r</w:t>
      </w:r>
      <w:r>
        <w:rPr>
          <w:lang w:val="en-GB"/>
        </w:rPr>
        <w:t>rhage in renal parenchyma (Fig.2, 3)</w:t>
      </w:r>
      <w:r w:rsidRPr="00F90071">
        <w:rPr>
          <w:color w:val="000000"/>
          <w:lang w:val="en-GB"/>
        </w:rPr>
        <w:t xml:space="preserve"> </w:t>
      </w:r>
      <w:r>
        <w:rPr>
          <w:lang w:val="en-GB"/>
        </w:rPr>
        <w:t>In Spleen: hypermia</w:t>
      </w:r>
      <w:r w:rsidR="00B64C61">
        <w:rPr>
          <w:lang w:val="en-GB"/>
        </w:rPr>
        <w:t xml:space="preserve"> </w:t>
      </w:r>
      <w:r>
        <w:rPr>
          <w:lang w:val="en-GB"/>
        </w:rPr>
        <w:t xml:space="preserve">(Fig:14), </w:t>
      </w:r>
    </w:p>
    <w:p w:rsidR="004C5C0D" w:rsidRPr="00E228EC" w:rsidRDefault="004C5C0D" w:rsidP="004C5C0D">
      <w:pPr>
        <w:widowControl w:val="0"/>
        <w:autoSpaceDE w:val="0"/>
        <w:autoSpaceDN w:val="0"/>
        <w:adjustRightInd w:val="0"/>
        <w:jc w:val="both"/>
        <w:rPr>
          <w:lang w:val="en-GB"/>
        </w:rPr>
      </w:pPr>
      <w:r w:rsidRPr="00E228EC">
        <w:rPr>
          <w:lang w:val="en-GB"/>
        </w:rPr>
        <w:t xml:space="preserve">After 15 days alterations in group 4 were recorded as follows: </w:t>
      </w:r>
    </w:p>
    <w:p w:rsidR="008269D7" w:rsidRDefault="004C5C0D" w:rsidP="0076069D">
      <w:pPr>
        <w:widowControl w:val="0"/>
        <w:autoSpaceDE w:val="0"/>
        <w:autoSpaceDN w:val="0"/>
        <w:adjustRightInd w:val="0"/>
        <w:jc w:val="both"/>
        <w:rPr>
          <w:lang w:val="en-GB"/>
        </w:rPr>
      </w:pPr>
      <w:r w:rsidRPr="00E228EC">
        <w:rPr>
          <w:lang w:val="en-GB"/>
        </w:rPr>
        <w:t xml:space="preserve">In kidney: </w:t>
      </w:r>
      <w:r>
        <w:rPr>
          <w:lang w:val="en-GB"/>
        </w:rPr>
        <w:t xml:space="preserve">Foci of </w:t>
      </w:r>
      <w:r w:rsidRPr="00E228EC">
        <w:rPr>
          <w:lang w:val="en-GB"/>
        </w:rPr>
        <w:t>hemo</w:t>
      </w:r>
      <w:r w:rsidR="002746AC">
        <w:rPr>
          <w:lang w:val="en-GB"/>
        </w:rPr>
        <w:t>r</w:t>
      </w:r>
      <w:r w:rsidRPr="00E228EC">
        <w:rPr>
          <w:lang w:val="en-GB"/>
        </w:rPr>
        <w:t xml:space="preserve">rhage in renal parenchyma, </w:t>
      </w:r>
      <w:r w:rsidR="008269D7">
        <w:rPr>
          <w:lang w:val="en-GB"/>
        </w:rPr>
        <w:t>In Spleen: hypermia,</w:t>
      </w:r>
      <w:r w:rsidR="008269D7" w:rsidRPr="008269D7">
        <w:rPr>
          <w:lang w:val="en-GB"/>
        </w:rPr>
        <w:t xml:space="preserve"> </w:t>
      </w:r>
    </w:p>
    <w:p w:rsidR="008269D7" w:rsidRDefault="008269D7" w:rsidP="008269D7">
      <w:pPr>
        <w:widowControl w:val="0"/>
        <w:autoSpaceDE w:val="0"/>
        <w:autoSpaceDN w:val="0"/>
        <w:adjustRightInd w:val="0"/>
        <w:jc w:val="both"/>
        <w:rPr>
          <w:lang w:val="en-GB"/>
        </w:rPr>
      </w:pPr>
    </w:p>
    <w:p w:rsidR="00194AA3" w:rsidRDefault="00194AA3" w:rsidP="00B8253F">
      <w:pPr>
        <w:widowControl w:val="0"/>
        <w:autoSpaceDE w:val="0"/>
        <w:autoSpaceDN w:val="0"/>
        <w:adjustRightInd w:val="0"/>
        <w:jc w:val="both"/>
        <w:rPr>
          <w:lang w:val="en-GB"/>
        </w:rPr>
      </w:pPr>
      <w:r w:rsidRPr="00E228EC">
        <w:rPr>
          <w:lang w:val="en-GB"/>
        </w:rPr>
        <w:t xml:space="preserve">After </w:t>
      </w:r>
      <w:r>
        <w:rPr>
          <w:lang w:val="en-GB"/>
        </w:rPr>
        <w:t>30</w:t>
      </w:r>
      <w:r w:rsidRPr="00E228EC">
        <w:rPr>
          <w:lang w:val="en-GB"/>
        </w:rPr>
        <w:t xml:space="preserve"> days post challenge histopathological alterations in group3 were as follows</w:t>
      </w:r>
      <w:r>
        <w:rPr>
          <w:lang w:val="en-GB"/>
        </w:rPr>
        <w:t>:</w:t>
      </w:r>
      <w:r w:rsidRPr="00263A03">
        <w:rPr>
          <w:lang w:val="en-GB"/>
        </w:rPr>
        <w:t xml:space="preserve"> Acute tubular necrosis  (ATN), cell swelling of the proximal tubules lining epithelium (Fig.1</w:t>
      </w:r>
      <w:r>
        <w:rPr>
          <w:lang w:val="en-GB"/>
        </w:rPr>
        <w:t>, Fig11</w:t>
      </w:r>
      <w:r w:rsidRPr="00263A03">
        <w:rPr>
          <w:lang w:val="en-GB"/>
        </w:rPr>
        <w:t xml:space="preserve">), </w:t>
      </w:r>
      <w:r w:rsidR="000D06D7">
        <w:rPr>
          <w:lang w:val="en-GB"/>
        </w:rPr>
        <w:t>P</w:t>
      </w:r>
      <w:r w:rsidRPr="00263A03">
        <w:rPr>
          <w:lang w:val="en-GB"/>
        </w:rPr>
        <w:t xml:space="preserve">roliferative glomerulitis, hyperemia in capillary tuft (Fig.2)and </w:t>
      </w:r>
      <w:r>
        <w:rPr>
          <w:lang w:val="en-GB"/>
        </w:rPr>
        <w:t>diffuse</w:t>
      </w:r>
      <w:r w:rsidRPr="00263A03">
        <w:rPr>
          <w:lang w:val="en-GB"/>
        </w:rPr>
        <w:t xml:space="preserve"> hemo</w:t>
      </w:r>
      <w:r w:rsidR="00B8253F">
        <w:rPr>
          <w:lang w:val="en-GB"/>
        </w:rPr>
        <w:t>r</w:t>
      </w:r>
      <w:r w:rsidRPr="00263A03">
        <w:rPr>
          <w:lang w:val="en-GB"/>
        </w:rPr>
        <w:t>rhage in renal paranchyma were present (Fig.</w:t>
      </w:r>
      <w:r>
        <w:rPr>
          <w:lang w:val="en-GB"/>
        </w:rPr>
        <w:t>1</w:t>
      </w:r>
      <w:r w:rsidRPr="00263A03">
        <w:rPr>
          <w:lang w:val="en-GB"/>
        </w:rPr>
        <w:t xml:space="preserve">3). Hyperemia, lymphoid depletion (Fig.7), local accumulation of </w:t>
      </w:r>
      <w:r w:rsidRPr="00AD44EB">
        <w:rPr>
          <w:color w:val="000000"/>
          <w:lang w:val="en-GB"/>
        </w:rPr>
        <w:t xml:space="preserve">haemosiderin, oedema of the wall and hypertrophy of the endothelial cells of arteriols in the spleen were seen (Fig.8). </w:t>
      </w:r>
    </w:p>
    <w:p w:rsidR="00194AA3" w:rsidRPr="00E228EC" w:rsidRDefault="00194AA3" w:rsidP="00194AA3">
      <w:pPr>
        <w:widowControl w:val="0"/>
        <w:autoSpaceDE w:val="0"/>
        <w:autoSpaceDN w:val="0"/>
        <w:adjustRightInd w:val="0"/>
        <w:jc w:val="both"/>
        <w:rPr>
          <w:lang w:val="en-GB"/>
        </w:rPr>
      </w:pPr>
      <w:r w:rsidRPr="00E228EC">
        <w:rPr>
          <w:lang w:val="en-GB"/>
        </w:rPr>
        <w:t>Histopathological changes in tissues after 30 days in cadmium plus zeolite exposure fish (group 4) were observed as follows:</w:t>
      </w:r>
    </w:p>
    <w:p w:rsidR="007527F6" w:rsidRDefault="00194AA3" w:rsidP="0076069D">
      <w:pPr>
        <w:widowControl w:val="0"/>
        <w:autoSpaceDE w:val="0"/>
        <w:autoSpaceDN w:val="0"/>
        <w:adjustRightInd w:val="0"/>
        <w:jc w:val="both"/>
        <w:rPr>
          <w:color w:val="000000"/>
          <w:lang w:val="en-GB"/>
        </w:rPr>
      </w:pPr>
      <w:r w:rsidRPr="00E228EC">
        <w:rPr>
          <w:lang w:val="en-GB"/>
        </w:rPr>
        <w:t xml:space="preserve"> In Kidney:</w:t>
      </w:r>
      <w:r>
        <w:rPr>
          <w:lang w:val="en-GB"/>
        </w:rPr>
        <w:t xml:space="preserve"> Foci of</w:t>
      </w:r>
      <w:r w:rsidRPr="00E228EC">
        <w:rPr>
          <w:lang w:val="en-GB"/>
        </w:rPr>
        <w:t xml:space="preserve"> hemorhage in renal parenchyma, mild proliferative glomerulitis</w:t>
      </w:r>
      <w:r w:rsidR="001416AD">
        <w:rPr>
          <w:lang w:val="en-GB"/>
        </w:rPr>
        <w:t>,</w:t>
      </w:r>
      <w:r w:rsidR="001416AD" w:rsidRPr="001416AD">
        <w:rPr>
          <w:lang w:val="en-GB"/>
        </w:rPr>
        <w:t xml:space="preserve"> </w:t>
      </w:r>
      <w:r w:rsidR="001416AD">
        <w:rPr>
          <w:lang w:val="en-GB"/>
        </w:rPr>
        <w:t>c</w:t>
      </w:r>
      <w:r w:rsidR="001416AD" w:rsidRPr="00263A03">
        <w:rPr>
          <w:lang w:val="en-GB"/>
        </w:rPr>
        <w:t>ell swelling of the proximal tubules lining epithelium</w:t>
      </w:r>
      <w:r>
        <w:rPr>
          <w:lang w:val="en-GB"/>
        </w:rPr>
        <w:t>.</w:t>
      </w:r>
      <w:r w:rsidRPr="00E228EC">
        <w:rPr>
          <w:lang w:val="en-GB"/>
        </w:rPr>
        <w:t xml:space="preserve"> In spleen: Hyperemia, lymphoid depletion</w:t>
      </w:r>
      <w:r w:rsidR="001416AD">
        <w:rPr>
          <w:lang w:val="en-GB"/>
        </w:rPr>
        <w:t xml:space="preserve">, </w:t>
      </w:r>
      <w:r w:rsidR="001416AD" w:rsidRPr="00AD44EB">
        <w:rPr>
          <w:color w:val="000000"/>
          <w:lang w:val="en-GB"/>
        </w:rPr>
        <w:t xml:space="preserve">oedema of the wall and hypertrophy of the endothelial cells of </w:t>
      </w:r>
      <w:r w:rsidRPr="00E228EC">
        <w:rPr>
          <w:lang w:val="en-GB"/>
        </w:rPr>
        <w:t xml:space="preserve">and local accumulation of haemosiderin, </w:t>
      </w:r>
    </w:p>
    <w:p w:rsidR="003D679E" w:rsidRDefault="003D679E" w:rsidP="002746AC">
      <w:pPr>
        <w:widowControl w:val="0"/>
        <w:autoSpaceDE w:val="0"/>
        <w:autoSpaceDN w:val="0"/>
        <w:adjustRightInd w:val="0"/>
        <w:jc w:val="both"/>
        <w:rPr>
          <w:color w:val="000000"/>
          <w:lang w:val="en-GB"/>
        </w:rPr>
      </w:pPr>
      <w:r>
        <w:rPr>
          <w:color w:val="000000"/>
          <w:lang w:val="en-GB"/>
        </w:rPr>
        <w:t xml:space="preserve">Trial2: </w:t>
      </w:r>
      <w:r w:rsidR="00047E65">
        <w:rPr>
          <w:color w:val="000000"/>
          <w:lang w:val="en-GB"/>
        </w:rPr>
        <w:t>The results showed that cadmium amounts in zeolite treated aquaria were significantly</w:t>
      </w:r>
      <w:r w:rsidR="00CB0225">
        <w:rPr>
          <w:color w:val="000000"/>
          <w:lang w:val="en-GB"/>
        </w:rPr>
        <w:t xml:space="preserve"> </w:t>
      </w:r>
      <w:r w:rsidR="00047E65">
        <w:rPr>
          <w:color w:val="000000"/>
          <w:lang w:val="en-GB"/>
        </w:rPr>
        <w:t>(p&lt; 0.0</w:t>
      </w:r>
      <w:r w:rsidR="000D06D7">
        <w:rPr>
          <w:color w:val="000000"/>
          <w:lang w:val="en-GB"/>
        </w:rPr>
        <w:t>01</w:t>
      </w:r>
      <w:r w:rsidR="00047E65">
        <w:rPr>
          <w:color w:val="000000"/>
          <w:lang w:val="en-GB"/>
        </w:rPr>
        <w:t xml:space="preserve">) </w:t>
      </w:r>
      <w:r w:rsidR="001A621D">
        <w:rPr>
          <w:color w:val="000000"/>
          <w:lang w:val="en-GB"/>
        </w:rPr>
        <w:t>lower</w:t>
      </w:r>
      <w:r w:rsidR="00047E65">
        <w:rPr>
          <w:color w:val="000000"/>
          <w:lang w:val="en-GB"/>
        </w:rPr>
        <w:t xml:space="preserve"> than contaminated aquaria in control group. </w:t>
      </w:r>
    </w:p>
    <w:p w:rsidR="002C49E0" w:rsidRDefault="002C49E0" w:rsidP="001A621D">
      <w:pPr>
        <w:widowControl w:val="0"/>
        <w:autoSpaceDE w:val="0"/>
        <w:autoSpaceDN w:val="0"/>
        <w:adjustRightInd w:val="0"/>
        <w:jc w:val="both"/>
        <w:rPr>
          <w:color w:val="000000"/>
          <w:lang w:val="en-GB"/>
        </w:rPr>
      </w:pPr>
    </w:p>
    <w:p w:rsidR="002C49E0" w:rsidRDefault="002C49E0" w:rsidP="001A621D">
      <w:pPr>
        <w:widowControl w:val="0"/>
        <w:autoSpaceDE w:val="0"/>
        <w:autoSpaceDN w:val="0"/>
        <w:adjustRightInd w:val="0"/>
        <w:jc w:val="both"/>
        <w:rPr>
          <w:color w:val="000000"/>
          <w:lang w:val="en-GB"/>
        </w:rPr>
      </w:pPr>
    </w:p>
    <w:p w:rsidR="007527F6" w:rsidRDefault="007527F6" w:rsidP="00194AA3">
      <w:pPr>
        <w:widowControl w:val="0"/>
        <w:autoSpaceDE w:val="0"/>
        <w:autoSpaceDN w:val="0"/>
        <w:adjustRightInd w:val="0"/>
        <w:jc w:val="both"/>
        <w:rPr>
          <w:color w:val="000000"/>
          <w:lang w:val="en-GB"/>
        </w:rPr>
      </w:pPr>
      <w:r w:rsidRPr="00263A03">
        <w:rPr>
          <w:b/>
          <w:bCs/>
          <w:lang w:val="en-GB"/>
        </w:rPr>
        <w:t xml:space="preserve">  Discussion</w:t>
      </w:r>
    </w:p>
    <w:p w:rsidR="009316B2" w:rsidRPr="00263A03" w:rsidRDefault="00194AA3" w:rsidP="001D766A">
      <w:pPr>
        <w:widowControl w:val="0"/>
        <w:autoSpaceDE w:val="0"/>
        <w:autoSpaceDN w:val="0"/>
        <w:adjustRightInd w:val="0"/>
        <w:jc w:val="both"/>
        <w:rPr>
          <w:lang w:val="en-GB"/>
        </w:rPr>
      </w:pPr>
      <w:r w:rsidRPr="00263A03">
        <w:rPr>
          <w:lang w:val="en-GB"/>
        </w:rPr>
        <w:t xml:space="preserve">The results of this study support the observation of Jaroup et al. </w:t>
      </w:r>
      <w:r w:rsidR="004C5C0D">
        <w:rPr>
          <w:lang w:val="en-GB"/>
        </w:rPr>
        <w:t>(</w:t>
      </w:r>
      <w:r w:rsidRPr="00263A03">
        <w:rPr>
          <w:lang w:val="en-GB"/>
        </w:rPr>
        <w:t>1993</w:t>
      </w:r>
      <w:r w:rsidR="004C5C0D">
        <w:rPr>
          <w:lang w:val="en-GB"/>
        </w:rPr>
        <w:t>)</w:t>
      </w:r>
      <w:r w:rsidRPr="00263A03">
        <w:rPr>
          <w:lang w:val="en-GB"/>
        </w:rPr>
        <w:t xml:space="preserve"> </w:t>
      </w:r>
      <w:r>
        <w:rPr>
          <w:lang w:val="en-GB"/>
        </w:rPr>
        <w:t>(</w:t>
      </w:r>
      <w:r w:rsidR="0095590D">
        <w:rPr>
          <w:lang w:val="en-GB"/>
        </w:rPr>
        <w:t>8</w:t>
      </w:r>
      <w:r>
        <w:rPr>
          <w:lang w:val="en-GB"/>
        </w:rPr>
        <w:t xml:space="preserve">) </w:t>
      </w:r>
      <w:r w:rsidRPr="00263A03">
        <w:rPr>
          <w:lang w:val="en-GB"/>
        </w:rPr>
        <w:t xml:space="preserve">and Singhal &amp; Jain </w:t>
      </w:r>
      <w:r>
        <w:rPr>
          <w:lang w:val="en-GB"/>
        </w:rPr>
        <w:t>(</w:t>
      </w:r>
      <w:r w:rsidRPr="00263A03">
        <w:rPr>
          <w:lang w:val="en-GB"/>
        </w:rPr>
        <w:t>1997</w:t>
      </w:r>
      <w:r>
        <w:rPr>
          <w:lang w:val="en-GB"/>
        </w:rPr>
        <w:t>) (1</w:t>
      </w:r>
      <w:r w:rsidR="0095590D">
        <w:rPr>
          <w:lang w:val="en-GB"/>
        </w:rPr>
        <w:t>2</w:t>
      </w:r>
      <w:r>
        <w:rPr>
          <w:lang w:val="en-GB"/>
        </w:rPr>
        <w:t>)</w:t>
      </w:r>
      <w:r w:rsidRPr="00263A03">
        <w:rPr>
          <w:lang w:val="en-GB"/>
        </w:rPr>
        <w:t xml:space="preserve"> that reported cadmium induce tubular necrosis and renal dysfunction. The cadmium induced histopathological changes observed in the kidney and gill of </w:t>
      </w:r>
      <w:r w:rsidRPr="00263A03">
        <w:rPr>
          <w:i/>
          <w:iCs/>
          <w:lang w:val="en-GB"/>
        </w:rPr>
        <w:t>Cyprinus carpio</w:t>
      </w:r>
      <w:r w:rsidRPr="00263A03">
        <w:rPr>
          <w:lang w:val="en-GB"/>
        </w:rPr>
        <w:t xml:space="preserve"> were similar to lesions </w:t>
      </w:r>
      <w:r>
        <w:rPr>
          <w:lang w:val="en-GB"/>
        </w:rPr>
        <w:t>shown</w:t>
      </w:r>
      <w:r w:rsidRPr="00263A03">
        <w:rPr>
          <w:lang w:val="en-GB"/>
        </w:rPr>
        <w:t xml:space="preserve"> in other fish due to heavy metal toxicity </w:t>
      </w:r>
      <w:r>
        <w:rPr>
          <w:lang w:val="en-GB"/>
        </w:rPr>
        <w:t xml:space="preserve">by </w:t>
      </w:r>
      <w:r w:rsidRPr="00263A03">
        <w:rPr>
          <w:lang w:val="en-GB"/>
        </w:rPr>
        <w:t xml:space="preserve">Singhal &amp; Jain </w:t>
      </w:r>
      <w:r>
        <w:rPr>
          <w:lang w:val="en-GB"/>
        </w:rPr>
        <w:t>,</w:t>
      </w:r>
      <w:r w:rsidRPr="00263A03">
        <w:rPr>
          <w:lang w:val="en-GB"/>
        </w:rPr>
        <w:t xml:space="preserve">1997 and Randi et al. </w:t>
      </w:r>
      <w:r>
        <w:rPr>
          <w:lang w:val="en-GB"/>
        </w:rPr>
        <w:t>(</w:t>
      </w:r>
      <w:r w:rsidRPr="00263A03">
        <w:rPr>
          <w:lang w:val="en-GB"/>
        </w:rPr>
        <w:t>1996</w:t>
      </w:r>
      <w:r>
        <w:rPr>
          <w:lang w:val="en-GB"/>
        </w:rPr>
        <w:t>) (1</w:t>
      </w:r>
      <w:r w:rsidR="0095590D">
        <w:rPr>
          <w:lang w:val="en-GB"/>
        </w:rPr>
        <w:t>2</w:t>
      </w:r>
      <w:r>
        <w:rPr>
          <w:lang w:val="en-GB"/>
        </w:rPr>
        <w:t>,1</w:t>
      </w:r>
      <w:r w:rsidR="0095590D">
        <w:rPr>
          <w:lang w:val="en-GB"/>
        </w:rPr>
        <w:t>1</w:t>
      </w:r>
      <w:r>
        <w:rPr>
          <w:lang w:val="en-GB"/>
        </w:rPr>
        <w:t>)</w:t>
      </w:r>
      <w:r w:rsidRPr="00263A03">
        <w:rPr>
          <w:lang w:val="en-GB"/>
        </w:rPr>
        <w:t>.</w:t>
      </w:r>
      <w:r w:rsidR="00466C11" w:rsidRPr="00263A03">
        <w:rPr>
          <w:lang w:val="en-GB"/>
        </w:rPr>
        <w:t xml:space="preserve"> Our study results showed, </w:t>
      </w:r>
      <w:r w:rsidR="00466C11">
        <w:rPr>
          <w:lang w:val="en-GB"/>
        </w:rPr>
        <w:t>at days 15 and</w:t>
      </w:r>
      <w:r w:rsidR="00466C11" w:rsidRPr="00263A03">
        <w:rPr>
          <w:lang w:val="en-GB"/>
        </w:rPr>
        <w:t xml:space="preserve"> 30 the histopathological lesions in group </w:t>
      </w:r>
      <w:r w:rsidR="00466C11">
        <w:rPr>
          <w:lang w:val="en-GB"/>
        </w:rPr>
        <w:t>3</w:t>
      </w:r>
      <w:r w:rsidR="00466C11" w:rsidRPr="00263A03">
        <w:rPr>
          <w:lang w:val="en-GB"/>
        </w:rPr>
        <w:t xml:space="preserve"> were more severe than group </w:t>
      </w:r>
      <w:r w:rsidR="00466C11">
        <w:rPr>
          <w:lang w:val="en-GB"/>
        </w:rPr>
        <w:t>4</w:t>
      </w:r>
      <w:r w:rsidR="00466C11" w:rsidRPr="00263A03">
        <w:rPr>
          <w:lang w:val="en-GB"/>
        </w:rPr>
        <w:t xml:space="preserve"> which exposed to cadmium and zeolite</w:t>
      </w:r>
      <w:r w:rsidR="00466C11">
        <w:rPr>
          <w:lang w:val="en-GB"/>
        </w:rPr>
        <w:t>,</w:t>
      </w:r>
      <w:r w:rsidR="00466C11" w:rsidRPr="00263A03">
        <w:rPr>
          <w:lang w:val="en-GB"/>
        </w:rPr>
        <w:t xml:space="preserve"> </w:t>
      </w:r>
      <w:r w:rsidR="00CB229B">
        <w:rPr>
          <w:lang w:val="en-GB"/>
        </w:rPr>
        <w:t>As our findin</w:t>
      </w:r>
      <w:r w:rsidR="00B8253F">
        <w:rPr>
          <w:lang w:val="en-GB"/>
        </w:rPr>
        <w:t>g</w:t>
      </w:r>
      <w:r w:rsidR="00B8253F" w:rsidRPr="00B8253F">
        <w:rPr>
          <w:lang w:val="en-GB"/>
        </w:rPr>
        <w:t xml:space="preserve"> </w:t>
      </w:r>
      <w:r w:rsidR="00B8253F">
        <w:rPr>
          <w:lang w:val="en-GB"/>
        </w:rPr>
        <w:t>after</w:t>
      </w:r>
      <w:r w:rsidR="006D6B53">
        <w:rPr>
          <w:lang w:val="en-GB"/>
        </w:rPr>
        <w:t xml:space="preserve"> 15 day</w:t>
      </w:r>
      <w:r w:rsidR="006D6B53" w:rsidRPr="006D6B53">
        <w:rPr>
          <w:lang w:val="en-GB"/>
        </w:rPr>
        <w:t xml:space="preserve"> </w:t>
      </w:r>
      <w:r w:rsidR="006D6B53" w:rsidRPr="00263A03">
        <w:rPr>
          <w:lang w:val="en-GB"/>
        </w:rPr>
        <w:t>proliferative glomerulitis</w:t>
      </w:r>
      <w:r w:rsidR="006D6B53">
        <w:rPr>
          <w:lang w:val="en-GB"/>
        </w:rPr>
        <w:t xml:space="preserve"> were not seen in group 4 and </w:t>
      </w:r>
      <w:r w:rsidR="00B8253F">
        <w:rPr>
          <w:lang w:val="en-GB"/>
        </w:rPr>
        <w:t>30 days post challenge</w:t>
      </w:r>
      <w:r w:rsidR="00466C11">
        <w:rPr>
          <w:lang w:val="en-GB"/>
        </w:rPr>
        <w:t xml:space="preserve"> hemorrage in renal parenchyma </w:t>
      </w:r>
      <w:r w:rsidR="006D6B53">
        <w:rPr>
          <w:lang w:val="en-GB"/>
        </w:rPr>
        <w:t>is expanded when compared to group 4, also</w:t>
      </w:r>
      <w:r w:rsidR="00B8253F">
        <w:rPr>
          <w:lang w:val="en-GB"/>
        </w:rPr>
        <w:t xml:space="preserve"> </w:t>
      </w:r>
      <w:r w:rsidR="00CB229B">
        <w:rPr>
          <w:lang w:val="en-GB"/>
        </w:rPr>
        <w:t xml:space="preserve">necrotic changes such as ATN </w:t>
      </w:r>
      <w:r w:rsidR="00B8253F">
        <w:rPr>
          <w:lang w:val="en-GB"/>
        </w:rPr>
        <w:t>only in cadmium exposure group were observed</w:t>
      </w:r>
      <w:r w:rsidR="009316B2">
        <w:rPr>
          <w:lang w:val="en-GB"/>
        </w:rPr>
        <w:t>.</w:t>
      </w:r>
      <w:r w:rsidR="00466C11">
        <w:rPr>
          <w:lang w:val="en-GB"/>
        </w:rPr>
        <w:t xml:space="preserve"> </w:t>
      </w:r>
      <w:r w:rsidR="009316B2">
        <w:rPr>
          <w:lang w:val="en-GB"/>
        </w:rPr>
        <w:t>Hence</w:t>
      </w:r>
      <w:r w:rsidR="009316B2" w:rsidRPr="00263A03">
        <w:rPr>
          <w:lang w:val="en-GB"/>
        </w:rPr>
        <w:t xml:space="preserve"> the present study confirm that addition of zeolite to cadmium contaminated water reduce the histopathological effects of cadmium.</w:t>
      </w:r>
      <w:r w:rsidR="009316B2">
        <w:rPr>
          <w:lang w:val="en-GB"/>
        </w:rPr>
        <w:t xml:space="preserve"> </w:t>
      </w:r>
      <w:r w:rsidR="009316B2" w:rsidRPr="00263A03">
        <w:rPr>
          <w:lang w:val="en-GB"/>
        </w:rPr>
        <w:t>In previous study natural zeolite abilities in reduction of cadmium</w:t>
      </w:r>
      <w:r w:rsidR="009316B2">
        <w:rPr>
          <w:lang w:val="en-GB"/>
        </w:rPr>
        <w:t xml:space="preserve"> </w:t>
      </w:r>
      <w:r w:rsidR="009316B2" w:rsidRPr="00E03AFE">
        <w:rPr>
          <w:color w:val="000000"/>
          <w:lang w:val="en-GB"/>
        </w:rPr>
        <w:t>level</w:t>
      </w:r>
      <w:r w:rsidR="009316B2" w:rsidRPr="00263A03">
        <w:rPr>
          <w:lang w:val="en-GB"/>
        </w:rPr>
        <w:t xml:space="preserve"> in different tissue of common carp experimentally exposed to low concentration of cadmium were shown by Ghiasi et al. (2011)</w:t>
      </w:r>
      <w:r w:rsidR="009316B2">
        <w:rPr>
          <w:lang w:val="en-GB"/>
        </w:rPr>
        <w:t xml:space="preserve"> (5)</w:t>
      </w:r>
      <w:r w:rsidR="009316B2" w:rsidRPr="00263A03">
        <w:rPr>
          <w:lang w:val="en-GB"/>
        </w:rPr>
        <w:t>.</w:t>
      </w:r>
      <w:r w:rsidR="009316B2">
        <w:rPr>
          <w:lang w:val="en-GB"/>
        </w:rPr>
        <w:t xml:space="preserve"> In this study cadmium level in zeolite added glass aquaria in the days (0),(15),and (30) were 30±0, 9.6±0.45 and 6.8±0.40. </w:t>
      </w:r>
      <w:r w:rsidR="009316B2" w:rsidRPr="00263A03">
        <w:rPr>
          <w:lang w:val="en-GB"/>
        </w:rPr>
        <w:t xml:space="preserve"> Decreasing </w:t>
      </w:r>
      <w:r w:rsidR="009316B2">
        <w:rPr>
          <w:lang w:val="en-GB"/>
        </w:rPr>
        <w:t xml:space="preserve">in </w:t>
      </w:r>
      <w:r w:rsidR="009316B2" w:rsidRPr="00263A03">
        <w:rPr>
          <w:lang w:val="en-GB"/>
        </w:rPr>
        <w:t>cadmium level in</w:t>
      </w:r>
      <w:r w:rsidR="009316B2">
        <w:rPr>
          <w:lang w:val="en-GB"/>
        </w:rPr>
        <w:t xml:space="preserve"> water and consequently</w:t>
      </w:r>
      <w:r w:rsidR="009316B2" w:rsidRPr="00263A03">
        <w:rPr>
          <w:lang w:val="en-GB"/>
        </w:rPr>
        <w:t xml:space="preserve"> </w:t>
      </w:r>
      <w:r w:rsidR="009316B2">
        <w:rPr>
          <w:lang w:val="en-GB"/>
        </w:rPr>
        <w:t xml:space="preserve">in </w:t>
      </w:r>
      <w:r w:rsidR="009316B2" w:rsidRPr="00263A03">
        <w:rPr>
          <w:lang w:val="en-GB"/>
        </w:rPr>
        <w:t xml:space="preserve">target tissues can be the important reason for </w:t>
      </w:r>
      <w:r w:rsidR="009316B2">
        <w:rPr>
          <w:lang w:val="en-GB"/>
        </w:rPr>
        <w:t xml:space="preserve">decreasing the severity of </w:t>
      </w:r>
      <w:r w:rsidR="009316B2" w:rsidRPr="00263A03">
        <w:rPr>
          <w:lang w:val="en-GB"/>
        </w:rPr>
        <w:t xml:space="preserve">histopathological </w:t>
      </w:r>
      <w:r w:rsidR="009316B2">
        <w:rPr>
          <w:lang w:val="en-GB"/>
        </w:rPr>
        <w:t>changes</w:t>
      </w:r>
      <w:r w:rsidR="009316B2" w:rsidRPr="00263A03">
        <w:rPr>
          <w:lang w:val="en-GB"/>
        </w:rPr>
        <w:t xml:space="preserve"> in fish</w:t>
      </w:r>
      <w:r w:rsidR="009316B2">
        <w:rPr>
          <w:lang w:val="en-GB"/>
        </w:rPr>
        <w:t xml:space="preserve"> that</w:t>
      </w:r>
      <w:r w:rsidR="009316B2" w:rsidRPr="00263A03">
        <w:rPr>
          <w:lang w:val="en-GB"/>
        </w:rPr>
        <w:t xml:space="preserve"> exposed to cadmium plus zeolite in compare with fish in </w:t>
      </w:r>
      <w:r w:rsidR="009316B2" w:rsidRPr="00263A03">
        <w:rPr>
          <w:lang w:val="en-GB"/>
        </w:rPr>
        <w:lastRenderedPageBreak/>
        <w:t>group subjected to cadmium without zeolite. However there is not much information on the optimum dosage of zeolite that is required to reduce cadmium toxicity and needs more experiments.</w:t>
      </w:r>
      <w:r w:rsidR="009316B2">
        <w:rPr>
          <w:lang w:val="en-GB"/>
        </w:rPr>
        <w:t xml:space="preserve"> </w:t>
      </w:r>
      <w:r w:rsidR="007F2060">
        <w:rPr>
          <w:lang w:val="en-GB"/>
        </w:rPr>
        <w:t xml:space="preserve">It was relation between </w:t>
      </w:r>
      <w:r w:rsidR="008B7516">
        <w:rPr>
          <w:lang w:val="en-GB"/>
        </w:rPr>
        <w:t>occurrence of p</w:t>
      </w:r>
      <w:r w:rsidR="009316B2" w:rsidRPr="00263A03">
        <w:rPr>
          <w:lang w:val="en-GB"/>
        </w:rPr>
        <w:t>athological changes</w:t>
      </w:r>
      <w:r w:rsidR="008B7516">
        <w:rPr>
          <w:lang w:val="en-GB"/>
        </w:rPr>
        <w:t xml:space="preserve"> and exposure time.</w:t>
      </w:r>
      <w:r w:rsidR="009316B2" w:rsidRPr="00263A03">
        <w:rPr>
          <w:lang w:val="en-GB"/>
        </w:rPr>
        <w:t xml:space="preserve"> </w:t>
      </w:r>
      <w:r w:rsidR="009316B2">
        <w:rPr>
          <w:lang w:val="en-GB"/>
        </w:rPr>
        <w:t>It seems</w:t>
      </w:r>
      <w:r w:rsidR="009316B2" w:rsidRPr="00263A03">
        <w:rPr>
          <w:lang w:val="en-GB"/>
        </w:rPr>
        <w:t xml:space="preserve"> </w:t>
      </w:r>
      <w:r w:rsidR="009316B2">
        <w:rPr>
          <w:lang w:val="en-GB"/>
        </w:rPr>
        <w:t>w</w:t>
      </w:r>
      <w:r w:rsidR="009316B2" w:rsidRPr="00263A03">
        <w:rPr>
          <w:lang w:val="en-GB"/>
        </w:rPr>
        <w:t>ith increasing exposure time, severity of pathological lesions increased</w:t>
      </w:r>
      <w:r w:rsidR="009316B2">
        <w:rPr>
          <w:lang w:val="en-GB"/>
        </w:rPr>
        <w:t xml:space="preserve"> </w:t>
      </w:r>
      <w:r w:rsidR="008B7516">
        <w:rPr>
          <w:lang w:val="en-GB"/>
        </w:rPr>
        <w:t>so that</w:t>
      </w:r>
      <w:r w:rsidR="009316B2">
        <w:rPr>
          <w:lang w:val="en-GB"/>
        </w:rPr>
        <w:t xml:space="preserve"> at day 15 in the kidney and spleen main lesions were included </w:t>
      </w:r>
      <w:r w:rsidR="009316B2" w:rsidRPr="00263A03">
        <w:rPr>
          <w:lang w:val="en-GB"/>
        </w:rPr>
        <w:t>mild proliferative glomerulitis</w:t>
      </w:r>
      <w:r w:rsidR="009316B2">
        <w:rPr>
          <w:lang w:val="en-GB"/>
        </w:rPr>
        <w:t xml:space="preserve"> and hypermia respectively while ATN and </w:t>
      </w:r>
      <w:r w:rsidR="008B7516">
        <w:rPr>
          <w:lang w:val="en-GB"/>
        </w:rPr>
        <w:t xml:space="preserve">diffuse </w:t>
      </w:r>
      <w:r w:rsidR="009316B2" w:rsidRPr="00E228EC">
        <w:rPr>
          <w:lang w:val="en-GB"/>
        </w:rPr>
        <w:t>hemo</w:t>
      </w:r>
      <w:r w:rsidR="008B7516">
        <w:rPr>
          <w:lang w:val="en-GB"/>
        </w:rPr>
        <w:t>r</w:t>
      </w:r>
      <w:r w:rsidR="009316B2" w:rsidRPr="00E228EC">
        <w:rPr>
          <w:lang w:val="en-GB"/>
        </w:rPr>
        <w:t>rhage</w:t>
      </w:r>
      <w:r w:rsidR="009316B2">
        <w:rPr>
          <w:lang w:val="en-GB"/>
        </w:rPr>
        <w:t xml:space="preserve"> in kidney</w:t>
      </w:r>
      <w:r w:rsidR="001D766A">
        <w:rPr>
          <w:lang w:val="en-GB"/>
        </w:rPr>
        <w:t>,</w:t>
      </w:r>
      <w:r w:rsidR="009316B2">
        <w:rPr>
          <w:lang w:val="en-GB"/>
        </w:rPr>
        <w:t xml:space="preserve"> sever lymphoid depletion and </w:t>
      </w:r>
      <w:r w:rsidR="009316B2" w:rsidRPr="00AD44EB">
        <w:rPr>
          <w:color w:val="000000"/>
          <w:lang w:val="en-GB"/>
        </w:rPr>
        <w:t>hypertrophy of the endothelial cells of arteriols</w:t>
      </w:r>
      <w:r w:rsidR="009316B2">
        <w:rPr>
          <w:lang w:val="en-GB"/>
        </w:rPr>
        <w:t xml:space="preserve"> </w:t>
      </w:r>
      <w:r w:rsidR="008B7516">
        <w:rPr>
          <w:lang w:val="en-GB"/>
        </w:rPr>
        <w:t xml:space="preserve">in spleen </w:t>
      </w:r>
      <w:r w:rsidR="009316B2">
        <w:rPr>
          <w:lang w:val="en-GB"/>
        </w:rPr>
        <w:t>were seen in group 3 at the day 30th.</w:t>
      </w:r>
      <w:r w:rsidR="009316B2" w:rsidRPr="00C111C5">
        <w:rPr>
          <w:lang w:val="en-GB"/>
        </w:rPr>
        <w:t xml:space="preserve"> </w:t>
      </w:r>
      <w:r w:rsidR="009316B2">
        <w:rPr>
          <w:lang w:val="en-GB"/>
        </w:rPr>
        <w:t>In accordance with our findings</w:t>
      </w:r>
      <w:r w:rsidR="009316B2" w:rsidRPr="00263A03">
        <w:rPr>
          <w:lang w:val="en-GB"/>
        </w:rPr>
        <w:t xml:space="preserve"> Randi et al</w:t>
      </w:r>
      <w:r w:rsidR="009316B2">
        <w:rPr>
          <w:lang w:val="en-GB"/>
        </w:rPr>
        <w:t>.</w:t>
      </w:r>
      <w:r w:rsidR="009316B2" w:rsidRPr="00263A03">
        <w:rPr>
          <w:lang w:val="en-GB"/>
        </w:rPr>
        <w:t xml:space="preserve"> </w:t>
      </w:r>
      <w:r w:rsidR="009316B2">
        <w:rPr>
          <w:lang w:val="en-GB"/>
        </w:rPr>
        <w:t>(</w:t>
      </w:r>
      <w:r w:rsidR="009316B2" w:rsidRPr="00263A03">
        <w:rPr>
          <w:lang w:val="en-GB"/>
        </w:rPr>
        <w:t>1996</w:t>
      </w:r>
      <w:r w:rsidR="009316B2">
        <w:rPr>
          <w:lang w:val="en-GB"/>
        </w:rPr>
        <w:t>) (11) were reported that</w:t>
      </w:r>
      <w:r w:rsidR="009316B2" w:rsidRPr="00263A03">
        <w:rPr>
          <w:lang w:val="en-GB"/>
        </w:rPr>
        <w:t xml:space="preserve"> sub</w:t>
      </w:r>
      <w:r w:rsidR="009316B2">
        <w:rPr>
          <w:lang w:val="en-GB"/>
        </w:rPr>
        <w:t>-</w:t>
      </w:r>
      <w:r w:rsidR="009316B2" w:rsidRPr="00263A03">
        <w:rPr>
          <w:lang w:val="en-GB"/>
        </w:rPr>
        <w:t>lethal histotoxicity of cadmium depends on exposure time and cadmium concentration</w:t>
      </w:r>
      <w:r w:rsidR="009316B2">
        <w:rPr>
          <w:lang w:val="en-GB"/>
        </w:rPr>
        <w:t xml:space="preserve">. Also the results of this study are support by </w:t>
      </w:r>
      <w:r w:rsidR="009316B2" w:rsidRPr="00263A03">
        <w:rPr>
          <w:lang w:val="en-GB"/>
        </w:rPr>
        <w:t>Ghiasi et al. (2011)</w:t>
      </w:r>
      <w:r w:rsidR="009316B2">
        <w:rPr>
          <w:lang w:val="en-GB"/>
        </w:rPr>
        <w:t xml:space="preserve"> (5) who reported the role of zeolite in cadmium decreasing in water and in target tissues is time dependent. In conclusion</w:t>
      </w:r>
      <w:r w:rsidR="009316B2" w:rsidRPr="00263A03">
        <w:rPr>
          <w:lang w:val="en-GB"/>
        </w:rPr>
        <w:t xml:space="preserve"> </w:t>
      </w:r>
      <w:r w:rsidR="009316B2">
        <w:rPr>
          <w:lang w:val="en-GB"/>
        </w:rPr>
        <w:t>o</w:t>
      </w:r>
      <w:r w:rsidR="009316B2" w:rsidRPr="00263A03">
        <w:rPr>
          <w:lang w:val="en-GB"/>
        </w:rPr>
        <w:t xml:space="preserve">ur findings indicate that </w:t>
      </w:r>
      <w:r w:rsidR="009316B2">
        <w:rPr>
          <w:lang w:val="en-GB"/>
        </w:rPr>
        <w:t xml:space="preserve">cadmium at low concentration can cause pathological damage in </w:t>
      </w:r>
      <w:r w:rsidR="001D766A">
        <w:rPr>
          <w:lang w:val="en-GB"/>
        </w:rPr>
        <w:t>kidney and spleen</w:t>
      </w:r>
      <w:r w:rsidR="009316B2">
        <w:rPr>
          <w:lang w:val="en-GB"/>
        </w:rPr>
        <w:t xml:space="preserve"> of common carp and we can reduce the risk of cadmium toxicity by zeolite, but for clear detection of the damages we  need to use quantitative histopathology methods. </w:t>
      </w:r>
    </w:p>
    <w:p w:rsidR="009316B2" w:rsidRDefault="009316B2" w:rsidP="009316B2">
      <w:pPr>
        <w:widowControl w:val="0"/>
        <w:autoSpaceDE w:val="0"/>
        <w:autoSpaceDN w:val="0"/>
        <w:adjustRightInd w:val="0"/>
        <w:jc w:val="both"/>
        <w:rPr>
          <w:lang w:val="en-GB"/>
        </w:rPr>
      </w:pPr>
      <w:r>
        <w:rPr>
          <w:lang w:val="en-GB"/>
        </w:rPr>
        <w:t xml:space="preserve">     </w:t>
      </w:r>
    </w:p>
    <w:p w:rsidR="009316B2" w:rsidRDefault="009316B2" w:rsidP="009316B2">
      <w:pPr>
        <w:widowControl w:val="0"/>
        <w:autoSpaceDE w:val="0"/>
        <w:autoSpaceDN w:val="0"/>
        <w:adjustRightInd w:val="0"/>
        <w:jc w:val="both"/>
        <w:rPr>
          <w:lang w:val="en-GB"/>
        </w:rPr>
      </w:pPr>
    </w:p>
    <w:p w:rsidR="00194AA3" w:rsidRPr="00AD44EB" w:rsidRDefault="00194AA3" w:rsidP="006D6B53">
      <w:pPr>
        <w:widowControl w:val="0"/>
        <w:autoSpaceDE w:val="0"/>
        <w:autoSpaceDN w:val="0"/>
        <w:adjustRightInd w:val="0"/>
        <w:jc w:val="both"/>
        <w:rPr>
          <w:b/>
          <w:bCs/>
          <w:color w:val="000000"/>
          <w:lang w:val="en-GB"/>
        </w:rPr>
      </w:pPr>
    </w:p>
    <w:p w:rsidR="00870154" w:rsidRDefault="00870154" w:rsidP="00870154">
      <w:pPr>
        <w:widowControl w:val="0"/>
        <w:autoSpaceDE w:val="0"/>
        <w:autoSpaceDN w:val="0"/>
        <w:adjustRightInd w:val="0"/>
        <w:jc w:val="both"/>
        <w:rPr>
          <w:sz w:val="20"/>
          <w:szCs w:val="20"/>
          <w:lang w:val="en-GB"/>
        </w:rPr>
      </w:pPr>
    </w:p>
    <w:p w:rsidR="00194AA3" w:rsidRPr="00263A03" w:rsidRDefault="00194AA3" w:rsidP="00194AA3">
      <w:pPr>
        <w:widowControl w:val="0"/>
        <w:autoSpaceDE w:val="0"/>
        <w:autoSpaceDN w:val="0"/>
        <w:adjustRightInd w:val="0"/>
        <w:jc w:val="both"/>
        <w:rPr>
          <w:lang w:val="en-GB"/>
        </w:rPr>
      </w:pPr>
    </w:p>
    <w:p w:rsidR="00194AA3" w:rsidRDefault="00194AA3" w:rsidP="00194AA3">
      <w:pPr>
        <w:widowControl w:val="0"/>
        <w:autoSpaceDE w:val="0"/>
        <w:autoSpaceDN w:val="0"/>
        <w:adjustRightInd w:val="0"/>
        <w:jc w:val="both"/>
        <w:rPr>
          <w:b/>
          <w:bCs/>
          <w:lang w:val="en-GB"/>
        </w:rPr>
      </w:pPr>
      <w:r w:rsidRPr="00263A03">
        <w:rPr>
          <w:b/>
          <w:bCs/>
          <w:lang w:val="en-GB"/>
        </w:rPr>
        <w:t>Aknowledgement</w:t>
      </w:r>
    </w:p>
    <w:p w:rsidR="00194AA3" w:rsidRDefault="00194AA3" w:rsidP="00194AA3">
      <w:pPr>
        <w:widowControl w:val="0"/>
        <w:autoSpaceDE w:val="0"/>
        <w:autoSpaceDN w:val="0"/>
        <w:adjustRightInd w:val="0"/>
        <w:jc w:val="both"/>
        <w:rPr>
          <w:b/>
          <w:bCs/>
          <w:lang w:val="en-GB"/>
        </w:rPr>
      </w:pPr>
    </w:p>
    <w:p w:rsidR="00194AA3" w:rsidRPr="00263A03" w:rsidRDefault="00194AA3" w:rsidP="004C5C0D">
      <w:pPr>
        <w:widowControl w:val="0"/>
        <w:autoSpaceDE w:val="0"/>
        <w:autoSpaceDN w:val="0"/>
        <w:adjustRightInd w:val="0"/>
        <w:jc w:val="both"/>
        <w:rPr>
          <w:lang w:val="en-GB"/>
        </w:rPr>
      </w:pPr>
      <w:r w:rsidRPr="00263A03">
        <w:rPr>
          <w:lang w:val="en-GB"/>
        </w:rPr>
        <w:t>The authors wish to thank Dr.C. Maltese for useful information and guidance, This work was financially supported by research council of University of Tehran,Iran.</w:t>
      </w:r>
    </w:p>
    <w:p w:rsidR="00194AA3" w:rsidRPr="00263A03" w:rsidRDefault="00194AA3" w:rsidP="00194AA3">
      <w:pPr>
        <w:widowControl w:val="0"/>
        <w:autoSpaceDE w:val="0"/>
        <w:autoSpaceDN w:val="0"/>
        <w:adjustRightInd w:val="0"/>
        <w:jc w:val="both"/>
        <w:rPr>
          <w:lang w:val="en-GB"/>
        </w:rPr>
      </w:pPr>
    </w:p>
    <w:p w:rsidR="00194AA3" w:rsidRPr="00263A03" w:rsidRDefault="00194AA3" w:rsidP="00194AA3">
      <w:pPr>
        <w:widowControl w:val="0"/>
        <w:autoSpaceDE w:val="0"/>
        <w:autoSpaceDN w:val="0"/>
        <w:adjustRightInd w:val="0"/>
        <w:jc w:val="both"/>
        <w:rPr>
          <w:lang w:val="en-GB"/>
        </w:rPr>
      </w:pPr>
    </w:p>
    <w:p w:rsidR="00194AA3" w:rsidRDefault="00194AA3" w:rsidP="00194AA3">
      <w:pPr>
        <w:widowControl w:val="0"/>
        <w:autoSpaceDE w:val="0"/>
        <w:autoSpaceDN w:val="0"/>
        <w:adjustRightInd w:val="0"/>
        <w:jc w:val="both"/>
        <w:rPr>
          <w:b/>
          <w:bCs/>
        </w:rPr>
      </w:pPr>
      <w:r w:rsidRPr="00263A03">
        <w:rPr>
          <w:b/>
          <w:bCs/>
        </w:rPr>
        <w:t>References</w:t>
      </w:r>
    </w:p>
    <w:p w:rsidR="00D910A5" w:rsidRPr="00263A03" w:rsidRDefault="00D910A5" w:rsidP="00194AA3">
      <w:pPr>
        <w:widowControl w:val="0"/>
        <w:autoSpaceDE w:val="0"/>
        <w:autoSpaceDN w:val="0"/>
        <w:adjustRightInd w:val="0"/>
        <w:jc w:val="both"/>
        <w:rPr>
          <w:b/>
          <w:bCs/>
        </w:rPr>
      </w:pPr>
    </w:p>
    <w:p w:rsidR="00194AA3" w:rsidRPr="00D910A5" w:rsidRDefault="00194AA3" w:rsidP="00BF4966">
      <w:pPr>
        <w:widowControl w:val="0"/>
        <w:autoSpaceDE w:val="0"/>
        <w:autoSpaceDN w:val="0"/>
        <w:adjustRightInd w:val="0"/>
        <w:ind w:left="720" w:hanging="720"/>
        <w:jc w:val="both"/>
        <w:rPr>
          <w:rFonts w:asciiTheme="majorBidi" w:hAnsiTheme="majorBidi" w:cstheme="majorBidi"/>
          <w:color w:val="000000"/>
        </w:rPr>
      </w:pPr>
      <w:r>
        <w:rPr>
          <w:color w:val="000000"/>
        </w:rPr>
        <w:t>1</w:t>
      </w:r>
      <w:r w:rsidRPr="00D910A5">
        <w:rPr>
          <w:rFonts w:asciiTheme="majorBidi" w:hAnsiTheme="majorBidi" w:cstheme="majorBidi"/>
          <w:color w:val="000000"/>
        </w:rPr>
        <w:t>. A</w:t>
      </w:r>
      <w:r w:rsidR="007D159E" w:rsidRPr="00D910A5">
        <w:rPr>
          <w:rFonts w:asciiTheme="majorBidi" w:hAnsiTheme="majorBidi" w:cstheme="majorBidi"/>
          <w:color w:val="000000"/>
        </w:rPr>
        <w:t>lbester</w:t>
      </w:r>
      <w:r w:rsidRPr="00D910A5">
        <w:rPr>
          <w:rFonts w:asciiTheme="majorBidi" w:hAnsiTheme="majorBidi" w:cstheme="majorBidi"/>
          <w:color w:val="000000"/>
        </w:rPr>
        <w:t xml:space="preserve"> JS</w:t>
      </w:r>
      <w:r w:rsidR="007D159E" w:rsidRPr="00D910A5">
        <w:rPr>
          <w:rFonts w:asciiTheme="majorBidi" w:hAnsiTheme="majorBidi" w:cstheme="majorBidi"/>
          <w:color w:val="000000"/>
        </w:rPr>
        <w:t>,</w:t>
      </w:r>
      <w:r w:rsidRPr="00D910A5">
        <w:rPr>
          <w:rFonts w:asciiTheme="majorBidi" w:hAnsiTheme="majorBidi" w:cstheme="majorBidi"/>
          <w:color w:val="000000"/>
        </w:rPr>
        <w:t xml:space="preserve"> L</w:t>
      </w:r>
      <w:r w:rsidR="007D159E" w:rsidRPr="00D910A5">
        <w:rPr>
          <w:rFonts w:asciiTheme="majorBidi" w:hAnsiTheme="majorBidi" w:cstheme="majorBidi"/>
          <w:color w:val="000000"/>
        </w:rPr>
        <w:t>ioyd</w:t>
      </w:r>
      <w:r w:rsidRPr="00D910A5">
        <w:rPr>
          <w:rFonts w:asciiTheme="majorBidi" w:hAnsiTheme="majorBidi" w:cstheme="majorBidi"/>
          <w:color w:val="000000"/>
        </w:rPr>
        <w:t xml:space="preserve"> R</w:t>
      </w:r>
      <w:r w:rsidR="00BF4966" w:rsidRPr="00D910A5">
        <w:rPr>
          <w:rFonts w:asciiTheme="majorBidi" w:hAnsiTheme="majorBidi" w:cstheme="majorBidi"/>
          <w:color w:val="000000"/>
        </w:rPr>
        <w:t>(1982)</w:t>
      </w:r>
      <w:r w:rsidRPr="00D910A5">
        <w:rPr>
          <w:rFonts w:asciiTheme="majorBidi" w:hAnsiTheme="majorBidi" w:cstheme="majorBidi"/>
          <w:color w:val="000000"/>
        </w:rPr>
        <w:t>. Water quality criteria for fresh water, Food and agriculture organization of the United Nation. Butterworth,London, , pp.221-251.</w:t>
      </w:r>
    </w:p>
    <w:p w:rsidR="00194AA3" w:rsidRPr="00D910A5" w:rsidRDefault="00194AA3" w:rsidP="00D37311">
      <w:pPr>
        <w:widowControl w:val="0"/>
        <w:autoSpaceDE w:val="0"/>
        <w:autoSpaceDN w:val="0"/>
        <w:adjustRightInd w:val="0"/>
        <w:ind w:left="576" w:hanging="720"/>
        <w:jc w:val="both"/>
        <w:rPr>
          <w:rFonts w:asciiTheme="majorBidi" w:hAnsiTheme="majorBidi" w:cstheme="majorBidi"/>
          <w:color w:val="000000"/>
        </w:rPr>
      </w:pPr>
      <w:r w:rsidRPr="00D910A5">
        <w:rPr>
          <w:rFonts w:asciiTheme="majorBidi" w:hAnsiTheme="majorBidi" w:cstheme="majorBidi"/>
          <w:color w:val="000000"/>
        </w:rPr>
        <w:t>2.  B</w:t>
      </w:r>
      <w:r w:rsidR="007D159E" w:rsidRPr="00D910A5">
        <w:rPr>
          <w:rFonts w:asciiTheme="majorBidi" w:hAnsiTheme="majorBidi" w:cstheme="majorBidi"/>
          <w:color w:val="000000"/>
        </w:rPr>
        <w:t>ais</w:t>
      </w:r>
      <w:r w:rsidRPr="00D910A5">
        <w:rPr>
          <w:rFonts w:asciiTheme="majorBidi" w:hAnsiTheme="majorBidi" w:cstheme="majorBidi"/>
          <w:color w:val="000000"/>
        </w:rPr>
        <w:t>,VE</w:t>
      </w:r>
      <w:r w:rsidR="007D159E" w:rsidRPr="00D910A5">
        <w:rPr>
          <w:rFonts w:asciiTheme="majorBidi" w:hAnsiTheme="majorBidi" w:cstheme="majorBidi"/>
          <w:color w:val="000000"/>
        </w:rPr>
        <w:t xml:space="preserve">, </w:t>
      </w:r>
      <w:r w:rsidRPr="00D910A5">
        <w:rPr>
          <w:rFonts w:asciiTheme="majorBidi" w:hAnsiTheme="majorBidi" w:cstheme="majorBidi"/>
          <w:color w:val="000000"/>
        </w:rPr>
        <w:t>L</w:t>
      </w:r>
      <w:r w:rsidR="007D159E" w:rsidRPr="00D910A5">
        <w:rPr>
          <w:rFonts w:asciiTheme="majorBidi" w:hAnsiTheme="majorBidi" w:cstheme="majorBidi"/>
          <w:color w:val="000000"/>
        </w:rPr>
        <w:t>okhande</w:t>
      </w:r>
      <w:r w:rsidRPr="00D910A5">
        <w:rPr>
          <w:rFonts w:asciiTheme="majorBidi" w:hAnsiTheme="majorBidi" w:cstheme="majorBidi"/>
          <w:color w:val="000000"/>
        </w:rPr>
        <w:t xml:space="preserve"> MV</w:t>
      </w:r>
      <w:r w:rsidR="00D37311" w:rsidRPr="00D910A5">
        <w:rPr>
          <w:rFonts w:asciiTheme="majorBidi" w:hAnsiTheme="majorBidi" w:cstheme="majorBidi"/>
          <w:color w:val="000000"/>
        </w:rPr>
        <w:t>(2012).</w:t>
      </w:r>
      <w:r w:rsidRPr="00D910A5">
        <w:rPr>
          <w:rFonts w:asciiTheme="majorBidi" w:hAnsiTheme="majorBidi" w:cstheme="majorBidi"/>
          <w:color w:val="000000"/>
        </w:rPr>
        <w:t xml:space="preserve"> Effects of cadmium chloride on histopathological changes in the freshwater fish </w:t>
      </w:r>
      <w:r w:rsidRPr="00D910A5">
        <w:rPr>
          <w:rFonts w:asciiTheme="majorBidi" w:hAnsiTheme="majorBidi" w:cstheme="majorBidi"/>
          <w:i/>
          <w:iCs/>
          <w:color w:val="000000"/>
        </w:rPr>
        <w:t>Ophocephalus stratus</w:t>
      </w:r>
      <w:r w:rsidRPr="00D910A5">
        <w:rPr>
          <w:rFonts w:asciiTheme="majorBidi" w:hAnsiTheme="majorBidi" w:cstheme="majorBidi"/>
          <w:color w:val="000000"/>
        </w:rPr>
        <w:t xml:space="preserve"> (Channa). International journal of zoological research, 2012, 8(1):23-32, </w:t>
      </w:r>
    </w:p>
    <w:p w:rsidR="00194AA3" w:rsidRPr="00D910A5" w:rsidRDefault="00194AA3" w:rsidP="00194AA3">
      <w:pPr>
        <w:widowControl w:val="0"/>
        <w:autoSpaceDE w:val="0"/>
        <w:autoSpaceDN w:val="0"/>
        <w:adjustRightInd w:val="0"/>
        <w:jc w:val="both"/>
        <w:rPr>
          <w:rFonts w:asciiTheme="majorBidi" w:hAnsiTheme="majorBidi" w:cstheme="majorBidi"/>
          <w:color w:val="FF0000"/>
        </w:rPr>
      </w:pPr>
    </w:p>
    <w:p w:rsidR="007C544A" w:rsidRPr="00D910A5" w:rsidRDefault="00194AA3" w:rsidP="00205B06">
      <w:pPr>
        <w:widowControl w:val="0"/>
        <w:autoSpaceDE w:val="0"/>
        <w:autoSpaceDN w:val="0"/>
        <w:adjustRightInd w:val="0"/>
        <w:ind w:left="864" w:hanging="720"/>
        <w:jc w:val="both"/>
        <w:rPr>
          <w:rFonts w:asciiTheme="majorBidi" w:hAnsiTheme="majorBidi" w:cstheme="majorBidi"/>
          <w:color w:val="000000"/>
          <w:lang w:val="en-GB"/>
        </w:rPr>
      </w:pPr>
      <w:r w:rsidRPr="00D910A5">
        <w:rPr>
          <w:rFonts w:asciiTheme="majorBidi" w:hAnsiTheme="majorBidi" w:cstheme="majorBidi"/>
          <w:color w:val="000000"/>
          <w:lang w:val="de-DE"/>
        </w:rPr>
        <w:t>3. B</w:t>
      </w:r>
      <w:r w:rsidR="007D159E" w:rsidRPr="00D910A5">
        <w:rPr>
          <w:rFonts w:asciiTheme="majorBidi" w:hAnsiTheme="majorBidi" w:cstheme="majorBidi"/>
          <w:color w:val="000000"/>
          <w:lang w:val="de-DE"/>
        </w:rPr>
        <w:t>ernet d</w:t>
      </w:r>
      <w:r w:rsidRPr="00D910A5">
        <w:rPr>
          <w:rFonts w:asciiTheme="majorBidi" w:hAnsiTheme="majorBidi" w:cstheme="majorBidi"/>
          <w:color w:val="000000"/>
          <w:lang w:val="de-DE"/>
        </w:rPr>
        <w:t>, S</w:t>
      </w:r>
      <w:r w:rsidR="007D159E" w:rsidRPr="00D910A5">
        <w:rPr>
          <w:rFonts w:asciiTheme="majorBidi" w:hAnsiTheme="majorBidi" w:cstheme="majorBidi"/>
          <w:color w:val="000000"/>
          <w:lang w:val="de-DE"/>
        </w:rPr>
        <w:t>chmidt</w:t>
      </w:r>
      <w:r w:rsidRPr="00D910A5">
        <w:rPr>
          <w:rFonts w:asciiTheme="majorBidi" w:hAnsiTheme="majorBidi" w:cstheme="majorBidi"/>
          <w:color w:val="000000"/>
          <w:lang w:val="de-DE"/>
        </w:rPr>
        <w:t xml:space="preserve"> H, M</w:t>
      </w:r>
      <w:r w:rsidR="007D159E" w:rsidRPr="00D910A5">
        <w:rPr>
          <w:rFonts w:asciiTheme="majorBidi" w:hAnsiTheme="majorBidi" w:cstheme="majorBidi"/>
          <w:color w:val="000000"/>
          <w:lang w:val="de-DE"/>
        </w:rPr>
        <w:t>eier</w:t>
      </w:r>
      <w:r w:rsidRPr="00D910A5">
        <w:rPr>
          <w:rFonts w:asciiTheme="majorBidi" w:hAnsiTheme="majorBidi" w:cstheme="majorBidi"/>
          <w:color w:val="000000"/>
          <w:lang w:val="de-DE"/>
        </w:rPr>
        <w:t xml:space="preserve"> W H</w:t>
      </w:r>
      <w:r w:rsidR="007D159E" w:rsidRPr="00D910A5">
        <w:rPr>
          <w:rFonts w:asciiTheme="majorBidi" w:hAnsiTheme="majorBidi" w:cstheme="majorBidi"/>
          <w:color w:val="000000"/>
          <w:lang w:val="de-DE"/>
        </w:rPr>
        <w:t>,</w:t>
      </w:r>
      <w:r w:rsidR="00205B06" w:rsidRPr="00D910A5">
        <w:rPr>
          <w:rFonts w:asciiTheme="majorBidi" w:hAnsiTheme="majorBidi" w:cstheme="majorBidi"/>
          <w:color w:val="000000"/>
          <w:lang w:val="de-DE"/>
        </w:rPr>
        <w:t xml:space="preserve"> Burkhardt H, Wahli T </w:t>
      </w:r>
      <w:r w:rsidR="00D37311" w:rsidRPr="00D910A5">
        <w:rPr>
          <w:rFonts w:asciiTheme="majorBidi" w:hAnsiTheme="majorBidi" w:cstheme="majorBidi"/>
          <w:color w:val="000000"/>
          <w:lang w:val="de-DE"/>
        </w:rPr>
        <w:t xml:space="preserve">(1999). </w:t>
      </w:r>
      <w:r w:rsidRPr="00D910A5">
        <w:rPr>
          <w:rFonts w:asciiTheme="majorBidi" w:hAnsiTheme="majorBidi" w:cstheme="majorBidi"/>
          <w:color w:val="000000"/>
          <w:lang w:val="en-GB"/>
        </w:rPr>
        <w:t xml:space="preserve">Histopathology in fish: proposal for protocol to assess aquatic pollution. </w:t>
      </w:r>
      <w:r w:rsidRPr="00D910A5">
        <w:rPr>
          <w:rFonts w:asciiTheme="majorBidi" w:hAnsiTheme="majorBidi" w:cstheme="majorBidi"/>
          <w:i/>
          <w:iCs/>
          <w:color w:val="000000"/>
          <w:lang w:val="en-GB"/>
        </w:rPr>
        <w:t>Journal of Fish Diseases,</w:t>
      </w:r>
      <w:r w:rsidRPr="00D910A5">
        <w:rPr>
          <w:rFonts w:asciiTheme="majorBidi" w:hAnsiTheme="majorBidi" w:cstheme="majorBidi"/>
          <w:color w:val="000000"/>
          <w:lang w:val="en-GB"/>
        </w:rPr>
        <w:t xml:space="preserve"> </w:t>
      </w:r>
      <w:r w:rsidRPr="00D910A5">
        <w:rPr>
          <w:rFonts w:asciiTheme="majorBidi" w:hAnsiTheme="majorBidi" w:cstheme="majorBidi"/>
          <w:b/>
          <w:bCs/>
          <w:color w:val="000000"/>
          <w:lang w:val="en-GB"/>
        </w:rPr>
        <w:t>22</w:t>
      </w:r>
      <w:r w:rsidRPr="00D910A5">
        <w:rPr>
          <w:rFonts w:asciiTheme="majorBidi" w:hAnsiTheme="majorBidi" w:cstheme="majorBidi"/>
          <w:color w:val="000000"/>
          <w:lang w:val="en-GB"/>
        </w:rPr>
        <w:t xml:space="preserve"> ( l ), 25.</w:t>
      </w:r>
    </w:p>
    <w:p w:rsidR="007C544A" w:rsidRPr="00D910A5" w:rsidRDefault="0095590D" w:rsidP="00D37311">
      <w:pPr>
        <w:widowControl w:val="0"/>
        <w:autoSpaceDE w:val="0"/>
        <w:autoSpaceDN w:val="0"/>
        <w:adjustRightInd w:val="0"/>
        <w:ind w:left="864" w:hanging="720"/>
        <w:jc w:val="both"/>
        <w:rPr>
          <w:rFonts w:asciiTheme="majorBidi" w:hAnsiTheme="majorBidi" w:cstheme="majorBidi"/>
          <w:color w:val="000000"/>
          <w:lang w:val="en-GB"/>
        </w:rPr>
      </w:pPr>
      <w:r w:rsidRPr="00D910A5">
        <w:rPr>
          <w:rFonts w:asciiTheme="majorBidi" w:eastAsiaTheme="minorHAnsi" w:hAnsiTheme="majorBidi" w:cstheme="majorBidi"/>
          <w:b/>
          <w:bCs/>
        </w:rPr>
        <w:t>4.</w:t>
      </w:r>
      <w:r w:rsidR="002F7277" w:rsidRPr="00D910A5">
        <w:rPr>
          <w:rFonts w:asciiTheme="majorBidi" w:eastAsiaTheme="minorHAnsi" w:hAnsiTheme="majorBidi" w:cstheme="majorBidi"/>
          <w:b/>
          <w:bCs/>
        </w:rPr>
        <w:t xml:space="preserve"> </w:t>
      </w:r>
      <w:r w:rsidR="002F7277" w:rsidRPr="00D910A5">
        <w:rPr>
          <w:rFonts w:asciiTheme="majorBidi" w:eastAsiaTheme="minorHAnsi" w:hAnsiTheme="majorBidi" w:cstheme="majorBidi"/>
        </w:rPr>
        <w:t xml:space="preserve">Ghiasi </w:t>
      </w:r>
      <w:r w:rsidR="007C544A" w:rsidRPr="00D910A5">
        <w:rPr>
          <w:rFonts w:asciiTheme="majorBidi" w:eastAsiaTheme="minorHAnsi" w:hAnsiTheme="majorBidi" w:cstheme="majorBidi"/>
        </w:rPr>
        <w:t>F, Jasour M.S</w:t>
      </w:r>
      <w:r w:rsidR="00D37311" w:rsidRPr="00D910A5">
        <w:rPr>
          <w:rFonts w:asciiTheme="majorBidi" w:eastAsiaTheme="minorHAnsi" w:hAnsiTheme="majorBidi" w:cstheme="majorBidi"/>
        </w:rPr>
        <w:t>(2012)</w:t>
      </w:r>
      <w:r w:rsidR="007C544A" w:rsidRPr="00D910A5">
        <w:rPr>
          <w:rFonts w:asciiTheme="majorBidi" w:eastAsiaTheme="minorHAnsi" w:hAnsiTheme="majorBidi" w:cstheme="majorBidi"/>
        </w:rPr>
        <w:t>.</w:t>
      </w:r>
      <w:r w:rsidRPr="00D910A5">
        <w:rPr>
          <w:rFonts w:asciiTheme="majorBidi" w:eastAsiaTheme="minorHAnsi" w:hAnsiTheme="majorBidi" w:cstheme="majorBidi"/>
          <w:b/>
          <w:bCs/>
        </w:rPr>
        <w:t xml:space="preserve"> </w:t>
      </w:r>
      <w:r w:rsidRPr="00D910A5">
        <w:rPr>
          <w:rFonts w:asciiTheme="majorBidi" w:eastAsiaTheme="minorHAnsi" w:hAnsiTheme="majorBidi" w:cstheme="majorBidi"/>
        </w:rPr>
        <w:t>The Effects of Natural Zeolite (</w:t>
      </w:r>
      <w:r w:rsidRPr="00D910A5">
        <w:rPr>
          <w:rFonts w:asciiTheme="majorBidi" w:eastAsiaTheme="minorHAnsi" w:hAnsiTheme="majorBidi" w:cstheme="majorBidi"/>
          <w:i/>
          <w:iCs/>
        </w:rPr>
        <w:t>Clinoptilolte</w:t>
      </w:r>
      <w:r w:rsidRPr="00D910A5">
        <w:rPr>
          <w:rFonts w:asciiTheme="majorBidi" w:eastAsiaTheme="minorHAnsi" w:hAnsiTheme="majorBidi" w:cstheme="majorBidi"/>
        </w:rPr>
        <w:t>) on Water Quality, Growth Performance and Nutritional Parameters of fresh water aquarium fish, Angel (</w:t>
      </w:r>
      <w:r w:rsidRPr="00D910A5">
        <w:rPr>
          <w:rFonts w:asciiTheme="majorBidi" w:eastAsiaTheme="minorHAnsi" w:hAnsiTheme="majorBidi" w:cstheme="majorBidi"/>
          <w:i/>
          <w:iCs/>
        </w:rPr>
        <w:t>Pterophyllum scalare</w:t>
      </w:r>
      <w:r w:rsidRPr="00D910A5">
        <w:rPr>
          <w:rFonts w:asciiTheme="majorBidi" w:eastAsiaTheme="minorHAnsi" w:hAnsiTheme="majorBidi" w:cstheme="majorBidi"/>
        </w:rPr>
        <w:t>)</w:t>
      </w:r>
      <w:r w:rsidR="002F7277" w:rsidRPr="00D910A5">
        <w:rPr>
          <w:rFonts w:asciiTheme="majorBidi" w:eastAsiaTheme="minorHAnsi" w:hAnsiTheme="majorBidi" w:cstheme="majorBidi"/>
        </w:rPr>
        <w:t xml:space="preserve">. International Journal of Research in Fisheries and Aquaculture; 2(3): 22-25 </w:t>
      </w:r>
    </w:p>
    <w:p w:rsidR="00194AA3" w:rsidRPr="00D910A5" w:rsidRDefault="0095590D" w:rsidP="00205B06">
      <w:pPr>
        <w:widowControl w:val="0"/>
        <w:autoSpaceDE w:val="0"/>
        <w:autoSpaceDN w:val="0"/>
        <w:adjustRightInd w:val="0"/>
        <w:ind w:left="864" w:hanging="720"/>
        <w:jc w:val="both"/>
        <w:rPr>
          <w:rFonts w:asciiTheme="majorBidi" w:hAnsiTheme="majorBidi" w:cstheme="majorBidi"/>
          <w:color w:val="000000"/>
        </w:rPr>
      </w:pPr>
      <w:r w:rsidRPr="00D910A5">
        <w:rPr>
          <w:rFonts w:asciiTheme="majorBidi" w:hAnsiTheme="majorBidi" w:cstheme="majorBidi"/>
          <w:color w:val="000000"/>
        </w:rPr>
        <w:t>5</w:t>
      </w:r>
      <w:r w:rsidR="00194AA3" w:rsidRPr="00D910A5">
        <w:rPr>
          <w:rFonts w:asciiTheme="majorBidi" w:hAnsiTheme="majorBidi" w:cstheme="majorBidi"/>
          <w:color w:val="000000"/>
        </w:rPr>
        <w:t>. G</w:t>
      </w:r>
      <w:r w:rsidR="007D159E" w:rsidRPr="00D910A5">
        <w:rPr>
          <w:rFonts w:asciiTheme="majorBidi" w:hAnsiTheme="majorBidi" w:cstheme="majorBidi"/>
          <w:color w:val="000000"/>
        </w:rPr>
        <w:t>hiasi</w:t>
      </w:r>
      <w:r w:rsidR="00194AA3" w:rsidRPr="00D910A5">
        <w:rPr>
          <w:rFonts w:asciiTheme="majorBidi" w:hAnsiTheme="majorBidi" w:cstheme="majorBidi"/>
          <w:color w:val="000000"/>
        </w:rPr>
        <w:t xml:space="preserve"> F, M</w:t>
      </w:r>
      <w:r w:rsidR="007D159E" w:rsidRPr="00D910A5">
        <w:rPr>
          <w:rFonts w:asciiTheme="majorBidi" w:hAnsiTheme="majorBidi" w:cstheme="majorBidi"/>
          <w:color w:val="000000"/>
        </w:rPr>
        <w:t>irzargar</w:t>
      </w:r>
      <w:r w:rsidR="00194AA3" w:rsidRPr="00D910A5">
        <w:rPr>
          <w:rFonts w:asciiTheme="majorBidi" w:hAnsiTheme="majorBidi" w:cstheme="majorBidi"/>
          <w:color w:val="000000"/>
        </w:rPr>
        <w:t xml:space="preserve"> SS, B</w:t>
      </w:r>
      <w:r w:rsidR="007D159E" w:rsidRPr="00D910A5">
        <w:rPr>
          <w:rFonts w:asciiTheme="majorBidi" w:hAnsiTheme="majorBidi" w:cstheme="majorBidi"/>
          <w:color w:val="000000"/>
        </w:rPr>
        <w:t>adakhshan</w:t>
      </w:r>
      <w:r w:rsidR="00205B06" w:rsidRPr="00D910A5">
        <w:rPr>
          <w:rFonts w:asciiTheme="majorBidi" w:hAnsiTheme="majorBidi" w:cstheme="majorBidi"/>
          <w:color w:val="000000"/>
        </w:rPr>
        <w:t>,</w:t>
      </w:r>
      <w:r w:rsidR="00194AA3" w:rsidRPr="00D910A5">
        <w:rPr>
          <w:rFonts w:asciiTheme="majorBidi" w:hAnsiTheme="majorBidi" w:cstheme="majorBidi"/>
          <w:color w:val="000000"/>
        </w:rPr>
        <w:t xml:space="preserve"> </w:t>
      </w:r>
      <w:r w:rsidR="00205B06" w:rsidRPr="00D910A5">
        <w:rPr>
          <w:rFonts w:asciiTheme="majorBidi" w:hAnsiTheme="majorBidi" w:cstheme="majorBidi"/>
          <w:color w:val="000000"/>
        </w:rPr>
        <w:t xml:space="preserve">Salar Amoli </w:t>
      </w:r>
      <w:r w:rsidR="00194AA3" w:rsidRPr="00D910A5">
        <w:rPr>
          <w:rFonts w:asciiTheme="majorBidi" w:hAnsiTheme="majorBidi" w:cstheme="majorBidi"/>
          <w:color w:val="000000"/>
        </w:rPr>
        <w:t>H</w:t>
      </w:r>
      <w:r w:rsidR="00205B06" w:rsidRPr="00D910A5">
        <w:rPr>
          <w:rFonts w:asciiTheme="majorBidi" w:hAnsiTheme="majorBidi" w:cstheme="majorBidi"/>
          <w:color w:val="000000"/>
        </w:rPr>
        <w:t xml:space="preserve"> J </w:t>
      </w:r>
      <w:r w:rsidR="00D37311" w:rsidRPr="00D910A5">
        <w:rPr>
          <w:rFonts w:asciiTheme="majorBidi" w:hAnsiTheme="majorBidi" w:cstheme="majorBidi"/>
          <w:color w:val="000000"/>
        </w:rPr>
        <w:t>( 2011).</w:t>
      </w:r>
      <w:r w:rsidR="00194AA3" w:rsidRPr="00D910A5">
        <w:rPr>
          <w:rFonts w:asciiTheme="majorBidi" w:hAnsiTheme="majorBidi" w:cstheme="majorBidi"/>
          <w:color w:val="000000"/>
        </w:rPr>
        <w:t xml:space="preserve"> Influence of Iranian natural zeolite on accumulation of cadmium in </w:t>
      </w:r>
      <w:r w:rsidR="00194AA3" w:rsidRPr="00D910A5">
        <w:rPr>
          <w:rFonts w:asciiTheme="majorBidi" w:hAnsiTheme="majorBidi" w:cstheme="majorBidi"/>
          <w:i/>
          <w:iCs/>
          <w:color w:val="000000"/>
        </w:rPr>
        <w:t>cyprinus</w:t>
      </w:r>
      <w:r w:rsidR="00194AA3" w:rsidRPr="00D910A5">
        <w:rPr>
          <w:rFonts w:asciiTheme="majorBidi" w:hAnsiTheme="majorBidi" w:cstheme="majorBidi"/>
          <w:color w:val="000000"/>
        </w:rPr>
        <w:t xml:space="preserve"> </w:t>
      </w:r>
      <w:r w:rsidR="00194AA3" w:rsidRPr="00D910A5">
        <w:rPr>
          <w:rFonts w:asciiTheme="majorBidi" w:hAnsiTheme="majorBidi" w:cstheme="majorBidi"/>
          <w:i/>
          <w:iCs/>
          <w:color w:val="000000"/>
        </w:rPr>
        <w:t>carpio</w:t>
      </w:r>
      <w:r w:rsidR="00194AA3" w:rsidRPr="00D910A5">
        <w:rPr>
          <w:rFonts w:asciiTheme="majorBidi" w:hAnsiTheme="majorBidi" w:cstheme="majorBidi"/>
          <w:color w:val="000000"/>
        </w:rPr>
        <w:t xml:space="preserve"> tissues following exposure to low concentration of cadmium. Asian journal of animal and veterinary advances, 6(6): 636-641.</w:t>
      </w:r>
    </w:p>
    <w:p w:rsidR="00194AA3" w:rsidRPr="00D910A5" w:rsidRDefault="0095590D" w:rsidP="00205B06">
      <w:pPr>
        <w:widowControl w:val="0"/>
        <w:tabs>
          <w:tab w:val="left" w:pos="567"/>
        </w:tabs>
        <w:autoSpaceDE w:val="0"/>
        <w:autoSpaceDN w:val="0"/>
        <w:adjustRightInd w:val="0"/>
        <w:ind w:left="706" w:hanging="562"/>
        <w:jc w:val="both"/>
        <w:rPr>
          <w:rFonts w:asciiTheme="majorBidi" w:hAnsiTheme="majorBidi" w:cstheme="majorBidi"/>
          <w:color w:val="000000"/>
        </w:rPr>
      </w:pPr>
      <w:r w:rsidRPr="00D910A5">
        <w:rPr>
          <w:rFonts w:asciiTheme="majorBidi" w:hAnsiTheme="majorBidi" w:cstheme="majorBidi"/>
          <w:color w:val="000000"/>
        </w:rPr>
        <w:t>6</w:t>
      </w:r>
      <w:r w:rsidR="00194AA3" w:rsidRPr="00D910A5">
        <w:rPr>
          <w:rFonts w:asciiTheme="majorBidi" w:hAnsiTheme="majorBidi" w:cstheme="majorBidi"/>
          <w:color w:val="000000"/>
        </w:rPr>
        <w:t>. G</w:t>
      </w:r>
      <w:r w:rsidR="007D159E" w:rsidRPr="00D910A5">
        <w:rPr>
          <w:rFonts w:asciiTheme="majorBidi" w:hAnsiTheme="majorBidi" w:cstheme="majorBidi"/>
          <w:color w:val="000000"/>
        </w:rPr>
        <w:t>hiasi</w:t>
      </w:r>
      <w:r w:rsidR="00194AA3" w:rsidRPr="00D910A5">
        <w:rPr>
          <w:rFonts w:asciiTheme="majorBidi" w:hAnsiTheme="majorBidi" w:cstheme="majorBidi"/>
          <w:color w:val="000000"/>
        </w:rPr>
        <w:t xml:space="preserve"> F, M</w:t>
      </w:r>
      <w:r w:rsidR="007D159E" w:rsidRPr="00D910A5">
        <w:rPr>
          <w:rFonts w:asciiTheme="majorBidi" w:hAnsiTheme="majorBidi" w:cstheme="majorBidi"/>
          <w:color w:val="000000"/>
        </w:rPr>
        <w:t>irzargar</w:t>
      </w:r>
      <w:r w:rsidR="00194AA3" w:rsidRPr="00D910A5">
        <w:rPr>
          <w:rFonts w:asciiTheme="majorBidi" w:hAnsiTheme="majorBidi" w:cstheme="majorBidi"/>
          <w:color w:val="000000"/>
        </w:rPr>
        <w:t xml:space="preserve"> SS, B</w:t>
      </w:r>
      <w:r w:rsidR="007D159E" w:rsidRPr="00D910A5">
        <w:rPr>
          <w:rFonts w:asciiTheme="majorBidi" w:hAnsiTheme="majorBidi" w:cstheme="majorBidi"/>
          <w:color w:val="000000"/>
        </w:rPr>
        <w:t>adakhshan</w:t>
      </w:r>
      <w:r w:rsidR="00194AA3" w:rsidRPr="00D910A5">
        <w:rPr>
          <w:rFonts w:asciiTheme="majorBidi" w:hAnsiTheme="majorBidi" w:cstheme="majorBidi"/>
          <w:color w:val="000000"/>
        </w:rPr>
        <w:t xml:space="preserve"> H</w:t>
      </w:r>
      <w:r w:rsidR="00205B06" w:rsidRPr="00D910A5">
        <w:rPr>
          <w:rFonts w:asciiTheme="majorBidi" w:hAnsiTheme="majorBidi" w:cstheme="majorBidi"/>
          <w:color w:val="000000"/>
        </w:rPr>
        <w:t>,</w:t>
      </w:r>
      <w:r w:rsidR="00194AA3" w:rsidRPr="00D910A5">
        <w:rPr>
          <w:rFonts w:asciiTheme="majorBidi" w:hAnsiTheme="majorBidi" w:cstheme="majorBidi"/>
          <w:color w:val="000000"/>
        </w:rPr>
        <w:t xml:space="preserve"> </w:t>
      </w:r>
      <w:r w:rsidR="00205B06" w:rsidRPr="00D910A5">
        <w:rPr>
          <w:rFonts w:asciiTheme="majorBidi" w:hAnsiTheme="majorBidi" w:cstheme="majorBidi"/>
          <w:color w:val="000000"/>
        </w:rPr>
        <w:t xml:space="preserve">Shamsi S </w:t>
      </w:r>
      <w:r w:rsidR="00D37311" w:rsidRPr="00D910A5">
        <w:rPr>
          <w:rFonts w:asciiTheme="majorBidi" w:hAnsiTheme="majorBidi" w:cstheme="majorBidi"/>
          <w:color w:val="000000"/>
        </w:rPr>
        <w:t>(2010)</w:t>
      </w:r>
      <w:r w:rsidR="007D159E" w:rsidRPr="00D910A5">
        <w:rPr>
          <w:rFonts w:asciiTheme="majorBidi" w:hAnsiTheme="majorBidi" w:cstheme="majorBidi"/>
          <w:color w:val="000000"/>
        </w:rPr>
        <w:t>.</w:t>
      </w:r>
      <w:r w:rsidR="00194AA3" w:rsidRPr="00D910A5">
        <w:rPr>
          <w:rFonts w:asciiTheme="majorBidi" w:hAnsiTheme="majorBidi" w:cstheme="majorBidi"/>
          <w:color w:val="000000"/>
        </w:rPr>
        <w:t xml:space="preserve"> Effects of low concentration of cadmium on the level of lysozyme in serum, leukocyte count and phgocytic index in </w:t>
      </w:r>
      <w:r w:rsidR="00194AA3" w:rsidRPr="00D910A5">
        <w:rPr>
          <w:rFonts w:asciiTheme="majorBidi" w:hAnsiTheme="majorBidi" w:cstheme="majorBidi"/>
          <w:i/>
          <w:iCs/>
          <w:color w:val="000000"/>
        </w:rPr>
        <w:t>Cyprinus carpio</w:t>
      </w:r>
      <w:r w:rsidR="00194AA3" w:rsidRPr="00D910A5">
        <w:rPr>
          <w:rFonts w:asciiTheme="majorBidi" w:hAnsiTheme="majorBidi" w:cstheme="majorBidi"/>
          <w:color w:val="000000"/>
        </w:rPr>
        <w:t xml:space="preserve"> under the wintering conditions. Journal of Fisheries and Aquatic Science, </w:t>
      </w:r>
    </w:p>
    <w:p w:rsidR="00194AA3" w:rsidRPr="00D910A5" w:rsidRDefault="0095590D" w:rsidP="00D37311">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Fonts w:asciiTheme="majorBidi" w:hAnsiTheme="majorBidi" w:cstheme="majorBidi"/>
          <w:color w:val="000000"/>
          <w:lang w:val="en-GB"/>
        </w:rPr>
        <w:lastRenderedPageBreak/>
        <w:t>7</w:t>
      </w:r>
      <w:r w:rsidR="00194AA3" w:rsidRPr="00D910A5">
        <w:rPr>
          <w:rFonts w:asciiTheme="majorBidi" w:hAnsiTheme="majorBidi" w:cstheme="majorBidi"/>
          <w:color w:val="000000"/>
          <w:lang w:val="en-GB"/>
        </w:rPr>
        <w:t>. J</w:t>
      </w:r>
      <w:r w:rsidR="007D159E" w:rsidRPr="00D910A5">
        <w:rPr>
          <w:rFonts w:asciiTheme="majorBidi" w:hAnsiTheme="majorBidi" w:cstheme="majorBidi"/>
          <w:color w:val="000000"/>
          <w:lang w:val="en-GB"/>
        </w:rPr>
        <w:t>ames</w:t>
      </w:r>
      <w:r w:rsidR="00194AA3" w:rsidRPr="00D910A5">
        <w:rPr>
          <w:rFonts w:asciiTheme="majorBidi" w:hAnsiTheme="majorBidi" w:cstheme="majorBidi"/>
          <w:color w:val="000000"/>
          <w:lang w:val="en-GB"/>
        </w:rPr>
        <w:t xml:space="preserve"> R </w:t>
      </w:r>
      <w:r w:rsidR="007D159E" w:rsidRPr="00D910A5">
        <w:rPr>
          <w:rFonts w:asciiTheme="majorBidi" w:hAnsiTheme="majorBidi" w:cstheme="majorBidi"/>
          <w:color w:val="000000"/>
          <w:lang w:val="en-GB"/>
        </w:rPr>
        <w:t>,</w:t>
      </w:r>
      <w:r w:rsidR="00194AA3" w:rsidRPr="00D910A5">
        <w:rPr>
          <w:rFonts w:asciiTheme="majorBidi" w:hAnsiTheme="majorBidi" w:cstheme="majorBidi"/>
          <w:color w:val="000000"/>
          <w:lang w:val="en-GB"/>
        </w:rPr>
        <w:t xml:space="preserve"> S</w:t>
      </w:r>
      <w:r w:rsidR="007D159E" w:rsidRPr="00D910A5">
        <w:rPr>
          <w:rFonts w:asciiTheme="majorBidi" w:hAnsiTheme="majorBidi" w:cstheme="majorBidi"/>
          <w:color w:val="000000"/>
          <w:lang w:val="en-GB"/>
        </w:rPr>
        <w:t>ampath</w:t>
      </w:r>
      <w:r w:rsidR="00194AA3" w:rsidRPr="00D910A5">
        <w:rPr>
          <w:rFonts w:asciiTheme="majorBidi" w:hAnsiTheme="majorBidi" w:cstheme="majorBidi"/>
          <w:color w:val="000000"/>
          <w:lang w:val="en-GB"/>
        </w:rPr>
        <w:t xml:space="preserve"> K</w:t>
      </w:r>
      <w:r w:rsidR="00D37311" w:rsidRPr="00D910A5">
        <w:rPr>
          <w:rFonts w:asciiTheme="majorBidi" w:hAnsiTheme="majorBidi" w:cstheme="majorBidi"/>
          <w:color w:val="000000"/>
          <w:lang w:val="en-GB"/>
        </w:rPr>
        <w:t xml:space="preserve">(1999). </w:t>
      </w:r>
      <w:r w:rsidR="00194AA3" w:rsidRPr="00D910A5">
        <w:rPr>
          <w:rFonts w:asciiTheme="majorBidi" w:hAnsiTheme="majorBidi" w:cstheme="majorBidi"/>
          <w:color w:val="000000"/>
          <w:lang w:val="en-GB"/>
        </w:rPr>
        <w:t xml:space="preserve"> Effect Of zeolite on the Reduction of cadmium Toxicity in water and a freshwater fish, </w:t>
      </w:r>
      <w:r w:rsidR="00194AA3" w:rsidRPr="00D910A5">
        <w:rPr>
          <w:rFonts w:asciiTheme="majorBidi" w:hAnsiTheme="majorBidi" w:cstheme="majorBidi"/>
          <w:i/>
          <w:iCs/>
          <w:color w:val="000000"/>
          <w:lang w:val="en-GB"/>
        </w:rPr>
        <w:t>orechromis mossambicus</w:t>
      </w:r>
      <w:r w:rsidR="00194AA3" w:rsidRPr="00D910A5">
        <w:rPr>
          <w:rFonts w:asciiTheme="majorBidi" w:hAnsiTheme="majorBidi" w:cstheme="majorBidi"/>
          <w:color w:val="000000"/>
          <w:lang w:val="en-GB"/>
        </w:rPr>
        <w:t xml:space="preserve">. </w:t>
      </w:r>
      <w:r w:rsidR="00194AA3" w:rsidRPr="00D910A5">
        <w:rPr>
          <w:rFonts w:asciiTheme="majorBidi" w:hAnsiTheme="majorBidi" w:cstheme="majorBidi"/>
          <w:i/>
          <w:iCs/>
          <w:color w:val="000000"/>
          <w:lang w:val="fr-FR"/>
        </w:rPr>
        <w:t xml:space="preserve">Bull. Environ. Contam. </w:t>
      </w:r>
      <w:r w:rsidR="00194AA3" w:rsidRPr="00D910A5">
        <w:rPr>
          <w:rFonts w:asciiTheme="majorBidi" w:hAnsiTheme="majorBidi" w:cstheme="majorBidi"/>
          <w:i/>
          <w:iCs/>
          <w:color w:val="000000"/>
          <w:lang w:val="en-GB"/>
        </w:rPr>
        <w:t>Toxicol</w:t>
      </w:r>
      <w:r w:rsidR="00194AA3" w:rsidRPr="00D910A5">
        <w:rPr>
          <w:rFonts w:asciiTheme="majorBidi" w:hAnsiTheme="majorBidi" w:cstheme="majorBidi"/>
          <w:color w:val="000000"/>
          <w:lang w:val="en-GB"/>
        </w:rPr>
        <w:t>. 62, 222-229.</w:t>
      </w:r>
    </w:p>
    <w:p w:rsidR="00194AA3" w:rsidRPr="00D910A5" w:rsidRDefault="0095590D" w:rsidP="00D37311">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Style w:val="author"/>
          <w:rFonts w:asciiTheme="majorBidi" w:hAnsiTheme="majorBidi" w:cstheme="majorBidi"/>
          <w:i/>
          <w:iCs/>
          <w:color w:val="000000"/>
        </w:rPr>
        <w:t>8</w:t>
      </w:r>
      <w:r w:rsidR="00194AA3" w:rsidRPr="00D910A5">
        <w:rPr>
          <w:rStyle w:val="author"/>
          <w:rFonts w:asciiTheme="majorBidi" w:hAnsiTheme="majorBidi" w:cstheme="majorBidi"/>
          <w:i/>
          <w:iCs/>
          <w:color w:val="000000"/>
        </w:rPr>
        <w:t xml:space="preserve">. </w:t>
      </w:r>
      <w:r w:rsidR="00194AA3" w:rsidRPr="00D910A5">
        <w:rPr>
          <w:rFonts w:asciiTheme="majorBidi" w:hAnsiTheme="majorBidi" w:cstheme="majorBidi"/>
          <w:color w:val="000000"/>
          <w:lang w:val="en-GB"/>
        </w:rPr>
        <w:t>J</w:t>
      </w:r>
      <w:r w:rsidR="007D159E" w:rsidRPr="00D910A5">
        <w:rPr>
          <w:rFonts w:asciiTheme="majorBidi" w:hAnsiTheme="majorBidi" w:cstheme="majorBidi"/>
          <w:color w:val="000000"/>
          <w:lang w:val="en-GB"/>
        </w:rPr>
        <w:t>arup</w:t>
      </w:r>
      <w:r w:rsidR="00194AA3" w:rsidRPr="00D910A5">
        <w:rPr>
          <w:rFonts w:asciiTheme="majorBidi" w:hAnsiTheme="majorBidi" w:cstheme="majorBidi"/>
          <w:color w:val="000000"/>
          <w:lang w:val="en-GB"/>
        </w:rPr>
        <w:t xml:space="preserve"> L, P</w:t>
      </w:r>
      <w:r w:rsidR="007D159E" w:rsidRPr="00D910A5">
        <w:rPr>
          <w:rFonts w:asciiTheme="majorBidi" w:hAnsiTheme="majorBidi" w:cstheme="majorBidi"/>
          <w:color w:val="000000"/>
          <w:lang w:val="en-GB"/>
        </w:rPr>
        <w:t>ersson</w:t>
      </w:r>
      <w:r w:rsidR="00194AA3" w:rsidRPr="00D910A5">
        <w:rPr>
          <w:rFonts w:asciiTheme="majorBidi" w:hAnsiTheme="majorBidi" w:cstheme="majorBidi"/>
          <w:color w:val="000000"/>
          <w:lang w:val="en-GB"/>
        </w:rPr>
        <w:t xml:space="preserve"> B</w:t>
      </w:r>
      <w:r w:rsidR="007D159E" w:rsidRPr="00D910A5">
        <w:rPr>
          <w:rFonts w:asciiTheme="majorBidi" w:hAnsiTheme="majorBidi" w:cstheme="majorBidi"/>
          <w:color w:val="000000"/>
          <w:lang w:val="en-GB"/>
        </w:rPr>
        <w:t>,</w:t>
      </w:r>
      <w:r w:rsidR="00194AA3" w:rsidRPr="00D910A5">
        <w:rPr>
          <w:rFonts w:asciiTheme="majorBidi" w:hAnsiTheme="majorBidi" w:cstheme="majorBidi"/>
          <w:color w:val="000000"/>
          <w:lang w:val="en-GB"/>
        </w:rPr>
        <w:t xml:space="preserve"> E</w:t>
      </w:r>
      <w:r w:rsidR="007D159E" w:rsidRPr="00D910A5">
        <w:rPr>
          <w:rFonts w:asciiTheme="majorBidi" w:hAnsiTheme="majorBidi" w:cstheme="majorBidi"/>
          <w:color w:val="000000"/>
          <w:lang w:val="en-GB"/>
        </w:rPr>
        <w:t>dling</w:t>
      </w:r>
      <w:r w:rsidR="00194AA3" w:rsidRPr="00D910A5">
        <w:rPr>
          <w:rFonts w:asciiTheme="majorBidi" w:hAnsiTheme="majorBidi" w:cstheme="majorBidi"/>
          <w:color w:val="000000"/>
          <w:lang w:val="en-GB"/>
        </w:rPr>
        <w:t xml:space="preserve"> CG</w:t>
      </w:r>
      <w:r w:rsidR="00D37311" w:rsidRPr="00D910A5">
        <w:rPr>
          <w:rFonts w:asciiTheme="majorBidi" w:hAnsiTheme="majorBidi" w:cstheme="majorBidi"/>
          <w:color w:val="000000"/>
          <w:lang w:val="en-GB"/>
        </w:rPr>
        <w:t>(1993).</w:t>
      </w:r>
      <w:r w:rsidR="00194AA3" w:rsidRPr="00D910A5">
        <w:rPr>
          <w:rFonts w:asciiTheme="majorBidi" w:hAnsiTheme="majorBidi" w:cstheme="majorBidi"/>
          <w:color w:val="000000"/>
          <w:lang w:val="en-GB"/>
        </w:rPr>
        <w:t xml:space="preserve">  Renal function impairment in workers, previously exposed to cadmium .</w:t>
      </w:r>
      <w:r w:rsidR="00194AA3" w:rsidRPr="00D910A5">
        <w:rPr>
          <w:rFonts w:asciiTheme="majorBidi" w:hAnsiTheme="majorBidi" w:cstheme="majorBidi"/>
          <w:i/>
          <w:iCs/>
          <w:color w:val="000000"/>
          <w:lang w:val="en-GB"/>
        </w:rPr>
        <w:t>Nephron,</w:t>
      </w:r>
      <w:r w:rsidR="00194AA3" w:rsidRPr="00D910A5">
        <w:rPr>
          <w:rFonts w:asciiTheme="majorBidi" w:hAnsiTheme="majorBidi" w:cstheme="majorBidi"/>
          <w:color w:val="000000"/>
          <w:lang w:val="en-GB"/>
        </w:rPr>
        <w:t xml:space="preserve"> 64,75-81.</w:t>
      </w:r>
    </w:p>
    <w:p w:rsidR="00194AA3" w:rsidRPr="00D910A5" w:rsidRDefault="00194AA3" w:rsidP="00194AA3">
      <w:pPr>
        <w:widowControl w:val="0"/>
        <w:tabs>
          <w:tab w:val="left" w:pos="567"/>
        </w:tabs>
        <w:autoSpaceDE w:val="0"/>
        <w:autoSpaceDN w:val="0"/>
        <w:adjustRightInd w:val="0"/>
        <w:ind w:left="706" w:hanging="562"/>
        <w:jc w:val="both"/>
        <w:rPr>
          <w:rFonts w:asciiTheme="majorBidi" w:hAnsiTheme="majorBidi" w:cstheme="majorBidi"/>
          <w:color w:val="000000"/>
          <w:lang w:val="en-GB"/>
        </w:rPr>
      </w:pPr>
    </w:p>
    <w:p w:rsidR="00194AA3" w:rsidRPr="00D910A5" w:rsidRDefault="0095590D" w:rsidP="00205B06">
      <w:pPr>
        <w:widowControl w:val="0"/>
        <w:tabs>
          <w:tab w:val="left" w:pos="567"/>
        </w:tabs>
        <w:autoSpaceDE w:val="0"/>
        <w:autoSpaceDN w:val="0"/>
        <w:adjustRightInd w:val="0"/>
        <w:ind w:left="706" w:hanging="562"/>
        <w:jc w:val="both"/>
        <w:rPr>
          <w:rStyle w:val="HTMLCite"/>
          <w:rFonts w:asciiTheme="majorBidi" w:hAnsiTheme="majorBidi" w:cstheme="majorBidi"/>
          <w:i w:val="0"/>
          <w:iCs w:val="0"/>
          <w:color w:val="000000"/>
        </w:rPr>
      </w:pPr>
      <w:r w:rsidRPr="00D910A5">
        <w:rPr>
          <w:rStyle w:val="author"/>
          <w:rFonts w:asciiTheme="majorBidi" w:hAnsiTheme="majorBidi" w:cstheme="majorBidi"/>
          <w:color w:val="000000"/>
        </w:rPr>
        <w:t>9</w:t>
      </w:r>
      <w:r w:rsidR="00194AA3" w:rsidRPr="00D910A5">
        <w:rPr>
          <w:rStyle w:val="author"/>
          <w:rFonts w:asciiTheme="majorBidi" w:hAnsiTheme="majorBidi" w:cstheme="majorBidi"/>
          <w:color w:val="000000"/>
        </w:rPr>
        <w:t>. J</w:t>
      </w:r>
      <w:r w:rsidR="00EC08EA" w:rsidRPr="00D910A5">
        <w:rPr>
          <w:rStyle w:val="author"/>
          <w:rFonts w:asciiTheme="majorBidi" w:hAnsiTheme="majorBidi" w:cstheme="majorBidi"/>
          <w:color w:val="000000"/>
        </w:rPr>
        <w:t>ohonson</w:t>
      </w:r>
      <w:r w:rsidR="00194AA3" w:rsidRPr="00D910A5">
        <w:rPr>
          <w:rStyle w:val="author"/>
          <w:rFonts w:asciiTheme="majorBidi" w:hAnsiTheme="majorBidi" w:cstheme="majorBidi"/>
          <w:color w:val="000000"/>
        </w:rPr>
        <w:t xml:space="preserve"> LL</w:t>
      </w:r>
      <w:r w:rsidR="00194AA3" w:rsidRPr="00D910A5">
        <w:rPr>
          <w:rStyle w:val="HTMLCite"/>
          <w:rFonts w:asciiTheme="majorBidi" w:hAnsiTheme="majorBidi" w:cstheme="majorBidi"/>
          <w:i w:val="0"/>
          <w:iCs w:val="0"/>
          <w:color w:val="000000"/>
        </w:rPr>
        <w:t xml:space="preserve">, </w:t>
      </w:r>
      <w:r w:rsidR="00194AA3" w:rsidRPr="00D910A5">
        <w:rPr>
          <w:rStyle w:val="author"/>
          <w:rFonts w:asciiTheme="majorBidi" w:hAnsiTheme="majorBidi" w:cstheme="majorBidi"/>
          <w:color w:val="000000"/>
        </w:rPr>
        <w:t>S</w:t>
      </w:r>
      <w:r w:rsidR="00EC08EA" w:rsidRPr="00D910A5">
        <w:rPr>
          <w:rStyle w:val="author"/>
          <w:rFonts w:asciiTheme="majorBidi" w:hAnsiTheme="majorBidi" w:cstheme="majorBidi"/>
          <w:color w:val="000000"/>
        </w:rPr>
        <w:t>tehr</w:t>
      </w:r>
      <w:r w:rsidR="00194AA3" w:rsidRPr="00D910A5">
        <w:rPr>
          <w:rStyle w:val="author"/>
          <w:rFonts w:asciiTheme="majorBidi" w:hAnsiTheme="majorBidi" w:cstheme="majorBidi"/>
          <w:color w:val="000000"/>
        </w:rPr>
        <w:t xml:space="preserve"> CM</w:t>
      </w:r>
      <w:r w:rsidR="00194AA3" w:rsidRPr="00D910A5">
        <w:rPr>
          <w:rStyle w:val="HTMLCite"/>
          <w:rFonts w:asciiTheme="majorBidi" w:hAnsiTheme="majorBidi" w:cstheme="majorBidi"/>
          <w:i w:val="0"/>
          <w:iCs w:val="0"/>
          <w:color w:val="000000"/>
        </w:rPr>
        <w:t xml:space="preserve">, </w:t>
      </w:r>
      <w:r w:rsidR="00194AA3" w:rsidRPr="00D910A5">
        <w:rPr>
          <w:rStyle w:val="author"/>
          <w:rFonts w:asciiTheme="majorBidi" w:hAnsiTheme="majorBidi" w:cstheme="majorBidi"/>
          <w:color w:val="000000"/>
        </w:rPr>
        <w:t>O</w:t>
      </w:r>
      <w:r w:rsidR="00EC08EA" w:rsidRPr="00D910A5">
        <w:rPr>
          <w:rStyle w:val="author"/>
          <w:rFonts w:asciiTheme="majorBidi" w:hAnsiTheme="majorBidi" w:cstheme="majorBidi"/>
          <w:color w:val="000000"/>
        </w:rPr>
        <w:t>lson</w:t>
      </w:r>
      <w:r w:rsidR="00194AA3" w:rsidRPr="00D910A5">
        <w:rPr>
          <w:rStyle w:val="author"/>
          <w:rFonts w:asciiTheme="majorBidi" w:hAnsiTheme="majorBidi" w:cstheme="majorBidi"/>
          <w:color w:val="000000"/>
        </w:rPr>
        <w:t xml:space="preserve"> OP</w:t>
      </w:r>
      <w:r w:rsidR="00194AA3" w:rsidRPr="00D910A5">
        <w:rPr>
          <w:rStyle w:val="HTMLCite"/>
          <w:rFonts w:asciiTheme="majorBidi" w:hAnsiTheme="majorBidi" w:cstheme="majorBidi"/>
          <w:i w:val="0"/>
          <w:iCs w:val="0"/>
          <w:color w:val="000000"/>
        </w:rPr>
        <w:t>,</w:t>
      </w:r>
      <w:r w:rsidR="00EC08EA" w:rsidRPr="00D910A5">
        <w:rPr>
          <w:rStyle w:val="HTMLCite"/>
          <w:rFonts w:asciiTheme="majorBidi" w:hAnsiTheme="majorBidi" w:cstheme="majorBidi"/>
          <w:i w:val="0"/>
          <w:iCs w:val="0"/>
          <w:color w:val="000000"/>
        </w:rPr>
        <w:t xml:space="preserve"> </w:t>
      </w:r>
      <w:r w:rsidR="00205B06" w:rsidRPr="00D910A5">
        <w:rPr>
          <w:rStyle w:val="author"/>
          <w:rFonts w:asciiTheme="majorBidi" w:hAnsiTheme="majorBidi" w:cstheme="majorBidi"/>
          <w:i/>
          <w:iCs/>
          <w:color w:val="000000"/>
        </w:rPr>
        <w:t>Myers, MS</w:t>
      </w:r>
      <w:r w:rsidR="00205B06" w:rsidRPr="00D910A5">
        <w:rPr>
          <w:rStyle w:val="HTMLCite"/>
          <w:rFonts w:asciiTheme="majorBidi" w:hAnsiTheme="majorBidi" w:cstheme="majorBidi"/>
          <w:color w:val="000000"/>
        </w:rPr>
        <w:t xml:space="preserve">, </w:t>
      </w:r>
      <w:r w:rsidR="00205B06" w:rsidRPr="00D910A5">
        <w:rPr>
          <w:rStyle w:val="author"/>
          <w:rFonts w:asciiTheme="majorBidi" w:hAnsiTheme="majorBidi" w:cstheme="majorBidi"/>
          <w:i/>
          <w:iCs/>
          <w:color w:val="000000"/>
        </w:rPr>
        <w:t>Pierce, SM</w:t>
      </w:r>
      <w:r w:rsidR="00205B06" w:rsidRPr="00D910A5">
        <w:rPr>
          <w:rStyle w:val="HTMLCite"/>
          <w:rFonts w:asciiTheme="majorBidi" w:hAnsiTheme="majorBidi" w:cstheme="majorBidi"/>
          <w:color w:val="000000"/>
        </w:rPr>
        <w:t xml:space="preserve">, </w:t>
      </w:r>
      <w:r w:rsidR="00205B06" w:rsidRPr="00D910A5">
        <w:rPr>
          <w:rStyle w:val="author"/>
          <w:rFonts w:asciiTheme="majorBidi" w:hAnsiTheme="majorBidi" w:cstheme="majorBidi"/>
          <w:i/>
          <w:iCs/>
          <w:color w:val="000000"/>
        </w:rPr>
        <w:t>Wigren, CA</w:t>
      </w:r>
      <w:r w:rsidR="00205B06" w:rsidRPr="00D910A5">
        <w:rPr>
          <w:rStyle w:val="HTMLCite"/>
          <w:rFonts w:asciiTheme="majorBidi" w:hAnsiTheme="majorBidi" w:cstheme="majorBidi"/>
          <w:color w:val="000000"/>
        </w:rPr>
        <w:t xml:space="preserve">, </w:t>
      </w:r>
      <w:r w:rsidR="00205B06" w:rsidRPr="00D910A5">
        <w:rPr>
          <w:rStyle w:val="author"/>
          <w:rFonts w:asciiTheme="majorBidi" w:hAnsiTheme="majorBidi" w:cstheme="majorBidi"/>
          <w:i/>
          <w:iCs/>
          <w:color w:val="000000"/>
        </w:rPr>
        <w:t>McCain, BB</w:t>
      </w:r>
      <w:r w:rsidR="00205B06" w:rsidRPr="00D910A5">
        <w:rPr>
          <w:rStyle w:val="HTMLCite"/>
          <w:rFonts w:asciiTheme="majorBidi" w:hAnsiTheme="majorBidi" w:cstheme="majorBidi"/>
          <w:color w:val="000000"/>
        </w:rPr>
        <w:t xml:space="preserve">, </w:t>
      </w:r>
      <w:r w:rsidR="00205B06" w:rsidRPr="00D910A5">
        <w:rPr>
          <w:rStyle w:val="author"/>
          <w:rFonts w:asciiTheme="majorBidi" w:hAnsiTheme="majorBidi" w:cstheme="majorBidi"/>
          <w:i/>
          <w:iCs/>
          <w:color w:val="000000"/>
        </w:rPr>
        <w:t>Varanasi U.</w:t>
      </w:r>
      <w:r w:rsidR="00205B06" w:rsidRPr="00D910A5">
        <w:rPr>
          <w:rStyle w:val="HTMLCite"/>
          <w:rFonts w:asciiTheme="majorBidi" w:hAnsiTheme="majorBidi" w:cstheme="majorBidi"/>
          <w:i w:val="0"/>
          <w:iCs w:val="0"/>
          <w:color w:val="000000"/>
        </w:rPr>
        <w:t xml:space="preserve"> </w:t>
      </w:r>
      <w:r w:rsidR="00D37311" w:rsidRPr="00D910A5">
        <w:rPr>
          <w:rStyle w:val="HTMLCite"/>
          <w:rFonts w:asciiTheme="majorBidi" w:hAnsiTheme="majorBidi" w:cstheme="majorBidi"/>
          <w:i w:val="0"/>
          <w:iCs w:val="0"/>
          <w:color w:val="000000"/>
        </w:rPr>
        <w:t>(</w:t>
      </w:r>
      <w:r w:rsidR="00D37311" w:rsidRPr="00D910A5">
        <w:rPr>
          <w:rStyle w:val="pubyear"/>
          <w:rFonts w:asciiTheme="majorBidi" w:hAnsiTheme="majorBidi" w:cstheme="majorBidi"/>
          <w:color w:val="000000"/>
        </w:rPr>
        <w:t>1993)</w:t>
      </w:r>
      <w:r w:rsidR="00D37311" w:rsidRPr="00D910A5">
        <w:rPr>
          <w:rStyle w:val="HTMLCite"/>
          <w:rFonts w:asciiTheme="majorBidi" w:hAnsiTheme="majorBidi" w:cstheme="majorBidi"/>
          <w:i w:val="0"/>
          <w:iCs w:val="0"/>
          <w:color w:val="000000"/>
        </w:rPr>
        <w:t>.</w:t>
      </w:r>
      <w:r w:rsidR="00194AA3" w:rsidRPr="00D910A5">
        <w:rPr>
          <w:rStyle w:val="articletitle"/>
          <w:rFonts w:asciiTheme="majorBidi" w:hAnsiTheme="majorBidi" w:cstheme="majorBidi"/>
          <w:color w:val="000000"/>
        </w:rPr>
        <w:t>Chemical contaminants and hepatic lesions in winter flounder (</w:t>
      </w:r>
      <w:r w:rsidR="00194AA3" w:rsidRPr="00D910A5">
        <w:rPr>
          <w:rStyle w:val="Emphasis"/>
          <w:rFonts w:asciiTheme="majorBidi" w:hAnsiTheme="majorBidi" w:cstheme="majorBidi"/>
          <w:i w:val="0"/>
          <w:iCs w:val="0"/>
          <w:color w:val="000000"/>
        </w:rPr>
        <w:t>Pleuronectes americanus</w:t>
      </w:r>
      <w:r w:rsidR="00194AA3" w:rsidRPr="00D910A5">
        <w:rPr>
          <w:rStyle w:val="articletitle"/>
          <w:rFonts w:asciiTheme="majorBidi" w:hAnsiTheme="majorBidi" w:cstheme="majorBidi"/>
          <w:color w:val="000000"/>
        </w:rPr>
        <w:t xml:space="preserve">) from the Northeast Coast of the United States </w:t>
      </w:r>
      <w:r w:rsidR="00194AA3" w:rsidRPr="00D910A5">
        <w:rPr>
          <w:rStyle w:val="HTMLCite"/>
          <w:rFonts w:asciiTheme="majorBidi" w:hAnsiTheme="majorBidi" w:cstheme="majorBidi"/>
          <w:i w:val="0"/>
          <w:iCs w:val="0"/>
          <w:color w:val="000000"/>
        </w:rPr>
        <w:t xml:space="preserve">. </w:t>
      </w:r>
      <w:r w:rsidR="00194AA3" w:rsidRPr="00D910A5">
        <w:rPr>
          <w:rStyle w:val="journaltitle2"/>
          <w:rFonts w:asciiTheme="majorBidi" w:hAnsiTheme="majorBidi" w:cstheme="majorBidi"/>
          <w:i w:val="0"/>
          <w:iCs w:val="0"/>
          <w:color w:val="000000"/>
        </w:rPr>
        <w:t xml:space="preserve">Environmental Science and Technology, </w:t>
      </w:r>
      <w:r w:rsidR="00194AA3" w:rsidRPr="00D910A5">
        <w:rPr>
          <w:rStyle w:val="vol2"/>
          <w:rFonts w:asciiTheme="majorBidi" w:hAnsiTheme="majorBidi" w:cstheme="majorBidi"/>
          <w:color w:val="000000"/>
        </w:rPr>
        <w:t>27</w:t>
      </w:r>
      <w:r w:rsidR="00194AA3" w:rsidRPr="00D910A5">
        <w:rPr>
          <w:rStyle w:val="HTMLCite"/>
          <w:rFonts w:asciiTheme="majorBidi" w:hAnsiTheme="majorBidi" w:cstheme="majorBidi"/>
          <w:i w:val="0"/>
          <w:iCs w:val="0"/>
          <w:color w:val="000000"/>
        </w:rPr>
        <w:t xml:space="preserve">, </w:t>
      </w:r>
      <w:r w:rsidR="00194AA3" w:rsidRPr="00D910A5">
        <w:rPr>
          <w:rStyle w:val="pagefirst"/>
          <w:rFonts w:asciiTheme="majorBidi" w:hAnsiTheme="majorBidi" w:cstheme="majorBidi"/>
          <w:color w:val="000000"/>
        </w:rPr>
        <w:t>2759</w:t>
      </w:r>
      <w:r w:rsidR="00194AA3" w:rsidRPr="00D910A5">
        <w:rPr>
          <w:rStyle w:val="HTMLCite"/>
          <w:rFonts w:asciiTheme="majorBidi" w:hAnsiTheme="majorBidi" w:cstheme="majorBidi"/>
          <w:i w:val="0"/>
          <w:iCs w:val="0"/>
          <w:color w:val="000000"/>
        </w:rPr>
        <w:t xml:space="preserve"> </w:t>
      </w:r>
      <w:r w:rsidR="00194AA3" w:rsidRPr="00D910A5">
        <w:rPr>
          <w:rStyle w:val="pagelast"/>
          <w:rFonts w:asciiTheme="majorBidi" w:hAnsiTheme="majorBidi" w:cstheme="majorBidi"/>
          <w:color w:val="000000"/>
        </w:rPr>
        <w:t>2771</w:t>
      </w:r>
      <w:r w:rsidR="00194AA3" w:rsidRPr="00D910A5">
        <w:rPr>
          <w:rStyle w:val="HTMLCite"/>
          <w:rFonts w:asciiTheme="majorBidi" w:hAnsiTheme="majorBidi" w:cstheme="majorBidi"/>
          <w:i w:val="0"/>
          <w:iCs w:val="0"/>
          <w:color w:val="000000"/>
        </w:rPr>
        <w:t>.</w:t>
      </w:r>
    </w:p>
    <w:p w:rsidR="00194AA3" w:rsidRPr="00D910A5" w:rsidRDefault="00194AA3" w:rsidP="00194AA3">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Style w:val="HTMLCite"/>
          <w:rFonts w:asciiTheme="majorBidi" w:hAnsiTheme="majorBidi" w:cstheme="majorBidi"/>
          <w:i w:val="0"/>
          <w:iCs w:val="0"/>
          <w:color w:val="000000"/>
        </w:rPr>
        <w:t xml:space="preserve"> </w:t>
      </w:r>
    </w:p>
    <w:p w:rsidR="00194AA3" w:rsidRPr="00D910A5" w:rsidRDefault="0095590D" w:rsidP="00D37311">
      <w:pPr>
        <w:widowControl w:val="0"/>
        <w:tabs>
          <w:tab w:val="left" w:pos="567"/>
        </w:tabs>
        <w:autoSpaceDE w:val="0"/>
        <w:autoSpaceDN w:val="0"/>
        <w:adjustRightInd w:val="0"/>
        <w:ind w:left="706" w:hanging="562"/>
        <w:jc w:val="both"/>
        <w:rPr>
          <w:rFonts w:asciiTheme="majorBidi" w:hAnsiTheme="majorBidi" w:cstheme="majorBidi"/>
          <w:color w:val="000000"/>
        </w:rPr>
      </w:pPr>
      <w:r w:rsidRPr="00D910A5">
        <w:rPr>
          <w:rFonts w:asciiTheme="majorBidi" w:hAnsiTheme="majorBidi" w:cstheme="majorBidi"/>
          <w:color w:val="000000"/>
          <w:lang w:val="en-GB"/>
        </w:rPr>
        <w:t>10</w:t>
      </w:r>
      <w:r w:rsidR="00194AA3" w:rsidRPr="00D910A5">
        <w:rPr>
          <w:rFonts w:asciiTheme="majorBidi" w:hAnsiTheme="majorBidi" w:cstheme="majorBidi"/>
          <w:color w:val="000000"/>
          <w:lang w:val="en-GB"/>
        </w:rPr>
        <w:t>. K</w:t>
      </w:r>
      <w:r w:rsidR="00EC08EA" w:rsidRPr="00D910A5">
        <w:rPr>
          <w:rFonts w:asciiTheme="majorBidi" w:hAnsiTheme="majorBidi" w:cstheme="majorBidi"/>
          <w:color w:val="000000"/>
          <w:lang w:val="en-GB"/>
        </w:rPr>
        <w:t>ori</w:t>
      </w:r>
      <w:r w:rsidR="00194AA3" w:rsidRPr="00D910A5">
        <w:rPr>
          <w:rFonts w:asciiTheme="majorBidi" w:hAnsiTheme="majorBidi" w:cstheme="majorBidi"/>
          <w:color w:val="000000"/>
          <w:lang w:val="en-GB"/>
        </w:rPr>
        <w:t>-S</w:t>
      </w:r>
      <w:r w:rsidR="00EC08EA" w:rsidRPr="00D910A5">
        <w:rPr>
          <w:rFonts w:asciiTheme="majorBidi" w:hAnsiTheme="majorBidi" w:cstheme="majorBidi"/>
          <w:color w:val="000000"/>
          <w:lang w:val="en-GB"/>
        </w:rPr>
        <w:t>iakpere</w:t>
      </w:r>
      <w:r w:rsidR="00194AA3" w:rsidRPr="00D910A5">
        <w:rPr>
          <w:rFonts w:asciiTheme="majorBidi" w:hAnsiTheme="majorBidi" w:cstheme="majorBidi"/>
          <w:color w:val="000000"/>
          <w:lang w:val="en-GB"/>
        </w:rPr>
        <w:t xml:space="preserve"> O,</w:t>
      </w:r>
      <w:r w:rsidR="00EC08EA" w:rsidRPr="00D910A5">
        <w:rPr>
          <w:rFonts w:asciiTheme="majorBidi" w:hAnsiTheme="majorBidi" w:cstheme="majorBidi"/>
          <w:color w:val="000000"/>
          <w:lang w:val="en-GB"/>
        </w:rPr>
        <w:t xml:space="preserve"> Akeje G</w:t>
      </w:r>
      <w:r w:rsidR="00194AA3" w:rsidRPr="00D910A5">
        <w:rPr>
          <w:rFonts w:asciiTheme="majorBidi" w:hAnsiTheme="majorBidi" w:cstheme="majorBidi"/>
          <w:color w:val="000000"/>
          <w:lang w:val="en-GB"/>
        </w:rPr>
        <w:t xml:space="preserve"> </w:t>
      </w:r>
      <w:r w:rsidR="00EC08EA" w:rsidRPr="00D910A5">
        <w:rPr>
          <w:rFonts w:asciiTheme="majorBidi" w:hAnsiTheme="majorBidi" w:cstheme="majorBidi"/>
          <w:color w:val="000000"/>
          <w:lang w:val="en-GB"/>
        </w:rPr>
        <w:t>,</w:t>
      </w:r>
      <w:r w:rsidR="00194AA3" w:rsidRPr="00D910A5">
        <w:rPr>
          <w:rFonts w:asciiTheme="majorBidi" w:hAnsiTheme="majorBidi" w:cstheme="majorBidi"/>
          <w:color w:val="000000"/>
          <w:lang w:val="en-GB"/>
        </w:rPr>
        <w:t xml:space="preserve"> A</w:t>
      </w:r>
      <w:r w:rsidR="00EC08EA" w:rsidRPr="00D910A5">
        <w:rPr>
          <w:rFonts w:asciiTheme="majorBidi" w:hAnsiTheme="majorBidi" w:cstheme="majorBidi"/>
          <w:color w:val="000000"/>
          <w:lang w:val="en-GB"/>
        </w:rPr>
        <w:t>vworo</w:t>
      </w:r>
      <w:r w:rsidR="00194AA3" w:rsidRPr="00D910A5">
        <w:rPr>
          <w:rFonts w:asciiTheme="majorBidi" w:hAnsiTheme="majorBidi" w:cstheme="majorBidi"/>
          <w:color w:val="000000"/>
          <w:lang w:val="en-GB"/>
        </w:rPr>
        <w:t xml:space="preserve"> UM </w:t>
      </w:r>
      <w:r w:rsidR="00D37311" w:rsidRPr="00D910A5">
        <w:rPr>
          <w:rFonts w:asciiTheme="majorBidi" w:hAnsiTheme="majorBidi" w:cstheme="majorBidi"/>
          <w:color w:val="000000"/>
          <w:lang w:val="en-GB"/>
        </w:rPr>
        <w:t>(2006) .</w:t>
      </w:r>
      <w:r w:rsidR="00194AA3" w:rsidRPr="00D910A5">
        <w:rPr>
          <w:rFonts w:asciiTheme="majorBidi" w:hAnsiTheme="majorBidi" w:cstheme="majorBidi"/>
          <w:color w:val="000000"/>
          <w:lang w:val="en-GB"/>
        </w:rPr>
        <w:t xml:space="preserve"> Sublethal Effects of cadmium on some selected haematological parameters of </w:t>
      </w:r>
      <w:r w:rsidR="00194AA3" w:rsidRPr="00D910A5">
        <w:rPr>
          <w:rFonts w:asciiTheme="majorBidi" w:hAnsiTheme="majorBidi" w:cstheme="majorBidi"/>
          <w:i/>
          <w:iCs/>
          <w:color w:val="000000"/>
          <w:lang w:val="en-GB"/>
        </w:rPr>
        <w:t>Hetroclarias</w:t>
      </w:r>
      <w:r w:rsidR="00194AA3" w:rsidRPr="00D910A5">
        <w:rPr>
          <w:rFonts w:asciiTheme="majorBidi" w:hAnsiTheme="majorBidi" w:cstheme="majorBidi"/>
          <w:color w:val="000000"/>
          <w:lang w:val="en-GB"/>
        </w:rPr>
        <w:t xml:space="preserve"> (A hybrid of </w:t>
      </w:r>
      <w:r w:rsidR="00194AA3" w:rsidRPr="00D910A5">
        <w:rPr>
          <w:rFonts w:asciiTheme="majorBidi" w:hAnsiTheme="majorBidi" w:cstheme="majorBidi"/>
          <w:i/>
          <w:iCs/>
          <w:color w:val="000000"/>
          <w:lang w:val="en-GB"/>
        </w:rPr>
        <w:t>Hetrobrachus bidorsalis</w:t>
      </w:r>
      <w:r w:rsidR="00194AA3" w:rsidRPr="00D910A5">
        <w:rPr>
          <w:rFonts w:asciiTheme="majorBidi" w:hAnsiTheme="majorBidi" w:cstheme="majorBidi"/>
          <w:color w:val="000000"/>
          <w:lang w:val="en-GB"/>
        </w:rPr>
        <w:t xml:space="preserve"> and </w:t>
      </w:r>
      <w:r w:rsidR="00194AA3" w:rsidRPr="00D910A5">
        <w:rPr>
          <w:rFonts w:asciiTheme="majorBidi" w:hAnsiTheme="majorBidi" w:cstheme="majorBidi"/>
          <w:i/>
          <w:iCs/>
          <w:color w:val="000000"/>
          <w:lang w:val="en-GB"/>
        </w:rPr>
        <w:t>Clarias gareipinus.</w:t>
      </w:r>
      <w:r w:rsidR="00194AA3" w:rsidRPr="00D910A5">
        <w:rPr>
          <w:rFonts w:asciiTheme="majorBidi" w:hAnsiTheme="majorBidi" w:cstheme="majorBidi"/>
          <w:color w:val="000000"/>
        </w:rPr>
        <w:t xml:space="preserve"> International journal of zoological research, 2(1): 77-83.</w:t>
      </w:r>
    </w:p>
    <w:p w:rsidR="00194AA3" w:rsidRPr="00D910A5" w:rsidRDefault="00194AA3" w:rsidP="00205B06">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Fonts w:asciiTheme="majorBidi" w:hAnsiTheme="majorBidi" w:cstheme="majorBidi"/>
          <w:color w:val="000000"/>
          <w:lang w:val="en-GB"/>
        </w:rPr>
        <w:t>1</w:t>
      </w:r>
      <w:r w:rsidR="0095590D" w:rsidRPr="00D910A5">
        <w:rPr>
          <w:rFonts w:asciiTheme="majorBidi" w:hAnsiTheme="majorBidi" w:cstheme="majorBidi"/>
          <w:color w:val="000000"/>
          <w:lang w:val="en-GB"/>
        </w:rPr>
        <w:t>1</w:t>
      </w:r>
      <w:r w:rsidRPr="00D910A5">
        <w:rPr>
          <w:rFonts w:asciiTheme="majorBidi" w:hAnsiTheme="majorBidi" w:cstheme="majorBidi"/>
          <w:color w:val="000000"/>
          <w:lang w:val="en-GB"/>
        </w:rPr>
        <w:t>.R</w:t>
      </w:r>
      <w:r w:rsidR="00EC08EA" w:rsidRPr="00D910A5">
        <w:rPr>
          <w:rFonts w:asciiTheme="majorBidi" w:hAnsiTheme="majorBidi" w:cstheme="majorBidi"/>
          <w:color w:val="000000"/>
          <w:lang w:val="en-GB"/>
        </w:rPr>
        <w:t>andi</w:t>
      </w:r>
      <w:r w:rsidRPr="00D910A5">
        <w:rPr>
          <w:rFonts w:asciiTheme="majorBidi" w:hAnsiTheme="majorBidi" w:cstheme="majorBidi"/>
          <w:color w:val="000000"/>
          <w:lang w:val="en-GB"/>
        </w:rPr>
        <w:t xml:space="preserve"> AS, M</w:t>
      </w:r>
      <w:r w:rsidR="00EC08EA" w:rsidRPr="00D910A5">
        <w:rPr>
          <w:rFonts w:asciiTheme="majorBidi" w:hAnsiTheme="majorBidi" w:cstheme="majorBidi"/>
          <w:color w:val="000000"/>
          <w:lang w:val="en-GB"/>
        </w:rPr>
        <w:t>onserrat</w:t>
      </w:r>
      <w:r w:rsidRPr="00D910A5">
        <w:rPr>
          <w:rFonts w:asciiTheme="majorBidi" w:hAnsiTheme="majorBidi" w:cstheme="majorBidi"/>
          <w:color w:val="000000"/>
          <w:lang w:val="en-GB"/>
        </w:rPr>
        <w:t xml:space="preserve"> JM, R</w:t>
      </w:r>
      <w:r w:rsidR="00EC08EA" w:rsidRPr="00D910A5">
        <w:rPr>
          <w:rFonts w:asciiTheme="majorBidi" w:hAnsiTheme="majorBidi" w:cstheme="majorBidi"/>
          <w:color w:val="000000"/>
          <w:lang w:val="en-GB"/>
        </w:rPr>
        <w:t>odriguez</w:t>
      </w:r>
      <w:r w:rsidRPr="00D910A5">
        <w:rPr>
          <w:rFonts w:asciiTheme="majorBidi" w:hAnsiTheme="majorBidi" w:cstheme="majorBidi"/>
          <w:color w:val="000000"/>
          <w:lang w:val="en-GB"/>
        </w:rPr>
        <w:t xml:space="preserve"> ME</w:t>
      </w:r>
      <w:r w:rsidR="00205B06" w:rsidRPr="00D910A5">
        <w:rPr>
          <w:rFonts w:asciiTheme="majorBidi" w:hAnsiTheme="majorBidi" w:cstheme="majorBidi"/>
          <w:color w:val="000000"/>
          <w:lang w:val="en-GB"/>
        </w:rPr>
        <w:t xml:space="preserve">,. Romano LA </w:t>
      </w:r>
      <w:r w:rsidR="00D37311" w:rsidRPr="00D910A5">
        <w:rPr>
          <w:rFonts w:asciiTheme="majorBidi" w:hAnsiTheme="majorBidi" w:cstheme="majorBidi"/>
          <w:color w:val="000000"/>
          <w:lang w:val="en-GB"/>
        </w:rPr>
        <w:t>(1996).</w:t>
      </w:r>
      <w:r w:rsidRPr="00D910A5">
        <w:rPr>
          <w:rFonts w:asciiTheme="majorBidi" w:hAnsiTheme="majorBidi" w:cstheme="majorBidi"/>
          <w:color w:val="000000"/>
          <w:lang w:val="en-GB"/>
        </w:rPr>
        <w:t xml:space="preserve"> Histopathological effects of cadmium on the gills of the fresh water fish; </w:t>
      </w:r>
      <w:r w:rsidRPr="00D910A5">
        <w:rPr>
          <w:rFonts w:asciiTheme="majorBidi" w:hAnsiTheme="majorBidi" w:cstheme="majorBidi"/>
          <w:i/>
          <w:iCs/>
          <w:color w:val="000000"/>
          <w:lang w:val="en-GB"/>
        </w:rPr>
        <w:t xml:space="preserve">Macropsobrycon uruguayanae </w:t>
      </w:r>
      <w:r w:rsidRPr="00D910A5">
        <w:rPr>
          <w:rFonts w:asciiTheme="majorBidi" w:hAnsiTheme="majorBidi" w:cstheme="majorBidi"/>
          <w:color w:val="000000"/>
          <w:lang w:val="en-GB"/>
        </w:rPr>
        <w:t xml:space="preserve">Eigeamann (pisces, Atherinide). </w:t>
      </w:r>
      <w:r w:rsidRPr="00D910A5">
        <w:rPr>
          <w:rFonts w:asciiTheme="majorBidi" w:hAnsiTheme="majorBidi" w:cstheme="majorBidi"/>
          <w:i/>
          <w:iCs/>
          <w:color w:val="000000"/>
          <w:lang w:val="en-GB"/>
        </w:rPr>
        <w:t>Journal of Fish Disease,s</w:t>
      </w:r>
      <w:r w:rsidRPr="00D910A5">
        <w:rPr>
          <w:rFonts w:asciiTheme="majorBidi" w:hAnsiTheme="majorBidi" w:cstheme="majorBidi"/>
          <w:color w:val="000000"/>
          <w:lang w:val="en-GB"/>
        </w:rPr>
        <w:t xml:space="preserve">  </w:t>
      </w:r>
      <w:r w:rsidRPr="00D910A5">
        <w:rPr>
          <w:rFonts w:asciiTheme="majorBidi" w:hAnsiTheme="majorBidi" w:cstheme="majorBidi"/>
          <w:b/>
          <w:bCs/>
          <w:color w:val="000000"/>
          <w:lang w:val="en-GB"/>
        </w:rPr>
        <w:t>19</w:t>
      </w:r>
      <w:r w:rsidRPr="00D910A5">
        <w:rPr>
          <w:rFonts w:asciiTheme="majorBidi" w:hAnsiTheme="majorBidi" w:cstheme="majorBidi"/>
          <w:color w:val="000000"/>
          <w:lang w:val="en-GB"/>
        </w:rPr>
        <w:t>(4) 311.</w:t>
      </w:r>
    </w:p>
    <w:p w:rsidR="00194AA3" w:rsidRPr="00D910A5" w:rsidRDefault="00194AA3" w:rsidP="00D37311">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Fonts w:asciiTheme="majorBidi" w:hAnsiTheme="majorBidi" w:cstheme="majorBidi"/>
          <w:color w:val="000000"/>
          <w:lang w:val="en-GB"/>
        </w:rPr>
        <w:t>1</w:t>
      </w:r>
      <w:r w:rsidR="0095590D" w:rsidRPr="00D910A5">
        <w:rPr>
          <w:rFonts w:asciiTheme="majorBidi" w:hAnsiTheme="majorBidi" w:cstheme="majorBidi"/>
          <w:color w:val="000000"/>
          <w:lang w:val="en-GB"/>
        </w:rPr>
        <w:t>2</w:t>
      </w:r>
      <w:r w:rsidRPr="00D910A5">
        <w:rPr>
          <w:rFonts w:asciiTheme="majorBidi" w:hAnsiTheme="majorBidi" w:cstheme="majorBidi"/>
          <w:color w:val="000000"/>
          <w:lang w:val="en-GB"/>
        </w:rPr>
        <w:t>.S</w:t>
      </w:r>
      <w:r w:rsidR="00A809FD" w:rsidRPr="00D910A5">
        <w:rPr>
          <w:rFonts w:asciiTheme="majorBidi" w:hAnsiTheme="majorBidi" w:cstheme="majorBidi"/>
          <w:color w:val="000000"/>
          <w:lang w:val="en-GB"/>
        </w:rPr>
        <w:t>inghal</w:t>
      </w:r>
      <w:r w:rsidRPr="00D910A5">
        <w:rPr>
          <w:rFonts w:asciiTheme="majorBidi" w:hAnsiTheme="majorBidi" w:cstheme="majorBidi"/>
          <w:color w:val="000000"/>
          <w:lang w:val="en-GB"/>
        </w:rPr>
        <w:t xml:space="preserve"> RN</w:t>
      </w:r>
      <w:r w:rsidR="00A809FD" w:rsidRPr="00D910A5">
        <w:rPr>
          <w:rFonts w:asciiTheme="majorBidi" w:hAnsiTheme="majorBidi" w:cstheme="majorBidi"/>
          <w:color w:val="000000"/>
          <w:lang w:val="en-GB"/>
        </w:rPr>
        <w:t>,</w:t>
      </w:r>
      <w:r w:rsidRPr="00D910A5">
        <w:rPr>
          <w:rFonts w:asciiTheme="majorBidi" w:hAnsiTheme="majorBidi" w:cstheme="majorBidi"/>
          <w:color w:val="000000"/>
          <w:lang w:val="en-GB"/>
        </w:rPr>
        <w:t xml:space="preserve">  J</w:t>
      </w:r>
      <w:r w:rsidR="00A809FD" w:rsidRPr="00D910A5">
        <w:rPr>
          <w:rFonts w:asciiTheme="majorBidi" w:hAnsiTheme="majorBidi" w:cstheme="majorBidi"/>
          <w:color w:val="000000"/>
          <w:lang w:val="en-GB"/>
        </w:rPr>
        <w:t>ain</w:t>
      </w:r>
      <w:r w:rsidRPr="00D910A5">
        <w:rPr>
          <w:rFonts w:asciiTheme="majorBidi" w:hAnsiTheme="majorBidi" w:cstheme="majorBidi"/>
          <w:color w:val="000000"/>
          <w:lang w:val="en-GB"/>
        </w:rPr>
        <w:t xml:space="preserve"> M </w:t>
      </w:r>
      <w:r w:rsidR="00D37311" w:rsidRPr="00D910A5">
        <w:rPr>
          <w:rFonts w:asciiTheme="majorBidi" w:hAnsiTheme="majorBidi" w:cstheme="majorBidi"/>
          <w:color w:val="000000"/>
          <w:lang w:val="en-GB"/>
        </w:rPr>
        <w:t>(1997)</w:t>
      </w:r>
      <w:r w:rsidR="00A809FD" w:rsidRPr="00D910A5">
        <w:rPr>
          <w:rFonts w:asciiTheme="majorBidi" w:hAnsiTheme="majorBidi" w:cstheme="majorBidi"/>
          <w:color w:val="000000"/>
          <w:lang w:val="en-GB"/>
        </w:rPr>
        <w:t>,</w:t>
      </w:r>
      <w:r w:rsidRPr="00D910A5">
        <w:rPr>
          <w:rFonts w:asciiTheme="majorBidi" w:hAnsiTheme="majorBidi" w:cstheme="majorBidi"/>
          <w:color w:val="000000"/>
          <w:lang w:val="en-GB"/>
        </w:rPr>
        <w:t xml:space="preserve"> Cadmium-Induced changes in the histology of kidneys in common carp, </w:t>
      </w:r>
      <w:r w:rsidRPr="00D910A5">
        <w:rPr>
          <w:rFonts w:asciiTheme="majorBidi" w:hAnsiTheme="majorBidi" w:cstheme="majorBidi"/>
          <w:i/>
          <w:iCs/>
          <w:color w:val="000000"/>
          <w:lang w:val="en-GB"/>
        </w:rPr>
        <w:t>cyprinus carpio</w:t>
      </w:r>
      <w:r w:rsidRPr="00D910A5">
        <w:rPr>
          <w:rFonts w:asciiTheme="majorBidi" w:hAnsiTheme="majorBidi" w:cstheme="majorBidi"/>
          <w:color w:val="000000"/>
          <w:lang w:val="en-GB"/>
        </w:rPr>
        <w:t xml:space="preserve"> (cyprinidae). </w:t>
      </w:r>
      <w:r w:rsidRPr="00D910A5">
        <w:rPr>
          <w:rFonts w:asciiTheme="majorBidi" w:hAnsiTheme="majorBidi" w:cstheme="majorBidi"/>
          <w:i/>
          <w:iCs/>
          <w:color w:val="000000"/>
          <w:lang w:val="fr-FR"/>
        </w:rPr>
        <w:t xml:space="preserve">Bull. Enviton. Contam. </w:t>
      </w:r>
      <w:r w:rsidRPr="00D910A5">
        <w:rPr>
          <w:rFonts w:asciiTheme="majorBidi" w:hAnsiTheme="majorBidi" w:cstheme="majorBidi"/>
          <w:i/>
          <w:iCs/>
          <w:color w:val="000000"/>
          <w:lang w:val="en-GB"/>
        </w:rPr>
        <w:t>Toxicol</w:t>
      </w:r>
      <w:r w:rsidRPr="00D910A5">
        <w:rPr>
          <w:rFonts w:asciiTheme="majorBidi" w:hAnsiTheme="majorBidi" w:cstheme="majorBidi"/>
          <w:color w:val="000000"/>
          <w:lang w:val="en-GB"/>
        </w:rPr>
        <w:t xml:space="preserve">. </w:t>
      </w:r>
      <w:r w:rsidRPr="00D910A5">
        <w:rPr>
          <w:rFonts w:asciiTheme="majorBidi" w:hAnsiTheme="majorBidi" w:cstheme="majorBidi"/>
          <w:b/>
          <w:bCs/>
          <w:color w:val="000000"/>
          <w:lang w:val="en-GB"/>
        </w:rPr>
        <w:t>58</w:t>
      </w:r>
      <w:r w:rsidRPr="00D910A5">
        <w:rPr>
          <w:rFonts w:asciiTheme="majorBidi" w:hAnsiTheme="majorBidi" w:cstheme="majorBidi"/>
          <w:color w:val="000000"/>
          <w:lang w:val="en-GB"/>
        </w:rPr>
        <w:t>, 456-462.</w:t>
      </w:r>
    </w:p>
    <w:p w:rsidR="00194AA3" w:rsidRPr="00D910A5" w:rsidRDefault="00194AA3" w:rsidP="00D37311">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Fonts w:asciiTheme="majorBidi" w:hAnsiTheme="majorBidi" w:cstheme="majorBidi"/>
          <w:color w:val="000000"/>
          <w:lang w:val="en-GB"/>
        </w:rPr>
        <w:t>1</w:t>
      </w:r>
      <w:r w:rsidR="0095590D" w:rsidRPr="00D910A5">
        <w:rPr>
          <w:rFonts w:asciiTheme="majorBidi" w:hAnsiTheme="majorBidi" w:cstheme="majorBidi"/>
          <w:color w:val="000000"/>
          <w:lang w:val="en-GB"/>
        </w:rPr>
        <w:t>3</w:t>
      </w:r>
      <w:r w:rsidRPr="00D910A5">
        <w:rPr>
          <w:rFonts w:asciiTheme="majorBidi" w:hAnsiTheme="majorBidi" w:cstheme="majorBidi"/>
          <w:color w:val="000000"/>
          <w:lang w:val="en-GB"/>
        </w:rPr>
        <w:t>.S</w:t>
      </w:r>
      <w:r w:rsidR="00A809FD" w:rsidRPr="00D910A5">
        <w:rPr>
          <w:rFonts w:asciiTheme="majorBidi" w:hAnsiTheme="majorBidi" w:cstheme="majorBidi"/>
          <w:color w:val="000000"/>
          <w:lang w:val="en-GB"/>
        </w:rPr>
        <w:t>inghal</w:t>
      </w:r>
      <w:r w:rsidRPr="00D910A5">
        <w:rPr>
          <w:rFonts w:asciiTheme="majorBidi" w:hAnsiTheme="majorBidi" w:cstheme="majorBidi"/>
          <w:color w:val="000000"/>
          <w:lang w:val="en-GB"/>
        </w:rPr>
        <w:t xml:space="preserve"> RN, W</w:t>
      </w:r>
      <w:r w:rsidR="00A809FD" w:rsidRPr="00D910A5">
        <w:rPr>
          <w:rFonts w:asciiTheme="majorBidi" w:hAnsiTheme="majorBidi" w:cstheme="majorBidi"/>
          <w:color w:val="000000"/>
          <w:lang w:val="en-GB"/>
        </w:rPr>
        <w:t>ichlum</w:t>
      </w:r>
      <w:r w:rsidRPr="00D910A5">
        <w:rPr>
          <w:rFonts w:asciiTheme="majorBidi" w:hAnsiTheme="majorBidi" w:cstheme="majorBidi"/>
          <w:color w:val="000000"/>
          <w:lang w:val="en-GB"/>
        </w:rPr>
        <w:t xml:space="preserve"> D</w:t>
      </w:r>
      <w:r w:rsidR="00A809FD" w:rsidRPr="00D910A5">
        <w:rPr>
          <w:rFonts w:asciiTheme="majorBidi" w:hAnsiTheme="majorBidi" w:cstheme="majorBidi"/>
          <w:color w:val="000000"/>
          <w:lang w:val="en-GB"/>
        </w:rPr>
        <w:t>,</w:t>
      </w:r>
      <w:r w:rsidRPr="00D910A5">
        <w:rPr>
          <w:rFonts w:asciiTheme="majorBidi" w:hAnsiTheme="majorBidi" w:cstheme="majorBidi"/>
          <w:color w:val="000000"/>
          <w:lang w:val="en-GB"/>
        </w:rPr>
        <w:t xml:space="preserve"> D</w:t>
      </w:r>
      <w:r w:rsidR="00A809FD" w:rsidRPr="00D910A5">
        <w:rPr>
          <w:rFonts w:asciiTheme="majorBidi" w:hAnsiTheme="majorBidi" w:cstheme="majorBidi"/>
          <w:color w:val="000000"/>
          <w:lang w:val="en-GB"/>
        </w:rPr>
        <w:t>avies</w:t>
      </w:r>
      <w:r w:rsidRPr="00D910A5">
        <w:rPr>
          <w:rFonts w:asciiTheme="majorBidi" w:hAnsiTheme="majorBidi" w:cstheme="majorBidi"/>
          <w:color w:val="000000"/>
          <w:lang w:val="en-GB"/>
        </w:rPr>
        <w:t xml:space="preserve"> W</w:t>
      </w:r>
      <w:r w:rsidR="00D37311" w:rsidRPr="00D910A5">
        <w:rPr>
          <w:rFonts w:asciiTheme="majorBidi" w:hAnsiTheme="majorBidi" w:cstheme="majorBidi"/>
          <w:color w:val="000000"/>
          <w:lang w:val="en-GB"/>
        </w:rPr>
        <w:t xml:space="preserve"> R (1996).</w:t>
      </w:r>
      <w:r w:rsidRPr="00D910A5">
        <w:rPr>
          <w:rFonts w:asciiTheme="majorBidi" w:hAnsiTheme="majorBidi" w:cstheme="majorBidi"/>
          <w:color w:val="000000"/>
          <w:lang w:val="en-GB"/>
        </w:rPr>
        <w:t xml:space="preserve"> Undetectable accumulation of cadmium and its toxicity to nervous and non-nervous tissue of  </w:t>
      </w:r>
      <w:r w:rsidRPr="00D910A5">
        <w:rPr>
          <w:rFonts w:asciiTheme="majorBidi" w:hAnsiTheme="majorBidi" w:cstheme="majorBidi"/>
          <w:i/>
          <w:iCs/>
          <w:color w:val="000000"/>
          <w:lang w:val="en-GB"/>
        </w:rPr>
        <w:t>Nephelopsis obscura</w:t>
      </w:r>
      <w:r w:rsidRPr="00D910A5">
        <w:rPr>
          <w:rFonts w:asciiTheme="majorBidi" w:hAnsiTheme="majorBidi" w:cstheme="majorBidi"/>
          <w:color w:val="000000"/>
          <w:lang w:val="en-GB"/>
        </w:rPr>
        <w:t xml:space="preserve"> .</w:t>
      </w:r>
      <w:r w:rsidRPr="00D910A5">
        <w:rPr>
          <w:rFonts w:asciiTheme="majorBidi" w:hAnsiTheme="majorBidi" w:cstheme="majorBidi"/>
          <w:i/>
          <w:iCs/>
          <w:color w:val="000000"/>
          <w:lang w:val="en-GB"/>
        </w:rPr>
        <w:t>Can J Zool</w:t>
      </w:r>
      <w:r w:rsidRPr="00D910A5">
        <w:rPr>
          <w:rFonts w:asciiTheme="majorBidi" w:hAnsiTheme="majorBidi" w:cstheme="majorBidi"/>
          <w:color w:val="000000"/>
          <w:lang w:val="en-GB"/>
        </w:rPr>
        <w:t xml:space="preserve"> 74,184-190 .</w:t>
      </w:r>
    </w:p>
    <w:p w:rsidR="00194AA3" w:rsidRPr="00D910A5" w:rsidRDefault="00194AA3" w:rsidP="00D37311">
      <w:pPr>
        <w:widowControl w:val="0"/>
        <w:tabs>
          <w:tab w:val="left" w:pos="567"/>
        </w:tabs>
        <w:autoSpaceDE w:val="0"/>
        <w:autoSpaceDN w:val="0"/>
        <w:adjustRightInd w:val="0"/>
        <w:ind w:left="706" w:hanging="562"/>
        <w:jc w:val="both"/>
        <w:rPr>
          <w:rFonts w:asciiTheme="majorBidi" w:hAnsiTheme="majorBidi" w:cstheme="majorBidi"/>
          <w:color w:val="000000"/>
          <w:lang w:val="en-GB"/>
        </w:rPr>
      </w:pPr>
      <w:r w:rsidRPr="00D910A5">
        <w:rPr>
          <w:rFonts w:asciiTheme="majorBidi" w:hAnsiTheme="majorBidi" w:cstheme="majorBidi"/>
          <w:color w:val="000000"/>
          <w:lang w:val="en-GB"/>
        </w:rPr>
        <w:t>1</w:t>
      </w:r>
      <w:r w:rsidR="0095590D" w:rsidRPr="00D910A5">
        <w:rPr>
          <w:rFonts w:asciiTheme="majorBidi" w:hAnsiTheme="majorBidi" w:cstheme="majorBidi"/>
          <w:color w:val="000000"/>
          <w:lang w:val="en-GB"/>
        </w:rPr>
        <w:t>4</w:t>
      </w:r>
      <w:r w:rsidRPr="00D910A5">
        <w:rPr>
          <w:rFonts w:asciiTheme="majorBidi" w:hAnsiTheme="majorBidi" w:cstheme="majorBidi"/>
          <w:color w:val="000000"/>
          <w:lang w:val="en-GB"/>
        </w:rPr>
        <w:t>.S</w:t>
      </w:r>
      <w:r w:rsidR="00A809FD" w:rsidRPr="00D910A5">
        <w:rPr>
          <w:rFonts w:asciiTheme="majorBidi" w:hAnsiTheme="majorBidi" w:cstheme="majorBidi"/>
          <w:color w:val="000000"/>
          <w:lang w:val="en-GB"/>
        </w:rPr>
        <w:t>orensen</w:t>
      </w:r>
      <w:r w:rsidRPr="00D910A5">
        <w:rPr>
          <w:rFonts w:asciiTheme="majorBidi" w:hAnsiTheme="majorBidi" w:cstheme="majorBidi"/>
          <w:color w:val="000000"/>
          <w:lang w:val="en-GB"/>
        </w:rPr>
        <w:t xml:space="preserve"> EM</w:t>
      </w:r>
      <w:r w:rsidR="00D37311" w:rsidRPr="00D910A5">
        <w:rPr>
          <w:rFonts w:asciiTheme="majorBidi" w:hAnsiTheme="majorBidi" w:cstheme="majorBidi"/>
          <w:color w:val="000000"/>
          <w:lang w:val="en-GB"/>
        </w:rPr>
        <w:t xml:space="preserve"> (1991).</w:t>
      </w:r>
      <w:r w:rsidRPr="00D910A5">
        <w:rPr>
          <w:rFonts w:asciiTheme="majorBidi" w:hAnsiTheme="majorBidi" w:cstheme="majorBidi"/>
          <w:color w:val="000000"/>
          <w:lang w:val="en-GB"/>
        </w:rPr>
        <w:t xml:space="preserve"> Metal poisoning in fish, Ch.VI - cadmium, CRS press, Boca Ruton  FL, pp.174-291.</w:t>
      </w:r>
    </w:p>
    <w:p w:rsidR="00194AA3" w:rsidRPr="00D910A5" w:rsidRDefault="00194AA3" w:rsidP="00D910A5">
      <w:pPr>
        <w:widowControl w:val="0"/>
        <w:tabs>
          <w:tab w:val="left" w:pos="567"/>
        </w:tabs>
        <w:autoSpaceDE w:val="0"/>
        <w:autoSpaceDN w:val="0"/>
        <w:adjustRightInd w:val="0"/>
        <w:ind w:left="706" w:hanging="562"/>
        <w:jc w:val="both"/>
        <w:rPr>
          <w:rFonts w:asciiTheme="majorBidi" w:hAnsiTheme="majorBidi" w:cstheme="majorBidi"/>
          <w:lang w:val="en-GB"/>
        </w:rPr>
      </w:pPr>
      <w:r w:rsidRPr="00D910A5">
        <w:rPr>
          <w:rFonts w:asciiTheme="majorBidi" w:hAnsiTheme="majorBidi" w:cstheme="majorBidi"/>
          <w:color w:val="000000"/>
          <w:lang w:val="en-GB"/>
        </w:rPr>
        <w:t>1</w:t>
      </w:r>
      <w:r w:rsidR="0095590D" w:rsidRPr="00D910A5">
        <w:rPr>
          <w:rFonts w:asciiTheme="majorBidi" w:hAnsiTheme="majorBidi" w:cstheme="majorBidi"/>
          <w:color w:val="000000"/>
          <w:lang w:val="en-GB"/>
        </w:rPr>
        <w:t>5</w:t>
      </w:r>
      <w:r w:rsidRPr="00D910A5">
        <w:rPr>
          <w:rFonts w:asciiTheme="majorBidi" w:hAnsiTheme="majorBidi" w:cstheme="majorBidi"/>
          <w:color w:val="000000"/>
          <w:lang w:val="en-GB"/>
        </w:rPr>
        <w:t>.T</w:t>
      </w:r>
      <w:r w:rsidR="00A809FD" w:rsidRPr="00D910A5">
        <w:rPr>
          <w:rFonts w:asciiTheme="majorBidi" w:hAnsiTheme="majorBidi" w:cstheme="majorBidi"/>
          <w:color w:val="000000"/>
          <w:lang w:val="en-GB"/>
        </w:rPr>
        <w:t>hophon</w:t>
      </w:r>
      <w:r w:rsidRPr="00D910A5">
        <w:rPr>
          <w:rFonts w:asciiTheme="majorBidi" w:hAnsiTheme="majorBidi" w:cstheme="majorBidi"/>
          <w:color w:val="000000"/>
          <w:lang w:val="en-GB"/>
        </w:rPr>
        <w:t xml:space="preserve"> S., K</w:t>
      </w:r>
      <w:r w:rsidR="00A809FD" w:rsidRPr="00D910A5">
        <w:rPr>
          <w:rFonts w:asciiTheme="majorBidi" w:hAnsiTheme="majorBidi" w:cstheme="majorBidi"/>
          <w:color w:val="000000"/>
          <w:lang w:val="en-GB"/>
        </w:rPr>
        <w:t>ruatrachue</w:t>
      </w:r>
      <w:r w:rsidRPr="00D910A5">
        <w:rPr>
          <w:rFonts w:asciiTheme="majorBidi" w:hAnsiTheme="majorBidi" w:cstheme="majorBidi"/>
          <w:color w:val="000000"/>
          <w:lang w:val="en-GB"/>
        </w:rPr>
        <w:t xml:space="preserve"> M</w:t>
      </w:r>
      <w:r w:rsidRPr="00D910A5">
        <w:rPr>
          <w:rFonts w:asciiTheme="majorBidi" w:hAnsiTheme="majorBidi" w:cstheme="majorBidi"/>
          <w:lang w:val="en-GB"/>
        </w:rPr>
        <w:t>, U</w:t>
      </w:r>
      <w:r w:rsidR="00A809FD" w:rsidRPr="00D910A5">
        <w:rPr>
          <w:rFonts w:asciiTheme="majorBidi" w:hAnsiTheme="majorBidi" w:cstheme="majorBidi"/>
          <w:lang w:val="en-GB"/>
        </w:rPr>
        <w:t>patham</w:t>
      </w:r>
      <w:r w:rsidRPr="00D910A5">
        <w:rPr>
          <w:rFonts w:asciiTheme="majorBidi" w:hAnsiTheme="majorBidi" w:cstheme="majorBidi"/>
          <w:lang w:val="en-GB"/>
        </w:rPr>
        <w:t xml:space="preserve"> </w:t>
      </w:r>
      <w:r w:rsidR="00D910A5" w:rsidRPr="00D910A5">
        <w:rPr>
          <w:rFonts w:asciiTheme="majorBidi" w:hAnsiTheme="majorBidi" w:cstheme="majorBidi"/>
          <w:lang w:val="en-GB"/>
        </w:rPr>
        <w:t>,</w:t>
      </w:r>
      <w:r w:rsidR="00205B06" w:rsidRPr="00D910A5">
        <w:rPr>
          <w:rFonts w:asciiTheme="majorBidi" w:hAnsiTheme="majorBidi" w:cstheme="majorBidi"/>
          <w:lang w:val="en-GB"/>
        </w:rPr>
        <w:t xml:space="preserve"> Upatham</w:t>
      </w:r>
      <w:r w:rsidR="00D910A5" w:rsidRPr="00D910A5">
        <w:rPr>
          <w:rFonts w:asciiTheme="majorBidi" w:hAnsiTheme="majorBidi" w:cstheme="majorBidi"/>
          <w:lang w:val="en-GB"/>
        </w:rPr>
        <w:t xml:space="preserve"> E S</w:t>
      </w:r>
      <w:r w:rsidR="00205B06" w:rsidRPr="00D910A5">
        <w:rPr>
          <w:rFonts w:asciiTheme="majorBidi" w:hAnsiTheme="majorBidi" w:cstheme="majorBidi"/>
          <w:lang w:val="en-GB"/>
        </w:rPr>
        <w:t>, Pokethitiyook</w:t>
      </w:r>
      <w:r w:rsidR="00D910A5" w:rsidRPr="00D910A5">
        <w:rPr>
          <w:rFonts w:asciiTheme="majorBidi" w:hAnsiTheme="majorBidi" w:cstheme="majorBidi"/>
          <w:lang w:val="en-GB"/>
        </w:rPr>
        <w:t xml:space="preserve"> P,</w:t>
      </w:r>
      <w:r w:rsidR="00205B06" w:rsidRPr="00D910A5">
        <w:rPr>
          <w:rFonts w:asciiTheme="majorBidi" w:hAnsiTheme="majorBidi" w:cstheme="majorBidi"/>
          <w:lang w:val="en-GB"/>
        </w:rPr>
        <w:t xml:space="preserve"> Sahaphong </w:t>
      </w:r>
      <w:r w:rsidR="00D910A5" w:rsidRPr="00D910A5">
        <w:rPr>
          <w:rFonts w:asciiTheme="majorBidi" w:hAnsiTheme="majorBidi" w:cstheme="majorBidi"/>
          <w:lang w:val="en-GB"/>
        </w:rPr>
        <w:t xml:space="preserve">S </w:t>
      </w:r>
      <w:r w:rsidR="00205B06" w:rsidRPr="00D910A5">
        <w:rPr>
          <w:rFonts w:asciiTheme="majorBidi" w:hAnsiTheme="majorBidi" w:cstheme="majorBidi"/>
          <w:lang w:val="en-GB"/>
        </w:rPr>
        <w:t xml:space="preserve">and Jaritkhuan </w:t>
      </w:r>
      <w:r w:rsidR="00D910A5" w:rsidRPr="00D910A5">
        <w:rPr>
          <w:rFonts w:asciiTheme="majorBidi" w:hAnsiTheme="majorBidi" w:cstheme="majorBidi"/>
          <w:lang w:val="en-GB"/>
        </w:rPr>
        <w:t xml:space="preserve">S </w:t>
      </w:r>
      <w:r w:rsidR="00D37311" w:rsidRPr="00D910A5">
        <w:rPr>
          <w:rFonts w:asciiTheme="majorBidi" w:hAnsiTheme="majorBidi" w:cstheme="majorBidi"/>
          <w:lang w:val="en-GB"/>
        </w:rPr>
        <w:t>(2003)</w:t>
      </w:r>
      <w:r w:rsidR="00A809FD" w:rsidRPr="00D910A5">
        <w:rPr>
          <w:rFonts w:asciiTheme="majorBidi" w:hAnsiTheme="majorBidi" w:cstheme="majorBidi"/>
          <w:lang w:val="en-GB"/>
        </w:rPr>
        <w:t>.</w:t>
      </w:r>
      <w:r w:rsidRPr="00D910A5">
        <w:rPr>
          <w:rFonts w:asciiTheme="majorBidi" w:hAnsiTheme="majorBidi" w:cstheme="majorBidi"/>
          <w:lang w:val="en-GB"/>
        </w:rPr>
        <w:t xml:space="preserve"> Histopathological alterations of white seabass, </w:t>
      </w:r>
      <w:r w:rsidRPr="00D910A5">
        <w:rPr>
          <w:rFonts w:asciiTheme="majorBidi" w:hAnsiTheme="majorBidi" w:cstheme="majorBidi"/>
          <w:i/>
          <w:iCs/>
          <w:lang w:val="en-GB"/>
        </w:rPr>
        <w:t>Lates calcarifer</w:t>
      </w:r>
      <w:r w:rsidRPr="00D910A5">
        <w:rPr>
          <w:rFonts w:asciiTheme="majorBidi" w:hAnsiTheme="majorBidi" w:cstheme="majorBidi"/>
          <w:lang w:val="en-GB"/>
        </w:rPr>
        <w:t xml:space="preserve">, in acute and subchronic cadmium exposure. </w:t>
      </w:r>
      <w:r w:rsidRPr="00D910A5">
        <w:rPr>
          <w:rFonts w:asciiTheme="majorBidi" w:hAnsiTheme="majorBidi" w:cstheme="majorBidi"/>
          <w:i/>
          <w:iCs/>
          <w:lang w:val="en-GB"/>
        </w:rPr>
        <w:t>Environ pollut</w:t>
      </w:r>
      <w:r w:rsidRPr="00D910A5">
        <w:rPr>
          <w:rFonts w:asciiTheme="majorBidi" w:hAnsiTheme="majorBidi" w:cstheme="majorBidi"/>
          <w:lang w:val="en-GB"/>
        </w:rPr>
        <w:t>. ,</w:t>
      </w:r>
      <w:r w:rsidR="00D37311" w:rsidRPr="00D910A5">
        <w:rPr>
          <w:rFonts w:asciiTheme="majorBidi" w:hAnsiTheme="majorBidi" w:cstheme="majorBidi"/>
          <w:lang w:val="en-GB"/>
        </w:rPr>
        <w:t xml:space="preserve"> </w:t>
      </w:r>
      <w:r w:rsidRPr="00D910A5">
        <w:rPr>
          <w:rFonts w:asciiTheme="majorBidi" w:hAnsiTheme="majorBidi" w:cstheme="majorBidi"/>
          <w:lang w:val="en-GB"/>
        </w:rPr>
        <w:t>, 121(3) 307-320.</w:t>
      </w:r>
    </w:p>
    <w:p w:rsidR="00194AA3" w:rsidRPr="00D910A5" w:rsidRDefault="00194AA3" w:rsidP="00194AA3">
      <w:pPr>
        <w:widowControl w:val="0"/>
        <w:tabs>
          <w:tab w:val="left" w:pos="567"/>
        </w:tabs>
        <w:autoSpaceDE w:val="0"/>
        <w:autoSpaceDN w:val="0"/>
        <w:adjustRightInd w:val="0"/>
        <w:jc w:val="both"/>
        <w:rPr>
          <w:rFonts w:asciiTheme="majorBidi" w:hAnsiTheme="majorBidi" w:cstheme="majorBidi"/>
          <w:lang w:val="en-GB"/>
        </w:rPr>
      </w:pPr>
    </w:p>
    <w:sectPr w:rsidR="00194AA3" w:rsidRPr="00D910A5" w:rsidSect="006B2F5B">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6A9" w:rsidRDefault="00EC56A9" w:rsidP="00E17918">
      <w:r>
        <w:separator/>
      </w:r>
    </w:p>
  </w:endnote>
  <w:endnote w:type="continuationSeparator" w:id="1">
    <w:p w:rsidR="00EC56A9" w:rsidRDefault="00EC56A9" w:rsidP="00E179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6A9" w:rsidRDefault="00EC56A9" w:rsidP="00E17918">
      <w:r>
        <w:separator/>
      </w:r>
    </w:p>
  </w:footnote>
  <w:footnote w:type="continuationSeparator" w:id="1">
    <w:p w:rsidR="00EC56A9" w:rsidRDefault="00EC56A9" w:rsidP="00E17918">
      <w:r>
        <w:continuationSeparator/>
      </w:r>
    </w:p>
  </w:footnote>
  <w:footnote w:id="2">
    <w:p w:rsidR="00E17918" w:rsidRPr="007F2060" w:rsidRDefault="00E17918" w:rsidP="007F2060">
      <w:pPr>
        <w:pStyle w:val="FootnoteText"/>
        <w:rPr>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25A51"/>
    <w:multiLevelType w:val="multilevel"/>
    <w:tmpl w:val="D6E2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footnotePr>
    <w:footnote w:id="0"/>
    <w:footnote w:id="1"/>
  </w:footnotePr>
  <w:endnotePr>
    <w:endnote w:id="0"/>
    <w:endnote w:id="1"/>
  </w:endnotePr>
  <w:compat/>
  <w:rsids>
    <w:rsidRoot w:val="00194AA3"/>
    <w:rsid w:val="000012A9"/>
    <w:rsid w:val="000053F4"/>
    <w:rsid w:val="00035D7D"/>
    <w:rsid w:val="00047E65"/>
    <w:rsid w:val="00055475"/>
    <w:rsid w:val="0008272E"/>
    <w:rsid w:val="000B2050"/>
    <w:rsid w:val="000C7F2E"/>
    <w:rsid w:val="000D06D7"/>
    <w:rsid w:val="000D18F7"/>
    <w:rsid w:val="000F5C99"/>
    <w:rsid w:val="00100C1D"/>
    <w:rsid w:val="00106860"/>
    <w:rsid w:val="00124420"/>
    <w:rsid w:val="00126A19"/>
    <w:rsid w:val="001416AD"/>
    <w:rsid w:val="00194AA3"/>
    <w:rsid w:val="001A621D"/>
    <w:rsid w:val="001B0495"/>
    <w:rsid w:val="001D766A"/>
    <w:rsid w:val="001F6A06"/>
    <w:rsid w:val="00205B06"/>
    <w:rsid w:val="002746AC"/>
    <w:rsid w:val="00291EE9"/>
    <w:rsid w:val="002B12F6"/>
    <w:rsid w:val="002B62CA"/>
    <w:rsid w:val="002C49E0"/>
    <w:rsid w:val="002D4535"/>
    <w:rsid w:val="002F7277"/>
    <w:rsid w:val="00335311"/>
    <w:rsid w:val="003A5D20"/>
    <w:rsid w:val="003B37BD"/>
    <w:rsid w:val="003D679E"/>
    <w:rsid w:val="00414572"/>
    <w:rsid w:val="00421689"/>
    <w:rsid w:val="00452BB8"/>
    <w:rsid w:val="00466C11"/>
    <w:rsid w:val="0047267B"/>
    <w:rsid w:val="00481DCF"/>
    <w:rsid w:val="00485DAC"/>
    <w:rsid w:val="004A4FEE"/>
    <w:rsid w:val="004C5C0D"/>
    <w:rsid w:val="004E18D4"/>
    <w:rsid w:val="004E2D08"/>
    <w:rsid w:val="0053463F"/>
    <w:rsid w:val="005409F2"/>
    <w:rsid w:val="005900BB"/>
    <w:rsid w:val="005C1EAB"/>
    <w:rsid w:val="005D42B7"/>
    <w:rsid w:val="005D6AB0"/>
    <w:rsid w:val="006007B9"/>
    <w:rsid w:val="00606007"/>
    <w:rsid w:val="00623BB6"/>
    <w:rsid w:val="006535B9"/>
    <w:rsid w:val="00663AC7"/>
    <w:rsid w:val="00675A4E"/>
    <w:rsid w:val="006A6428"/>
    <w:rsid w:val="006B2F5B"/>
    <w:rsid w:val="006B584B"/>
    <w:rsid w:val="006D6B53"/>
    <w:rsid w:val="006E5163"/>
    <w:rsid w:val="00751F87"/>
    <w:rsid w:val="007527F6"/>
    <w:rsid w:val="0076069D"/>
    <w:rsid w:val="00765FF2"/>
    <w:rsid w:val="0076743F"/>
    <w:rsid w:val="00794E55"/>
    <w:rsid w:val="00795864"/>
    <w:rsid w:val="007A4FE3"/>
    <w:rsid w:val="007C544A"/>
    <w:rsid w:val="007D159E"/>
    <w:rsid w:val="007E2596"/>
    <w:rsid w:val="007E5F6D"/>
    <w:rsid w:val="007E7438"/>
    <w:rsid w:val="007F2060"/>
    <w:rsid w:val="008269D7"/>
    <w:rsid w:val="00851FF2"/>
    <w:rsid w:val="00856845"/>
    <w:rsid w:val="00870154"/>
    <w:rsid w:val="008B20D9"/>
    <w:rsid w:val="008B7516"/>
    <w:rsid w:val="008D4BD9"/>
    <w:rsid w:val="008F5234"/>
    <w:rsid w:val="00912D82"/>
    <w:rsid w:val="009316B2"/>
    <w:rsid w:val="0095590D"/>
    <w:rsid w:val="009C557C"/>
    <w:rsid w:val="009E1E9B"/>
    <w:rsid w:val="00A05168"/>
    <w:rsid w:val="00A12ABA"/>
    <w:rsid w:val="00A203C5"/>
    <w:rsid w:val="00A63225"/>
    <w:rsid w:val="00A6656F"/>
    <w:rsid w:val="00A809FD"/>
    <w:rsid w:val="00A85935"/>
    <w:rsid w:val="00A908B7"/>
    <w:rsid w:val="00AB6D0D"/>
    <w:rsid w:val="00AC04AD"/>
    <w:rsid w:val="00AC7BF7"/>
    <w:rsid w:val="00AD44CB"/>
    <w:rsid w:val="00AE6E98"/>
    <w:rsid w:val="00AF7802"/>
    <w:rsid w:val="00B6446B"/>
    <w:rsid w:val="00B64C61"/>
    <w:rsid w:val="00B77D9D"/>
    <w:rsid w:val="00B81923"/>
    <w:rsid w:val="00B8253F"/>
    <w:rsid w:val="00B96748"/>
    <w:rsid w:val="00BD6EB6"/>
    <w:rsid w:val="00BF4966"/>
    <w:rsid w:val="00C436F0"/>
    <w:rsid w:val="00C55265"/>
    <w:rsid w:val="00C70302"/>
    <w:rsid w:val="00CA5431"/>
    <w:rsid w:val="00CB0225"/>
    <w:rsid w:val="00CB229B"/>
    <w:rsid w:val="00D119CD"/>
    <w:rsid w:val="00D12DAF"/>
    <w:rsid w:val="00D2019B"/>
    <w:rsid w:val="00D31F1B"/>
    <w:rsid w:val="00D37311"/>
    <w:rsid w:val="00D8735A"/>
    <w:rsid w:val="00D910A5"/>
    <w:rsid w:val="00DC1C75"/>
    <w:rsid w:val="00DF1AD8"/>
    <w:rsid w:val="00E17918"/>
    <w:rsid w:val="00E34AC5"/>
    <w:rsid w:val="00E91BB6"/>
    <w:rsid w:val="00EC08EA"/>
    <w:rsid w:val="00EC1918"/>
    <w:rsid w:val="00EC56A9"/>
    <w:rsid w:val="00ED2A67"/>
    <w:rsid w:val="00F019CC"/>
    <w:rsid w:val="00F6140C"/>
    <w:rsid w:val="00F669F3"/>
    <w:rsid w:val="00F95676"/>
    <w:rsid w:val="00FA00AF"/>
    <w:rsid w:val="00FC73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A3"/>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900B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unhideWhenUsed/>
    <w:rsid w:val="00194AA3"/>
    <w:rPr>
      <w:i/>
      <w:iCs/>
    </w:rPr>
  </w:style>
  <w:style w:type="character" w:customStyle="1" w:styleId="author">
    <w:name w:val="author"/>
    <w:basedOn w:val="DefaultParagraphFont"/>
    <w:rsid w:val="00194AA3"/>
  </w:style>
  <w:style w:type="character" w:customStyle="1" w:styleId="pubyear">
    <w:name w:val="pubyear"/>
    <w:basedOn w:val="DefaultParagraphFont"/>
    <w:rsid w:val="00194AA3"/>
  </w:style>
  <w:style w:type="character" w:customStyle="1" w:styleId="articletitle">
    <w:name w:val="articletitle"/>
    <w:basedOn w:val="DefaultParagraphFont"/>
    <w:rsid w:val="00194AA3"/>
  </w:style>
  <w:style w:type="character" w:styleId="Emphasis">
    <w:name w:val="Emphasis"/>
    <w:basedOn w:val="DefaultParagraphFont"/>
    <w:uiPriority w:val="20"/>
    <w:qFormat/>
    <w:rsid w:val="00194AA3"/>
    <w:rPr>
      <w:i/>
      <w:iCs/>
    </w:rPr>
  </w:style>
  <w:style w:type="character" w:customStyle="1" w:styleId="journaltitle2">
    <w:name w:val="journaltitle2"/>
    <w:basedOn w:val="DefaultParagraphFont"/>
    <w:rsid w:val="00194AA3"/>
    <w:rPr>
      <w:i/>
      <w:iCs/>
    </w:rPr>
  </w:style>
  <w:style w:type="character" w:customStyle="1" w:styleId="vol2">
    <w:name w:val="vol2"/>
    <w:basedOn w:val="DefaultParagraphFont"/>
    <w:rsid w:val="00194AA3"/>
    <w:rPr>
      <w:b/>
      <w:bCs/>
    </w:rPr>
  </w:style>
  <w:style w:type="character" w:customStyle="1" w:styleId="pagefirst">
    <w:name w:val="pagefirst"/>
    <w:basedOn w:val="DefaultParagraphFont"/>
    <w:rsid w:val="00194AA3"/>
  </w:style>
  <w:style w:type="character" w:customStyle="1" w:styleId="pagelast">
    <w:name w:val="pagelast"/>
    <w:basedOn w:val="DefaultParagraphFont"/>
    <w:rsid w:val="00194AA3"/>
  </w:style>
  <w:style w:type="paragraph" w:styleId="FootnoteText">
    <w:name w:val="footnote text"/>
    <w:basedOn w:val="Normal"/>
    <w:link w:val="FootnoteTextChar"/>
    <w:semiHidden/>
    <w:unhideWhenUsed/>
    <w:rsid w:val="00E17918"/>
    <w:rPr>
      <w:sz w:val="20"/>
      <w:szCs w:val="20"/>
    </w:rPr>
  </w:style>
  <w:style w:type="character" w:customStyle="1" w:styleId="FootnoteTextChar">
    <w:name w:val="Footnote Text Char"/>
    <w:basedOn w:val="DefaultParagraphFont"/>
    <w:link w:val="FootnoteText"/>
    <w:semiHidden/>
    <w:rsid w:val="00E1791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E17918"/>
    <w:rPr>
      <w:vertAlign w:val="superscript"/>
    </w:rPr>
  </w:style>
  <w:style w:type="paragraph" w:customStyle="1" w:styleId="Default">
    <w:name w:val="Default"/>
    <w:rsid w:val="00D12DA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51FF2"/>
    <w:pPr>
      <w:ind w:left="720"/>
      <w:contextualSpacing/>
    </w:pPr>
  </w:style>
  <w:style w:type="character" w:styleId="Hyperlink">
    <w:name w:val="Hyperlink"/>
    <w:basedOn w:val="DefaultParagraphFont"/>
    <w:uiPriority w:val="99"/>
    <w:unhideWhenUsed/>
    <w:rsid w:val="00851FF2"/>
    <w:rPr>
      <w:color w:val="0000FF" w:themeColor="hyperlink"/>
      <w:u w:val="single"/>
    </w:rPr>
  </w:style>
  <w:style w:type="paragraph" w:customStyle="1" w:styleId="a-plus-plus">
    <w:name w:val="a-plus-plus"/>
    <w:basedOn w:val="Normal"/>
    <w:rsid w:val="006B584B"/>
    <w:pPr>
      <w:spacing w:before="100" w:beforeAutospacing="1" w:after="100" w:afterAutospacing="1"/>
    </w:pPr>
  </w:style>
  <w:style w:type="character" w:customStyle="1" w:styleId="Heading1Char">
    <w:name w:val="Heading 1 Char"/>
    <w:basedOn w:val="DefaultParagraphFont"/>
    <w:link w:val="Heading1"/>
    <w:uiPriority w:val="9"/>
    <w:rsid w:val="005900BB"/>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99518969">
      <w:bodyDiv w:val="1"/>
      <w:marLeft w:val="0"/>
      <w:marRight w:val="0"/>
      <w:marTop w:val="0"/>
      <w:marBottom w:val="0"/>
      <w:divBdr>
        <w:top w:val="none" w:sz="0" w:space="0" w:color="auto"/>
        <w:left w:val="none" w:sz="0" w:space="0" w:color="auto"/>
        <w:bottom w:val="none" w:sz="0" w:space="0" w:color="auto"/>
        <w:right w:val="none" w:sz="0" w:space="0" w:color="auto"/>
      </w:divBdr>
    </w:div>
    <w:div w:id="350452940">
      <w:bodyDiv w:val="1"/>
      <w:marLeft w:val="0"/>
      <w:marRight w:val="0"/>
      <w:marTop w:val="0"/>
      <w:marBottom w:val="0"/>
      <w:divBdr>
        <w:top w:val="none" w:sz="0" w:space="0" w:color="auto"/>
        <w:left w:val="none" w:sz="0" w:space="0" w:color="auto"/>
        <w:bottom w:val="none" w:sz="0" w:space="0" w:color="auto"/>
        <w:right w:val="none" w:sz="0" w:space="0" w:color="auto"/>
      </w:divBdr>
      <w:divsChild>
        <w:div w:id="677729810">
          <w:marLeft w:val="0"/>
          <w:marRight w:val="0"/>
          <w:marTop w:val="0"/>
          <w:marBottom w:val="0"/>
          <w:divBdr>
            <w:top w:val="none" w:sz="0" w:space="0" w:color="auto"/>
            <w:left w:val="none" w:sz="0" w:space="0" w:color="auto"/>
            <w:bottom w:val="none" w:sz="0" w:space="0" w:color="auto"/>
            <w:right w:val="none" w:sz="0" w:space="0" w:color="auto"/>
          </w:divBdr>
          <w:divsChild>
            <w:div w:id="1645037964">
              <w:marLeft w:val="0"/>
              <w:marRight w:val="0"/>
              <w:marTop w:val="0"/>
              <w:marBottom w:val="0"/>
              <w:divBdr>
                <w:top w:val="none" w:sz="0" w:space="0" w:color="auto"/>
                <w:left w:val="none" w:sz="0" w:space="0" w:color="auto"/>
                <w:bottom w:val="none" w:sz="0" w:space="0" w:color="auto"/>
                <w:right w:val="none" w:sz="0" w:space="0" w:color="auto"/>
              </w:divBdr>
              <w:divsChild>
                <w:div w:id="1710840904">
                  <w:marLeft w:val="0"/>
                  <w:marRight w:val="0"/>
                  <w:marTop w:val="0"/>
                  <w:marBottom w:val="0"/>
                  <w:divBdr>
                    <w:top w:val="none" w:sz="0" w:space="0" w:color="auto"/>
                    <w:left w:val="none" w:sz="0" w:space="0" w:color="auto"/>
                    <w:bottom w:val="none" w:sz="0" w:space="0" w:color="auto"/>
                    <w:right w:val="none" w:sz="0" w:space="0" w:color="auto"/>
                  </w:divBdr>
                  <w:divsChild>
                    <w:div w:id="1955092545">
                      <w:marLeft w:val="0"/>
                      <w:marRight w:val="0"/>
                      <w:marTop w:val="0"/>
                      <w:marBottom w:val="0"/>
                      <w:divBdr>
                        <w:top w:val="none" w:sz="0" w:space="0" w:color="auto"/>
                        <w:left w:val="none" w:sz="0" w:space="0" w:color="auto"/>
                        <w:bottom w:val="none" w:sz="0" w:space="0" w:color="auto"/>
                        <w:right w:val="none" w:sz="0" w:space="0" w:color="auto"/>
                      </w:divBdr>
                      <w:divsChild>
                        <w:div w:id="1943344312">
                          <w:marLeft w:val="0"/>
                          <w:marRight w:val="0"/>
                          <w:marTop w:val="0"/>
                          <w:marBottom w:val="0"/>
                          <w:divBdr>
                            <w:top w:val="none" w:sz="0" w:space="0" w:color="auto"/>
                            <w:left w:val="none" w:sz="0" w:space="0" w:color="auto"/>
                            <w:bottom w:val="none" w:sz="0" w:space="0" w:color="auto"/>
                            <w:right w:val="none" w:sz="0" w:space="0" w:color="auto"/>
                          </w:divBdr>
                          <w:divsChild>
                            <w:div w:id="873157455">
                              <w:marLeft w:val="0"/>
                              <w:marRight w:val="0"/>
                              <w:marTop w:val="0"/>
                              <w:marBottom w:val="0"/>
                              <w:divBdr>
                                <w:top w:val="none" w:sz="0" w:space="0" w:color="auto"/>
                                <w:left w:val="none" w:sz="0" w:space="0" w:color="auto"/>
                                <w:bottom w:val="none" w:sz="0" w:space="0" w:color="auto"/>
                                <w:right w:val="none" w:sz="0" w:space="0" w:color="auto"/>
                              </w:divBdr>
                            </w:div>
                            <w:div w:id="17435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9454">
      <w:bodyDiv w:val="1"/>
      <w:marLeft w:val="0"/>
      <w:marRight w:val="0"/>
      <w:marTop w:val="0"/>
      <w:marBottom w:val="0"/>
      <w:divBdr>
        <w:top w:val="none" w:sz="0" w:space="0" w:color="auto"/>
        <w:left w:val="none" w:sz="0" w:space="0" w:color="auto"/>
        <w:bottom w:val="none" w:sz="0" w:space="0" w:color="auto"/>
        <w:right w:val="none" w:sz="0" w:space="0" w:color="auto"/>
      </w:divBdr>
    </w:div>
    <w:div w:id="594092320">
      <w:bodyDiv w:val="1"/>
      <w:marLeft w:val="0"/>
      <w:marRight w:val="0"/>
      <w:marTop w:val="0"/>
      <w:marBottom w:val="0"/>
      <w:divBdr>
        <w:top w:val="none" w:sz="0" w:space="0" w:color="auto"/>
        <w:left w:val="none" w:sz="0" w:space="0" w:color="auto"/>
        <w:bottom w:val="none" w:sz="0" w:space="0" w:color="auto"/>
        <w:right w:val="none" w:sz="0" w:space="0" w:color="auto"/>
      </w:divBdr>
      <w:divsChild>
        <w:div w:id="1375622718">
          <w:marLeft w:val="0"/>
          <w:marRight w:val="0"/>
          <w:marTop w:val="0"/>
          <w:marBottom w:val="0"/>
          <w:divBdr>
            <w:top w:val="none" w:sz="0" w:space="0" w:color="auto"/>
            <w:left w:val="none" w:sz="0" w:space="0" w:color="auto"/>
            <w:bottom w:val="none" w:sz="0" w:space="0" w:color="auto"/>
            <w:right w:val="none" w:sz="0" w:space="0" w:color="auto"/>
          </w:divBdr>
          <w:divsChild>
            <w:div w:id="1492453469">
              <w:marLeft w:val="0"/>
              <w:marRight w:val="0"/>
              <w:marTop w:val="0"/>
              <w:marBottom w:val="0"/>
              <w:divBdr>
                <w:top w:val="none" w:sz="0" w:space="0" w:color="auto"/>
                <w:left w:val="none" w:sz="0" w:space="0" w:color="auto"/>
                <w:bottom w:val="none" w:sz="0" w:space="0" w:color="auto"/>
                <w:right w:val="none" w:sz="0" w:space="0" w:color="auto"/>
              </w:divBdr>
              <w:divsChild>
                <w:div w:id="1004745227">
                  <w:marLeft w:val="0"/>
                  <w:marRight w:val="0"/>
                  <w:marTop w:val="0"/>
                  <w:marBottom w:val="0"/>
                  <w:divBdr>
                    <w:top w:val="none" w:sz="0" w:space="0" w:color="auto"/>
                    <w:left w:val="none" w:sz="0" w:space="0" w:color="auto"/>
                    <w:bottom w:val="none" w:sz="0" w:space="0" w:color="auto"/>
                    <w:right w:val="none" w:sz="0" w:space="0" w:color="auto"/>
                  </w:divBdr>
                  <w:divsChild>
                    <w:div w:id="2050033012">
                      <w:marLeft w:val="0"/>
                      <w:marRight w:val="0"/>
                      <w:marTop w:val="0"/>
                      <w:marBottom w:val="0"/>
                      <w:divBdr>
                        <w:top w:val="none" w:sz="0" w:space="0" w:color="auto"/>
                        <w:left w:val="none" w:sz="0" w:space="0" w:color="auto"/>
                        <w:bottom w:val="none" w:sz="0" w:space="0" w:color="auto"/>
                        <w:right w:val="none" w:sz="0" w:space="0" w:color="auto"/>
                      </w:divBdr>
                      <w:divsChild>
                        <w:div w:id="1324777461">
                          <w:marLeft w:val="0"/>
                          <w:marRight w:val="0"/>
                          <w:marTop w:val="0"/>
                          <w:marBottom w:val="0"/>
                          <w:divBdr>
                            <w:top w:val="none" w:sz="0" w:space="0" w:color="auto"/>
                            <w:left w:val="none" w:sz="0" w:space="0" w:color="auto"/>
                            <w:bottom w:val="none" w:sz="0" w:space="0" w:color="auto"/>
                            <w:right w:val="none" w:sz="0" w:space="0" w:color="auto"/>
                          </w:divBdr>
                          <w:divsChild>
                            <w:div w:id="15306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249022">
      <w:bodyDiv w:val="1"/>
      <w:marLeft w:val="0"/>
      <w:marRight w:val="0"/>
      <w:marTop w:val="0"/>
      <w:marBottom w:val="0"/>
      <w:divBdr>
        <w:top w:val="none" w:sz="0" w:space="0" w:color="auto"/>
        <w:left w:val="none" w:sz="0" w:space="0" w:color="auto"/>
        <w:bottom w:val="none" w:sz="0" w:space="0" w:color="auto"/>
        <w:right w:val="none" w:sz="0" w:space="0" w:color="auto"/>
      </w:divBdr>
    </w:div>
    <w:div w:id="1442457079">
      <w:bodyDiv w:val="1"/>
      <w:marLeft w:val="0"/>
      <w:marRight w:val="0"/>
      <w:marTop w:val="0"/>
      <w:marBottom w:val="0"/>
      <w:divBdr>
        <w:top w:val="none" w:sz="0" w:space="0" w:color="auto"/>
        <w:left w:val="none" w:sz="0" w:space="0" w:color="auto"/>
        <w:bottom w:val="none" w:sz="0" w:space="0" w:color="auto"/>
        <w:right w:val="none" w:sz="0" w:space="0" w:color="auto"/>
      </w:divBdr>
    </w:div>
    <w:div w:id="18071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hiasi@uok.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linelibrary.wiley.com/doi/10.1046/j.1365-2761.1999.00134.x/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C88B2-E620-4BAA-B26B-BA77A8AF2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Kurdistan</Company>
  <LinksUpToDate>false</LinksUpToDate>
  <CharactersWithSpaces>14248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dcterms:created xsi:type="dcterms:W3CDTF">2014-06-19T09:15:00Z</dcterms:created>
  <dcterms:modified xsi:type="dcterms:W3CDTF">2014-10-14T14:44:00Z</dcterms:modified>
</cp:coreProperties>
</file>