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0B" w:rsidRDefault="0092120B" w:rsidP="009212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PAGE</w:t>
      </w:r>
    </w:p>
    <w:p w:rsidR="0092120B" w:rsidRDefault="0092120B" w:rsidP="009212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 of article:</w:t>
      </w:r>
      <w:r>
        <w:rPr>
          <w:rFonts w:ascii="Times New Roman" w:hAnsi="Times New Roman" w:cs="Times New Roman"/>
          <w:sz w:val="24"/>
          <w:szCs w:val="24"/>
        </w:rPr>
        <w:t xml:space="preserve"> Research article</w:t>
      </w:r>
    </w:p>
    <w:p w:rsidR="0092120B" w:rsidRDefault="0092120B" w:rsidP="009212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In vitro</w:t>
      </w:r>
      <w:r>
        <w:rPr>
          <w:rFonts w:ascii="Times New Roman" w:hAnsi="Times New Roman" w:cs="Times New Roman"/>
          <w:sz w:val="24"/>
          <w:szCs w:val="24"/>
        </w:rPr>
        <w:t xml:space="preserve"> efficacy of medicinal plant material on the inhibition of development of egg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Ascaridia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poultry. </w:t>
      </w:r>
    </w:p>
    <w:p w:rsidR="0092120B" w:rsidRDefault="0092120B" w:rsidP="0092120B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Running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In vitro </w:t>
      </w:r>
      <w:r>
        <w:rPr>
          <w:rFonts w:ascii="Times New Roman" w:hAnsi="Times New Roman" w:cs="Times New Roman"/>
          <w:sz w:val="24"/>
          <w:szCs w:val="24"/>
        </w:rPr>
        <w:t xml:space="preserve">efficacy of medicinal plant on egg of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Ascaridia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galli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2120B" w:rsidRDefault="0092120B" w:rsidP="0092120B">
      <w:pPr>
        <w:tabs>
          <w:tab w:val="center" w:pos="4320"/>
          <w:tab w:val="left" w:pos="6144"/>
        </w:tabs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Full name of authors: </w:t>
      </w:r>
      <w:r>
        <w:rPr>
          <w:rFonts w:ascii="Times New Roman" w:hAnsi="Times New Roman" w:cs="Times New Roman"/>
          <w:bCs/>
          <w:sz w:val="24"/>
          <w:szCs w:val="24"/>
        </w:rPr>
        <w:t xml:space="preserve">Md.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Shakhayet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Hossain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Anita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Dey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, Md. Abdul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Nurjahan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Begum </w:t>
      </w:r>
    </w:p>
    <w:p w:rsidR="0092120B" w:rsidRDefault="0092120B" w:rsidP="009212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Number of tables: Seven (07)</w:t>
      </w:r>
    </w:p>
    <w:p w:rsidR="0092120B" w:rsidRDefault="0092120B" w:rsidP="0092120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Affiliation address of authors: </w:t>
      </w:r>
    </w:p>
    <w:p w:rsidR="0092120B" w:rsidRDefault="0092120B" w:rsidP="009212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Md.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Shakhayet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Hossain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Senior officer,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Agroni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bank Ltd, Bandar branch, Chittagong.</w:t>
      </w:r>
    </w:p>
    <w:p w:rsidR="0092120B" w:rsidRDefault="0092120B" w:rsidP="009212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Dey: </w:t>
      </w:r>
      <w:r>
        <w:rPr>
          <w:rFonts w:ascii="Times New Roman" w:hAnsi="Times New Roman" w:cs="Times New Roman"/>
          <w:sz w:val="24"/>
          <w:szCs w:val="24"/>
        </w:rPr>
        <w:t xml:space="preserve">Assistant Professor, Department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>
        <w:rPr>
          <w:rFonts w:ascii="Times New Roman" w:hAnsi="Times New Roman" w:cs="Times New Roman"/>
          <w:sz w:val="24"/>
          <w:szCs w:val="24"/>
        </w:rPr>
        <w:t>, Bangladesh Agricultural University, Mymensingh-2202, Bangladesh.</w:t>
      </w:r>
    </w:p>
    <w:p w:rsidR="0092120B" w:rsidRDefault="0092120B" w:rsidP="009212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Md. Abdul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Professor, Department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>
        <w:rPr>
          <w:rFonts w:ascii="Times New Roman" w:hAnsi="Times New Roman" w:cs="Times New Roman"/>
          <w:sz w:val="24"/>
          <w:szCs w:val="24"/>
        </w:rPr>
        <w:t>, Bangladesh Agricultural University, Mymensingh-2202, Bangladesh.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2120B" w:rsidRDefault="0092120B" w:rsidP="0092120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Nurjahan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Begum:</w:t>
      </w:r>
      <w:r>
        <w:rPr>
          <w:rFonts w:ascii="Times New Roman" w:hAnsi="Times New Roman" w:cs="Times New Roman"/>
          <w:sz w:val="24"/>
          <w:szCs w:val="24"/>
        </w:rPr>
        <w:t xml:space="preserve"> Professor, Department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>
        <w:rPr>
          <w:rFonts w:ascii="Times New Roman" w:hAnsi="Times New Roman" w:cs="Times New Roman"/>
          <w:sz w:val="24"/>
          <w:szCs w:val="24"/>
        </w:rPr>
        <w:t>, Bangladesh Agricultural University, Mymensingh-2202, Bangladesh.</w:t>
      </w:r>
    </w:p>
    <w:p w:rsidR="0092120B" w:rsidRDefault="0092120B" w:rsidP="009212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2120B" w:rsidRDefault="0092120B" w:rsidP="009212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Dey, Assistant Professor, Department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Bangladesh Agricultural University, </w:t>
      </w:r>
      <w:proofErr w:type="spellStart"/>
      <w:r>
        <w:rPr>
          <w:rFonts w:ascii="Times New Roman" w:hAnsi="Times New Roman" w:cs="Times New Roman"/>
          <w:sz w:val="24"/>
          <w:szCs w:val="24"/>
        </w:rPr>
        <w:t>Mymensingh</w:t>
      </w:r>
      <w:proofErr w:type="spellEnd"/>
      <w:r>
        <w:rPr>
          <w:rFonts w:ascii="Times New Roman" w:hAnsi="Times New Roman" w:cs="Times New Roman"/>
          <w:sz w:val="24"/>
          <w:szCs w:val="24"/>
        </w:rPr>
        <w:t>, Bangladesh. Fax: +880-91-615510</w:t>
      </w:r>
    </w:p>
    <w:p w:rsidR="0092120B" w:rsidRDefault="0092120B" w:rsidP="009212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anitadey.dpp.vet@gmail.com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E06287" w:rsidRDefault="00E06287"/>
    <w:sectPr w:rsidR="00E06287" w:rsidSect="00E06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44A36"/>
    <w:multiLevelType w:val="hybridMultilevel"/>
    <w:tmpl w:val="94308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20B"/>
    <w:rsid w:val="00816293"/>
    <w:rsid w:val="0092120B"/>
    <w:rsid w:val="00B81630"/>
    <w:rsid w:val="00D11E6B"/>
    <w:rsid w:val="00E0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2120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2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itadey.dpp.v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Dey</dc:creator>
  <cp:lastModifiedBy>Anita Dey</cp:lastModifiedBy>
  <cp:revision>1</cp:revision>
  <dcterms:created xsi:type="dcterms:W3CDTF">2014-12-08T07:31:00Z</dcterms:created>
  <dcterms:modified xsi:type="dcterms:W3CDTF">2014-12-08T07:32:00Z</dcterms:modified>
</cp:coreProperties>
</file>