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533" w:rsidRPr="00825206" w:rsidRDefault="0014273F" w:rsidP="00972FCC">
      <w:pPr>
        <w:pStyle w:val="aa"/>
        <w:spacing w:beforeLines="100" w:before="240" w:afterLines="50" w:after="120" w:line="360" w:lineRule="auto"/>
        <w:jc w:val="left"/>
        <w:rPr>
          <w:rFonts w:ascii="Arial" w:hAnsi="Arial" w:cs="Arial"/>
          <w:color w:val="000000" w:themeColor="text1"/>
          <w:sz w:val="24"/>
          <w:szCs w:val="24"/>
          <w:lang w:eastAsia="zh-CN"/>
        </w:rPr>
      </w:pPr>
      <w:r w:rsidRPr="00825206">
        <w:rPr>
          <w:rFonts w:ascii="Arial" w:hAnsi="Arial" w:cs="Arial"/>
          <w:color w:val="000000" w:themeColor="text1"/>
          <w:sz w:val="24"/>
          <w:szCs w:val="24"/>
          <w:lang w:eastAsia="zh-CN"/>
        </w:rPr>
        <w:t>Zhang Hui</w:t>
      </w:r>
      <w:r w:rsidR="0086004F" w:rsidRPr="00825206">
        <w:rPr>
          <w:rFonts w:ascii="Arial" w:hAnsi="Arial" w:cs="Arial"/>
          <w:color w:val="000000" w:themeColor="text1"/>
          <w:sz w:val="24"/>
          <w:szCs w:val="24"/>
          <w:lang w:eastAsia="zh-CN"/>
        </w:rPr>
        <w:t>（</w:t>
      </w:r>
      <w:r w:rsidRPr="00825206">
        <w:rPr>
          <w:rFonts w:ascii="Arial" w:hAnsi="Arial" w:cs="Arial"/>
          <w:color w:val="000000" w:themeColor="text1"/>
          <w:sz w:val="24"/>
          <w:szCs w:val="24"/>
          <w:lang w:eastAsia="zh-CN"/>
        </w:rPr>
        <w:t>PhD</w:t>
      </w:r>
      <w:r w:rsidR="0086004F" w:rsidRPr="00825206">
        <w:rPr>
          <w:rFonts w:ascii="Arial" w:hAnsi="Arial" w:cs="Arial"/>
          <w:color w:val="000000" w:themeColor="text1"/>
          <w:sz w:val="24"/>
          <w:szCs w:val="24"/>
          <w:lang w:eastAsia="zh-CN"/>
        </w:rPr>
        <w:t>）</w:t>
      </w:r>
      <w:r w:rsidR="003F6B7F" w:rsidRPr="00825206">
        <w:rPr>
          <w:rFonts w:ascii="Arial" w:hAnsi="Arial" w:cs="Arial"/>
          <w:color w:val="000000" w:themeColor="text1"/>
          <w:sz w:val="24"/>
          <w:szCs w:val="24"/>
          <w:lang w:eastAsia="zh-CN"/>
        </w:rPr>
        <w:t xml:space="preserve"> </w:t>
      </w:r>
    </w:p>
    <w:p w:rsidR="00153533" w:rsidRPr="00825206" w:rsidRDefault="0014273F" w:rsidP="00AB7399">
      <w:pPr>
        <w:pStyle w:val="aa"/>
        <w:pBdr>
          <w:top w:val="thickThinSmallGap" w:sz="24" w:space="1" w:color="auto"/>
          <w:bottom w:val="thinThickSmallGap" w:sz="24" w:space="11" w:color="auto"/>
        </w:pBdr>
        <w:spacing w:beforeLines="50" w:before="120" w:afterLines="50" w:after="120"/>
        <w:jc w:val="left"/>
        <w:rPr>
          <w:rFonts w:ascii="Arial" w:hAnsi="Arial" w:cs="Arial"/>
          <w:b w:val="0"/>
          <w:color w:val="000000" w:themeColor="text1"/>
          <w:sz w:val="24"/>
          <w:szCs w:val="24"/>
          <w:lang w:eastAsia="zh-CN"/>
        </w:rPr>
      </w:pPr>
      <w:r w:rsidRPr="00825206">
        <w:rPr>
          <w:rFonts w:ascii="Arial" w:hAnsi="Arial" w:cs="Arial"/>
          <w:color w:val="000000" w:themeColor="text1"/>
          <w:sz w:val="24"/>
          <w:szCs w:val="24"/>
          <w:shd w:val="clear" w:color="auto" w:fill="CCCCCC"/>
          <w:lang w:eastAsia="zh-CN"/>
        </w:rPr>
        <w:t>E-mail</w:t>
      </w:r>
      <w:r w:rsidR="003F6B7F" w:rsidRPr="00825206">
        <w:rPr>
          <w:rFonts w:ascii="Arial" w:hAnsi="Arial" w:cs="Arial"/>
          <w:color w:val="000000" w:themeColor="text1"/>
          <w:sz w:val="24"/>
          <w:szCs w:val="24"/>
          <w:shd w:val="clear" w:color="auto" w:fill="CCCCCC"/>
          <w:lang w:eastAsia="zh-CN"/>
        </w:rPr>
        <w:t xml:space="preserve">: </w:t>
      </w:r>
      <w:r w:rsidR="007A6EFB" w:rsidRPr="00825206">
        <w:rPr>
          <w:rFonts w:ascii="Arial" w:hAnsi="Arial" w:cs="Arial"/>
          <w:b w:val="0"/>
          <w:color w:val="000000" w:themeColor="text1"/>
          <w:sz w:val="24"/>
          <w:szCs w:val="24"/>
          <w:lang w:eastAsia="zh-CN"/>
        </w:rPr>
        <w:t xml:space="preserve"> </w:t>
      </w:r>
      <w:r w:rsidR="00E4018A" w:rsidRPr="00825206">
        <w:rPr>
          <w:rStyle w:val="af3"/>
          <w:rFonts w:ascii="Arial" w:hAnsi="Arial" w:cs="Arial"/>
          <w:sz w:val="24"/>
          <w:szCs w:val="24"/>
          <w:lang w:eastAsia="zh-CN"/>
        </w:rPr>
        <w:t>hz236</w:t>
      </w:r>
      <w:r w:rsidR="00095700" w:rsidRPr="00825206">
        <w:rPr>
          <w:rStyle w:val="af3"/>
          <w:rFonts w:ascii="Arial" w:hAnsi="Arial" w:cs="Arial"/>
          <w:sz w:val="24"/>
          <w:szCs w:val="24"/>
          <w:lang w:eastAsia="zh-CN"/>
        </w:rPr>
        <w:t>@</w:t>
      </w:r>
      <w:r w:rsidR="00E4018A" w:rsidRPr="00825206">
        <w:rPr>
          <w:rStyle w:val="af3"/>
          <w:rFonts w:ascii="Arial" w:hAnsi="Arial" w:cs="Arial"/>
          <w:sz w:val="24"/>
          <w:szCs w:val="24"/>
          <w:lang w:eastAsia="zh-CN"/>
        </w:rPr>
        <w:t>scau</w:t>
      </w:r>
      <w:r w:rsidR="00095700" w:rsidRPr="00825206">
        <w:rPr>
          <w:rStyle w:val="af3"/>
          <w:rFonts w:ascii="Arial" w:hAnsi="Arial" w:cs="Arial"/>
          <w:sz w:val="24"/>
          <w:szCs w:val="24"/>
          <w:lang w:eastAsia="zh-CN"/>
        </w:rPr>
        <w:t>.edu.cn</w:t>
      </w:r>
      <w:r w:rsidR="003F6B7F" w:rsidRPr="00825206">
        <w:rPr>
          <w:rFonts w:ascii="Arial" w:hAnsi="Arial" w:cs="Arial"/>
          <w:b w:val="0"/>
          <w:color w:val="000000" w:themeColor="text1"/>
          <w:sz w:val="24"/>
          <w:szCs w:val="24"/>
          <w:lang w:eastAsia="zh-CN"/>
        </w:rPr>
        <w:t xml:space="preserve">  </w:t>
      </w:r>
      <w:r w:rsidR="008402BF" w:rsidRPr="00825206">
        <w:rPr>
          <w:rFonts w:ascii="Arial" w:hAnsi="Arial" w:cs="Arial"/>
          <w:color w:val="000000" w:themeColor="text1"/>
          <w:sz w:val="24"/>
          <w:szCs w:val="24"/>
          <w:lang w:eastAsia="zh-CN"/>
        </w:rPr>
        <w:t>or</w:t>
      </w:r>
      <w:r w:rsidR="008402BF" w:rsidRPr="00825206">
        <w:rPr>
          <w:rFonts w:ascii="Arial" w:hAnsi="Arial" w:cs="Arial"/>
          <w:b w:val="0"/>
          <w:color w:val="000000" w:themeColor="text1"/>
          <w:sz w:val="24"/>
          <w:szCs w:val="24"/>
          <w:lang w:eastAsia="zh-CN"/>
        </w:rPr>
        <w:t xml:space="preserve"> </w:t>
      </w:r>
      <w:r w:rsidR="003F6B7F" w:rsidRPr="00825206">
        <w:rPr>
          <w:rFonts w:ascii="Arial" w:hAnsi="Arial" w:cs="Arial"/>
          <w:b w:val="0"/>
          <w:color w:val="000000" w:themeColor="text1"/>
          <w:sz w:val="24"/>
          <w:szCs w:val="24"/>
          <w:lang w:eastAsia="zh-CN"/>
        </w:rPr>
        <w:t xml:space="preserve"> </w:t>
      </w:r>
      <w:hyperlink r:id="rId9" w:history="1">
        <w:r w:rsidR="008402BF" w:rsidRPr="00825206">
          <w:rPr>
            <w:rStyle w:val="af3"/>
            <w:rFonts w:ascii="Arial" w:hAnsi="Arial" w:cs="Arial"/>
            <w:sz w:val="24"/>
            <w:szCs w:val="24"/>
            <w:lang w:eastAsia="zh-CN"/>
          </w:rPr>
          <w:t>anstuzh@sina.com</w:t>
        </w:r>
      </w:hyperlink>
      <w:r w:rsidR="008402BF" w:rsidRPr="00825206">
        <w:rPr>
          <w:rFonts w:ascii="Arial" w:hAnsi="Arial" w:cs="Arial"/>
          <w:b w:val="0"/>
          <w:color w:val="000000" w:themeColor="text1"/>
          <w:sz w:val="24"/>
          <w:szCs w:val="24"/>
          <w:lang w:eastAsia="zh-CN"/>
        </w:rPr>
        <w:t xml:space="preserve">  </w:t>
      </w:r>
      <w:r w:rsidRPr="00825206">
        <w:rPr>
          <w:rFonts w:ascii="Arial" w:hAnsi="Arial" w:cs="Arial"/>
          <w:color w:val="000000" w:themeColor="text1"/>
          <w:sz w:val="24"/>
          <w:szCs w:val="24"/>
          <w:shd w:val="clear" w:color="auto" w:fill="CCCCCC"/>
          <w:lang w:eastAsia="zh-CN"/>
        </w:rPr>
        <w:t>Tel.</w:t>
      </w:r>
      <w:r w:rsidR="00BD7538" w:rsidRPr="00825206">
        <w:rPr>
          <w:rFonts w:ascii="Arial" w:hAnsi="Arial" w:cs="Arial"/>
          <w:color w:val="000000" w:themeColor="text1"/>
          <w:sz w:val="24"/>
          <w:szCs w:val="24"/>
          <w:shd w:val="clear" w:color="auto" w:fill="CCCCCC"/>
          <w:lang w:eastAsia="zh-CN"/>
        </w:rPr>
        <w:t>:</w:t>
      </w:r>
      <w:r w:rsidR="00E4018A" w:rsidRPr="00825206">
        <w:rPr>
          <w:rFonts w:ascii="Arial" w:hAnsi="Arial" w:cs="Arial"/>
          <w:color w:val="000000" w:themeColor="text1"/>
          <w:sz w:val="24"/>
          <w:szCs w:val="24"/>
          <w:shd w:val="clear" w:color="auto" w:fill="CCCCCC"/>
          <w:lang w:eastAsia="zh-CN"/>
        </w:rPr>
        <w:t xml:space="preserve"> </w:t>
      </w:r>
      <w:r w:rsidR="00701BAF" w:rsidRPr="00825206">
        <w:rPr>
          <w:rFonts w:ascii="Arial" w:hAnsi="Arial" w:cs="Arial"/>
          <w:color w:val="000000" w:themeColor="text1"/>
          <w:sz w:val="24"/>
          <w:szCs w:val="24"/>
          <w:shd w:val="clear" w:color="auto" w:fill="CCCCCC"/>
          <w:lang w:eastAsia="zh-CN"/>
        </w:rPr>
        <w:t xml:space="preserve"> </w:t>
      </w:r>
      <w:r w:rsidR="00E4018A" w:rsidRPr="00825206">
        <w:rPr>
          <w:rStyle w:val="af3"/>
          <w:rFonts w:ascii="Arial" w:hAnsi="Arial" w:cs="Arial"/>
          <w:sz w:val="24"/>
          <w:szCs w:val="24"/>
          <w:lang w:eastAsia="zh-CN"/>
        </w:rPr>
        <w:t>16676734751</w:t>
      </w:r>
      <w:r w:rsidR="00E4018A" w:rsidRPr="00825206">
        <w:rPr>
          <w:rFonts w:ascii="Arial" w:hAnsi="Arial" w:cs="Arial"/>
          <w:color w:val="000000" w:themeColor="text1"/>
          <w:sz w:val="24"/>
          <w:szCs w:val="24"/>
          <w:lang w:eastAsia="zh-CN"/>
        </w:rPr>
        <w:t xml:space="preserve"> or </w:t>
      </w:r>
      <w:r w:rsidR="00E4018A" w:rsidRPr="00825206">
        <w:rPr>
          <w:rStyle w:val="af3"/>
          <w:rFonts w:ascii="Arial" w:hAnsi="Arial" w:cs="Arial"/>
          <w:sz w:val="24"/>
          <w:szCs w:val="24"/>
          <w:lang w:eastAsia="zh-CN"/>
        </w:rPr>
        <w:t>13037168873</w:t>
      </w:r>
    </w:p>
    <w:p w:rsidR="00153533" w:rsidRPr="00825206" w:rsidRDefault="0014273F" w:rsidP="0014273F">
      <w:pPr>
        <w:pStyle w:val="aa"/>
        <w:tabs>
          <w:tab w:val="left" w:pos="1500"/>
          <w:tab w:val="left" w:pos="4920"/>
        </w:tabs>
        <w:spacing w:line="360" w:lineRule="auto"/>
        <w:jc w:val="left"/>
        <w:rPr>
          <w:rFonts w:ascii="Arial" w:eastAsia="宋体" w:hAnsi="Arial" w:cs="Arial"/>
          <w:color w:val="000000" w:themeColor="text1"/>
          <w:sz w:val="24"/>
          <w:szCs w:val="24"/>
          <w:lang w:eastAsia="zh-CN"/>
        </w:rPr>
      </w:pPr>
      <w:r w:rsidRPr="00825206">
        <w:rPr>
          <w:rFonts w:ascii="Arial" w:eastAsia="宋体" w:hAnsi="Arial" w:cs="Arial"/>
          <w:color w:val="000000" w:themeColor="text1"/>
          <w:sz w:val="24"/>
          <w:szCs w:val="24"/>
          <w:lang w:eastAsia="zh-CN"/>
        </w:rPr>
        <w:t>Hui Zhang</w:t>
      </w:r>
      <w:r w:rsidR="003F6B7F" w:rsidRPr="00825206">
        <w:rPr>
          <w:rFonts w:ascii="Arial" w:eastAsia="宋体" w:hAnsi="Arial" w:cs="Arial"/>
          <w:color w:val="000000" w:themeColor="text1"/>
          <w:sz w:val="24"/>
          <w:szCs w:val="24"/>
          <w:lang w:eastAsia="zh-CN"/>
        </w:rPr>
        <w:t xml:space="preserve"> </w:t>
      </w:r>
    </w:p>
    <w:p w:rsidR="0014273F" w:rsidRPr="00825206" w:rsidRDefault="0014273F" w:rsidP="0014273F">
      <w:pPr>
        <w:spacing w:line="360" w:lineRule="auto"/>
        <w:rPr>
          <w:rFonts w:ascii="Arial" w:eastAsia="宋体" w:hAnsi="Arial" w:cs="Arial"/>
          <w:b/>
          <w:color w:val="000000" w:themeColor="text1"/>
          <w:sz w:val="24"/>
          <w:szCs w:val="24"/>
          <w:lang w:val="en-US" w:eastAsia="zh-CN"/>
        </w:rPr>
      </w:pPr>
      <w:r w:rsidRPr="00825206">
        <w:rPr>
          <w:rFonts w:ascii="Arial" w:eastAsia="宋体" w:hAnsi="Arial" w:cs="Arial"/>
          <w:b/>
          <w:color w:val="000000" w:themeColor="text1"/>
          <w:sz w:val="24"/>
          <w:szCs w:val="24"/>
          <w:lang w:val="en-US" w:eastAsia="zh-CN"/>
        </w:rPr>
        <w:t>DVM, MS, PhD</w:t>
      </w:r>
    </w:p>
    <w:p w:rsidR="0095738E" w:rsidRPr="00825206" w:rsidRDefault="00ED1A89" w:rsidP="0014273F">
      <w:pPr>
        <w:spacing w:line="360" w:lineRule="auto"/>
        <w:rPr>
          <w:rFonts w:ascii="Arial" w:eastAsia="宋体" w:hAnsi="Arial" w:cs="Arial"/>
          <w:b/>
          <w:color w:val="000000" w:themeColor="text1"/>
          <w:sz w:val="24"/>
          <w:szCs w:val="24"/>
          <w:lang w:val="en-US" w:eastAsia="zh-CN"/>
        </w:rPr>
      </w:pPr>
      <w:r>
        <w:rPr>
          <w:rFonts w:ascii="Arial" w:eastAsia="宋体" w:hAnsi="Arial" w:cs="Arial" w:hint="eastAsia"/>
          <w:b/>
          <w:color w:val="000000" w:themeColor="text1"/>
          <w:sz w:val="24"/>
          <w:szCs w:val="24"/>
          <w:lang w:val="en-US" w:eastAsia="zh-CN"/>
        </w:rPr>
        <w:t>P</w:t>
      </w:r>
      <w:r w:rsidR="0014273F" w:rsidRPr="00825206">
        <w:rPr>
          <w:rFonts w:ascii="Arial" w:eastAsia="宋体" w:hAnsi="Arial" w:cs="Arial"/>
          <w:b/>
          <w:color w:val="000000" w:themeColor="text1"/>
          <w:sz w:val="24"/>
          <w:szCs w:val="24"/>
          <w:lang w:val="en-US" w:eastAsia="zh-CN"/>
        </w:rPr>
        <w:t>rofessor, College of Veterinary medicine, South China Agricultural University, Guangdong, China, 510642</w:t>
      </w:r>
    </w:p>
    <w:p w:rsidR="00E66900" w:rsidRPr="00825206" w:rsidRDefault="004372D5" w:rsidP="00E66900">
      <w:pPr>
        <w:pStyle w:val="2"/>
        <w:shd w:val="clear" w:color="auto" w:fill="CCCCCC"/>
        <w:spacing w:line="360" w:lineRule="auto"/>
        <w:rPr>
          <w:rFonts w:ascii="Arial" w:hAnsi="Arial" w:cs="Arial"/>
          <w:color w:val="000000" w:themeColor="text1"/>
          <w:sz w:val="24"/>
          <w:szCs w:val="24"/>
        </w:rPr>
      </w:pPr>
      <w:r w:rsidRPr="00825206">
        <w:rPr>
          <w:rFonts w:ascii="Arial" w:hAnsi="Arial" w:cs="Arial"/>
          <w:color w:val="000000" w:themeColor="text1"/>
          <w:sz w:val="24"/>
          <w:szCs w:val="24"/>
        </w:rPr>
        <w:t>Working Experience</w:t>
      </w:r>
      <w:r w:rsidR="00E66900" w:rsidRPr="00825206">
        <w:rPr>
          <w:rFonts w:ascii="Arial" w:hAnsi="Arial" w:cs="Arial"/>
          <w:color w:val="000000" w:themeColor="text1"/>
          <w:sz w:val="24"/>
          <w:szCs w:val="24"/>
        </w:rPr>
        <w:tab/>
      </w:r>
    </w:p>
    <w:p w:rsidR="0014273F" w:rsidRPr="00825206" w:rsidRDefault="0014273F" w:rsidP="0014273F">
      <w:pPr>
        <w:pStyle w:val="a4"/>
        <w:numPr>
          <w:ilvl w:val="0"/>
          <w:numId w:val="21"/>
        </w:numPr>
        <w:tabs>
          <w:tab w:val="right" w:leader="underscore" w:pos="8640"/>
        </w:tabs>
        <w:spacing w:line="360" w:lineRule="auto"/>
        <w:rPr>
          <w:rFonts w:eastAsia="宋体"/>
          <w:b w:val="0"/>
          <w:bCs w:val="0"/>
          <w:color w:val="000000" w:themeColor="text1"/>
          <w:lang w:eastAsia="zh-CN"/>
        </w:rPr>
      </w:pPr>
      <w:r w:rsidRPr="00825206">
        <w:rPr>
          <w:rFonts w:eastAsia="宋体"/>
          <w:b w:val="0"/>
          <w:bCs w:val="0"/>
          <w:color w:val="000000" w:themeColor="text1"/>
          <w:lang w:eastAsia="zh-CN"/>
        </w:rPr>
        <w:t>Professor (2019 to date), College of Veterinary Medicine,</w:t>
      </w:r>
      <w:r w:rsidRPr="00825206">
        <w:rPr>
          <w:rFonts w:eastAsia="宋体"/>
          <w:b w:val="0"/>
          <w:bCs w:val="0"/>
          <w:color w:val="000000" w:themeColor="text1"/>
          <w:lang w:eastAsia="zh-CN"/>
        </w:rPr>
        <w:br/>
        <w:t>South China Agricultural University, Guangzhou, Guangdong, China</w:t>
      </w:r>
      <w:bookmarkStart w:id="0" w:name="_GoBack"/>
      <w:bookmarkEnd w:id="0"/>
    </w:p>
    <w:p w:rsidR="007C61D6" w:rsidRPr="00825206" w:rsidRDefault="0014273F" w:rsidP="0014273F">
      <w:pPr>
        <w:pStyle w:val="a4"/>
        <w:numPr>
          <w:ilvl w:val="0"/>
          <w:numId w:val="21"/>
        </w:numPr>
        <w:tabs>
          <w:tab w:val="right" w:leader="underscore" w:pos="8640"/>
        </w:tabs>
        <w:spacing w:line="360" w:lineRule="auto"/>
        <w:rPr>
          <w:rFonts w:eastAsia="宋体"/>
          <w:b w:val="0"/>
          <w:bCs w:val="0"/>
          <w:color w:val="000000" w:themeColor="text1"/>
          <w:lang w:eastAsia="zh-CN"/>
        </w:rPr>
      </w:pPr>
      <w:r w:rsidRPr="00825206">
        <w:rPr>
          <w:rFonts w:eastAsia="宋体"/>
          <w:b w:val="0"/>
          <w:bCs w:val="0"/>
          <w:color w:val="000000" w:themeColor="text1"/>
          <w:lang w:eastAsia="zh-CN"/>
        </w:rPr>
        <w:t>Post-Doctoral (2018-2019), College of Veterinary Medicine, Cornell</w:t>
      </w:r>
      <w:r w:rsidRPr="00825206">
        <w:rPr>
          <w:rFonts w:eastAsia="宋体"/>
          <w:b w:val="0"/>
          <w:bCs w:val="0"/>
          <w:color w:val="000000" w:themeColor="text1"/>
          <w:lang w:eastAsia="zh-CN"/>
        </w:rPr>
        <w:br/>
      </w:r>
      <w:r w:rsidR="00825206">
        <w:rPr>
          <w:rFonts w:eastAsia="宋体"/>
          <w:b w:val="0"/>
          <w:bCs w:val="0"/>
          <w:color w:val="000000" w:themeColor="text1"/>
          <w:lang w:eastAsia="zh-CN"/>
        </w:rPr>
        <w:t>University, Ithaca, USA</w:t>
      </w:r>
    </w:p>
    <w:p w:rsidR="00153533" w:rsidRPr="00825206" w:rsidRDefault="0014273F" w:rsidP="00D96BC9">
      <w:pPr>
        <w:shd w:val="clear" w:color="auto" w:fill="CCCCCC"/>
        <w:spacing w:line="360" w:lineRule="auto"/>
        <w:rPr>
          <w:rFonts w:ascii="Arial" w:hAnsi="Arial" w:cs="Arial"/>
          <w:b/>
          <w:color w:val="000000" w:themeColor="text1"/>
          <w:sz w:val="24"/>
          <w:szCs w:val="24"/>
        </w:rPr>
      </w:pPr>
      <w:r w:rsidRPr="00825206">
        <w:rPr>
          <w:rFonts w:ascii="Arial" w:hAnsi="Arial" w:cs="Arial"/>
          <w:b/>
          <w:color w:val="000000" w:themeColor="text1"/>
          <w:sz w:val="24"/>
          <w:szCs w:val="24"/>
          <w:lang w:eastAsia="zh-CN"/>
        </w:rPr>
        <w:t>Editorial board membership</w:t>
      </w:r>
    </w:p>
    <w:p w:rsidR="0014273F" w:rsidRPr="00825206" w:rsidRDefault="0014273F" w:rsidP="0014273F">
      <w:pPr>
        <w:pStyle w:val="a"/>
        <w:numPr>
          <w:ilvl w:val="0"/>
          <w:numId w:val="27"/>
        </w:numPr>
        <w:shd w:val="clear" w:color="auto" w:fill="FFFFFF"/>
        <w:spacing w:after="158" w:line="360" w:lineRule="auto"/>
        <w:rPr>
          <w:rFonts w:ascii="Arial" w:hAnsi="Arial" w:cs="Arial"/>
          <w:color w:val="000000"/>
          <w:sz w:val="24"/>
          <w:szCs w:val="24"/>
        </w:rPr>
      </w:pPr>
      <w:r w:rsidRPr="00825206">
        <w:rPr>
          <w:rFonts w:ascii="Arial" w:hAnsi="Arial" w:cs="Arial"/>
          <w:color w:val="000000"/>
          <w:sz w:val="24"/>
          <w:szCs w:val="24"/>
        </w:rPr>
        <w:t>Review Editor; Frontiers in veterinary Science; section (Infectious</w:t>
      </w:r>
      <w:r w:rsidRPr="00825206">
        <w:rPr>
          <w:rFonts w:ascii="Arial" w:hAnsi="Arial" w:cs="Arial"/>
          <w:color w:val="000000"/>
          <w:sz w:val="24"/>
          <w:szCs w:val="24"/>
        </w:rPr>
        <w:br/>
        <w:t>Diseases), Associate editor (</w:t>
      </w:r>
      <w:r w:rsidR="004372D5" w:rsidRPr="00825206">
        <w:rPr>
          <w:rFonts w:ascii="Arial" w:hAnsi="Arial" w:cs="Arial"/>
          <w:color w:val="000000"/>
          <w:sz w:val="24"/>
          <w:szCs w:val="24"/>
        </w:rPr>
        <w:t>Section: Parasitology</w:t>
      </w:r>
      <w:r w:rsidRPr="00825206">
        <w:rPr>
          <w:rFonts w:ascii="Arial" w:hAnsi="Arial" w:cs="Arial"/>
          <w:color w:val="000000"/>
          <w:sz w:val="24"/>
          <w:szCs w:val="24"/>
        </w:rPr>
        <w:t>)</w:t>
      </w:r>
    </w:p>
    <w:p w:rsidR="0014273F" w:rsidRPr="00825206" w:rsidRDefault="0014273F" w:rsidP="00AB3AAA">
      <w:pPr>
        <w:pStyle w:val="a"/>
        <w:numPr>
          <w:ilvl w:val="0"/>
          <w:numId w:val="27"/>
        </w:numPr>
        <w:shd w:val="clear" w:color="auto" w:fill="FFFFFF"/>
        <w:spacing w:after="158" w:line="360" w:lineRule="auto"/>
        <w:rPr>
          <w:rFonts w:ascii="Arial" w:eastAsia="宋体" w:hAnsi="Arial" w:cs="Arial"/>
          <w:color w:val="auto"/>
          <w:sz w:val="24"/>
          <w:szCs w:val="24"/>
          <w:lang w:eastAsia="zh-CN"/>
        </w:rPr>
      </w:pPr>
      <w:r w:rsidRPr="00825206">
        <w:rPr>
          <w:rFonts w:ascii="Arial" w:hAnsi="Arial" w:cs="Arial"/>
          <w:color w:val="000000"/>
          <w:sz w:val="24"/>
          <w:szCs w:val="24"/>
        </w:rPr>
        <w:t>Editorial board member, Pakistan Veterinary Journal (SCI, 2019IF: 1.2)</w:t>
      </w:r>
    </w:p>
    <w:p w:rsidR="00EA446A" w:rsidRPr="00825206" w:rsidRDefault="0014273F" w:rsidP="00AB3AAA">
      <w:pPr>
        <w:pStyle w:val="a"/>
        <w:numPr>
          <w:ilvl w:val="0"/>
          <w:numId w:val="27"/>
        </w:numPr>
        <w:shd w:val="clear" w:color="auto" w:fill="FFFFFF"/>
        <w:spacing w:after="158" w:line="360" w:lineRule="auto"/>
        <w:rPr>
          <w:rFonts w:ascii="Arial" w:eastAsia="宋体" w:hAnsi="Arial" w:cs="Arial"/>
          <w:color w:val="auto"/>
          <w:sz w:val="24"/>
          <w:szCs w:val="24"/>
          <w:lang w:eastAsia="zh-CN"/>
        </w:rPr>
      </w:pPr>
      <w:r w:rsidRPr="00825206">
        <w:rPr>
          <w:rFonts w:ascii="Arial" w:hAnsi="Arial" w:cs="Arial"/>
          <w:color w:val="000000"/>
          <w:sz w:val="24"/>
          <w:szCs w:val="24"/>
        </w:rPr>
        <w:t>Editorial board member, Journal of Global Innovations in Agricultural</w:t>
      </w:r>
      <w:r w:rsidRPr="00825206">
        <w:rPr>
          <w:rFonts w:ascii="Arial" w:hAnsi="Arial" w:cs="Arial"/>
          <w:color w:val="000000"/>
          <w:sz w:val="24"/>
          <w:szCs w:val="24"/>
        </w:rPr>
        <w:br/>
        <w:t>Sciences</w:t>
      </w:r>
    </w:p>
    <w:p w:rsidR="008D7292" w:rsidRPr="00825206" w:rsidRDefault="004372D5" w:rsidP="00D96BC9">
      <w:pPr>
        <w:shd w:val="clear" w:color="auto" w:fill="CCCCCC"/>
        <w:spacing w:line="360" w:lineRule="auto"/>
        <w:ind w:left="360" w:hanging="360"/>
        <w:rPr>
          <w:rFonts w:ascii="Arial" w:hAnsi="Arial" w:cs="Arial"/>
          <w:b/>
          <w:color w:val="000000" w:themeColor="text1"/>
          <w:sz w:val="24"/>
          <w:szCs w:val="24"/>
          <w:lang w:eastAsia="zh-CN"/>
        </w:rPr>
      </w:pPr>
      <w:r w:rsidRPr="00825206">
        <w:rPr>
          <w:rFonts w:ascii="Arial" w:eastAsia="宋体" w:hAnsi="Arial" w:cs="Arial"/>
          <w:b/>
          <w:bCs/>
          <w:color w:val="000000" w:themeColor="text1"/>
          <w:sz w:val="24"/>
          <w:szCs w:val="24"/>
          <w:lang w:val="en-US" w:eastAsia="zh-CN"/>
        </w:rPr>
        <w:t>Publications</w:t>
      </w:r>
      <w:r w:rsidR="003F6B7F" w:rsidRPr="00825206">
        <w:rPr>
          <w:rFonts w:ascii="Arial" w:eastAsia="宋体" w:hAnsi="Arial" w:cs="Arial"/>
          <w:b/>
          <w:bCs/>
          <w:color w:val="000000" w:themeColor="text1"/>
          <w:sz w:val="24"/>
          <w:szCs w:val="24"/>
          <w:lang w:val="en-US" w:eastAsia="zh-CN"/>
        </w:rPr>
        <w:t xml:space="preserve">    </w:t>
      </w:r>
      <w:r w:rsidR="003F6B7F" w:rsidRPr="00825206">
        <w:rPr>
          <w:rFonts w:ascii="Arial" w:hAnsi="Arial" w:cs="Arial"/>
          <w:b/>
          <w:color w:val="000000" w:themeColor="text1"/>
          <w:sz w:val="24"/>
          <w:szCs w:val="24"/>
          <w:lang w:eastAsia="zh-CN"/>
        </w:rPr>
        <w:t xml:space="preserve">                                            </w:t>
      </w:r>
    </w:p>
    <w:p w:rsidR="007C6B3C" w:rsidRPr="007C6B3C" w:rsidRDefault="007C6B3C" w:rsidP="007C6B3C">
      <w:pPr>
        <w:pStyle w:val="a"/>
        <w:numPr>
          <w:ilvl w:val="0"/>
          <w:numId w:val="8"/>
        </w:numPr>
        <w:spacing w:beforeLines="100" w:before="240" w:line="276" w:lineRule="auto"/>
        <w:ind w:right="57"/>
        <w:rPr>
          <w:color w:val="auto"/>
          <w:sz w:val="24"/>
          <w:szCs w:val="24"/>
        </w:rPr>
      </w:pPr>
      <w:r w:rsidRPr="007C6B3C">
        <w:rPr>
          <w:b/>
          <w:color w:val="auto"/>
          <w:sz w:val="24"/>
          <w:szCs w:val="24"/>
        </w:rPr>
        <w:t>Hui Zhang</w:t>
      </w:r>
      <w:r w:rsidRPr="007C6B3C">
        <w:rPr>
          <w:color w:val="auto"/>
          <w:sz w:val="24"/>
          <w:szCs w:val="24"/>
        </w:rPr>
        <w:t xml:space="preserve">, Mujeeb Ur Rehman, Kun Li, Houqiang Luo, Yanfang Lan, Lihong Zhang, Jiakui Li: </w:t>
      </w:r>
      <w:bookmarkStart w:id="1" w:name="OLE_LINK1"/>
      <w:bookmarkStart w:id="2" w:name="OLE_LINK2"/>
      <w:bookmarkStart w:id="3" w:name="OLE_LINK84"/>
      <w:bookmarkStart w:id="4" w:name="OLE_LINK126"/>
      <w:r w:rsidRPr="007C6B3C">
        <w:rPr>
          <w:color w:val="auto"/>
          <w:sz w:val="24"/>
          <w:szCs w:val="24"/>
        </w:rPr>
        <w:t xml:space="preserve">Epidemiologic </w:t>
      </w:r>
      <w:bookmarkEnd w:id="1"/>
      <w:bookmarkEnd w:id="2"/>
      <w:r w:rsidRPr="007C6B3C">
        <w:rPr>
          <w:color w:val="auto"/>
          <w:sz w:val="24"/>
          <w:szCs w:val="24"/>
        </w:rPr>
        <w:t>Survey of Japanese Encephalitis Virus Infection, Tibet, China, 2015</w:t>
      </w:r>
      <w:bookmarkEnd w:id="3"/>
      <w:bookmarkEnd w:id="4"/>
      <w:r w:rsidRPr="007C6B3C">
        <w:rPr>
          <w:color w:val="auto"/>
          <w:sz w:val="24"/>
          <w:szCs w:val="24"/>
        </w:rPr>
        <w:t xml:space="preserve">. </w:t>
      </w:r>
      <w:bookmarkStart w:id="5" w:name="OLE_LINK85"/>
      <w:bookmarkStart w:id="6" w:name="OLE_LINK86"/>
      <w:r w:rsidRPr="007C6B3C">
        <w:rPr>
          <w:color w:val="auto"/>
          <w:sz w:val="24"/>
          <w:szCs w:val="24"/>
        </w:rPr>
        <w:t>Emerging Infectious Diseases 06/2017; 23(6), 1023-1024</w:t>
      </w:r>
      <w:bookmarkEnd w:id="5"/>
      <w:bookmarkEnd w:id="6"/>
      <w:r w:rsidRPr="007C6B3C">
        <w:rPr>
          <w:color w:val="auto"/>
          <w:sz w:val="24"/>
          <w:szCs w:val="24"/>
        </w:rPr>
        <w:t>, DOI:10.3201/eid2306.152115</w:t>
      </w:r>
    </w:p>
    <w:p w:rsidR="007C6B3C" w:rsidRPr="007C6B3C" w:rsidRDefault="007C6B3C" w:rsidP="007C6B3C">
      <w:pPr>
        <w:pStyle w:val="a"/>
        <w:numPr>
          <w:ilvl w:val="0"/>
          <w:numId w:val="8"/>
        </w:numPr>
        <w:spacing w:beforeLines="100" w:before="240" w:line="276" w:lineRule="auto"/>
        <w:ind w:right="57"/>
        <w:rPr>
          <w:color w:val="auto"/>
          <w:sz w:val="24"/>
          <w:szCs w:val="24"/>
        </w:rPr>
      </w:pPr>
      <w:r w:rsidRPr="007C6B3C">
        <w:rPr>
          <w:b/>
          <w:bCs/>
          <w:color w:val="auto"/>
          <w:sz w:val="24"/>
          <w:szCs w:val="24"/>
        </w:rPr>
        <w:t>Hui Zhang</w:t>
      </w:r>
      <w:r w:rsidRPr="007C6B3C">
        <w:rPr>
          <w:color w:val="auto"/>
          <w:sz w:val="24"/>
          <w:szCs w:val="24"/>
        </w:rPr>
        <w:t xml:space="preserve">, Yaping Wang, </w:t>
      </w:r>
      <w:r w:rsidRPr="007C6B3C">
        <w:rPr>
          <w:rFonts w:eastAsia="宋体"/>
          <w:color w:val="auto"/>
          <w:sz w:val="24"/>
          <w:szCs w:val="24"/>
        </w:rPr>
        <w:t>Khalid Mehmood</w:t>
      </w:r>
      <w:r w:rsidRPr="007C6B3C">
        <w:rPr>
          <w:color w:val="auto"/>
          <w:sz w:val="24"/>
          <w:szCs w:val="24"/>
        </w:rPr>
        <w:t>, Kun Li, Jiakui Li. Epidemiology of Japanese Encephalitis in China (2004–2015). Travel Medicine and Infectious Disease (2018). doi: https://doi.org/10.1016/j.tmaid.2018.09.011.</w:t>
      </w:r>
    </w:p>
    <w:p w:rsidR="007C6B3C" w:rsidRPr="007C6B3C" w:rsidRDefault="007C6B3C" w:rsidP="007C6B3C">
      <w:pPr>
        <w:pStyle w:val="a"/>
        <w:numPr>
          <w:ilvl w:val="0"/>
          <w:numId w:val="8"/>
        </w:numPr>
        <w:spacing w:beforeLines="100" w:before="240" w:line="276" w:lineRule="auto"/>
        <w:ind w:right="57"/>
        <w:rPr>
          <w:color w:val="auto"/>
          <w:sz w:val="24"/>
          <w:szCs w:val="24"/>
        </w:rPr>
      </w:pPr>
      <w:r w:rsidRPr="007C6B3C">
        <w:rPr>
          <w:rFonts w:eastAsia="宋体"/>
          <w:b/>
          <w:color w:val="auto"/>
          <w:sz w:val="24"/>
          <w:szCs w:val="24"/>
        </w:rPr>
        <w:t>Hui Zhang</w:t>
      </w:r>
      <w:r w:rsidRPr="007C6B3C">
        <w:rPr>
          <w:rFonts w:eastAsia="宋体"/>
          <w:color w:val="auto"/>
          <w:sz w:val="24"/>
          <w:szCs w:val="24"/>
        </w:rPr>
        <w:t xml:space="preserve">, Khalid Mehmood, Jiakui Li et al. Identification of differentially expressed MiRNAs profile in a thiram-induced Tibial Dyschondroplasia. </w:t>
      </w:r>
      <w:r w:rsidRPr="007C6B3C">
        <w:rPr>
          <w:color w:val="auto"/>
          <w:sz w:val="24"/>
          <w:szCs w:val="24"/>
        </w:rPr>
        <w:t>Ecotoxicology and Environmental Safety. 2019</w:t>
      </w:r>
      <w:r w:rsidRPr="007C6B3C">
        <w:rPr>
          <w:color w:val="auto"/>
          <w:sz w:val="24"/>
          <w:szCs w:val="24"/>
        </w:rPr>
        <w:t>（</w:t>
      </w:r>
      <w:r w:rsidRPr="007C6B3C">
        <w:rPr>
          <w:color w:val="auto"/>
          <w:sz w:val="24"/>
          <w:szCs w:val="24"/>
        </w:rPr>
        <w:t>11-3-2019</w:t>
      </w:r>
      <w:r w:rsidRPr="007C6B3C">
        <w:rPr>
          <w:color w:val="auto"/>
          <w:sz w:val="24"/>
          <w:szCs w:val="24"/>
        </w:rPr>
        <w:t>）</w:t>
      </w:r>
      <w:r w:rsidRPr="007C6B3C">
        <w:rPr>
          <w:color w:val="auto"/>
          <w:sz w:val="24"/>
          <w:szCs w:val="24"/>
        </w:rPr>
        <w:t xml:space="preserve"> </w:t>
      </w:r>
    </w:p>
    <w:p w:rsidR="007C6B3C" w:rsidRPr="007C6B3C" w:rsidRDefault="007C6B3C" w:rsidP="007C6B3C">
      <w:pPr>
        <w:pStyle w:val="a"/>
        <w:widowControl w:val="0"/>
        <w:numPr>
          <w:ilvl w:val="0"/>
          <w:numId w:val="8"/>
        </w:numPr>
        <w:spacing w:after="120" w:line="240" w:lineRule="auto"/>
        <w:ind w:right="0"/>
        <w:contextualSpacing w:val="0"/>
        <w:rPr>
          <w:color w:val="auto"/>
          <w:sz w:val="24"/>
          <w:szCs w:val="24"/>
        </w:rPr>
      </w:pPr>
      <w:r w:rsidRPr="007C6B3C">
        <w:rPr>
          <w:b/>
          <w:color w:val="auto"/>
          <w:sz w:val="24"/>
          <w:szCs w:val="24"/>
        </w:rPr>
        <w:t>Qingxia Wu, Hui Zhang</w:t>
      </w:r>
      <w:r w:rsidRPr="007C6B3C">
        <w:rPr>
          <w:color w:val="auto"/>
          <w:sz w:val="24"/>
          <w:szCs w:val="24"/>
        </w:rPr>
        <w:t xml:space="preserve">, </w:t>
      </w:r>
      <w:r w:rsidRPr="007C6B3C">
        <w:rPr>
          <w:rFonts w:eastAsia="DejaVu Sans"/>
          <w:b/>
          <w:bCs/>
          <w:color w:val="auto"/>
          <w:sz w:val="24"/>
          <w:szCs w:val="24"/>
          <w:lang w:eastAsia="de-DE"/>
        </w:rPr>
        <w:t>(Equal Contribution)</w:t>
      </w:r>
      <w:r w:rsidRPr="007C6B3C">
        <w:rPr>
          <w:b/>
          <w:bCs/>
          <w:color w:val="auto"/>
          <w:sz w:val="24"/>
          <w:szCs w:val="24"/>
        </w:rPr>
        <w:t xml:space="preserve">, </w:t>
      </w:r>
      <w:r w:rsidRPr="007C6B3C">
        <w:rPr>
          <w:color w:val="auto"/>
          <w:sz w:val="24"/>
          <w:szCs w:val="24"/>
        </w:rPr>
        <w:t xml:space="preserve">Hailong Dong, </w:t>
      </w:r>
      <w:r w:rsidRPr="007C6B3C">
        <w:rPr>
          <w:rFonts w:eastAsia="宋体"/>
          <w:color w:val="auto"/>
          <w:sz w:val="24"/>
          <w:szCs w:val="24"/>
        </w:rPr>
        <w:t>Khalid Mehmood</w:t>
      </w:r>
      <w:r w:rsidRPr="007C6B3C">
        <w:rPr>
          <w:color w:val="auto"/>
          <w:sz w:val="24"/>
          <w:szCs w:val="24"/>
        </w:rPr>
        <w:t xml:space="preserve">, Zhenyu Chang, Hongyun Zhu, Jiakui Li. </w:t>
      </w:r>
      <w:bookmarkStart w:id="7" w:name="OLE_LINK135"/>
      <w:bookmarkStart w:id="8" w:name="OLE_LINK136"/>
      <w:r w:rsidRPr="007C6B3C">
        <w:rPr>
          <w:color w:val="auto"/>
          <w:sz w:val="24"/>
          <w:szCs w:val="24"/>
        </w:rPr>
        <w:t>Seroprevalence and risk factors associated with Pseudorabies virus infection in Tibetan pigs in Tibet</w:t>
      </w:r>
      <w:bookmarkEnd w:id="7"/>
      <w:bookmarkEnd w:id="8"/>
      <w:r w:rsidRPr="007C6B3C">
        <w:rPr>
          <w:color w:val="auto"/>
          <w:sz w:val="24"/>
          <w:szCs w:val="24"/>
        </w:rPr>
        <w:t>. BMC veterinary research. 14: 25.</w:t>
      </w:r>
    </w:p>
    <w:p w:rsidR="007C6B3C" w:rsidRPr="007C6B3C" w:rsidRDefault="007C6B3C" w:rsidP="007C6B3C">
      <w:pPr>
        <w:pStyle w:val="a"/>
        <w:numPr>
          <w:ilvl w:val="0"/>
          <w:numId w:val="8"/>
        </w:numPr>
        <w:spacing w:line="276" w:lineRule="auto"/>
        <w:ind w:right="0"/>
        <w:contextualSpacing w:val="0"/>
        <w:rPr>
          <w:rStyle w:val="apple-converted-space"/>
          <w:color w:val="auto"/>
          <w:sz w:val="24"/>
          <w:szCs w:val="24"/>
        </w:rPr>
      </w:pPr>
      <w:r w:rsidRPr="007C6B3C">
        <w:rPr>
          <w:b/>
          <w:color w:val="auto"/>
          <w:sz w:val="24"/>
          <w:szCs w:val="24"/>
        </w:rPr>
        <w:t>Zhang H.</w:t>
      </w:r>
      <w:r w:rsidRPr="007C6B3C">
        <w:rPr>
          <w:color w:val="auto"/>
          <w:sz w:val="24"/>
          <w:szCs w:val="24"/>
        </w:rPr>
        <w:t xml:space="preserve">, H. Luo, M.U. Rehman, F. Nabi, J. Li, 2017. </w:t>
      </w:r>
      <w:bookmarkStart w:id="9" w:name="OLE_LINK3"/>
      <w:r w:rsidRPr="007C6B3C">
        <w:rPr>
          <w:color w:val="auto"/>
          <w:sz w:val="24"/>
          <w:szCs w:val="24"/>
        </w:rPr>
        <w:t>Phylogenetic Analysis</w:t>
      </w:r>
      <w:bookmarkEnd w:id="9"/>
      <w:r w:rsidRPr="007C6B3C">
        <w:rPr>
          <w:color w:val="auto"/>
          <w:sz w:val="24"/>
          <w:szCs w:val="24"/>
        </w:rPr>
        <w:t xml:space="preserve"> of Japanese Encephalitis Virus in </w:t>
      </w:r>
      <w:r w:rsidRPr="007C6B3C">
        <w:rPr>
          <w:i/>
          <w:color w:val="auto"/>
          <w:sz w:val="24"/>
          <w:szCs w:val="24"/>
        </w:rPr>
        <w:t>Culex tritaeniorhynchus</w:t>
      </w:r>
      <w:r w:rsidRPr="007C6B3C">
        <w:rPr>
          <w:color w:val="auto"/>
          <w:sz w:val="24"/>
          <w:szCs w:val="24"/>
        </w:rPr>
        <w:t xml:space="preserve"> and pigs from Tibet, China. J Vector Borne Dis. 2017; 54: 69-73.</w:t>
      </w:r>
    </w:p>
    <w:p w:rsidR="007C6B3C" w:rsidRPr="007C6B3C" w:rsidRDefault="007C6B3C" w:rsidP="007C6B3C">
      <w:pPr>
        <w:pStyle w:val="a"/>
        <w:numPr>
          <w:ilvl w:val="0"/>
          <w:numId w:val="8"/>
        </w:numPr>
        <w:spacing w:line="276" w:lineRule="auto"/>
        <w:ind w:right="0"/>
        <w:contextualSpacing w:val="0"/>
        <w:rPr>
          <w:color w:val="auto"/>
          <w:sz w:val="24"/>
          <w:szCs w:val="24"/>
        </w:rPr>
      </w:pPr>
      <w:r w:rsidRPr="007C6B3C">
        <w:rPr>
          <w:rFonts w:eastAsia="DejaVu Sans"/>
          <w:b/>
          <w:bCs/>
          <w:color w:val="auto"/>
          <w:sz w:val="24"/>
          <w:szCs w:val="24"/>
          <w:lang w:eastAsia="de-DE"/>
        </w:rPr>
        <w:lastRenderedPageBreak/>
        <w:t>Zhang H, Chang Z</w:t>
      </w:r>
      <w:r w:rsidRPr="007C6B3C">
        <w:rPr>
          <w:b/>
          <w:bCs/>
          <w:color w:val="auto"/>
          <w:sz w:val="24"/>
          <w:szCs w:val="24"/>
        </w:rPr>
        <w:t>,</w:t>
      </w:r>
      <w:r w:rsidRPr="007C6B3C">
        <w:rPr>
          <w:b/>
          <w:color w:val="auto"/>
          <w:sz w:val="24"/>
          <w:szCs w:val="24"/>
        </w:rPr>
        <w:t xml:space="preserve"> </w:t>
      </w:r>
      <w:r w:rsidRPr="007C6B3C">
        <w:rPr>
          <w:rFonts w:eastAsia="DejaVu Sans"/>
          <w:bCs/>
          <w:color w:val="auto"/>
          <w:sz w:val="24"/>
          <w:szCs w:val="24"/>
          <w:lang w:eastAsia="de-DE"/>
        </w:rPr>
        <w:t xml:space="preserve">Mehmood K, Wang Y, Rehman MU, Nabi F, Sabir AJ, Liu X, Wu X, Tian X, Zhou D. </w:t>
      </w:r>
      <w:bookmarkStart w:id="10" w:name="OLE_LINK91"/>
      <w:r w:rsidRPr="007C6B3C">
        <w:rPr>
          <w:rFonts w:eastAsia="DejaVu Sans"/>
          <w:bCs/>
          <w:color w:val="auto"/>
          <w:sz w:val="24"/>
          <w:szCs w:val="24"/>
          <w:lang w:eastAsia="de-DE"/>
        </w:rPr>
        <w:t>First report of Ehrlichia infection in goats, China</w:t>
      </w:r>
      <w:bookmarkEnd w:id="10"/>
      <w:r w:rsidRPr="007C6B3C">
        <w:rPr>
          <w:rFonts w:eastAsia="DejaVu Sans"/>
          <w:bCs/>
          <w:color w:val="auto"/>
          <w:sz w:val="24"/>
          <w:szCs w:val="24"/>
          <w:lang w:eastAsia="de-DE"/>
        </w:rPr>
        <w:t xml:space="preserve">. </w:t>
      </w:r>
      <w:bookmarkStart w:id="11" w:name="OLE_LINK92"/>
      <w:bookmarkStart w:id="12" w:name="OLE_LINK93"/>
      <w:r w:rsidRPr="007C6B3C">
        <w:rPr>
          <w:rFonts w:eastAsia="DejaVu Sans"/>
          <w:bCs/>
          <w:color w:val="auto"/>
          <w:sz w:val="24"/>
          <w:szCs w:val="24"/>
          <w:lang w:eastAsia="de-DE"/>
        </w:rPr>
        <w:t>Microb Pathog. 2017 Sep; 110:275-278</w:t>
      </w:r>
      <w:bookmarkEnd w:id="11"/>
      <w:bookmarkEnd w:id="12"/>
      <w:r w:rsidRPr="007C6B3C">
        <w:rPr>
          <w:rFonts w:eastAsia="DejaVu Sans"/>
          <w:bCs/>
          <w:color w:val="auto"/>
          <w:sz w:val="24"/>
          <w:szCs w:val="24"/>
          <w:lang w:eastAsia="de-DE"/>
        </w:rPr>
        <w:t>. doi: 10.1016/j.micpath.2017.07.012.</w:t>
      </w:r>
      <w:r w:rsidRPr="007C6B3C">
        <w:rPr>
          <w:bCs/>
          <w:color w:val="auto"/>
          <w:sz w:val="24"/>
          <w:szCs w:val="24"/>
        </w:rPr>
        <w:t xml:space="preserve"> </w:t>
      </w:r>
    </w:p>
    <w:p w:rsidR="007C6B3C" w:rsidRPr="007C6B3C" w:rsidRDefault="007C6B3C" w:rsidP="007C6B3C">
      <w:pPr>
        <w:pStyle w:val="a"/>
        <w:numPr>
          <w:ilvl w:val="0"/>
          <w:numId w:val="8"/>
        </w:numPr>
        <w:spacing w:line="276" w:lineRule="auto"/>
        <w:ind w:right="0"/>
        <w:contextualSpacing w:val="0"/>
        <w:rPr>
          <w:color w:val="auto"/>
          <w:sz w:val="24"/>
          <w:szCs w:val="24"/>
        </w:rPr>
      </w:pPr>
      <w:r w:rsidRPr="007C6B3C">
        <w:rPr>
          <w:b/>
          <w:color w:val="auto"/>
          <w:sz w:val="24"/>
          <w:szCs w:val="24"/>
        </w:rPr>
        <w:t>Hui Zhang</w:t>
      </w:r>
      <w:r w:rsidRPr="007C6B3C">
        <w:rPr>
          <w:color w:val="auto"/>
          <w:sz w:val="24"/>
          <w:szCs w:val="24"/>
        </w:rPr>
        <w:t xml:space="preserve">, Kun Li, Yajing Wang, Mujeeb Ur Rehman, Yijiang Liu, Junjie Jin, Junping Peng, Fazul Nabi, Khalid Mehmood, Houqiang Luo, Jiaxiang Wang. Investigation and characterization of β-lactam resistance in Escherichia coli strains isolated from bamboo rats (Rhizomys sinensis) in Zhejiang province, China. </w:t>
      </w:r>
      <w:r w:rsidRPr="007C6B3C">
        <w:rPr>
          <w:bCs/>
          <w:color w:val="auto"/>
          <w:sz w:val="24"/>
          <w:szCs w:val="24"/>
        </w:rPr>
        <w:t>The Journal of Veterinary Medical Science</w:t>
      </w:r>
      <w:r w:rsidRPr="007C6B3C">
        <w:rPr>
          <w:b/>
          <w:bCs/>
          <w:color w:val="auto"/>
          <w:sz w:val="24"/>
          <w:szCs w:val="24"/>
        </w:rPr>
        <w:t xml:space="preserve">. </w:t>
      </w:r>
    </w:p>
    <w:p w:rsidR="007C6B3C" w:rsidRPr="007C6B3C" w:rsidRDefault="007C6B3C" w:rsidP="007C6B3C">
      <w:pPr>
        <w:pStyle w:val="a"/>
        <w:numPr>
          <w:ilvl w:val="0"/>
          <w:numId w:val="8"/>
        </w:numPr>
        <w:spacing w:line="276" w:lineRule="auto"/>
        <w:ind w:right="0"/>
        <w:contextualSpacing w:val="0"/>
        <w:rPr>
          <w:rStyle w:val="apple-converted-space"/>
          <w:color w:val="auto"/>
          <w:sz w:val="24"/>
          <w:szCs w:val="24"/>
        </w:rPr>
      </w:pPr>
      <w:r w:rsidRPr="007C6B3C">
        <w:rPr>
          <w:b/>
          <w:color w:val="auto"/>
          <w:sz w:val="24"/>
          <w:szCs w:val="24"/>
        </w:rPr>
        <w:t xml:space="preserve">Hui Zhang, Khalid Mehmood, </w:t>
      </w:r>
      <w:r w:rsidRPr="007C6B3C">
        <w:rPr>
          <w:rFonts w:eastAsia="DejaVu Sans"/>
          <w:b/>
          <w:bCs/>
          <w:color w:val="auto"/>
          <w:sz w:val="24"/>
          <w:szCs w:val="24"/>
          <w:lang w:eastAsia="de-DE"/>
        </w:rPr>
        <w:t>(Equal Contribution)</w:t>
      </w:r>
      <w:r w:rsidRPr="007C6B3C">
        <w:rPr>
          <w:color w:val="auto"/>
          <w:sz w:val="24"/>
          <w:szCs w:val="24"/>
        </w:rPr>
        <w:t xml:space="preserve"> Kun Li, Mujeeb Ur Rehman, Xiong Jiang, Shucheng Huang, Lei Wang, Lihong Zhang, Xiaole Tong, Fazul Nabi, Wangyuan Yao and Jiakui Li. Icariin ameliorate thiram induced Tibial Dyschondroplasia via regulation of WNT4 and VEGF expression in broiler Chickens. Frontiers in Pharmacology, 2018; 9:123</w:t>
      </w:r>
      <w:r w:rsidRPr="007C6B3C">
        <w:rPr>
          <w:b/>
          <w:color w:val="auto"/>
          <w:sz w:val="24"/>
          <w:szCs w:val="24"/>
        </w:rPr>
        <w:t>. (IF= 3.831)</w:t>
      </w:r>
      <w:r w:rsidRPr="007C6B3C">
        <w:rPr>
          <w:rStyle w:val="apple-converted-space"/>
          <w:color w:val="auto"/>
          <w:sz w:val="24"/>
          <w:szCs w:val="24"/>
        </w:rPr>
        <w:t xml:space="preserve"> </w:t>
      </w:r>
    </w:p>
    <w:p w:rsidR="007C6B3C" w:rsidRPr="007C6B3C" w:rsidRDefault="007C6B3C" w:rsidP="007C6B3C">
      <w:pPr>
        <w:pStyle w:val="a"/>
        <w:numPr>
          <w:ilvl w:val="0"/>
          <w:numId w:val="8"/>
        </w:numPr>
        <w:spacing w:line="276" w:lineRule="auto"/>
        <w:ind w:right="0"/>
        <w:contextualSpacing w:val="0"/>
        <w:rPr>
          <w:color w:val="auto"/>
          <w:sz w:val="24"/>
          <w:szCs w:val="24"/>
        </w:rPr>
      </w:pPr>
      <w:r w:rsidRPr="007C6B3C">
        <w:rPr>
          <w:color w:val="auto"/>
          <w:sz w:val="24"/>
          <w:szCs w:val="24"/>
        </w:rPr>
        <w:t>Sehrish Saleem, Muhammad</w:t>
      </w:r>
      <w:r w:rsidRPr="007C6B3C">
        <w:rPr>
          <w:rFonts w:eastAsia="GulliverRM"/>
          <w:color w:val="auto"/>
          <w:sz w:val="24"/>
          <w:szCs w:val="24"/>
        </w:rPr>
        <w:t xml:space="preserve"> Ijaz, </w:t>
      </w:r>
      <w:r w:rsidRPr="007C6B3C">
        <w:rPr>
          <w:color w:val="auto"/>
          <w:sz w:val="24"/>
          <w:szCs w:val="24"/>
        </w:rPr>
        <w:t>Shahid H. Farooqi</w:t>
      </w:r>
      <w:r w:rsidRPr="007C6B3C">
        <w:rPr>
          <w:rFonts w:eastAsia="GulliverRM"/>
          <w:color w:val="auto"/>
          <w:sz w:val="24"/>
          <w:szCs w:val="24"/>
        </w:rPr>
        <w:t xml:space="preserve">, </w:t>
      </w:r>
      <w:r w:rsidRPr="007C6B3C">
        <w:rPr>
          <w:color w:val="auto"/>
          <w:sz w:val="24"/>
          <w:szCs w:val="24"/>
        </w:rPr>
        <w:t xml:space="preserve">Muhammad I. </w:t>
      </w:r>
      <w:r w:rsidRPr="007C6B3C">
        <w:rPr>
          <w:rFonts w:eastAsia="GulliverRM"/>
          <w:color w:val="auto"/>
          <w:sz w:val="24"/>
          <w:szCs w:val="24"/>
        </w:rPr>
        <w:t xml:space="preserve">Rashid, </w:t>
      </w:r>
      <w:r w:rsidRPr="007C6B3C">
        <w:rPr>
          <w:rStyle w:val="afinputtextcontent"/>
          <w:color w:val="auto"/>
          <w:sz w:val="24"/>
          <w:szCs w:val="24"/>
        </w:rPr>
        <w:t xml:space="preserve">Amjad </w:t>
      </w:r>
      <w:r w:rsidRPr="007C6B3C">
        <w:rPr>
          <w:rFonts w:eastAsia="GulliverRM"/>
          <w:color w:val="auto"/>
          <w:sz w:val="24"/>
          <w:szCs w:val="24"/>
        </w:rPr>
        <w:t xml:space="preserve">Khan, Awais Masud, Khalid Mehmood, </w:t>
      </w:r>
      <w:r w:rsidRPr="007C6B3C">
        <w:rPr>
          <w:rFonts w:eastAsia="GulliverRM"/>
          <w:b/>
          <w:color w:val="auto"/>
          <w:sz w:val="24"/>
          <w:szCs w:val="24"/>
        </w:rPr>
        <w:t>Hui Zhang (</w:t>
      </w:r>
      <w:r w:rsidR="00ED1A89">
        <w:rPr>
          <w:b/>
          <w:color w:val="auto"/>
          <w:sz w:val="24"/>
          <w:szCs w:val="24"/>
        </w:rPr>
        <w:t>corresponding author</w:t>
      </w:r>
      <w:r w:rsidRPr="007C6B3C">
        <w:rPr>
          <w:rFonts w:eastAsia="GulliverRM"/>
          <w:b/>
          <w:color w:val="auto"/>
          <w:sz w:val="24"/>
          <w:szCs w:val="24"/>
        </w:rPr>
        <w:t>)</w:t>
      </w:r>
      <w:r w:rsidRPr="007C6B3C">
        <w:rPr>
          <w:rFonts w:eastAsia="GulliverRM"/>
          <w:color w:val="auto"/>
          <w:sz w:val="24"/>
          <w:szCs w:val="24"/>
        </w:rPr>
        <w:t xml:space="preserve">. First molecular evidence of Equine Granulocytic Anaplasmosis in Pakistan. </w:t>
      </w:r>
      <w:r w:rsidRPr="007C6B3C">
        <w:rPr>
          <w:color w:val="auto"/>
          <w:sz w:val="24"/>
          <w:szCs w:val="24"/>
        </w:rPr>
        <w:t>Acta Tropica, 180 (2018) 18–25.</w:t>
      </w:r>
      <w:r w:rsidRPr="007C6B3C">
        <w:rPr>
          <w:b/>
          <w:color w:val="auto"/>
          <w:sz w:val="24"/>
          <w:szCs w:val="24"/>
        </w:rPr>
        <w:t xml:space="preserve"> (IF= 2.509).</w:t>
      </w:r>
    </w:p>
    <w:p w:rsidR="007C6B3C" w:rsidRPr="007C6B3C" w:rsidRDefault="007C6B3C" w:rsidP="007C6B3C">
      <w:pPr>
        <w:pStyle w:val="a"/>
        <w:numPr>
          <w:ilvl w:val="0"/>
          <w:numId w:val="8"/>
        </w:numPr>
        <w:spacing w:line="276" w:lineRule="auto"/>
        <w:ind w:right="0"/>
        <w:contextualSpacing w:val="0"/>
        <w:rPr>
          <w:rStyle w:val="apple-converted-space"/>
          <w:color w:val="auto"/>
          <w:sz w:val="24"/>
          <w:szCs w:val="24"/>
        </w:rPr>
      </w:pPr>
      <w:r w:rsidRPr="007C6B3C">
        <w:rPr>
          <w:color w:val="auto"/>
          <w:sz w:val="24"/>
          <w:szCs w:val="24"/>
        </w:rPr>
        <w:t>Sehrish Saleem, Muhammad</w:t>
      </w:r>
      <w:r w:rsidRPr="007C6B3C">
        <w:rPr>
          <w:rFonts w:eastAsia="GulliverRM"/>
          <w:color w:val="auto"/>
          <w:sz w:val="24"/>
          <w:szCs w:val="24"/>
        </w:rPr>
        <w:t xml:space="preserve"> Ijaz, </w:t>
      </w:r>
      <w:r w:rsidRPr="007C6B3C">
        <w:rPr>
          <w:color w:val="auto"/>
          <w:sz w:val="24"/>
          <w:szCs w:val="24"/>
        </w:rPr>
        <w:t>Shahid H. Farooqi</w:t>
      </w:r>
      <w:r w:rsidRPr="007C6B3C">
        <w:rPr>
          <w:rFonts w:eastAsia="GulliverRM"/>
          <w:color w:val="auto"/>
          <w:sz w:val="24"/>
          <w:szCs w:val="24"/>
        </w:rPr>
        <w:t xml:space="preserve">, Awais Ghaffar, Ahmad Ali, Kashif Iqbal, Khalid Mehmood, </w:t>
      </w:r>
      <w:r w:rsidRPr="007C6B3C">
        <w:rPr>
          <w:rFonts w:eastAsia="GulliverRM"/>
          <w:b/>
          <w:color w:val="auto"/>
          <w:sz w:val="24"/>
          <w:szCs w:val="24"/>
        </w:rPr>
        <w:t>Hui Zhang (</w:t>
      </w:r>
      <w:r w:rsidR="00ED1A89">
        <w:rPr>
          <w:b/>
          <w:color w:val="auto"/>
          <w:sz w:val="24"/>
          <w:szCs w:val="24"/>
        </w:rPr>
        <w:t>corresponding author</w:t>
      </w:r>
      <w:r w:rsidRPr="007C6B3C">
        <w:rPr>
          <w:rFonts w:eastAsia="GulliverRM"/>
          <w:b/>
          <w:color w:val="auto"/>
          <w:sz w:val="24"/>
          <w:szCs w:val="24"/>
        </w:rPr>
        <w:t>)</w:t>
      </w:r>
      <w:r w:rsidRPr="007C6B3C">
        <w:rPr>
          <w:rFonts w:eastAsia="GulliverRM"/>
          <w:color w:val="auto"/>
          <w:sz w:val="24"/>
          <w:szCs w:val="24"/>
        </w:rPr>
        <w:t xml:space="preserve">. Equine granulocytic anaplasmosis 28 years later. </w:t>
      </w:r>
      <w:r w:rsidRPr="007C6B3C">
        <w:rPr>
          <w:color w:val="auto"/>
          <w:sz w:val="24"/>
          <w:szCs w:val="24"/>
        </w:rPr>
        <w:t>Microbial Pathogenesis, 119(2018): 1–8.</w:t>
      </w:r>
      <w:r w:rsidRPr="007C6B3C">
        <w:rPr>
          <w:b/>
          <w:color w:val="auto"/>
          <w:sz w:val="24"/>
          <w:szCs w:val="24"/>
        </w:rPr>
        <w:t xml:space="preserve"> (IF= </w:t>
      </w:r>
      <w:r w:rsidRPr="007C6B3C">
        <w:rPr>
          <w:rStyle w:val="tooltip"/>
          <w:b/>
          <w:color w:val="auto"/>
          <w:sz w:val="24"/>
          <w:szCs w:val="24"/>
        </w:rPr>
        <w:t>2.332</w:t>
      </w:r>
      <w:r w:rsidRPr="007C6B3C">
        <w:rPr>
          <w:rStyle w:val="apple-converted-space"/>
          <w:color w:val="auto"/>
          <w:sz w:val="24"/>
          <w:szCs w:val="24"/>
        </w:rPr>
        <w:t>)</w:t>
      </w:r>
    </w:p>
    <w:p w:rsidR="007C6B3C" w:rsidRPr="007C6B3C" w:rsidRDefault="00710FA7" w:rsidP="007C6B3C">
      <w:pPr>
        <w:pStyle w:val="a"/>
        <w:numPr>
          <w:ilvl w:val="0"/>
          <w:numId w:val="8"/>
        </w:numPr>
        <w:spacing w:line="276" w:lineRule="auto"/>
        <w:ind w:right="0"/>
        <w:contextualSpacing w:val="0"/>
        <w:rPr>
          <w:rStyle w:val="apple-converted-space"/>
          <w:color w:val="auto"/>
          <w:sz w:val="24"/>
          <w:szCs w:val="24"/>
        </w:rPr>
      </w:pPr>
      <w:hyperlink r:id="rId10" w:history="1">
        <w:r w:rsidR="007C6B3C" w:rsidRPr="007C6B3C">
          <w:rPr>
            <w:rFonts w:eastAsia="GulliverRM"/>
            <w:color w:val="auto"/>
            <w:sz w:val="24"/>
            <w:szCs w:val="24"/>
          </w:rPr>
          <w:t>Amjad I. Aqib</w:t>
        </w:r>
      </w:hyperlink>
      <w:r w:rsidR="007C6B3C" w:rsidRPr="007C6B3C">
        <w:rPr>
          <w:rFonts w:eastAsia="GulliverRM"/>
          <w:color w:val="auto"/>
          <w:sz w:val="24"/>
          <w:szCs w:val="24"/>
        </w:rPr>
        <w:t xml:space="preserve">, </w:t>
      </w:r>
      <w:hyperlink r:id="rId11" w:history="1">
        <w:r w:rsidR="007C6B3C" w:rsidRPr="007C6B3C">
          <w:rPr>
            <w:rFonts w:eastAsia="GulliverRM"/>
            <w:color w:val="auto"/>
            <w:sz w:val="24"/>
            <w:szCs w:val="24"/>
          </w:rPr>
          <w:t>Muhammad Ijaz</w:t>
        </w:r>
      </w:hyperlink>
      <w:r w:rsidR="007C6B3C" w:rsidRPr="007C6B3C">
        <w:rPr>
          <w:rFonts w:eastAsia="GulliverRM"/>
          <w:color w:val="auto"/>
          <w:sz w:val="24"/>
          <w:szCs w:val="24"/>
        </w:rPr>
        <w:t xml:space="preserve">, </w:t>
      </w:r>
      <w:hyperlink r:id="rId12" w:history="1">
        <w:r w:rsidR="007C6B3C" w:rsidRPr="007C6B3C">
          <w:rPr>
            <w:rFonts w:eastAsia="GulliverRM"/>
            <w:color w:val="auto"/>
            <w:sz w:val="24"/>
            <w:szCs w:val="24"/>
          </w:rPr>
          <w:t>Shahid H. Farooqi</w:t>
        </w:r>
      </w:hyperlink>
      <w:r w:rsidR="007C6B3C" w:rsidRPr="007C6B3C">
        <w:rPr>
          <w:rFonts w:eastAsia="GulliverRM"/>
          <w:color w:val="auto"/>
          <w:sz w:val="24"/>
          <w:szCs w:val="24"/>
        </w:rPr>
        <w:t xml:space="preserve">, </w:t>
      </w:r>
      <w:hyperlink r:id="rId13" w:history="1">
        <w:r w:rsidR="007C6B3C" w:rsidRPr="007C6B3C">
          <w:rPr>
            <w:rFonts w:eastAsia="GulliverRM"/>
            <w:color w:val="auto"/>
            <w:sz w:val="24"/>
            <w:szCs w:val="24"/>
          </w:rPr>
          <w:t>Rais Ahmed</w:t>
        </w:r>
      </w:hyperlink>
      <w:r w:rsidR="007C6B3C" w:rsidRPr="007C6B3C">
        <w:rPr>
          <w:rFonts w:eastAsia="GulliverRM"/>
          <w:color w:val="auto"/>
          <w:sz w:val="24"/>
          <w:szCs w:val="24"/>
        </w:rPr>
        <w:t xml:space="preserve">, </w:t>
      </w:r>
      <w:hyperlink r:id="rId14" w:history="1">
        <w:r w:rsidR="007C6B3C" w:rsidRPr="007C6B3C">
          <w:rPr>
            <w:rFonts w:eastAsia="GulliverRM"/>
            <w:color w:val="auto"/>
            <w:sz w:val="24"/>
            <w:szCs w:val="24"/>
          </w:rPr>
          <w:t>Muhammad Shoaib</w:t>
        </w:r>
      </w:hyperlink>
      <w:r w:rsidR="007C6B3C" w:rsidRPr="007C6B3C">
        <w:rPr>
          <w:rFonts w:eastAsia="GulliverRM"/>
          <w:color w:val="auto"/>
          <w:sz w:val="24"/>
          <w:szCs w:val="24"/>
        </w:rPr>
        <w:t xml:space="preserve">, </w:t>
      </w:r>
      <w:hyperlink r:id="rId15" w:history="1">
        <w:r w:rsidR="007C6B3C" w:rsidRPr="007C6B3C">
          <w:rPr>
            <w:rFonts w:eastAsia="GulliverRM"/>
            <w:color w:val="auto"/>
            <w:sz w:val="24"/>
            <w:szCs w:val="24"/>
          </w:rPr>
          <w:t>Muhammad M. Ali</w:t>
        </w:r>
      </w:hyperlink>
      <w:r w:rsidR="007C6B3C" w:rsidRPr="007C6B3C">
        <w:rPr>
          <w:rFonts w:eastAsia="GulliverRM"/>
          <w:color w:val="auto"/>
          <w:sz w:val="24"/>
          <w:szCs w:val="24"/>
        </w:rPr>
        <w:t xml:space="preserve">, </w:t>
      </w:r>
      <w:hyperlink r:id="rId16" w:history="1">
        <w:r w:rsidR="007C6B3C" w:rsidRPr="007C6B3C">
          <w:rPr>
            <w:rFonts w:eastAsia="GulliverRM"/>
            <w:color w:val="auto"/>
            <w:sz w:val="24"/>
            <w:szCs w:val="24"/>
          </w:rPr>
          <w:t>Khalid Mehmood</w:t>
        </w:r>
      </w:hyperlink>
      <w:r w:rsidR="007C6B3C" w:rsidRPr="007C6B3C">
        <w:rPr>
          <w:rFonts w:eastAsia="GulliverRM"/>
          <w:color w:val="auto"/>
          <w:sz w:val="24"/>
          <w:szCs w:val="24"/>
        </w:rPr>
        <w:t xml:space="preserve">, </w:t>
      </w:r>
      <w:hyperlink r:id="rId17" w:history="1">
        <w:r w:rsidR="007C6B3C" w:rsidRPr="007C6B3C">
          <w:rPr>
            <w:rFonts w:eastAsia="GulliverRM"/>
            <w:color w:val="auto"/>
            <w:sz w:val="24"/>
            <w:szCs w:val="24"/>
          </w:rPr>
          <w:t>Hui Zhang</w:t>
        </w:r>
      </w:hyperlink>
      <w:r w:rsidR="007C6B3C" w:rsidRPr="007C6B3C">
        <w:rPr>
          <w:rFonts w:eastAsia="GulliverRM"/>
          <w:color w:val="auto"/>
          <w:sz w:val="24"/>
          <w:szCs w:val="24"/>
        </w:rPr>
        <w:t xml:space="preserve"> </w:t>
      </w:r>
      <w:r w:rsidR="007C6B3C" w:rsidRPr="007C6B3C">
        <w:rPr>
          <w:rFonts w:eastAsia="GulliverRM"/>
          <w:b/>
          <w:color w:val="auto"/>
          <w:sz w:val="24"/>
          <w:szCs w:val="24"/>
        </w:rPr>
        <w:t>(</w:t>
      </w:r>
      <w:r w:rsidR="00ED1A89">
        <w:rPr>
          <w:b/>
          <w:color w:val="auto"/>
          <w:sz w:val="24"/>
          <w:szCs w:val="24"/>
        </w:rPr>
        <w:t>corresponding author</w:t>
      </w:r>
      <w:r w:rsidR="007C6B3C" w:rsidRPr="007C6B3C">
        <w:rPr>
          <w:rFonts w:eastAsia="GulliverRM"/>
          <w:b/>
          <w:color w:val="auto"/>
          <w:sz w:val="24"/>
          <w:szCs w:val="24"/>
        </w:rPr>
        <w:t>)</w:t>
      </w:r>
      <w:r w:rsidR="007C6B3C" w:rsidRPr="007C6B3C">
        <w:rPr>
          <w:rFonts w:eastAsia="GulliverRM"/>
          <w:color w:val="auto"/>
          <w:sz w:val="24"/>
          <w:szCs w:val="24"/>
        </w:rPr>
        <w:t>. Emerging discrepancies in conventional and molecular epidemiology of methicillin resistan</w:t>
      </w:r>
      <w:r w:rsidR="007C6B3C" w:rsidRPr="007C6B3C">
        <w:rPr>
          <w:color w:val="auto"/>
          <w:sz w:val="24"/>
          <w:szCs w:val="24"/>
        </w:rPr>
        <w:t xml:space="preserve">t </w:t>
      </w:r>
      <w:r w:rsidR="007C6B3C" w:rsidRPr="007C6B3C">
        <w:rPr>
          <w:rStyle w:val="af2"/>
          <w:color w:val="auto"/>
          <w:sz w:val="24"/>
          <w:szCs w:val="24"/>
        </w:rPr>
        <w:t>Staphylococcus aureus</w:t>
      </w:r>
      <w:r w:rsidR="007C6B3C" w:rsidRPr="007C6B3C">
        <w:rPr>
          <w:color w:val="auto"/>
          <w:sz w:val="24"/>
          <w:szCs w:val="24"/>
        </w:rPr>
        <w:t xml:space="preserve"> isolated from bovine milk. Microbial Pathogenesis, 116 (2018): 38–43. </w:t>
      </w:r>
    </w:p>
    <w:p w:rsidR="007C6B3C" w:rsidRPr="007C6B3C" w:rsidRDefault="007C6B3C" w:rsidP="007C6B3C">
      <w:pPr>
        <w:pStyle w:val="a"/>
        <w:numPr>
          <w:ilvl w:val="0"/>
          <w:numId w:val="8"/>
        </w:numPr>
        <w:spacing w:line="276" w:lineRule="auto"/>
        <w:ind w:right="0"/>
        <w:contextualSpacing w:val="0"/>
        <w:rPr>
          <w:rStyle w:val="apple-converted-space"/>
          <w:b/>
          <w:color w:val="auto"/>
          <w:sz w:val="24"/>
          <w:szCs w:val="24"/>
        </w:rPr>
      </w:pPr>
      <w:r w:rsidRPr="007C6B3C">
        <w:rPr>
          <w:color w:val="auto"/>
          <w:sz w:val="24"/>
          <w:szCs w:val="24"/>
        </w:rPr>
        <w:t xml:space="preserve">Amjad I. Aqib, Aftab A. Anjum, Muhammad Ijaz, Khalid Mehmood, </w:t>
      </w:r>
      <w:r w:rsidRPr="007C6B3C">
        <w:rPr>
          <w:b/>
          <w:color w:val="auto"/>
          <w:sz w:val="24"/>
          <w:szCs w:val="24"/>
        </w:rPr>
        <w:t xml:space="preserve">Hui Zhang </w:t>
      </w:r>
      <w:r w:rsidRPr="007C6B3C">
        <w:rPr>
          <w:rFonts w:eastAsia="GulliverRM"/>
          <w:b/>
          <w:color w:val="auto"/>
          <w:sz w:val="24"/>
          <w:szCs w:val="24"/>
        </w:rPr>
        <w:t>(</w:t>
      </w:r>
      <w:r w:rsidR="00ED1A89">
        <w:rPr>
          <w:b/>
          <w:color w:val="auto"/>
          <w:sz w:val="24"/>
          <w:szCs w:val="24"/>
        </w:rPr>
        <w:t>corresponding author</w:t>
      </w:r>
      <w:r w:rsidRPr="007C6B3C">
        <w:rPr>
          <w:rFonts w:eastAsia="GulliverRM"/>
          <w:b/>
          <w:color w:val="auto"/>
          <w:sz w:val="24"/>
          <w:szCs w:val="24"/>
        </w:rPr>
        <w:t>)</w:t>
      </w:r>
      <w:r w:rsidRPr="007C6B3C">
        <w:rPr>
          <w:b/>
          <w:color w:val="auto"/>
          <w:sz w:val="24"/>
          <w:szCs w:val="24"/>
        </w:rPr>
        <w:t>.</w:t>
      </w:r>
      <w:r w:rsidRPr="007C6B3C">
        <w:rPr>
          <w:color w:val="auto"/>
          <w:sz w:val="24"/>
          <w:szCs w:val="24"/>
        </w:rPr>
        <w:t xml:space="preserve"> Development and evaluation of vaccine against </w:t>
      </w:r>
      <w:r w:rsidRPr="007C6B3C">
        <w:rPr>
          <w:i/>
          <w:color w:val="auto"/>
          <w:sz w:val="24"/>
          <w:szCs w:val="24"/>
        </w:rPr>
        <w:t>Staphylococcus aureus</w:t>
      </w:r>
      <w:r w:rsidRPr="007C6B3C">
        <w:rPr>
          <w:color w:val="auto"/>
          <w:sz w:val="24"/>
          <w:szCs w:val="24"/>
        </w:rPr>
        <w:t xml:space="preserve"> recovered from naturally occurring mastitis in she-camels. Microbial Pathogenesis, 117 (2018): 341-347</w:t>
      </w:r>
      <w:r w:rsidRPr="007C6B3C">
        <w:rPr>
          <w:b/>
          <w:color w:val="auto"/>
          <w:sz w:val="24"/>
          <w:szCs w:val="24"/>
        </w:rPr>
        <w:t xml:space="preserve">.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Azmat M, Ijaz M, Farooqi SH, Ghaffar A, Ali A, Masud A, Saleem S, Rehman A, Ali MM, Mehmood K, Khan A,</w:t>
      </w:r>
      <w:r w:rsidRPr="007C6B3C">
        <w:rPr>
          <w:b/>
          <w:color w:val="auto"/>
          <w:sz w:val="24"/>
          <w:szCs w:val="24"/>
        </w:rPr>
        <w:t xml:space="preserve"> Zhang H </w:t>
      </w:r>
      <w:r w:rsidRPr="007C6B3C">
        <w:rPr>
          <w:rFonts w:eastAsia="GulliverRM"/>
          <w:b/>
          <w:color w:val="auto"/>
          <w:sz w:val="24"/>
          <w:szCs w:val="24"/>
        </w:rPr>
        <w:t>(</w:t>
      </w:r>
      <w:r w:rsidR="00ED1A89">
        <w:rPr>
          <w:b/>
          <w:color w:val="auto"/>
          <w:sz w:val="24"/>
          <w:szCs w:val="24"/>
        </w:rPr>
        <w:t>corresponding author</w:t>
      </w:r>
      <w:r w:rsidRPr="007C6B3C">
        <w:rPr>
          <w:rFonts w:eastAsia="GulliverRM"/>
          <w:b/>
          <w:color w:val="auto"/>
          <w:sz w:val="24"/>
          <w:szCs w:val="24"/>
        </w:rPr>
        <w:t>)</w:t>
      </w:r>
      <w:r w:rsidRPr="007C6B3C">
        <w:rPr>
          <w:b/>
          <w:color w:val="auto"/>
          <w:sz w:val="24"/>
          <w:szCs w:val="24"/>
        </w:rPr>
        <w:t>.</w:t>
      </w:r>
      <w:r w:rsidRPr="007C6B3C">
        <w:rPr>
          <w:color w:val="auto"/>
          <w:sz w:val="24"/>
          <w:szCs w:val="24"/>
        </w:rPr>
        <w:t xml:space="preserve"> Molecular epidemiology, associated risk factors, and phylogenetic analysis of anaplasmosis in camel. Microbial Pathogenesis, 123(2018): 377–384.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b/>
          <w:color w:val="auto"/>
          <w:sz w:val="24"/>
          <w:szCs w:val="24"/>
        </w:rPr>
        <w:t>Zhang H</w:t>
      </w:r>
      <w:r w:rsidRPr="007C6B3C">
        <w:rPr>
          <w:color w:val="auto"/>
          <w:sz w:val="24"/>
          <w:szCs w:val="24"/>
        </w:rPr>
        <w:t xml:space="preserve">, Zhang C, Zhu Y, Mehmood K, Liu J, McDonough SP, Tang Z, Chang YF. Leptospirosis trends in China, 2007-2018: A retrospective observational study. </w:t>
      </w:r>
      <w:r w:rsidRPr="007C6B3C">
        <w:rPr>
          <w:b/>
          <w:color w:val="auto"/>
          <w:sz w:val="24"/>
          <w:szCs w:val="24"/>
        </w:rPr>
        <w:t>Transbound Emerg Dis</w:t>
      </w:r>
      <w:r w:rsidRPr="007C6B3C">
        <w:rPr>
          <w:color w:val="auto"/>
          <w:sz w:val="24"/>
          <w:szCs w:val="24"/>
        </w:rPr>
        <w:t xml:space="preserve">. 2020 May;67(3):1119-1128. doi: 10.1111/tbed.13437.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b/>
          <w:color w:val="auto"/>
          <w:sz w:val="24"/>
          <w:szCs w:val="24"/>
        </w:rPr>
        <w:t>Zhang H</w:t>
      </w:r>
      <w:r w:rsidRPr="007C6B3C">
        <w:rPr>
          <w:color w:val="auto"/>
          <w:sz w:val="24"/>
          <w:szCs w:val="24"/>
        </w:rPr>
        <w:t xml:space="preserve">, Wang Y, Mehmood K, Chang YF, Tang Z, Li Y. Treatment of tibial dyschondroplasia with traditional Chinese medicines: "Lesson and future directions". </w:t>
      </w:r>
      <w:r w:rsidRPr="007C6B3C">
        <w:rPr>
          <w:b/>
          <w:color w:val="auto"/>
          <w:sz w:val="24"/>
          <w:szCs w:val="24"/>
        </w:rPr>
        <w:t>Poult Sci</w:t>
      </w:r>
      <w:r w:rsidRPr="007C6B3C">
        <w:rPr>
          <w:color w:val="auto"/>
          <w:sz w:val="24"/>
          <w:szCs w:val="24"/>
        </w:rPr>
        <w:t xml:space="preserve">. 2020 Dec;99(12):6422-6433. doi: 10.1016/j.psj.2020.08.055. Epub 2020 Sep 8.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b/>
          <w:color w:val="auto"/>
          <w:sz w:val="24"/>
          <w:szCs w:val="24"/>
        </w:rPr>
        <w:t>Zhang H</w:t>
      </w:r>
      <w:r w:rsidRPr="007C6B3C">
        <w:rPr>
          <w:color w:val="auto"/>
          <w:sz w:val="24"/>
          <w:szCs w:val="24"/>
        </w:rPr>
        <w:t xml:space="preserve">, Mehmood K, Chang YF, Zhao Y, Lin W, Chang Z. Increase in cases of dengue in China, 2004-2016: A retrospective observational study. </w:t>
      </w:r>
      <w:r w:rsidRPr="007C6B3C">
        <w:rPr>
          <w:b/>
          <w:color w:val="auto"/>
          <w:sz w:val="24"/>
          <w:szCs w:val="24"/>
        </w:rPr>
        <w:t>Travel Med Infect Dis</w:t>
      </w:r>
      <w:r w:rsidRPr="007C6B3C">
        <w:rPr>
          <w:color w:val="auto"/>
          <w:sz w:val="24"/>
          <w:szCs w:val="24"/>
        </w:rPr>
        <w:t xml:space="preserve">. 2020 Sep-Oct;37:101674. doi: 10.1016/j.tmaid.2020.101674.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Lin S, Qiao N, Chen H, Tang Z, Han Q, Mehmood K, Fazlani SA, Hameed S, Li Y, </w:t>
      </w:r>
      <w:r w:rsidRPr="007C6B3C">
        <w:rPr>
          <w:b/>
          <w:color w:val="auto"/>
          <w:sz w:val="24"/>
          <w:szCs w:val="24"/>
        </w:rPr>
        <w:t>Zhang H(</w:t>
      </w:r>
      <w:r w:rsidR="00ED1A89">
        <w:rPr>
          <w:b/>
          <w:color w:val="auto"/>
          <w:sz w:val="24"/>
          <w:szCs w:val="24"/>
        </w:rPr>
        <w:t>corresponding author</w:t>
      </w:r>
      <w:r w:rsidRPr="007C6B3C">
        <w:rPr>
          <w:b/>
          <w:color w:val="auto"/>
          <w:sz w:val="24"/>
          <w:szCs w:val="24"/>
        </w:rPr>
        <w:t>)</w:t>
      </w:r>
      <w:r w:rsidRPr="007C6B3C">
        <w:rPr>
          <w:color w:val="auto"/>
          <w:sz w:val="24"/>
          <w:szCs w:val="24"/>
        </w:rPr>
        <w:t xml:space="preserve">. Integration of transcriptomic and metabolomic data reveals metabolic pathway alteration in mouse spermatogonia with the effect of copper exposure. </w:t>
      </w:r>
      <w:r w:rsidRPr="007C6B3C">
        <w:rPr>
          <w:b/>
          <w:color w:val="auto"/>
          <w:sz w:val="24"/>
          <w:szCs w:val="24"/>
        </w:rPr>
        <w:t>Chemosphere</w:t>
      </w:r>
      <w:r w:rsidRPr="007C6B3C">
        <w:rPr>
          <w:color w:val="auto"/>
          <w:sz w:val="24"/>
          <w:szCs w:val="24"/>
        </w:rPr>
        <w:t xml:space="preserve">. 2020 Oct;256:126974. doi: 10.1016/j.chemosphere.2020.126974.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Guo R, Tian Y, </w:t>
      </w:r>
      <w:r w:rsidRPr="007C6B3C">
        <w:rPr>
          <w:b/>
          <w:color w:val="auto"/>
          <w:sz w:val="24"/>
          <w:szCs w:val="24"/>
        </w:rPr>
        <w:t>Zhang H(</w:t>
      </w:r>
      <w:r w:rsidR="00ED1A89">
        <w:rPr>
          <w:b/>
          <w:color w:val="auto"/>
          <w:sz w:val="24"/>
          <w:szCs w:val="24"/>
        </w:rPr>
        <w:t>corresponding author</w:t>
      </w:r>
      <w:r w:rsidRPr="007C6B3C">
        <w:rPr>
          <w:b/>
          <w:color w:val="auto"/>
          <w:sz w:val="24"/>
          <w:szCs w:val="24"/>
        </w:rPr>
        <w:t>)</w:t>
      </w:r>
      <w:r w:rsidRPr="007C6B3C">
        <w:rPr>
          <w:color w:val="auto"/>
          <w:sz w:val="24"/>
          <w:szCs w:val="24"/>
        </w:rPr>
        <w:t xml:space="preserve">, Guo D, Pei X, Wen H, Li P, Mehmood K, Yang K, Chang YF, Liu Z, Duan Z, Yuan F, Liu W, Fazlani SA. Biological characteristics and genetic </w:t>
      </w:r>
      <w:r w:rsidRPr="007C6B3C">
        <w:rPr>
          <w:color w:val="auto"/>
          <w:sz w:val="24"/>
          <w:szCs w:val="24"/>
        </w:rPr>
        <w:lastRenderedPageBreak/>
        <w:t xml:space="preserve">evolutionary analysis of emerging pathogenic Bacillus cereus isolated from Père David's deer (Elaphurus davidianus). </w:t>
      </w:r>
      <w:r w:rsidRPr="007C6B3C">
        <w:rPr>
          <w:b/>
          <w:color w:val="auto"/>
          <w:sz w:val="24"/>
          <w:szCs w:val="24"/>
        </w:rPr>
        <w:t>Microb Pathog.</w:t>
      </w:r>
      <w:r w:rsidRPr="007C6B3C">
        <w:rPr>
          <w:color w:val="auto"/>
          <w:sz w:val="24"/>
          <w:szCs w:val="24"/>
        </w:rPr>
        <w:t xml:space="preserve"> 2020 Jun;143:104133. doi: 10.1016/j.micpath.2020.104133.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Wang Y, Liao J, Mehmood K, Chang YF, Tang Z, </w:t>
      </w:r>
      <w:r w:rsidRPr="007C6B3C">
        <w:rPr>
          <w:b/>
          <w:color w:val="auto"/>
          <w:sz w:val="24"/>
          <w:szCs w:val="24"/>
        </w:rPr>
        <w:t>Zhang H(</w:t>
      </w:r>
      <w:r w:rsidR="00ED1A89">
        <w:rPr>
          <w:b/>
          <w:color w:val="auto"/>
          <w:sz w:val="24"/>
          <w:szCs w:val="24"/>
        </w:rPr>
        <w:t>corresponding author</w:t>
      </w:r>
      <w:r w:rsidRPr="007C6B3C">
        <w:rPr>
          <w:b/>
          <w:color w:val="auto"/>
          <w:sz w:val="24"/>
          <w:szCs w:val="24"/>
        </w:rPr>
        <w:t>)</w:t>
      </w:r>
      <w:r w:rsidRPr="007C6B3C">
        <w:rPr>
          <w:color w:val="auto"/>
          <w:sz w:val="24"/>
          <w:szCs w:val="24"/>
        </w:rPr>
        <w:t xml:space="preserve">. Escherichia coli isolated in pigs, Guangdong, China: Emergence of extreme drug resistance (XDR) bacteria. </w:t>
      </w:r>
      <w:r w:rsidRPr="007C6B3C">
        <w:rPr>
          <w:b/>
          <w:color w:val="auto"/>
          <w:sz w:val="24"/>
          <w:szCs w:val="24"/>
        </w:rPr>
        <w:t>J Infect</w:t>
      </w:r>
      <w:r w:rsidRPr="007C6B3C">
        <w:rPr>
          <w:color w:val="auto"/>
          <w:sz w:val="24"/>
          <w:szCs w:val="24"/>
        </w:rPr>
        <w:t xml:space="preserve">. 2020 Aug;81(2):318-356. doi: 10.1016/j.jinf.2020.05.003.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Liu B, Zeng Q, Chen H, Liao J, Bai Y, Han Q, Qiao N, Wang S, Mehmood K, Hussain R, Ahmed BZ, Tang Z, </w:t>
      </w:r>
      <w:r w:rsidRPr="007C6B3C">
        <w:rPr>
          <w:b/>
          <w:color w:val="auto"/>
          <w:sz w:val="24"/>
          <w:szCs w:val="24"/>
        </w:rPr>
        <w:t>Zhang H(</w:t>
      </w:r>
      <w:r w:rsidR="00ED1A89">
        <w:rPr>
          <w:b/>
          <w:color w:val="auto"/>
          <w:sz w:val="24"/>
          <w:szCs w:val="24"/>
        </w:rPr>
        <w:t>corresponding author</w:t>
      </w:r>
      <w:r w:rsidRPr="007C6B3C">
        <w:rPr>
          <w:b/>
          <w:color w:val="auto"/>
          <w:sz w:val="24"/>
          <w:szCs w:val="24"/>
        </w:rPr>
        <w:t>)</w:t>
      </w:r>
      <w:r w:rsidRPr="007C6B3C">
        <w:rPr>
          <w:color w:val="auto"/>
          <w:sz w:val="24"/>
          <w:szCs w:val="24"/>
        </w:rPr>
        <w:t xml:space="preserve">, Li Y. The hepatotoxicity of altrazine exposure in mice involves the intestinal microbiota. </w:t>
      </w:r>
      <w:r w:rsidRPr="007C6B3C">
        <w:rPr>
          <w:b/>
          <w:color w:val="auto"/>
          <w:sz w:val="24"/>
          <w:szCs w:val="24"/>
        </w:rPr>
        <w:t>Chemosphere</w:t>
      </w:r>
      <w:r w:rsidRPr="007C6B3C">
        <w:rPr>
          <w:color w:val="auto"/>
          <w:sz w:val="24"/>
          <w:szCs w:val="24"/>
        </w:rPr>
        <w:t xml:space="preserve">. 2021 Jun;272:129572. doi: 10.1016/j.chemosphere.2021.129572.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Li A, Wang Y, He Y, Liu B, Iqbal M, Mehmood K, Jamil T, Chang YF, Hu L, Li Y, Guo J, Pan J, Tang Z, </w:t>
      </w:r>
      <w:r w:rsidRPr="007C6B3C">
        <w:rPr>
          <w:b/>
          <w:color w:val="auto"/>
          <w:sz w:val="24"/>
          <w:szCs w:val="24"/>
        </w:rPr>
        <w:t>Zhang H(</w:t>
      </w:r>
      <w:r w:rsidR="00ED1A89">
        <w:rPr>
          <w:b/>
          <w:color w:val="auto"/>
          <w:sz w:val="24"/>
          <w:szCs w:val="24"/>
        </w:rPr>
        <w:t>corresponding author</w:t>
      </w:r>
      <w:r w:rsidRPr="007C6B3C">
        <w:rPr>
          <w:b/>
          <w:color w:val="auto"/>
          <w:sz w:val="24"/>
          <w:szCs w:val="24"/>
        </w:rPr>
        <w:t>)</w:t>
      </w:r>
      <w:r w:rsidRPr="007C6B3C">
        <w:rPr>
          <w:color w:val="auto"/>
          <w:sz w:val="24"/>
          <w:szCs w:val="24"/>
        </w:rPr>
        <w:t xml:space="preserve">. Environmental fluoride exposure disrupts the intestinal structure and gut microbial composition in ducks. </w:t>
      </w:r>
      <w:r w:rsidRPr="007C6B3C">
        <w:rPr>
          <w:b/>
          <w:color w:val="auto"/>
          <w:sz w:val="24"/>
          <w:szCs w:val="24"/>
        </w:rPr>
        <w:t>Chemosphere</w:t>
      </w:r>
      <w:r w:rsidRPr="007C6B3C">
        <w:rPr>
          <w:color w:val="auto"/>
          <w:sz w:val="24"/>
          <w:szCs w:val="24"/>
        </w:rPr>
        <w:t xml:space="preserve">. 2021 Mar 19;277:130222. doi: 10.1016/j.chemosphere.2021.130222.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Dong H, Liu B, Li A, Iqbal M, Mehmood K, Jamil T, Chang YF, </w:t>
      </w:r>
      <w:r w:rsidRPr="007C6B3C">
        <w:rPr>
          <w:b/>
          <w:color w:val="auto"/>
          <w:sz w:val="24"/>
          <w:szCs w:val="24"/>
        </w:rPr>
        <w:t>Zhang H(</w:t>
      </w:r>
      <w:r w:rsidR="00ED1A89">
        <w:rPr>
          <w:b/>
          <w:color w:val="auto"/>
          <w:sz w:val="24"/>
          <w:szCs w:val="24"/>
        </w:rPr>
        <w:t>corresponding author</w:t>
      </w:r>
      <w:r w:rsidRPr="007C6B3C">
        <w:rPr>
          <w:b/>
          <w:color w:val="auto"/>
          <w:sz w:val="24"/>
          <w:szCs w:val="24"/>
        </w:rPr>
        <w:t>)</w:t>
      </w:r>
      <w:r w:rsidRPr="007C6B3C">
        <w:rPr>
          <w:color w:val="auto"/>
          <w:sz w:val="24"/>
          <w:szCs w:val="24"/>
        </w:rPr>
        <w:t xml:space="preserve">, Wu Q. Microbiome Analysis Reveals the Attenuation Effect of &lt;i&gt;Lactobacillus&lt;/i&gt; From Yaks on Diarrhea &lt;i&gt;via&lt;/i&gt; Modulation of Gut Microbiota. </w:t>
      </w:r>
      <w:r w:rsidRPr="007C6B3C">
        <w:rPr>
          <w:b/>
          <w:color w:val="auto"/>
          <w:sz w:val="24"/>
          <w:szCs w:val="24"/>
        </w:rPr>
        <w:t>Front Cell Infect Microbiol.</w:t>
      </w:r>
      <w:r w:rsidRPr="007C6B3C">
        <w:rPr>
          <w:color w:val="auto"/>
          <w:sz w:val="24"/>
          <w:szCs w:val="24"/>
        </w:rPr>
        <w:t xml:space="preserve"> 2021 Feb 16;10:610781. doi: 10.3389/fcimb.2020.610781. </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Liu B, Mehmood K, Nabi F, Chang YF, Tang Z, Li Y, </w:t>
      </w:r>
      <w:r w:rsidRPr="007C6B3C">
        <w:rPr>
          <w:b/>
          <w:color w:val="auto"/>
          <w:sz w:val="24"/>
          <w:szCs w:val="24"/>
        </w:rPr>
        <w:t>Zhang H(</w:t>
      </w:r>
      <w:r w:rsidR="00ED1A89">
        <w:rPr>
          <w:b/>
          <w:color w:val="auto"/>
          <w:sz w:val="24"/>
          <w:szCs w:val="24"/>
        </w:rPr>
        <w:t>corresponding author</w:t>
      </w:r>
      <w:r w:rsidRPr="007C6B3C">
        <w:rPr>
          <w:b/>
          <w:color w:val="auto"/>
          <w:sz w:val="24"/>
          <w:szCs w:val="24"/>
        </w:rPr>
        <w:t>)</w:t>
      </w:r>
      <w:r w:rsidRPr="007C6B3C">
        <w:rPr>
          <w:color w:val="auto"/>
          <w:sz w:val="24"/>
          <w:szCs w:val="24"/>
        </w:rPr>
        <w:t xml:space="preserve">. Mosquito-borne infectious diseases in China, 2019. </w:t>
      </w:r>
      <w:r w:rsidRPr="007C6B3C">
        <w:rPr>
          <w:b/>
          <w:color w:val="auto"/>
          <w:sz w:val="24"/>
          <w:szCs w:val="24"/>
        </w:rPr>
        <w:t>Travel Med Infect Dis.</w:t>
      </w:r>
      <w:r w:rsidRPr="007C6B3C">
        <w:rPr>
          <w:color w:val="auto"/>
          <w:sz w:val="24"/>
          <w:szCs w:val="24"/>
        </w:rPr>
        <w:t xml:space="preserve"> 2021 Apr 2;41:102050. doi: 10.1016/j.tmaid.2021.102050.</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Yajing Wang, Aoyun Li, Khalid Mehmood, Riaz Hussain, Rao Zahid Abbas, M. Tariq Javed, Yung-Fu Chang, Lianmei Hu, Jiaqiang Pan, Ying Li, Lijun Shi, Zhaoxin Tang, </w:t>
      </w:r>
      <w:r w:rsidRPr="007C6B3C">
        <w:rPr>
          <w:b/>
          <w:color w:val="auto"/>
          <w:sz w:val="24"/>
          <w:szCs w:val="24"/>
        </w:rPr>
        <w:t>Hui Zhang(</w:t>
      </w:r>
      <w:r w:rsidR="00ED1A89">
        <w:rPr>
          <w:b/>
          <w:color w:val="auto"/>
          <w:sz w:val="24"/>
          <w:szCs w:val="24"/>
        </w:rPr>
        <w:t>corresponding author</w:t>
      </w:r>
      <w:r w:rsidRPr="007C6B3C">
        <w:rPr>
          <w:b/>
          <w:color w:val="auto"/>
          <w:sz w:val="24"/>
          <w:szCs w:val="24"/>
        </w:rPr>
        <w:t>)</w:t>
      </w:r>
      <w:r w:rsidRPr="007C6B3C">
        <w:rPr>
          <w:color w:val="auto"/>
          <w:sz w:val="24"/>
          <w:szCs w:val="24"/>
        </w:rPr>
        <w:t xml:space="preserve">. Long-term exposure to the fluoride blocks the development of chondrocytes in the ducks: The molecular mechanism of fluoride regulating autophagy and apoptosis. </w:t>
      </w:r>
      <w:r w:rsidRPr="007C6B3C">
        <w:rPr>
          <w:b/>
          <w:color w:val="auto"/>
          <w:sz w:val="24"/>
          <w:szCs w:val="24"/>
        </w:rPr>
        <w:t>Ecotoxicology and Environmental Safety</w:t>
      </w:r>
      <w:r w:rsidRPr="007C6B3C">
        <w:rPr>
          <w:color w:val="auto"/>
          <w:sz w:val="24"/>
          <w:szCs w:val="24"/>
        </w:rPr>
        <w:t xml:space="preserve">, 2021, 217, 112225, </w:t>
      </w:r>
      <w:hyperlink r:id="rId18" w:history="1">
        <w:r w:rsidRPr="007C6B3C">
          <w:rPr>
            <w:rStyle w:val="af3"/>
            <w:color w:val="auto"/>
            <w:sz w:val="24"/>
            <w:szCs w:val="24"/>
          </w:rPr>
          <w:t>https://doi.org/10.1016/j.ecoenv.2021.112225</w:t>
        </w:r>
      </w:hyperlink>
      <w:r w:rsidRPr="007C6B3C">
        <w:rPr>
          <w:color w:val="auto"/>
          <w:sz w:val="24"/>
          <w:szCs w:val="24"/>
        </w:rPr>
        <w:t>.</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Liu B, Li Y, Mehmood K, Nabi F, Ahmed S, Tauseef-ur-Rehman, Faheem M, Ashraf M, Tang ZX, </w:t>
      </w:r>
      <w:r w:rsidRPr="007C6B3C">
        <w:rPr>
          <w:b/>
          <w:color w:val="auto"/>
          <w:sz w:val="24"/>
          <w:szCs w:val="24"/>
        </w:rPr>
        <w:t>Zhang H</w:t>
      </w:r>
      <w:r w:rsidRPr="007C6B3C">
        <w:rPr>
          <w:b/>
          <w:color w:val="auto"/>
          <w:sz w:val="24"/>
          <w:szCs w:val="24"/>
        </w:rPr>
        <w:t>（</w:t>
      </w:r>
      <w:r w:rsidR="00ED1A89">
        <w:rPr>
          <w:b/>
          <w:color w:val="auto"/>
          <w:sz w:val="24"/>
          <w:szCs w:val="24"/>
        </w:rPr>
        <w:t>corresponding author</w:t>
      </w:r>
      <w:r w:rsidRPr="007C6B3C">
        <w:rPr>
          <w:b/>
          <w:color w:val="auto"/>
          <w:sz w:val="24"/>
          <w:szCs w:val="24"/>
        </w:rPr>
        <w:t>）</w:t>
      </w:r>
      <w:r w:rsidRPr="007C6B3C">
        <w:rPr>
          <w:color w:val="auto"/>
          <w:sz w:val="24"/>
          <w:szCs w:val="24"/>
        </w:rPr>
        <w:t xml:space="preserve">. 2020. Role of oxidative stress and antioxidants in thiram-induced tibial dyschondroplasia. </w:t>
      </w:r>
      <w:r w:rsidRPr="007C6B3C">
        <w:rPr>
          <w:b/>
          <w:color w:val="auto"/>
          <w:sz w:val="24"/>
          <w:szCs w:val="24"/>
        </w:rPr>
        <w:t>Pak Vet J</w:t>
      </w:r>
      <w:r w:rsidRPr="007C6B3C">
        <w:rPr>
          <w:color w:val="auto"/>
          <w:sz w:val="24"/>
          <w:szCs w:val="24"/>
        </w:rPr>
        <w:t xml:space="preserve">. </w:t>
      </w:r>
      <w:hyperlink r:id="rId19" w:history="1">
        <w:r w:rsidRPr="007C6B3C">
          <w:rPr>
            <w:rStyle w:val="af3"/>
            <w:color w:val="auto"/>
            <w:sz w:val="24"/>
            <w:szCs w:val="24"/>
          </w:rPr>
          <w:t>http://dx.doi.org/10.29261/pakvetj/2020.094</w:t>
        </w:r>
      </w:hyperlink>
      <w:r w:rsidRPr="007C6B3C">
        <w:rPr>
          <w:color w:val="auto"/>
          <w:sz w:val="24"/>
          <w:szCs w:val="24"/>
        </w:rPr>
        <w:t>.</w:t>
      </w:r>
    </w:p>
    <w:p w:rsidR="007C6B3C" w:rsidRPr="007C6B3C" w:rsidRDefault="007C6B3C" w:rsidP="007C6B3C">
      <w:pPr>
        <w:pStyle w:val="a"/>
        <w:numPr>
          <w:ilvl w:val="0"/>
          <w:numId w:val="8"/>
        </w:numPr>
        <w:spacing w:line="276" w:lineRule="auto"/>
        <w:ind w:right="0"/>
        <w:contextualSpacing w:val="0"/>
        <w:rPr>
          <w:b/>
          <w:color w:val="auto"/>
          <w:sz w:val="24"/>
          <w:szCs w:val="24"/>
        </w:rPr>
      </w:pPr>
      <w:r w:rsidRPr="007C6B3C">
        <w:rPr>
          <w:color w:val="auto"/>
          <w:sz w:val="24"/>
          <w:szCs w:val="24"/>
        </w:rPr>
        <w:t xml:space="preserve">Li A, Wang YP, Wang YJ, Dong H, Wu Q, Tang Z, </w:t>
      </w:r>
      <w:r w:rsidRPr="007C6B3C">
        <w:rPr>
          <w:b/>
          <w:color w:val="auto"/>
          <w:sz w:val="24"/>
          <w:szCs w:val="24"/>
        </w:rPr>
        <w:t>Zhang H</w:t>
      </w:r>
      <w:r w:rsidRPr="007C6B3C">
        <w:rPr>
          <w:b/>
          <w:color w:val="auto"/>
          <w:sz w:val="24"/>
          <w:szCs w:val="24"/>
        </w:rPr>
        <w:t>（</w:t>
      </w:r>
      <w:r w:rsidR="00ED1A89">
        <w:rPr>
          <w:b/>
          <w:color w:val="auto"/>
          <w:sz w:val="24"/>
          <w:szCs w:val="24"/>
        </w:rPr>
        <w:t>corresponding author</w:t>
      </w:r>
      <w:r w:rsidRPr="007C6B3C">
        <w:rPr>
          <w:b/>
          <w:color w:val="auto"/>
          <w:sz w:val="24"/>
          <w:szCs w:val="24"/>
        </w:rPr>
        <w:t>）</w:t>
      </w:r>
      <w:r w:rsidRPr="007C6B3C">
        <w:rPr>
          <w:color w:val="auto"/>
          <w:sz w:val="24"/>
          <w:szCs w:val="24"/>
        </w:rPr>
        <w:t>. Microbiome analysis reveals soil microbial community alteration with the effect of animal excretion contamination and altitude in Tibetan Plateau of China, International Soil and Water Conservation Research, 2021, https://doi.org/10.1016/j.iswcr.2021.04.011.</w:t>
      </w:r>
    </w:p>
    <w:p w:rsidR="008F2C0B" w:rsidRPr="007C6B3C" w:rsidRDefault="008F2C0B" w:rsidP="007C6B3C">
      <w:pPr>
        <w:spacing w:afterLines="50" w:after="120" w:line="262" w:lineRule="auto"/>
        <w:ind w:left="360" w:right="57" w:hanging="360"/>
        <w:jc w:val="both"/>
        <w:rPr>
          <w:rFonts w:ascii="Arial" w:hAnsi="Arial" w:cs="Arial"/>
          <w:sz w:val="24"/>
          <w:szCs w:val="24"/>
        </w:rPr>
      </w:pPr>
    </w:p>
    <w:p w:rsidR="003A6C8A" w:rsidRPr="00825206" w:rsidRDefault="003A6C8A" w:rsidP="004372D5">
      <w:pPr>
        <w:spacing w:beforeLines="50" w:before="120" w:afterLines="50" w:after="120" w:line="360" w:lineRule="auto"/>
        <w:ind w:right="-23"/>
        <w:rPr>
          <w:rFonts w:ascii="Arial" w:hAnsi="Arial" w:cs="Arial"/>
          <w:bCs/>
          <w:color w:val="000000" w:themeColor="text1"/>
          <w:sz w:val="24"/>
          <w:szCs w:val="24"/>
          <w:lang w:eastAsia="zh-CN"/>
        </w:rPr>
      </w:pPr>
    </w:p>
    <w:sectPr w:rsidR="003A6C8A" w:rsidRPr="00825206" w:rsidSect="00153533">
      <w:footerReference w:type="even" r:id="rId20"/>
      <w:footerReference w:type="default" r:id="rId21"/>
      <w:pgSz w:w="12240" w:h="15840"/>
      <w:pgMar w:top="1008" w:right="630" w:bottom="1008" w:left="115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FA7" w:rsidRDefault="00710FA7" w:rsidP="00153533">
      <w:r>
        <w:separator/>
      </w:r>
    </w:p>
  </w:endnote>
  <w:endnote w:type="continuationSeparator" w:id="0">
    <w:p w:rsidR="00710FA7" w:rsidRDefault="00710FA7" w:rsidP="0015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1"/>
    <w:family w:val="roman"/>
    <w:pitch w:val="variable"/>
  </w:font>
  <w:font w:name="DejaVu Sans">
    <w:altName w:val="Times New Roman"/>
    <w:panose1 w:val="00000000000000000000"/>
    <w:charset w:val="00"/>
    <w:family w:val="roman"/>
    <w:notTrueType/>
    <w:pitch w:val="default"/>
  </w:font>
  <w:font w:name="FrutigerLTStd-Cn">
    <w:altName w:val="Times New Roman"/>
    <w:panose1 w:val="00000000000000000000"/>
    <w:charset w:val="00"/>
    <w:family w:val="roman"/>
    <w:notTrueType/>
    <w:pitch w:val="default"/>
  </w:font>
  <w:font w:name="GulliverRM">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533" w:rsidRDefault="00153533">
    <w:pPr>
      <w:pStyle w:val="a7"/>
      <w:framePr w:wrap="around" w:vAnchor="text" w:hAnchor="margin" w:xAlign="right" w:y="1"/>
      <w:rPr>
        <w:rStyle w:val="af0"/>
      </w:rPr>
    </w:pPr>
    <w:r>
      <w:rPr>
        <w:rStyle w:val="af0"/>
      </w:rPr>
      <w:fldChar w:fldCharType="begin"/>
    </w:r>
    <w:r w:rsidR="003F6B7F">
      <w:rPr>
        <w:rStyle w:val="af0"/>
      </w:rPr>
      <w:instrText xml:space="preserve">PAGE  </w:instrText>
    </w:r>
    <w:r>
      <w:rPr>
        <w:rStyle w:val="af0"/>
      </w:rPr>
      <w:fldChar w:fldCharType="end"/>
    </w:r>
  </w:p>
  <w:p w:rsidR="00153533" w:rsidRDefault="00153533">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533" w:rsidRDefault="00153533">
    <w:pPr>
      <w:pStyle w:val="a7"/>
      <w:framePr w:wrap="around" w:vAnchor="text" w:hAnchor="margin" w:xAlign="right" w:y="1"/>
      <w:rPr>
        <w:rStyle w:val="af0"/>
      </w:rPr>
    </w:pPr>
    <w:r>
      <w:rPr>
        <w:rStyle w:val="af0"/>
      </w:rPr>
      <w:fldChar w:fldCharType="begin"/>
    </w:r>
    <w:r w:rsidR="003F6B7F">
      <w:rPr>
        <w:rStyle w:val="af0"/>
      </w:rPr>
      <w:instrText xml:space="preserve">PAGE  </w:instrText>
    </w:r>
    <w:r>
      <w:rPr>
        <w:rStyle w:val="af0"/>
      </w:rPr>
      <w:fldChar w:fldCharType="separate"/>
    </w:r>
    <w:r w:rsidR="00C36755">
      <w:rPr>
        <w:rStyle w:val="af0"/>
        <w:noProof/>
      </w:rPr>
      <w:t>3</w:t>
    </w:r>
    <w:r>
      <w:rPr>
        <w:rStyle w:val="af0"/>
      </w:rPr>
      <w:fldChar w:fldCharType="end"/>
    </w:r>
  </w:p>
  <w:p w:rsidR="00153533" w:rsidRDefault="0092536E">
    <w:pPr>
      <w:pStyle w:val="a8"/>
      <w:rPr>
        <w:i/>
        <w:lang w:eastAsia="zh-CN"/>
      </w:rPr>
    </w:pPr>
    <w:r>
      <w:rPr>
        <w:rFonts w:hint="eastAsia"/>
        <w:i/>
        <w:lang w:eastAsia="zh-CN"/>
      </w:rPr>
      <w:t>Hui</w:t>
    </w:r>
    <w:r>
      <w:rPr>
        <w:i/>
        <w:lang w:eastAsia="zh-CN"/>
      </w:rPr>
      <w:t xml:space="preserve"> Zhang</w:t>
    </w:r>
    <w:r w:rsidR="003F6B7F">
      <w:rPr>
        <w:rFonts w:hint="eastAsia"/>
        <w:i/>
        <w:lang w:eastAsia="zh-CN"/>
      </w:rPr>
      <w:t xml:space="preserve"> </w:t>
    </w:r>
    <w:r>
      <w:rPr>
        <w:i/>
        <w:lang w:eastAsia="zh-CN"/>
      </w:rPr>
      <w:t>South China Agricultural University</w:t>
    </w:r>
  </w:p>
  <w:p w:rsidR="00153533" w:rsidRDefault="00153533">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FA7" w:rsidRDefault="00710FA7" w:rsidP="00153533">
      <w:r>
        <w:separator/>
      </w:r>
    </w:p>
  </w:footnote>
  <w:footnote w:type="continuationSeparator" w:id="0">
    <w:p w:rsidR="00710FA7" w:rsidRDefault="00710FA7" w:rsidP="001535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65F3"/>
      </v:shape>
    </w:pict>
  </w:numPicBullet>
  <w:abstractNum w:abstractNumId="0" w15:restartNumberingAfterBreak="0">
    <w:nsid w:val="01204D8A"/>
    <w:multiLevelType w:val="multilevel"/>
    <w:tmpl w:val="01204D8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9B63D36"/>
    <w:multiLevelType w:val="multilevel"/>
    <w:tmpl w:val="09B63D36"/>
    <w:lvl w:ilvl="0">
      <w:start w:val="1"/>
      <w:numFmt w:val="bullet"/>
      <w:lvlText w:val=""/>
      <w:lvlJc w:val="left"/>
      <w:pPr>
        <w:ind w:left="1197" w:hanging="420"/>
      </w:pPr>
      <w:rPr>
        <w:rFonts w:ascii="Wingdings" w:hAnsi="Wingdings" w:hint="default"/>
        <w:color w:val="auto"/>
      </w:rPr>
    </w:lvl>
    <w:lvl w:ilvl="1">
      <w:start w:val="1"/>
      <w:numFmt w:val="bullet"/>
      <w:lvlText w:val=""/>
      <w:lvlJc w:val="left"/>
      <w:pPr>
        <w:ind w:left="1617" w:hanging="420"/>
      </w:pPr>
      <w:rPr>
        <w:rFonts w:ascii="Wingdings" w:hAnsi="Wingdings" w:hint="default"/>
      </w:rPr>
    </w:lvl>
    <w:lvl w:ilvl="2">
      <w:start w:val="1"/>
      <w:numFmt w:val="bullet"/>
      <w:lvlText w:val=""/>
      <w:lvlJc w:val="left"/>
      <w:pPr>
        <w:ind w:left="2037" w:hanging="420"/>
      </w:pPr>
      <w:rPr>
        <w:rFonts w:ascii="Wingdings" w:hAnsi="Wingdings" w:hint="default"/>
      </w:rPr>
    </w:lvl>
    <w:lvl w:ilvl="3">
      <w:start w:val="1"/>
      <w:numFmt w:val="bullet"/>
      <w:lvlText w:val=""/>
      <w:lvlJc w:val="left"/>
      <w:pPr>
        <w:ind w:left="2457" w:hanging="420"/>
      </w:pPr>
      <w:rPr>
        <w:rFonts w:ascii="Wingdings" w:hAnsi="Wingdings" w:hint="default"/>
      </w:rPr>
    </w:lvl>
    <w:lvl w:ilvl="4">
      <w:start w:val="1"/>
      <w:numFmt w:val="bullet"/>
      <w:lvlText w:val=""/>
      <w:lvlJc w:val="left"/>
      <w:pPr>
        <w:ind w:left="2877" w:hanging="420"/>
      </w:pPr>
      <w:rPr>
        <w:rFonts w:ascii="Wingdings" w:hAnsi="Wingdings" w:hint="default"/>
      </w:rPr>
    </w:lvl>
    <w:lvl w:ilvl="5">
      <w:start w:val="1"/>
      <w:numFmt w:val="bullet"/>
      <w:lvlText w:val=""/>
      <w:lvlJc w:val="left"/>
      <w:pPr>
        <w:ind w:left="3297" w:hanging="420"/>
      </w:pPr>
      <w:rPr>
        <w:rFonts w:ascii="Wingdings" w:hAnsi="Wingdings" w:hint="default"/>
      </w:rPr>
    </w:lvl>
    <w:lvl w:ilvl="6">
      <w:start w:val="1"/>
      <w:numFmt w:val="bullet"/>
      <w:lvlText w:val=""/>
      <w:lvlJc w:val="left"/>
      <w:pPr>
        <w:ind w:left="3717" w:hanging="420"/>
      </w:pPr>
      <w:rPr>
        <w:rFonts w:ascii="Wingdings" w:hAnsi="Wingdings" w:hint="default"/>
      </w:rPr>
    </w:lvl>
    <w:lvl w:ilvl="7">
      <w:start w:val="1"/>
      <w:numFmt w:val="bullet"/>
      <w:lvlText w:val=""/>
      <w:lvlJc w:val="left"/>
      <w:pPr>
        <w:ind w:left="4137" w:hanging="420"/>
      </w:pPr>
      <w:rPr>
        <w:rFonts w:ascii="Wingdings" w:hAnsi="Wingdings" w:hint="default"/>
      </w:rPr>
    </w:lvl>
    <w:lvl w:ilvl="8">
      <w:start w:val="1"/>
      <w:numFmt w:val="bullet"/>
      <w:lvlText w:val=""/>
      <w:lvlJc w:val="left"/>
      <w:pPr>
        <w:ind w:left="4557" w:hanging="420"/>
      </w:pPr>
      <w:rPr>
        <w:rFonts w:ascii="Wingdings" w:hAnsi="Wingdings" w:hint="default"/>
      </w:rPr>
    </w:lvl>
  </w:abstractNum>
  <w:abstractNum w:abstractNumId="2" w15:restartNumberingAfterBreak="0">
    <w:nsid w:val="0C51337F"/>
    <w:multiLevelType w:val="multilevel"/>
    <w:tmpl w:val="0C51337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ED53E7A"/>
    <w:multiLevelType w:val="multilevel"/>
    <w:tmpl w:val="0ED53E7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31C3F99"/>
    <w:multiLevelType w:val="hybridMultilevel"/>
    <w:tmpl w:val="C11263EA"/>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3EB6178"/>
    <w:multiLevelType w:val="multilevel"/>
    <w:tmpl w:val="8724D2A0"/>
    <w:lvl w:ilvl="0">
      <w:start w:val="1"/>
      <w:numFmt w:val="bullet"/>
      <w:lvlText w:val=""/>
      <w:lvlPicBulletId w:val="0"/>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6" w15:restartNumberingAfterBreak="0">
    <w:nsid w:val="186C1CDD"/>
    <w:multiLevelType w:val="multilevel"/>
    <w:tmpl w:val="186C1CD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BB76FF9"/>
    <w:multiLevelType w:val="hybridMultilevel"/>
    <w:tmpl w:val="F4F044F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BBE651C"/>
    <w:multiLevelType w:val="hybridMultilevel"/>
    <w:tmpl w:val="FDD44B30"/>
    <w:lvl w:ilvl="0" w:tplc="7E783EE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09D39B2"/>
    <w:multiLevelType w:val="multilevel"/>
    <w:tmpl w:val="309D39B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54857DA"/>
    <w:multiLevelType w:val="multilevel"/>
    <w:tmpl w:val="354857D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7877DCD"/>
    <w:multiLevelType w:val="hybridMultilevel"/>
    <w:tmpl w:val="6C346120"/>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E266CA9"/>
    <w:multiLevelType w:val="multilevel"/>
    <w:tmpl w:val="3E266CA9"/>
    <w:lvl w:ilvl="0">
      <w:start w:val="1"/>
      <w:numFmt w:val="bullet"/>
      <w:lvlText w:val=""/>
      <w:lvlJc w:val="left"/>
      <w:pPr>
        <w:ind w:left="780" w:hanging="420"/>
      </w:pPr>
      <w:rPr>
        <w:rFonts w:ascii="Wingdings" w:hAnsi="Wingdings" w:hint="default"/>
        <w:color w:val="000000" w:themeColor="text1"/>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3" w15:restartNumberingAfterBreak="0">
    <w:nsid w:val="3EDA6891"/>
    <w:multiLevelType w:val="multilevel"/>
    <w:tmpl w:val="3EDA6891"/>
    <w:lvl w:ilvl="0">
      <w:start w:val="1"/>
      <w:numFmt w:val="decimal"/>
      <w:pStyle w:val="a"/>
      <w:lvlText w:val="%1."/>
      <w:lvlJc w:val="left"/>
      <w:pPr>
        <w:ind w:left="360" w:hanging="360"/>
      </w:pPr>
      <w:rPr>
        <w:rFonts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06815D3"/>
    <w:multiLevelType w:val="multilevel"/>
    <w:tmpl w:val="406815D3"/>
    <w:lvl w:ilvl="0">
      <w:numFmt w:val="bullet"/>
      <w:lvlText w:val=""/>
      <w:lvlJc w:val="left"/>
      <w:pPr>
        <w:ind w:left="777" w:hanging="420"/>
      </w:pPr>
      <w:rPr>
        <w:rFonts w:ascii="Wingdings" w:eastAsia="Wingdings" w:hAnsi="Wingdings" w:cs="Wingdings" w:hint="default"/>
        <w:sz w:val="23"/>
      </w:rPr>
    </w:lvl>
    <w:lvl w:ilvl="1">
      <w:start w:val="1"/>
      <w:numFmt w:val="bullet"/>
      <w:lvlText w:val=""/>
      <w:lvlJc w:val="left"/>
      <w:pPr>
        <w:ind w:left="1197" w:hanging="420"/>
      </w:pPr>
      <w:rPr>
        <w:rFonts w:ascii="Wingdings" w:hAnsi="Wingdings" w:hint="default"/>
      </w:rPr>
    </w:lvl>
    <w:lvl w:ilvl="2">
      <w:start w:val="1"/>
      <w:numFmt w:val="bullet"/>
      <w:lvlText w:val=""/>
      <w:lvlJc w:val="left"/>
      <w:pPr>
        <w:ind w:left="1617" w:hanging="420"/>
      </w:pPr>
      <w:rPr>
        <w:rFonts w:ascii="Wingdings" w:hAnsi="Wingdings" w:hint="default"/>
      </w:rPr>
    </w:lvl>
    <w:lvl w:ilvl="3">
      <w:start w:val="1"/>
      <w:numFmt w:val="bullet"/>
      <w:lvlText w:val=""/>
      <w:lvlJc w:val="left"/>
      <w:pPr>
        <w:ind w:left="2037" w:hanging="420"/>
      </w:pPr>
      <w:rPr>
        <w:rFonts w:ascii="Wingdings" w:hAnsi="Wingdings" w:hint="default"/>
      </w:rPr>
    </w:lvl>
    <w:lvl w:ilvl="4">
      <w:start w:val="1"/>
      <w:numFmt w:val="bullet"/>
      <w:lvlText w:val=""/>
      <w:lvlJc w:val="left"/>
      <w:pPr>
        <w:ind w:left="2457" w:hanging="420"/>
      </w:pPr>
      <w:rPr>
        <w:rFonts w:ascii="Wingdings" w:hAnsi="Wingdings" w:hint="default"/>
      </w:rPr>
    </w:lvl>
    <w:lvl w:ilvl="5">
      <w:start w:val="1"/>
      <w:numFmt w:val="bullet"/>
      <w:lvlText w:val=""/>
      <w:lvlJc w:val="left"/>
      <w:pPr>
        <w:ind w:left="2877" w:hanging="420"/>
      </w:pPr>
      <w:rPr>
        <w:rFonts w:ascii="Wingdings" w:hAnsi="Wingdings" w:hint="default"/>
      </w:rPr>
    </w:lvl>
    <w:lvl w:ilvl="6">
      <w:start w:val="1"/>
      <w:numFmt w:val="bullet"/>
      <w:lvlText w:val=""/>
      <w:lvlJc w:val="left"/>
      <w:pPr>
        <w:ind w:left="3297" w:hanging="420"/>
      </w:pPr>
      <w:rPr>
        <w:rFonts w:ascii="Wingdings" w:hAnsi="Wingdings" w:hint="default"/>
      </w:rPr>
    </w:lvl>
    <w:lvl w:ilvl="7">
      <w:start w:val="1"/>
      <w:numFmt w:val="bullet"/>
      <w:lvlText w:val=""/>
      <w:lvlJc w:val="left"/>
      <w:pPr>
        <w:ind w:left="3717" w:hanging="420"/>
      </w:pPr>
      <w:rPr>
        <w:rFonts w:ascii="Wingdings" w:hAnsi="Wingdings" w:hint="default"/>
      </w:rPr>
    </w:lvl>
    <w:lvl w:ilvl="8">
      <w:start w:val="1"/>
      <w:numFmt w:val="bullet"/>
      <w:lvlText w:val=""/>
      <w:lvlJc w:val="left"/>
      <w:pPr>
        <w:ind w:left="4137" w:hanging="420"/>
      </w:pPr>
      <w:rPr>
        <w:rFonts w:ascii="Wingdings" w:hAnsi="Wingdings" w:hint="default"/>
      </w:rPr>
    </w:lvl>
  </w:abstractNum>
  <w:abstractNum w:abstractNumId="15" w15:restartNumberingAfterBreak="0">
    <w:nsid w:val="452C6F75"/>
    <w:multiLevelType w:val="hybridMultilevel"/>
    <w:tmpl w:val="77AA150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455F046E"/>
    <w:multiLevelType w:val="multilevel"/>
    <w:tmpl w:val="455F046E"/>
    <w:lvl w:ilvl="0">
      <w:numFmt w:val="bullet"/>
      <w:lvlText w:val=""/>
      <w:lvlJc w:val="left"/>
      <w:pPr>
        <w:ind w:left="840" w:hanging="360"/>
      </w:pPr>
      <w:rPr>
        <w:rFonts w:ascii="Wingdings" w:eastAsia="Wingdings" w:hAnsi="Wingdings" w:cs="Wingdings" w:hint="default"/>
        <w:sz w:val="2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C314BC3"/>
    <w:multiLevelType w:val="multilevel"/>
    <w:tmpl w:val="4C314BC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4EC75E46"/>
    <w:multiLevelType w:val="multilevel"/>
    <w:tmpl w:val="4EC75E46"/>
    <w:lvl w:ilvl="0">
      <w:start w:val="1"/>
      <w:numFmt w:val="bullet"/>
      <w:lvlText w:val=""/>
      <w:lvlJc w:val="left"/>
      <w:pPr>
        <w:ind w:left="777" w:hanging="420"/>
      </w:pPr>
      <w:rPr>
        <w:rFonts w:ascii="Wingdings" w:hAnsi="Wingdings" w:hint="default"/>
      </w:rPr>
    </w:lvl>
    <w:lvl w:ilvl="1">
      <w:start w:val="1"/>
      <w:numFmt w:val="bullet"/>
      <w:lvlText w:val=""/>
      <w:lvlJc w:val="left"/>
      <w:pPr>
        <w:ind w:left="1197" w:hanging="420"/>
      </w:pPr>
      <w:rPr>
        <w:rFonts w:ascii="Wingdings" w:hAnsi="Wingdings" w:hint="default"/>
      </w:rPr>
    </w:lvl>
    <w:lvl w:ilvl="2">
      <w:start w:val="1"/>
      <w:numFmt w:val="bullet"/>
      <w:lvlText w:val=""/>
      <w:lvlJc w:val="left"/>
      <w:pPr>
        <w:ind w:left="1617" w:hanging="420"/>
      </w:pPr>
      <w:rPr>
        <w:rFonts w:ascii="Wingdings" w:hAnsi="Wingdings" w:hint="default"/>
      </w:rPr>
    </w:lvl>
    <w:lvl w:ilvl="3">
      <w:start w:val="1"/>
      <w:numFmt w:val="bullet"/>
      <w:lvlText w:val=""/>
      <w:lvlJc w:val="left"/>
      <w:pPr>
        <w:ind w:left="2037" w:hanging="420"/>
      </w:pPr>
      <w:rPr>
        <w:rFonts w:ascii="Wingdings" w:hAnsi="Wingdings" w:hint="default"/>
      </w:rPr>
    </w:lvl>
    <w:lvl w:ilvl="4">
      <w:start w:val="1"/>
      <w:numFmt w:val="bullet"/>
      <w:lvlText w:val=""/>
      <w:lvlJc w:val="left"/>
      <w:pPr>
        <w:ind w:left="2457" w:hanging="420"/>
      </w:pPr>
      <w:rPr>
        <w:rFonts w:ascii="Wingdings" w:hAnsi="Wingdings" w:hint="default"/>
      </w:rPr>
    </w:lvl>
    <w:lvl w:ilvl="5">
      <w:start w:val="1"/>
      <w:numFmt w:val="bullet"/>
      <w:lvlText w:val=""/>
      <w:lvlJc w:val="left"/>
      <w:pPr>
        <w:ind w:left="2877" w:hanging="420"/>
      </w:pPr>
      <w:rPr>
        <w:rFonts w:ascii="Wingdings" w:hAnsi="Wingdings" w:hint="default"/>
      </w:rPr>
    </w:lvl>
    <w:lvl w:ilvl="6">
      <w:start w:val="1"/>
      <w:numFmt w:val="bullet"/>
      <w:lvlText w:val=""/>
      <w:lvlJc w:val="left"/>
      <w:pPr>
        <w:ind w:left="3297" w:hanging="420"/>
      </w:pPr>
      <w:rPr>
        <w:rFonts w:ascii="Wingdings" w:hAnsi="Wingdings" w:hint="default"/>
      </w:rPr>
    </w:lvl>
    <w:lvl w:ilvl="7">
      <w:start w:val="1"/>
      <w:numFmt w:val="bullet"/>
      <w:lvlText w:val=""/>
      <w:lvlJc w:val="left"/>
      <w:pPr>
        <w:ind w:left="3717" w:hanging="420"/>
      </w:pPr>
      <w:rPr>
        <w:rFonts w:ascii="Wingdings" w:hAnsi="Wingdings" w:hint="default"/>
      </w:rPr>
    </w:lvl>
    <w:lvl w:ilvl="8">
      <w:start w:val="1"/>
      <w:numFmt w:val="bullet"/>
      <w:lvlText w:val=""/>
      <w:lvlJc w:val="left"/>
      <w:pPr>
        <w:ind w:left="4137" w:hanging="420"/>
      </w:pPr>
      <w:rPr>
        <w:rFonts w:ascii="Wingdings" w:hAnsi="Wingdings" w:hint="default"/>
      </w:rPr>
    </w:lvl>
  </w:abstractNum>
  <w:abstractNum w:abstractNumId="19" w15:restartNumberingAfterBreak="0">
    <w:nsid w:val="50BF7861"/>
    <w:multiLevelType w:val="hybridMultilevel"/>
    <w:tmpl w:val="083C53D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522A4AC9"/>
    <w:multiLevelType w:val="multilevel"/>
    <w:tmpl w:val="522A4AC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543F3241"/>
    <w:multiLevelType w:val="hybridMultilevel"/>
    <w:tmpl w:val="F6FCCDC8"/>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5AAE0B37"/>
    <w:multiLevelType w:val="multilevel"/>
    <w:tmpl w:val="5AAE0B3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D443508"/>
    <w:multiLevelType w:val="multilevel"/>
    <w:tmpl w:val="5D443508"/>
    <w:lvl w:ilvl="0">
      <w:start w:val="1"/>
      <w:numFmt w:val="bullet"/>
      <w:lvlText w:val=""/>
      <w:lvlJc w:val="left"/>
      <w:pPr>
        <w:ind w:left="786" w:hanging="360"/>
      </w:pPr>
      <w:rPr>
        <w:rFonts w:ascii="Wingdings" w:hAnsi="Wingdings" w:hint="default"/>
        <w:color w:val="auto"/>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24" w15:restartNumberingAfterBreak="0">
    <w:nsid w:val="67F26CA8"/>
    <w:multiLevelType w:val="hybridMultilevel"/>
    <w:tmpl w:val="8E34D31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70BC3EEB"/>
    <w:multiLevelType w:val="multilevel"/>
    <w:tmpl w:val="70BC3EEB"/>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num w:numId="1">
    <w:abstractNumId w:val="13"/>
  </w:num>
  <w:num w:numId="2">
    <w:abstractNumId w:val="25"/>
  </w:num>
  <w:num w:numId="3">
    <w:abstractNumId w:val="23"/>
  </w:num>
  <w:num w:numId="4">
    <w:abstractNumId w:val="16"/>
  </w:num>
  <w:num w:numId="5">
    <w:abstractNumId w:val="5"/>
  </w:num>
  <w:num w:numId="6">
    <w:abstractNumId w:val="14"/>
  </w:num>
  <w:num w:numId="7">
    <w:abstractNumId w:val="1"/>
  </w:num>
  <w:num w:numId="8">
    <w:abstractNumId w:val="9"/>
  </w:num>
  <w:num w:numId="9">
    <w:abstractNumId w:val="10"/>
  </w:num>
  <w:num w:numId="10">
    <w:abstractNumId w:val="17"/>
  </w:num>
  <w:num w:numId="11">
    <w:abstractNumId w:val="18"/>
  </w:num>
  <w:num w:numId="12">
    <w:abstractNumId w:val="2"/>
  </w:num>
  <w:num w:numId="13">
    <w:abstractNumId w:val="3"/>
  </w:num>
  <w:num w:numId="14">
    <w:abstractNumId w:val="22"/>
  </w:num>
  <w:num w:numId="15">
    <w:abstractNumId w:val="6"/>
  </w:num>
  <w:num w:numId="16">
    <w:abstractNumId w:val="0"/>
  </w:num>
  <w:num w:numId="17">
    <w:abstractNumId w:val="20"/>
  </w:num>
  <w:num w:numId="18">
    <w:abstractNumId w:val="12"/>
  </w:num>
  <w:num w:numId="19">
    <w:abstractNumId w:val="4"/>
  </w:num>
  <w:num w:numId="20">
    <w:abstractNumId w:val="7"/>
  </w:num>
  <w:num w:numId="21">
    <w:abstractNumId w:val="19"/>
  </w:num>
  <w:num w:numId="22">
    <w:abstractNumId w:val="15"/>
  </w:num>
  <w:num w:numId="23">
    <w:abstractNumId w:val="8"/>
  </w:num>
  <w:num w:numId="24">
    <w:abstractNumId w:val="13"/>
  </w:num>
  <w:num w:numId="25">
    <w:abstractNumId w:val="11"/>
  </w:num>
  <w:num w:numId="26">
    <w:abstractNumId w:val="2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4D"/>
    <w:rsid w:val="00001930"/>
    <w:rsid w:val="000040CA"/>
    <w:rsid w:val="00005777"/>
    <w:rsid w:val="00005F5B"/>
    <w:rsid w:val="000067DC"/>
    <w:rsid w:val="00010042"/>
    <w:rsid w:val="000117EE"/>
    <w:rsid w:val="0001331B"/>
    <w:rsid w:val="00013F11"/>
    <w:rsid w:val="000158B1"/>
    <w:rsid w:val="00015D75"/>
    <w:rsid w:val="000160F1"/>
    <w:rsid w:val="0001620C"/>
    <w:rsid w:val="000168E9"/>
    <w:rsid w:val="00017308"/>
    <w:rsid w:val="00020FEB"/>
    <w:rsid w:val="00021551"/>
    <w:rsid w:val="0002252E"/>
    <w:rsid w:val="000269D7"/>
    <w:rsid w:val="00034364"/>
    <w:rsid w:val="00034999"/>
    <w:rsid w:val="00035474"/>
    <w:rsid w:val="0003623D"/>
    <w:rsid w:val="00037697"/>
    <w:rsid w:val="000418E9"/>
    <w:rsid w:val="0004309B"/>
    <w:rsid w:val="00043CD9"/>
    <w:rsid w:val="00044FBF"/>
    <w:rsid w:val="00045655"/>
    <w:rsid w:val="00045F69"/>
    <w:rsid w:val="0004612A"/>
    <w:rsid w:val="00046DFD"/>
    <w:rsid w:val="00047136"/>
    <w:rsid w:val="00047F99"/>
    <w:rsid w:val="00047FBB"/>
    <w:rsid w:val="000503E7"/>
    <w:rsid w:val="00050D60"/>
    <w:rsid w:val="00051177"/>
    <w:rsid w:val="000518E0"/>
    <w:rsid w:val="000522CB"/>
    <w:rsid w:val="0005249D"/>
    <w:rsid w:val="00052A93"/>
    <w:rsid w:val="00052B9F"/>
    <w:rsid w:val="00054A10"/>
    <w:rsid w:val="00054D14"/>
    <w:rsid w:val="00054F6A"/>
    <w:rsid w:val="00055162"/>
    <w:rsid w:val="00055CE8"/>
    <w:rsid w:val="00057685"/>
    <w:rsid w:val="000576D4"/>
    <w:rsid w:val="000579A0"/>
    <w:rsid w:val="00060D8F"/>
    <w:rsid w:val="00062A0E"/>
    <w:rsid w:val="00063887"/>
    <w:rsid w:val="000704DB"/>
    <w:rsid w:val="000745BA"/>
    <w:rsid w:val="00075162"/>
    <w:rsid w:val="00081000"/>
    <w:rsid w:val="00084DC8"/>
    <w:rsid w:val="00084E63"/>
    <w:rsid w:val="000858F8"/>
    <w:rsid w:val="00086D17"/>
    <w:rsid w:val="000876BA"/>
    <w:rsid w:val="00087AD3"/>
    <w:rsid w:val="000900FB"/>
    <w:rsid w:val="00091088"/>
    <w:rsid w:val="000914A8"/>
    <w:rsid w:val="00091800"/>
    <w:rsid w:val="00092A01"/>
    <w:rsid w:val="00092F2F"/>
    <w:rsid w:val="00093164"/>
    <w:rsid w:val="00093701"/>
    <w:rsid w:val="00093BB4"/>
    <w:rsid w:val="00093BC9"/>
    <w:rsid w:val="000953A2"/>
    <w:rsid w:val="00095700"/>
    <w:rsid w:val="00096301"/>
    <w:rsid w:val="0009697E"/>
    <w:rsid w:val="00097B8F"/>
    <w:rsid w:val="000A00B3"/>
    <w:rsid w:val="000A327F"/>
    <w:rsid w:val="000A3BEF"/>
    <w:rsid w:val="000A407F"/>
    <w:rsid w:val="000A5266"/>
    <w:rsid w:val="000A5D69"/>
    <w:rsid w:val="000A672C"/>
    <w:rsid w:val="000A75E0"/>
    <w:rsid w:val="000A7C68"/>
    <w:rsid w:val="000B40E8"/>
    <w:rsid w:val="000B608C"/>
    <w:rsid w:val="000B7995"/>
    <w:rsid w:val="000B7EF4"/>
    <w:rsid w:val="000C049E"/>
    <w:rsid w:val="000C0924"/>
    <w:rsid w:val="000C19C9"/>
    <w:rsid w:val="000C1D40"/>
    <w:rsid w:val="000C3851"/>
    <w:rsid w:val="000C43DB"/>
    <w:rsid w:val="000C50E3"/>
    <w:rsid w:val="000C6254"/>
    <w:rsid w:val="000C64BB"/>
    <w:rsid w:val="000C66E1"/>
    <w:rsid w:val="000D14B5"/>
    <w:rsid w:val="000D15B0"/>
    <w:rsid w:val="000D3E5F"/>
    <w:rsid w:val="000D4E39"/>
    <w:rsid w:val="000D69DB"/>
    <w:rsid w:val="000E0680"/>
    <w:rsid w:val="000E0F78"/>
    <w:rsid w:val="000E2138"/>
    <w:rsid w:val="000E23FF"/>
    <w:rsid w:val="000E301C"/>
    <w:rsid w:val="000E4C2B"/>
    <w:rsid w:val="000E642C"/>
    <w:rsid w:val="000E69B5"/>
    <w:rsid w:val="000E7390"/>
    <w:rsid w:val="000E78F4"/>
    <w:rsid w:val="000F06F8"/>
    <w:rsid w:val="000F531D"/>
    <w:rsid w:val="000F75DF"/>
    <w:rsid w:val="000F794D"/>
    <w:rsid w:val="00100D55"/>
    <w:rsid w:val="00100FCC"/>
    <w:rsid w:val="00102606"/>
    <w:rsid w:val="00103854"/>
    <w:rsid w:val="001041B9"/>
    <w:rsid w:val="00105F8E"/>
    <w:rsid w:val="001102FA"/>
    <w:rsid w:val="001129F8"/>
    <w:rsid w:val="001130D3"/>
    <w:rsid w:val="00113F65"/>
    <w:rsid w:val="001143CA"/>
    <w:rsid w:val="001152C0"/>
    <w:rsid w:val="00115B5B"/>
    <w:rsid w:val="001167CD"/>
    <w:rsid w:val="00124249"/>
    <w:rsid w:val="00124735"/>
    <w:rsid w:val="00125227"/>
    <w:rsid w:val="00125B5C"/>
    <w:rsid w:val="00132D27"/>
    <w:rsid w:val="001330DF"/>
    <w:rsid w:val="001336EF"/>
    <w:rsid w:val="00134469"/>
    <w:rsid w:val="001344C4"/>
    <w:rsid w:val="00134F5F"/>
    <w:rsid w:val="00136E19"/>
    <w:rsid w:val="00137609"/>
    <w:rsid w:val="00137846"/>
    <w:rsid w:val="001400AD"/>
    <w:rsid w:val="00141472"/>
    <w:rsid w:val="0014273F"/>
    <w:rsid w:val="00142B0E"/>
    <w:rsid w:val="00143C85"/>
    <w:rsid w:val="0014488C"/>
    <w:rsid w:val="00144E10"/>
    <w:rsid w:val="00144EE5"/>
    <w:rsid w:val="00146D59"/>
    <w:rsid w:val="00147026"/>
    <w:rsid w:val="00150212"/>
    <w:rsid w:val="00152B19"/>
    <w:rsid w:val="00153533"/>
    <w:rsid w:val="001535E3"/>
    <w:rsid w:val="00153B6D"/>
    <w:rsid w:val="001555BB"/>
    <w:rsid w:val="00155E86"/>
    <w:rsid w:val="00155F80"/>
    <w:rsid w:val="00160A6A"/>
    <w:rsid w:val="001628AC"/>
    <w:rsid w:val="0016294F"/>
    <w:rsid w:val="001643B0"/>
    <w:rsid w:val="001665E3"/>
    <w:rsid w:val="00166F06"/>
    <w:rsid w:val="0016785D"/>
    <w:rsid w:val="00171D40"/>
    <w:rsid w:val="00174036"/>
    <w:rsid w:val="001748E3"/>
    <w:rsid w:val="001762C4"/>
    <w:rsid w:val="00176B2D"/>
    <w:rsid w:val="00177999"/>
    <w:rsid w:val="00181A29"/>
    <w:rsid w:val="001829B7"/>
    <w:rsid w:val="00185B4F"/>
    <w:rsid w:val="00186819"/>
    <w:rsid w:val="0018730A"/>
    <w:rsid w:val="00187516"/>
    <w:rsid w:val="00193D94"/>
    <w:rsid w:val="0019625C"/>
    <w:rsid w:val="001A0829"/>
    <w:rsid w:val="001A0CA6"/>
    <w:rsid w:val="001A3C6E"/>
    <w:rsid w:val="001A4485"/>
    <w:rsid w:val="001A5AF8"/>
    <w:rsid w:val="001A5E66"/>
    <w:rsid w:val="001A6021"/>
    <w:rsid w:val="001A794B"/>
    <w:rsid w:val="001B25C2"/>
    <w:rsid w:val="001B28F2"/>
    <w:rsid w:val="001B2FB1"/>
    <w:rsid w:val="001B47C0"/>
    <w:rsid w:val="001B55E9"/>
    <w:rsid w:val="001B5C0E"/>
    <w:rsid w:val="001B6151"/>
    <w:rsid w:val="001B6D14"/>
    <w:rsid w:val="001C009C"/>
    <w:rsid w:val="001C3394"/>
    <w:rsid w:val="001C4B6B"/>
    <w:rsid w:val="001C5066"/>
    <w:rsid w:val="001C6663"/>
    <w:rsid w:val="001C72A0"/>
    <w:rsid w:val="001C7D62"/>
    <w:rsid w:val="001D4377"/>
    <w:rsid w:val="001D4B82"/>
    <w:rsid w:val="001D609C"/>
    <w:rsid w:val="001D71F0"/>
    <w:rsid w:val="001E0D0F"/>
    <w:rsid w:val="001E2547"/>
    <w:rsid w:val="001E548E"/>
    <w:rsid w:val="001E55CC"/>
    <w:rsid w:val="001E6144"/>
    <w:rsid w:val="001F07B9"/>
    <w:rsid w:val="001F3255"/>
    <w:rsid w:val="001F4F90"/>
    <w:rsid w:val="001F5FEC"/>
    <w:rsid w:val="001F75A7"/>
    <w:rsid w:val="002005FB"/>
    <w:rsid w:val="00200CE4"/>
    <w:rsid w:val="00201754"/>
    <w:rsid w:val="0020194E"/>
    <w:rsid w:val="00201A3F"/>
    <w:rsid w:val="00201BB1"/>
    <w:rsid w:val="00202056"/>
    <w:rsid w:val="002066FE"/>
    <w:rsid w:val="002067FB"/>
    <w:rsid w:val="00206970"/>
    <w:rsid w:val="002076F2"/>
    <w:rsid w:val="00207C30"/>
    <w:rsid w:val="00212238"/>
    <w:rsid w:val="00212C33"/>
    <w:rsid w:val="00212E16"/>
    <w:rsid w:val="00213F41"/>
    <w:rsid w:val="00216976"/>
    <w:rsid w:val="00217AFB"/>
    <w:rsid w:val="00220475"/>
    <w:rsid w:val="002213B8"/>
    <w:rsid w:val="002215F4"/>
    <w:rsid w:val="0022412F"/>
    <w:rsid w:val="002245B8"/>
    <w:rsid w:val="00225BB5"/>
    <w:rsid w:val="00225FCF"/>
    <w:rsid w:val="00226265"/>
    <w:rsid w:val="00227945"/>
    <w:rsid w:val="002324A8"/>
    <w:rsid w:val="00232A9A"/>
    <w:rsid w:val="0023353E"/>
    <w:rsid w:val="00233CBA"/>
    <w:rsid w:val="00234CF0"/>
    <w:rsid w:val="00235691"/>
    <w:rsid w:val="002361A2"/>
    <w:rsid w:val="00237319"/>
    <w:rsid w:val="00237661"/>
    <w:rsid w:val="00237CF2"/>
    <w:rsid w:val="00241DE4"/>
    <w:rsid w:val="00242D4C"/>
    <w:rsid w:val="00246A5F"/>
    <w:rsid w:val="002475B9"/>
    <w:rsid w:val="00247648"/>
    <w:rsid w:val="00247EBE"/>
    <w:rsid w:val="00250085"/>
    <w:rsid w:val="002506C9"/>
    <w:rsid w:val="00250D1B"/>
    <w:rsid w:val="00251082"/>
    <w:rsid w:val="00254584"/>
    <w:rsid w:val="002545AA"/>
    <w:rsid w:val="00254B5E"/>
    <w:rsid w:val="0026135B"/>
    <w:rsid w:val="00261D89"/>
    <w:rsid w:val="0026218B"/>
    <w:rsid w:val="00262730"/>
    <w:rsid w:val="002634C8"/>
    <w:rsid w:val="00264AB4"/>
    <w:rsid w:val="00264D69"/>
    <w:rsid w:val="00265B92"/>
    <w:rsid w:val="002666AD"/>
    <w:rsid w:val="00266F7B"/>
    <w:rsid w:val="00267527"/>
    <w:rsid w:val="00271CF0"/>
    <w:rsid w:val="00272F7A"/>
    <w:rsid w:val="00276125"/>
    <w:rsid w:val="0027671B"/>
    <w:rsid w:val="00280941"/>
    <w:rsid w:val="002809DA"/>
    <w:rsid w:val="00280A48"/>
    <w:rsid w:val="00281598"/>
    <w:rsid w:val="00281C0B"/>
    <w:rsid w:val="00281C93"/>
    <w:rsid w:val="00281F48"/>
    <w:rsid w:val="0028208D"/>
    <w:rsid w:val="00282B1A"/>
    <w:rsid w:val="00283B00"/>
    <w:rsid w:val="00284791"/>
    <w:rsid w:val="00286764"/>
    <w:rsid w:val="00286D97"/>
    <w:rsid w:val="0028712C"/>
    <w:rsid w:val="0028749B"/>
    <w:rsid w:val="00290483"/>
    <w:rsid w:val="0029322F"/>
    <w:rsid w:val="0029350E"/>
    <w:rsid w:val="00293ECF"/>
    <w:rsid w:val="002958CC"/>
    <w:rsid w:val="00295A0B"/>
    <w:rsid w:val="00297570"/>
    <w:rsid w:val="00297CF8"/>
    <w:rsid w:val="002A03CB"/>
    <w:rsid w:val="002A06DC"/>
    <w:rsid w:val="002A2AC7"/>
    <w:rsid w:val="002A4F19"/>
    <w:rsid w:val="002A5293"/>
    <w:rsid w:val="002A5B67"/>
    <w:rsid w:val="002A63F9"/>
    <w:rsid w:val="002A693F"/>
    <w:rsid w:val="002A7B95"/>
    <w:rsid w:val="002B0074"/>
    <w:rsid w:val="002B1252"/>
    <w:rsid w:val="002B1519"/>
    <w:rsid w:val="002B230E"/>
    <w:rsid w:val="002B292A"/>
    <w:rsid w:val="002B2F09"/>
    <w:rsid w:val="002B36E9"/>
    <w:rsid w:val="002B5186"/>
    <w:rsid w:val="002B5B8B"/>
    <w:rsid w:val="002B6D72"/>
    <w:rsid w:val="002B6DA3"/>
    <w:rsid w:val="002B72AF"/>
    <w:rsid w:val="002C12D3"/>
    <w:rsid w:val="002C2159"/>
    <w:rsid w:val="002C262E"/>
    <w:rsid w:val="002C2A38"/>
    <w:rsid w:val="002C2B9B"/>
    <w:rsid w:val="002C40F8"/>
    <w:rsid w:val="002C5FC6"/>
    <w:rsid w:val="002C705D"/>
    <w:rsid w:val="002D028C"/>
    <w:rsid w:val="002D0D1E"/>
    <w:rsid w:val="002D0E59"/>
    <w:rsid w:val="002D1288"/>
    <w:rsid w:val="002D3001"/>
    <w:rsid w:val="002D7917"/>
    <w:rsid w:val="002E11FE"/>
    <w:rsid w:val="002E38A6"/>
    <w:rsid w:val="002E4B42"/>
    <w:rsid w:val="002E4D3E"/>
    <w:rsid w:val="002E5230"/>
    <w:rsid w:val="002E6BD6"/>
    <w:rsid w:val="002E7268"/>
    <w:rsid w:val="002E757A"/>
    <w:rsid w:val="002F11A1"/>
    <w:rsid w:val="002F211A"/>
    <w:rsid w:val="002F2AC0"/>
    <w:rsid w:val="002F2B37"/>
    <w:rsid w:val="002F49FB"/>
    <w:rsid w:val="002F4F74"/>
    <w:rsid w:val="002F5B8D"/>
    <w:rsid w:val="00302C34"/>
    <w:rsid w:val="003064EF"/>
    <w:rsid w:val="00306BDA"/>
    <w:rsid w:val="00306C9A"/>
    <w:rsid w:val="00310716"/>
    <w:rsid w:val="003107A6"/>
    <w:rsid w:val="00311549"/>
    <w:rsid w:val="00315537"/>
    <w:rsid w:val="00316BE2"/>
    <w:rsid w:val="00316F24"/>
    <w:rsid w:val="003202B1"/>
    <w:rsid w:val="00323BEA"/>
    <w:rsid w:val="00324354"/>
    <w:rsid w:val="00324D59"/>
    <w:rsid w:val="00324DCB"/>
    <w:rsid w:val="00325BDF"/>
    <w:rsid w:val="00326123"/>
    <w:rsid w:val="003261D1"/>
    <w:rsid w:val="00327580"/>
    <w:rsid w:val="00327E2A"/>
    <w:rsid w:val="0033049C"/>
    <w:rsid w:val="00331574"/>
    <w:rsid w:val="00331962"/>
    <w:rsid w:val="00331E2A"/>
    <w:rsid w:val="003320F1"/>
    <w:rsid w:val="0033222B"/>
    <w:rsid w:val="00333D40"/>
    <w:rsid w:val="0033490C"/>
    <w:rsid w:val="00335DA9"/>
    <w:rsid w:val="003362CA"/>
    <w:rsid w:val="003363C1"/>
    <w:rsid w:val="003378E5"/>
    <w:rsid w:val="00337BD6"/>
    <w:rsid w:val="00342884"/>
    <w:rsid w:val="00344D26"/>
    <w:rsid w:val="0034513D"/>
    <w:rsid w:val="00347746"/>
    <w:rsid w:val="00347E7C"/>
    <w:rsid w:val="00347FF1"/>
    <w:rsid w:val="0035176C"/>
    <w:rsid w:val="00351EAD"/>
    <w:rsid w:val="003522E3"/>
    <w:rsid w:val="00352A1E"/>
    <w:rsid w:val="00352EE5"/>
    <w:rsid w:val="003543D2"/>
    <w:rsid w:val="00356137"/>
    <w:rsid w:val="003568E6"/>
    <w:rsid w:val="00357312"/>
    <w:rsid w:val="0035768B"/>
    <w:rsid w:val="003643F4"/>
    <w:rsid w:val="00366989"/>
    <w:rsid w:val="00370C50"/>
    <w:rsid w:val="00371377"/>
    <w:rsid w:val="00371ADE"/>
    <w:rsid w:val="00371C66"/>
    <w:rsid w:val="00372325"/>
    <w:rsid w:val="003729D2"/>
    <w:rsid w:val="00372ADE"/>
    <w:rsid w:val="003730C7"/>
    <w:rsid w:val="00374181"/>
    <w:rsid w:val="00375724"/>
    <w:rsid w:val="003763A4"/>
    <w:rsid w:val="00377B8A"/>
    <w:rsid w:val="00377FC3"/>
    <w:rsid w:val="00381D1F"/>
    <w:rsid w:val="00383213"/>
    <w:rsid w:val="0038466A"/>
    <w:rsid w:val="0038570D"/>
    <w:rsid w:val="00386BF7"/>
    <w:rsid w:val="00387312"/>
    <w:rsid w:val="003876DB"/>
    <w:rsid w:val="003907C1"/>
    <w:rsid w:val="00392409"/>
    <w:rsid w:val="0039240E"/>
    <w:rsid w:val="00393EF1"/>
    <w:rsid w:val="00396CE9"/>
    <w:rsid w:val="003A0017"/>
    <w:rsid w:val="003A18FB"/>
    <w:rsid w:val="003A3A27"/>
    <w:rsid w:val="003A60C9"/>
    <w:rsid w:val="003A6C8A"/>
    <w:rsid w:val="003A7C70"/>
    <w:rsid w:val="003A7E93"/>
    <w:rsid w:val="003B2D18"/>
    <w:rsid w:val="003B37C9"/>
    <w:rsid w:val="003B4AEE"/>
    <w:rsid w:val="003B63AA"/>
    <w:rsid w:val="003B7037"/>
    <w:rsid w:val="003B71E0"/>
    <w:rsid w:val="003B77A1"/>
    <w:rsid w:val="003C11D3"/>
    <w:rsid w:val="003C29EE"/>
    <w:rsid w:val="003C31E7"/>
    <w:rsid w:val="003C3ADC"/>
    <w:rsid w:val="003C3CEC"/>
    <w:rsid w:val="003C40B3"/>
    <w:rsid w:val="003C4276"/>
    <w:rsid w:val="003C499B"/>
    <w:rsid w:val="003C58A5"/>
    <w:rsid w:val="003C6625"/>
    <w:rsid w:val="003C730C"/>
    <w:rsid w:val="003D01DB"/>
    <w:rsid w:val="003D0D6E"/>
    <w:rsid w:val="003D1649"/>
    <w:rsid w:val="003D1D1F"/>
    <w:rsid w:val="003D31A7"/>
    <w:rsid w:val="003D3729"/>
    <w:rsid w:val="003D63AB"/>
    <w:rsid w:val="003D6442"/>
    <w:rsid w:val="003D6FD7"/>
    <w:rsid w:val="003D7AF4"/>
    <w:rsid w:val="003D7E00"/>
    <w:rsid w:val="003E0D1B"/>
    <w:rsid w:val="003E149D"/>
    <w:rsid w:val="003E19F8"/>
    <w:rsid w:val="003E1E3C"/>
    <w:rsid w:val="003E3564"/>
    <w:rsid w:val="003E4DEB"/>
    <w:rsid w:val="003E5E73"/>
    <w:rsid w:val="003E6A22"/>
    <w:rsid w:val="003E6ABB"/>
    <w:rsid w:val="003E7F29"/>
    <w:rsid w:val="003F3134"/>
    <w:rsid w:val="003F31EE"/>
    <w:rsid w:val="003F4FF9"/>
    <w:rsid w:val="003F62B2"/>
    <w:rsid w:val="003F6B7F"/>
    <w:rsid w:val="004030D9"/>
    <w:rsid w:val="00403BEA"/>
    <w:rsid w:val="00404417"/>
    <w:rsid w:val="00404BFE"/>
    <w:rsid w:val="00405E58"/>
    <w:rsid w:val="00406F14"/>
    <w:rsid w:val="00410D28"/>
    <w:rsid w:val="00412308"/>
    <w:rsid w:val="00413BDA"/>
    <w:rsid w:val="004149F0"/>
    <w:rsid w:val="004168A3"/>
    <w:rsid w:val="0041720B"/>
    <w:rsid w:val="00422557"/>
    <w:rsid w:val="0042383B"/>
    <w:rsid w:val="004258B7"/>
    <w:rsid w:val="0043131F"/>
    <w:rsid w:val="0043197C"/>
    <w:rsid w:val="0043272E"/>
    <w:rsid w:val="00432927"/>
    <w:rsid w:val="0043353A"/>
    <w:rsid w:val="0043438D"/>
    <w:rsid w:val="004367A6"/>
    <w:rsid w:val="004370DF"/>
    <w:rsid w:val="00437244"/>
    <w:rsid w:val="004372D5"/>
    <w:rsid w:val="00440B5B"/>
    <w:rsid w:val="0044148A"/>
    <w:rsid w:val="00441711"/>
    <w:rsid w:val="0044207D"/>
    <w:rsid w:val="004424EF"/>
    <w:rsid w:val="00444DB3"/>
    <w:rsid w:val="0044654E"/>
    <w:rsid w:val="004473E1"/>
    <w:rsid w:val="00447C6A"/>
    <w:rsid w:val="00451900"/>
    <w:rsid w:val="0045221E"/>
    <w:rsid w:val="00453D30"/>
    <w:rsid w:val="00453E06"/>
    <w:rsid w:val="00454EAB"/>
    <w:rsid w:val="004558B6"/>
    <w:rsid w:val="00456671"/>
    <w:rsid w:val="00457036"/>
    <w:rsid w:val="00460C27"/>
    <w:rsid w:val="004646AF"/>
    <w:rsid w:val="00464A27"/>
    <w:rsid w:val="0046528A"/>
    <w:rsid w:val="00465AD8"/>
    <w:rsid w:val="00465ADD"/>
    <w:rsid w:val="00466049"/>
    <w:rsid w:val="0046613C"/>
    <w:rsid w:val="00466BA2"/>
    <w:rsid w:val="004671B8"/>
    <w:rsid w:val="00467BBF"/>
    <w:rsid w:val="00467D64"/>
    <w:rsid w:val="00467D85"/>
    <w:rsid w:val="00470E63"/>
    <w:rsid w:val="0047138C"/>
    <w:rsid w:val="00476FE4"/>
    <w:rsid w:val="00477A6D"/>
    <w:rsid w:val="00477C43"/>
    <w:rsid w:val="0048216D"/>
    <w:rsid w:val="00483476"/>
    <w:rsid w:val="00483B35"/>
    <w:rsid w:val="00485F47"/>
    <w:rsid w:val="00491783"/>
    <w:rsid w:val="00492940"/>
    <w:rsid w:val="0049606B"/>
    <w:rsid w:val="00496320"/>
    <w:rsid w:val="004A0487"/>
    <w:rsid w:val="004A4983"/>
    <w:rsid w:val="004A519D"/>
    <w:rsid w:val="004A608D"/>
    <w:rsid w:val="004A661E"/>
    <w:rsid w:val="004B0DA6"/>
    <w:rsid w:val="004B14E7"/>
    <w:rsid w:val="004B402D"/>
    <w:rsid w:val="004B5611"/>
    <w:rsid w:val="004B68ED"/>
    <w:rsid w:val="004B79F9"/>
    <w:rsid w:val="004C03E6"/>
    <w:rsid w:val="004C04A7"/>
    <w:rsid w:val="004C0BC2"/>
    <w:rsid w:val="004C0E2A"/>
    <w:rsid w:val="004C14AA"/>
    <w:rsid w:val="004C3BC1"/>
    <w:rsid w:val="004C5334"/>
    <w:rsid w:val="004C7E0A"/>
    <w:rsid w:val="004D061A"/>
    <w:rsid w:val="004D154A"/>
    <w:rsid w:val="004D1D46"/>
    <w:rsid w:val="004D23DD"/>
    <w:rsid w:val="004D2ACF"/>
    <w:rsid w:val="004D3958"/>
    <w:rsid w:val="004D4682"/>
    <w:rsid w:val="004D5A7F"/>
    <w:rsid w:val="004D6108"/>
    <w:rsid w:val="004D662D"/>
    <w:rsid w:val="004D716B"/>
    <w:rsid w:val="004D7294"/>
    <w:rsid w:val="004D7713"/>
    <w:rsid w:val="004E1502"/>
    <w:rsid w:val="004E22AA"/>
    <w:rsid w:val="004E62CF"/>
    <w:rsid w:val="004E6528"/>
    <w:rsid w:val="004F2A20"/>
    <w:rsid w:val="004F3AE5"/>
    <w:rsid w:val="004F4040"/>
    <w:rsid w:val="004F447E"/>
    <w:rsid w:val="004F55ED"/>
    <w:rsid w:val="004F6590"/>
    <w:rsid w:val="004F65F3"/>
    <w:rsid w:val="004F6659"/>
    <w:rsid w:val="004F66F8"/>
    <w:rsid w:val="004F7EF9"/>
    <w:rsid w:val="00501359"/>
    <w:rsid w:val="00502AE9"/>
    <w:rsid w:val="00502BD7"/>
    <w:rsid w:val="00502CF2"/>
    <w:rsid w:val="00503378"/>
    <w:rsid w:val="00503392"/>
    <w:rsid w:val="00503AFD"/>
    <w:rsid w:val="00504344"/>
    <w:rsid w:val="005049AD"/>
    <w:rsid w:val="00505C3D"/>
    <w:rsid w:val="00506C89"/>
    <w:rsid w:val="00507268"/>
    <w:rsid w:val="0051137C"/>
    <w:rsid w:val="00513369"/>
    <w:rsid w:val="00514C97"/>
    <w:rsid w:val="00521009"/>
    <w:rsid w:val="005221C7"/>
    <w:rsid w:val="00522251"/>
    <w:rsid w:val="00522FEE"/>
    <w:rsid w:val="005237D6"/>
    <w:rsid w:val="00523A29"/>
    <w:rsid w:val="005262D7"/>
    <w:rsid w:val="005272A8"/>
    <w:rsid w:val="0052798C"/>
    <w:rsid w:val="005306A8"/>
    <w:rsid w:val="00534562"/>
    <w:rsid w:val="005346BA"/>
    <w:rsid w:val="00535D24"/>
    <w:rsid w:val="00535F1F"/>
    <w:rsid w:val="00536A28"/>
    <w:rsid w:val="00541580"/>
    <w:rsid w:val="00544388"/>
    <w:rsid w:val="00544697"/>
    <w:rsid w:val="00544B49"/>
    <w:rsid w:val="005463A9"/>
    <w:rsid w:val="00547BF3"/>
    <w:rsid w:val="00550192"/>
    <w:rsid w:val="00550BA3"/>
    <w:rsid w:val="00550D0B"/>
    <w:rsid w:val="00551071"/>
    <w:rsid w:val="00551328"/>
    <w:rsid w:val="00551E22"/>
    <w:rsid w:val="0055404C"/>
    <w:rsid w:val="00554DEF"/>
    <w:rsid w:val="00557FC3"/>
    <w:rsid w:val="00560678"/>
    <w:rsid w:val="005613EA"/>
    <w:rsid w:val="00561552"/>
    <w:rsid w:val="00561E8E"/>
    <w:rsid w:val="00562C02"/>
    <w:rsid w:val="00563DCF"/>
    <w:rsid w:val="00564114"/>
    <w:rsid w:val="0056422F"/>
    <w:rsid w:val="005642DF"/>
    <w:rsid w:val="00564C76"/>
    <w:rsid w:val="005652FA"/>
    <w:rsid w:val="00565ED4"/>
    <w:rsid w:val="005755C8"/>
    <w:rsid w:val="005800D1"/>
    <w:rsid w:val="00580C8A"/>
    <w:rsid w:val="005813FC"/>
    <w:rsid w:val="00582600"/>
    <w:rsid w:val="00582A4F"/>
    <w:rsid w:val="00582BB3"/>
    <w:rsid w:val="00583525"/>
    <w:rsid w:val="00583BEA"/>
    <w:rsid w:val="005843DB"/>
    <w:rsid w:val="0058488A"/>
    <w:rsid w:val="00584898"/>
    <w:rsid w:val="005913FA"/>
    <w:rsid w:val="00591A6F"/>
    <w:rsid w:val="00591D2C"/>
    <w:rsid w:val="005941CE"/>
    <w:rsid w:val="00594B5A"/>
    <w:rsid w:val="005A52DF"/>
    <w:rsid w:val="005A71B5"/>
    <w:rsid w:val="005A7488"/>
    <w:rsid w:val="005B0477"/>
    <w:rsid w:val="005B195B"/>
    <w:rsid w:val="005B364D"/>
    <w:rsid w:val="005B376A"/>
    <w:rsid w:val="005B442C"/>
    <w:rsid w:val="005B448F"/>
    <w:rsid w:val="005B7B83"/>
    <w:rsid w:val="005C0ADD"/>
    <w:rsid w:val="005C33C5"/>
    <w:rsid w:val="005C4FF4"/>
    <w:rsid w:val="005C58DF"/>
    <w:rsid w:val="005C770D"/>
    <w:rsid w:val="005C7D0B"/>
    <w:rsid w:val="005D092A"/>
    <w:rsid w:val="005D3BC8"/>
    <w:rsid w:val="005D4BD6"/>
    <w:rsid w:val="005D5BBB"/>
    <w:rsid w:val="005D6EDA"/>
    <w:rsid w:val="005E02C4"/>
    <w:rsid w:val="005E0DB0"/>
    <w:rsid w:val="005E1E9D"/>
    <w:rsid w:val="005E4CEC"/>
    <w:rsid w:val="005E5303"/>
    <w:rsid w:val="005E78FA"/>
    <w:rsid w:val="005E7AAD"/>
    <w:rsid w:val="005F21B0"/>
    <w:rsid w:val="005F2CFF"/>
    <w:rsid w:val="005F3676"/>
    <w:rsid w:val="005F3D37"/>
    <w:rsid w:val="005F3FB8"/>
    <w:rsid w:val="005F5F60"/>
    <w:rsid w:val="005F6F0C"/>
    <w:rsid w:val="00601C5D"/>
    <w:rsid w:val="00602535"/>
    <w:rsid w:val="0060267B"/>
    <w:rsid w:val="006030C4"/>
    <w:rsid w:val="00603165"/>
    <w:rsid w:val="006055A4"/>
    <w:rsid w:val="00606397"/>
    <w:rsid w:val="00606B9B"/>
    <w:rsid w:val="00606FA3"/>
    <w:rsid w:val="00607008"/>
    <w:rsid w:val="00607F3F"/>
    <w:rsid w:val="006111AE"/>
    <w:rsid w:val="006114E6"/>
    <w:rsid w:val="00612080"/>
    <w:rsid w:val="006123EF"/>
    <w:rsid w:val="006132EB"/>
    <w:rsid w:val="00613A6C"/>
    <w:rsid w:val="00613AFC"/>
    <w:rsid w:val="00615181"/>
    <w:rsid w:val="006152ED"/>
    <w:rsid w:val="00615B89"/>
    <w:rsid w:val="00615E93"/>
    <w:rsid w:val="006161E1"/>
    <w:rsid w:val="00616238"/>
    <w:rsid w:val="00616D20"/>
    <w:rsid w:val="006178D8"/>
    <w:rsid w:val="00620503"/>
    <w:rsid w:val="00621106"/>
    <w:rsid w:val="006211D2"/>
    <w:rsid w:val="0062163A"/>
    <w:rsid w:val="00625221"/>
    <w:rsid w:val="0062597E"/>
    <w:rsid w:val="00627F4D"/>
    <w:rsid w:val="0063118D"/>
    <w:rsid w:val="006318A0"/>
    <w:rsid w:val="00631A94"/>
    <w:rsid w:val="00631BA0"/>
    <w:rsid w:val="006327B0"/>
    <w:rsid w:val="00632930"/>
    <w:rsid w:val="00634CCB"/>
    <w:rsid w:val="006350C0"/>
    <w:rsid w:val="00636D5D"/>
    <w:rsid w:val="006372B0"/>
    <w:rsid w:val="006435EB"/>
    <w:rsid w:val="00643847"/>
    <w:rsid w:val="00643DF1"/>
    <w:rsid w:val="00645CFB"/>
    <w:rsid w:val="006460F2"/>
    <w:rsid w:val="00647F8C"/>
    <w:rsid w:val="00650265"/>
    <w:rsid w:val="00652916"/>
    <w:rsid w:val="00653A53"/>
    <w:rsid w:val="006543E7"/>
    <w:rsid w:val="00655745"/>
    <w:rsid w:val="0065602D"/>
    <w:rsid w:val="00656D24"/>
    <w:rsid w:val="00657781"/>
    <w:rsid w:val="0066090A"/>
    <w:rsid w:val="006613C0"/>
    <w:rsid w:val="0066336F"/>
    <w:rsid w:val="00663A97"/>
    <w:rsid w:val="00665E90"/>
    <w:rsid w:val="006677A1"/>
    <w:rsid w:val="0066797E"/>
    <w:rsid w:val="00672E61"/>
    <w:rsid w:val="00672FD6"/>
    <w:rsid w:val="00673AA6"/>
    <w:rsid w:val="00681CDD"/>
    <w:rsid w:val="00682B06"/>
    <w:rsid w:val="00685C44"/>
    <w:rsid w:val="00686C78"/>
    <w:rsid w:val="006870CB"/>
    <w:rsid w:val="00687263"/>
    <w:rsid w:val="006878C4"/>
    <w:rsid w:val="00687D76"/>
    <w:rsid w:val="006904D2"/>
    <w:rsid w:val="0069101A"/>
    <w:rsid w:val="00691575"/>
    <w:rsid w:val="006916BF"/>
    <w:rsid w:val="00691A2F"/>
    <w:rsid w:val="0069308B"/>
    <w:rsid w:val="006930B7"/>
    <w:rsid w:val="00693A6C"/>
    <w:rsid w:val="0069471F"/>
    <w:rsid w:val="00695C52"/>
    <w:rsid w:val="006979CC"/>
    <w:rsid w:val="006A1980"/>
    <w:rsid w:val="006A3B4E"/>
    <w:rsid w:val="006A723A"/>
    <w:rsid w:val="006B0E42"/>
    <w:rsid w:val="006B0E4F"/>
    <w:rsid w:val="006B1622"/>
    <w:rsid w:val="006B3E27"/>
    <w:rsid w:val="006B4352"/>
    <w:rsid w:val="006B488E"/>
    <w:rsid w:val="006B52DF"/>
    <w:rsid w:val="006B573C"/>
    <w:rsid w:val="006B62C2"/>
    <w:rsid w:val="006B668E"/>
    <w:rsid w:val="006C0A2B"/>
    <w:rsid w:val="006C0C0C"/>
    <w:rsid w:val="006C1A3E"/>
    <w:rsid w:val="006C25CA"/>
    <w:rsid w:val="006C3561"/>
    <w:rsid w:val="006C3D3F"/>
    <w:rsid w:val="006C4047"/>
    <w:rsid w:val="006C53E8"/>
    <w:rsid w:val="006C5ACD"/>
    <w:rsid w:val="006C626F"/>
    <w:rsid w:val="006C7E3B"/>
    <w:rsid w:val="006D115F"/>
    <w:rsid w:val="006D2E1A"/>
    <w:rsid w:val="006D349B"/>
    <w:rsid w:val="006D5FBE"/>
    <w:rsid w:val="006D7263"/>
    <w:rsid w:val="006E11EF"/>
    <w:rsid w:val="006E22E4"/>
    <w:rsid w:val="006E236E"/>
    <w:rsid w:val="006E32FF"/>
    <w:rsid w:val="006E3890"/>
    <w:rsid w:val="006E40C8"/>
    <w:rsid w:val="006E4580"/>
    <w:rsid w:val="006E47B0"/>
    <w:rsid w:val="006E57A9"/>
    <w:rsid w:val="006E70FC"/>
    <w:rsid w:val="006E77ED"/>
    <w:rsid w:val="006F0288"/>
    <w:rsid w:val="006F1417"/>
    <w:rsid w:val="006F2DED"/>
    <w:rsid w:val="006F4633"/>
    <w:rsid w:val="006F6A01"/>
    <w:rsid w:val="006F6C82"/>
    <w:rsid w:val="006F6D76"/>
    <w:rsid w:val="006F79FF"/>
    <w:rsid w:val="00700419"/>
    <w:rsid w:val="00701BAF"/>
    <w:rsid w:val="0070217A"/>
    <w:rsid w:val="00702E8C"/>
    <w:rsid w:val="007030E1"/>
    <w:rsid w:val="00704C12"/>
    <w:rsid w:val="00706BF4"/>
    <w:rsid w:val="00707D40"/>
    <w:rsid w:val="00710D95"/>
    <w:rsid w:val="00710FA7"/>
    <w:rsid w:val="00710FDD"/>
    <w:rsid w:val="00712E53"/>
    <w:rsid w:val="0071431A"/>
    <w:rsid w:val="007146AC"/>
    <w:rsid w:val="00714C4D"/>
    <w:rsid w:val="00716641"/>
    <w:rsid w:val="007173BB"/>
    <w:rsid w:val="00720325"/>
    <w:rsid w:val="0072056C"/>
    <w:rsid w:val="00720F5D"/>
    <w:rsid w:val="00721012"/>
    <w:rsid w:val="00723440"/>
    <w:rsid w:val="00724F55"/>
    <w:rsid w:val="00727FCB"/>
    <w:rsid w:val="00730576"/>
    <w:rsid w:val="00731655"/>
    <w:rsid w:val="00731DAE"/>
    <w:rsid w:val="00732C2A"/>
    <w:rsid w:val="0074009D"/>
    <w:rsid w:val="00742646"/>
    <w:rsid w:val="00742D2F"/>
    <w:rsid w:val="00743A83"/>
    <w:rsid w:val="007461D3"/>
    <w:rsid w:val="00746F4A"/>
    <w:rsid w:val="007505CD"/>
    <w:rsid w:val="007508B5"/>
    <w:rsid w:val="007523AC"/>
    <w:rsid w:val="007524E6"/>
    <w:rsid w:val="00754468"/>
    <w:rsid w:val="007549FF"/>
    <w:rsid w:val="007564B4"/>
    <w:rsid w:val="007564F8"/>
    <w:rsid w:val="00757A13"/>
    <w:rsid w:val="00757A23"/>
    <w:rsid w:val="00761757"/>
    <w:rsid w:val="00762874"/>
    <w:rsid w:val="0076451B"/>
    <w:rsid w:val="007648AF"/>
    <w:rsid w:val="00765807"/>
    <w:rsid w:val="00765D3B"/>
    <w:rsid w:val="0076700D"/>
    <w:rsid w:val="007671AB"/>
    <w:rsid w:val="007700CF"/>
    <w:rsid w:val="00770B20"/>
    <w:rsid w:val="007719B1"/>
    <w:rsid w:val="00771E73"/>
    <w:rsid w:val="00772527"/>
    <w:rsid w:val="0077266C"/>
    <w:rsid w:val="00774224"/>
    <w:rsid w:val="00776D44"/>
    <w:rsid w:val="007774F7"/>
    <w:rsid w:val="00777AC4"/>
    <w:rsid w:val="007818D4"/>
    <w:rsid w:val="00783C40"/>
    <w:rsid w:val="007849D6"/>
    <w:rsid w:val="00785491"/>
    <w:rsid w:val="00785A0D"/>
    <w:rsid w:val="00786072"/>
    <w:rsid w:val="00786163"/>
    <w:rsid w:val="00786448"/>
    <w:rsid w:val="007876EA"/>
    <w:rsid w:val="00790ADE"/>
    <w:rsid w:val="00792C4C"/>
    <w:rsid w:val="00792E91"/>
    <w:rsid w:val="007936E6"/>
    <w:rsid w:val="0079510F"/>
    <w:rsid w:val="00795875"/>
    <w:rsid w:val="00795AE5"/>
    <w:rsid w:val="0079677A"/>
    <w:rsid w:val="00796936"/>
    <w:rsid w:val="007979D3"/>
    <w:rsid w:val="00797CEA"/>
    <w:rsid w:val="007A2FD2"/>
    <w:rsid w:val="007A4A78"/>
    <w:rsid w:val="007A51E3"/>
    <w:rsid w:val="007A561E"/>
    <w:rsid w:val="007A5B03"/>
    <w:rsid w:val="007A6499"/>
    <w:rsid w:val="007A6C36"/>
    <w:rsid w:val="007A6C5D"/>
    <w:rsid w:val="007A6EFB"/>
    <w:rsid w:val="007A7478"/>
    <w:rsid w:val="007B0F1F"/>
    <w:rsid w:val="007B23D0"/>
    <w:rsid w:val="007B27DD"/>
    <w:rsid w:val="007B5ECB"/>
    <w:rsid w:val="007B6B48"/>
    <w:rsid w:val="007B6BAF"/>
    <w:rsid w:val="007B7F3A"/>
    <w:rsid w:val="007C1CE0"/>
    <w:rsid w:val="007C43FC"/>
    <w:rsid w:val="007C4A1C"/>
    <w:rsid w:val="007C61D6"/>
    <w:rsid w:val="007C6B3C"/>
    <w:rsid w:val="007C7ABE"/>
    <w:rsid w:val="007D193A"/>
    <w:rsid w:val="007D2634"/>
    <w:rsid w:val="007D45C4"/>
    <w:rsid w:val="007D7743"/>
    <w:rsid w:val="007D78F5"/>
    <w:rsid w:val="007D79F6"/>
    <w:rsid w:val="007D7FB1"/>
    <w:rsid w:val="007E051E"/>
    <w:rsid w:val="007E14A5"/>
    <w:rsid w:val="007E169C"/>
    <w:rsid w:val="007E2A9A"/>
    <w:rsid w:val="007E2EED"/>
    <w:rsid w:val="007E3116"/>
    <w:rsid w:val="007E3519"/>
    <w:rsid w:val="007E3543"/>
    <w:rsid w:val="007E3EE6"/>
    <w:rsid w:val="007E67FC"/>
    <w:rsid w:val="007F0915"/>
    <w:rsid w:val="007F2D81"/>
    <w:rsid w:val="007F42DA"/>
    <w:rsid w:val="007F4D4A"/>
    <w:rsid w:val="007F5F8F"/>
    <w:rsid w:val="007F7D74"/>
    <w:rsid w:val="00801AB0"/>
    <w:rsid w:val="00801B46"/>
    <w:rsid w:val="00803640"/>
    <w:rsid w:val="00807DD7"/>
    <w:rsid w:val="00810BB9"/>
    <w:rsid w:val="00811273"/>
    <w:rsid w:val="008123C9"/>
    <w:rsid w:val="008130B4"/>
    <w:rsid w:val="008140CF"/>
    <w:rsid w:val="00816861"/>
    <w:rsid w:val="00816BB9"/>
    <w:rsid w:val="00817D6E"/>
    <w:rsid w:val="008204EF"/>
    <w:rsid w:val="00822FA8"/>
    <w:rsid w:val="008235AE"/>
    <w:rsid w:val="00825206"/>
    <w:rsid w:val="00825C95"/>
    <w:rsid w:val="008262AE"/>
    <w:rsid w:val="008262F9"/>
    <w:rsid w:val="00826765"/>
    <w:rsid w:val="008333DB"/>
    <w:rsid w:val="00833426"/>
    <w:rsid w:val="008337C0"/>
    <w:rsid w:val="008340A1"/>
    <w:rsid w:val="00835AE8"/>
    <w:rsid w:val="008370FD"/>
    <w:rsid w:val="008402BF"/>
    <w:rsid w:val="0084277E"/>
    <w:rsid w:val="00843031"/>
    <w:rsid w:val="00844568"/>
    <w:rsid w:val="008472B1"/>
    <w:rsid w:val="008510D7"/>
    <w:rsid w:val="00851E0C"/>
    <w:rsid w:val="00852F3F"/>
    <w:rsid w:val="0085369A"/>
    <w:rsid w:val="00853D58"/>
    <w:rsid w:val="00855DA5"/>
    <w:rsid w:val="00856A4D"/>
    <w:rsid w:val="0085701F"/>
    <w:rsid w:val="0086004F"/>
    <w:rsid w:val="0086200B"/>
    <w:rsid w:val="00862346"/>
    <w:rsid w:val="00863153"/>
    <w:rsid w:val="00863C41"/>
    <w:rsid w:val="00863F2F"/>
    <w:rsid w:val="00865EC2"/>
    <w:rsid w:val="00866C57"/>
    <w:rsid w:val="008679B1"/>
    <w:rsid w:val="0087012F"/>
    <w:rsid w:val="00871C43"/>
    <w:rsid w:val="00873150"/>
    <w:rsid w:val="008740BC"/>
    <w:rsid w:val="008768C8"/>
    <w:rsid w:val="00880218"/>
    <w:rsid w:val="008813B8"/>
    <w:rsid w:val="00881E47"/>
    <w:rsid w:val="00884403"/>
    <w:rsid w:val="00885114"/>
    <w:rsid w:val="00885F72"/>
    <w:rsid w:val="0088698F"/>
    <w:rsid w:val="00886DE3"/>
    <w:rsid w:val="00887EB0"/>
    <w:rsid w:val="00890078"/>
    <w:rsid w:val="00891D12"/>
    <w:rsid w:val="0089201C"/>
    <w:rsid w:val="008920A4"/>
    <w:rsid w:val="008927AC"/>
    <w:rsid w:val="0089483B"/>
    <w:rsid w:val="00894F5D"/>
    <w:rsid w:val="00895DD7"/>
    <w:rsid w:val="0089666A"/>
    <w:rsid w:val="008A2B45"/>
    <w:rsid w:val="008A33E9"/>
    <w:rsid w:val="008A3475"/>
    <w:rsid w:val="008A35FC"/>
    <w:rsid w:val="008A39F4"/>
    <w:rsid w:val="008B0C4B"/>
    <w:rsid w:val="008B2823"/>
    <w:rsid w:val="008B422F"/>
    <w:rsid w:val="008B4EFB"/>
    <w:rsid w:val="008B731F"/>
    <w:rsid w:val="008C0F99"/>
    <w:rsid w:val="008C2B5F"/>
    <w:rsid w:val="008C2E10"/>
    <w:rsid w:val="008C30F8"/>
    <w:rsid w:val="008C7874"/>
    <w:rsid w:val="008D0748"/>
    <w:rsid w:val="008D23C2"/>
    <w:rsid w:val="008D28DD"/>
    <w:rsid w:val="008D2A28"/>
    <w:rsid w:val="008D40EA"/>
    <w:rsid w:val="008D44AC"/>
    <w:rsid w:val="008D604B"/>
    <w:rsid w:val="008D6EFE"/>
    <w:rsid w:val="008D7292"/>
    <w:rsid w:val="008D7A56"/>
    <w:rsid w:val="008D7E1A"/>
    <w:rsid w:val="008D7FA6"/>
    <w:rsid w:val="008E0F23"/>
    <w:rsid w:val="008E13C7"/>
    <w:rsid w:val="008E15D2"/>
    <w:rsid w:val="008E3D72"/>
    <w:rsid w:val="008E65F9"/>
    <w:rsid w:val="008E6612"/>
    <w:rsid w:val="008E6B20"/>
    <w:rsid w:val="008E6EFB"/>
    <w:rsid w:val="008F0090"/>
    <w:rsid w:val="008F028E"/>
    <w:rsid w:val="008F0BB2"/>
    <w:rsid w:val="008F1B6A"/>
    <w:rsid w:val="008F1D49"/>
    <w:rsid w:val="008F2305"/>
    <w:rsid w:val="008F2647"/>
    <w:rsid w:val="008F2C0B"/>
    <w:rsid w:val="008F37C0"/>
    <w:rsid w:val="008F4EDA"/>
    <w:rsid w:val="008F50B4"/>
    <w:rsid w:val="008F60BF"/>
    <w:rsid w:val="00900459"/>
    <w:rsid w:val="00901CC4"/>
    <w:rsid w:val="00903E7C"/>
    <w:rsid w:val="00904391"/>
    <w:rsid w:val="0090470F"/>
    <w:rsid w:val="00904995"/>
    <w:rsid w:val="009053EC"/>
    <w:rsid w:val="00905546"/>
    <w:rsid w:val="00906284"/>
    <w:rsid w:val="009075D6"/>
    <w:rsid w:val="00910F5F"/>
    <w:rsid w:val="0091120D"/>
    <w:rsid w:val="00912180"/>
    <w:rsid w:val="009129CD"/>
    <w:rsid w:val="0091412A"/>
    <w:rsid w:val="0091492E"/>
    <w:rsid w:val="00915E3F"/>
    <w:rsid w:val="00916869"/>
    <w:rsid w:val="00916C16"/>
    <w:rsid w:val="00917069"/>
    <w:rsid w:val="00917242"/>
    <w:rsid w:val="0092044E"/>
    <w:rsid w:val="00922F1E"/>
    <w:rsid w:val="00923215"/>
    <w:rsid w:val="0092536E"/>
    <w:rsid w:val="00925985"/>
    <w:rsid w:val="009266F8"/>
    <w:rsid w:val="00930135"/>
    <w:rsid w:val="00930422"/>
    <w:rsid w:val="00930C1C"/>
    <w:rsid w:val="00933251"/>
    <w:rsid w:val="0094102E"/>
    <w:rsid w:val="0094119F"/>
    <w:rsid w:val="00943455"/>
    <w:rsid w:val="00943C64"/>
    <w:rsid w:val="009468ED"/>
    <w:rsid w:val="00946F25"/>
    <w:rsid w:val="0094774F"/>
    <w:rsid w:val="00947CC0"/>
    <w:rsid w:val="00951609"/>
    <w:rsid w:val="009528CA"/>
    <w:rsid w:val="00955BE2"/>
    <w:rsid w:val="009567B2"/>
    <w:rsid w:val="00956B8E"/>
    <w:rsid w:val="0095738E"/>
    <w:rsid w:val="0095754F"/>
    <w:rsid w:val="00957A81"/>
    <w:rsid w:val="00960249"/>
    <w:rsid w:val="00962273"/>
    <w:rsid w:val="00963932"/>
    <w:rsid w:val="0096705D"/>
    <w:rsid w:val="0096726E"/>
    <w:rsid w:val="00967ACC"/>
    <w:rsid w:val="00970973"/>
    <w:rsid w:val="00971004"/>
    <w:rsid w:val="00971131"/>
    <w:rsid w:val="00972B40"/>
    <w:rsid w:val="00972FCC"/>
    <w:rsid w:val="00973807"/>
    <w:rsid w:val="009754B9"/>
    <w:rsid w:val="00976705"/>
    <w:rsid w:val="00976B88"/>
    <w:rsid w:val="00976F48"/>
    <w:rsid w:val="00976F5E"/>
    <w:rsid w:val="00977090"/>
    <w:rsid w:val="00980826"/>
    <w:rsid w:val="009836EB"/>
    <w:rsid w:val="009839AA"/>
    <w:rsid w:val="009853C6"/>
    <w:rsid w:val="00986C17"/>
    <w:rsid w:val="00991926"/>
    <w:rsid w:val="00991B99"/>
    <w:rsid w:val="00993738"/>
    <w:rsid w:val="009943E2"/>
    <w:rsid w:val="00995D49"/>
    <w:rsid w:val="00996665"/>
    <w:rsid w:val="00996740"/>
    <w:rsid w:val="00996DCF"/>
    <w:rsid w:val="009977A8"/>
    <w:rsid w:val="00997FA0"/>
    <w:rsid w:val="009A0891"/>
    <w:rsid w:val="009A2907"/>
    <w:rsid w:val="009A366E"/>
    <w:rsid w:val="009A36AC"/>
    <w:rsid w:val="009A3A20"/>
    <w:rsid w:val="009A519D"/>
    <w:rsid w:val="009B0196"/>
    <w:rsid w:val="009B052A"/>
    <w:rsid w:val="009B0FC8"/>
    <w:rsid w:val="009B2E13"/>
    <w:rsid w:val="009B398B"/>
    <w:rsid w:val="009B3DAD"/>
    <w:rsid w:val="009B4479"/>
    <w:rsid w:val="009B4A77"/>
    <w:rsid w:val="009B64B8"/>
    <w:rsid w:val="009B6AE9"/>
    <w:rsid w:val="009C11A6"/>
    <w:rsid w:val="009C1223"/>
    <w:rsid w:val="009C17C9"/>
    <w:rsid w:val="009C246B"/>
    <w:rsid w:val="009C2679"/>
    <w:rsid w:val="009C3D2E"/>
    <w:rsid w:val="009C50B8"/>
    <w:rsid w:val="009C55E3"/>
    <w:rsid w:val="009C5C04"/>
    <w:rsid w:val="009C640F"/>
    <w:rsid w:val="009D0FCB"/>
    <w:rsid w:val="009D5572"/>
    <w:rsid w:val="009D5DEC"/>
    <w:rsid w:val="009D6403"/>
    <w:rsid w:val="009D764D"/>
    <w:rsid w:val="009D7DB9"/>
    <w:rsid w:val="009E1EB1"/>
    <w:rsid w:val="009E371F"/>
    <w:rsid w:val="009E3DAA"/>
    <w:rsid w:val="009E479E"/>
    <w:rsid w:val="009E7661"/>
    <w:rsid w:val="009E7A8C"/>
    <w:rsid w:val="009F0F96"/>
    <w:rsid w:val="009F197F"/>
    <w:rsid w:val="009F1E60"/>
    <w:rsid w:val="009F1F20"/>
    <w:rsid w:val="009F386E"/>
    <w:rsid w:val="009F3CBE"/>
    <w:rsid w:val="009F46E6"/>
    <w:rsid w:val="009F6884"/>
    <w:rsid w:val="009F71F3"/>
    <w:rsid w:val="009F7BFA"/>
    <w:rsid w:val="00A00545"/>
    <w:rsid w:val="00A01DA9"/>
    <w:rsid w:val="00A03F46"/>
    <w:rsid w:val="00A069D6"/>
    <w:rsid w:val="00A07491"/>
    <w:rsid w:val="00A10D4E"/>
    <w:rsid w:val="00A12894"/>
    <w:rsid w:val="00A13A1E"/>
    <w:rsid w:val="00A145C6"/>
    <w:rsid w:val="00A16C80"/>
    <w:rsid w:val="00A2092E"/>
    <w:rsid w:val="00A2420D"/>
    <w:rsid w:val="00A24588"/>
    <w:rsid w:val="00A24F1B"/>
    <w:rsid w:val="00A260FA"/>
    <w:rsid w:val="00A274F1"/>
    <w:rsid w:val="00A277F7"/>
    <w:rsid w:val="00A304AB"/>
    <w:rsid w:val="00A3175D"/>
    <w:rsid w:val="00A32D4F"/>
    <w:rsid w:val="00A32EB6"/>
    <w:rsid w:val="00A331E9"/>
    <w:rsid w:val="00A36210"/>
    <w:rsid w:val="00A405A1"/>
    <w:rsid w:val="00A40B9C"/>
    <w:rsid w:val="00A416FF"/>
    <w:rsid w:val="00A41A0D"/>
    <w:rsid w:val="00A41AA6"/>
    <w:rsid w:val="00A42D85"/>
    <w:rsid w:val="00A43461"/>
    <w:rsid w:val="00A43E6D"/>
    <w:rsid w:val="00A4656E"/>
    <w:rsid w:val="00A47CD6"/>
    <w:rsid w:val="00A53954"/>
    <w:rsid w:val="00A55C2C"/>
    <w:rsid w:val="00A60846"/>
    <w:rsid w:val="00A61DAB"/>
    <w:rsid w:val="00A625E1"/>
    <w:rsid w:val="00A65729"/>
    <w:rsid w:val="00A70B8F"/>
    <w:rsid w:val="00A71BBC"/>
    <w:rsid w:val="00A71FBA"/>
    <w:rsid w:val="00A72C71"/>
    <w:rsid w:val="00A73881"/>
    <w:rsid w:val="00A73AD0"/>
    <w:rsid w:val="00A73E07"/>
    <w:rsid w:val="00A74E70"/>
    <w:rsid w:val="00A75C59"/>
    <w:rsid w:val="00A777F5"/>
    <w:rsid w:val="00A802BE"/>
    <w:rsid w:val="00A80E69"/>
    <w:rsid w:val="00A80F3B"/>
    <w:rsid w:val="00A82B09"/>
    <w:rsid w:val="00A83D64"/>
    <w:rsid w:val="00A843D0"/>
    <w:rsid w:val="00A84978"/>
    <w:rsid w:val="00A84A40"/>
    <w:rsid w:val="00A85045"/>
    <w:rsid w:val="00A8651C"/>
    <w:rsid w:val="00A869E0"/>
    <w:rsid w:val="00A86DE8"/>
    <w:rsid w:val="00A90D70"/>
    <w:rsid w:val="00A91F62"/>
    <w:rsid w:val="00A9209A"/>
    <w:rsid w:val="00A92CBB"/>
    <w:rsid w:val="00A9502D"/>
    <w:rsid w:val="00A96925"/>
    <w:rsid w:val="00A96CF8"/>
    <w:rsid w:val="00A9732A"/>
    <w:rsid w:val="00AA039E"/>
    <w:rsid w:val="00AA1B4A"/>
    <w:rsid w:val="00AA30E4"/>
    <w:rsid w:val="00AA49E6"/>
    <w:rsid w:val="00AA4AF8"/>
    <w:rsid w:val="00AA5E1A"/>
    <w:rsid w:val="00AA5F86"/>
    <w:rsid w:val="00AA72CE"/>
    <w:rsid w:val="00AB2028"/>
    <w:rsid w:val="00AB22E1"/>
    <w:rsid w:val="00AB3AAA"/>
    <w:rsid w:val="00AB7399"/>
    <w:rsid w:val="00AC017D"/>
    <w:rsid w:val="00AC124B"/>
    <w:rsid w:val="00AC2390"/>
    <w:rsid w:val="00AC2683"/>
    <w:rsid w:val="00AC5DA0"/>
    <w:rsid w:val="00AC6158"/>
    <w:rsid w:val="00AC66CC"/>
    <w:rsid w:val="00AC66FB"/>
    <w:rsid w:val="00AC78D5"/>
    <w:rsid w:val="00AD2E20"/>
    <w:rsid w:val="00AD35B4"/>
    <w:rsid w:val="00AD3741"/>
    <w:rsid w:val="00AD3E3D"/>
    <w:rsid w:val="00AD7FE2"/>
    <w:rsid w:val="00AE034A"/>
    <w:rsid w:val="00AE066D"/>
    <w:rsid w:val="00AE102E"/>
    <w:rsid w:val="00AE1B68"/>
    <w:rsid w:val="00AE2F28"/>
    <w:rsid w:val="00AE38C3"/>
    <w:rsid w:val="00AE45C5"/>
    <w:rsid w:val="00AE6684"/>
    <w:rsid w:val="00AE7259"/>
    <w:rsid w:val="00AF004A"/>
    <w:rsid w:val="00AF0306"/>
    <w:rsid w:val="00AF0B33"/>
    <w:rsid w:val="00AF11BC"/>
    <w:rsid w:val="00AF40A3"/>
    <w:rsid w:val="00AF4561"/>
    <w:rsid w:val="00AF5628"/>
    <w:rsid w:val="00AF5680"/>
    <w:rsid w:val="00AF5DCF"/>
    <w:rsid w:val="00AF66C8"/>
    <w:rsid w:val="00AF79B5"/>
    <w:rsid w:val="00B02532"/>
    <w:rsid w:val="00B03527"/>
    <w:rsid w:val="00B041FA"/>
    <w:rsid w:val="00B06D42"/>
    <w:rsid w:val="00B10DCA"/>
    <w:rsid w:val="00B116E6"/>
    <w:rsid w:val="00B12351"/>
    <w:rsid w:val="00B12600"/>
    <w:rsid w:val="00B13ECE"/>
    <w:rsid w:val="00B15906"/>
    <w:rsid w:val="00B1634B"/>
    <w:rsid w:val="00B175CC"/>
    <w:rsid w:val="00B21A23"/>
    <w:rsid w:val="00B22463"/>
    <w:rsid w:val="00B24744"/>
    <w:rsid w:val="00B24BE9"/>
    <w:rsid w:val="00B2515F"/>
    <w:rsid w:val="00B26519"/>
    <w:rsid w:val="00B26704"/>
    <w:rsid w:val="00B27193"/>
    <w:rsid w:val="00B3287C"/>
    <w:rsid w:val="00B33865"/>
    <w:rsid w:val="00B34DD5"/>
    <w:rsid w:val="00B3636A"/>
    <w:rsid w:val="00B3676F"/>
    <w:rsid w:val="00B36891"/>
    <w:rsid w:val="00B40138"/>
    <w:rsid w:val="00B40507"/>
    <w:rsid w:val="00B41987"/>
    <w:rsid w:val="00B434D8"/>
    <w:rsid w:val="00B4382C"/>
    <w:rsid w:val="00B44164"/>
    <w:rsid w:val="00B44A95"/>
    <w:rsid w:val="00B50361"/>
    <w:rsid w:val="00B53561"/>
    <w:rsid w:val="00B53735"/>
    <w:rsid w:val="00B5797B"/>
    <w:rsid w:val="00B611C0"/>
    <w:rsid w:val="00B63060"/>
    <w:rsid w:val="00B63A33"/>
    <w:rsid w:val="00B65C2B"/>
    <w:rsid w:val="00B65CA6"/>
    <w:rsid w:val="00B66FB7"/>
    <w:rsid w:val="00B67207"/>
    <w:rsid w:val="00B67661"/>
    <w:rsid w:val="00B71C39"/>
    <w:rsid w:val="00B71D7E"/>
    <w:rsid w:val="00B73851"/>
    <w:rsid w:val="00B755C4"/>
    <w:rsid w:val="00B755DF"/>
    <w:rsid w:val="00B75F62"/>
    <w:rsid w:val="00B7743F"/>
    <w:rsid w:val="00B77715"/>
    <w:rsid w:val="00B77851"/>
    <w:rsid w:val="00B80A82"/>
    <w:rsid w:val="00B8157A"/>
    <w:rsid w:val="00B8363B"/>
    <w:rsid w:val="00B83A46"/>
    <w:rsid w:val="00B845F9"/>
    <w:rsid w:val="00B86104"/>
    <w:rsid w:val="00B864A8"/>
    <w:rsid w:val="00B86818"/>
    <w:rsid w:val="00B91CCE"/>
    <w:rsid w:val="00B926D3"/>
    <w:rsid w:val="00B92BDF"/>
    <w:rsid w:val="00B92F17"/>
    <w:rsid w:val="00B9611D"/>
    <w:rsid w:val="00B974B9"/>
    <w:rsid w:val="00BA1156"/>
    <w:rsid w:val="00BA2C17"/>
    <w:rsid w:val="00BA319F"/>
    <w:rsid w:val="00BA3DAE"/>
    <w:rsid w:val="00BA58CE"/>
    <w:rsid w:val="00BA5F13"/>
    <w:rsid w:val="00BA7B5C"/>
    <w:rsid w:val="00BB0375"/>
    <w:rsid w:val="00BB0849"/>
    <w:rsid w:val="00BB0C8B"/>
    <w:rsid w:val="00BB13C1"/>
    <w:rsid w:val="00BB283F"/>
    <w:rsid w:val="00BB2C0B"/>
    <w:rsid w:val="00BB544A"/>
    <w:rsid w:val="00BB5FAE"/>
    <w:rsid w:val="00BB7080"/>
    <w:rsid w:val="00BB73BA"/>
    <w:rsid w:val="00BC1CB9"/>
    <w:rsid w:val="00BC2302"/>
    <w:rsid w:val="00BC39FC"/>
    <w:rsid w:val="00BC3A56"/>
    <w:rsid w:val="00BC3DFE"/>
    <w:rsid w:val="00BC3E49"/>
    <w:rsid w:val="00BC5C6F"/>
    <w:rsid w:val="00BC5D9B"/>
    <w:rsid w:val="00BC7872"/>
    <w:rsid w:val="00BD0676"/>
    <w:rsid w:val="00BD111B"/>
    <w:rsid w:val="00BD56BE"/>
    <w:rsid w:val="00BD577B"/>
    <w:rsid w:val="00BD5FAE"/>
    <w:rsid w:val="00BD7538"/>
    <w:rsid w:val="00BE005B"/>
    <w:rsid w:val="00BE148D"/>
    <w:rsid w:val="00BE192C"/>
    <w:rsid w:val="00BE4057"/>
    <w:rsid w:val="00BE6439"/>
    <w:rsid w:val="00BF06D4"/>
    <w:rsid w:val="00BF074C"/>
    <w:rsid w:val="00BF2542"/>
    <w:rsid w:val="00BF3A06"/>
    <w:rsid w:val="00BF3A63"/>
    <w:rsid w:val="00BF6033"/>
    <w:rsid w:val="00BF7B1F"/>
    <w:rsid w:val="00BF7D5A"/>
    <w:rsid w:val="00C00A12"/>
    <w:rsid w:val="00C014CA"/>
    <w:rsid w:val="00C01577"/>
    <w:rsid w:val="00C0457B"/>
    <w:rsid w:val="00C06298"/>
    <w:rsid w:val="00C10132"/>
    <w:rsid w:val="00C108DF"/>
    <w:rsid w:val="00C11C2E"/>
    <w:rsid w:val="00C120F0"/>
    <w:rsid w:val="00C12163"/>
    <w:rsid w:val="00C1256D"/>
    <w:rsid w:val="00C12F9B"/>
    <w:rsid w:val="00C1592F"/>
    <w:rsid w:val="00C161F0"/>
    <w:rsid w:val="00C2093F"/>
    <w:rsid w:val="00C211CA"/>
    <w:rsid w:val="00C227BD"/>
    <w:rsid w:val="00C23C45"/>
    <w:rsid w:val="00C24CE4"/>
    <w:rsid w:val="00C26537"/>
    <w:rsid w:val="00C27719"/>
    <w:rsid w:val="00C27E7E"/>
    <w:rsid w:val="00C31093"/>
    <w:rsid w:val="00C313C0"/>
    <w:rsid w:val="00C32101"/>
    <w:rsid w:val="00C32C4F"/>
    <w:rsid w:val="00C33A67"/>
    <w:rsid w:val="00C35BAC"/>
    <w:rsid w:val="00C36239"/>
    <w:rsid w:val="00C36755"/>
    <w:rsid w:val="00C36E47"/>
    <w:rsid w:val="00C4275F"/>
    <w:rsid w:val="00C44B3E"/>
    <w:rsid w:val="00C460BE"/>
    <w:rsid w:val="00C46C3C"/>
    <w:rsid w:val="00C51475"/>
    <w:rsid w:val="00C524BF"/>
    <w:rsid w:val="00C52743"/>
    <w:rsid w:val="00C529C7"/>
    <w:rsid w:val="00C54450"/>
    <w:rsid w:val="00C5506F"/>
    <w:rsid w:val="00C5538A"/>
    <w:rsid w:val="00C55787"/>
    <w:rsid w:val="00C561CE"/>
    <w:rsid w:val="00C56745"/>
    <w:rsid w:val="00C57E11"/>
    <w:rsid w:val="00C608E7"/>
    <w:rsid w:val="00C615BB"/>
    <w:rsid w:val="00C6186A"/>
    <w:rsid w:val="00C62683"/>
    <w:rsid w:val="00C63473"/>
    <w:rsid w:val="00C63C16"/>
    <w:rsid w:val="00C6420C"/>
    <w:rsid w:val="00C66FCD"/>
    <w:rsid w:val="00C70041"/>
    <w:rsid w:val="00C7078B"/>
    <w:rsid w:val="00C708E7"/>
    <w:rsid w:val="00C70F28"/>
    <w:rsid w:val="00C75492"/>
    <w:rsid w:val="00C77C45"/>
    <w:rsid w:val="00C811CB"/>
    <w:rsid w:val="00C81AEF"/>
    <w:rsid w:val="00C82143"/>
    <w:rsid w:val="00C82E59"/>
    <w:rsid w:val="00C85FC4"/>
    <w:rsid w:val="00C870F4"/>
    <w:rsid w:val="00C914EB"/>
    <w:rsid w:val="00C95782"/>
    <w:rsid w:val="00C97000"/>
    <w:rsid w:val="00CA07F0"/>
    <w:rsid w:val="00CA1E74"/>
    <w:rsid w:val="00CA4894"/>
    <w:rsid w:val="00CA5098"/>
    <w:rsid w:val="00CA7E3C"/>
    <w:rsid w:val="00CB03CA"/>
    <w:rsid w:val="00CB1378"/>
    <w:rsid w:val="00CB18A6"/>
    <w:rsid w:val="00CB27DB"/>
    <w:rsid w:val="00CB3BE9"/>
    <w:rsid w:val="00CB5BC5"/>
    <w:rsid w:val="00CB62C3"/>
    <w:rsid w:val="00CB7408"/>
    <w:rsid w:val="00CB7FFC"/>
    <w:rsid w:val="00CC02E0"/>
    <w:rsid w:val="00CC198E"/>
    <w:rsid w:val="00CC2CF2"/>
    <w:rsid w:val="00CC3137"/>
    <w:rsid w:val="00CC4175"/>
    <w:rsid w:val="00CC620D"/>
    <w:rsid w:val="00CC6814"/>
    <w:rsid w:val="00CD059B"/>
    <w:rsid w:val="00CD14B0"/>
    <w:rsid w:val="00CD1793"/>
    <w:rsid w:val="00CD1DC2"/>
    <w:rsid w:val="00CD2E9D"/>
    <w:rsid w:val="00CD2EE8"/>
    <w:rsid w:val="00CD4DE0"/>
    <w:rsid w:val="00CD576C"/>
    <w:rsid w:val="00CD607C"/>
    <w:rsid w:val="00CD64A5"/>
    <w:rsid w:val="00CD7381"/>
    <w:rsid w:val="00CE2C9A"/>
    <w:rsid w:val="00CE31C0"/>
    <w:rsid w:val="00CE4ED7"/>
    <w:rsid w:val="00CE59A3"/>
    <w:rsid w:val="00CE5D70"/>
    <w:rsid w:val="00CE5F7A"/>
    <w:rsid w:val="00CE7736"/>
    <w:rsid w:val="00CF2170"/>
    <w:rsid w:val="00CF4618"/>
    <w:rsid w:val="00CF4CDB"/>
    <w:rsid w:val="00CF4D4C"/>
    <w:rsid w:val="00CF703D"/>
    <w:rsid w:val="00CF7B59"/>
    <w:rsid w:val="00CF7E3F"/>
    <w:rsid w:val="00D00248"/>
    <w:rsid w:val="00D00DAB"/>
    <w:rsid w:val="00D02BCB"/>
    <w:rsid w:val="00D02EE6"/>
    <w:rsid w:val="00D03E96"/>
    <w:rsid w:val="00D03F13"/>
    <w:rsid w:val="00D05AD7"/>
    <w:rsid w:val="00D05D57"/>
    <w:rsid w:val="00D06AD5"/>
    <w:rsid w:val="00D10995"/>
    <w:rsid w:val="00D11E25"/>
    <w:rsid w:val="00D16600"/>
    <w:rsid w:val="00D20716"/>
    <w:rsid w:val="00D20F3B"/>
    <w:rsid w:val="00D22454"/>
    <w:rsid w:val="00D2335C"/>
    <w:rsid w:val="00D250EB"/>
    <w:rsid w:val="00D25B7F"/>
    <w:rsid w:val="00D2696A"/>
    <w:rsid w:val="00D27984"/>
    <w:rsid w:val="00D3015D"/>
    <w:rsid w:val="00D30C90"/>
    <w:rsid w:val="00D31690"/>
    <w:rsid w:val="00D363BB"/>
    <w:rsid w:val="00D36902"/>
    <w:rsid w:val="00D369C0"/>
    <w:rsid w:val="00D411F7"/>
    <w:rsid w:val="00D4146C"/>
    <w:rsid w:val="00D419FF"/>
    <w:rsid w:val="00D42436"/>
    <w:rsid w:val="00D42830"/>
    <w:rsid w:val="00D442FE"/>
    <w:rsid w:val="00D46409"/>
    <w:rsid w:val="00D47358"/>
    <w:rsid w:val="00D478D0"/>
    <w:rsid w:val="00D56094"/>
    <w:rsid w:val="00D56539"/>
    <w:rsid w:val="00D56BA2"/>
    <w:rsid w:val="00D57893"/>
    <w:rsid w:val="00D57F70"/>
    <w:rsid w:val="00D62589"/>
    <w:rsid w:val="00D63082"/>
    <w:rsid w:val="00D64857"/>
    <w:rsid w:val="00D7154D"/>
    <w:rsid w:val="00D72A91"/>
    <w:rsid w:val="00D73EE2"/>
    <w:rsid w:val="00D7465B"/>
    <w:rsid w:val="00D767FD"/>
    <w:rsid w:val="00D7687E"/>
    <w:rsid w:val="00D8114D"/>
    <w:rsid w:val="00D816B1"/>
    <w:rsid w:val="00D83396"/>
    <w:rsid w:val="00D84AED"/>
    <w:rsid w:val="00D84E09"/>
    <w:rsid w:val="00D85419"/>
    <w:rsid w:val="00D85D5E"/>
    <w:rsid w:val="00D86023"/>
    <w:rsid w:val="00D862D6"/>
    <w:rsid w:val="00D865F8"/>
    <w:rsid w:val="00D87661"/>
    <w:rsid w:val="00D87EFE"/>
    <w:rsid w:val="00D91BCB"/>
    <w:rsid w:val="00D91F32"/>
    <w:rsid w:val="00D932CD"/>
    <w:rsid w:val="00D94016"/>
    <w:rsid w:val="00D94FCB"/>
    <w:rsid w:val="00D957CC"/>
    <w:rsid w:val="00D96BC9"/>
    <w:rsid w:val="00DA110A"/>
    <w:rsid w:val="00DA3538"/>
    <w:rsid w:val="00DA4B33"/>
    <w:rsid w:val="00DA60A4"/>
    <w:rsid w:val="00DA6BDE"/>
    <w:rsid w:val="00DA6DCA"/>
    <w:rsid w:val="00DA70BD"/>
    <w:rsid w:val="00DA7DEE"/>
    <w:rsid w:val="00DB1E42"/>
    <w:rsid w:val="00DB234B"/>
    <w:rsid w:val="00DB2496"/>
    <w:rsid w:val="00DB4186"/>
    <w:rsid w:val="00DB486E"/>
    <w:rsid w:val="00DB513C"/>
    <w:rsid w:val="00DB5CCE"/>
    <w:rsid w:val="00DB6AA5"/>
    <w:rsid w:val="00DC0CCD"/>
    <w:rsid w:val="00DC1AA3"/>
    <w:rsid w:val="00DC1B27"/>
    <w:rsid w:val="00DC1D45"/>
    <w:rsid w:val="00DC2061"/>
    <w:rsid w:val="00DC6E55"/>
    <w:rsid w:val="00DD0E69"/>
    <w:rsid w:val="00DD1E78"/>
    <w:rsid w:val="00DD3B51"/>
    <w:rsid w:val="00DD40FD"/>
    <w:rsid w:val="00DD6075"/>
    <w:rsid w:val="00DD6369"/>
    <w:rsid w:val="00DD67F0"/>
    <w:rsid w:val="00DD6D40"/>
    <w:rsid w:val="00DD7B34"/>
    <w:rsid w:val="00DE0F0E"/>
    <w:rsid w:val="00DE1AD1"/>
    <w:rsid w:val="00DE2ADB"/>
    <w:rsid w:val="00DE302E"/>
    <w:rsid w:val="00DE3110"/>
    <w:rsid w:val="00DE5F09"/>
    <w:rsid w:val="00DE6DA0"/>
    <w:rsid w:val="00DF00B0"/>
    <w:rsid w:val="00DF305C"/>
    <w:rsid w:val="00DF4292"/>
    <w:rsid w:val="00DF73DE"/>
    <w:rsid w:val="00DF7CC7"/>
    <w:rsid w:val="00E00E8C"/>
    <w:rsid w:val="00E02B45"/>
    <w:rsid w:val="00E03245"/>
    <w:rsid w:val="00E03404"/>
    <w:rsid w:val="00E04193"/>
    <w:rsid w:val="00E05F62"/>
    <w:rsid w:val="00E06F1B"/>
    <w:rsid w:val="00E11297"/>
    <w:rsid w:val="00E11C9C"/>
    <w:rsid w:val="00E14FDB"/>
    <w:rsid w:val="00E16881"/>
    <w:rsid w:val="00E20C28"/>
    <w:rsid w:val="00E21966"/>
    <w:rsid w:val="00E229AC"/>
    <w:rsid w:val="00E2311E"/>
    <w:rsid w:val="00E26BE2"/>
    <w:rsid w:val="00E271BE"/>
    <w:rsid w:val="00E2749B"/>
    <w:rsid w:val="00E27CD2"/>
    <w:rsid w:val="00E31C6B"/>
    <w:rsid w:val="00E3265C"/>
    <w:rsid w:val="00E32E94"/>
    <w:rsid w:val="00E379C9"/>
    <w:rsid w:val="00E4018A"/>
    <w:rsid w:val="00E41711"/>
    <w:rsid w:val="00E4203F"/>
    <w:rsid w:val="00E44647"/>
    <w:rsid w:val="00E447F8"/>
    <w:rsid w:val="00E44E29"/>
    <w:rsid w:val="00E45E55"/>
    <w:rsid w:val="00E466E4"/>
    <w:rsid w:val="00E470ED"/>
    <w:rsid w:val="00E50D3B"/>
    <w:rsid w:val="00E52274"/>
    <w:rsid w:val="00E52A49"/>
    <w:rsid w:val="00E53DC4"/>
    <w:rsid w:val="00E56320"/>
    <w:rsid w:val="00E577B1"/>
    <w:rsid w:val="00E609C8"/>
    <w:rsid w:val="00E60A66"/>
    <w:rsid w:val="00E63F53"/>
    <w:rsid w:val="00E649C4"/>
    <w:rsid w:val="00E651E5"/>
    <w:rsid w:val="00E66900"/>
    <w:rsid w:val="00E66AC5"/>
    <w:rsid w:val="00E66CED"/>
    <w:rsid w:val="00E66E88"/>
    <w:rsid w:val="00E67F91"/>
    <w:rsid w:val="00E700F4"/>
    <w:rsid w:val="00E70CD1"/>
    <w:rsid w:val="00E714BC"/>
    <w:rsid w:val="00E715D3"/>
    <w:rsid w:val="00E71648"/>
    <w:rsid w:val="00E71BB9"/>
    <w:rsid w:val="00E71F1D"/>
    <w:rsid w:val="00E747DE"/>
    <w:rsid w:val="00E750A6"/>
    <w:rsid w:val="00E7529B"/>
    <w:rsid w:val="00E8016D"/>
    <w:rsid w:val="00E85485"/>
    <w:rsid w:val="00E926B3"/>
    <w:rsid w:val="00E93096"/>
    <w:rsid w:val="00E930A3"/>
    <w:rsid w:val="00E932FB"/>
    <w:rsid w:val="00E95138"/>
    <w:rsid w:val="00E96683"/>
    <w:rsid w:val="00E96C41"/>
    <w:rsid w:val="00E971F9"/>
    <w:rsid w:val="00E97EA6"/>
    <w:rsid w:val="00EA04E7"/>
    <w:rsid w:val="00EA11D1"/>
    <w:rsid w:val="00EA1CC7"/>
    <w:rsid w:val="00EA27F4"/>
    <w:rsid w:val="00EA3A50"/>
    <w:rsid w:val="00EA446A"/>
    <w:rsid w:val="00EA465C"/>
    <w:rsid w:val="00EA54F8"/>
    <w:rsid w:val="00EA6AE2"/>
    <w:rsid w:val="00EB08AC"/>
    <w:rsid w:val="00EB2193"/>
    <w:rsid w:val="00EB4306"/>
    <w:rsid w:val="00EB491B"/>
    <w:rsid w:val="00EB5CAB"/>
    <w:rsid w:val="00EB637A"/>
    <w:rsid w:val="00EB6DE0"/>
    <w:rsid w:val="00EC0F2B"/>
    <w:rsid w:val="00EC1A44"/>
    <w:rsid w:val="00EC341A"/>
    <w:rsid w:val="00EC359A"/>
    <w:rsid w:val="00EC3C6C"/>
    <w:rsid w:val="00EC7ADE"/>
    <w:rsid w:val="00ED0296"/>
    <w:rsid w:val="00ED03B9"/>
    <w:rsid w:val="00ED1A89"/>
    <w:rsid w:val="00ED2DFC"/>
    <w:rsid w:val="00ED642D"/>
    <w:rsid w:val="00ED66D7"/>
    <w:rsid w:val="00ED710E"/>
    <w:rsid w:val="00EE5752"/>
    <w:rsid w:val="00EE7330"/>
    <w:rsid w:val="00EE733B"/>
    <w:rsid w:val="00EF0805"/>
    <w:rsid w:val="00EF25BE"/>
    <w:rsid w:val="00EF52CD"/>
    <w:rsid w:val="00EF5393"/>
    <w:rsid w:val="00EF56DC"/>
    <w:rsid w:val="00EF58D6"/>
    <w:rsid w:val="00EF595A"/>
    <w:rsid w:val="00EF654B"/>
    <w:rsid w:val="00F00629"/>
    <w:rsid w:val="00F015A6"/>
    <w:rsid w:val="00F01D74"/>
    <w:rsid w:val="00F04624"/>
    <w:rsid w:val="00F0674A"/>
    <w:rsid w:val="00F070A1"/>
    <w:rsid w:val="00F076D1"/>
    <w:rsid w:val="00F10711"/>
    <w:rsid w:val="00F126AD"/>
    <w:rsid w:val="00F130BC"/>
    <w:rsid w:val="00F13D13"/>
    <w:rsid w:val="00F14AE0"/>
    <w:rsid w:val="00F14C78"/>
    <w:rsid w:val="00F1688E"/>
    <w:rsid w:val="00F16AC3"/>
    <w:rsid w:val="00F16B52"/>
    <w:rsid w:val="00F1778D"/>
    <w:rsid w:val="00F200AC"/>
    <w:rsid w:val="00F200DB"/>
    <w:rsid w:val="00F20801"/>
    <w:rsid w:val="00F20CE3"/>
    <w:rsid w:val="00F20F38"/>
    <w:rsid w:val="00F2215E"/>
    <w:rsid w:val="00F23242"/>
    <w:rsid w:val="00F24ED4"/>
    <w:rsid w:val="00F25107"/>
    <w:rsid w:val="00F25744"/>
    <w:rsid w:val="00F26D51"/>
    <w:rsid w:val="00F26F51"/>
    <w:rsid w:val="00F31956"/>
    <w:rsid w:val="00F32719"/>
    <w:rsid w:val="00F33506"/>
    <w:rsid w:val="00F35AFF"/>
    <w:rsid w:val="00F362EE"/>
    <w:rsid w:val="00F364DC"/>
    <w:rsid w:val="00F3664E"/>
    <w:rsid w:val="00F36FC6"/>
    <w:rsid w:val="00F452CE"/>
    <w:rsid w:val="00F45D01"/>
    <w:rsid w:val="00F473B8"/>
    <w:rsid w:val="00F50419"/>
    <w:rsid w:val="00F5050B"/>
    <w:rsid w:val="00F50DEE"/>
    <w:rsid w:val="00F510E8"/>
    <w:rsid w:val="00F51372"/>
    <w:rsid w:val="00F51C33"/>
    <w:rsid w:val="00F52A52"/>
    <w:rsid w:val="00F54B36"/>
    <w:rsid w:val="00F55243"/>
    <w:rsid w:val="00F56020"/>
    <w:rsid w:val="00F569B9"/>
    <w:rsid w:val="00F62631"/>
    <w:rsid w:val="00F64F5D"/>
    <w:rsid w:val="00F65320"/>
    <w:rsid w:val="00F6554B"/>
    <w:rsid w:val="00F65846"/>
    <w:rsid w:val="00F65EC2"/>
    <w:rsid w:val="00F67CC7"/>
    <w:rsid w:val="00F70D73"/>
    <w:rsid w:val="00F71D58"/>
    <w:rsid w:val="00F74CB8"/>
    <w:rsid w:val="00F75C39"/>
    <w:rsid w:val="00F7636F"/>
    <w:rsid w:val="00F76D12"/>
    <w:rsid w:val="00F77765"/>
    <w:rsid w:val="00F8137A"/>
    <w:rsid w:val="00F82A1A"/>
    <w:rsid w:val="00F84ED7"/>
    <w:rsid w:val="00F85AFA"/>
    <w:rsid w:val="00F8716C"/>
    <w:rsid w:val="00F87866"/>
    <w:rsid w:val="00F9001C"/>
    <w:rsid w:val="00F9030A"/>
    <w:rsid w:val="00F90B51"/>
    <w:rsid w:val="00F916AF"/>
    <w:rsid w:val="00F9180D"/>
    <w:rsid w:val="00F92789"/>
    <w:rsid w:val="00F932B9"/>
    <w:rsid w:val="00F94CFD"/>
    <w:rsid w:val="00F95193"/>
    <w:rsid w:val="00F95DF6"/>
    <w:rsid w:val="00F95E08"/>
    <w:rsid w:val="00F96E86"/>
    <w:rsid w:val="00FA2CB3"/>
    <w:rsid w:val="00FA2E7C"/>
    <w:rsid w:val="00FA4396"/>
    <w:rsid w:val="00FA4B44"/>
    <w:rsid w:val="00FA6A28"/>
    <w:rsid w:val="00FA6BD9"/>
    <w:rsid w:val="00FA7BCC"/>
    <w:rsid w:val="00FB13FF"/>
    <w:rsid w:val="00FB17C0"/>
    <w:rsid w:val="00FC043D"/>
    <w:rsid w:val="00FC15B4"/>
    <w:rsid w:val="00FC2CE8"/>
    <w:rsid w:val="00FC31A1"/>
    <w:rsid w:val="00FC3610"/>
    <w:rsid w:val="00FC417D"/>
    <w:rsid w:val="00FC5132"/>
    <w:rsid w:val="00FC560B"/>
    <w:rsid w:val="00FC706B"/>
    <w:rsid w:val="00FD021C"/>
    <w:rsid w:val="00FD078A"/>
    <w:rsid w:val="00FD07B6"/>
    <w:rsid w:val="00FD0E08"/>
    <w:rsid w:val="00FD2E37"/>
    <w:rsid w:val="00FD4D03"/>
    <w:rsid w:val="00FD4E76"/>
    <w:rsid w:val="00FD5300"/>
    <w:rsid w:val="00FD57D4"/>
    <w:rsid w:val="00FD606B"/>
    <w:rsid w:val="00FE0B6B"/>
    <w:rsid w:val="00FE30B4"/>
    <w:rsid w:val="00FE344B"/>
    <w:rsid w:val="00FE35A3"/>
    <w:rsid w:val="00FE7807"/>
    <w:rsid w:val="00FF0C74"/>
    <w:rsid w:val="00FF5535"/>
    <w:rsid w:val="023953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66750A61"/>
  <w15:docId w15:val="{32986078-2CD6-4A68-B0AF-EA8922AC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53533"/>
    <w:rPr>
      <w:lang w:val="en-GB" w:eastAsia="en-US"/>
    </w:rPr>
  </w:style>
  <w:style w:type="paragraph" w:styleId="1">
    <w:name w:val="heading 1"/>
    <w:basedOn w:val="a0"/>
    <w:next w:val="a0"/>
    <w:link w:val="10"/>
    <w:uiPriority w:val="9"/>
    <w:qFormat/>
    <w:rsid w:val="00153533"/>
    <w:pPr>
      <w:keepNext/>
      <w:keepLines/>
      <w:spacing w:before="480"/>
      <w:outlineLvl w:val="0"/>
    </w:pPr>
    <w:rPr>
      <w:rFonts w:asciiTheme="majorHAnsi" w:eastAsiaTheme="majorEastAsia" w:hAnsiTheme="majorHAnsi" w:cstheme="majorBidi"/>
      <w:b/>
      <w:bCs/>
      <w:color w:val="6D1D6A" w:themeColor="accent1" w:themeShade="BF"/>
      <w:sz w:val="28"/>
      <w:szCs w:val="28"/>
    </w:rPr>
  </w:style>
  <w:style w:type="paragraph" w:styleId="2">
    <w:name w:val="heading 2"/>
    <w:basedOn w:val="a0"/>
    <w:next w:val="a0"/>
    <w:qFormat/>
    <w:rsid w:val="00153533"/>
    <w:pPr>
      <w:spacing w:before="270" w:after="120"/>
      <w:outlineLvl w:val="1"/>
    </w:pPr>
    <w:rPr>
      <w:rFonts w:ascii="Verdana" w:eastAsia="宋体" w:hAnsi="Verdana"/>
      <w:b/>
      <w:bCs/>
      <w:color w:val="357F5B"/>
      <w:sz w:val="21"/>
      <w:szCs w:val="21"/>
      <w:lang w:val="en-US" w:eastAsia="zh-CN"/>
    </w:rPr>
  </w:style>
  <w:style w:type="paragraph" w:styleId="3">
    <w:name w:val="heading 3"/>
    <w:basedOn w:val="a0"/>
    <w:next w:val="a0"/>
    <w:link w:val="30"/>
    <w:uiPriority w:val="9"/>
    <w:semiHidden/>
    <w:unhideWhenUsed/>
    <w:qFormat/>
    <w:rsid w:val="00153533"/>
    <w:pPr>
      <w:keepNext/>
      <w:keepLines/>
      <w:spacing w:before="200"/>
      <w:outlineLvl w:val="2"/>
    </w:pPr>
    <w:rPr>
      <w:rFonts w:asciiTheme="majorHAnsi" w:eastAsiaTheme="majorEastAsia" w:hAnsiTheme="majorHAnsi" w:cstheme="majorBidi"/>
      <w:b/>
      <w:bCs/>
      <w:color w:val="92278F" w:themeColor="accent1"/>
    </w:rPr>
  </w:style>
  <w:style w:type="paragraph" w:styleId="4">
    <w:name w:val="heading 4"/>
    <w:basedOn w:val="a0"/>
    <w:next w:val="a0"/>
    <w:link w:val="40"/>
    <w:uiPriority w:val="9"/>
    <w:unhideWhenUsed/>
    <w:qFormat/>
    <w:rsid w:val="00153533"/>
    <w:pPr>
      <w:keepNext/>
      <w:keepLines/>
      <w:spacing w:before="200"/>
      <w:outlineLvl w:val="3"/>
    </w:pPr>
    <w:rPr>
      <w:rFonts w:asciiTheme="majorHAnsi" w:eastAsiaTheme="majorEastAsia" w:hAnsiTheme="majorHAnsi" w:cstheme="majorBidi"/>
      <w:b/>
      <w:bCs/>
      <w:i/>
      <w:iCs/>
      <w:color w:val="92278F" w:themeColor="accent1"/>
    </w:rPr>
  </w:style>
  <w:style w:type="paragraph" w:styleId="6">
    <w:name w:val="heading 6"/>
    <w:basedOn w:val="a0"/>
    <w:next w:val="a0"/>
    <w:link w:val="60"/>
    <w:uiPriority w:val="9"/>
    <w:semiHidden/>
    <w:unhideWhenUsed/>
    <w:qFormat/>
    <w:rsid w:val="00153533"/>
    <w:pPr>
      <w:keepNext/>
      <w:keepLines/>
      <w:spacing w:before="200"/>
      <w:outlineLvl w:val="5"/>
    </w:pPr>
    <w:rPr>
      <w:rFonts w:asciiTheme="majorHAnsi" w:eastAsiaTheme="majorEastAsia" w:hAnsiTheme="majorHAnsi" w:cstheme="majorBidi"/>
      <w:i/>
      <w:iCs/>
      <w:color w:val="481346" w:themeColor="accent1" w:themeShade="7F"/>
    </w:rPr>
  </w:style>
  <w:style w:type="paragraph" w:styleId="8">
    <w:name w:val="heading 8"/>
    <w:basedOn w:val="a0"/>
    <w:next w:val="a0"/>
    <w:link w:val="80"/>
    <w:qFormat/>
    <w:rsid w:val="00153533"/>
    <w:pPr>
      <w:spacing w:before="240" w:after="60"/>
      <w:outlineLvl w:val="7"/>
    </w:pPr>
    <w:rPr>
      <w:i/>
      <w:iCs/>
      <w:sz w:val="24"/>
      <w:szCs w:val="24"/>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qFormat/>
    <w:rsid w:val="00153533"/>
    <w:pPr>
      <w:jc w:val="both"/>
    </w:pPr>
    <w:rPr>
      <w:rFonts w:ascii="Arial" w:hAnsi="Arial" w:cs="Arial"/>
      <w:b/>
      <w:bCs/>
      <w:sz w:val="24"/>
      <w:szCs w:val="24"/>
      <w:lang w:val="en-US"/>
    </w:rPr>
  </w:style>
  <w:style w:type="paragraph" w:styleId="20">
    <w:name w:val="Body Text Indent 2"/>
    <w:basedOn w:val="a0"/>
    <w:link w:val="21"/>
    <w:uiPriority w:val="99"/>
    <w:semiHidden/>
    <w:unhideWhenUsed/>
    <w:qFormat/>
    <w:rsid w:val="00153533"/>
    <w:pPr>
      <w:spacing w:after="120" w:line="480" w:lineRule="auto"/>
      <w:ind w:left="360"/>
    </w:pPr>
  </w:style>
  <w:style w:type="paragraph" w:styleId="a5">
    <w:name w:val="Balloon Text"/>
    <w:basedOn w:val="a0"/>
    <w:link w:val="a6"/>
    <w:uiPriority w:val="99"/>
    <w:semiHidden/>
    <w:unhideWhenUsed/>
    <w:qFormat/>
    <w:rsid w:val="00153533"/>
    <w:rPr>
      <w:rFonts w:ascii="Tahoma" w:hAnsi="Tahoma" w:cs="Tahoma"/>
      <w:sz w:val="16"/>
      <w:szCs w:val="16"/>
    </w:rPr>
  </w:style>
  <w:style w:type="paragraph" w:styleId="a7">
    <w:name w:val="footer"/>
    <w:basedOn w:val="a0"/>
    <w:qFormat/>
    <w:rsid w:val="00153533"/>
    <w:pPr>
      <w:tabs>
        <w:tab w:val="center" w:pos="4320"/>
        <w:tab w:val="right" w:pos="8640"/>
      </w:tabs>
    </w:pPr>
  </w:style>
  <w:style w:type="paragraph" w:styleId="a8">
    <w:name w:val="header"/>
    <w:basedOn w:val="a0"/>
    <w:link w:val="a9"/>
    <w:qFormat/>
    <w:rsid w:val="00153533"/>
    <w:pPr>
      <w:tabs>
        <w:tab w:val="center" w:pos="4320"/>
        <w:tab w:val="right" w:pos="8640"/>
      </w:tabs>
    </w:pPr>
  </w:style>
  <w:style w:type="paragraph" w:styleId="aa">
    <w:name w:val="Subtitle"/>
    <w:basedOn w:val="a0"/>
    <w:link w:val="ab"/>
    <w:qFormat/>
    <w:rsid w:val="00153533"/>
    <w:pPr>
      <w:jc w:val="center"/>
    </w:pPr>
    <w:rPr>
      <w:b/>
      <w:sz w:val="26"/>
      <w:lang w:val="en-US"/>
    </w:rPr>
  </w:style>
  <w:style w:type="paragraph" w:styleId="ac">
    <w:name w:val="Normal (Web)"/>
    <w:basedOn w:val="a0"/>
    <w:uiPriority w:val="99"/>
    <w:unhideWhenUsed/>
    <w:qFormat/>
    <w:rsid w:val="00153533"/>
    <w:pPr>
      <w:spacing w:before="100" w:beforeAutospacing="1" w:after="100" w:afterAutospacing="1"/>
    </w:pPr>
    <w:rPr>
      <w:sz w:val="24"/>
      <w:szCs w:val="24"/>
      <w:lang w:val="en-US"/>
    </w:rPr>
  </w:style>
  <w:style w:type="paragraph" w:styleId="ad">
    <w:name w:val="Title"/>
    <w:basedOn w:val="a0"/>
    <w:qFormat/>
    <w:rsid w:val="00153533"/>
    <w:pPr>
      <w:jc w:val="center"/>
    </w:pPr>
    <w:rPr>
      <w:b/>
      <w:sz w:val="30"/>
      <w:lang w:val="en-US"/>
    </w:rPr>
  </w:style>
  <w:style w:type="table" w:styleId="ae">
    <w:name w:val="Table Grid"/>
    <w:basedOn w:val="a2"/>
    <w:uiPriority w:val="59"/>
    <w:qFormat/>
    <w:rsid w:val="00153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22"/>
    <w:qFormat/>
    <w:rsid w:val="00153533"/>
    <w:rPr>
      <w:b/>
      <w:bCs/>
    </w:rPr>
  </w:style>
  <w:style w:type="character" w:styleId="af0">
    <w:name w:val="page number"/>
    <w:basedOn w:val="a1"/>
    <w:qFormat/>
    <w:rsid w:val="00153533"/>
  </w:style>
  <w:style w:type="character" w:styleId="af1">
    <w:name w:val="FollowedHyperlink"/>
    <w:basedOn w:val="a1"/>
    <w:qFormat/>
    <w:rsid w:val="00153533"/>
    <w:rPr>
      <w:color w:val="800080"/>
      <w:u w:val="single"/>
    </w:rPr>
  </w:style>
  <w:style w:type="character" w:styleId="af2">
    <w:name w:val="Emphasis"/>
    <w:basedOn w:val="a1"/>
    <w:uiPriority w:val="20"/>
    <w:qFormat/>
    <w:rsid w:val="00153533"/>
    <w:rPr>
      <w:i/>
      <w:iCs/>
    </w:rPr>
  </w:style>
  <w:style w:type="character" w:styleId="af3">
    <w:name w:val="Hyperlink"/>
    <w:basedOn w:val="a1"/>
    <w:uiPriority w:val="99"/>
    <w:qFormat/>
    <w:rsid w:val="00153533"/>
    <w:rPr>
      <w:color w:val="0000FF"/>
      <w:u w:val="single"/>
    </w:rPr>
  </w:style>
  <w:style w:type="character" w:customStyle="1" w:styleId="21">
    <w:name w:val="正文文本缩进 2 字符"/>
    <w:basedOn w:val="a1"/>
    <w:link w:val="20"/>
    <w:uiPriority w:val="99"/>
    <w:semiHidden/>
    <w:qFormat/>
    <w:rsid w:val="00153533"/>
    <w:rPr>
      <w:lang w:val="en-GB"/>
    </w:rPr>
  </w:style>
  <w:style w:type="character" w:customStyle="1" w:styleId="80">
    <w:name w:val="标题 8 字符"/>
    <w:basedOn w:val="a1"/>
    <w:link w:val="8"/>
    <w:qFormat/>
    <w:rsid w:val="00153533"/>
    <w:rPr>
      <w:i/>
      <w:iCs/>
      <w:sz w:val="24"/>
      <w:szCs w:val="24"/>
    </w:rPr>
  </w:style>
  <w:style w:type="paragraph" w:customStyle="1" w:styleId="Default">
    <w:name w:val="Default"/>
    <w:qFormat/>
    <w:rsid w:val="00153533"/>
    <w:pPr>
      <w:autoSpaceDE w:val="0"/>
      <w:autoSpaceDN w:val="0"/>
      <w:adjustRightInd w:val="0"/>
    </w:pPr>
    <w:rPr>
      <w:color w:val="000000"/>
      <w:sz w:val="24"/>
      <w:szCs w:val="24"/>
      <w:lang w:eastAsia="en-US"/>
    </w:rPr>
  </w:style>
  <w:style w:type="paragraph" w:styleId="a">
    <w:name w:val="List Paragraph"/>
    <w:basedOn w:val="a0"/>
    <w:uiPriority w:val="34"/>
    <w:qFormat/>
    <w:rsid w:val="00153533"/>
    <w:pPr>
      <w:numPr>
        <w:numId w:val="1"/>
      </w:numPr>
      <w:spacing w:line="261" w:lineRule="auto"/>
      <w:ind w:right="56"/>
      <w:contextualSpacing/>
      <w:jc w:val="both"/>
    </w:pPr>
    <w:rPr>
      <w:color w:val="FF0000"/>
      <w:sz w:val="22"/>
      <w:szCs w:val="22"/>
    </w:rPr>
  </w:style>
  <w:style w:type="character" w:customStyle="1" w:styleId="a9">
    <w:name w:val="页眉 字符"/>
    <w:basedOn w:val="a1"/>
    <w:link w:val="a8"/>
    <w:qFormat/>
    <w:rsid w:val="00153533"/>
    <w:rPr>
      <w:lang w:val="en-GB"/>
    </w:rPr>
  </w:style>
  <w:style w:type="character" w:customStyle="1" w:styleId="ab">
    <w:name w:val="副标题 字符"/>
    <w:basedOn w:val="a1"/>
    <w:link w:val="aa"/>
    <w:qFormat/>
    <w:rsid w:val="00153533"/>
    <w:rPr>
      <w:b/>
      <w:sz w:val="26"/>
    </w:rPr>
  </w:style>
  <w:style w:type="character" w:customStyle="1" w:styleId="a6">
    <w:name w:val="批注框文本 字符"/>
    <w:basedOn w:val="a1"/>
    <w:link w:val="a5"/>
    <w:uiPriority w:val="99"/>
    <w:semiHidden/>
    <w:qFormat/>
    <w:rsid w:val="00153533"/>
    <w:rPr>
      <w:rFonts w:ascii="Tahoma" w:hAnsi="Tahoma" w:cs="Tahoma"/>
      <w:sz w:val="16"/>
      <w:szCs w:val="16"/>
      <w:lang w:val="en-GB"/>
    </w:rPr>
  </w:style>
  <w:style w:type="character" w:customStyle="1" w:styleId="10">
    <w:name w:val="标题 1 字符"/>
    <w:basedOn w:val="a1"/>
    <w:link w:val="1"/>
    <w:uiPriority w:val="9"/>
    <w:qFormat/>
    <w:rsid w:val="00153533"/>
    <w:rPr>
      <w:rFonts w:asciiTheme="majorHAnsi" w:eastAsiaTheme="majorEastAsia" w:hAnsiTheme="majorHAnsi" w:cstheme="majorBidi"/>
      <w:b/>
      <w:bCs/>
      <w:color w:val="6D1D6A" w:themeColor="accent1" w:themeShade="BF"/>
      <w:sz w:val="28"/>
      <w:szCs w:val="28"/>
      <w:lang w:val="en-GB"/>
    </w:rPr>
  </w:style>
  <w:style w:type="character" w:customStyle="1" w:styleId="40">
    <w:name w:val="标题 4 字符"/>
    <w:basedOn w:val="a1"/>
    <w:link w:val="4"/>
    <w:uiPriority w:val="9"/>
    <w:qFormat/>
    <w:rsid w:val="00153533"/>
    <w:rPr>
      <w:rFonts w:asciiTheme="majorHAnsi" w:eastAsiaTheme="majorEastAsia" w:hAnsiTheme="majorHAnsi" w:cstheme="majorBidi"/>
      <w:b/>
      <w:bCs/>
      <w:i/>
      <w:iCs/>
      <w:color w:val="92278F" w:themeColor="accent1"/>
      <w:lang w:val="en-GB"/>
    </w:rPr>
  </w:style>
  <w:style w:type="character" w:customStyle="1" w:styleId="Title1">
    <w:name w:val="Title1"/>
    <w:basedOn w:val="a1"/>
    <w:qFormat/>
    <w:rsid w:val="00153533"/>
  </w:style>
  <w:style w:type="character" w:customStyle="1" w:styleId="doilink">
    <w:name w:val="doilink"/>
    <w:basedOn w:val="a1"/>
    <w:qFormat/>
    <w:rsid w:val="00153533"/>
  </w:style>
  <w:style w:type="character" w:customStyle="1" w:styleId="60">
    <w:name w:val="标题 6 字符"/>
    <w:basedOn w:val="a1"/>
    <w:link w:val="6"/>
    <w:uiPriority w:val="9"/>
    <w:semiHidden/>
    <w:qFormat/>
    <w:rsid w:val="00153533"/>
    <w:rPr>
      <w:rFonts w:asciiTheme="majorHAnsi" w:eastAsiaTheme="majorEastAsia" w:hAnsiTheme="majorHAnsi" w:cstheme="majorBidi"/>
      <w:i/>
      <w:iCs/>
      <w:color w:val="481346" w:themeColor="accent1" w:themeShade="7F"/>
      <w:lang w:val="en-GB"/>
    </w:rPr>
  </w:style>
  <w:style w:type="character" w:customStyle="1" w:styleId="30">
    <w:name w:val="标题 3 字符"/>
    <w:basedOn w:val="a1"/>
    <w:link w:val="3"/>
    <w:uiPriority w:val="9"/>
    <w:semiHidden/>
    <w:qFormat/>
    <w:rsid w:val="00153533"/>
    <w:rPr>
      <w:rFonts w:asciiTheme="majorHAnsi" w:eastAsiaTheme="majorEastAsia" w:hAnsiTheme="majorHAnsi" w:cstheme="majorBidi"/>
      <w:b/>
      <w:bCs/>
      <w:color w:val="92278F" w:themeColor="accent1"/>
      <w:lang w:val="en-GB"/>
    </w:rPr>
  </w:style>
  <w:style w:type="character" w:customStyle="1" w:styleId="article-headermeta-info-label">
    <w:name w:val="article-header__meta-info-label"/>
    <w:basedOn w:val="a1"/>
    <w:qFormat/>
    <w:rsid w:val="00153533"/>
  </w:style>
  <w:style w:type="character" w:customStyle="1" w:styleId="article-headermeta-info-data">
    <w:name w:val="article-header__meta-info-data"/>
    <w:basedOn w:val="a1"/>
    <w:qFormat/>
    <w:rsid w:val="00153533"/>
  </w:style>
  <w:style w:type="character" w:customStyle="1" w:styleId="author-list">
    <w:name w:val="author-list"/>
    <w:basedOn w:val="a1"/>
    <w:qFormat/>
    <w:rsid w:val="00153533"/>
  </w:style>
  <w:style w:type="character" w:customStyle="1" w:styleId="berschrift2Zeichen">
    <w:name w:val="Überschrift 2 Zeichen"/>
    <w:basedOn w:val="a1"/>
    <w:qFormat/>
    <w:rsid w:val="00153533"/>
    <w:rPr>
      <w:rFonts w:ascii="Palatino" w:hAnsi="Palatino"/>
      <w:bCs/>
      <w:sz w:val="26"/>
      <w:szCs w:val="26"/>
    </w:rPr>
  </w:style>
  <w:style w:type="paragraph" w:customStyle="1" w:styleId="Heading21">
    <w:name w:val="Heading 21"/>
    <w:basedOn w:val="a0"/>
    <w:qFormat/>
    <w:rsid w:val="00153533"/>
    <w:pPr>
      <w:keepNext/>
      <w:keepLines/>
      <w:suppressAutoHyphens/>
      <w:spacing w:before="280" w:after="280" w:line="288" w:lineRule="auto"/>
    </w:pPr>
    <w:rPr>
      <w:rFonts w:ascii="Palatino" w:eastAsia="DejaVu Sans" w:hAnsi="Palatino"/>
      <w:bCs/>
      <w:color w:val="00000A"/>
      <w:sz w:val="26"/>
      <w:szCs w:val="26"/>
      <w:lang w:val="en-US" w:eastAsia="de-DE"/>
    </w:rPr>
  </w:style>
  <w:style w:type="paragraph" w:customStyle="1" w:styleId="faculty-name">
    <w:name w:val="faculty-name"/>
    <w:basedOn w:val="a0"/>
    <w:qFormat/>
    <w:rsid w:val="00153533"/>
    <w:pPr>
      <w:spacing w:before="100" w:beforeAutospacing="1" w:after="100" w:afterAutospacing="1"/>
    </w:pPr>
    <w:rPr>
      <w:rFonts w:eastAsia="Times New Roman"/>
      <w:sz w:val="24"/>
      <w:szCs w:val="24"/>
      <w:lang w:val="en-US"/>
    </w:rPr>
  </w:style>
  <w:style w:type="character" w:customStyle="1" w:styleId="apple-converted-space">
    <w:name w:val="apple-converted-space"/>
    <w:basedOn w:val="a1"/>
    <w:qFormat/>
    <w:rsid w:val="00153533"/>
  </w:style>
  <w:style w:type="character" w:customStyle="1" w:styleId="jrnl">
    <w:name w:val="jrnl"/>
    <w:basedOn w:val="a1"/>
    <w:qFormat/>
    <w:rsid w:val="00153533"/>
  </w:style>
  <w:style w:type="character" w:customStyle="1" w:styleId="fontstyle01">
    <w:name w:val="fontstyle01"/>
    <w:basedOn w:val="a1"/>
    <w:qFormat/>
    <w:rsid w:val="00153533"/>
    <w:rPr>
      <w:rFonts w:ascii="FrutigerLTStd-Cn" w:hAnsi="FrutigerLTStd-Cn" w:hint="default"/>
      <w:color w:val="242021"/>
      <w:sz w:val="16"/>
      <w:szCs w:val="16"/>
    </w:rPr>
  </w:style>
  <w:style w:type="character" w:customStyle="1" w:styleId="tooltip">
    <w:name w:val="tooltip"/>
    <w:basedOn w:val="a1"/>
    <w:rsid w:val="00153533"/>
  </w:style>
  <w:style w:type="character" w:customStyle="1" w:styleId="afinputtextcontent">
    <w:name w:val="af_inputtext_content"/>
    <w:basedOn w:val="a1"/>
    <w:rsid w:val="00153533"/>
  </w:style>
  <w:style w:type="character" w:customStyle="1" w:styleId="UnresolvedMention1">
    <w:name w:val="Unresolved Mention1"/>
    <w:basedOn w:val="a1"/>
    <w:uiPriority w:val="99"/>
    <w:semiHidden/>
    <w:unhideWhenUsed/>
    <w:rsid w:val="0022412F"/>
    <w:rPr>
      <w:color w:val="605E5C"/>
      <w:shd w:val="clear" w:color="auto" w:fill="E1DFDD"/>
    </w:rPr>
  </w:style>
  <w:style w:type="paragraph" w:customStyle="1" w:styleId="EndNoteBibliography">
    <w:name w:val="EndNote Bibliography"/>
    <w:basedOn w:val="a0"/>
    <w:link w:val="EndNoteBibliography0"/>
    <w:rsid w:val="00B36891"/>
    <w:rPr>
      <w:rFonts w:eastAsia="宋体"/>
      <w:noProof/>
      <w:lang w:val="en-US"/>
    </w:rPr>
  </w:style>
  <w:style w:type="character" w:customStyle="1" w:styleId="EndNoteBibliography0">
    <w:name w:val="EndNote Bibliography 字符"/>
    <w:link w:val="EndNoteBibliography"/>
    <w:rsid w:val="00B36891"/>
    <w:rPr>
      <w:rFonts w:eastAsia="宋体"/>
      <w:noProof/>
      <w:lang w:eastAsia="en-US"/>
    </w:rPr>
  </w:style>
  <w:style w:type="character" w:customStyle="1" w:styleId="UnresolvedMention">
    <w:name w:val="Unresolved Mention"/>
    <w:basedOn w:val="a1"/>
    <w:uiPriority w:val="99"/>
    <w:semiHidden/>
    <w:unhideWhenUsed/>
    <w:rsid w:val="000C64BB"/>
    <w:rPr>
      <w:color w:val="605E5C"/>
      <w:shd w:val="clear" w:color="auto" w:fill="E1DFDD"/>
    </w:rPr>
  </w:style>
  <w:style w:type="character" w:customStyle="1" w:styleId="fontstyle21">
    <w:name w:val="fontstyle21"/>
    <w:basedOn w:val="a1"/>
    <w:rsid w:val="0014273F"/>
    <w:rPr>
      <w:rFonts w:ascii="Times New Roman" w:hAnsi="Times New Roman" w:cs="Times New Roman" w:hint="default"/>
      <w:b w:val="0"/>
      <w:bCs w:val="0"/>
      <w:i w:val="0"/>
      <w:iCs w:val="0"/>
      <w:color w:val="000000"/>
      <w:sz w:val="32"/>
      <w:szCs w:val="32"/>
    </w:rPr>
  </w:style>
  <w:style w:type="character" w:customStyle="1" w:styleId="fontstyle31">
    <w:name w:val="fontstyle31"/>
    <w:basedOn w:val="a1"/>
    <w:rsid w:val="0014273F"/>
    <w:rPr>
      <w:rFonts w:ascii="Wingdings" w:hAnsi="Wingdings"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65679">
      <w:bodyDiv w:val="1"/>
      <w:marLeft w:val="0"/>
      <w:marRight w:val="0"/>
      <w:marTop w:val="0"/>
      <w:marBottom w:val="0"/>
      <w:divBdr>
        <w:top w:val="none" w:sz="0" w:space="0" w:color="auto"/>
        <w:left w:val="none" w:sz="0" w:space="0" w:color="auto"/>
        <w:bottom w:val="none" w:sz="0" w:space="0" w:color="auto"/>
        <w:right w:val="none" w:sz="0" w:space="0" w:color="auto"/>
      </w:divBdr>
    </w:div>
    <w:div w:id="483011818">
      <w:bodyDiv w:val="1"/>
      <w:marLeft w:val="0"/>
      <w:marRight w:val="0"/>
      <w:marTop w:val="0"/>
      <w:marBottom w:val="0"/>
      <w:divBdr>
        <w:top w:val="none" w:sz="0" w:space="0" w:color="auto"/>
        <w:left w:val="none" w:sz="0" w:space="0" w:color="auto"/>
        <w:bottom w:val="none" w:sz="0" w:space="0" w:color="auto"/>
        <w:right w:val="none" w:sz="0" w:space="0" w:color="auto"/>
      </w:divBdr>
    </w:div>
    <w:div w:id="1333266073">
      <w:bodyDiv w:val="1"/>
      <w:marLeft w:val="0"/>
      <w:marRight w:val="0"/>
      <w:marTop w:val="0"/>
      <w:marBottom w:val="0"/>
      <w:divBdr>
        <w:top w:val="none" w:sz="0" w:space="0" w:color="auto"/>
        <w:left w:val="none" w:sz="0" w:space="0" w:color="auto"/>
        <w:bottom w:val="none" w:sz="0" w:space="0" w:color="auto"/>
        <w:right w:val="none" w:sz="0" w:space="0" w:color="auto"/>
      </w:divBdr>
    </w:div>
    <w:div w:id="1345668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ciencedirect.com/science/article/pii/S0882401017313700" TargetMode="External"/><Relationship Id="rId18" Type="http://schemas.openxmlformats.org/officeDocument/2006/relationships/hyperlink" Target="https://doi.org/10.1016/j.ecoenv.2021.112225"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sciencedirect.com/science/article/pii/S0882401017313700" TargetMode="External"/><Relationship Id="rId17" Type="http://schemas.openxmlformats.org/officeDocument/2006/relationships/hyperlink" Target="https://www.sciencedirect.com/science/article/pii/S0882401017313700" TargetMode="External"/><Relationship Id="rId2" Type="http://schemas.openxmlformats.org/officeDocument/2006/relationships/customXml" Target="../customXml/item2.xml"/><Relationship Id="rId16" Type="http://schemas.openxmlformats.org/officeDocument/2006/relationships/hyperlink" Target="https://www.sciencedirect.com/science/article/pii/S088240101731370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pii/S0882401017313700" TargetMode="External"/><Relationship Id="rId5" Type="http://schemas.openxmlformats.org/officeDocument/2006/relationships/settings" Target="settings.xml"/><Relationship Id="rId15" Type="http://schemas.openxmlformats.org/officeDocument/2006/relationships/hyperlink" Target="https://www.sciencedirect.com/science/article/pii/S0882401017313700" TargetMode="External"/><Relationship Id="rId23" Type="http://schemas.openxmlformats.org/officeDocument/2006/relationships/theme" Target="theme/theme1.xml"/><Relationship Id="rId10" Type="http://schemas.openxmlformats.org/officeDocument/2006/relationships/hyperlink" Target="https://www.sciencedirect.com/science/article/pii/S0882401017313700" TargetMode="External"/><Relationship Id="rId19" Type="http://schemas.openxmlformats.org/officeDocument/2006/relationships/hyperlink" Target="http://dx.doi.org/10.29261/pakvetj/2020.094" TargetMode="External"/><Relationship Id="rId4" Type="http://schemas.openxmlformats.org/officeDocument/2006/relationships/styles" Target="styles.xml"/><Relationship Id="rId9" Type="http://schemas.openxmlformats.org/officeDocument/2006/relationships/hyperlink" Target="mailto:anstuzh@sina.com" TargetMode="External"/><Relationship Id="rId14" Type="http://schemas.openxmlformats.org/officeDocument/2006/relationships/hyperlink" Target="https://www.sciencedirect.com/science/article/pii/S0882401017313700"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紫罗兰色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D5A5AA-99B6-4FFF-B654-D149E3FC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Awais Ahmad Bhatti</vt:lpstr>
    </vt:vector>
  </TitlesOfParts>
  <Company>ABG</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Awais Ahmad Bhatti</dc:title>
  <dc:creator>M. Sajjad Khan</dc:creator>
  <cp:lastModifiedBy>lenovo</cp:lastModifiedBy>
  <cp:revision>20</cp:revision>
  <cp:lastPrinted>2021-04-17T14:14:00Z</cp:lastPrinted>
  <dcterms:created xsi:type="dcterms:W3CDTF">2021-04-17T02:48:00Z</dcterms:created>
  <dcterms:modified xsi:type="dcterms:W3CDTF">2021-09-17T05:26:00Z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