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9FC89" w14:textId="1969EF1D" w:rsidR="00081CD2" w:rsidRPr="00202E1F" w:rsidRDefault="00CF2D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02E1F">
        <w:rPr>
          <w:rFonts w:ascii="Times New Roman" w:hAnsi="Times New Roman" w:cs="Times New Roman"/>
          <w:b/>
          <w:bCs/>
          <w:sz w:val="20"/>
          <w:szCs w:val="20"/>
        </w:rPr>
        <w:t>Curriculum Vitae</w:t>
      </w:r>
    </w:p>
    <w:p w14:paraId="1006DE7D" w14:textId="70EFA736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W</w:t>
      </w:r>
      <w:r w:rsidRPr="00202E1F">
        <w:rPr>
          <w:rFonts w:ascii="Times New Roman" w:hAnsi="Times New Roman" w:cs="Times New Roman"/>
          <w:sz w:val="20"/>
          <w:szCs w:val="20"/>
        </w:rPr>
        <w:t>en Xiong, PH.D</w:t>
      </w:r>
    </w:p>
    <w:p w14:paraId="34EEAD2B" w14:textId="1D219E41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L</w:t>
      </w:r>
      <w:r w:rsidRPr="00202E1F">
        <w:rPr>
          <w:rFonts w:ascii="Times New Roman" w:hAnsi="Times New Roman" w:cs="Times New Roman"/>
          <w:sz w:val="20"/>
          <w:szCs w:val="20"/>
        </w:rPr>
        <w:t>ecturer</w:t>
      </w:r>
    </w:p>
    <w:p w14:paraId="2DC0EA46" w14:textId="327D0C43" w:rsidR="00CF2D91" w:rsidRPr="00202E1F" w:rsidRDefault="00B91926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College</w:t>
      </w:r>
      <w:r w:rsidR="00CF2D91" w:rsidRPr="00202E1F">
        <w:rPr>
          <w:rFonts w:ascii="Times New Roman" w:hAnsi="Times New Roman" w:cs="Times New Roman"/>
          <w:sz w:val="20"/>
          <w:szCs w:val="20"/>
        </w:rPr>
        <w:t xml:space="preserve"> of Fisheries, Guangdong Ocean University</w:t>
      </w:r>
    </w:p>
    <w:p w14:paraId="22100ED8" w14:textId="5D162D6A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</w:p>
    <w:p w14:paraId="36D91725" w14:textId="123DB47E" w:rsidR="00CF2D91" w:rsidRPr="00CA253A" w:rsidRDefault="00CF2D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ddress</w:t>
      </w:r>
    </w:p>
    <w:p w14:paraId="64420E4D" w14:textId="71E5E010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H</w:t>
      </w:r>
      <w:r w:rsidRPr="00202E1F">
        <w:rPr>
          <w:rFonts w:ascii="Times New Roman" w:hAnsi="Times New Roman" w:cs="Times New Roman"/>
          <w:sz w:val="20"/>
          <w:szCs w:val="20"/>
        </w:rPr>
        <w:t xml:space="preserve">aida Road 1, Mazhang District, Zhanjiang, Guangdong, </w:t>
      </w:r>
      <w:r w:rsidRPr="00202E1F">
        <w:rPr>
          <w:rFonts w:ascii="Times New Roman" w:hAnsi="Times New Roman" w:cs="Times New Roman" w:hint="eastAsia"/>
          <w:sz w:val="20"/>
          <w:szCs w:val="20"/>
        </w:rPr>
        <w:t>China</w:t>
      </w:r>
      <w:r w:rsidRPr="00202E1F">
        <w:rPr>
          <w:rFonts w:ascii="Times New Roman" w:hAnsi="Times New Roman" w:cs="Times New Roman"/>
          <w:sz w:val="20"/>
          <w:szCs w:val="20"/>
        </w:rPr>
        <w:t>, 524088</w:t>
      </w:r>
    </w:p>
    <w:p w14:paraId="1AD1C950" w14:textId="512467DA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P</w:t>
      </w:r>
      <w:r w:rsidRPr="00202E1F">
        <w:rPr>
          <w:rFonts w:ascii="Times New Roman" w:hAnsi="Times New Roman" w:cs="Times New Roman"/>
          <w:sz w:val="20"/>
          <w:szCs w:val="20"/>
        </w:rPr>
        <w:t xml:space="preserve">hone:13971571708 Email: </w:t>
      </w:r>
      <w:hyperlink r:id="rId5" w:history="1">
        <w:r w:rsidRPr="00202E1F">
          <w:rPr>
            <w:rStyle w:val="a3"/>
            <w:rFonts w:ascii="Times New Roman" w:hAnsi="Times New Roman" w:cs="Times New Roman"/>
            <w:sz w:val="20"/>
            <w:szCs w:val="20"/>
          </w:rPr>
          <w:t>chinaxiongwen@gmail.com</w:t>
        </w:r>
      </w:hyperlink>
    </w:p>
    <w:p w14:paraId="05CDFFDD" w14:textId="7CB0FA39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</w:p>
    <w:p w14:paraId="2C7C495B" w14:textId="38250C28" w:rsidR="00CF2D91" w:rsidRPr="00CA253A" w:rsidRDefault="00CF2D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E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ducation</w:t>
      </w:r>
    </w:p>
    <w:p w14:paraId="2C858402" w14:textId="51BEE55B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2</w:t>
      </w:r>
      <w:r w:rsidRPr="00202E1F">
        <w:rPr>
          <w:rFonts w:ascii="Times New Roman" w:hAnsi="Times New Roman" w:cs="Times New Roman"/>
          <w:sz w:val="20"/>
          <w:szCs w:val="20"/>
        </w:rPr>
        <w:t>003-2008  PH.D. in Botany, Wuhan University, P.R. China</w:t>
      </w:r>
    </w:p>
    <w:p w14:paraId="005034F9" w14:textId="2371C354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1</w:t>
      </w:r>
      <w:r w:rsidRPr="00202E1F">
        <w:rPr>
          <w:rFonts w:ascii="Times New Roman" w:hAnsi="Times New Roman" w:cs="Times New Roman"/>
          <w:sz w:val="20"/>
          <w:szCs w:val="20"/>
        </w:rPr>
        <w:t>997-2001  B.S. in Agriculture economy, Huazhong Agriculture University, P.R. China</w:t>
      </w:r>
    </w:p>
    <w:p w14:paraId="5E5F3D3D" w14:textId="06BD3131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</w:p>
    <w:p w14:paraId="2314EB16" w14:textId="4D50EE08" w:rsidR="00CF2D91" w:rsidRPr="00CA253A" w:rsidRDefault="00CF2D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P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rofessional Positions</w:t>
      </w:r>
    </w:p>
    <w:p w14:paraId="34C87901" w14:textId="58D1BE87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June </w:t>
      </w:r>
      <w:r w:rsidRPr="00202E1F">
        <w:rPr>
          <w:rFonts w:ascii="Times New Roman" w:hAnsi="Times New Roman" w:cs="Times New Roman" w:hint="eastAsia"/>
          <w:sz w:val="20"/>
          <w:szCs w:val="20"/>
        </w:rPr>
        <w:t>2</w:t>
      </w:r>
      <w:r w:rsidRPr="00202E1F">
        <w:rPr>
          <w:rFonts w:ascii="Times New Roman" w:hAnsi="Times New Roman" w:cs="Times New Roman"/>
          <w:sz w:val="20"/>
          <w:szCs w:val="20"/>
        </w:rPr>
        <w:t xml:space="preserve">016-present  </w:t>
      </w:r>
      <w:r w:rsidR="00B91926" w:rsidRPr="00202E1F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02E1F">
        <w:rPr>
          <w:rFonts w:ascii="Times New Roman" w:hAnsi="Times New Roman" w:cs="Times New Roman"/>
          <w:sz w:val="20"/>
          <w:szCs w:val="20"/>
        </w:rPr>
        <w:t xml:space="preserve">Lecturer, </w:t>
      </w:r>
      <w:r w:rsidR="00B91926" w:rsidRPr="00202E1F">
        <w:rPr>
          <w:rFonts w:ascii="Times New Roman" w:hAnsi="Times New Roman" w:cs="Times New Roman"/>
          <w:sz w:val="20"/>
          <w:szCs w:val="20"/>
        </w:rPr>
        <w:t>College</w:t>
      </w:r>
      <w:r w:rsidRPr="00202E1F">
        <w:rPr>
          <w:rFonts w:ascii="Times New Roman" w:hAnsi="Times New Roman" w:cs="Times New Roman"/>
          <w:sz w:val="20"/>
          <w:szCs w:val="20"/>
        </w:rPr>
        <w:t xml:space="preserve"> of Fisheries, Guangdong Ocean University</w:t>
      </w:r>
    </w:p>
    <w:p w14:paraId="401ECF92" w14:textId="3242C9C9" w:rsidR="00CF2D91" w:rsidRPr="00202E1F" w:rsidRDefault="00CF2D91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A</w:t>
      </w:r>
      <w:r w:rsidRPr="00202E1F">
        <w:rPr>
          <w:rFonts w:ascii="Times New Roman" w:hAnsi="Times New Roman" w:cs="Times New Roman"/>
          <w:sz w:val="20"/>
          <w:szCs w:val="20"/>
        </w:rPr>
        <w:t xml:space="preserve">uguest 2012-June 2016 </w:t>
      </w:r>
      <w:r w:rsidR="00B91926" w:rsidRPr="00202E1F">
        <w:rPr>
          <w:rFonts w:ascii="Times New Roman" w:hAnsi="Times New Roman" w:cs="Times New Roman"/>
          <w:sz w:val="20"/>
          <w:szCs w:val="20"/>
        </w:rPr>
        <w:t xml:space="preserve">      </w:t>
      </w:r>
      <w:r w:rsidRPr="00202E1F">
        <w:rPr>
          <w:rFonts w:ascii="Times New Roman" w:hAnsi="Times New Roman" w:cs="Times New Roman"/>
          <w:sz w:val="20"/>
          <w:szCs w:val="20"/>
        </w:rPr>
        <w:t>Postdoctor, Institute of Hydrobiology</w:t>
      </w:r>
    </w:p>
    <w:p w14:paraId="7FAC9A03" w14:textId="123FEB03" w:rsidR="00CF2D91" w:rsidRPr="00202E1F" w:rsidRDefault="00B91926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September </w:t>
      </w:r>
      <w:r w:rsidRPr="00202E1F">
        <w:rPr>
          <w:rFonts w:ascii="Times New Roman" w:hAnsi="Times New Roman" w:cs="Times New Roman" w:hint="eastAsia"/>
          <w:sz w:val="20"/>
          <w:szCs w:val="20"/>
        </w:rPr>
        <w:t>2</w:t>
      </w:r>
      <w:r w:rsidRPr="00202E1F">
        <w:rPr>
          <w:rFonts w:ascii="Times New Roman" w:hAnsi="Times New Roman" w:cs="Times New Roman"/>
          <w:sz w:val="20"/>
          <w:szCs w:val="20"/>
        </w:rPr>
        <w:t xml:space="preserve">008-Auguest 2012  </w:t>
      </w:r>
      <w:r w:rsidR="003234FB" w:rsidRPr="00202E1F">
        <w:rPr>
          <w:rFonts w:ascii="Times New Roman" w:hAnsi="Times New Roman" w:cs="Times New Roman"/>
          <w:sz w:val="20"/>
          <w:szCs w:val="20"/>
        </w:rPr>
        <w:t>Senior enginner</w:t>
      </w:r>
      <w:r w:rsidR="009575FF" w:rsidRPr="00202E1F">
        <w:rPr>
          <w:rFonts w:ascii="Times New Roman" w:hAnsi="Times New Roman" w:cs="Times New Roman"/>
          <w:sz w:val="20"/>
          <w:szCs w:val="20"/>
        </w:rPr>
        <w:t>,</w:t>
      </w:r>
      <w:r w:rsidR="003234FB" w:rsidRPr="00202E1F">
        <w:rPr>
          <w:rFonts w:ascii="Times New Roman" w:hAnsi="Times New Roman" w:cs="Times New Roman"/>
          <w:sz w:val="20"/>
          <w:szCs w:val="20"/>
        </w:rPr>
        <w:t xml:space="preserve"> </w:t>
      </w:r>
      <w:r w:rsidRPr="00202E1F">
        <w:rPr>
          <w:rFonts w:ascii="Times New Roman" w:hAnsi="Times New Roman" w:cs="Times New Roman" w:hint="eastAsia"/>
          <w:sz w:val="20"/>
          <w:szCs w:val="20"/>
        </w:rPr>
        <w:t>Ch</w:t>
      </w:r>
      <w:r w:rsidRPr="00202E1F">
        <w:rPr>
          <w:rFonts w:ascii="Times New Roman" w:hAnsi="Times New Roman" w:cs="Times New Roman"/>
          <w:sz w:val="20"/>
          <w:szCs w:val="20"/>
        </w:rPr>
        <w:t>angjiang Engineering Supervison Consulting Co. Ltd.</w:t>
      </w:r>
    </w:p>
    <w:p w14:paraId="2B2F634A" w14:textId="37E1F76C" w:rsidR="00B91926" w:rsidRDefault="00B91926">
      <w:pPr>
        <w:rPr>
          <w:rFonts w:ascii="Times New Roman" w:hAnsi="Times New Roman" w:cs="Times New Roman"/>
          <w:sz w:val="20"/>
          <w:szCs w:val="20"/>
        </w:rPr>
      </w:pPr>
    </w:p>
    <w:p w14:paraId="72DDB6E2" w14:textId="3E6AEE1E" w:rsidR="00E32D02" w:rsidRPr="0039461E" w:rsidRDefault="00E32D0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9461E">
        <w:rPr>
          <w:rFonts w:ascii="Times New Roman" w:hAnsi="Times New Roman" w:cs="Times New Roman" w:hint="eastAsia"/>
          <w:b/>
          <w:bCs/>
          <w:sz w:val="20"/>
          <w:szCs w:val="20"/>
        </w:rPr>
        <w:t>R</w:t>
      </w:r>
      <w:r w:rsidRPr="0039461E">
        <w:rPr>
          <w:rFonts w:ascii="Times New Roman" w:hAnsi="Times New Roman" w:cs="Times New Roman"/>
          <w:b/>
          <w:bCs/>
          <w:sz w:val="20"/>
          <w:szCs w:val="20"/>
        </w:rPr>
        <w:t>esearch Interests</w:t>
      </w:r>
    </w:p>
    <w:p w14:paraId="1B73EA01" w14:textId="68A166BF" w:rsidR="00E32D02" w:rsidRDefault="00E32D02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Aquatic biodi</w:t>
      </w:r>
      <w:r w:rsidR="0039461E">
        <w:rPr>
          <w:rFonts w:ascii="Times New Roman" w:hAnsi="Times New Roman" w:cs="Times New Roman"/>
          <w:sz w:val="20"/>
          <w:szCs w:val="20"/>
        </w:rPr>
        <w:t>versity conservation,</w:t>
      </w:r>
      <w:r w:rsidR="0039461E" w:rsidRPr="0039461E">
        <w:rPr>
          <w:rFonts w:ascii="Times New Roman" w:hAnsi="Times New Roman" w:cs="Times New Roman"/>
          <w:sz w:val="20"/>
          <w:szCs w:val="20"/>
        </w:rPr>
        <w:t xml:space="preserve"> </w:t>
      </w:r>
      <w:r w:rsidR="0039461E" w:rsidRPr="00E32D02">
        <w:rPr>
          <w:rFonts w:ascii="Times New Roman" w:hAnsi="Times New Roman" w:cs="Times New Roman"/>
          <w:sz w:val="20"/>
          <w:szCs w:val="20"/>
        </w:rPr>
        <w:t xml:space="preserve">Biodiversity and ecosystem function; </w:t>
      </w:r>
    </w:p>
    <w:p w14:paraId="22A82F53" w14:textId="238E49C1" w:rsidR="0039461E" w:rsidRDefault="00E32D02">
      <w:pPr>
        <w:rPr>
          <w:rFonts w:ascii="Times New Roman" w:hAnsi="Times New Roman" w:cs="Times New Roman"/>
          <w:sz w:val="20"/>
          <w:szCs w:val="20"/>
        </w:rPr>
      </w:pPr>
      <w:r w:rsidRPr="00E32D02">
        <w:rPr>
          <w:rFonts w:ascii="Times New Roman" w:hAnsi="Times New Roman" w:cs="Times New Roman"/>
          <w:sz w:val="20"/>
          <w:szCs w:val="20"/>
        </w:rPr>
        <w:t>Invasive, nuisance, and endangered species in aquatic, marine, and terrestrial systems;</w:t>
      </w:r>
    </w:p>
    <w:p w14:paraId="14F420F8" w14:textId="1F9ACE59" w:rsidR="0039461E" w:rsidRDefault="00E32D02">
      <w:pPr>
        <w:rPr>
          <w:rFonts w:ascii="Times New Roman" w:hAnsi="Times New Roman" w:cs="Times New Roman"/>
          <w:sz w:val="20"/>
          <w:szCs w:val="20"/>
        </w:rPr>
      </w:pPr>
      <w:r w:rsidRPr="00E32D02">
        <w:rPr>
          <w:rFonts w:ascii="Times New Roman" w:hAnsi="Times New Roman" w:cs="Times New Roman"/>
          <w:sz w:val="20"/>
          <w:szCs w:val="20"/>
        </w:rPr>
        <w:t>Global change</w:t>
      </w:r>
      <w:r w:rsidR="0039461E">
        <w:rPr>
          <w:rFonts w:ascii="Times New Roman" w:hAnsi="Times New Roman" w:cs="Times New Roman"/>
          <w:sz w:val="20"/>
          <w:szCs w:val="20"/>
        </w:rPr>
        <w:t>, especial ecological impact of climate change on native and non-native species</w:t>
      </w:r>
      <w:r w:rsidRPr="00E32D02">
        <w:rPr>
          <w:rFonts w:ascii="Times New Roman" w:hAnsi="Times New Roman" w:cs="Times New Roman"/>
          <w:sz w:val="20"/>
          <w:szCs w:val="20"/>
        </w:rPr>
        <w:t>;</w:t>
      </w:r>
    </w:p>
    <w:p w14:paraId="1879BA30" w14:textId="77777777" w:rsidR="00E32D02" w:rsidRPr="00202E1F" w:rsidRDefault="00E32D02">
      <w:pPr>
        <w:rPr>
          <w:rFonts w:ascii="Times New Roman" w:hAnsi="Times New Roman" w:cs="Times New Roman" w:hint="eastAsia"/>
          <w:sz w:val="20"/>
          <w:szCs w:val="20"/>
        </w:rPr>
      </w:pPr>
    </w:p>
    <w:p w14:paraId="41A1178F" w14:textId="2DD53794" w:rsidR="00B91926" w:rsidRPr="00CA253A" w:rsidRDefault="00B9192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Grants</w:t>
      </w:r>
    </w:p>
    <w:p w14:paraId="67C1FBEF" w14:textId="69CAC060" w:rsidR="00B91926" w:rsidRPr="00202E1F" w:rsidRDefault="00B91926" w:rsidP="00B40336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Xiong W. (PI) </w:t>
      </w:r>
      <w:r w:rsidR="009575FF" w:rsidRPr="00202E1F">
        <w:rPr>
          <w:rFonts w:ascii="Times New Roman" w:hAnsi="Times New Roman" w:cs="Times New Roman"/>
          <w:sz w:val="20"/>
          <w:szCs w:val="20"/>
        </w:rPr>
        <w:t xml:space="preserve">Investigation on the invasion of non-native fishes in the lower reaches of the Yarlung Zangbo River. </w:t>
      </w:r>
      <w:r w:rsidR="00B40336" w:rsidRPr="00202E1F">
        <w:rPr>
          <w:rFonts w:ascii="Times New Roman" w:hAnsi="Times New Roman" w:cs="Times New Roman"/>
          <w:sz w:val="20"/>
          <w:szCs w:val="20"/>
        </w:rPr>
        <w:t xml:space="preserve">The Second </w:t>
      </w:r>
      <w:r w:rsidR="009575FF" w:rsidRPr="00202E1F">
        <w:rPr>
          <w:rFonts w:ascii="Times New Roman" w:hAnsi="Times New Roman" w:cs="Times New Roman"/>
          <w:sz w:val="20"/>
          <w:szCs w:val="20"/>
        </w:rPr>
        <w:t xml:space="preserve">Tibetan </w:t>
      </w:r>
      <w:r w:rsidR="009575FF" w:rsidRPr="00202E1F">
        <w:rPr>
          <w:rFonts w:ascii="Times New Roman" w:hAnsi="Times New Roman" w:cs="Times New Roman" w:hint="eastAsia"/>
          <w:sz w:val="20"/>
          <w:szCs w:val="20"/>
        </w:rPr>
        <w:t>p</w:t>
      </w:r>
      <w:r w:rsidR="009575FF" w:rsidRPr="00202E1F">
        <w:rPr>
          <w:rFonts w:ascii="Times New Roman" w:hAnsi="Times New Roman" w:cs="Times New Roman"/>
          <w:sz w:val="20"/>
          <w:szCs w:val="20"/>
        </w:rPr>
        <w:t>lateau scientific expedition and research program</w:t>
      </w:r>
      <w:r w:rsidR="00B40336" w:rsidRPr="00202E1F">
        <w:rPr>
          <w:rFonts w:ascii="Times New Roman" w:hAnsi="Times New Roman" w:cs="Times New Roman"/>
          <w:sz w:val="20"/>
          <w:szCs w:val="20"/>
        </w:rPr>
        <w:t xml:space="preserve"> 2019-2024</w:t>
      </w:r>
    </w:p>
    <w:p w14:paraId="5FB71F32" w14:textId="47D46028" w:rsidR="00B40336" w:rsidRPr="00202E1F" w:rsidRDefault="00B40336" w:rsidP="00B40336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X</w:t>
      </w:r>
      <w:r w:rsidRPr="00202E1F">
        <w:rPr>
          <w:rFonts w:ascii="Times New Roman" w:hAnsi="Times New Roman" w:cs="Times New Roman"/>
          <w:sz w:val="20"/>
          <w:szCs w:val="20"/>
        </w:rPr>
        <w:t xml:space="preserve">iong W. (PI) Ecological Impacts and risks of Invasion of non-native fish in Gaoqiao mangrove, Guangdong, China. Open fund of key laboratory of recreational fisheries, </w:t>
      </w:r>
      <w:r w:rsidRPr="00202E1F">
        <w:rPr>
          <w:rFonts w:ascii="Times New Roman" w:hAnsi="Times New Roman" w:cs="Times New Roman" w:hint="eastAsia"/>
          <w:sz w:val="20"/>
          <w:szCs w:val="20"/>
        </w:rPr>
        <w:t>m</w:t>
      </w:r>
      <w:r w:rsidRPr="00202E1F">
        <w:rPr>
          <w:rFonts w:ascii="Times New Roman" w:hAnsi="Times New Roman" w:cs="Times New Roman"/>
          <w:sz w:val="20"/>
          <w:szCs w:val="20"/>
        </w:rPr>
        <w:t>inistry of agriculture and rural areas, Pearl river fisheries research institute, Chinese Academy of Fishery Sciences 2019-2020</w:t>
      </w:r>
    </w:p>
    <w:p w14:paraId="3979AC75" w14:textId="5617B3B3" w:rsidR="00B40336" w:rsidRPr="00202E1F" w:rsidRDefault="00202E1F" w:rsidP="00B40336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X</w:t>
      </w:r>
      <w:r w:rsidRPr="00202E1F">
        <w:rPr>
          <w:rFonts w:ascii="Times New Roman" w:hAnsi="Times New Roman" w:cs="Times New Roman"/>
          <w:sz w:val="20"/>
          <w:szCs w:val="20"/>
        </w:rPr>
        <w:t>iong W. (PI)</w:t>
      </w:r>
      <w:r w:rsidR="00CA253A">
        <w:rPr>
          <w:rFonts w:ascii="Times New Roman" w:hAnsi="Times New Roman" w:cs="Times New Roman"/>
          <w:sz w:val="20"/>
          <w:szCs w:val="20"/>
        </w:rPr>
        <w:t xml:space="preserve"> </w:t>
      </w:r>
      <w:r w:rsidR="00B40336" w:rsidRPr="00202E1F">
        <w:rPr>
          <w:rFonts w:ascii="Times New Roman" w:hAnsi="Times New Roman" w:cs="Times New Roman" w:hint="eastAsia"/>
          <w:sz w:val="20"/>
          <w:szCs w:val="20"/>
        </w:rPr>
        <w:t>I</w:t>
      </w:r>
      <w:r w:rsidR="00B40336" w:rsidRPr="00202E1F">
        <w:rPr>
          <w:rFonts w:ascii="Times New Roman" w:hAnsi="Times New Roman" w:cs="Times New Roman"/>
          <w:sz w:val="20"/>
          <w:szCs w:val="20"/>
        </w:rPr>
        <w:t>nvasive mechanisms and risk analysis of non-native species in the Yangtze river. Project of Hubei key laboratory of regional development and environmental response, Hubei University 2018-2019</w:t>
      </w:r>
    </w:p>
    <w:p w14:paraId="0053F87E" w14:textId="6655B6DD" w:rsidR="00B40336" w:rsidRPr="00202E1F" w:rsidRDefault="00202E1F" w:rsidP="00B40336">
      <w:pPr>
        <w:pStyle w:val="a5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X</w:t>
      </w:r>
      <w:r w:rsidRPr="00202E1F">
        <w:rPr>
          <w:rFonts w:ascii="Times New Roman" w:hAnsi="Times New Roman" w:cs="Times New Roman"/>
          <w:sz w:val="20"/>
          <w:szCs w:val="20"/>
        </w:rPr>
        <w:t>iong W. (PI)</w:t>
      </w:r>
      <w:r w:rsidR="00CA253A">
        <w:rPr>
          <w:rFonts w:ascii="Times New Roman" w:hAnsi="Times New Roman" w:cs="Times New Roman"/>
          <w:sz w:val="20"/>
          <w:szCs w:val="20"/>
        </w:rPr>
        <w:t xml:space="preserve"> </w:t>
      </w:r>
      <w:r w:rsidR="00B40336" w:rsidRPr="00202E1F">
        <w:rPr>
          <w:rFonts w:ascii="Times New Roman" w:hAnsi="Times New Roman" w:cs="Times New Roman"/>
          <w:sz w:val="20"/>
          <w:szCs w:val="20"/>
        </w:rPr>
        <w:t>Impacts of climate change on non-native fishes in China. Project</w:t>
      </w:r>
      <w:r w:rsidR="00952A64" w:rsidRPr="00202E1F">
        <w:rPr>
          <w:rFonts w:ascii="Times New Roman" w:hAnsi="Times New Roman" w:cs="Times New Roman"/>
          <w:sz w:val="20"/>
          <w:szCs w:val="20"/>
        </w:rPr>
        <w:t xml:space="preserve"> of college of fisheries, Guangdong Ocean University, 2016-2020</w:t>
      </w:r>
    </w:p>
    <w:p w14:paraId="0A0D8E55" w14:textId="3F5D32B1" w:rsidR="00952A64" w:rsidRPr="00202E1F" w:rsidRDefault="00952A64" w:rsidP="00347DA2">
      <w:pPr>
        <w:rPr>
          <w:rFonts w:ascii="Times New Roman" w:hAnsi="Times New Roman" w:cs="Times New Roman"/>
          <w:sz w:val="20"/>
          <w:szCs w:val="20"/>
        </w:rPr>
      </w:pPr>
    </w:p>
    <w:p w14:paraId="756E8471" w14:textId="2F53CB11" w:rsidR="00347DA2" w:rsidRPr="00CA253A" w:rsidRDefault="00CA253A" w:rsidP="00347DA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/>
          <w:b/>
          <w:bCs/>
          <w:sz w:val="20"/>
          <w:szCs w:val="20"/>
        </w:rPr>
        <w:t>Participation in Grants</w:t>
      </w:r>
    </w:p>
    <w:p w14:paraId="7B846EF2" w14:textId="7569B593" w:rsidR="00347DA2" w:rsidRPr="00202E1F" w:rsidRDefault="00347DA2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A</w:t>
      </w:r>
      <w:r w:rsidRPr="00202E1F">
        <w:rPr>
          <w:rFonts w:ascii="Times New Roman" w:hAnsi="Times New Roman" w:cs="Times New Roman"/>
          <w:sz w:val="20"/>
          <w:szCs w:val="20"/>
        </w:rPr>
        <w:t xml:space="preserve"> background investigation on aquatic resource of typical lakes in Northern Tibet. 2014-2019</w:t>
      </w:r>
    </w:p>
    <w:p w14:paraId="7367B186" w14:textId="6480EE5F" w:rsidR="00347DA2" w:rsidRPr="00202E1F" w:rsidRDefault="00347DA2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R</w:t>
      </w:r>
      <w:r w:rsidRPr="00202E1F">
        <w:rPr>
          <w:rFonts w:ascii="Times New Roman" w:hAnsi="Times New Roman" w:cs="Times New Roman"/>
          <w:sz w:val="20"/>
          <w:szCs w:val="20"/>
        </w:rPr>
        <w:t>esearch on biological gradients and invasive mechanism of mosquitofish. National Science Foundation of China, 2015-2018</w:t>
      </w:r>
    </w:p>
    <w:p w14:paraId="21CE78C0" w14:textId="267D8934" w:rsidR="00347DA2" w:rsidRPr="00202E1F" w:rsidRDefault="005D45A8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 w:hint="eastAsia"/>
          <w:sz w:val="20"/>
          <w:szCs w:val="20"/>
        </w:rPr>
        <w:t>T</w:t>
      </w:r>
      <w:r w:rsidRPr="00202E1F">
        <w:rPr>
          <w:rFonts w:ascii="Times New Roman" w:hAnsi="Times New Roman" w:cs="Times New Roman"/>
          <w:sz w:val="20"/>
          <w:szCs w:val="20"/>
        </w:rPr>
        <w:t>he research of construction of DNA barcoding system of fishes from the Qinghai-</w:t>
      </w:r>
      <w:r w:rsidRPr="00202E1F">
        <w:rPr>
          <w:rFonts w:ascii="Times New Roman" w:hAnsi="Times New Roman" w:cs="Times New Roman" w:hint="eastAsia"/>
          <w:sz w:val="20"/>
          <w:szCs w:val="20"/>
        </w:rPr>
        <w:t>Tibet</w:t>
      </w:r>
      <w:r w:rsidRPr="00202E1F">
        <w:rPr>
          <w:rFonts w:ascii="Times New Roman" w:hAnsi="Times New Roman" w:cs="Times New Roman"/>
          <w:sz w:val="20"/>
          <w:szCs w:val="20"/>
        </w:rPr>
        <w:t xml:space="preserve"> </w:t>
      </w:r>
      <w:r w:rsidRPr="00202E1F">
        <w:rPr>
          <w:rFonts w:ascii="Times New Roman" w:hAnsi="Times New Roman" w:cs="Times New Roman" w:hint="eastAsia"/>
          <w:sz w:val="20"/>
          <w:szCs w:val="20"/>
        </w:rPr>
        <w:t>pla</w:t>
      </w:r>
      <w:r w:rsidRPr="00202E1F">
        <w:rPr>
          <w:rFonts w:ascii="Times New Roman" w:hAnsi="Times New Roman" w:cs="Times New Roman"/>
          <w:sz w:val="20"/>
          <w:szCs w:val="20"/>
        </w:rPr>
        <w:t xml:space="preserve">teau. </w:t>
      </w:r>
      <w:r w:rsidR="00FC0E31" w:rsidRPr="00202E1F">
        <w:rPr>
          <w:rFonts w:ascii="Times New Roman" w:hAnsi="Times New Roman" w:cs="Times New Roman"/>
          <w:sz w:val="20"/>
          <w:szCs w:val="20"/>
        </w:rPr>
        <w:t>National Science Foundation of China, 201</w:t>
      </w:r>
      <w:r w:rsidR="00FC0E31" w:rsidRPr="00202E1F">
        <w:rPr>
          <w:rFonts w:ascii="Times New Roman" w:hAnsi="Times New Roman" w:cs="Times New Roman"/>
          <w:sz w:val="20"/>
          <w:szCs w:val="20"/>
        </w:rPr>
        <w:t>7</w:t>
      </w:r>
      <w:r w:rsidR="00FC0E31" w:rsidRPr="00202E1F">
        <w:rPr>
          <w:rFonts w:ascii="Times New Roman" w:hAnsi="Times New Roman" w:cs="Times New Roman"/>
          <w:sz w:val="20"/>
          <w:szCs w:val="20"/>
        </w:rPr>
        <w:t>-201</w:t>
      </w:r>
      <w:r w:rsidR="00FC0E31" w:rsidRPr="00202E1F">
        <w:rPr>
          <w:rFonts w:ascii="Times New Roman" w:hAnsi="Times New Roman" w:cs="Times New Roman"/>
          <w:sz w:val="20"/>
          <w:szCs w:val="20"/>
        </w:rPr>
        <w:t>9</w:t>
      </w:r>
    </w:p>
    <w:p w14:paraId="390561F0" w14:textId="7988DB1B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Effects of zonal gradient on the invasiveness of two main exotic aquatic plants and their adaptation strategies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2009-2011</w:t>
      </w:r>
    </w:p>
    <w:p w14:paraId="124A84D6" w14:textId="7465F806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lastRenderedPageBreak/>
        <w:t>Ecological adaptation of wetland clonal plants in a water-land heterogeneous environment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2007-2009</w:t>
      </w:r>
    </w:p>
    <w:p w14:paraId="06E8F399" w14:textId="69DCD502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Effects of the main stream of the Hanjiang River on the diversity and distribution pattern of aquatic plants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2007-2009</w:t>
      </w:r>
    </w:p>
    <w:p w14:paraId="57E48BFC" w14:textId="1356F3A5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The mechanism of the outbreak of </w:t>
      </w:r>
      <w:r w:rsidRPr="00202E1F">
        <w:rPr>
          <w:rFonts w:ascii="Times New Roman" w:hAnsi="Times New Roman" w:cs="Times New Roman"/>
          <w:i/>
          <w:iCs/>
          <w:sz w:val="20"/>
          <w:szCs w:val="20"/>
        </w:rPr>
        <w:t>Alternanthera philoxeroides</w:t>
      </w:r>
      <w:r w:rsidRPr="00202E1F">
        <w:rPr>
          <w:rFonts w:ascii="Times New Roman" w:hAnsi="Times New Roman" w:cs="Times New Roman"/>
          <w:sz w:val="20"/>
          <w:szCs w:val="20"/>
        </w:rPr>
        <w:t xml:space="preserve"> in the subtropical climate region of China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</w:t>
      </w:r>
      <w:r w:rsidRPr="00202E1F">
        <w:rPr>
          <w:rFonts w:ascii="Times New Roman" w:hAnsi="Times New Roman" w:cs="Times New Roman"/>
          <w:sz w:val="20"/>
          <w:szCs w:val="20"/>
        </w:rPr>
        <w:t>6</w:t>
      </w:r>
      <w:r w:rsidRPr="00202E1F">
        <w:rPr>
          <w:rFonts w:ascii="Times New Roman" w:hAnsi="Times New Roman" w:cs="Times New Roman"/>
          <w:sz w:val="20"/>
          <w:szCs w:val="20"/>
        </w:rPr>
        <w:t>-200</w:t>
      </w:r>
      <w:r w:rsidRPr="00202E1F">
        <w:rPr>
          <w:rFonts w:ascii="Times New Roman" w:hAnsi="Times New Roman" w:cs="Times New Roman"/>
          <w:sz w:val="20"/>
          <w:szCs w:val="20"/>
        </w:rPr>
        <w:t>8</w:t>
      </w:r>
    </w:p>
    <w:p w14:paraId="2C826E78" w14:textId="4528081D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Impact of flood on dynamics and succession of aquatic vegetation in </w:t>
      </w:r>
      <w:r w:rsidRPr="00202E1F">
        <w:rPr>
          <w:rFonts w:ascii="Times New Roman" w:hAnsi="Times New Roman" w:cs="Times New Roman"/>
          <w:sz w:val="20"/>
          <w:szCs w:val="20"/>
        </w:rPr>
        <w:t xml:space="preserve">Honghu </w:t>
      </w:r>
      <w:r w:rsidRPr="00202E1F">
        <w:rPr>
          <w:rFonts w:ascii="Times New Roman" w:hAnsi="Times New Roman" w:cs="Times New Roman"/>
          <w:sz w:val="20"/>
          <w:szCs w:val="20"/>
        </w:rPr>
        <w:t>lakes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2008-2010</w:t>
      </w:r>
    </w:p>
    <w:p w14:paraId="2BCC0E16" w14:textId="57B005AE" w:rsidR="00FC0E31" w:rsidRPr="00202E1F" w:rsidRDefault="00FC0E31" w:rsidP="00347DA2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Aquatic plants and freshwater snails: not simple food-plant-plant relationship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National Science Foundation of China, 200</w:t>
      </w:r>
      <w:r w:rsidRPr="00202E1F">
        <w:rPr>
          <w:rFonts w:ascii="Times New Roman" w:hAnsi="Times New Roman" w:cs="Times New Roman"/>
          <w:sz w:val="20"/>
          <w:szCs w:val="20"/>
        </w:rPr>
        <w:t>3</w:t>
      </w:r>
      <w:r w:rsidRPr="00202E1F">
        <w:rPr>
          <w:rFonts w:ascii="Times New Roman" w:hAnsi="Times New Roman" w:cs="Times New Roman"/>
          <w:sz w:val="20"/>
          <w:szCs w:val="20"/>
        </w:rPr>
        <w:t>-20</w:t>
      </w:r>
      <w:r w:rsidRPr="00202E1F">
        <w:rPr>
          <w:rFonts w:ascii="Times New Roman" w:hAnsi="Times New Roman" w:cs="Times New Roman"/>
          <w:sz w:val="20"/>
          <w:szCs w:val="20"/>
        </w:rPr>
        <w:t>04</w:t>
      </w:r>
    </w:p>
    <w:p w14:paraId="16D6D308" w14:textId="77777777" w:rsidR="00FC0E31" w:rsidRPr="00202E1F" w:rsidRDefault="00FC0E31" w:rsidP="00FC0E31">
      <w:pPr>
        <w:rPr>
          <w:rFonts w:ascii="Times New Roman" w:hAnsi="Times New Roman" w:cs="Times New Roman" w:hint="eastAsia"/>
          <w:sz w:val="20"/>
          <w:szCs w:val="20"/>
        </w:rPr>
      </w:pPr>
    </w:p>
    <w:p w14:paraId="700BA875" w14:textId="3E83E97F" w:rsidR="00B40336" w:rsidRPr="00CA253A" w:rsidRDefault="00202E1F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CA253A">
        <w:rPr>
          <w:rFonts w:ascii="Times New Roman" w:hAnsi="Times New Roman" w:cs="Times New Roman" w:hint="eastAsia"/>
          <w:b/>
          <w:bCs/>
          <w:sz w:val="20"/>
          <w:szCs w:val="20"/>
        </w:rPr>
        <w:t>P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ublications</w:t>
      </w:r>
    </w:p>
    <w:p w14:paraId="65A181E1" w14:textId="28582DD7" w:rsidR="00202E1F" w:rsidRPr="00202E1F" w:rsidRDefault="00147A9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>irst author and corresponding author</w:t>
      </w:r>
      <w:r w:rsidR="00202E1F" w:rsidRPr="00202E1F">
        <w:rPr>
          <w:rFonts w:ascii="Times New Roman" w:hAnsi="Times New Roman" w:cs="Times New Roman" w:hint="eastAsia"/>
          <w:sz w:val="20"/>
          <w:szCs w:val="20"/>
        </w:rPr>
        <w:t>（</w:t>
      </w:r>
      <w:r w:rsidR="00202E1F" w:rsidRPr="00202E1F">
        <w:rPr>
          <w:rFonts w:ascii="Times New Roman" w:hAnsi="Times New Roman" w:cs="Times New Roman" w:hint="eastAsia"/>
          <w:sz w:val="20"/>
          <w:szCs w:val="20"/>
        </w:rPr>
        <w:t>*</w:t>
      </w:r>
      <w:r w:rsidR="00202E1F" w:rsidRPr="00202E1F">
        <w:rPr>
          <w:rFonts w:ascii="Times New Roman" w:hAnsi="Times New Roman" w:cs="Times New Roman"/>
          <w:sz w:val="20"/>
          <w:szCs w:val="20"/>
        </w:rPr>
        <w:t xml:space="preserve"> corresponding author</w:t>
      </w:r>
      <w:r w:rsidR="00202E1F" w:rsidRPr="00202E1F">
        <w:rPr>
          <w:rFonts w:ascii="Times New Roman" w:hAnsi="Times New Roman" w:cs="Times New Roman" w:hint="eastAsia"/>
          <w:sz w:val="20"/>
          <w:szCs w:val="20"/>
        </w:rPr>
        <w:t>）</w:t>
      </w:r>
    </w:p>
    <w:p w14:paraId="6FB2CA79" w14:textId="3164D3CB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W,</w:t>
      </w:r>
      <w:r w:rsidRPr="00202E1F">
        <w:rPr>
          <w:rFonts w:ascii="Times New Roman" w:hAnsi="Times New Roman" w:cs="Times New Roman"/>
          <w:sz w:val="20"/>
          <w:szCs w:val="20"/>
        </w:rPr>
        <w:t xml:space="preserve"> Yu D*, Wang Q, Liu CH, Wang LG (2008) A native snail prefers native over exotic freshwater plants: implications for the enemy release hypotheses. Freshwater Biology 53(11): 2256-2263.</w:t>
      </w:r>
    </w:p>
    <w:p w14:paraId="390E698F" w14:textId="44FA895F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2.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Sui XY, Liang SH, Chen YF* (2015) Non-native freshwater fish species in China. Reviews in Fish Biology and Fisheries 25(4): 651-687.</w:t>
      </w:r>
    </w:p>
    <w:p w14:paraId="78F47879" w14:textId="5A74D5F4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3.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</w:t>
      </w:r>
      <w:r w:rsidRPr="00202E1F">
        <w:rPr>
          <w:rFonts w:ascii="Times New Roman" w:hAnsi="Times New Roman" w:cs="Times New Roman"/>
          <w:sz w:val="20"/>
          <w:szCs w:val="20"/>
        </w:rPr>
        <w:t>, Tao J, Zhang DC, Liu CL, Wei CJ, He DK, Chen YF *(2015) Length-weight relationships for four small fish species caught in wetlands of central Yangtze River, China. Journal of Applied Ichthyology 31(1): 219-220.</w:t>
      </w:r>
    </w:p>
    <w:p w14:paraId="55BEBEE1" w14:textId="4F40E6AE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4. Lei J, Chen F, Tao J,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>, Chen YF (2015) Length-weight relationships of 21 fishes from the Xiangjiang River, China. Journal of Applied Ichthyology 31(3): 555-557.</w:t>
      </w:r>
    </w:p>
    <w:p w14:paraId="11ADA092" w14:textId="07DE706A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5. Wang H, Tang JF, Ruan R, Wang F,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Xiong W * </w:t>
      </w:r>
      <w:r w:rsidRPr="00202E1F">
        <w:rPr>
          <w:rFonts w:ascii="Times New Roman" w:hAnsi="Times New Roman" w:cs="Times New Roman"/>
          <w:sz w:val="20"/>
          <w:szCs w:val="20"/>
        </w:rPr>
        <w:t>(2015) Length-weight relationships of two fish species from the upper reaches of Yangtze River. Journal of Applied Ichthyology 31(6): 1175-1176.</w:t>
      </w:r>
    </w:p>
    <w:p w14:paraId="4CF5CAEB" w14:textId="7B8B45C1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6. Wang H, Wang Q, Bowler PA,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Invasive aquatic plants in China. Aquatic Invasions 11(1):1-9.</w:t>
      </w:r>
    </w:p>
    <w:p w14:paraId="0C7676F6" w14:textId="2900069C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7. Xia CX, Chen L,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Length-weight relationships of three fish species from the Jinsha River, southwestern China. Journal of Applied Ichthyology 32(3):513-514.</w:t>
      </w:r>
    </w:p>
    <w:p w14:paraId="37BE69D3" w14:textId="010A4E24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8. Tang W, Sha CY, Zhang JQ, Wang Q,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You WH * (2016) Length–weight relationships for three fish species from the Yalong River, southwestern China. Journal of Applied Ichthyology 32(6): 1290-1291.</w:t>
      </w:r>
    </w:p>
    <w:p w14:paraId="1EEE8ECF" w14:textId="036468CA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9.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Shen CY, Wu ZX, Lu HS, Yan YR* (2017) A brief overview of known introductions of non-native marine and coastal species into China. Aquatic Invasions 12(1): 109-115.</w:t>
      </w:r>
    </w:p>
    <w:p w14:paraId="40E955CB" w14:textId="3E14B938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10.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 *</w:t>
      </w:r>
      <w:r w:rsidRPr="00202E1F">
        <w:rPr>
          <w:rFonts w:ascii="Times New Roman" w:hAnsi="Times New Roman" w:cs="Times New Roman"/>
          <w:sz w:val="20"/>
          <w:szCs w:val="20"/>
        </w:rPr>
        <w:t>, Yi MR, Zhao CX, Wu JY, Ma XY, Li ZL, Yan YR* (2017) Length-weight relationships of three fish species from the South China Sea. Journal of Applied Ichthyology 33(4):846-847.</w:t>
      </w:r>
    </w:p>
    <w:p w14:paraId="528D283C" w14:textId="3C126248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11.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Zhu J, Jin L *, Zhang JQ (2017) Length–weight relationships of seven fish species from the Yuan River, China. Journal of Applied Ichthyology 33(6):1240-1241.</w:t>
      </w:r>
    </w:p>
    <w:p w14:paraId="0C4D5753" w14:textId="285142F1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12.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Zhu GP, Wang ZL, Ye N * (2018) Length-weight relationships of four fish species from mangrove of Zhanjiang, China. Journal of Applied Ichthyology 34(1): 167-168.</w:t>
      </w:r>
    </w:p>
    <w:p w14:paraId="0E1BB03F" w14:textId="5081E8C6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13.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Wang Q, Xie D, He D* (2018) Factors influencing tropical Island freshwater fishes: species, status, threats and conservation in Hainan Island. Knowledge &amp; Management of Aquatic Ecosystems 419:6.</w:t>
      </w:r>
    </w:p>
    <w:p w14:paraId="574510FD" w14:textId="22CBC9E0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14.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Zhu XW, Xie D, Pan CH * (2018) Length-weight relationships of eight fish species from mangroves of Guangdong, China. Journal of Applied Ichthyology 34(3):729-730.</w:t>
      </w:r>
    </w:p>
    <w:p w14:paraId="0FA9AB48" w14:textId="7F0C56F6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lastRenderedPageBreak/>
        <w:t>15.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W#*</w:t>
      </w:r>
      <w:r w:rsidRPr="00202E1F">
        <w:rPr>
          <w:rFonts w:ascii="Times New Roman" w:hAnsi="Times New Roman" w:cs="Times New Roman"/>
          <w:sz w:val="20"/>
          <w:szCs w:val="20"/>
        </w:rPr>
        <w:t xml:space="preserve">, Wang H#, Wang Q, Tang JF, Bowler PA, Xie D, Pan L, Wang ZX* (2018) Non-native species in the three Gorges Dam Reservoir: status and risks. BioInvasions Records 7(2):153-158. </w:t>
      </w:r>
    </w:p>
    <w:p w14:paraId="7B1C95CF" w14:textId="17710B3D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16. Zhang M, Wan L, Li Z, Xie D, 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>Xiong W*</w:t>
      </w:r>
      <w:r w:rsidRPr="00202E1F">
        <w:rPr>
          <w:rFonts w:ascii="Times New Roman" w:hAnsi="Times New Roman" w:cs="Times New Roman"/>
          <w:sz w:val="20"/>
          <w:szCs w:val="20"/>
        </w:rPr>
        <w:t>, Wang ZX*(2018) Length-weight relationships of three fish species from Nujiang River of China. Journal of Applied Ichthyology 34(5):1204-1205.</w:t>
      </w:r>
    </w:p>
    <w:p w14:paraId="12AC304C" w14:textId="29F80ADF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>17.</w:t>
      </w:r>
      <w:r w:rsidRPr="00CA253A">
        <w:rPr>
          <w:rFonts w:ascii="Times New Roman" w:hAnsi="Times New Roman" w:cs="Times New Roman"/>
          <w:b/>
          <w:bCs/>
          <w:sz w:val="20"/>
          <w:szCs w:val="20"/>
        </w:rPr>
        <w:t xml:space="preserve"> 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Xie D, Chen G, He DK (2019) </w:t>
      </w:r>
      <w:bookmarkStart w:id="0" w:name="OLE_LINK1"/>
      <w:r w:rsidRPr="00202E1F">
        <w:rPr>
          <w:rFonts w:ascii="Times New Roman" w:hAnsi="Times New Roman" w:cs="Times New Roman"/>
          <w:sz w:val="20"/>
          <w:szCs w:val="20"/>
        </w:rPr>
        <w:t>Freshwater fish biodiversity in the Leizhou Peninsula</w:t>
      </w:r>
      <w:bookmarkEnd w:id="0"/>
      <w:r w:rsidRPr="00202E1F">
        <w:rPr>
          <w:rFonts w:ascii="Times New Roman" w:hAnsi="Times New Roman" w:cs="Times New Roman"/>
          <w:sz w:val="20"/>
          <w:szCs w:val="20"/>
        </w:rPr>
        <w:t xml:space="preserve">. Aquatic Ecosystem Health &amp; Management </w:t>
      </w:r>
      <w:r w:rsidR="00CA253A">
        <w:rPr>
          <w:rFonts w:ascii="Times New Roman" w:hAnsi="Times New Roman" w:cs="Times New Roman"/>
          <w:sz w:val="20"/>
          <w:szCs w:val="20"/>
        </w:rPr>
        <w:t>22(2): 160-170</w:t>
      </w:r>
      <w:r w:rsidR="008B0FE6">
        <w:rPr>
          <w:rFonts w:ascii="Times New Roman" w:hAnsi="Times New Roman" w:cs="Times New Roman"/>
          <w:sz w:val="20"/>
          <w:szCs w:val="20"/>
        </w:rPr>
        <w:t>.</w:t>
      </w:r>
    </w:p>
    <w:p w14:paraId="72C57E17" w14:textId="42F8B03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18. Xiong W, Zeng QT, Gu DE, Hu YC (2019) A review of length-weight relationships of the invasive mosquitofish. Pakistan Journal of Zoology (Accepted). </w:t>
      </w:r>
    </w:p>
    <w:p w14:paraId="4E0F386B" w14:textId="7D2BAE12" w:rsid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</w:p>
    <w:p w14:paraId="0FC1D45D" w14:textId="13931BD2" w:rsidR="00147A95" w:rsidRPr="00202E1F" w:rsidRDefault="00147A95" w:rsidP="00202E1F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>o-author</w:t>
      </w:r>
    </w:p>
    <w:p w14:paraId="0BD9512A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1. Li ZQ,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Wang Q, Tu MH (2006) Testing the higher-taxon approach: a case study of aquatic macrophytes in China’s northwest arid zone and its implications for conservation. Biodiversity and Conservation 15: 3401-3416.</w:t>
      </w:r>
    </w:p>
    <w:p w14:paraId="2B0B7002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2. Li ZQ,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Wang D, Tu MH (2006) Aquatic plants in arid zones of Northwest China: patterns, threats and conservation. Biodiversity and Conservation 15: 3417-3444.</w:t>
      </w:r>
    </w:p>
    <w:p w14:paraId="70D4B598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3. Xiao KY, Yu D*, Wang JW,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(2006) Clonal plasticity of </w:t>
      </w:r>
      <w:r w:rsidRPr="008B0FE6">
        <w:rPr>
          <w:rFonts w:ascii="Times New Roman" w:hAnsi="Times New Roman" w:cs="Times New Roman"/>
          <w:i/>
          <w:iCs/>
          <w:sz w:val="20"/>
          <w:szCs w:val="20"/>
        </w:rPr>
        <w:t>Vallisneria spiralis</w:t>
      </w:r>
      <w:r w:rsidRPr="00202E1F">
        <w:rPr>
          <w:rFonts w:ascii="Times New Roman" w:hAnsi="Times New Roman" w:cs="Times New Roman"/>
          <w:sz w:val="20"/>
          <w:szCs w:val="20"/>
        </w:rPr>
        <w:t xml:space="preserve"> in response to substrate heterogeneity. Journal of Freshwater Ecology 21: 31-38.</w:t>
      </w:r>
    </w:p>
    <w:p w14:paraId="2B478341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4. Xiao KY, Yu D*, Xu XW,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(2007) Benefits of clonal integration between interconnected ramets of Vallisneria spiralis in heterogeneous light environments. Aquatic Botany 86: 76-82.</w:t>
      </w:r>
    </w:p>
    <w:p w14:paraId="718311FA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5. Wu ZH Yu D*, Tu MH, Wang Q,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(2007) Interference between two floating-leaved aquatic plants: </w:t>
      </w:r>
      <w:r w:rsidRPr="008B0FE6">
        <w:rPr>
          <w:rFonts w:ascii="Times New Roman" w:hAnsi="Times New Roman" w:cs="Times New Roman"/>
          <w:i/>
          <w:iCs/>
          <w:sz w:val="20"/>
          <w:szCs w:val="20"/>
        </w:rPr>
        <w:t>Nymphoides peltata</w:t>
      </w:r>
      <w:r w:rsidRPr="00202E1F">
        <w:rPr>
          <w:rFonts w:ascii="Times New Roman" w:hAnsi="Times New Roman" w:cs="Times New Roman"/>
          <w:sz w:val="20"/>
          <w:szCs w:val="20"/>
        </w:rPr>
        <w:t xml:space="preserve"> and </w:t>
      </w:r>
      <w:r w:rsidRPr="008B0FE6">
        <w:rPr>
          <w:rFonts w:ascii="Times New Roman" w:hAnsi="Times New Roman" w:cs="Times New Roman"/>
          <w:i/>
          <w:iCs/>
          <w:sz w:val="20"/>
          <w:szCs w:val="20"/>
        </w:rPr>
        <w:t>Trapa bispinosa</w:t>
      </w:r>
      <w:r w:rsidRPr="00202E1F">
        <w:rPr>
          <w:rFonts w:ascii="Times New Roman" w:hAnsi="Times New Roman" w:cs="Times New Roman"/>
          <w:sz w:val="20"/>
          <w:szCs w:val="20"/>
        </w:rPr>
        <w:t>. Aquatic Botany 86: 316-320.</w:t>
      </w:r>
    </w:p>
    <w:p w14:paraId="4C559AF5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6. Wang JW,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Han YQ (2008) Above- and belowground competition between two submersed macrophytes. Hydrobiologia 607:113-122.</w:t>
      </w:r>
    </w:p>
    <w:p w14:paraId="0B267BA7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7. Wang Q, Yu D*,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Yu LF, Xie D (2010) Do freshwater plants have adaptive responses to typhoon-impacted regimes? Aquatic Botany 92: 285-288.</w:t>
      </w:r>
    </w:p>
    <w:p w14:paraId="5E62768E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8. You WH, Yu D*, Liu CH, Xie D,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 xml:space="preserve">Xiong W </w:t>
      </w:r>
      <w:r w:rsidRPr="00202E1F">
        <w:rPr>
          <w:rFonts w:ascii="Times New Roman" w:hAnsi="Times New Roman" w:cs="Times New Roman"/>
          <w:sz w:val="20"/>
          <w:szCs w:val="20"/>
        </w:rPr>
        <w:t>（</w:t>
      </w:r>
      <w:r w:rsidRPr="00202E1F">
        <w:rPr>
          <w:rFonts w:ascii="Times New Roman" w:hAnsi="Times New Roman" w:cs="Times New Roman"/>
          <w:sz w:val="20"/>
          <w:szCs w:val="20"/>
        </w:rPr>
        <w:t>2013</w:t>
      </w:r>
      <w:r w:rsidRPr="00202E1F">
        <w:rPr>
          <w:rFonts w:ascii="Times New Roman" w:hAnsi="Times New Roman" w:cs="Times New Roman"/>
          <w:sz w:val="20"/>
          <w:szCs w:val="20"/>
        </w:rPr>
        <w:t>）</w:t>
      </w:r>
      <w:r w:rsidRPr="00202E1F">
        <w:rPr>
          <w:rFonts w:ascii="Times New Roman" w:hAnsi="Times New Roman" w:cs="Times New Roman"/>
          <w:sz w:val="20"/>
          <w:szCs w:val="20"/>
        </w:rPr>
        <w:t xml:space="preserve"> Clonal integration facilitates invasiveness of the alien aquatic plant Myriophyllum aquaticum L. under heterogeneous water availability. Hydrobiologia 718: 27-39.</w:t>
      </w:r>
    </w:p>
    <w:p w14:paraId="026B0AF8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9. You WH, Yu D*, Xie D, Yu LF,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Han CM (2014) Responses of the invasive aquatic plant water hyacinth to altered nutrient levels under experimental warming in China. Aquatic Botany 119: 51-56.</w:t>
      </w:r>
    </w:p>
    <w:p w14:paraId="5F90765A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10. He DK,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Sui XY, Jia YT, Chen YF (2015) Length-weight relationships of three cyprinid fishes from headwater of Nujiang River, China. Journal of Applied Ichthyology 31: 411-412.</w:t>
      </w:r>
    </w:p>
    <w:p w14:paraId="4419459F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11. Li CH,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Chen YF, He DK (2016) The complete mitochondrial genome sequence of </w:t>
      </w:r>
      <w:r w:rsidRPr="00AE50FE">
        <w:rPr>
          <w:rFonts w:ascii="Times New Roman" w:hAnsi="Times New Roman" w:cs="Times New Roman"/>
          <w:i/>
          <w:iCs/>
          <w:sz w:val="20"/>
          <w:szCs w:val="20"/>
        </w:rPr>
        <w:t>Platypharodon extreme</w:t>
      </w:r>
      <w:r w:rsidRPr="00202E1F">
        <w:rPr>
          <w:rFonts w:ascii="Times New Roman" w:hAnsi="Times New Roman" w:cs="Times New Roman"/>
          <w:sz w:val="20"/>
          <w:szCs w:val="20"/>
        </w:rPr>
        <w:t xml:space="preserve"> (Cypriniformes: Cyprinidae). Mitochondrial DNA 27(3) 1636-1637.</w:t>
      </w:r>
    </w:p>
    <w:p w14:paraId="1890B6F6" w14:textId="6AE4FD7C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12. </w:t>
      </w:r>
      <w:r w:rsidR="008B0FE6">
        <w:rPr>
          <w:rFonts w:ascii="Times New Roman" w:hAnsi="Times New Roman" w:cs="Times New Roman"/>
          <w:sz w:val="20"/>
          <w:szCs w:val="20"/>
        </w:rPr>
        <w:t xml:space="preserve">Zhang DC, </w:t>
      </w:r>
      <w:r w:rsidR="008B0FE6"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="008B0FE6">
        <w:rPr>
          <w:rFonts w:ascii="Times New Roman" w:hAnsi="Times New Roman" w:cs="Times New Roman"/>
          <w:sz w:val="20"/>
          <w:szCs w:val="20"/>
        </w:rPr>
        <w:t xml:space="preserve">, Tao J, Chen YF (2016) </w:t>
      </w:r>
      <w:r w:rsidR="008B0FE6" w:rsidRPr="008B0FE6">
        <w:rPr>
          <w:rFonts w:ascii="Times New Roman" w:hAnsi="Times New Roman" w:cs="Times New Roman"/>
          <w:sz w:val="20"/>
          <w:szCs w:val="20"/>
        </w:rPr>
        <w:t>Growth, mortality and recruitment pattern of western mosquitofish</w:t>
      </w:r>
      <w:r w:rsidR="008B0FE6">
        <w:rPr>
          <w:rFonts w:ascii="Times New Roman" w:hAnsi="Times New Roman" w:cs="Times New Roman"/>
          <w:sz w:val="20"/>
          <w:szCs w:val="20"/>
        </w:rPr>
        <w:t xml:space="preserve"> </w:t>
      </w:r>
      <w:r w:rsidR="008B0FE6" w:rsidRPr="008B0FE6">
        <w:rPr>
          <w:rFonts w:ascii="Times New Roman" w:hAnsi="Times New Roman" w:cs="Times New Roman"/>
          <w:sz w:val="20"/>
          <w:szCs w:val="20"/>
        </w:rPr>
        <w:t>(</w:t>
      </w:r>
      <w:r w:rsidR="008B0FE6" w:rsidRPr="008B0FE6">
        <w:rPr>
          <w:rFonts w:ascii="Times New Roman" w:hAnsi="Times New Roman" w:cs="Times New Roman"/>
          <w:i/>
          <w:iCs/>
          <w:sz w:val="20"/>
          <w:szCs w:val="20"/>
        </w:rPr>
        <w:t>Gambusia affinis</w:t>
      </w:r>
      <w:r w:rsidR="008B0FE6" w:rsidRPr="008B0FE6">
        <w:rPr>
          <w:rFonts w:ascii="Times New Roman" w:hAnsi="Times New Roman" w:cs="Times New Roman"/>
          <w:sz w:val="20"/>
          <w:szCs w:val="20"/>
        </w:rPr>
        <w:t xml:space="preserve"> Baird &amp; Girard, 1853) in lentic wetlands of Wuhan, China</w:t>
      </w:r>
      <w:r w:rsidR="008B0FE6">
        <w:rPr>
          <w:rFonts w:ascii="Times New Roman" w:hAnsi="Times New Roman" w:cs="Times New Roman"/>
          <w:sz w:val="20"/>
          <w:szCs w:val="20"/>
        </w:rPr>
        <w:t>. Acta Ecologica Sinica 36(2): 508-517.(</w:t>
      </w:r>
      <w:r w:rsidRPr="00202E1F">
        <w:rPr>
          <w:rFonts w:ascii="Times New Roman" w:hAnsi="Times New Roman" w:cs="Times New Roman"/>
          <w:sz w:val="20"/>
          <w:szCs w:val="20"/>
        </w:rPr>
        <w:t>张登成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熊文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陶捐</w:t>
      </w:r>
      <w:r w:rsidRPr="00202E1F">
        <w:rPr>
          <w:rFonts w:ascii="Times New Roman" w:hAnsi="Times New Roman" w:cs="Times New Roman"/>
          <w:sz w:val="20"/>
          <w:szCs w:val="20"/>
        </w:rPr>
        <w:t xml:space="preserve">, </w:t>
      </w:r>
      <w:r w:rsidRPr="00202E1F">
        <w:rPr>
          <w:rFonts w:ascii="Times New Roman" w:hAnsi="Times New Roman" w:cs="Times New Roman"/>
          <w:sz w:val="20"/>
          <w:szCs w:val="20"/>
        </w:rPr>
        <w:t>陈毅峰</w:t>
      </w:r>
      <w:r w:rsidRPr="00202E1F">
        <w:rPr>
          <w:rFonts w:ascii="Times New Roman" w:hAnsi="Times New Roman" w:cs="Times New Roman"/>
          <w:sz w:val="20"/>
          <w:szCs w:val="20"/>
        </w:rPr>
        <w:t xml:space="preserve"> (2016) </w:t>
      </w:r>
      <w:r w:rsidRPr="00202E1F">
        <w:rPr>
          <w:rFonts w:ascii="Times New Roman" w:hAnsi="Times New Roman" w:cs="Times New Roman"/>
          <w:sz w:val="20"/>
          <w:szCs w:val="20"/>
        </w:rPr>
        <w:t>武汉地区静水湿地西部食蚊鱼的生长、死亡及种群补充参数研究</w:t>
      </w:r>
      <w:r w:rsidRPr="00202E1F">
        <w:rPr>
          <w:rFonts w:ascii="Times New Roman" w:hAnsi="Times New Roman" w:cs="Times New Roman"/>
          <w:sz w:val="20"/>
          <w:szCs w:val="20"/>
        </w:rPr>
        <w:t xml:space="preserve">. </w:t>
      </w:r>
      <w:r w:rsidRPr="00202E1F">
        <w:rPr>
          <w:rFonts w:ascii="Times New Roman" w:hAnsi="Times New Roman" w:cs="Times New Roman"/>
          <w:sz w:val="20"/>
          <w:szCs w:val="20"/>
        </w:rPr>
        <w:t>生态学报</w:t>
      </w:r>
      <w:r w:rsidRPr="00202E1F">
        <w:rPr>
          <w:rFonts w:ascii="Times New Roman" w:hAnsi="Times New Roman" w:cs="Times New Roman"/>
          <w:sz w:val="20"/>
          <w:szCs w:val="20"/>
        </w:rPr>
        <w:t>36(2): 508-517.</w:t>
      </w:r>
      <w:r w:rsidR="008B0FE6">
        <w:rPr>
          <w:rFonts w:ascii="Times New Roman" w:hAnsi="Times New Roman" w:cs="Times New Roman"/>
          <w:sz w:val="20"/>
          <w:szCs w:val="20"/>
        </w:rPr>
        <w:t>)</w:t>
      </w:r>
    </w:p>
    <w:p w14:paraId="02C7B8D0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13. He MF, Yuan DQ,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Chen YF (2016) Length-weight relationships for four fish species upstream in the Minjiang River, southeastern China. Journal of Applied Ichthyology 32(6): 1292-1293.</w:t>
      </w:r>
    </w:p>
    <w:p w14:paraId="4309B4F1" w14:textId="77777777" w:rsidR="00202E1F" w:rsidRP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t xml:space="preserve">14. Lei J,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 xml:space="preserve">, Sui XY, Chen YF (2018) Feeding habits of the Chinese minnow </w:t>
      </w:r>
      <w:r w:rsidRPr="008B0FE6">
        <w:rPr>
          <w:rFonts w:ascii="Times New Roman" w:hAnsi="Times New Roman" w:cs="Times New Roman"/>
          <w:i/>
          <w:iCs/>
          <w:sz w:val="20"/>
          <w:szCs w:val="20"/>
        </w:rPr>
        <w:t>Rhynchocypris oxycephalus</w:t>
      </w:r>
      <w:r w:rsidRPr="00202E1F">
        <w:rPr>
          <w:rFonts w:ascii="Times New Roman" w:hAnsi="Times New Roman" w:cs="Times New Roman"/>
          <w:sz w:val="20"/>
          <w:szCs w:val="20"/>
        </w:rPr>
        <w:t xml:space="preserve"> (Sauvage &amp; Dabry de Thiersant, 1874) from the upper Yangtze River, China. Journal of Applied Ichthyology 34(3): 550-555.</w:t>
      </w:r>
    </w:p>
    <w:p w14:paraId="4B9139A4" w14:textId="6DDD68AB" w:rsidR="00202E1F" w:rsidRDefault="00202E1F" w:rsidP="00202E1F">
      <w:pPr>
        <w:rPr>
          <w:rFonts w:ascii="Times New Roman" w:hAnsi="Times New Roman" w:cs="Times New Roman"/>
          <w:sz w:val="20"/>
          <w:szCs w:val="20"/>
        </w:rPr>
      </w:pPr>
      <w:r w:rsidRPr="00202E1F">
        <w:rPr>
          <w:rFonts w:ascii="Times New Roman" w:hAnsi="Times New Roman" w:cs="Times New Roman"/>
          <w:sz w:val="20"/>
          <w:szCs w:val="20"/>
        </w:rPr>
        <w:lastRenderedPageBreak/>
        <w:t xml:space="preserve">15. Lei J, </w:t>
      </w:r>
      <w:r w:rsidRPr="008B0FE6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Pr="00202E1F">
        <w:rPr>
          <w:rFonts w:ascii="Times New Roman" w:hAnsi="Times New Roman" w:cs="Times New Roman"/>
          <w:sz w:val="20"/>
          <w:szCs w:val="20"/>
        </w:rPr>
        <w:t>, Ling LY, Zhang YQ, Fang HY, Zhang D (2018) Length–weight relationships of two fish species from Sanniang Bay of Guangxi, China. Journal of Applied Ichthyology 34(4): 990-991.</w:t>
      </w:r>
    </w:p>
    <w:p w14:paraId="6205543E" w14:textId="4A0752A9" w:rsidR="008B0FE6" w:rsidRDefault="008B0FE6" w:rsidP="00202E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6</w:t>
      </w:r>
      <w:r w:rsidR="00AE50FE">
        <w:rPr>
          <w:rFonts w:ascii="Times New Roman" w:hAnsi="Times New Roman" w:cs="Times New Roman"/>
          <w:sz w:val="20"/>
          <w:szCs w:val="20"/>
        </w:rPr>
        <w:t xml:space="preserve">. Jiang ZG, Xu N, Liu BX, Wang J, Wang C, Dai BG, </w:t>
      </w:r>
      <w:r w:rsidR="00AE50FE"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 w:rsidR="00AE50FE">
        <w:rPr>
          <w:rFonts w:ascii="Times New Roman" w:hAnsi="Times New Roman" w:cs="Times New Roman"/>
          <w:sz w:val="20"/>
          <w:szCs w:val="20"/>
        </w:rPr>
        <w:t xml:space="preserve"> (2018) </w:t>
      </w:r>
      <w:r w:rsidR="00AE50FE" w:rsidRPr="00AE50FE">
        <w:rPr>
          <w:rFonts w:ascii="Times New Roman" w:hAnsi="Times New Roman" w:cs="Times New Roman"/>
          <w:sz w:val="20"/>
          <w:szCs w:val="20"/>
        </w:rPr>
        <w:t>Metal concentrations and risk assessment in water, sediment and economic fish species with various habitat preference and tropic guild from Lake Caizi, Southeast China</w:t>
      </w:r>
      <w:r w:rsidR="00AE50FE">
        <w:rPr>
          <w:rFonts w:ascii="Times New Roman" w:hAnsi="Times New Roman" w:cs="Times New Roman"/>
          <w:sz w:val="20"/>
          <w:szCs w:val="20"/>
        </w:rPr>
        <w:t xml:space="preserve">. </w:t>
      </w:r>
      <w:r w:rsidR="00AE50FE" w:rsidRPr="00AE50FE">
        <w:rPr>
          <w:rFonts w:ascii="Times New Roman" w:hAnsi="Times New Roman" w:cs="Times New Roman"/>
          <w:sz w:val="20"/>
          <w:szCs w:val="20"/>
        </w:rPr>
        <w:t>Ecotoxicology and Environmental Safety</w:t>
      </w:r>
      <w:r w:rsidR="00AE50FE">
        <w:rPr>
          <w:rFonts w:ascii="Times New Roman" w:hAnsi="Times New Roman" w:cs="Times New Roman"/>
          <w:sz w:val="20"/>
          <w:szCs w:val="20"/>
        </w:rPr>
        <w:t xml:space="preserve"> </w:t>
      </w:r>
      <w:r w:rsidR="00AE50FE" w:rsidRPr="00AE50FE">
        <w:rPr>
          <w:rFonts w:ascii="Times New Roman" w:hAnsi="Times New Roman" w:cs="Times New Roman"/>
          <w:sz w:val="20"/>
          <w:szCs w:val="20"/>
        </w:rPr>
        <w:t>15:1-8</w:t>
      </w:r>
      <w:r w:rsidR="00AE50FE">
        <w:rPr>
          <w:rFonts w:ascii="Times New Roman" w:hAnsi="Times New Roman" w:cs="Times New Roman"/>
          <w:sz w:val="20"/>
          <w:szCs w:val="20"/>
        </w:rPr>
        <w:t>.</w:t>
      </w:r>
    </w:p>
    <w:p w14:paraId="15FB0672" w14:textId="6615E40B" w:rsidR="00AE50FE" w:rsidRDefault="00AE50FE" w:rsidP="00202E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7. Chen Y, </w:t>
      </w:r>
      <w:r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>, Tao J, He DK, Chen K, Chen YF (2018</w:t>
      </w:r>
      <w:r>
        <w:rPr>
          <w:rFonts w:ascii="Times New Roman" w:hAnsi="Times New Roman" w:cs="Times New Roman" w:hint="eastAsia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Life-history traits of the invasive mosquitofish (</w:t>
      </w:r>
      <w:r w:rsidRPr="00AE50FE">
        <w:rPr>
          <w:rFonts w:ascii="Times New Roman" w:hAnsi="Times New Roman" w:cs="Times New Roman"/>
          <w:i/>
          <w:iCs/>
          <w:sz w:val="20"/>
          <w:szCs w:val="20"/>
        </w:rPr>
        <w:t>Gambusia affinis</w:t>
      </w:r>
      <w:r w:rsidRPr="00AE50FE">
        <w:rPr>
          <w:rFonts w:ascii="Times New Roman" w:hAnsi="Times New Roman" w:cs="Times New Roman"/>
          <w:sz w:val="20"/>
          <w:szCs w:val="20"/>
        </w:rPr>
        <w:t xml:space="preserve"> Baird &amp; Girard, 1853) in the central Yangtze River, China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E50FE">
        <w:rPr>
          <w:rFonts w:ascii="Times New Roman" w:hAnsi="Times New Roman" w:cs="Times New Roman"/>
          <w:sz w:val="20"/>
          <w:szCs w:val="20"/>
        </w:rPr>
        <w:t>BioInvasions Records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7(3): 309-318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0DA61C5" w14:textId="4D8FD3A7" w:rsidR="00AE50FE" w:rsidRDefault="00AE50FE" w:rsidP="00202E1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8. Jiang ZG, Wang C, Zhou LZ, </w:t>
      </w:r>
      <w:r w:rsidRPr="00AE50FE">
        <w:rPr>
          <w:rFonts w:ascii="Times New Roman" w:hAnsi="Times New Roman" w:cs="Times New Roman"/>
          <w:b/>
          <w:bCs/>
          <w:sz w:val="20"/>
          <w:szCs w:val="20"/>
        </w:rPr>
        <w:t>Xiong W</w:t>
      </w:r>
      <w:r>
        <w:rPr>
          <w:rFonts w:ascii="Times New Roman" w:hAnsi="Times New Roman" w:cs="Times New Roman"/>
          <w:sz w:val="20"/>
          <w:szCs w:val="20"/>
        </w:rPr>
        <w:t xml:space="preserve">, Liu CL (2019) </w:t>
      </w:r>
      <w:r w:rsidRPr="00AE50FE">
        <w:rPr>
          <w:rFonts w:ascii="Times New Roman" w:hAnsi="Times New Roman" w:cs="Times New Roman"/>
          <w:sz w:val="20"/>
          <w:szCs w:val="20"/>
        </w:rPr>
        <w:t>Effects of pen culture on alpha and beta diversity of fish communities in a large floodplain lake along Yangtze River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E50FE">
        <w:rPr>
          <w:rFonts w:ascii="Times New Roman" w:hAnsi="Times New Roman" w:cs="Times New Roman"/>
          <w:sz w:val="20"/>
          <w:szCs w:val="20"/>
        </w:rPr>
        <w:t>Fisheries Research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E50FE">
        <w:rPr>
          <w:rFonts w:ascii="Times New Roman" w:hAnsi="Times New Roman" w:cs="Times New Roman"/>
          <w:sz w:val="20"/>
          <w:szCs w:val="20"/>
        </w:rPr>
        <w:t>210: 41-49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1B79EF6" w14:textId="5C9DD178" w:rsidR="00B033F8" w:rsidRDefault="00B033F8" w:rsidP="00202E1F">
      <w:pPr>
        <w:rPr>
          <w:rFonts w:ascii="Times New Roman" w:hAnsi="Times New Roman" w:cs="Times New Roman"/>
          <w:sz w:val="20"/>
          <w:szCs w:val="20"/>
        </w:rPr>
      </w:pPr>
    </w:p>
    <w:p w14:paraId="2D79E20E" w14:textId="0FC17155" w:rsidR="00E32D02" w:rsidRDefault="00AC3E54" w:rsidP="00202E1F">
      <w:pPr>
        <w:rPr>
          <w:rFonts w:ascii="Times New Roman" w:hAnsi="Times New Roman" w:cs="Times New Roman"/>
          <w:sz w:val="20"/>
          <w:szCs w:val="20"/>
        </w:rPr>
      </w:pPr>
      <w:r w:rsidRPr="00AC3E54">
        <w:rPr>
          <w:rFonts w:ascii="Times New Roman" w:hAnsi="Times New Roman" w:cs="Times New Roman"/>
          <w:b/>
          <w:bCs/>
          <w:sz w:val="20"/>
          <w:szCs w:val="20"/>
        </w:rPr>
        <w:t>Conference presentations</w:t>
      </w:r>
    </w:p>
    <w:p w14:paraId="0B2573C4" w14:textId="00A0C0D7" w:rsidR="00AC3E54" w:rsidRDefault="00AC3E54" w:rsidP="00AC3E54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Xiong W and Chen YF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2014) </w:t>
      </w:r>
      <w:r w:rsidRPr="00AC3E54">
        <w:rPr>
          <w:rFonts w:ascii="Times New Roman" w:hAnsi="Times New Roman" w:cs="Times New Roman"/>
          <w:sz w:val="20"/>
          <w:szCs w:val="20"/>
        </w:rPr>
        <w:t>Life history traits of the invasive western mosquitofish in the central Yangtze River, China</w:t>
      </w:r>
      <w:r>
        <w:rPr>
          <w:rFonts w:ascii="Times New Roman" w:hAnsi="Times New Roman" w:cs="Times New Roman"/>
          <w:sz w:val="20"/>
          <w:szCs w:val="20"/>
        </w:rPr>
        <w:t>. 2</w:t>
      </w:r>
      <w:r w:rsidRPr="00AC3E54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>
        <w:rPr>
          <w:rFonts w:ascii="Times New Roman" w:hAnsi="Times New Roman" w:cs="Times New Roman"/>
          <w:sz w:val="20"/>
          <w:szCs w:val="20"/>
        </w:rPr>
        <w:t xml:space="preserve"> International congress of Biological Invasions. October 23-27, Qingdao, China.</w:t>
      </w:r>
    </w:p>
    <w:p w14:paraId="3212BB3E" w14:textId="5C289167" w:rsidR="00AC3E54" w:rsidRDefault="00AC3E54" w:rsidP="00AC3E54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>iong W and Chen YF (2016) Invasion of non-native freshwater fish in China. The 12</w:t>
      </w:r>
      <w:r w:rsidRPr="00AC3E54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>
        <w:rPr>
          <w:rFonts w:ascii="Times New Roman" w:hAnsi="Times New Roman" w:cs="Times New Roman"/>
          <w:sz w:val="20"/>
          <w:szCs w:val="20"/>
        </w:rPr>
        <w:t xml:space="preserve"> symposium on wildlife ecology and resource conservation. November 25-28, Guangzhou, China.</w:t>
      </w:r>
    </w:p>
    <w:p w14:paraId="1B5EFF40" w14:textId="5231BA02" w:rsidR="00AC3E54" w:rsidRDefault="00AC3E54" w:rsidP="00AC3E54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X</w:t>
      </w:r>
      <w:r>
        <w:rPr>
          <w:rFonts w:ascii="Times New Roman" w:hAnsi="Times New Roman" w:cs="Times New Roman"/>
          <w:sz w:val="20"/>
          <w:szCs w:val="20"/>
        </w:rPr>
        <w:t xml:space="preserve">iong W and Chen YF (2018) </w:t>
      </w:r>
      <w:r w:rsidRPr="00AC3E54">
        <w:rPr>
          <w:rFonts w:ascii="Times New Roman" w:hAnsi="Times New Roman" w:cs="Times New Roman"/>
          <w:sz w:val="20"/>
          <w:szCs w:val="20"/>
        </w:rPr>
        <w:t>Invasive aquatic plant (</w:t>
      </w:r>
      <w:r w:rsidRPr="00AC3E54">
        <w:rPr>
          <w:rFonts w:ascii="Times New Roman" w:hAnsi="Times New Roman" w:cs="Times New Roman"/>
          <w:i/>
          <w:iCs/>
          <w:sz w:val="20"/>
          <w:szCs w:val="20"/>
        </w:rPr>
        <w:t>Alternanthera philoxeroides</w:t>
      </w:r>
      <w:r w:rsidRPr="00AC3E54">
        <w:rPr>
          <w:rFonts w:ascii="Times New Roman" w:hAnsi="Times New Roman" w:cs="Times New Roman"/>
          <w:sz w:val="20"/>
          <w:szCs w:val="20"/>
        </w:rPr>
        <w:t>) facilitates the invasion of western mosquitofish (</w:t>
      </w:r>
      <w:r w:rsidRPr="00AC3E54">
        <w:rPr>
          <w:rFonts w:ascii="Times New Roman" w:hAnsi="Times New Roman" w:cs="Times New Roman"/>
          <w:i/>
          <w:iCs/>
          <w:sz w:val="20"/>
          <w:szCs w:val="20"/>
        </w:rPr>
        <w:t>Gambusia affinis</w:t>
      </w:r>
      <w:r w:rsidRPr="00AC3E54">
        <w:rPr>
          <w:rFonts w:ascii="Times New Roman" w:hAnsi="Times New Roman" w:cs="Times New Roman"/>
          <w:sz w:val="20"/>
          <w:szCs w:val="20"/>
        </w:rPr>
        <w:t>) in Yangtze River</w:t>
      </w:r>
      <w:r>
        <w:rPr>
          <w:rFonts w:ascii="Times New Roman" w:hAnsi="Times New Roman" w:cs="Times New Roman"/>
          <w:sz w:val="20"/>
          <w:szCs w:val="20"/>
        </w:rPr>
        <w:t>. Marine and Freshwater Invasive species: solution for water security. Auguest 27-29, Beijing, China.</w:t>
      </w:r>
    </w:p>
    <w:p w14:paraId="58B9B80A" w14:textId="4DAF9D53" w:rsidR="00A61550" w:rsidRDefault="00A61550" w:rsidP="00A61550">
      <w:pPr>
        <w:rPr>
          <w:rFonts w:ascii="Times New Roman" w:hAnsi="Times New Roman" w:cs="Times New Roman"/>
          <w:sz w:val="20"/>
          <w:szCs w:val="20"/>
        </w:rPr>
      </w:pPr>
    </w:p>
    <w:p w14:paraId="653355D6" w14:textId="7D333F0F" w:rsidR="00A61550" w:rsidRPr="00A61550" w:rsidRDefault="00A61550" w:rsidP="00A6155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61550">
        <w:rPr>
          <w:rFonts w:ascii="Times New Roman" w:hAnsi="Times New Roman" w:cs="Times New Roman" w:hint="eastAsia"/>
          <w:b/>
          <w:bCs/>
          <w:sz w:val="20"/>
          <w:szCs w:val="20"/>
        </w:rPr>
        <w:t>P</w:t>
      </w:r>
      <w:r w:rsidRPr="00A61550">
        <w:rPr>
          <w:rFonts w:ascii="Times New Roman" w:hAnsi="Times New Roman" w:cs="Times New Roman"/>
          <w:b/>
          <w:bCs/>
          <w:sz w:val="20"/>
          <w:szCs w:val="20"/>
        </w:rPr>
        <w:t>eer Review, Publication</w:t>
      </w:r>
    </w:p>
    <w:p w14:paraId="32070C53" w14:textId="02770385" w:rsidR="00A61550" w:rsidRPr="00A61550" w:rsidRDefault="00A61550" w:rsidP="00A61550">
      <w:pPr>
        <w:rPr>
          <w:rFonts w:ascii="Times New Roman" w:hAnsi="Times New Roman" w:cs="Times New Roman" w:hint="eastAsia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Peer reviewed publication for </w:t>
      </w:r>
      <w:r w:rsidR="008639D5">
        <w:rPr>
          <w:rFonts w:ascii="Times New Roman" w:hAnsi="Times New Roman" w:cs="Times New Roman"/>
          <w:sz w:val="20"/>
          <w:szCs w:val="20"/>
        </w:rPr>
        <w:t>six</w:t>
      </w:r>
      <w:r>
        <w:rPr>
          <w:rFonts w:ascii="Times New Roman" w:hAnsi="Times New Roman" w:cs="Times New Roman"/>
          <w:sz w:val="20"/>
          <w:szCs w:val="20"/>
        </w:rPr>
        <w:t xml:space="preserve"> journal, including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Reviews in Fish Biology and Fisheries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Biological Invasions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Aquatic Invasions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Management of Biological Invasions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BioInvasions Records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639D5">
        <w:rPr>
          <w:rFonts w:ascii="Times New Roman" w:hAnsi="Times New Roman" w:cs="Times New Roman"/>
          <w:i/>
          <w:iCs/>
          <w:sz w:val="20"/>
          <w:szCs w:val="20"/>
        </w:rPr>
        <w:t>Pa</w:t>
      </w:r>
      <w:r w:rsidR="008639D5" w:rsidRPr="008639D5">
        <w:rPr>
          <w:rFonts w:ascii="Times New Roman" w:hAnsi="Times New Roman" w:cs="Times New Roman"/>
          <w:i/>
          <w:iCs/>
          <w:sz w:val="20"/>
          <w:szCs w:val="20"/>
        </w:rPr>
        <w:t>kistan Journal of Zoology</w:t>
      </w:r>
      <w:r w:rsidR="008639D5">
        <w:rPr>
          <w:rFonts w:ascii="Times New Roman" w:hAnsi="Times New Roman" w:cs="Times New Roman"/>
          <w:sz w:val="20"/>
          <w:szCs w:val="20"/>
        </w:rPr>
        <w:t>.</w:t>
      </w:r>
    </w:p>
    <w:sectPr w:rsidR="00A61550" w:rsidRPr="00A615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6B7A"/>
    <w:multiLevelType w:val="hybridMultilevel"/>
    <w:tmpl w:val="CBF4C50A"/>
    <w:lvl w:ilvl="0" w:tplc="E4ECB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D7523C"/>
    <w:multiLevelType w:val="hybridMultilevel"/>
    <w:tmpl w:val="11C27D40"/>
    <w:lvl w:ilvl="0" w:tplc="3C3ACC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80F655B"/>
    <w:multiLevelType w:val="hybridMultilevel"/>
    <w:tmpl w:val="94226D00"/>
    <w:lvl w:ilvl="0" w:tplc="CA4A0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FB"/>
    <w:rsid w:val="00081CD2"/>
    <w:rsid w:val="00147A95"/>
    <w:rsid w:val="00202E1F"/>
    <w:rsid w:val="003234FB"/>
    <w:rsid w:val="00347DA2"/>
    <w:rsid w:val="0039461E"/>
    <w:rsid w:val="005D45A8"/>
    <w:rsid w:val="006950FB"/>
    <w:rsid w:val="00830544"/>
    <w:rsid w:val="008639D5"/>
    <w:rsid w:val="008B0FE6"/>
    <w:rsid w:val="00952A64"/>
    <w:rsid w:val="009575FF"/>
    <w:rsid w:val="00A61550"/>
    <w:rsid w:val="00AC3E54"/>
    <w:rsid w:val="00AE50FE"/>
    <w:rsid w:val="00B033F8"/>
    <w:rsid w:val="00B40336"/>
    <w:rsid w:val="00B6124D"/>
    <w:rsid w:val="00B91926"/>
    <w:rsid w:val="00CA253A"/>
    <w:rsid w:val="00CF2D91"/>
    <w:rsid w:val="00E32D02"/>
    <w:rsid w:val="00FC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25D5"/>
  <w15:chartTrackingRefBased/>
  <w15:docId w15:val="{36131DD0-2269-4F45-A132-C5A3A8AD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2D9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2D91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B403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naxiongwe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1625</Words>
  <Characters>9267</Characters>
  <Application>Microsoft Office Word</Application>
  <DocSecurity>0</DocSecurity>
  <Lines>77</Lines>
  <Paragraphs>21</Paragraphs>
  <ScaleCrop>false</ScaleCrop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wen</dc:creator>
  <cp:keywords/>
  <dc:description/>
  <cp:lastModifiedBy>xiong wen</cp:lastModifiedBy>
  <cp:revision>36</cp:revision>
  <dcterms:created xsi:type="dcterms:W3CDTF">2019-09-22T01:46:00Z</dcterms:created>
  <dcterms:modified xsi:type="dcterms:W3CDTF">2019-09-22T03:18:00Z</dcterms:modified>
</cp:coreProperties>
</file>