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FA" w:rsidRPr="00C45BEC" w:rsidRDefault="00E610FA" w:rsidP="00C45BEC">
      <w:pPr>
        <w:spacing w:after="60" w:line="300" w:lineRule="auto"/>
        <w:jc w:val="center"/>
        <w:rPr>
          <w:rFonts w:asciiTheme="minorHAnsi" w:eastAsia="Times New Roman" w:hAnsiTheme="minorHAnsi"/>
          <w:lang w:val="en-US" w:eastAsia="ru-RU"/>
        </w:rPr>
      </w:pPr>
      <w:r w:rsidRPr="00C45BEC">
        <w:rPr>
          <w:rFonts w:asciiTheme="minorHAnsi" w:eastAsia="Times New Roman" w:hAnsiTheme="minorHAnsi"/>
          <w:b/>
          <w:bCs/>
          <w:lang w:val="en-US" w:eastAsia="ru-RU"/>
        </w:rPr>
        <w:t>POZMOGOVA GALINA</w:t>
      </w:r>
    </w:p>
    <w:p w:rsidR="00E610FA" w:rsidRPr="00C45BEC" w:rsidRDefault="00E610FA" w:rsidP="00C45BEC">
      <w:pPr>
        <w:spacing w:before="100" w:beforeAutospacing="1" w:after="60" w:line="300" w:lineRule="auto"/>
        <w:jc w:val="center"/>
        <w:rPr>
          <w:rFonts w:asciiTheme="minorHAnsi" w:eastAsia="Times New Roman" w:hAnsiTheme="minorHAnsi"/>
          <w:lang w:val="en-US" w:eastAsia="ru-RU"/>
        </w:rPr>
      </w:pPr>
      <w:proofErr w:type="spellStart"/>
      <w:r w:rsidRPr="00C45BEC">
        <w:rPr>
          <w:rFonts w:asciiTheme="minorHAnsi" w:eastAsia="Times New Roman" w:hAnsiTheme="minorHAnsi"/>
          <w:lang w:val="en-US" w:eastAsia="ru-RU"/>
        </w:rPr>
        <w:t>Frunzenskaya</w:t>
      </w:r>
      <w:proofErr w:type="spellEnd"/>
      <w:r w:rsidRPr="00C45BEC">
        <w:rPr>
          <w:rFonts w:asciiTheme="minorHAnsi" w:eastAsia="Times New Roman" w:hAnsiTheme="minorHAnsi"/>
          <w:lang w:val="en-US" w:eastAsia="ru-RU"/>
        </w:rPr>
        <w:t xml:space="preserve"> </w:t>
      </w:r>
      <w:proofErr w:type="gramStart"/>
      <w:r w:rsidRPr="00C45BEC">
        <w:rPr>
          <w:rFonts w:asciiTheme="minorHAnsi" w:eastAsia="Times New Roman" w:hAnsiTheme="minorHAnsi"/>
          <w:lang w:val="en-US" w:eastAsia="ru-RU"/>
        </w:rPr>
        <w:t>nab.</w:t>
      </w:r>
      <w:r w:rsidR="00C45BEC" w:rsidRPr="00C45BEC">
        <w:rPr>
          <w:rFonts w:asciiTheme="minorHAnsi" w:eastAsia="Times New Roman" w:hAnsiTheme="minorHAnsi"/>
          <w:lang w:val="en-US" w:eastAsia="ru-RU"/>
        </w:rPr>
        <w:t>,</w:t>
      </w:r>
      <w:proofErr w:type="gramEnd"/>
      <w:r w:rsidR="00C45BEC" w:rsidRPr="00C45BEC">
        <w:rPr>
          <w:rFonts w:asciiTheme="minorHAnsi" w:eastAsia="Times New Roman" w:hAnsiTheme="minorHAnsi"/>
          <w:lang w:val="en-US" w:eastAsia="ru-RU"/>
        </w:rPr>
        <w:t xml:space="preserve"> 50, 10</w:t>
      </w:r>
      <w:r w:rsidRPr="00C45BEC">
        <w:rPr>
          <w:rFonts w:asciiTheme="minorHAnsi" w:eastAsia="Times New Roman" w:hAnsiTheme="minorHAnsi"/>
          <w:lang w:val="en-US" w:eastAsia="ru-RU"/>
        </w:rPr>
        <w:t xml:space="preserve">, Moscow, 119270, Russian Federation </w:t>
      </w:r>
      <w:r w:rsidRPr="00C45BEC">
        <w:rPr>
          <w:rFonts w:asciiTheme="minorHAnsi" w:eastAsia="Times New Roman" w:hAnsiTheme="minorHAnsi"/>
          <w:lang w:val="en-US" w:eastAsia="ru-RU"/>
        </w:rPr>
        <w:br/>
        <w:t>Telephone: +7499 2427642; Mobile: +79175022544; E-mail: pozmge@gmail.com</w:t>
      </w:r>
    </w:p>
    <w:p w:rsidR="00E610FA" w:rsidRPr="00C45BEC" w:rsidRDefault="00E610FA" w:rsidP="00C45BEC">
      <w:pPr>
        <w:spacing w:before="100" w:beforeAutospacing="1" w:after="60" w:line="300" w:lineRule="auto"/>
        <w:rPr>
          <w:rFonts w:asciiTheme="minorHAnsi" w:eastAsia="Times New Roman" w:hAnsiTheme="minorHAnsi"/>
          <w:lang w:val="en-US" w:eastAsia="ru-RU"/>
        </w:rPr>
      </w:pPr>
      <w:r w:rsidRPr="00C45BEC">
        <w:rPr>
          <w:rFonts w:asciiTheme="minorHAnsi" w:eastAsia="Times New Roman" w:hAnsiTheme="minorHAnsi"/>
          <w:b/>
          <w:bCs/>
          <w:u w:val="single"/>
          <w:lang w:val="en-US" w:eastAsia="ru-RU"/>
        </w:rPr>
        <w:t>Employment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50"/>
        <w:gridCol w:w="7405"/>
      </w:tblGrid>
      <w:tr w:rsidR="00E610FA" w:rsidRPr="00C45BEC" w:rsidTr="00C45BEC">
        <w:trPr>
          <w:tblCellSpacing w:w="0" w:type="dxa"/>
        </w:trPr>
        <w:tc>
          <w:tcPr>
            <w:tcW w:w="1950" w:type="dxa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1980-1984</w:t>
            </w:r>
          </w:p>
        </w:tc>
        <w:tc>
          <w:tcPr>
            <w:tcW w:w="0" w:type="auto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 xml:space="preserve">Research Institute of antibiotics, 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Nagatinskaya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str. , In , Moscow, 117105, USSR</w:t>
            </w:r>
          </w:p>
          <w:p w:rsidR="00E610FA" w:rsidRPr="00C45BEC" w:rsidRDefault="00B76C9F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Junior Researcher (</w:t>
            </w:r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search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ing</w:t>
            </w:r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for new </w:t>
            </w:r>
            <w:proofErr w:type="spellStart"/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aminoglycoside</w:t>
            </w:r>
            <w:proofErr w:type="spellEnd"/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and </w:t>
            </w:r>
            <w:proofErr w:type="spellStart"/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triazine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anticancer antibiotics and investigating</w:t>
            </w:r>
            <w:r w:rsidR="00E610FA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their structure and properties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)</w:t>
            </w:r>
          </w:p>
        </w:tc>
      </w:tr>
      <w:tr w:rsidR="00E610FA" w:rsidRPr="00C45BEC" w:rsidTr="00C45BEC">
        <w:trPr>
          <w:tblCellSpacing w:w="0" w:type="dxa"/>
        </w:trPr>
        <w:tc>
          <w:tcPr>
            <w:tcW w:w="1950" w:type="dxa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 1984-1989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hAnsiTheme="minorHAnsi"/>
                <w:shd w:val="clear" w:color="auto" w:fill="FFFFFF"/>
                <w:lang w:val="en-US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Engelhardt</w:t>
            </w:r>
            <w:proofErr w:type="spellEnd"/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 xml:space="preserve"> Institute of Molecular Biology, Academy of Sciences of the USSR</w:t>
            </w:r>
            <w:r w:rsidRPr="00C45BEC">
              <w:rPr>
                <w:rFonts w:asciiTheme="minorHAnsi" w:hAnsiTheme="minorHAnsi"/>
                <w:shd w:val="clear" w:color="auto" w:fill="FFFFFF"/>
                <w:lang w:val="en-US"/>
              </w:rPr>
              <w:t xml:space="preserve">, 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Vavilova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str., Moscow, 119991, USSA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Researcher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(chemical synthesis of nucleoside/nucleotide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derivatives and 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the 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development of methods of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oligonucleotide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solid-phase synthesis 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)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PhD thesis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"Studies o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f solid-phase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oligonucleotides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synthesis 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in the manual mode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.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S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ynthesis of peptide hormone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genes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"</w:t>
            </w:r>
            <w:r w:rsidR="00B76C9F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.</w:t>
            </w:r>
          </w:p>
        </w:tc>
      </w:tr>
      <w:tr w:rsidR="00E610FA" w:rsidRPr="00C45BEC" w:rsidTr="00C45BEC">
        <w:trPr>
          <w:tblCellSpacing w:w="0" w:type="dxa"/>
        </w:trPr>
        <w:tc>
          <w:tcPr>
            <w:tcW w:w="1950" w:type="dxa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 1989-2004</w:t>
            </w:r>
          </w:p>
        </w:tc>
        <w:tc>
          <w:tcPr>
            <w:tcW w:w="0" w:type="auto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Center Bioengineering, Russian Academy of Sciences,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60-let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Oktybrya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,</w:t>
            </w: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 xml:space="preserve"> 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Moscow, 117312 Russia 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Leading Researcher, Head of Nucleotide Synthesis Laboratory</w:t>
            </w:r>
            <w:r w:rsidR="00B76C9F" w:rsidRPr="00C45BEC">
              <w:rPr>
                <w:rFonts w:asciiTheme="minorHAnsi" w:eastAsia="Times New Roman" w:hAnsiTheme="minorHAnsi"/>
                <w:lang w:val="en-US" w:eastAsia="ru-RU"/>
              </w:rPr>
              <w:t>.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</w:t>
            </w:r>
          </w:p>
          <w:p w:rsidR="00E610FA" w:rsidRPr="00C45BEC" w:rsidRDefault="00B76C9F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Fields of concentration: 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development of methods for the synthesis of natural and modified DNA/RNA fragments,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methods for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sequencing, </w:t>
            </w:r>
            <w:proofErr w:type="spellStart"/>
            <w:r w:rsidRPr="00C45BEC">
              <w:rPr>
                <w:rFonts w:asciiTheme="minorHAnsi" w:eastAsia="Times New Roman" w:hAnsiTheme="minorHAnsi"/>
                <w:lang w:val="en-US" w:eastAsia="ru-RU"/>
              </w:rPr>
              <w:t>oligomer</w:t>
            </w:r>
            <w:proofErr w:type="spellEnd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immobilization; design of recombinant proteins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and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</w:t>
            </w:r>
            <w:r w:rsidR="00A110AE" w:rsidRPr="00C45BEC">
              <w:rPr>
                <w:rFonts w:asciiTheme="minorHAnsi" w:eastAsia="Times New Roman" w:hAnsiTheme="minorHAnsi"/>
                <w:lang w:val="en-US" w:eastAsia="ru-RU"/>
              </w:rPr>
              <w:t xml:space="preserve">DNA 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delivery systems for gene therapy</w:t>
            </w:r>
            <w:r w:rsidR="00A110AE" w:rsidRPr="00C45BEC">
              <w:rPr>
                <w:rFonts w:asciiTheme="minorHAnsi" w:eastAsia="Times New Roman" w:hAnsiTheme="minorHAnsi"/>
                <w:lang w:val="en-US" w:eastAsia="ru-RU"/>
              </w:rPr>
              <w:t>.</w:t>
            </w:r>
          </w:p>
        </w:tc>
      </w:tr>
      <w:tr w:rsidR="00E610FA" w:rsidRPr="00C45BEC" w:rsidTr="00C45BEC">
        <w:trPr>
          <w:tblCellSpacing w:w="0" w:type="dxa"/>
        </w:trPr>
        <w:tc>
          <w:tcPr>
            <w:tcW w:w="1950" w:type="dxa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 2004-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C45BEC" w:rsidRPr="00C45BEC" w:rsidRDefault="00C45BEC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C45BEC" w:rsidRPr="00C45BEC" w:rsidRDefault="00C45BEC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2006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2008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eastAsia="ru-RU"/>
              </w:rPr>
            </w:pPr>
            <w:r w:rsidRPr="00C45BEC">
              <w:rPr>
                <w:rFonts w:asciiTheme="minorHAnsi" w:eastAsia="Times New Roman" w:hAnsiTheme="minorHAnsi"/>
                <w:lang w:eastAsia="ru-RU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Research Institute of Physical Chemical Medicine of Federal Medical Biology Agency of Russian Federation,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Malaya </w:t>
            </w:r>
            <w:proofErr w:type="spellStart"/>
            <w:r w:rsidRPr="00C45BEC">
              <w:rPr>
                <w:rFonts w:asciiTheme="minorHAnsi" w:eastAsia="Times New Roman" w:hAnsiTheme="minorHAnsi"/>
                <w:lang w:val="en-US" w:eastAsia="ru-RU"/>
              </w:rPr>
              <w:t>Pirogovskaya</w:t>
            </w:r>
            <w:proofErr w:type="spellEnd"/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Str., 1a, Moscow, 119435, Russia.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Leading Researcher, Head of Artificial Antibodies Laboratory;</w:t>
            </w:r>
          </w:p>
          <w:p w:rsidR="00E610FA" w:rsidRPr="00C45BEC" w:rsidRDefault="00A110AE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Additional fields of concentration: 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design of new </w:t>
            </w:r>
            <w:proofErr w:type="spellStart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aptamers</w:t>
            </w:r>
            <w:proofErr w:type="spellEnd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, structural and functional studies of non-canonical DNA structures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>;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genomic, proteomic and </w:t>
            </w:r>
            <w:proofErr w:type="spellStart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metabolomic</w:t>
            </w:r>
            <w:proofErr w:type="spellEnd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>studies;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 xml:space="preserve"> construction of functional artificial DNA </w:t>
            </w:r>
            <w:proofErr w:type="spellStart"/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nano</w:t>
            </w:r>
            <w:proofErr w:type="spellEnd"/>
            <w:r w:rsidRPr="00C45BEC">
              <w:rPr>
                <w:rFonts w:asciiTheme="minorHAnsi" w:eastAsia="Times New Roman" w:hAnsiTheme="minorHAnsi"/>
                <w:lang w:val="en-US" w:eastAsia="ru-RU"/>
              </w:rPr>
              <w:t>-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complexes.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Investigation of </w:t>
            </w:r>
            <w:proofErr w:type="spellStart"/>
            <w:r w:rsidRPr="00C45BEC">
              <w:rPr>
                <w:rFonts w:asciiTheme="minorHAnsi" w:eastAsia="Times New Roman" w:hAnsiTheme="minorHAnsi"/>
                <w:lang w:val="en-US" w:eastAsia="ru-RU"/>
              </w:rPr>
              <w:t>supramolecular</w:t>
            </w:r>
            <w:proofErr w:type="spellEnd"/>
            <w:r w:rsidRPr="00C45BEC">
              <w:rPr>
                <w:rFonts w:asciiTheme="minorHAnsi" w:eastAsia="Times New Roman" w:hAnsiTheme="minorHAnsi"/>
                <w:lang w:val="en-US" w:eastAsia="ru-RU"/>
              </w:rPr>
              <w:t xml:space="preserve"> nucleoprotein complexes.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Assistant professor of molecular biology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Cs/>
                <w:lang w:val="en-US" w:eastAsia="ru-RU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>DSc</w:t>
            </w:r>
            <w:proofErr w:type="spellEnd"/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 xml:space="preserve"> thesis </w:t>
            </w:r>
            <w:r w:rsidR="00C45BEC"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"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Artificial DNA-containing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supramolecular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complexes"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b/>
                <w:bCs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lang w:val="en-US" w:eastAsia="ru-RU"/>
              </w:rPr>
              <w:t xml:space="preserve">Professor of molecular biology </w:t>
            </w:r>
          </w:p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</w:p>
        </w:tc>
      </w:tr>
    </w:tbl>
    <w:p w:rsidR="00E610FA" w:rsidRPr="00C45BEC" w:rsidRDefault="00E610FA" w:rsidP="00C45BEC">
      <w:pPr>
        <w:spacing w:after="0" w:line="300" w:lineRule="auto"/>
        <w:rPr>
          <w:rFonts w:asciiTheme="minorHAnsi" w:eastAsia="Times New Roman" w:hAnsiTheme="minorHAnsi"/>
          <w:lang w:eastAsia="ru-RU"/>
        </w:rPr>
      </w:pPr>
      <w:proofErr w:type="spellStart"/>
      <w:r w:rsidRPr="00C45BEC">
        <w:rPr>
          <w:rFonts w:asciiTheme="minorHAnsi" w:eastAsia="Times New Roman" w:hAnsiTheme="minorHAnsi"/>
          <w:b/>
          <w:bCs/>
          <w:u w:val="single"/>
          <w:lang w:eastAsia="ru-RU"/>
        </w:rPr>
        <w:t>Education</w:t>
      </w:r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85"/>
        <w:gridCol w:w="7370"/>
      </w:tblGrid>
      <w:tr w:rsidR="00E610FA" w:rsidRPr="00C45BEC" w:rsidTr="00C45BEC">
        <w:trPr>
          <w:tblCellSpacing w:w="0" w:type="dxa"/>
        </w:trPr>
        <w:tc>
          <w:tcPr>
            <w:tcW w:w="1985" w:type="dxa"/>
            <w:vAlign w:val="center"/>
            <w:hideMark/>
          </w:tcPr>
          <w:p w:rsidR="00E610FA" w:rsidRPr="00C45BEC" w:rsidRDefault="00C45BEC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>
              <w:rPr>
                <w:rFonts w:asciiTheme="minorHAnsi" w:eastAsia="Times New Roman" w:hAnsiTheme="minorHAnsi"/>
                <w:lang w:val="en-US" w:eastAsia="ru-RU"/>
              </w:rPr>
              <w:t>1974</w:t>
            </w:r>
            <w:r w:rsidR="00E610FA" w:rsidRPr="00C45BEC">
              <w:rPr>
                <w:rFonts w:asciiTheme="minorHAnsi" w:eastAsia="Times New Roman" w:hAnsiTheme="minorHAnsi"/>
                <w:lang w:val="en-US" w:eastAsia="ru-RU"/>
              </w:rPr>
              <w:t>-1980</w:t>
            </w:r>
          </w:p>
        </w:tc>
        <w:tc>
          <w:tcPr>
            <w:tcW w:w="7370" w:type="dxa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b/>
                <w:bCs/>
                <w:iCs/>
                <w:lang w:val="en-US" w:eastAsia="ru-RU"/>
              </w:rPr>
              <w:t xml:space="preserve">M. V. </w:t>
            </w:r>
            <w:proofErr w:type="spellStart"/>
            <w:r w:rsidRPr="00C45BEC">
              <w:rPr>
                <w:rFonts w:asciiTheme="minorHAnsi" w:eastAsia="Times New Roman" w:hAnsiTheme="minorHAnsi"/>
                <w:b/>
                <w:bCs/>
                <w:iCs/>
                <w:lang w:val="en-US" w:eastAsia="ru-RU"/>
              </w:rPr>
              <w:t>Lomonosov</w:t>
            </w:r>
            <w:proofErr w:type="spellEnd"/>
            <w:r w:rsidRPr="00C45BEC">
              <w:rPr>
                <w:rFonts w:asciiTheme="minorHAnsi" w:eastAsia="Times New Roman" w:hAnsiTheme="minorHAnsi"/>
                <w:b/>
                <w:bCs/>
                <w:iCs/>
                <w:lang w:val="en-US" w:eastAsia="ru-RU"/>
              </w:rPr>
              <w:t xml:space="preserve"> Moscow State University of Fine Chemical Technology</w:t>
            </w:r>
            <w:r w:rsidRPr="00C45BEC">
              <w:rPr>
                <w:rFonts w:asciiTheme="minorHAnsi" w:hAnsiTheme="minorHAnsi"/>
                <w:shd w:val="clear" w:color="auto" w:fill="FFFFFF"/>
                <w:lang w:val="en-US"/>
              </w:rPr>
              <w:t xml:space="preserve">, </w:t>
            </w:r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86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Vernadskiy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 xml:space="preserve"> </w:t>
            </w:r>
            <w:proofErr w:type="spellStart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ave</w:t>
            </w:r>
            <w:proofErr w:type="spellEnd"/>
            <w:r w:rsidRPr="00C45BEC">
              <w:rPr>
                <w:rFonts w:asciiTheme="minorHAnsi" w:eastAsia="Times New Roman" w:hAnsiTheme="minorHAnsi"/>
                <w:bCs/>
                <w:lang w:val="en-US" w:eastAsia="ru-RU"/>
              </w:rPr>
              <w:t>., Moscow, 119571, Russian Federation</w:t>
            </w:r>
          </w:p>
        </w:tc>
      </w:tr>
    </w:tbl>
    <w:p w:rsidR="00E610FA" w:rsidRPr="00C45BEC" w:rsidRDefault="00E610FA" w:rsidP="00C45BEC">
      <w:pPr>
        <w:spacing w:after="0" w:line="300" w:lineRule="auto"/>
        <w:rPr>
          <w:rFonts w:asciiTheme="minorHAnsi" w:eastAsia="Times New Roman" w:hAnsiTheme="minorHAnsi"/>
          <w:lang w:eastAsia="ru-RU"/>
        </w:rPr>
      </w:pPr>
      <w:proofErr w:type="spellStart"/>
      <w:r w:rsidRPr="00C45BEC">
        <w:rPr>
          <w:rFonts w:asciiTheme="minorHAnsi" w:eastAsia="Times New Roman" w:hAnsiTheme="minorHAnsi"/>
          <w:b/>
          <w:bCs/>
          <w:u w:val="single"/>
          <w:lang w:eastAsia="ru-RU"/>
        </w:rPr>
        <w:t>Personal</w:t>
      </w:r>
      <w:proofErr w:type="spellEnd"/>
      <w:r w:rsidRPr="00C45BEC">
        <w:rPr>
          <w:rFonts w:asciiTheme="minorHAnsi" w:eastAsia="Times New Roman" w:hAnsiTheme="minorHAnsi"/>
          <w:b/>
          <w:bCs/>
          <w:u w:val="single"/>
          <w:lang w:eastAsia="ru-RU"/>
        </w:rPr>
        <w:t xml:space="preserve"> </w:t>
      </w:r>
      <w:proofErr w:type="spellStart"/>
      <w:r w:rsidRPr="00C45BEC">
        <w:rPr>
          <w:rFonts w:asciiTheme="minorHAnsi" w:eastAsia="Times New Roman" w:hAnsiTheme="minorHAnsi"/>
          <w:b/>
          <w:bCs/>
          <w:u w:val="single"/>
          <w:lang w:eastAsia="ru-RU"/>
        </w:rPr>
        <w:t>Details</w:t>
      </w:r>
      <w:proofErr w:type="spellEnd"/>
    </w:p>
    <w:tbl>
      <w:tblPr>
        <w:tblW w:w="5216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85"/>
        <w:gridCol w:w="7774"/>
      </w:tblGrid>
      <w:tr w:rsidR="00E610FA" w:rsidRPr="00C45BEC" w:rsidTr="00C45BEC">
        <w:trPr>
          <w:tblCellSpacing w:w="0" w:type="dxa"/>
        </w:trPr>
        <w:tc>
          <w:tcPr>
            <w:tcW w:w="1985" w:type="dxa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eastAsia="ru-RU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lang w:eastAsia="ru-RU"/>
              </w:rPr>
              <w:t>Date</w:t>
            </w:r>
            <w:proofErr w:type="spellEnd"/>
            <w:r w:rsidRPr="00C45BEC">
              <w:rPr>
                <w:rFonts w:asciiTheme="minorHAnsi" w:eastAsia="Times New Roman" w:hAnsiTheme="minorHAnsi"/>
                <w:lang w:eastAsia="ru-RU"/>
              </w:rPr>
              <w:t xml:space="preserve"> </w:t>
            </w:r>
            <w:proofErr w:type="spellStart"/>
            <w:r w:rsidRPr="00C45BEC">
              <w:rPr>
                <w:rFonts w:asciiTheme="minorHAnsi" w:eastAsia="Times New Roman" w:hAnsiTheme="minorHAnsi"/>
                <w:lang w:eastAsia="ru-RU"/>
              </w:rPr>
              <w:t>of</w:t>
            </w:r>
            <w:proofErr w:type="spellEnd"/>
            <w:r w:rsidRPr="00C45BEC">
              <w:rPr>
                <w:rFonts w:asciiTheme="minorHAnsi" w:eastAsia="Times New Roman" w:hAnsiTheme="minorHAnsi"/>
                <w:lang w:eastAsia="ru-RU"/>
              </w:rPr>
              <w:t xml:space="preserve"> </w:t>
            </w:r>
            <w:proofErr w:type="spellStart"/>
            <w:r w:rsidRPr="00C45BEC">
              <w:rPr>
                <w:rFonts w:asciiTheme="minorHAnsi" w:eastAsia="Times New Roman" w:hAnsiTheme="minorHAnsi"/>
                <w:lang w:eastAsia="ru-RU"/>
              </w:rPr>
              <w:t>Birth</w:t>
            </w:r>
            <w:proofErr w:type="spellEnd"/>
          </w:p>
        </w:tc>
        <w:tc>
          <w:tcPr>
            <w:tcW w:w="7774" w:type="dxa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3</w:t>
            </w:r>
            <w:r w:rsidRPr="00C45BEC">
              <w:rPr>
                <w:rFonts w:asciiTheme="minorHAnsi" w:eastAsia="Times New Roman" w:hAnsiTheme="minorHAnsi"/>
                <w:lang w:eastAsia="ru-RU"/>
              </w:rPr>
              <w:t xml:space="preserve"> 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>April</w:t>
            </w:r>
            <w:r w:rsidRPr="00C45BEC">
              <w:rPr>
                <w:rFonts w:asciiTheme="minorHAnsi" w:eastAsia="Times New Roman" w:hAnsiTheme="minorHAnsi"/>
                <w:lang w:eastAsia="ru-RU"/>
              </w:rPr>
              <w:t xml:space="preserve"> 19</w:t>
            </w:r>
            <w:r w:rsidRPr="00C45BEC">
              <w:rPr>
                <w:rFonts w:asciiTheme="minorHAnsi" w:eastAsia="Times New Roman" w:hAnsiTheme="minorHAnsi"/>
                <w:lang w:val="en-US" w:eastAsia="ru-RU"/>
              </w:rPr>
              <w:t>56</w:t>
            </w:r>
          </w:p>
        </w:tc>
      </w:tr>
      <w:tr w:rsidR="00E610FA" w:rsidRPr="00C45BEC" w:rsidTr="00C45BEC">
        <w:trPr>
          <w:trHeight w:val="227"/>
          <w:tblCellSpacing w:w="0" w:type="dxa"/>
        </w:trPr>
        <w:tc>
          <w:tcPr>
            <w:tcW w:w="1985" w:type="dxa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eastAsia="ru-RU"/>
              </w:rPr>
            </w:pPr>
            <w:proofErr w:type="spellStart"/>
            <w:r w:rsidRPr="00C45BEC">
              <w:rPr>
                <w:rFonts w:asciiTheme="minorHAnsi" w:eastAsia="Times New Roman" w:hAnsiTheme="minorHAnsi"/>
                <w:lang w:eastAsia="ru-RU"/>
              </w:rPr>
              <w:t>Nationality</w:t>
            </w:r>
            <w:proofErr w:type="spellEnd"/>
          </w:p>
        </w:tc>
        <w:tc>
          <w:tcPr>
            <w:tcW w:w="7774" w:type="dxa"/>
            <w:vAlign w:val="center"/>
            <w:hideMark/>
          </w:tcPr>
          <w:p w:rsidR="00E610FA" w:rsidRPr="00C45BEC" w:rsidRDefault="00E610FA" w:rsidP="00C45BEC">
            <w:pPr>
              <w:spacing w:after="0" w:line="300" w:lineRule="auto"/>
              <w:rPr>
                <w:rFonts w:asciiTheme="minorHAnsi" w:eastAsia="Times New Roman" w:hAnsiTheme="minorHAnsi"/>
                <w:lang w:val="en-US" w:eastAsia="ru-RU"/>
              </w:rPr>
            </w:pPr>
            <w:r w:rsidRPr="00C45BEC">
              <w:rPr>
                <w:rFonts w:asciiTheme="minorHAnsi" w:eastAsia="Times New Roman" w:hAnsiTheme="minorHAnsi"/>
                <w:lang w:val="en-US" w:eastAsia="ru-RU"/>
              </w:rPr>
              <w:t>Russian</w:t>
            </w:r>
          </w:p>
        </w:tc>
      </w:tr>
    </w:tbl>
    <w:p w:rsidR="009036A5" w:rsidRPr="00C45BEC" w:rsidRDefault="009036A5" w:rsidP="00C45BEC">
      <w:pPr>
        <w:spacing w:line="300" w:lineRule="auto"/>
        <w:rPr>
          <w:rFonts w:asciiTheme="minorHAnsi" w:hAnsiTheme="minorHAnsi"/>
          <w:lang w:val="en-US"/>
        </w:rPr>
      </w:pPr>
    </w:p>
    <w:sectPr w:rsidR="009036A5" w:rsidRPr="00C45BEC" w:rsidSect="00C3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E610FA"/>
    <w:rsid w:val="001D0E32"/>
    <w:rsid w:val="002534B3"/>
    <w:rsid w:val="009036A5"/>
    <w:rsid w:val="00A110AE"/>
    <w:rsid w:val="00B76C9F"/>
    <w:rsid w:val="00C352A2"/>
    <w:rsid w:val="00C45BEC"/>
    <w:rsid w:val="00E6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0FA"/>
  </w:style>
  <w:style w:type="character" w:styleId="a4">
    <w:name w:val="Hyperlink"/>
    <w:basedOn w:val="a0"/>
    <w:uiPriority w:val="99"/>
    <w:semiHidden/>
    <w:unhideWhenUsed/>
    <w:rsid w:val="00E610FA"/>
    <w:rPr>
      <w:color w:val="0000FF"/>
      <w:u w:val="single"/>
    </w:rPr>
  </w:style>
  <w:style w:type="character" w:styleId="a5">
    <w:name w:val="Strong"/>
    <w:basedOn w:val="a0"/>
    <w:uiPriority w:val="22"/>
    <w:qFormat/>
    <w:rsid w:val="00E610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2014-03-25T11:03:00Z</dcterms:created>
  <dcterms:modified xsi:type="dcterms:W3CDTF">2014-03-25T11:03:00Z</dcterms:modified>
</cp:coreProperties>
</file>