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                                                    SUNIL KUMAR. P.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>Over view of qualification: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sz w:val="24"/>
          <w:szCs w:val="24"/>
          <w:lang w:bidi="ar-SA"/>
        </w:rPr>
        <w:t>Ph. D.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Area of </w:t>
      </w:r>
      <w:proofErr w:type="spell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specialisation</w:t>
      </w:r>
      <w:proofErr w:type="spellEnd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: Invertebrate Taxonomy and pathology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Awarded Ph. D. in Fish and Fisheries Science from Central Institute of Fisheries Education, Mumbai Deemed University under the Indian Council of Agricultural Research in 2005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proofErr w:type="spellStart"/>
      <w:r w:rsidRPr="003D4098">
        <w:rPr>
          <w:rFonts w:ascii="Times New Roman" w:eastAsia="Calibri" w:hAnsi="Times New Roman" w:cs="Times New Roman"/>
          <w:b/>
          <w:sz w:val="24"/>
          <w:szCs w:val="24"/>
          <w:lang w:bidi="ar-SA"/>
        </w:rPr>
        <w:t>Masters</w:t>
      </w:r>
      <w:proofErr w:type="spellEnd"/>
      <w:r w:rsidRPr="003D4098"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Degree: MFSc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Area of specialization: Mariculture: Genetics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Awarded form Central Institute of Fisheries Education, Mumbai Deemed University under the Indian Council of Agricultural Research, New Delhi in 1997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sz w:val="24"/>
          <w:szCs w:val="24"/>
          <w:lang w:bidi="ar-SA"/>
        </w:rPr>
        <w:t>Fellowship awarded: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Recipient of Junior Research Fellowship for master’s programme awarded by Central Institute of Fisheries Education, Mumbai (Indian Council of Agriculture Research)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Recipient of Senior Research Fellowship for Ph.D. programme granted by Central Institute of Fisheries Education, Mumbai </w:t>
      </w:r>
      <w:proofErr w:type="gram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( Indian</w:t>
      </w:r>
      <w:proofErr w:type="gramEnd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Council of Agriculture Research)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Qualified UGC –ICAR NET for Lectureship and Assistant Professorship.</w:t>
      </w:r>
      <w:proofErr w:type="gramEnd"/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sz w:val="24"/>
          <w:szCs w:val="24"/>
          <w:lang w:bidi="ar-SA"/>
        </w:rPr>
        <w:t>Teaching and work experience: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Presently working as Assistant professor in the Department of Zoology at Sree Kerala Varma College, Thrissur.</w:t>
      </w:r>
      <w:proofErr w:type="gramEnd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Subjects taught at UG level: Non chordata I, Non chordata II, Chordata I, </w:t>
      </w:r>
      <w:proofErr w:type="gram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Chordata II, General methodology, biostatistics and informatics; Molecular biology and   bioinformatics; Aquaculture, animal husbandry and poultry.</w:t>
      </w:r>
      <w:proofErr w:type="gramEnd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Worked as Lecturer in Aquaculture at St. Xavier’s College, Vaikom 2004-2007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Worked as Lecturer in Fish processing technology at GVHSS, Ernakulam</w:t>
      </w:r>
      <w:bookmarkStart w:id="0" w:name="_GoBack"/>
      <w:bookmarkEnd w:id="0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2003-2004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Worked as Farm Technician at </w:t>
      </w:r>
      <w:proofErr w:type="spell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Elenjikal</w:t>
      </w:r>
      <w:proofErr w:type="spellEnd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Aqua Marine Exports, Kochi Ltd. From 26.3.2001 to 30.6.2001 and experienced in shrimp hatchery management, induced breeding and larval rearing of </w:t>
      </w:r>
      <w:proofErr w:type="spell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penaeids</w:t>
      </w:r>
      <w:proofErr w:type="spellEnd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, culture of live feed organisms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Worked as Asst. Manager at </w:t>
      </w:r>
      <w:proofErr w:type="spellStart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>Manappuram</w:t>
      </w:r>
      <w:proofErr w:type="spellEnd"/>
      <w:r w:rsidRPr="003D4098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Agro Farms from 2.12.2003 to 2.7.2004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Worked as Teacher in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Adarsha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Vidya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Bhavan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, North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Parur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,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Kerala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from October, 2000 to March, 2001.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 xml:space="preserve">Training programmes </w:t>
      </w:r>
      <w:r w:rsidRPr="003D409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attended: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Attended 20 days training programme on Ornamental fish culture and hatchery production of </w:t>
      </w:r>
      <w:proofErr w:type="spellStart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>carps</w:t>
      </w:r>
      <w:proofErr w:type="spellEnd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 and ornamental fishes at </w:t>
      </w:r>
      <w:proofErr w:type="spellStart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>St.Xavier’s</w:t>
      </w:r>
      <w:proofErr w:type="spellEnd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 College Hatchery from 4.4.2005 to 23.4.2005.</w:t>
      </w:r>
      <w:proofErr w:type="gramEnd"/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Participated in training programme on HACCP concepts from 22.8.2014 to 24.8.2014 at National Institute of Fisheries </w:t>
      </w:r>
      <w:proofErr w:type="spellStart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>post harvest</w:t>
      </w:r>
      <w:proofErr w:type="spellEnd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 technology and training.</w:t>
      </w:r>
      <w:proofErr w:type="gramEnd"/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Attended 3 days hand-on-training programme on Captive breeding of </w:t>
      </w:r>
      <w:proofErr w:type="spellStart"/>
      <w:r w:rsidRPr="003D4098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bidi="ar-SA"/>
        </w:rPr>
        <w:t>Sahyadria</w:t>
      </w:r>
      <w:proofErr w:type="spellEnd"/>
      <w:r w:rsidRPr="003D4098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bidi="ar-SA"/>
        </w:rPr>
        <w:t xml:space="preserve"> </w:t>
      </w:r>
      <w:proofErr w:type="spellStart"/>
      <w:r w:rsidRPr="003D4098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bidi="ar-SA"/>
        </w:rPr>
        <w:t>denisonii</w:t>
      </w:r>
      <w:proofErr w:type="spellEnd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 and other ornamental fish breeding at regional shrimp hatchery, </w:t>
      </w:r>
      <w:proofErr w:type="spellStart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>Azhikode</w:t>
      </w:r>
      <w:proofErr w:type="spellEnd"/>
      <w:r w:rsidRPr="003D4098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SA"/>
        </w:rPr>
        <w:t xml:space="preserve"> from 8.7.20015 to 10.7.2015.</w:t>
      </w:r>
      <w:proofErr w:type="gramEnd"/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>Awards:</w:t>
      </w:r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Received Millennium Zoology Award for students Project 2007.</w:t>
      </w:r>
      <w:proofErr w:type="gramEnd"/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>Membership:</w:t>
      </w:r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>International:</w:t>
      </w:r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Life Member of Network of Tropical Aquaculture and Fisheries Professionals, International Centre for Living Aquatic Resource Management.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Life Member of IOC Ocean Expert Community.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Editorial member for Environmental science group, OMICS publishing group, USA.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State level resource person for World Wild Life Fund.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Member of Professional network of scientists, Research gate.</w:t>
      </w:r>
      <w:proofErr w:type="gramEnd"/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>National level:</w:t>
      </w:r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Life member of Indian wild life club online nature club.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Life member of Zoological Society of Kerala.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Life member of Marine Biological Association of India (Docket No.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MBAI05/2015-1080).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Life Member of Kerala Academy of Sciences.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Life Member of Swadeshi Science Movement.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Life Member of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Nalam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(2008-2012), Cultural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organisation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of KAU employees</w:t>
      </w:r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>Clubs</w:t>
      </w:r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Faculty –in –Charge of Bhoomithra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sena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Club, Sree Kerala Varma College funded by Directorate of Environment and Climate Change, Kerala.</w:t>
      </w:r>
      <w:proofErr w:type="gram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gram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Executive member of Zu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hause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Zoology Alumni Association of Sree Kerala Varma College.</w:t>
      </w:r>
      <w:proofErr w:type="gramEnd"/>
    </w:p>
    <w:p w:rsidR="003D4098" w:rsidRPr="003D4098" w:rsidRDefault="003D4098" w:rsidP="003D4098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b/>
          <w:color w:val="000000"/>
          <w:sz w:val="24"/>
          <w:szCs w:val="24"/>
          <w:lang w:bidi="ar-SA"/>
        </w:rPr>
        <w:t>Computer proficiency: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Diploma holder in Computer Application form Neuron </w:t>
      </w:r>
      <w:proofErr w:type="spellStart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Infonet</w:t>
      </w:r>
      <w:proofErr w:type="spellEnd"/>
      <w:r w:rsidRPr="003D4098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Pvt. Ltd., Kochi</w:t>
      </w: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</w:p>
    <w:p w:rsidR="003D4098" w:rsidRPr="003D4098" w:rsidRDefault="003D4098" w:rsidP="003D40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</w:p>
    <w:p w:rsidR="003776BB" w:rsidRDefault="003776BB"/>
    <w:sectPr w:rsidR="003776BB" w:rsidSect="00846A1B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44051"/>
    <w:multiLevelType w:val="hybridMultilevel"/>
    <w:tmpl w:val="4F6AF4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D2EA3"/>
    <w:multiLevelType w:val="hybridMultilevel"/>
    <w:tmpl w:val="B5A61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F281F"/>
    <w:multiLevelType w:val="hybridMultilevel"/>
    <w:tmpl w:val="DEC0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98"/>
    <w:rsid w:val="003776BB"/>
    <w:rsid w:val="003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2021-04-18T11:53:00Z</dcterms:created>
  <dcterms:modified xsi:type="dcterms:W3CDTF">2021-04-18T11:55:00Z</dcterms:modified>
</cp:coreProperties>
</file>