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right="200"/>
        <w:jc w:val="center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sz w:val="36"/>
        </w:rPr>
        <w:t>Wasim Javed</w:t>
      </w:r>
    </w:p>
    <w:p>
      <w:pPr>
        <w:spacing w:line="276" w:lineRule="auto"/>
        <w:ind w:right="200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Punjab BioEnergy Institute, University of Agriculture,</w:t>
      </w:r>
    </w:p>
    <w:p>
      <w:pPr>
        <w:spacing w:line="276" w:lineRule="auto"/>
        <w:ind w:right="200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Faisalabad, Pakistan</w:t>
      </w:r>
    </w:p>
    <w:p>
      <w:pPr>
        <w:spacing w:line="276" w:lineRule="auto"/>
        <w:ind w:left="720" w:right="20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52070</wp:posOffset>
                </wp:positionV>
                <wp:extent cx="6154420" cy="40005"/>
                <wp:effectExtent l="38100" t="38100" r="75565" b="939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4310" cy="3975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pt;margin-top:4.1pt;height:3.15pt;width:484.6pt;z-index:251660288;mso-width-relative:page;mso-height-relative:page;" filled="f" stroked="t" coordsize="21600,21600" o:gfxdata="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ApCBY9YAAAAHAQAADwAAAAAAAAABACAAAAA4AAAAZHJzL2Rvd25yZXYueG1sUEsBAhQA&#10;FAAAAAgAh07iQKghfE4XAgAATgQAAA4AAAAAAAAAAQAgAAAAOwEAAGRycy9lMm9Eb2MueG1sUEsF&#10;BgAAAAAGAAYAWQEAAMQFAAAAAA==&#10;">
                <v:fill on="f" focussize="0,0"/>
                <v:stroke weight="2pt" color="#4F81BD [3204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line>
            </w:pict>
          </mc:Fallback>
        </mc:AlternateContent>
      </w:r>
    </w:p>
    <w:tbl>
      <w:tblPr>
        <w:tblStyle w:val="23"/>
        <w:tblW w:w="10170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99"/>
        <w:gridCol w:w="8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15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oCrHYZ8CAACJBQAADgAAAAAAAAABACAAAAA2AQAA&#10;ZHJzL2Uyb0RvYy54bWxQSwUGAAAAAAYABgBZAQAARwYAAAAA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55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PERSONAL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15" w:type="dxa"/>
            <w:gridSpan w:val="2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Email</w:t>
            </w:r>
          </w:p>
        </w:tc>
        <w:tc>
          <w:tcPr>
            <w:tcW w:w="8455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fldChar w:fldCharType="begin"/>
            </w:r>
            <w:r>
              <w:instrText xml:space="preserve"> HYPERLINK "mailto:wasim.javed@qatar.tamu.edu" </w:instrText>
            </w:r>
            <w:r>
              <w:fldChar w:fldCharType="separate"/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wasim.javed@uaf.edu.pk  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|  imwasijan@gmail.com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15" w:type="dxa"/>
            <w:gridSpan w:val="2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Phone</w:t>
            </w:r>
          </w:p>
        </w:tc>
        <w:tc>
          <w:tcPr>
            <w:tcW w:w="8455" w:type="dxa"/>
          </w:tcPr>
          <w:p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M: +92 308 6560713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15" w:type="dxa"/>
            <w:gridSpan w:val="2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Web</w:t>
            </w:r>
          </w:p>
        </w:tc>
        <w:tc>
          <w:tcPr>
            <w:tcW w:w="8455" w:type="dxa"/>
          </w:tcPr>
          <w:p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fldChar w:fldCharType="begin"/>
            </w:r>
            <w:r>
              <w:instrText xml:space="preserve"> HYPERLINK "https://www.researchgate.net/profile/Wasim_Javed2"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https://www.researchgate.net/profile/Wasim_Javed2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15" w:type="dxa"/>
            <w:gridSpan w:val="2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Google Scholar</w:t>
            </w:r>
          </w:p>
        </w:tc>
        <w:tc>
          <w:tcPr>
            <w:tcW w:w="8455" w:type="dxa"/>
          </w:tcPr>
          <w:p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fldChar w:fldCharType="begin"/>
            </w:r>
            <w:r>
              <w:instrText xml:space="preserve"> HYPERLINK "https://scholar.google.com/citations?user=rh_d8LcAAAAJ&amp;hl=en"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https://scholar.google.com/citations?user=rh_d8LcAAAAJ&amp;hl=en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8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8f5uEp8CAACJBQAADgAAAAAAAAABACAAAAA2AQAA&#10;ZHJzL2Uyb0RvYy54bWxQSwUGAAAAAAYABgBZAQAARwYAAAAA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54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RESEARCH INTEREST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26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554" w:type="dxa"/>
            <w:gridSpan w:val="2"/>
          </w:tcPr>
          <w:p>
            <w:pPr>
              <w:pStyle w:val="26"/>
              <w:numPr>
                <w:ilvl w:val="0"/>
                <w:numId w:val="1"/>
              </w:numPr>
              <w:ind w:left="168" w:hanging="270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Environmental Studies on Soil, Air and Water </w:t>
            </w:r>
            <w:r>
              <w:rPr>
                <w:rFonts w:hint="default" w:asciiTheme="minorBidi" w:hAnsiTheme="minorBidi" w:cstheme="minorBidi"/>
                <w:lang w:val="en-US" w:bidi="zh-CN"/>
              </w:rPr>
              <w:t>P</w:t>
            </w:r>
            <w:r>
              <w:rPr>
                <w:rFonts w:asciiTheme="minorBidi" w:hAnsiTheme="minorBidi" w:cstheme="minorBidi"/>
                <w:lang w:bidi="zh-CN"/>
              </w:rPr>
              <w:t xml:space="preserve">ollution, and its </w:t>
            </w:r>
            <w:r>
              <w:rPr>
                <w:rFonts w:hint="default" w:asciiTheme="minorBidi" w:hAnsiTheme="minorBidi" w:cstheme="minorBidi"/>
                <w:lang w:val="en-US" w:bidi="zh-CN"/>
              </w:rPr>
              <w:t>M</w:t>
            </w:r>
            <w:r>
              <w:rPr>
                <w:rFonts w:asciiTheme="minorBidi" w:hAnsiTheme="minorBidi" w:cstheme="minorBidi"/>
                <w:lang w:bidi="zh-CN"/>
              </w:rPr>
              <w:t>itigation</w:t>
            </w:r>
          </w:p>
          <w:p>
            <w:pPr>
              <w:pStyle w:val="26"/>
              <w:numPr>
                <w:ilvl w:val="0"/>
                <w:numId w:val="1"/>
              </w:numPr>
              <w:ind w:left="168" w:hanging="270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Bio</w:t>
            </w:r>
            <w:r>
              <w:rPr>
                <w:rFonts w:hint="default" w:asciiTheme="minorBidi" w:hAnsiTheme="minorBidi" w:cstheme="minorBidi"/>
                <w:lang w:val="en-US" w:bidi="zh-CN"/>
              </w:rPr>
              <w:t>-E</w:t>
            </w:r>
            <w:r>
              <w:rPr>
                <w:rFonts w:asciiTheme="minorBidi" w:hAnsiTheme="minorBidi" w:cstheme="minorBidi"/>
                <w:lang w:bidi="zh-CN"/>
              </w:rPr>
              <w:t>nergy Cropping</w:t>
            </w:r>
            <w:r>
              <w:rPr>
                <w:rFonts w:hint="default" w:asciiTheme="minorBidi" w:hAnsiTheme="minorBidi" w:cstheme="minorBidi"/>
                <w:lang w:val="en-US" w:bidi="zh-CN"/>
              </w:rPr>
              <w:t xml:space="preserve"> and Organic Farming</w:t>
            </w:r>
            <w:r>
              <w:rPr>
                <w:rFonts w:asciiTheme="minorBidi" w:hAnsiTheme="minorBidi" w:cstheme="minorBidi"/>
                <w:lang w:bidi="zh-CN"/>
              </w:rPr>
              <w:t xml:space="preserve"> Systems</w:t>
            </w:r>
          </w:p>
          <w:p>
            <w:pPr>
              <w:pStyle w:val="26"/>
              <w:numPr>
                <w:ilvl w:val="0"/>
                <w:numId w:val="1"/>
              </w:numPr>
              <w:ind w:left="168" w:hanging="270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Photovoltaics Dust Soiling- Field Measurement, Characterization, Modelling and Relevant Mitigation Technologies</w:t>
            </w:r>
          </w:p>
          <w:p>
            <w:pPr>
              <w:pStyle w:val="26"/>
              <w:numPr>
                <w:ilvl w:val="0"/>
                <w:numId w:val="1"/>
              </w:numPr>
              <w:ind w:left="168" w:hanging="270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Air Quality Modelling- Assessment, Dispersion, Simulation/Prediction, Source Identification and Mitigation of air pollutants</w:t>
            </w:r>
          </w:p>
          <w:p>
            <w:pPr>
              <w:pStyle w:val="26"/>
              <w:numPr>
                <w:ilvl w:val="0"/>
                <w:numId w:val="1"/>
              </w:numPr>
              <w:ind w:left="168" w:hanging="270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Atmospheric Aerosols - Monitoring, Sampling, Characterization, Modelling, and Source Apportionment </w:t>
            </w:r>
          </w:p>
          <w:p>
            <w:pPr>
              <w:pStyle w:val="26"/>
              <w:numPr>
                <w:ilvl w:val="0"/>
                <w:numId w:val="1"/>
              </w:numPr>
              <w:ind w:left="168" w:hanging="270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Interdisciplinary Research on Atmospheric Science and Renewable Energy Technologies </w:t>
            </w:r>
          </w:p>
          <w:p>
            <w:pPr>
              <w:pStyle w:val="26"/>
              <w:ind w:left="168"/>
              <w:rPr>
                <w:rFonts w:asciiTheme="minorBidi" w:hAnsiTheme="minorBidi" w:cstheme="minorBidi"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661pJZ8CAACJBQAADgAAAAAAAAABACAAAAA2AQAA&#10;ZHJzL2Uyb0RvYy54bWxQSwUGAAAAAAYABgBZAQAARwYAAAAA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54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EDUCATION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845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2009-2015</w:t>
            </w:r>
          </w:p>
        </w:tc>
        <w:tc>
          <w:tcPr>
            <w:tcW w:w="8554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 xml:space="preserve">Ph.D. in Soil </w:t>
            </w:r>
            <w:r>
              <w:rPr>
                <w:rFonts w:hint="default" w:asciiTheme="minorBidi" w:hAnsiTheme="minorBidi" w:cstheme="minorBidi"/>
                <w:b/>
                <w:sz w:val="22"/>
                <w:szCs w:val="22"/>
                <w:u w:val="single"/>
                <w:lang w:val="en-US" w:bidi="zh-CN"/>
              </w:rPr>
              <w:t xml:space="preserve">&amp; Environmental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>Science,</w:t>
            </w:r>
          </w:p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Institute of Soil &amp; Environmental Sciences, University of Agriculture, Faisalabad, Pakistan</w:t>
            </w:r>
          </w:p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Thesis Title: </w:t>
            </w:r>
            <w:r>
              <w:rPr>
                <w:rFonts w:asciiTheme="minorBidi" w:hAnsiTheme="minorBidi" w:cstheme="minorBidi"/>
                <w:i/>
                <w:sz w:val="22"/>
                <w:szCs w:val="22"/>
                <w:lang w:bidi="zh-CN"/>
              </w:rPr>
              <w:t>Assessment of ambient air pollution and its impact on soil and plant quality</w:t>
            </w:r>
          </w:p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bidi="zh-CN"/>
              </w:rPr>
              <w:t>Supervisor: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Prof. Dr. Ghulam Murtaza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701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2007-2009</w:t>
            </w:r>
          </w:p>
        </w:tc>
        <w:tc>
          <w:tcPr>
            <w:tcW w:w="8554" w:type="dxa"/>
            <w:gridSpan w:val="2"/>
          </w:tcPr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>M.Sc. (Hons) in Soil Science,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(2 years postgraduate, 88%, Distinction; Silver Medal, 1/100),</w:t>
            </w:r>
          </w:p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Institute of Soil &amp; Environmental Sciences, University of Agriculture, Faisalabad.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i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Thesis Title: </w:t>
            </w:r>
            <w:r>
              <w:rPr>
                <w:rFonts w:asciiTheme="minorBidi" w:hAnsiTheme="minorBidi" w:cstheme="minorBidi"/>
                <w:i/>
                <w:sz w:val="22"/>
                <w:szCs w:val="22"/>
                <w:lang w:bidi="zh-CN"/>
              </w:rPr>
              <w:t xml:space="preserve">Growth response of wheat cultivars differing in salt tolerance to the interactive effect of exogenously applied Ni and Zn metals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bidi="zh-CN"/>
              </w:rPr>
              <w:t>Supervisor: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Prof. Dr. Abdul Ghafoor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2003-2007</w:t>
            </w:r>
          </w:p>
        </w:tc>
        <w:tc>
          <w:tcPr>
            <w:tcW w:w="8554" w:type="dxa"/>
            <w:gridSpan w:val="2"/>
          </w:tcPr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>B.Sc. (Hons) in Soil Science,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(4 years undergraduate degree, 83%, Merit, 12/450),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Institute of Soil &amp; Environmental Sciences, University of Agriculture, Faisalabad.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i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Project Title: </w:t>
            </w:r>
            <w:r>
              <w:rPr>
                <w:rFonts w:asciiTheme="minorBidi" w:hAnsiTheme="minorBidi" w:cstheme="minorBidi"/>
                <w:i/>
                <w:sz w:val="22"/>
                <w:szCs w:val="22"/>
                <w:lang w:bidi="zh-CN"/>
              </w:rPr>
              <w:t>Assessment of suitability of groundwater for irrigation and soil quality in different areas of Punjab, Pakistan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bidi="zh-CN"/>
              </w:rPr>
              <w:t>Project Advisor: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Prof. Dr. Abdul Ghafoor</w:t>
            </w:r>
          </w:p>
        </w:tc>
      </w:tr>
    </w:tbl>
    <w:p>
      <w:pPr>
        <w:spacing w:line="276" w:lineRule="auto"/>
        <w:ind w:left="720" w:right="200"/>
        <w:jc w:val="both"/>
        <w:rPr>
          <w:rFonts w:asciiTheme="minorBidi" w:hAnsiTheme="minorBidi" w:cstheme="minorBidi"/>
        </w:rPr>
      </w:pPr>
    </w:p>
    <w:tbl>
      <w:tblPr>
        <w:tblStyle w:val="23"/>
        <w:tblW w:w="100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84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31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48QF8Z8CAACJBQAADgAAAAAAAAABACAAAAA2AQAA&#10;ZHJzL2Uyb0RvYy54bWxQSwUGAAAAAAYABgBZAQAARwYAAAAA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54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 xml:space="preserve">PROFESSIONAL EXPERIENCE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31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April 2022 – today</w:t>
            </w:r>
          </w:p>
        </w:tc>
        <w:tc>
          <w:tcPr>
            <w:tcW w:w="8454" w:type="dxa"/>
          </w:tcPr>
          <w:p>
            <w:pPr>
              <w:pStyle w:val="27"/>
              <w:spacing w:line="276" w:lineRule="auto"/>
              <w:ind w:left="0" w:right="200"/>
              <w:jc w:val="both"/>
              <w:rPr>
                <w:rFonts w:asciiTheme="minorBidi" w:hAnsiTheme="minorBidi" w:cstheme="minorBidi"/>
                <w:bCs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>Assistant Professor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 xml:space="preserve">, </w:t>
            </w:r>
            <w:r>
              <w:rPr>
                <w:rFonts w:asciiTheme="minorBidi" w:hAnsiTheme="minorBidi" w:cstheme="minorBidi"/>
                <w:bCs/>
                <w:sz w:val="22"/>
                <w:szCs w:val="22"/>
                <w:lang w:bidi="zh-CN"/>
              </w:rPr>
              <w:t>Punjab Bioenergy Institute</w:t>
            </w:r>
            <w:r>
              <w:rPr>
                <w:rFonts w:hint="default" w:asciiTheme="minorBidi" w:hAnsiTheme="minorBidi" w:cstheme="minorBidi"/>
                <w:bCs/>
                <w:sz w:val="22"/>
                <w:szCs w:val="22"/>
                <w:lang w:val="en-US" w:bidi="zh-CN"/>
              </w:rPr>
              <w:t xml:space="preserve"> (PBI)</w:t>
            </w:r>
            <w:r>
              <w:rPr>
                <w:rFonts w:asciiTheme="minorBidi" w:hAnsiTheme="minorBidi" w:cstheme="minorBidi"/>
                <w:bCs/>
                <w:sz w:val="22"/>
                <w:szCs w:val="22"/>
                <w:lang w:bidi="zh-CN"/>
              </w:rPr>
              <w:t xml:space="preserve">, University of Agriculture Faisalabad, Pakistan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31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June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2022 – </w:t>
            </w: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April 2023</w:t>
            </w:r>
          </w:p>
        </w:tc>
        <w:tc>
          <w:tcPr>
            <w:tcW w:w="8454" w:type="dxa"/>
          </w:tcPr>
          <w:p>
            <w:pPr>
              <w:pStyle w:val="27"/>
              <w:spacing w:line="276" w:lineRule="auto"/>
              <w:ind w:left="0" w:right="200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rPr>
                <w:rFonts w:hint="default" w:asciiTheme="minorBidi" w:hAnsiTheme="minorBidi" w:cstheme="minorBidi"/>
                <w:b/>
                <w:sz w:val="22"/>
                <w:szCs w:val="22"/>
                <w:u w:val="single"/>
                <w:lang w:val="en-US" w:bidi="zh-CN"/>
              </w:rPr>
              <w:t>PARS Farm Superintendent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 xml:space="preserve">, </w:t>
            </w:r>
            <w:r>
              <w:rPr>
                <w:rFonts w:hint="default" w:asciiTheme="minorBidi" w:hAnsiTheme="minorBidi" w:cstheme="minorBidi"/>
                <w:b w:val="0"/>
                <w:bCs/>
                <w:sz w:val="22"/>
                <w:szCs w:val="22"/>
                <w:lang w:val="en-US" w:bidi="zh-CN"/>
              </w:rPr>
              <w:t>Directorate of Farms</w:t>
            </w:r>
            <w:r>
              <w:rPr>
                <w:rFonts w:asciiTheme="minorBidi" w:hAnsiTheme="minorBidi" w:cstheme="minorBidi"/>
                <w:b w:val="0"/>
                <w:bCs/>
                <w:sz w:val="22"/>
                <w:szCs w:val="22"/>
                <w:lang w:bidi="zh-CN"/>
              </w:rPr>
              <w:t>,</w:t>
            </w:r>
            <w:r>
              <w:rPr>
                <w:rFonts w:asciiTheme="minorBidi" w:hAnsiTheme="minorBidi" w:cstheme="minorBidi"/>
                <w:bCs/>
                <w:sz w:val="22"/>
                <w:szCs w:val="22"/>
                <w:lang w:bidi="zh-CN"/>
              </w:rPr>
              <w:t xml:space="preserve"> University of Agriculture Faisalabad, Pakistan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31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July 2018 – Mar 2022</w:t>
            </w:r>
          </w:p>
        </w:tc>
        <w:tc>
          <w:tcPr>
            <w:tcW w:w="8454" w:type="dxa"/>
          </w:tcPr>
          <w:p>
            <w:pPr>
              <w:pStyle w:val="27"/>
              <w:spacing w:line="276" w:lineRule="auto"/>
              <w:ind w:left="0"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>Assistant Research Scientist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 xml:space="preserve">, 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Mechanical Engineering Program, Texas A&amp;M University at Qatar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3" w:hRule="atLeast"/>
        </w:trPr>
        <w:tc>
          <w:tcPr>
            <w:tcW w:w="1631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lang w:bidi="zh-CN"/>
              </w:rPr>
            </w:pPr>
            <w:bookmarkStart w:id="0" w:name="_Hlk491380384"/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Mar 2015 – June 2018</w:t>
            </w:r>
          </w:p>
        </w:tc>
        <w:tc>
          <w:tcPr>
            <w:tcW w:w="8454" w:type="dxa"/>
          </w:tcPr>
          <w:p>
            <w:pPr>
              <w:pStyle w:val="27"/>
              <w:spacing w:line="276" w:lineRule="auto"/>
              <w:ind w:left="0"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  <w:t>Postdoctoral Research Associate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 xml:space="preserve">, 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Mechanical Engineering Program, Texas A&amp;M University at Qatar</w:t>
            </w:r>
            <w:r>
              <w:rPr>
                <w:rFonts w:asciiTheme="minorBidi" w:hAnsiTheme="minorBidi" w:cstheme="minorBidi"/>
                <w:lang w:bidi="zh-CN"/>
              </w:rPr>
              <w:t xml:space="preserve"> 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1631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Mar 2014 – Mar 2015</w:t>
            </w:r>
          </w:p>
        </w:tc>
        <w:tc>
          <w:tcPr>
            <w:tcW w:w="8454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eastAsia="Times New Roman" w:asciiTheme="minorBidi" w:hAnsiTheme="minorBidi" w:cstheme="minorBidi"/>
                <w:b/>
                <w:u w:val="single"/>
                <w:lang w:eastAsia="ar-SA" w:bidi="zh-CN"/>
              </w:rPr>
              <w:t>Research Associate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, </w:t>
            </w:r>
            <w:r>
              <w:rPr>
                <w:rFonts w:asciiTheme="minorBidi" w:hAnsiTheme="minorBidi" w:cstheme="minorBidi"/>
                <w:lang w:bidi="zh-CN"/>
              </w:rPr>
              <w:t>Mechanical Engineering Program, Texas A&amp;M University at Qatar</w:t>
            </w:r>
          </w:p>
        </w:tc>
      </w:tr>
    </w:tbl>
    <w:p>
      <w:pPr>
        <w:pStyle w:val="27"/>
        <w:autoSpaceDE w:val="0"/>
        <w:autoSpaceDN w:val="0"/>
        <w:adjustRightInd w:val="0"/>
        <w:ind w:left="176"/>
        <w:jc w:val="both"/>
        <w:rPr>
          <w:rFonts w:asciiTheme="minorBidi" w:hAnsiTheme="minorBidi" w:cstheme="minorBidi"/>
        </w:rPr>
      </w:pPr>
    </w:p>
    <w:tbl>
      <w:tblPr>
        <w:tblStyle w:val="23"/>
        <w:tblW w:w="999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8198"/>
        <w:gridCol w:w="90"/>
        <w:gridCol w:w="10"/>
        <w:gridCol w:w="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80" w:type="dxa"/>
          <w:trHeight w:val="248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7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OAqfUSgAgAAiwUAAA4AAAAAAAAAAQAgAAAANgEA&#10;AGRycy9lMm9Eb2MueG1sUEsFBgAAAAAGAAYAWQEAAEgGAAAAAA==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298" w:type="dxa"/>
            <w:gridSpan w:val="3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 xml:space="preserve">RESEARCH FUNDINGS/PROJECTS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80" w:type="dxa"/>
          <w:trHeight w:val="1143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298" w:type="dxa"/>
            <w:gridSpan w:val="3"/>
          </w:tcPr>
          <w:p>
            <w:pPr>
              <w:pStyle w:val="2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Experimental Investigation of Bioaerosol Concentration and Particle Resuspension in Relation to Aerosol Transmission of Infectious Diseases (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bidi="zh-CN"/>
              </w:rPr>
              <w:t>Co-PI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bidi="zh-CN"/>
              </w:rPr>
              <w:t xml:space="preserve"> Amount: $24998,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from Qatar National Research Fund (QNRF): UREP27-148-2-045, 2020-21)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3"/>
          <w:wAfter w:w="180" w:type="dxa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="Arial" w:hAnsi="Arial" w:cs="Arial"/>
                <w:sz w:val="22"/>
                <w:szCs w:val="22"/>
                <w:lang w:bidi="zh-CN"/>
              </w:rPr>
            </w:pPr>
            <w:r>
              <w:rPr>
                <w:rFonts w:ascii="Arial" w:hAnsi="Arial" w:cs="Arial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qEOrtZ8CAACJBQAADgAAAAAAAAABACAAAAA2AQAA&#10;ZHJzL2Uyb0RvYy54bWxQSwUGAAAAAAYABgBZAQAARwYAAAAA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198" w:type="dxa"/>
          </w:tcPr>
          <w:p>
            <w:pPr>
              <w:spacing w:line="276" w:lineRule="auto"/>
              <w:ind w:right="200"/>
              <w:jc w:val="both"/>
              <w:rPr>
                <w:lang w:bidi="zh-CN"/>
              </w:rPr>
            </w:pPr>
            <w:r>
              <w:rPr>
                <w:rFonts w:ascii="Arial" w:hAnsi="Arial" w:cs="Arial"/>
                <w:b/>
                <w:color w:val="00B050"/>
                <w:lang w:bidi="zh-CN"/>
              </w:rPr>
              <w:t xml:space="preserve">TEACHING COURSES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3"/>
          <w:wAfter w:w="180" w:type="dxa"/>
          <w:trHeight w:val="855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="Arial" w:hAnsi="Arial" w:cs="Arial"/>
                <w:lang w:bidi="zh-CN"/>
              </w:rPr>
            </w:pPr>
          </w:p>
        </w:tc>
        <w:tc>
          <w:tcPr>
            <w:tcW w:w="8198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</w:pP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ESE 302           Principles of Enrgy Engineering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</w:pP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ESE 604           Energy Economics, Policy and Management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</w:pP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MAT 103          Soil Science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</w:pP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MAT 110          Agricultural Crop Processing &amp; Preservation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</w:pP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MAT 104          Farm Mechanization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Biochem 300    Essentials of Biochemistry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MEEN     260    Mechanical Measurement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MEEN     489    Research Methods and Experiences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SCIN       101    Atmospheric Chemistry and Pollution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90" w:type="dxa"/>
        </w:trPr>
        <w:tc>
          <w:tcPr>
            <w:tcW w:w="1617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7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CQe8QugAgAAiQUAAA4AAAAAAAAAAQAgAAAANgEA&#10;AGRycy9lMm9Eb2MueG1sUEsFBgAAAAAGAAYAWQEAAEgGAAAAAA==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288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 xml:space="preserve">PROFESSIONAL TRAINING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90" w:type="dxa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hint="default" w:asciiTheme="minorBidi" w:hAnsiTheme="minorBidi" w:cstheme="minorBidi"/>
                <w:lang w:val="en-US" w:bidi="zh-CN"/>
              </w:rPr>
            </w:pPr>
            <w:r>
              <w:rPr>
                <w:rFonts w:hint="default" w:asciiTheme="minorBidi" w:hAnsiTheme="minorBidi" w:cstheme="minorBidi"/>
                <w:sz w:val="22"/>
                <w:lang w:val="en-US" w:bidi="zh-CN"/>
              </w:rPr>
              <w:t>Mar 13-17, 2023</w:t>
            </w:r>
          </w:p>
        </w:tc>
        <w:tc>
          <w:tcPr>
            <w:tcW w:w="8288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hint="default" w:asciiTheme="minorBidi" w:hAnsiTheme="minorBidi" w:cstheme="minorBidi"/>
                <w:b/>
                <w:color w:val="00B050"/>
                <w:lang w:val="en-US" w:bidi="zh-CN"/>
              </w:rPr>
            </w:pPr>
            <w:r>
              <w:rPr>
                <w:rFonts w:hint="default" w:eastAsia="Batang" w:asciiTheme="minorBidi" w:hAnsiTheme="minorBidi" w:cstheme="minorBidi"/>
                <w:bCs/>
                <w:kern w:val="0"/>
                <w:sz w:val="22"/>
                <w:szCs w:val="22"/>
                <w:lang w:val="en-US" w:eastAsia="en-US" w:bidi="zh-CN"/>
              </w:rPr>
              <w:t>One week International Training on “</w:t>
            </w:r>
            <w:r>
              <w:rPr>
                <w:rFonts w:hint="default" w:ascii="Arial Italic" w:hAnsi="Arial Italic" w:eastAsia="Batang" w:cs="Arial Italic"/>
                <w:bCs/>
                <w:i/>
                <w:iCs/>
                <w:kern w:val="0"/>
                <w:sz w:val="22"/>
                <w:szCs w:val="22"/>
                <w:lang w:val="en-US" w:eastAsia="en-US" w:bidi="zh-CN"/>
              </w:rPr>
              <w:t>Application of Geospatial Techniques for Agriculture Resource Management</w:t>
            </w:r>
            <w:r>
              <w:rPr>
                <w:rFonts w:hint="default" w:eastAsia="Batang" w:asciiTheme="minorBidi" w:hAnsiTheme="minorBidi" w:cstheme="minorBidi"/>
                <w:bCs/>
                <w:kern w:val="0"/>
                <w:sz w:val="22"/>
                <w:szCs w:val="22"/>
                <w:lang w:val="en-US" w:eastAsia="en-US" w:bidi="zh-CN"/>
              </w:rPr>
              <w:t>” at University of Agriculture, Faisalabad.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90" w:type="dxa"/>
          <w:trHeight w:val="657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Jul 13-19, 2014</w:t>
            </w:r>
          </w:p>
        </w:tc>
        <w:tc>
          <w:tcPr>
            <w:tcW w:w="8288" w:type="dxa"/>
            <w:gridSpan w:val="2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One-week Professional Training on </w:t>
            </w:r>
            <w:r>
              <w:rPr>
                <w:rFonts w:asciiTheme="minorBidi" w:hAnsiTheme="minorBidi" w:cstheme="minorBidi"/>
                <w:i/>
                <w:lang w:bidi="zh-CN"/>
              </w:rPr>
              <w:t>“Atmospheric particulate matter sampling and Advanced characterization techniques”</w:t>
            </w:r>
            <w:r>
              <w:rPr>
                <w:rFonts w:asciiTheme="minorBidi" w:hAnsiTheme="minorBidi" w:cstheme="minorBidi"/>
                <w:lang w:bidi="zh-CN"/>
              </w:rPr>
              <w:t xml:space="preserve"> at </w:t>
            </w:r>
            <w:r>
              <w:rPr>
                <w:rFonts w:asciiTheme="minorBidi" w:hAnsiTheme="minorBidi" w:cstheme="minorBidi"/>
                <w:b/>
                <w:lang w:bidi="zh-CN"/>
              </w:rPr>
              <w:t>Harvard School of Public Health, Boston, 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90" w:type="dxa"/>
          <w:trHeight w:val="909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Jul 2013-Jan 2014</w:t>
            </w:r>
          </w:p>
        </w:tc>
        <w:tc>
          <w:tcPr>
            <w:tcW w:w="8288" w:type="dxa"/>
            <w:gridSpan w:val="2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Six-month Fellowship Training on </w:t>
            </w:r>
            <w:r>
              <w:rPr>
                <w:rFonts w:asciiTheme="minorBidi" w:hAnsiTheme="minorBidi" w:cstheme="minorBidi"/>
                <w:i/>
                <w:lang w:bidi="zh-CN"/>
              </w:rPr>
              <w:t>“Atmospheric Pollution- monitoring, sampling, characterization and modeling”</w:t>
            </w:r>
            <w:r>
              <w:rPr>
                <w:rFonts w:asciiTheme="minorBidi" w:hAnsiTheme="minorBidi" w:cstheme="minorBidi"/>
                <w:lang w:bidi="zh-CN"/>
              </w:rPr>
              <w:t xml:space="preserve"> at Air Quality Research Center (AQRC), </w:t>
            </w:r>
            <w:r>
              <w:rPr>
                <w:rFonts w:asciiTheme="minorBidi" w:hAnsiTheme="minorBidi" w:cstheme="minorBidi"/>
                <w:b/>
                <w:lang w:bidi="zh-CN"/>
              </w:rPr>
              <w:t>University of California, Davis, 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90" w:type="dxa"/>
          <w:trHeight w:val="630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Jan – Jun 2007</w:t>
            </w:r>
          </w:p>
        </w:tc>
        <w:tc>
          <w:tcPr>
            <w:tcW w:w="8288" w:type="dxa"/>
            <w:gridSpan w:val="2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Six-month Internship Training at Soil Fertility Laboratory, </w:t>
            </w:r>
            <w:r>
              <w:rPr>
                <w:rFonts w:asciiTheme="minorBidi" w:hAnsiTheme="minorBidi" w:cstheme="minorBidi"/>
                <w:b/>
                <w:lang w:bidi="zh-CN"/>
              </w:rPr>
              <w:t>Ayub Agriculture Research Institute, Faisalabad, Pakistan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90" w:type="dxa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288" w:type="dxa"/>
            <w:gridSpan w:val="2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7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9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shCsgp8CAACJBQAADgAAAAAAAAABACAAAAA2AQAA&#10;ZHJzL2Uyb0RvYy54bWxQSwUGAAAAAAYABgBZAQAARwYAAAAA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78" w:type="dxa"/>
            <w:gridSpan w:val="4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 xml:space="preserve">HONORS AND AWARDS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1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July 2018</w:t>
            </w:r>
          </w:p>
        </w:tc>
        <w:tc>
          <w:tcPr>
            <w:tcW w:w="8378" w:type="dxa"/>
            <w:gridSpan w:val="4"/>
          </w:tcPr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Award of “Research Excellence Travel Grant” from Researcher Development Program, Texas A&amp;M University at Qatar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46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March 2016</w:t>
            </w:r>
          </w:p>
          <w:p>
            <w:pPr>
              <w:spacing w:line="276" w:lineRule="auto"/>
              <w:ind w:right="200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378" w:type="dxa"/>
            <w:gridSpan w:val="4"/>
          </w:tcPr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One image was shortlisted in the Top-Ten images at the inaugural “Best Representative Image of an Outcome” (BRIO) competition sponsored by Qatar National Research Fund (QNRF)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63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Jul 2013-Jan 2014</w:t>
            </w:r>
          </w:p>
        </w:tc>
        <w:tc>
          <w:tcPr>
            <w:tcW w:w="8378" w:type="dxa"/>
            <w:gridSpan w:val="4"/>
          </w:tcPr>
          <w:p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Fellowship award u</w:t>
            </w:r>
            <w:r>
              <w:rPr>
                <w:rFonts w:asciiTheme="minorBidi" w:hAnsiTheme="minorBidi" w:cstheme="minorBidi"/>
                <w:bCs/>
                <w:sz w:val="22"/>
                <w:lang w:bidi="zh-CN"/>
              </w:rPr>
              <w:t xml:space="preserve">nder “International Research Support </w:t>
            </w:r>
            <w:r>
              <w:rPr>
                <w:rFonts w:asciiTheme="minorBidi" w:hAnsiTheme="minorBidi" w:cstheme="minorBidi"/>
                <w:sz w:val="22"/>
                <w:lang w:bidi="zh-CN"/>
              </w:rPr>
              <w:t>Initiative Program (IRSIP)” from Higher Education Commission, Pakistan, for six-month foreign training at the Air Quality Research Center, University of California, Davis, USA.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0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2009-2013</w:t>
            </w:r>
          </w:p>
        </w:tc>
        <w:tc>
          <w:tcPr>
            <w:tcW w:w="8378" w:type="dxa"/>
            <w:gridSpan w:val="4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 xml:space="preserve">Full-time Ph.D. Research Fellowship from Higher Education Commission Islamabad, Pakistan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7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Sep 2009</w:t>
            </w:r>
          </w:p>
        </w:tc>
        <w:tc>
          <w:tcPr>
            <w:tcW w:w="8378" w:type="dxa"/>
            <w:gridSpan w:val="4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Silver Medal in M.Sc. (Hons.) Soil Science for the postgraduate session 2007-2009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0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Feb 2009</w:t>
            </w:r>
          </w:p>
        </w:tc>
        <w:tc>
          <w:tcPr>
            <w:tcW w:w="8378" w:type="dxa"/>
            <w:gridSpan w:val="4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Honorable distinction by the Director of Soil &amp; Environmental Science on securing the highest Cumulative Grade Point (CGP) during M.Sc. (Hons.)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0" w:hRule="atLeast"/>
        </w:trPr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2007-2009</w:t>
            </w:r>
          </w:p>
        </w:tc>
        <w:tc>
          <w:tcPr>
            <w:tcW w:w="8378" w:type="dxa"/>
            <w:gridSpan w:val="4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 xml:space="preserve">Full-time Master Scholarship from Higher Education Commission Islamabad, Pakistan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7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2003-2007</w:t>
            </w:r>
          </w:p>
        </w:tc>
        <w:tc>
          <w:tcPr>
            <w:tcW w:w="8378" w:type="dxa"/>
            <w:gridSpan w:val="4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 xml:space="preserve">University Merit Scholarship multiple times during B.Sc. (Hons.) from University of Agriculture, Faisalabad, Pakistan  </w:t>
            </w:r>
          </w:p>
        </w:tc>
      </w:tr>
    </w:tbl>
    <w:p>
      <w:pPr>
        <w:rPr>
          <w:rFonts w:asciiTheme="minorBidi" w:hAnsiTheme="minorBidi" w:cstheme="minorBidi"/>
        </w:rPr>
      </w:pPr>
    </w:p>
    <w:tbl>
      <w:tblPr>
        <w:tblStyle w:val="23"/>
        <w:tblW w:w="104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88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1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vmt4ep8CAACLBQAADgAAAAAAAAABACAAAAA2AQAA&#10;ZHJzL2Uyb0RvYy54bWxQSwUGAAAAAAYABgBZAQAARwYAAAAA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824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PEER-REVIEWED PUBLICATIONS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7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824" w:type="dxa"/>
          </w:tcPr>
          <w:p>
            <w:pPr>
              <w:pStyle w:val="32"/>
              <w:spacing w:line="276" w:lineRule="auto"/>
              <w:ind w:left="-102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Dr. Javed has over </w:t>
            </w: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42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publications in leading journals, international conferences, and one book chapter. (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bidi="zh-CN"/>
              </w:rPr>
              <w:t>IF: 1</w:t>
            </w:r>
            <w:r>
              <w:rPr>
                <w:rFonts w:hint="default" w:asciiTheme="minorBidi" w:hAnsiTheme="minorBidi" w:cstheme="minorBidi"/>
                <w:b/>
                <w:bCs/>
                <w:sz w:val="22"/>
                <w:szCs w:val="22"/>
                <w:lang w:val="en-US" w:bidi="zh-CN"/>
              </w:rPr>
              <w:t>37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,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>h-index: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</w:t>
            </w: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20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and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>i10-index: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2</w:t>
            </w: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7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, with 1</w:t>
            </w:r>
            <w:r>
              <w:rPr>
                <w:rFonts w:hint="default" w:asciiTheme="minorBidi" w:hAnsiTheme="minorBidi" w:cstheme="minorBidi"/>
                <w:sz w:val="22"/>
                <w:szCs w:val="22"/>
                <w:lang w:val="en-US" w:bidi="zh-CN"/>
              </w:rPr>
              <w:t>542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+ citations since 2014).</w:t>
            </w:r>
          </w:p>
          <w:p>
            <w:pPr>
              <w:pStyle w:val="32"/>
              <w:spacing w:line="276" w:lineRule="auto"/>
              <w:ind w:left="-102" w:hanging="45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>GooGoogle Scholar: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</w:t>
            </w:r>
            <w:r>
              <w:fldChar w:fldCharType="begin"/>
            </w:r>
            <w:r>
              <w:instrText xml:space="preserve"> HYPERLINK "https://scholar.google.com/citations?user=rh_d8LcAAAAJ&amp;hl=en%20"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color w:val="0000FF"/>
                <w:sz w:val="22"/>
                <w:szCs w:val="22"/>
                <w:lang w:bidi="zh-CN"/>
                <w14:textFill>
                  <w14:solidFill>
                    <w14:srgbClr w14:val="0000FF">
                      <w14:lumMod w14:val="60000"/>
                      <w14:lumOff w14:val="40000"/>
                    </w14:srgbClr>
                  </w14:solidFill>
                </w14:textFill>
              </w:rPr>
              <w:t>https://scholar.google.com/citations?user=rh_d8LcAAAAJ&amp;hl=en</w:t>
            </w:r>
            <w:r>
              <w:rPr>
                <w:rStyle w:val="20"/>
                <w:rFonts w:asciiTheme="minorBidi" w:hAnsiTheme="minorBidi" w:cstheme="minorBidi"/>
                <w:color w:val="0000FF"/>
                <w:sz w:val="22"/>
                <w:szCs w:val="22"/>
                <w:lang w:bidi="zh-CN"/>
                <w14:textFill>
                  <w14:solidFill>
                    <w14:srgbClr w14:val="0000FF">
                      <w14:lumMod w14:val="60000"/>
                      <w14:lumOff w14:val="40000"/>
                    </w14:srgbClr>
                  </w14:solidFill>
                </w14:textFill>
              </w:rPr>
              <w:fldChar w:fldCharType="end"/>
            </w:r>
            <w:r>
              <w:rPr>
                <w:rFonts w:asciiTheme="minorBidi" w:hAnsiTheme="minorBidi" w:cstheme="minorBidi"/>
                <w:color w:val="558ED5" w:themeColor="text2" w:themeTint="99"/>
                <w:sz w:val="22"/>
                <w:szCs w:val="22"/>
                <w:lang w:bidi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 xml:space="preserve"> </w:t>
            </w:r>
          </w:p>
          <w:p>
            <w:pPr>
              <w:pStyle w:val="26"/>
              <w:numPr>
                <w:ilvl w:val="0"/>
                <w:numId w:val="0"/>
              </w:numPr>
              <w:ind w:leftChars="0" w:right="76" w:rightChars="0"/>
              <w:rPr>
                <w:rFonts w:hint="default" w:asciiTheme="minorBidi" w:hAnsiTheme="minorBidi" w:cstheme="minorBidi"/>
                <w:lang w:val="en-US" w:eastAsia="zh-CN" w:bidi="zh-CN"/>
              </w:rPr>
            </w:pP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begin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instrText xml:space="preserve"> HYPERLINK "https://loop.frontiersin.org/people/2310909/overview" \t "/Users/wasimjaved/Documents/Research Project 2022-23/ALP project Dr GM/x/_blank" </w:instrTex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separate"/>
            </w:r>
          </w:p>
          <w:p>
            <w:pPr>
              <w:pStyle w:val="26"/>
              <w:numPr>
                <w:ilvl w:val="0"/>
                <w:numId w:val="0"/>
              </w:numPr>
              <w:ind w:leftChars="0" w:right="76" w:rightChars="0"/>
              <w:rPr>
                <w:rFonts w:hint="default" w:asciiTheme="minorBidi" w:hAnsiTheme="minorBidi" w:cstheme="minorBidi"/>
                <w:lang w:val="en-US" w:eastAsia="zh-CN" w:bidi="zh-CN"/>
              </w:rPr>
            </w:pP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42. 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begin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instrText xml:space="preserve"> HYPERLINK "https://loop.frontiersin.org/people/1701643/overview" \t "/Users/wasimjaved/Documents/Research Project 2022-23/ALP project Dr GM/x/_blank" </w:instrTex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separate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MK Irshad, S Zhu, W Javed, JC Lee, A Mahmood, SS Lee, S Jianying. (2023) 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begin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instrText xml:space="preserve"> HYPERLINK "https://scholar.google.com/citations?view_op=view_citation&amp;hl=en&amp;user=rh_d8LcAAAAJ&amp;sortby=pubdate&amp;citation_for_view=rh_d8LcAAAAJ:lSLTfruPkqcC" </w:instrTex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separate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>Risk assessment of toxic and hazardous metals in paddy agroecosystem by biochar-for bio-membrane appl</w:t>
            </w:r>
            <w:bookmarkStart w:id="36" w:name="_GoBack"/>
            <w:bookmarkEnd w:id="36"/>
            <w:r>
              <w:rPr>
                <w:rFonts w:hint="default" w:asciiTheme="minorBidi" w:hAnsiTheme="minorBidi" w:cstheme="minorBidi"/>
                <w:lang w:val="en-US" w:eastAsia="zh-CN" w:bidi="zh-CN"/>
              </w:rPr>
              <w:t>ications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end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. Chemosphere. 340, 139719 </w:t>
            </w:r>
            <w:r>
              <w:rPr>
                <w:rFonts w:hint="default" w:asciiTheme="minorBidi" w:hAnsiTheme="minorBidi" w:cstheme="minorBidi"/>
                <w:b/>
                <w:bCs w:val="0"/>
                <w:lang w:val="en-US" w:eastAsia="zh-CN" w:bidi="zh-CN"/>
              </w:rPr>
              <w:t>(IF: 8.8)</w:t>
            </w:r>
          </w:p>
          <w:p>
            <w:pPr>
              <w:pStyle w:val="26"/>
              <w:numPr>
                <w:ilvl w:val="0"/>
                <w:numId w:val="0"/>
              </w:numPr>
              <w:ind w:leftChars="0" w:right="76" w:rightChars="0"/>
              <w:rPr>
                <w:rFonts w:hint="default" w:asciiTheme="minorBidi" w:hAnsiTheme="minorBidi" w:cstheme="minorBidi"/>
                <w:b/>
                <w:bCs w:val="0"/>
                <w:lang w:val="en-US" w:eastAsia="zh-CN" w:bidi="zh-CN"/>
              </w:rPr>
            </w:pP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41. Algethami JS, Irshad MK, </w:t>
            </w:r>
            <w:r>
              <w:rPr>
                <w:rFonts w:hint="default" w:asciiTheme="minorBidi" w:hAnsiTheme="minorBidi" w:cstheme="minorBidi"/>
                <w:b/>
                <w:bCs w:val="0"/>
                <w:lang w:val="en-US" w:eastAsia="zh-CN" w:bidi="zh-CN"/>
              </w:rPr>
              <w:t>Javed W,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 Alhamami MAM and Ibrahim M (2023) Iron-modified biochar improves plant physiology, soil nutritional status and mitigates Pb and Cd-hazard in wheat (</w:t>
            </w:r>
            <w:r>
              <w:rPr>
                <w:rFonts w:hint="default" w:asciiTheme="minorBidi" w:hAnsiTheme="minorBidi" w:cstheme="minorBidi"/>
                <w:i/>
                <w:iCs/>
                <w:lang w:val="en-US" w:eastAsia="zh-CN" w:bidi="zh-CN"/>
              </w:rPr>
              <w:t>T</w:t>
            </w:r>
            <w:r>
              <w:rPr>
                <w:rFonts w:hint="default" w:ascii="Arial Italic" w:hAnsi="Arial Italic" w:cs="Arial Italic"/>
                <w:i/>
                <w:iCs/>
                <w:lang w:val="en-US" w:eastAsia="zh-CN" w:bidi="zh-CN"/>
              </w:rPr>
              <w:t>riticum aestivum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 L.). Front. Plant Sci. 14:1221434. </w:t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t xml:space="preserve">doi: 10.3389/fpls.2023.1221434 </w:t>
            </w:r>
            <w:r>
              <w:rPr>
                <w:rFonts w:hint="default" w:asciiTheme="minorBidi" w:hAnsiTheme="minorBidi" w:cstheme="minorBidi"/>
                <w:b/>
                <w:lang w:val="en-US" w:eastAsia="zh-CN" w:bidi="zh-CN"/>
              </w:rPr>
              <w:t>(IF: 5.6)</w:t>
            </w:r>
          </w:p>
          <w:p>
            <w:pPr>
              <w:pStyle w:val="26"/>
              <w:numPr>
                <w:ilvl w:val="0"/>
                <w:numId w:val="0"/>
              </w:numPr>
              <w:ind w:leftChars="0" w:right="76" w:rightChars="0"/>
              <w:rPr>
                <w:rFonts w:asciiTheme="minorBidi" w:hAnsiTheme="minorBidi" w:cstheme="minorBidi"/>
                <w:b/>
                <w:bCs w:val="0"/>
                <w:lang w:bidi="zh-CN"/>
              </w:rPr>
            </w:pP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end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end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40. </w:t>
            </w:r>
            <w:r>
              <w:rPr>
                <w:rFonts w:asciiTheme="minorBidi" w:hAnsiTheme="minorBidi" w:cstheme="minorBidi"/>
                <w:lang w:val="en-US" w:eastAsia="zh-CN" w:bidi="zh-CN"/>
              </w:rPr>
              <w:t xml:space="preserve">Farooqi, Z.U.R.; Ahmad, I.; Abdul Qadir, A.; Murtaza, G.; Rafiq, S.; Jamal, A.; Zeeshan, N.; Murtaza, B.; </w:t>
            </w:r>
            <w:r>
              <w:rPr>
                <w:rFonts w:asciiTheme="minorBidi" w:hAnsiTheme="minorBidi" w:cstheme="minorBidi"/>
                <w:b/>
                <w:bCs w:val="0"/>
                <w:lang w:val="en-US" w:eastAsia="zh-CN" w:bidi="zh-CN"/>
              </w:rPr>
              <w:t>Javed, W.</w:t>
            </w:r>
            <w:r>
              <w:rPr>
                <w:rFonts w:asciiTheme="minorBidi" w:hAnsiTheme="minorBidi" w:cstheme="minorBidi"/>
                <w:lang w:val="en-US" w:eastAsia="zh-CN" w:bidi="zh-CN"/>
              </w:rPr>
              <w:t>; Radicetti, E.; Mancinelli, R. Zeolite-Assisted Immobilization and Health Risks of Potentially Toxic Elements in Wastewater-Irrigated Soil under Brinjal (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Solanum melongena) Cultivation. Agronomy 2022, 12, 2433. </w:t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fldChar w:fldCharType="begin"/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instrText xml:space="preserve"> HYPERLINK "https://doi.org/10.3390/agronomy12102433" </w:instrText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fldChar w:fldCharType="separate"/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t>https://doi.org/10.3390/agronomy12102433</w:t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fldChar w:fldCharType="end"/>
            </w:r>
            <w:r>
              <w:rPr>
                <w:rStyle w:val="20"/>
                <w:rFonts w:hint="default" w:eastAsia="宋体" w:asciiTheme="minorBidi" w:hAnsiTheme="minorBidi" w:cstheme="minorBidi"/>
                <w:lang w:val="en-US" w:eastAsia="zh-CN"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IF: </w:t>
            </w:r>
            <w:r>
              <w:rPr>
                <w:rFonts w:hint="default" w:asciiTheme="minorBidi" w:hAnsiTheme="minorBidi" w:cstheme="minorBidi"/>
                <w:b/>
                <w:lang w:val="en-US" w:bidi="zh-CN"/>
              </w:rPr>
              <w:t>3</w:t>
            </w:r>
            <w:r>
              <w:rPr>
                <w:rFonts w:asciiTheme="minorBidi" w:hAnsiTheme="minorBidi" w:cstheme="minorBidi"/>
                <w:b/>
                <w:lang w:bidi="zh-CN"/>
              </w:rPr>
              <w:t>.</w:t>
            </w:r>
            <w:r>
              <w:rPr>
                <w:rFonts w:hint="default" w:asciiTheme="minorBidi" w:hAnsiTheme="minorBidi" w:cstheme="minorBidi"/>
                <w:b/>
                <w:lang w:val="en-US" w:bidi="zh-CN"/>
              </w:rPr>
              <w:t>945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3"/>
              </w:numPr>
              <w:ind w:right="76" w:rightChars="0"/>
              <w:rPr>
                <w:rFonts w:hint="default" w:asciiTheme="minorBidi" w:hAnsiTheme="minorBidi" w:cstheme="minorBidi"/>
                <w:lang w:val="en-US" w:eastAsia="zh-CN" w:bidi="zh-CN"/>
              </w:rPr>
            </w:pPr>
            <w:r>
              <w:rPr>
                <w:rFonts w:hint="default" w:asciiTheme="minorBidi" w:hAnsiTheme="minorBidi" w:cstheme="minorBidi"/>
                <w:b/>
                <w:bCs w:val="0"/>
                <w:lang w:val="en-US" w:eastAsia="zh-CN" w:bidi="zh-CN"/>
              </w:rPr>
              <w:t>Javed, W.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 and B. Guo, 2022. Laboratory calibration of a light scattering soiling sensor,Solar Energy, 236:569-575. 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begin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instrText xml:space="preserve"> HYPERLINK "https://doi.org/10.1016/j.solener.2022.03.039" </w:instrTex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separate"/>
            </w:r>
            <w:r>
              <w:rPr>
                <w:rStyle w:val="20"/>
                <w:rFonts w:hint="default" w:asciiTheme="minorBidi" w:hAnsiTheme="minorBidi" w:cstheme="minorBidi"/>
                <w:lang w:val="en-US" w:eastAsia="zh-CN" w:bidi="zh-CN"/>
              </w:rPr>
              <w:t>https://doi.org/10.1016/j.solener.2022.03.039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fldChar w:fldCharType="end"/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(IF: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b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4"/>
              </w:numPr>
              <w:ind w:right="76" w:rightChars="0"/>
              <w:rPr>
                <w:rFonts w:hint="default" w:asciiTheme="minorBidi" w:hAnsiTheme="minorBidi" w:cstheme="minorBidi"/>
                <w:lang w:val="en-US" w:eastAsia="zh-CN" w:bidi="zh-CN"/>
              </w:rPr>
            </w:pPr>
            <w:r>
              <w:rPr>
                <w:rFonts w:hint="default" w:asciiTheme="minorBidi" w:hAnsiTheme="minorBidi" w:cstheme="minorBidi"/>
                <w:b/>
                <w:bCs w:val="0"/>
                <w:lang w:val="en-US" w:eastAsia="zh-CN" w:bidi="zh-CN"/>
              </w:rPr>
              <w:t>Javed, W.,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 Y. S. Khoo, B. Figgis and B. Guo. 2022. Field evaluation of two types of EDS-integrated PV modules with different configurations and surface properties,Solar Energy, 241:515-524.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(IF: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b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5"/>
              </w:numPr>
              <w:ind w:right="76" w:rightChars="0"/>
              <w:rPr>
                <w:rFonts w:asciiTheme="minorBidi" w:hAnsiTheme="minorBidi" w:cstheme="minorBidi"/>
                <w:b/>
                <w:bCs w:val="0"/>
                <w:lang w:bidi="zh-CN"/>
              </w:rPr>
            </w:pPr>
            <w:r>
              <w:rPr>
                <w:rFonts w:hint="default" w:asciiTheme="minorBidi" w:hAnsiTheme="minorBidi" w:cstheme="minorBidi"/>
                <w:lang w:val="en-US" w:eastAsia="zh-CN" w:bidi="zh-CN"/>
              </w:rPr>
              <w:t xml:space="preserve">Guo, B. and </w:t>
            </w:r>
            <w:r>
              <w:rPr>
                <w:rFonts w:hint="default" w:asciiTheme="minorBidi" w:hAnsiTheme="minorBidi" w:cstheme="minorBidi"/>
                <w:b/>
                <w:bCs w:val="0"/>
                <w:lang w:val="en-US" w:eastAsia="zh-CN" w:bidi="zh-CN"/>
              </w:rPr>
              <w:t>W. Javed</w:t>
            </w:r>
            <w:r>
              <w:rPr>
                <w:rFonts w:hint="default" w:asciiTheme="minorBidi" w:hAnsiTheme="minorBidi" w:cstheme="minorBidi"/>
                <w:lang w:val="en-US" w:eastAsia="zh-CN" w:bidi="zh-CN"/>
              </w:rPr>
              <w:t>. 2022. Soiling Measurement Based on Checkered Pattern Image Analysis. 2022 IEEE 49th Photovoltaics Specialists Conference (PVSC),1334-1334.</w:t>
            </w:r>
          </w:p>
          <w:p>
            <w:pPr>
              <w:pStyle w:val="26"/>
              <w:numPr>
                <w:ilvl w:val="0"/>
                <w:numId w:val="0"/>
              </w:numPr>
              <w:ind w:left="-102" w:leftChars="0" w:right="76" w:rightChars="0"/>
              <w:rPr>
                <w:rFonts w:asciiTheme="minorBidi" w:hAnsiTheme="minorBidi" w:cstheme="minorBidi"/>
                <w:b/>
                <w:bCs w:val="0"/>
                <w:lang w:bidi="zh-CN"/>
              </w:rPr>
            </w:pPr>
            <w:r>
              <w:rPr>
                <w:rFonts w:hint="default" w:asciiTheme="minorBidi" w:hAnsiTheme="minorBidi" w:cstheme="minorBidi"/>
                <w:b w:val="0"/>
                <w:bCs w:val="0"/>
                <w:lang w:val="en-US" w:bidi="zh-CN"/>
              </w:rPr>
              <w:t>36.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Javed, W., </w:t>
            </w:r>
            <w:r>
              <w:rPr>
                <w:rFonts w:asciiTheme="minorBidi" w:hAnsiTheme="minorBidi" w:cstheme="minorBidi"/>
                <w:lang w:bidi="zh-CN"/>
              </w:rPr>
              <w:t xml:space="preserve">and B. Guo. 2021. Chemical speciation and source apportionment of fine and coarse atmospheric particles in Doha, Qatar.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Atmospheric Pollution Research.</w:t>
            </w:r>
            <w:r>
              <w:rPr>
                <w:rFonts w:asciiTheme="minorBidi" w:hAnsiTheme="minorBidi" w:cstheme="minorBidi"/>
                <w:lang w:bidi="zh-CN"/>
              </w:rPr>
              <w:t>12(2): 122-136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fldChar w:fldCharType="begin"/>
            </w:r>
            <w:r>
              <w:instrText xml:space="preserve"> HYPERLINK "https://doi.org/10.1016/j.apr.2020.10.015"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https://doi.org/10.1016/j.apr.2020.10.015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 xml:space="preserve"> (</w:t>
            </w:r>
            <w:r>
              <w:rPr>
                <w:rFonts w:asciiTheme="minorBidi" w:hAnsiTheme="minorBidi" w:cstheme="minorBidi"/>
                <w:b/>
                <w:lang w:bidi="zh-CN"/>
              </w:rPr>
              <w:t>IF: 4.352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35.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Guo, B. Figgis, B., Assia. 2021. Dust potency in the context of solar photovoltaic soiling loss. Solar Energy. 220:1040-1052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(IF: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b/>
                <w:lang w:bidi="zh-CN"/>
              </w:rPr>
              <w:t>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34. </w:t>
            </w:r>
            <w:r>
              <w:rPr>
                <w:rFonts w:asciiTheme="minorBidi" w:hAnsiTheme="minorBidi" w:cstheme="minorBidi"/>
                <w:b/>
                <w:lang w:bidi="zh-CN"/>
              </w:rPr>
              <w:t>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Guo. 2021. Performance evaluation of real-time DustTrak monitors for outdoor particulate mass measurements in a desert environment.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Aerosol and Air Quality Research</w:t>
            </w:r>
            <w:r>
              <w:rPr>
                <w:rFonts w:asciiTheme="minorBidi" w:hAnsiTheme="minorBidi" w:cstheme="minorBidi"/>
                <w:lang w:bidi="zh-CN"/>
              </w:rPr>
              <w:t>. 21(6): 200631 (</w:t>
            </w:r>
            <w:r>
              <w:fldChar w:fldCharType="begin"/>
            </w:r>
            <w:r>
              <w:instrText xml:space="preserve"> HYPERLINK "https://doi.org/10.4209/aaqr.200631"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https://doi.org/10.4209/aaqr.200631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(IF: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3.063)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33. </w:t>
            </w:r>
            <w:r>
              <w:rPr>
                <w:rFonts w:asciiTheme="minorBidi" w:hAnsiTheme="minorBidi" w:cstheme="minorBidi"/>
                <w:b/>
                <w:lang w:bidi="zh-CN"/>
              </w:rPr>
              <w:t>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Guo, B. Figgis, L.M. Pomares and B. Aïssa. 2020. Multi-year field assessment of seasonal variability of Photovoltaic soiling and environmental factors in a desert environment.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Solar Energy.</w:t>
            </w:r>
            <w:r>
              <w:rPr>
                <w:rFonts w:asciiTheme="minorBidi" w:hAnsiTheme="minorBidi" w:cstheme="minorBidi"/>
                <w:lang w:bidi="zh-CN"/>
              </w:rPr>
              <w:t xml:space="preserve"> 211: 1392-1402 (</w:t>
            </w:r>
            <w:r>
              <w:fldChar w:fldCharType="begin"/>
            </w:r>
            <w:r>
              <w:instrText xml:space="preserve"> HYPERLINK "https://doi.org/10.1016/j.solener.2020.10.076"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https://doi.org/10.1016/j.solener.2020.10.076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(IF: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b/>
                <w:lang w:bidi="zh-CN"/>
              </w:rPr>
              <w:t>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32.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 </w:t>
            </w:r>
            <w:r>
              <w:rPr>
                <w:rFonts w:asciiTheme="minorBidi" w:hAnsiTheme="minorBidi" w:cstheme="minorBidi"/>
                <w:lang w:bidi="zh-CN"/>
              </w:rPr>
              <w:t xml:space="preserve">and B. Guo. 2020. Effect of relative humidity on dust removal performance of electrodynamic dust shield.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Journal of Electrostatics</w:t>
            </w:r>
            <w:r>
              <w:rPr>
                <w:rFonts w:asciiTheme="minorBidi" w:hAnsiTheme="minorBidi" w:cstheme="minorBidi"/>
                <w:lang w:bidi="zh-CN"/>
              </w:rPr>
              <w:t>. 105: 103434 (</w:t>
            </w:r>
            <w:r>
              <w:fldChar w:fldCharType="begin"/>
            </w:r>
            <w:r>
              <w:instrText xml:space="preserve"> HYPERLINK "https://doi.org/10.1016/j.elstat.2020.103434"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https://doi.org/10.1016/j.elstat.2020.103434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1.775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31. Iqbal, M.M., T. Naz, M.I. Zafar, M. Imtiaz, O. Farooq, A. Rehman, S. Ali, M. Rizwan, S. Hussain,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>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G. Murtaza, M. Afzal, A. Mahmood, S. M. Mehdi, M.A. Sarwar and G.D. Laing. 2020. Green remediation of saline–sodic Pb-factored soil by growing salt-tolerant rice cultivar along with soil applied inorganic amendments. Paddy Water Environment. 18: 637-649. 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https://doi.org/10.1007/s10333-020-00807-6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1.517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30.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I. Minas, R. Garaga, E. Stephanou, S.H. Kota, Q. Ying, M.J. Wolfson, P. Koutrakis, B. Guo. 2019.</w:t>
            </w:r>
            <w:r>
              <w:rPr>
                <w:rFonts w:asciiTheme="minorBidi" w:hAnsiTheme="minorBidi" w:cstheme="minorBidi"/>
                <w:color w:val="333333"/>
                <w:shd w:val="clear" w:color="auto" w:fill="FFFFFF"/>
                <w:lang w:bidi="zh-CN"/>
              </w:rPr>
              <w:t> </w:t>
            </w:r>
            <w:r>
              <w:rPr>
                <w:rFonts w:asciiTheme="minorBidi" w:hAnsiTheme="minorBidi" w:cstheme="minorBidi"/>
                <w:lang w:bidi="zh-CN"/>
              </w:rPr>
              <w:t xml:space="preserve">Source apportionment of organic pollutants in fine and coarse atmospheric particles in Doha, Qatar.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Journal of the Air &amp; Waste Management Association.</w:t>
            </w:r>
            <w:r>
              <w:rPr>
                <w:rFonts w:asciiTheme="minorBidi" w:hAnsiTheme="minorBidi" w:cstheme="minorBidi"/>
                <w:lang w:bidi="zh-CN"/>
              </w:rPr>
              <w:t xml:space="preserve"> 69 (11): 1277-1292 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https://doi.org/10.1080/10962247.2019.1640803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2.235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29. Guo, B.,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A. Ahmad. 2019. Effect of voltage rise time on the efficiency of electrodynamic dust shield. </w:t>
            </w:r>
            <w:r>
              <w:rPr>
                <w:rFonts w:asciiTheme="minorBidi" w:hAnsiTheme="minorBidi" w:cstheme="minorBidi"/>
                <w:i/>
                <w:lang w:bidi="zh-CN"/>
              </w:rPr>
              <w:t>IEEE Journal of Photovoltaics</w:t>
            </w:r>
            <w:r>
              <w:rPr>
                <w:rFonts w:asciiTheme="minorBidi" w:hAnsiTheme="minorBidi" w:cstheme="minorBidi"/>
                <w:lang w:bidi="zh-CN"/>
              </w:rPr>
              <w:t>. 9(4) 1086-1090 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https://doi.org/10.1109/JPHOTOV.2019.2911917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3.887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28.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 xml:space="preserve">Guo, B.,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Y.S. Khoo, B. Figgis. 2019. Solar PV soiling mitigation by electrodynamic dust shield in field conditions.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Solar Energy</w:t>
            </w:r>
            <w:r>
              <w:rPr>
                <w:rFonts w:asciiTheme="minorBidi" w:hAnsiTheme="minorBidi" w:cstheme="minorBidi"/>
                <w:lang w:bidi="zh-CN"/>
              </w:rPr>
              <w:t>. 188 271-277 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https://doi.org/10.1016/j.solener.2019.05.071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IF: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27.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I. Minas, E. Stephanou, M.J. Wolfson, P. Koutrakis, B. Guo. 2018. Concentrations of aliphatic and polycyclic aromatic hydrocarbons in ambient PM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2.5</w:t>
            </w:r>
            <w:r>
              <w:rPr>
                <w:rFonts w:asciiTheme="minorBidi" w:hAnsiTheme="minorBidi" w:cstheme="minorBidi"/>
                <w:lang w:bidi="zh-CN"/>
              </w:rPr>
              <w:t> and PM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10</w:t>
            </w:r>
            <w:r>
              <w:rPr>
                <w:rFonts w:asciiTheme="minorBidi" w:hAnsiTheme="minorBidi" w:cstheme="minorBidi"/>
                <w:lang w:bidi="zh-CN"/>
              </w:rPr>
              <w:t> particulates in Doha, Qatar, 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Journal of the Air &amp; Waste Management Association</w:t>
            </w:r>
            <w:r>
              <w:rPr>
                <w:rFonts w:asciiTheme="minorBidi" w:hAnsiTheme="minorBidi" w:cstheme="minorBidi"/>
                <w:lang w:bidi="zh-CN"/>
              </w:rPr>
              <w:t xml:space="preserve">. 69(2), 162-177 </w:t>
            </w:r>
            <w:r>
              <w:rPr>
                <w:rFonts w:asciiTheme="minorBidi" w:hAnsiTheme="minorBidi" w:cstheme="minorBidi"/>
                <w:color w:val="333333"/>
                <w:shd w:val="clear" w:color="auto" w:fill="FFFFFF"/>
                <w:lang w:bidi="zh-CN"/>
              </w:rPr>
              <w:t>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https://doi.org/</w:t>
            </w:r>
            <w:r>
              <w:fldChar w:fldCharType="begin"/>
            </w:r>
            <w:r>
              <w:instrText xml:space="preserve"> HYPERLINK "https://doi.org/10.1080/10962247.2018.1520754"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10.1080/10962247.2018.1520754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Style w:val="40"/>
                <w:rFonts w:asciiTheme="minorBidi" w:hAnsiTheme="minorBidi" w:cstheme="minorBidi"/>
                <w:color w:val="333333"/>
                <w:shd w:val="clear" w:color="auto" w:fill="FFFFFF"/>
                <w:lang w:bidi="zh-CN"/>
              </w:rPr>
              <w:t xml:space="preserve">)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2.235)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26. B. Guo, B. W. Figgis, C. Zhou, </w:t>
            </w:r>
            <w:r>
              <w:rPr>
                <w:rFonts w:asciiTheme="minorBidi" w:hAnsiTheme="minorBidi" w:cstheme="minorBidi"/>
                <w:b/>
                <w:bCs w:val="0"/>
                <w:lang w:bidi="zh-CN"/>
              </w:rPr>
              <w:t xml:space="preserve">W. Javed </w:t>
            </w:r>
            <w:r>
              <w:rPr>
                <w:rFonts w:asciiTheme="minorBidi" w:hAnsiTheme="minorBidi" w:cstheme="minorBidi"/>
                <w:lang w:bidi="zh-CN"/>
              </w:rPr>
              <w:t>and C. Wu. 2019. Effect of Surface Charge on the Efficiency of Electrodynamic Dust Shield Prototypes.  2019 IEEE 46th Photovoltaic Specialists Conference (PVSC), Chicago, IL, USA, pp. 2879-2882 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doi:10.1109/PVSC40753.2019.8981178</w:t>
            </w:r>
            <w:r>
              <w:rPr>
                <w:rFonts w:asciiTheme="minorBidi" w:hAnsiTheme="minorBidi" w:cstheme="minorBidi"/>
                <w:lang w:bidi="zh-CN"/>
              </w:rPr>
              <w:t>).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 xml:space="preserve">25. </w:t>
            </w:r>
            <w:r>
              <w:rPr>
                <w:rFonts w:asciiTheme="minorBidi" w:hAnsiTheme="minorBidi" w:cstheme="minorBidi"/>
                <w:lang w:bidi="zh-CN"/>
              </w:rPr>
              <w:t xml:space="preserve">Guo, B., B. Figgis and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Javed.</w:t>
            </w:r>
            <w:r>
              <w:rPr>
                <w:rFonts w:asciiTheme="minorBidi" w:hAnsiTheme="minorBidi" w:cstheme="minorBidi"/>
                <w:lang w:bidi="zh-CN"/>
              </w:rPr>
              <w:t xml:space="preserve"> 2018. Measurement of electrodynamic dust shield efficiency in field conditions.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Journal of Electrostatics</w:t>
            </w:r>
            <w:r>
              <w:rPr>
                <w:rFonts w:asciiTheme="minorBidi" w:hAnsiTheme="minorBidi" w:cstheme="minorBidi"/>
                <w:lang w:bidi="zh-CN"/>
              </w:rPr>
              <w:t xml:space="preserve">. 97: 26-30 (DOI: 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10.1016/j.elstat.2018.11.007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1.775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24.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 </w:t>
            </w:r>
            <w:r>
              <w:rPr>
                <w:rFonts w:asciiTheme="minorBidi" w:hAnsiTheme="minorBidi" w:cstheme="minorBidi"/>
                <w:lang w:bidi="zh-CN"/>
              </w:rPr>
              <w:t xml:space="preserve">Guo, B.,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C. Pett, C.Y. Wu, J. Scheffe. 2018. Electrodynamic dust shield performance under simulated operating conditions for solar energy applications. </w:t>
            </w:r>
            <w:r>
              <w:rPr>
                <w:rFonts w:asciiTheme="minorBidi" w:hAnsiTheme="minorBidi" w:cstheme="minorBidi"/>
                <w:i/>
                <w:lang w:bidi="zh-CN"/>
              </w:rPr>
              <w:t>Solar Energy Materials and Solar Cells</w:t>
            </w:r>
            <w:r>
              <w:rPr>
                <w:rFonts w:asciiTheme="minorBidi" w:hAnsiTheme="minorBidi" w:cstheme="minorBidi"/>
                <w:lang w:bidi="zh-CN"/>
              </w:rPr>
              <w:t>. 185: 80-85 (DOI:</w:t>
            </w:r>
            <w:r>
              <w:fldChar w:fldCharType="begin"/>
            </w:r>
            <w:r>
              <w:instrText xml:space="preserve"> HYPERLINK "https://doi.org/10.1016/j.solmat.2018.05.021"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10.1016/j.solmat.2018.05.021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7.207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23.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 </w:t>
            </w:r>
            <w:r>
              <w:rPr>
                <w:rFonts w:asciiTheme="minorBidi" w:hAnsiTheme="minorBidi" w:cstheme="minorBidi"/>
                <w:lang w:bidi="zh-CN"/>
              </w:rPr>
              <w:t xml:space="preserve">El-Sharkawy, M.F. and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. 2018. Study of indoor air quality level in various restaurants in Saudi Arabia. </w:t>
            </w:r>
            <w:r>
              <w:rPr>
                <w:rFonts w:asciiTheme="minorBidi" w:hAnsiTheme="minorBidi" w:cstheme="minorBidi"/>
                <w:i/>
                <w:lang w:bidi="zh-CN"/>
              </w:rPr>
              <w:t>Environmental Progress and Sustainable Energy.</w:t>
            </w:r>
            <w:r>
              <w:rPr>
                <w:rFonts w:asciiTheme="minorBidi" w:hAnsiTheme="minorBidi" w:cstheme="minorBidi"/>
                <w:lang w:bidi="zh-CN"/>
              </w:rPr>
              <w:t xml:space="preserve"> 37(5): 1713-1721 (DOI: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10.1002/ep.12859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2.431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22.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 xml:space="preserve">Figgis, B., B. Guo,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S. Ahzi and Y. Rémond. 2018. Dominant environmental parameters for dust deposition and resuspension in desert climates. </w:t>
            </w:r>
            <w:r>
              <w:rPr>
                <w:rFonts w:asciiTheme="minorBidi" w:hAnsiTheme="minorBidi" w:cstheme="minorBidi"/>
                <w:i/>
                <w:iCs/>
                <w:lang w:bidi="zh-CN"/>
              </w:rPr>
              <w:t>Aerosol Science and Technology.</w:t>
            </w:r>
            <w:r>
              <w:rPr>
                <w:rFonts w:asciiTheme="minorBidi" w:hAnsiTheme="minorBidi" w:cstheme="minorBidi"/>
                <w:lang w:bidi="zh-CN"/>
              </w:rPr>
              <w:t xml:space="preserve"> 52(7): 788-798 (DOI:</w:t>
            </w:r>
            <w:r>
              <w:rPr>
                <w:rFonts w:asciiTheme="minorBidi" w:hAnsiTheme="minorBidi" w:cstheme="minorBidi"/>
                <w:color w:val="333333"/>
                <w:shd w:val="clear" w:color="auto" w:fill="FFFFFF"/>
                <w:lang w:bidi="zh-CN"/>
              </w:rPr>
              <w:t> </w:t>
            </w:r>
            <w:r>
              <w:fldChar w:fldCharType="begin"/>
            </w:r>
            <w:r>
              <w:instrText xml:space="preserve"> HYPERLINK "https://doi.org/10.1080/02786826.2018.1462473"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10.1080/02786826.2018.1462473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2.908)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21.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 and B. Figgis. 2018. Impact of airborne particulate matter composition on photovoltaic performance loss in Qatar. ASME. Energy Sustainability, ASME 2018 12th International Conference on Energy Sustainability.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 xml:space="preserve">Figgis, B., A. Nouviaire, Y. Wubulikasimu,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B. Guo, A. Ait-Mokhtar, R. Belarbi, S. Ahzi, Y. Rémond and A. Ennaoui. 2018. Investigation of factors affecting condensation on soiled PV modules. </w:t>
            </w:r>
            <w:r>
              <w:rPr>
                <w:rFonts w:asciiTheme="minorBidi" w:hAnsiTheme="minorBidi" w:cstheme="minorBidi"/>
                <w:i/>
                <w:lang w:bidi="zh-CN"/>
              </w:rPr>
              <w:t>Solar Energy</w:t>
            </w:r>
            <w:r>
              <w:rPr>
                <w:rFonts w:asciiTheme="minorBidi" w:hAnsiTheme="minorBidi" w:cstheme="minorBidi"/>
                <w:lang w:bidi="zh-CN"/>
              </w:rPr>
              <w:t xml:space="preserve">. 159: 488-500. (DOI: </w:t>
            </w:r>
            <w:r>
              <w:fldChar w:fldCharType="begin"/>
            </w:r>
            <w:r>
              <w:instrText xml:space="preserve"> HYPERLINK "https://doi.org/10.1016/j.solener.2017.10.089" \t "doilink"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10.1016/j.solener.2017.10.089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IF: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19.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Guo, B.,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W. Javed. </w:t>
            </w:r>
            <w:r>
              <w:rPr>
                <w:rFonts w:asciiTheme="minorBidi" w:hAnsiTheme="minorBidi" w:cstheme="minorBidi"/>
                <w:lang w:bidi="zh-CN"/>
              </w:rPr>
              <w:t xml:space="preserve">2018. Efficiency of electrodynamic dust shield at dust loading levels relevant to solar energy applications. </w:t>
            </w:r>
            <w:r>
              <w:rPr>
                <w:rFonts w:asciiTheme="minorBidi" w:hAnsiTheme="minorBidi" w:cstheme="minorBidi"/>
                <w:i/>
                <w:lang w:bidi="zh-CN"/>
              </w:rPr>
              <w:t>IEEE Journal of Photovoltaics</w:t>
            </w:r>
            <w:r>
              <w:rPr>
                <w:rFonts w:asciiTheme="minorBidi" w:hAnsiTheme="minorBidi" w:cstheme="minorBidi"/>
                <w:lang w:bidi="zh-CN"/>
              </w:rPr>
              <w:t>. 8(1): 196-202. (DOI:</w:t>
            </w:r>
            <w:r>
              <w:rPr>
                <w:rFonts w:asciiTheme="minorBidi" w:hAnsiTheme="minorBidi" w:cstheme="minorBidi"/>
                <w:b/>
                <w:lang w:bidi="zh-CN"/>
              </w:rPr>
              <w:t> </w:t>
            </w:r>
            <w:r>
              <w:fldChar w:fldCharType="begin"/>
            </w:r>
            <w:r>
              <w:instrText xml:space="preserve"> HYPERLINK "https://doi.org/10.1109/JPHOTOV.2017.2764890" \t "_blank"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10.1109/JPHOTOV.2017.2764890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>IF: 3.887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18.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 and B. Figgis. 2017. Modeling of photovoltaic soiling loss as a function of environmental variables. </w:t>
            </w:r>
            <w:r>
              <w:rPr>
                <w:rFonts w:asciiTheme="minorBidi" w:hAnsiTheme="minorBidi" w:cstheme="minorBidi"/>
                <w:i/>
                <w:lang w:bidi="zh-CN"/>
              </w:rPr>
              <w:t>Solar Energy</w:t>
            </w:r>
            <w:r>
              <w:rPr>
                <w:rFonts w:asciiTheme="minorBidi" w:hAnsiTheme="minorBidi" w:cstheme="minorBidi"/>
                <w:lang w:bidi="zh-CN"/>
              </w:rPr>
              <w:t>. 157: 397-407. (DOI:</w:t>
            </w:r>
            <w:r>
              <w:fldChar w:fldCharType="begin"/>
            </w:r>
            <w:r>
              <w:instrText xml:space="preserve"> HYPERLINK "https://doi.org/10.1016/j.solener.2017.08.046"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10.1016/j.solener.2017.08.046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IF: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17.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 xml:space="preserve">B. Figgis, B. Guo,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K. Ilse, S. Ahzi and Y. Rémond. 2017. Time-of-day and Exposure Influences on PV Soiling. International Renewable and Sustainable Energy Conference (IRSEC), IEEE, Tangier, Morocco, 2017, pp. 1-4. (DOI: 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10.1109/IRSEC.2017.8477575)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16.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W. Yiming, B. Figgis, B. Guo. 2017. Characterization of dust accumulated on photovoltaic panels in Doha, Qatar. </w:t>
            </w:r>
            <w:r>
              <w:rPr>
                <w:rFonts w:asciiTheme="minorBidi" w:hAnsiTheme="minorBidi" w:cstheme="minorBidi"/>
                <w:i/>
                <w:lang w:bidi="zh-CN"/>
              </w:rPr>
              <w:t xml:space="preserve">Solar Energy. </w:t>
            </w:r>
            <w:r>
              <w:rPr>
                <w:rFonts w:asciiTheme="minorBidi" w:hAnsiTheme="minorBidi" w:cstheme="minorBidi"/>
                <w:lang w:bidi="zh-CN"/>
              </w:rPr>
              <w:t>142: 123-135.  (DOI: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10.1016/j.solener.2016.11.053</w:t>
            </w:r>
            <w:r>
              <w:rPr>
                <w:rFonts w:asciiTheme="minorBidi" w:hAnsiTheme="minorBidi" w:cstheme="minorBidi"/>
                <w:lang w:bidi="zh-CN"/>
              </w:rPr>
              <w:t>) (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IF: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15.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 xml:space="preserve">Guo, B., E. Chen,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 and B. Figgis. 2017. Characterization of an electrodynamic dust shield device for PV panel soiling mitigation. ASME. Energy Sustainability, ASME 2017 11th International Conference on Energy Sustainability.  (DOI: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10.1115/ES2017-3270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14.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 xml:space="preserve">Figgis, B., A. Ennaoui, B. Guo,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>, E. Chen. 2016. Outdoor soiling microscope for measuring particle deposition and resuspension. </w:t>
            </w:r>
            <w:r>
              <w:rPr>
                <w:rFonts w:asciiTheme="minorBidi" w:hAnsiTheme="minorBidi" w:cstheme="minorBidi"/>
                <w:i/>
                <w:lang w:bidi="zh-CN"/>
              </w:rPr>
              <w:t>Solar Energy.</w:t>
            </w:r>
            <w:r>
              <w:rPr>
                <w:rFonts w:asciiTheme="minorBidi" w:hAnsiTheme="minorBidi" w:cstheme="minorBidi"/>
                <w:lang w:bidi="zh-CN"/>
              </w:rPr>
              <w:t> 137: 158-164. (DOI:</w:t>
            </w:r>
            <w:r>
              <w:fldChar w:fldCharType="begin"/>
            </w:r>
            <w:r>
              <w:instrText xml:space="preserve"> HYPERLINK "https://doi.org/10.1016/j.solener.2016.08.015"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10.1016/j.solener.2016.08.015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Style w:val="20"/>
                <w:rFonts w:asciiTheme="minorBidi" w:hAnsiTheme="minorBidi" w:cstheme="minorBidi"/>
                <w:color w:val="auto"/>
                <w:lang w:bidi="zh-CN"/>
              </w:rPr>
              <w:t xml:space="preserve">) </w:t>
            </w:r>
            <w:bookmarkStart w:id="1" w:name="OLE_LINK8"/>
            <w:bookmarkStart w:id="2" w:name="OLE_LINK7"/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IF: </w:t>
            </w:r>
            <w:r>
              <w:rPr>
                <w:rFonts w:asciiTheme="minorBidi" w:hAnsiTheme="minorBidi" w:cstheme="minorBidi"/>
                <w:b/>
                <w:lang w:val="en-US" w:bidi="zh-CN"/>
              </w:rPr>
              <w:t>6.7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  <w:bookmarkEnd w:id="1"/>
            <w:bookmarkEnd w:id="2"/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13.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Guo, B.,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S. Khan, B.W. Figgis, T. Mirza. 2016. Models for prediction of soiling-caused photovoltaic power output degradation based on environmental variables in Doha, Qatar. 10th International Conference on Energy Sustainability, ASME, PowerEnergy 2016. (DOI: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10.1115/ES2016-59390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12.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Guo, Y. Wubulikasimu, B. Figgis. 2016. Photovoltaic performance degradation due to soiling and characterization of the accumulated dust. Power and Renewable Energy (ICPRE-2016), IEEE International Conference on. (DOI:</w:t>
            </w:r>
            <w:r>
              <w:fldChar w:fldCharType="begin"/>
            </w:r>
            <w:r>
              <w:instrText xml:space="preserve"> HYPERLINK "https://doi.org/10.1109/ICPRE.2016.7871142" \t "_blank"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10.1109/ICPRE.2016.7871142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11.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Guo, B.,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B.W. Figgis, T. Mirza. (2015). Effect of dust and weather conditions on photovoltaic performance in Doha, Qatar. In Smart Grid and Renewable Energy (SGRE), IEEE, 2015 First workshop on. </w:t>
            </w:r>
            <w:r>
              <w:rPr>
                <w:rFonts w:asciiTheme="minorBidi" w:hAnsiTheme="minorBidi" w:cstheme="minorBidi"/>
                <w:b/>
                <w:lang w:bidi="zh-CN"/>
              </w:rPr>
              <w:t>(</w:t>
            </w:r>
            <w:r>
              <w:rPr>
                <w:rFonts w:asciiTheme="minorBidi" w:hAnsiTheme="minorBidi" w:cstheme="minorBidi"/>
                <w:lang w:bidi="zh-CN"/>
              </w:rPr>
              <w:t>DOI:</w:t>
            </w:r>
            <w:r>
              <w:fldChar w:fldCharType="begin"/>
            </w:r>
            <w:r>
              <w:instrText xml:space="preserve"> HYPERLINK "http://dx.doi.org/10.1109/SGRE.2015.7208718" \t "blank"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10.1109/SGRE.2015.7208718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10.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A.S. Wexler, G. Murtaza, M.M. Iqbal. Y. Zhao. T. Naz. 2016. Chemical characterization and source apportionment of atmospheric particles across multiple sampling locations in Faisalabad, Pakistan. </w:t>
            </w:r>
            <w:r>
              <w:rPr>
                <w:rFonts w:asciiTheme="minorBidi" w:hAnsiTheme="minorBidi" w:cstheme="minorBidi"/>
                <w:i/>
                <w:lang w:bidi="zh-CN"/>
              </w:rPr>
              <w:t>Clean: Soil, Air and Water.</w:t>
            </w:r>
            <w:r>
              <w:rPr>
                <w:rFonts w:asciiTheme="minorBidi" w:hAnsiTheme="minorBidi" w:cstheme="minorBidi"/>
                <w:lang w:bidi="zh-CN"/>
              </w:rPr>
              <w:t xml:space="preserve"> 44(7): 753-765. (DOI: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10.1002/clen.201500225</w:t>
            </w:r>
            <w:r>
              <w:rPr>
                <w:rFonts w:asciiTheme="minorBidi" w:hAnsiTheme="minorBidi" w:cstheme="minorBidi"/>
                <w:color w:val="333333"/>
                <w:shd w:val="clear" w:color="auto" w:fill="FFFFFF"/>
                <w:lang w:bidi="zh-CN"/>
              </w:rPr>
              <w:t xml:space="preserve">)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1.77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Style w:val="20"/>
                <w:rFonts w:asciiTheme="minorBidi" w:hAnsiTheme="minorBidi" w:cstheme="minorBidi"/>
                <w:color w:val="auto"/>
                <w:u w:val="none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9.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 </w:t>
            </w:r>
            <w:r>
              <w:rPr>
                <w:rFonts w:asciiTheme="minorBidi" w:hAnsiTheme="minorBidi" w:cstheme="minorBidi"/>
                <w:lang w:bidi="zh-CN"/>
              </w:rPr>
              <w:t xml:space="preserve">Murtaza, G.,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A. Hussain, M. Qadir and M. Aslam. 2016. Soil applied zinc and copper suppress cadmium uptake and improve the performance of cereals and legumes. </w:t>
            </w:r>
            <w:r>
              <w:rPr>
                <w:rFonts w:asciiTheme="minorBidi" w:hAnsiTheme="minorBidi" w:cstheme="minorBidi"/>
                <w:i/>
                <w:lang w:bidi="zh-CN"/>
              </w:rPr>
              <w:t xml:space="preserve">International Journal of Phytoremediation. </w:t>
            </w:r>
            <w:r>
              <w:rPr>
                <w:rFonts w:asciiTheme="minorBidi" w:hAnsiTheme="minorBidi" w:cstheme="minorBidi"/>
                <w:lang w:bidi="zh-CN"/>
              </w:rPr>
              <w:t>19(2): 199-206.</w:t>
            </w:r>
            <w:r>
              <w:rPr>
                <w:rFonts w:asciiTheme="minorBidi" w:hAnsiTheme="minorBidi" w:cstheme="minorBidi"/>
                <w:i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 xml:space="preserve">https://doi.org/10.1080/15226514.2016.1207605)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3.212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8.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 </w:t>
            </w:r>
            <w:r>
              <w:rPr>
                <w:rFonts w:asciiTheme="minorBidi" w:hAnsiTheme="minorBidi" w:cstheme="minorBidi"/>
                <w:lang w:bidi="zh-CN"/>
              </w:rPr>
              <w:t xml:space="preserve">Iqbal, M.M., G. Murtaza, T. Naz,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S. Hussain, M. Ilyas, M.A. Anjum, S.M. Shahzad, M. Ashraf, Z. Iqbal. 2016. U</w:t>
            </w:r>
            <w:r>
              <w:fldChar w:fldCharType="begin"/>
            </w:r>
            <w:r>
              <w:instrText xml:space="preserve"> HYPERLINK "http://www.asianjab.com/wp-content/uploads/2017/04/3-MS-AJAB-16-251.pdf" </w:instrText>
            </w:r>
            <w:r>
              <w:fldChar w:fldCharType="separate"/>
            </w:r>
            <w:r>
              <w:rPr>
                <w:rFonts w:asciiTheme="minorBidi" w:hAnsiTheme="minorBidi" w:cstheme="minorBidi"/>
                <w:lang w:bidi="zh-CN"/>
              </w:rPr>
              <w:t xml:space="preserve">ptake, translocation of Pb and chlorophyll contents of </w:t>
            </w:r>
            <w:r>
              <w:rPr>
                <w:rFonts w:asciiTheme="minorBidi" w:hAnsiTheme="minorBidi" w:cstheme="minorBidi"/>
                <w:i/>
                <w:lang w:bidi="zh-CN"/>
              </w:rPr>
              <w:t>oryza sativa</w:t>
            </w:r>
            <w:r>
              <w:rPr>
                <w:rFonts w:asciiTheme="minorBidi" w:hAnsiTheme="minorBidi" w:cstheme="minorBidi"/>
                <w:lang w:bidi="zh-CN"/>
              </w:rPr>
              <w:t xml:space="preserve"> as influenced by soil-applied amendments under normal and salt-affected Pb-spiked soil conditions</w:t>
            </w:r>
            <w:r>
              <w:rPr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lang w:bidi="zh-CN"/>
              </w:rPr>
              <w:t>. </w:t>
            </w:r>
            <w:r>
              <w:rPr>
                <w:rFonts w:asciiTheme="minorBidi" w:hAnsiTheme="minorBidi" w:cstheme="minorBidi"/>
                <w:i/>
                <w:lang w:bidi="zh-CN"/>
              </w:rPr>
              <w:t>Asian Journal Agriculture &amp; Biology.</w:t>
            </w:r>
            <w:r>
              <w:rPr>
                <w:rFonts w:asciiTheme="minorBidi" w:hAnsiTheme="minorBidi" w:cstheme="minorBidi"/>
                <w:lang w:bidi="zh-CN"/>
              </w:rPr>
              <w:t> 5(1): 15-25.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7.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 </w:t>
            </w:r>
            <w:r>
              <w:rPr>
                <w:rFonts w:asciiTheme="minorBidi" w:hAnsiTheme="minorBidi" w:cstheme="minorBidi"/>
                <w:lang w:bidi="zh-CN"/>
              </w:rPr>
              <w:t xml:space="preserve">Iqbal, M.M., H. Rehman, G. Murtaza, T. Naz,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S.M. Mehdi, S. Javed, A.A. Sheikh. 2016. Transformation and adsorption of lead as affected by organic matter and incubation time in different textured salt-affected soils. </w:t>
            </w:r>
            <w:r>
              <w:rPr>
                <w:rFonts w:asciiTheme="minorBidi" w:hAnsiTheme="minorBidi" w:cstheme="minorBidi"/>
                <w:i/>
                <w:lang w:bidi="zh-CN"/>
              </w:rPr>
              <w:t>Journal of Environment &amp; Agriculture</w:t>
            </w:r>
            <w:r>
              <w:rPr>
                <w:rFonts w:asciiTheme="minorBidi" w:hAnsiTheme="minorBidi" w:cstheme="minorBidi"/>
                <w:lang w:bidi="zh-CN"/>
              </w:rPr>
              <w:t>. 1(2): 140–145.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i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6.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 </w:t>
            </w:r>
            <w:r>
              <w:rPr>
                <w:rFonts w:asciiTheme="minorBidi" w:hAnsiTheme="minorBidi" w:cstheme="minorBidi"/>
                <w:lang w:bidi="zh-CN"/>
              </w:rPr>
              <w:t xml:space="preserve">G, Murtaza, H.R. Ahmad and S.M.A. Basra. 2015. A preliminary assessment of chemical constituents of atmospheric particulate matter and their sources in Faisalabad, Pakistan. </w:t>
            </w:r>
            <w:r>
              <w:rPr>
                <w:rFonts w:asciiTheme="minorBidi" w:hAnsiTheme="minorBidi" w:cstheme="minorBidi"/>
                <w:i/>
                <w:lang w:bidi="zh-CN"/>
              </w:rPr>
              <w:t xml:space="preserve">Journal of the Chemical Society of Pakistan. </w:t>
            </w:r>
            <w:r>
              <w:rPr>
                <w:rFonts w:asciiTheme="minorBidi" w:hAnsiTheme="minorBidi" w:cstheme="minorBidi"/>
                <w:lang w:bidi="zh-CN"/>
              </w:rPr>
              <w:t>37(4): 830-840.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0.536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5.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 Javed, W., </w:t>
            </w:r>
            <w:r>
              <w:rPr>
                <w:rFonts w:asciiTheme="minorBidi" w:hAnsiTheme="minorBidi" w:cstheme="minorBidi"/>
                <w:lang w:bidi="zh-CN"/>
              </w:rPr>
              <w:t xml:space="preserve">A.S. Wexler, G, Murtaza, H.R. Ahmad and S.M.A. Basra. 2015. Spatial, temporal and size distribution of particulate matter and its chemical constituents in Faisalabad, Pakistan. </w:t>
            </w:r>
            <w:r>
              <w:rPr>
                <w:rFonts w:asciiTheme="minorBidi" w:hAnsiTheme="minorBidi" w:cstheme="minorBidi"/>
                <w:i/>
                <w:lang w:bidi="zh-CN"/>
              </w:rPr>
              <w:t>Atmosfera.</w:t>
            </w:r>
            <w:r>
              <w:rPr>
                <w:rFonts w:asciiTheme="minorBidi" w:hAnsiTheme="minorBidi" w:cstheme="minorBidi"/>
                <w:lang w:bidi="zh-CN"/>
              </w:rPr>
              <w:t xml:space="preserve"> 28(2):99-116. </w:t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>(DOI:</w:t>
            </w:r>
            <w:r>
              <w:fldChar w:fldCharType="begin"/>
            </w:r>
            <w:r>
              <w:instrText xml:space="preserve"> HYPERLINK "https://doi.org/10.1016/S0187-6236(15)30003-5"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10.1016/S0187-6236(15)30003-5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Style w:val="20"/>
                <w:rFonts w:asciiTheme="minorBidi" w:hAnsiTheme="minorBidi" w:cstheme="minorBidi"/>
                <w:color w:val="auto"/>
                <w:lang w:bidi="zh-CN"/>
              </w:rPr>
              <w:t>)</w:t>
            </w:r>
            <w:r>
              <w:rPr>
                <w:rStyle w:val="20"/>
                <w:rFonts w:asciiTheme="minorBidi" w:hAnsiTheme="minorBidi" w:cstheme="minorBidi"/>
                <w:bCs w:val="0"/>
                <w:color w:val="auto"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1.128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4.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 </w:t>
            </w:r>
            <w:r>
              <w:rPr>
                <w:rFonts w:asciiTheme="minorBidi" w:hAnsiTheme="minorBidi" w:cstheme="minorBidi"/>
                <w:lang w:bidi="zh-CN"/>
              </w:rPr>
              <w:t xml:space="preserve">G. Murtaza, H.R. Ahmad. 2015. A GIS based study on air quality assessment along roadside environment in Faisalabad, Pakistan. </w:t>
            </w:r>
            <w:r>
              <w:rPr>
                <w:rFonts w:asciiTheme="minorBidi" w:hAnsiTheme="minorBidi" w:cstheme="minorBidi"/>
                <w:i/>
                <w:lang w:bidi="zh-CN"/>
              </w:rPr>
              <w:t>Pollution Research.</w:t>
            </w:r>
            <w:r>
              <w:rPr>
                <w:rFonts w:asciiTheme="minorBidi" w:hAnsiTheme="minorBidi" w:cstheme="minorBidi"/>
                <w:lang w:bidi="zh-CN"/>
              </w:rPr>
              <w:t xml:space="preserve"> 34(1):1-6.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3.  Murtaza, G.,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A. Hussain, A. Wahid, B. Murtaza and G. Owens. 2015. Metal uptake via phosphate fertilizer and city sewage in cereal and legume crops in Pakistan. </w:t>
            </w:r>
            <w:r>
              <w:rPr>
                <w:rFonts w:asciiTheme="minorBidi" w:hAnsiTheme="minorBidi" w:cstheme="minorBidi"/>
                <w:i/>
                <w:lang w:bidi="zh-CN"/>
              </w:rPr>
              <w:t>Environmental Science and Pollution Research</w:t>
            </w:r>
            <w:r>
              <w:rPr>
                <w:rFonts w:asciiTheme="minorBidi" w:hAnsiTheme="minorBidi" w:cstheme="minorBidi"/>
                <w:lang w:bidi="zh-CN"/>
              </w:rPr>
              <w:t>. 22(12):9136-9147. (</w:t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>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10.1007/s11356-015-4073-y</w:t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 xml:space="preserve">)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4.233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6"/>
              </w:numPr>
              <w:ind w:left="-102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Javed, W., </w:t>
            </w:r>
            <w:r>
              <w:rPr>
                <w:rFonts w:asciiTheme="minorBidi" w:hAnsiTheme="minorBidi" w:cstheme="minorBidi"/>
                <w:lang w:bidi="zh-CN"/>
              </w:rPr>
              <w:t xml:space="preserve">G. Murtaza, H.R. Ahmad and M.M. Iqbal. 2014. A preliminary assessment of air quality index (AQI) along a busy road in Faisalabad metropolitan, Pakistan. </w:t>
            </w:r>
            <w:r>
              <w:rPr>
                <w:rFonts w:asciiTheme="minorBidi" w:hAnsiTheme="minorBidi" w:cstheme="minorBidi"/>
                <w:i/>
                <w:lang w:bidi="zh-CN"/>
              </w:rPr>
              <w:t>International Journal of Environmental Sciences</w:t>
            </w:r>
            <w:r>
              <w:rPr>
                <w:rFonts w:asciiTheme="minorBidi" w:hAnsiTheme="minorBidi" w:cstheme="minorBidi"/>
                <w:lang w:bidi="zh-CN"/>
              </w:rPr>
              <w:t xml:space="preserve">. </w:t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>5(3):623-633. (DOI: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10.6088/ijes.2014050100055</w:t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>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1.  Zhao, Y., S.S. Cliff, A.S. Wexler,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 xml:space="preserve">, K. Perry, Y. Pan and F.M. Mitloehner. 2014. Measurements of size- and time-resolved elemental concentrations at a California dairy farm. </w:t>
            </w:r>
            <w:r>
              <w:rPr>
                <w:rFonts w:asciiTheme="minorBidi" w:hAnsiTheme="minorBidi" w:cstheme="minorBidi"/>
                <w:i/>
                <w:lang w:bidi="zh-CN"/>
              </w:rPr>
              <w:t>Atmospheric Environment</w:t>
            </w:r>
            <w:r>
              <w:rPr>
                <w:rFonts w:asciiTheme="minorBidi" w:hAnsiTheme="minorBidi" w:cstheme="minorBidi"/>
                <w:lang w:bidi="zh-CN"/>
              </w:rPr>
              <w:t xml:space="preserve">. 94: 773-781. </w:t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>(DOI:</w:t>
            </w:r>
            <w:r>
              <w:fldChar w:fldCharType="begin"/>
            </w:r>
            <w:r>
              <w:instrText xml:space="preserve"> HYPERLINK "https://doi.org/10.1016/j.atmosenv.2014.06.011" \t "_blank" \o "Persistent link using digital object identifier"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t>10.1016/j.atmosenv.2014.06.011</w:t>
            </w:r>
            <w:r>
              <w:rPr>
                <w:rStyle w:val="20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Fonts w:asciiTheme="minorBidi" w:hAnsiTheme="minorBidi" w:cstheme="minorBidi"/>
                <w:color w:val="444444"/>
                <w:lang w:val="en" w:bidi="zh-CN"/>
              </w:rPr>
              <w:t>)</w:t>
            </w:r>
            <w:r>
              <w:rPr>
                <w:rFonts w:asciiTheme="minorBidi" w:hAnsiTheme="minorBidi" w:cstheme="minorBidi"/>
                <w:lang w:bidi="zh-CN"/>
              </w:rPr>
              <w:t xml:space="preserve"> </w:t>
            </w:r>
            <w:bookmarkStart w:id="3" w:name="OLE_LINK6"/>
            <w:bookmarkStart w:id="4" w:name="OLE_LINK5"/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b/>
                <w:lang w:bidi="zh-CN"/>
              </w:rPr>
              <w:t>IF: 4.798</w:t>
            </w:r>
            <w:bookmarkEnd w:id="3"/>
            <w:bookmarkEnd w:id="4"/>
            <w:r>
              <w:rPr>
                <w:rFonts w:asciiTheme="minorBidi" w:hAnsiTheme="minorBidi" w:cstheme="minorBidi"/>
                <w:b/>
                <w:lang w:bidi="zh-CN"/>
              </w:rPr>
              <w:t>)</w:t>
            </w:r>
          </w:p>
          <w:p>
            <w:pPr>
              <w:pStyle w:val="26"/>
              <w:ind w:left="-102"/>
              <w:rPr>
                <w:rFonts w:asciiTheme="minorBidi" w:hAnsiTheme="minorBidi" w:cstheme="minorBidi"/>
                <w:b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7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824" w:type="dxa"/>
          </w:tcPr>
          <w:p>
            <w:pPr>
              <w:pStyle w:val="32"/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2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BHLemWgAgAAiwUAAA4AAAAAAAAAAQAgAAAANgEA&#10;AGRycy9lMm9Eb2MueG1sUEsFBgAAAAAGAAYAWQEAAEgGAAAAAA==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824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BOOK CHAPTER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824" w:type="dxa"/>
          </w:tcPr>
          <w:p>
            <w:pPr>
              <w:pStyle w:val="26"/>
              <w:numPr>
                <w:ilvl w:val="0"/>
                <w:numId w:val="7"/>
              </w:numPr>
              <w:ind w:left="355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Murtazaa, G., M. Saqib, A. Ghafoor,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>, B. Murtaza, M.K. Ali and G. Abbas (2013). Climate change and water security in dry areas. In:  Leal Filho, W. (eds) H</w:t>
            </w:r>
            <w:r>
              <w:rPr>
                <w:rFonts w:eastAsia="Calibri" w:asciiTheme="minorBidi" w:hAnsiTheme="minorBidi" w:cstheme="minorBidi"/>
                <w:lang w:bidi="zh-CN"/>
              </w:rPr>
              <w:t>andbook of climate change adaptation, Vol 3.</w:t>
            </w:r>
            <w:r>
              <w:rPr>
                <w:rFonts w:asciiTheme="minorBidi" w:hAnsiTheme="minorBidi" w:cstheme="minorBidi"/>
                <w:lang w:bidi="zh-CN"/>
              </w:rPr>
              <w:t xml:space="preserve"> Springer, Berlin, Heidelberg. pp 1701-1730. 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(DOI:</w:t>
            </w:r>
            <w:r>
              <w:rPr>
                <w:rFonts w:asciiTheme="minorBidi" w:hAnsiTheme="minorBidi" w:cstheme="minorBidi"/>
                <w:color w:val="666666"/>
                <w:sz w:val="22"/>
                <w:szCs w:val="22"/>
                <w:shd w:val="clear" w:color="auto" w:fill="FFFFFF"/>
                <w:lang w:bidi="zh-CN"/>
              </w:rPr>
              <w:t xml:space="preserve"> 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10.1007/978-3-642-40455-9_79-1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)</w:t>
            </w:r>
          </w:p>
        </w:tc>
      </w:tr>
    </w:tbl>
    <w:p>
      <w:pPr>
        <w:pStyle w:val="26"/>
        <w:rPr>
          <w:rFonts w:asciiTheme="minorBidi" w:hAnsiTheme="minorBidi" w:cstheme="minorBidi"/>
        </w:rPr>
      </w:pPr>
    </w:p>
    <w:tbl>
      <w:tblPr>
        <w:tblStyle w:val="23"/>
        <w:tblW w:w="10249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61"/>
        <w:gridCol w:w="8559"/>
        <w:gridCol w:w="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E+Kf1ugAgAAiwUAAA4AAAAAAAAAAQAgAAAANgEA&#10;AGRycy9lMm9Eb2MueG1sUEsFBgAAAAAGAAYAWQEAAEgGAAAAAA==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33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 xml:space="preserve">POSTERS AND PRESENTATIONS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4" w:type="dxa"/>
        </w:trPr>
        <w:tc>
          <w:tcPr>
            <w:tcW w:w="1355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820" w:type="dxa"/>
            <w:gridSpan w:val="2"/>
          </w:tcPr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 I. Minas, Q. Ying, E. Stephanou. 2018. Characteristics and origins of carbonaceous aerosols at an urban site of Qatar Peninsula. AAAR, 10</w:t>
            </w:r>
            <w:r>
              <w:rPr>
                <w:rFonts w:asciiTheme="minorBidi" w:hAnsiTheme="minorBidi" w:cstheme="minorBidi"/>
                <w:vertAlign w:val="superscript"/>
                <w:lang w:bidi="zh-CN"/>
              </w:rPr>
              <w:t>th</w:t>
            </w:r>
            <w:r>
              <w:rPr>
                <w:rFonts w:asciiTheme="minorBidi" w:hAnsiTheme="minorBidi" w:cstheme="minorBidi"/>
                <w:lang w:bidi="zh-CN"/>
              </w:rPr>
              <w:t xml:space="preserve"> International Aerosol Conference (IAC 2018), St. Louis, Missouri, USA, September 2-7, 2018. (Oral presenter)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</w:t>
            </w:r>
            <w:r>
              <w:rPr>
                <w:rFonts w:asciiTheme="minorBidi" w:hAnsiTheme="minorBidi" w:cstheme="minorBidi"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W., </w:t>
            </w:r>
            <w:r>
              <w:rPr>
                <w:rFonts w:asciiTheme="minorBidi" w:hAnsiTheme="minorBidi" w:cstheme="minorBidi"/>
                <w:lang w:bidi="zh-CN"/>
              </w:rPr>
              <w:t>B.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Guo, B.W. Figgis. Long-term seasonal variability of photovoltaic surface soiling and subsequent power loss in Doha, Qatar, in Qatar Annual Research Conference (ARC’18), 19-20 March 2018. Doha, Qatar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</w:t>
            </w:r>
            <w:r>
              <w:rPr>
                <w:rFonts w:asciiTheme="minorBidi" w:hAnsiTheme="minorBidi" w:cstheme="minorBidi"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W., </w:t>
            </w:r>
            <w:r>
              <w:rPr>
                <w:rFonts w:asciiTheme="minorBidi" w:hAnsiTheme="minorBidi" w:cstheme="minorBidi"/>
                <w:lang w:bidi="zh-CN"/>
              </w:rPr>
              <w:t>B.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Guo, B.W. Figgis. Solar PV soiling modeling and mitigation in Qatar, in Texas A&amp;M University at Qatar Research-Industry Partnership Showcase. 2 April 2018. Doha, Qatar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Guo, B., W.L. Cheng,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W. Javed</w:t>
            </w:r>
            <w:r>
              <w:rPr>
                <w:rFonts w:asciiTheme="minorBidi" w:hAnsiTheme="minorBidi" w:cstheme="minorBidi"/>
                <w:lang w:bidi="zh-CN"/>
              </w:rPr>
              <w:t>. Dust deposition in aircraft engines in Qatar, in Texas A&amp;M University at Qatar Research-Industry Partnership Showcase. 2 April 2018. Doha, Qatar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 xml:space="preserve">Guo, B., </w:t>
            </w:r>
            <w:r>
              <w:rPr>
                <w:rFonts w:asciiTheme="minorBidi" w:hAnsiTheme="minorBidi" w:cstheme="minorBidi"/>
                <w:lang w:bidi="zh-CN"/>
              </w:rPr>
              <w:t>W. Javed, Y.S., Khoo, B. Figgis, Field Test of Integrated Electrodynamic Dust Shield SNEC 12th (2018) International Photovoltaic Power Generation and Smart Energy Exhibition &amp; Conference Shanghi,China, 28-30 May 2018 (Poster presentation)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Guo, B.,</w:t>
            </w:r>
            <w:r>
              <w:rPr>
                <w:rFonts w:asciiTheme="minorBidi" w:hAnsiTheme="minorBidi" w:cstheme="minorBidi"/>
                <w:lang w:bidi="zh-CN"/>
              </w:rPr>
              <w:t xml:space="preserve"> B. Figgis, C. Zhou, W. Javed, C.Y. Wu. Laboratory and field tests of weather-resistant electrodynamic dust shield prototypes. World Conference on Photovoltaic Energy Conversion (WCPEC-7), June 10-15, 2018, Waikoloa, Hawaii, USA.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Guo, B.,</w:t>
            </w:r>
            <w:r>
              <w:rPr>
                <w:rFonts w:asciiTheme="minorBidi" w:hAnsiTheme="minorBidi" w:cstheme="minorBidi"/>
                <w:lang w:bidi="zh-CN"/>
              </w:rPr>
              <w:t xml:space="preserve"> W. Javed, A. Al-Kuwari. Effect of voltage rise time on the efficiency of an electrodynamic dust shield device using trapezoidal waveform.  Electrostatics Joint Conference (ESA 2018), June 18-20, 2018,  Boston University, Boston, USA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 xml:space="preserve">Guo, B., </w:t>
            </w:r>
            <w:r>
              <w:rPr>
                <w:rFonts w:asciiTheme="minorBidi" w:hAnsiTheme="minorBidi" w:cstheme="minorBidi"/>
                <w:lang w:bidi="zh-CN"/>
              </w:rPr>
              <w:t>W. Javed, B. Figgis. Electrodynamic dust shield for dust removal. AAAR 36</w:t>
            </w:r>
            <w:r>
              <w:rPr>
                <w:rFonts w:asciiTheme="minorBidi" w:hAnsiTheme="minorBidi" w:cstheme="minorBidi"/>
                <w:vertAlign w:val="superscript"/>
                <w:lang w:bidi="zh-CN"/>
              </w:rPr>
              <w:t>th</w:t>
            </w:r>
            <w:r>
              <w:rPr>
                <w:rFonts w:asciiTheme="minorBidi" w:hAnsiTheme="minorBidi" w:cstheme="minorBidi"/>
                <w:lang w:bidi="zh-CN"/>
              </w:rPr>
              <w:t xml:space="preserve"> Annual Conference, Raleigh, NC, USA. October 16-20, 2017.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 xml:space="preserve">Guo, B., </w:t>
            </w:r>
            <w:r>
              <w:rPr>
                <w:rFonts w:asciiTheme="minorBidi" w:hAnsiTheme="minorBidi" w:cstheme="minorBidi"/>
                <w:lang w:bidi="zh-CN"/>
              </w:rPr>
              <w:t>W. Javed, B. Figgis, Y. Wubulikasimu, “Photovoltaic Soiling and Mitigation by Electrodynamic Dust Shield”. PVSEC-27 Conference. Nov 12-17, 2017. Otsu, Japan.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 W.</w:t>
            </w:r>
            <w:r>
              <w:rPr>
                <w:rFonts w:asciiTheme="minorBidi" w:hAnsiTheme="minorBidi" w:cstheme="minorBidi"/>
                <w:lang w:bidi="zh-CN"/>
              </w:rPr>
              <w:t xml:space="preserve"> and B. Guo, Efficiency of electrodynamic dust shield devices under simulated real-world dust loading conditions, In Desert PV module workshop, 9-10 May 2017, Doha,  Qatar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B. Guo, B. Figgis, Development of a photovoltaic soiling prediction model by applying artificial neural network (ANN) approach using the environmental variables, In Desert PV module workshop, 9-10 May 2017, Doha,  Qatar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Kravchunovska, I.,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O. Ijaz, B. Guo, N. Hickman, Carbon electrode materials for solar photovoltaic anti-dust applications, In Materials Science and Engineering Symposium, 16 March 2017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 W.</w:t>
            </w:r>
            <w:r>
              <w:rPr>
                <w:rFonts w:asciiTheme="minorBidi" w:hAnsiTheme="minorBidi" w:cstheme="minorBidi"/>
                <w:lang w:bidi="zh-CN"/>
              </w:rPr>
              <w:t xml:space="preserve"> A. Al-Kuwari, B. Guo., effect of cover sheet material on the efficiency of electrodynamic dust shield, In Materials Science and Engineering Symposium, 16 March 2017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B. Guo,</w:t>
            </w:r>
            <w:r>
              <w:rPr>
                <w:rFonts w:asciiTheme="minorBidi" w:hAnsiTheme="minorBidi" w:cstheme="minorBidi"/>
                <w:lang w:bidi="zh-CN"/>
              </w:rPr>
              <w:t xml:space="preserve"> W. Javed, Y. Wubulikasimu, E. Chen, B. Figgis, “Photovoltaic Soiling and Mitigation in Qatar”, PVSEC-26 Photovoltaic Science and Engineering Conference. Singapore. 24 – 28 October 2016.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Guo, B., B. Figgis, CY Wu, H. Abu-Rub, H. Kawamoto, R. Sadr, V. Panchang,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</w:t>
            </w:r>
            <w:r>
              <w:rPr>
                <w:rFonts w:asciiTheme="minorBidi" w:hAnsiTheme="minorBidi" w:cstheme="minorBidi"/>
                <w:lang w:bidi="zh-CN"/>
              </w:rPr>
              <w:t>, et al., Effects of Environmental Factors on Solar Power Generation in Qatar, in Qatar Annual Research Conference (ARC’16), 22 March 2016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 W.</w:t>
            </w:r>
            <w:r>
              <w:rPr>
                <w:rFonts w:asciiTheme="minorBidi" w:hAnsiTheme="minorBidi" w:cstheme="minorBidi"/>
                <w:lang w:bidi="zh-CN"/>
              </w:rPr>
              <w:t xml:space="preserve"> and B. Guo., Characterization of atmospheric particulate matter and surface soiling of PV Panels in Doha, Qatar, presented at “Qatar clean air research workshop-3” on 17 March 2016 (</w:t>
            </w:r>
            <w:r>
              <w:rPr>
                <w:rFonts w:asciiTheme="minorBidi" w:hAnsiTheme="minorBidi" w:cstheme="minorBidi"/>
                <w:i/>
                <w:lang w:bidi="zh-CN"/>
              </w:rPr>
              <w:t>Oral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>Javed, W.,</w:t>
            </w:r>
            <w:r>
              <w:rPr>
                <w:rFonts w:asciiTheme="minorBidi" w:hAnsiTheme="minorBidi" w:cstheme="minorBidi"/>
                <w:lang w:bidi="zh-CN"/>
              </w:rPr>
              <w:t xml:space="preserve"> W. Yiming, B. Figgis, B. Guo., Characterization of dust deposition on PV panels in Doha, Qatar, presented at “Photovoltaics soiling and mitigation workshop” 16 March 2016, Doha, Qatar (</w:t>
            </w:r>
            <w:r>
              <w:rPr>
                <w:rFonts w:asciiTheme="minorBidi" w:hAnsiTheme="minorBidi" w:cstheme="minorBidi"/>
                <w:i/>
                <w:lang w:bidi="zh-CN"/>
              </w:rPr>
              <w:t>Oral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Guo, B., B. Figgis, CY Wu, H. Abu-Rub, H. Kawamoto, R. Sadr, V. Panchang, </w:t>
            </w:r>
            <w:r>
              <w:rPr>
                <w:rFonts w:asciiTheme="minorBidi" w:hAnsiTheme="minorBidi" w:cstheme="minorBidi"/>
                <w:b/>
                <w:lang w:bidi="zh-CN"/>
              </w:rPr>
              <w:t>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et al., Tackling dust for Qatar’s energy sustainability, In Electrical Power and Water Desalination in the Arab World Conference, 22-23 February 2016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Guo, B.,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B.W. Figgis, T. Mirza. Effect of dust and weather conditions on photovoltaic performance in Doha, Qatar. In Smart Grid and Renewable Energy (SGRE), IEEE, First workshop on. Doha, Qatar, 22-23 March 2015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Guo, B.,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W. Javed,</w:t>
            </w:r>
            <w:r>
              <w:rPr>
                <w:rFonts w:asciiTheme="minorBidi" w:hAnsiTheme="minorBidi" w:cstheme="minorBidi"/>
                <w:lang w:bidi="zh-CN"/>
              </w:rPr>
              <w:t xml:space="preserve"> B.W. Figgis, Dust concentration and surface soiling of photovoltaic panels at a solar testing facility in Doha, Qatar, in Qatar Annual Research Conference (ARC’14), 18-19 Nov. 2014 (</w:t>
            </w:r>
            <w:r>
              <w:rPr>
                <w:rFonts w:asciiTheme="minorBidi" w:hAnsiTheme="minorBidi" w:cstheme="minorBidi"/>
                <w:i/>
                <w:lang w:bidi="zh-CN"/>
              </w:rPr>
              <w:t>Poster presenter</w:t>
            </w:r>
            <w:r>
              <w:rPr>
                <w:rFonts w:asciiTheme="minorBidi" w:hAnsiTheme="minorBidi" w:cstheme="minorBidi"/>
                <w:lang w:bidi="zh-CN"/>
              </w:rPr>
              <w:t xml:space="preserve">) </w:t>
            </w:r>
          </w:p>
          <w:p>
            <w:pPr>
              <w:pStyle w:val="26"/>
              <w:numPr>
                <w:ilvl w:val="0"/>
                <w:numId w:val="8"/>
              </w:numPr>
              <w:ind w:left="261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lang w:bidi="zh-CN"/>
              </w:rPr>
              <w:t xml:space="preserve">Javed, W. </w:t>
            </w:r>
            <w:r>
              <w:rPr>
                <w:rFonts w:asciiTheme="minorBidi" w:hAnsiTheme="minorBidi" w:cstheme="minorBidi"/>
                <w:lang w:bidi="zh-CN"/>
              </w:rPr>
              <w:t>Guo, B. Characterization of particulate matter air pollution in Qatar, presented at “Qatar clean air research workshop’1” on 06-May 2014</w:t>
            </w:r>
            <w:r>
              <w:rPr>
                <w:rFonts w:asciiTheme="minorBidi" w:hAnsiTheme="minorBidi" w:cstheme="minorBidi"/>
                <w:b/>
                <w:lang w:bidi="zh-CN"/>
              </w:rPr>
              <w:t xml:space="preserve"> </w:t>
            </w:r>
            <w:r>
              <w:rPr>
                <w:rFonts w:asciiTheme="minorBidi" w:hAnsiTheme="minorBidi" w:cstheme="minorBidi"/>
                <w:lang w:bidi="zh-CN"/>
              </w:rPr>
              <w:t>(</w:t>
            </w:r>
            <w:r>
              <w:rPr>
                <w:rFonts w:asciiTheme="minorBidi" w:hAnsiTheme="minorBidi" w:cstheme="minorBidi"/>
                <w:i/>
                <w:lang w:bidi="zh-CN"/>
              </w:rPr>
              <w:t>Oral presenter</w:t>
            </w:r>
            <w:r>
              <w:rPr>
                <w:rFonts w:asciiTheme="minorBidi" w:hAnsiTheme="minorBidi" w:cstheme="minorBidi"/>
                <w:lang w:bidi="zh-CN"/>
              </w:rPr>
              <w:t>)</w:t>
            </w:r>
          </w:p>
          <w:p>
            <w:pPr>
              <w:pStyle w:val="26"/>
              <w:ind w:left="261"/>
              <w:rPr>
                <w:rFonts w:asciiTheme="minorBidi" w:hAnsiTheme="minorBidi" w:cstheme="minorBidi"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4" w:type="dxa"/>
        </w:trPr>
        <w:tc>
          <w:tcPr>
            <w:tcW w:w="1616" w:type="dxa"/>
            <w:gridSpan w:val="2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Z/Azm58CAACJBQAADgAAAAAAAAABACAAAAA2AQAA&#10;ZHJzL2Uyb0RvYy54bWxQSwUGAAAAAAYABgBZAQAARwYAAAAA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59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COMMUNITY SERVICE AND OUTREACH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4" w:type="dxa"/>
        </w:trPr>
        <w:tc>
          <w:tcPr>
            <w:tcW w:w="1616" w:type="dxa"/>
            <w:gridSpan w:val="2"/>
          </w:tcPr>
          <w:p>
            <w:pPr>
              <w:pStyle w:val="32"/>
              <w:wordWrap w:val="0"/>
              <w:jc w:val="right"/>
              <w:rPr>
                <w:rFonts w:hint="default" w:asciiTheme="minorBidi" w:hAnsiTheme="minorBidi" w:cstheme="minorBidi"/>
                <w:sz w:val="22"/>
                <w:lang w:val="en-US"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June 2022</w:t>
            </w:r>
            <w:r>
              <w:rPr>
                <w:rFonts w:hint="default" w:asciiTheme="minorBidi" w:hAnsiTheme="minorBidi" w:cstheme="minorBidi"/>
                <w:sz w:val="22"/>
                <w:lang w:val="en-US" w:bidi="zh-CN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lang w:bidi="zh-CN"/>
              </w:rPr>
              <w:t xml:space="preserve">- </w:t>
            </w:r>
            <w:r>
              <w:rPr>
                <w:rFonts w:hint="default" w:asciiTheme="minorBidi" w:hAnsiTheme="minorBidi" w:cstheme="minorBidi"/>
                <w:sz w:val="22"/>
                <w:lang w:val="en-US" w:bidi="zh-CN"/>
              </w:rPr>
              <w:t xml:space="preserve"> April 2023</w:t>
            </w:r>
          </w:p>
        </w:tc>
        <w:tc>
          <w:tcPr>
            <w:tcW w:w="8559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Superintendent PARS (Postgraduate Agriculture Research Station) Farm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4" w:type="dxa"/>
        </w:trPr>
        <w:tc>
          <w:tcPr>
            <w:tcW w:w="1616" w:type="dxa"/>
            <w:gridSpan w:val="2"/>
          </w:tcPr>
          <w:p>
            <w:pPr>
              <w:pStyle w:val="32"/>
              <w:ind w:right="238"/>
              <w:jc w:val="right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Jun 2017</w:t>
            </w:r>
          </w:p>
        </w:tc>
        <w:tc>
          <w:tcPr>
            <w:tcW w:w="8559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Aerosol monitoring campaign by involving high school students at American School of Doha, Qatar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4" w:type="dxa"/>
        </w:trPr>
        <w:tc>
          <w:tcPr>
            <w:tcW w:w="1616" w:type="dxa"/>
            <w:gridSpan w:val="2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bookmarkStart w:id="5" w:name="_Hlk491264425"/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May 2017</w:t>
            </w:r>
          </w:p>
        </w:tc>
        <w:tc>
          <w:tcPr>
            <w:tcW w:w="8559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bookmarkStart w:id="6" w:name="OLE_LINK4"/>
            <w:bookmarkStart w:id="7" w:name="OLE_LINK3"/>
            <w:r>
              <w:rPr>
                <w:rFonts w:asciiTheme="minorBidi" w:hAnsiTheme="minorBidi" w:cstheme="minorBidi"/>
                <w:sz w:val="22"/>
                <w:lang w:bidi="zh-CN"/>
              </w:rPr>
              <w:t xml:space="preserve">Instructor to high school students at the University’s STEM Outreach Program, Texas A&amp;M University at Qatar </w:t>
            </w:r>
            <w:bookmarkEnd w:id="6"/>
            <w:bookmarkEnd w:id="7"/>
          </w:p>
        </w:tc>
      </w:tr>
      <w:bookmarkEnd w:id="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4" w:type="dxa"/>
          <w:trHeight w:val="87" w:hRule="atLeast"/>
        </w:trPr>
        <w:tc>
          <w:tcPr>
            <w:tcW w:w="1616" w:type="dxa"/>
            <w:gridSpan w:val="2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Nov 2015</w:t>
            </w:r>
          </w:p>
        </w:tc>
        <w:tc>
          <w:tcPr>
            <w:tcW w:w="8559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Competition Judge at Qatar’s National Robot Olympiad (NRO)-2015, Qatar Foundation, Doha, Qatar</w:t>
            </w:r>
          </w:p>
        </w:tc>
      </w:tr>
    </w:tbl>
    <w:p>
      <w:pPr>
        <w:rPr>
          <w:rFonts w:asciiTheme="minorBidi" w:hAnsiTheme="minorBidi" w:cstheme="minorBidi"/>
        </w:rPr>
      </w:pPr>
    </w:p>
    <w:tbl>
      <w:tblPr>
        <w:tblStyle w:val="23"/>
        <w:tblW w:w="990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80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0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COt6fK0QAAAAIBAAAPAAAAAAAAAAEAIAAAADgAAABkcnMv&#10;ZG93bnJldi54bWxQSwECFAAUAAAACACHTuJA2wuGcJ8CAACLBQAADgAAAAAAAAABACAAAAA2AQAA&#10;ZHJzL2Uyb0RvYy54bWxQSwUGAAAAAAYABgBZAQAARwYAAAAA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PROFESSIONAL AFFILIATION AND ACTIVITIES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  <w:t>Workgroups &amp; Committee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May 2022</w:t>
            </w: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Convenor of Committee for "Establishment of Drip Irrigation System" at PBI PARS Farm, UAF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Nov 2018-today</w:t>
            </w: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Committee member of the “Environmental Health Taskforce” Working Group of Food Safety &amp; Environmental Health Department, Ministry of Public Health, Qatar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79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  <w:t>Conferences &amp; Workshops Organization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79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June 2018</w:t>
            </w: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Session organizer of ASME 2018, 12th International Conference on Energy Sustainability, Lake Buena Vista, FL, 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79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Sept 2018</w:t>
            </w: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Technical program committee member, In 3</w:t>
            </w:r>
            <w:r>
              <w:rPr>
                <w:rFonts w:asciiTheme="minorBidi" w:hAnsiTheme="minorBidi" w:cstheme="minorBidi"/>
                <w:sz w:val="22"/>
                <w:szCs w:val="22"/>
                <w:vertAlign w:val="superscript"/>
                <w:lang w:bidi="zh-CN"/>
              </w:rPr>
              <w:t>rd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 xml:space="preserve"> International Conference on Power and Renewable Energy (ICPRE-2018), Berlin, Germany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8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Sept 2017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lang w:eastAsia="ar-SA"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Technical program committee member, In 2</w:t>
            </w:r>
            <w:r>
              <w:rPr>
                <w:rFonts w:asciiTheme="minorBidi" w:hAnsiTheme="minorBidi" w:cstheme="minorBidi"/>
                <w:vertAlign w:val="superscript"/>
                <w:lang w:bidi="zh-CN"/>
              </w:rPr>
              <w:t>nd</w:t>
            </w:r>
            <w:r>
              <w:rPr>
                <w:rFonts w:asciiTheme="minorBidi" w:hAnsiTheme="minorBidi" w:cstheme="minorBidi"/>
                <w:lang w:bidi="zh-CN"/>
              </w:rPr>
              <w:t xml:space="preserve"> International Conference on Power and Renewable Energy (ICPRE-2017), Chengdu, 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3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Oct 2016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Technical program committee member, In 1</w:t>
            </w:r>
            <w:r>
              <w:rPr>
                <w:rFonts w:asciiTheme="minorBidi" w:hAnsiTheme="minorBidi" w:cstheme="minorBidi"/>
                <w:vertAlign w:val="superscript"/>
                <w:lang w:bidi="zh-CN"/>
              </w:rPr>
              <w:t>st</w:t>
            </w:r>
            <w:r>
              <w:rPr>
                <w:rFonts w:asciiTheme="minorBidi" w:hAnsiTheme="minorBidi" w:cstheme="minorBidi"/>
                <w:lang w:bidi="zh-CN"/>
              </w:rPr>
              <w:t xml:space="preserve"> IEEE International Conference on Power and Renewable Energy (ICPRE-2016), Shanghai,  China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6" w:hRule="atLeast"/>
        </w:trPr>
        <w:tc>
          <w:tcPr>
            <w:tcW w:w="1879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  <w:t>Collaborations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</w:trPr>
        <w:tc>
          <w:tcPr>
            <w:tcW w:w="1879" w:type="dxa"/>
          </w:tcPr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2015 -today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b/>
                <w:u w:val="single"/>
                <w:lang w:bidi="zh-CN"/>
              </w:rPr>
            </w:pPr>
            <w:r>
              <w:rPr>
                <w:rStyle w:val="33"/>
                <w:rFonts w:asciiTheme="minorBidi" w:hAnsiTheme="minorBidi" w:cstheme="minorBidi"/>
                <w:lang w:bidi="zh-CN"/>
              </w:rPr>
              <w:t xml:space="preserve">Department of Environmental Engineering Sciences, </w:t>
            </w:r>
            <w:r>
              <w:fldChar w:fldCharType="begin"/>
            </w:r>
            <w:r>
              <w:instrText xml:space="preserve"> HYPERLINK "http://scholar.google.com/citations?view_op=view_org&amp;hl=en&amp;org=5315230152465104173" </w:instrText>
            </w:r>
            <w:r>
              <w:fldChar w:fldCharType="separate"/>
            </w:r>
            <w:r>
              <w:rPr>
                <w:rStyle w:val="33"/>
                <w:rFonts w:asciiTheme="minorBidi" w:hAnsiTheme="minorBidi" w:cstheme="minorBidi"/>
                <w:lang w:bidi="zh-CN"/>
              </w:rPr>
              <w:t>University of Florida</w:t>
            </w:r>
            <w:r>
              <w:rPr>
                <w:rStyle w:val="33"/>
                <w:rFonts w:asciiTheme="minorBidi" w:hAnsiTheme="minorBidi" w:cstheme="minorBidi"/>
                <w:lang w:bidi="zh-CN"/>
              </w:rPr>
              <w:fldChar w:fldCharType="end"/>
            </w:r>
            <w:r>
              <w:rPr>
                <w:rStyle w:val="33"/>
                <w:rFonts w:asciiTheme="minorBidi" w:hAnsiTheme="minorBidi" w:cstheme="minorBidi"/>
                <w:lang w:bidi="zh-CN"/>
              </w:rPr>
              <w:t>,</w:t>
            </w:r>
            <w:r>
              <w:rPr>
                <w:rFonts w:asciiTheme="minorBidi" w:hAnsiTheme="minorBidi" w:cstheme="minorBidi"/>
                <w:color w:val="222222"/>
                <w:sz w:val="23"/>
                <w:szCs w:val="23"/>
                <w:lang w:bidi="zh-CN"/>
              </w:rPr>
              <w:t xml:space="preserve"> Florida, USA </w:t>
            </w:r>
            <w:r>
              <w:rPr>
                <w:rFonts w:asciiTheme="minorBidi" w:hAnsiTheme="minorBidi" w:cstheme="minorBidi"/>
                <w:lang w:bidi="zh-CN"/>
              </w:rPr>
              <w:t xml:space="preserve">(Contact Person: Dr. Chang-Yu Wu </w:t>
            </w:r>
            <w:r>
              <w:rPr>
                <w:rStyle w:val="33"/>
                <w:rFonts w:asciiTheme="minorBidi" w:hAnsiTheme="minorBidi" w:cstheme="minorBidi"/>
                <w:lang w:bidi="zh-CN"/>
              </w:rPr>
              <w:t>&amp; Dr. Jennifer Chesnutt)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</w:trPr>
        <w:tc>
          <w:tcPr>
            <w:tcW w:w="1879" w:type="dxa"/>
          </w:tcPr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2014 -today</w:t>
            </w:r>
          </w:p>
        </w:tc>
        <w:tc>
          <w:tcPr>
            <w:tcW w:w="8026" w:type="dxa"/>
          </w:tcPr>
          <w:p>
            <w:pPr>
              <w:shd w:val="clear" w:color="auto" w:fill="FFFFFF"/>
              <w:ind w:left="-7"/>
              <w:rPr>
                <w:rStyle w:val="33"/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  <w:t>Qatar Environment &amp; Energy Research Institute, HBKU, Doha, Qatar</w:t>
            </w:r>
            <w:r>
              <w:rPr>
                <w:rStyle w:val="33"/>
                <w:rFonts w:asciiTheme="minorBidi" w:hAnsiTheme="minorBidi" w:cstheme="minorBidi"/>
                <w:lang w:bidi="zh-CN"/>
              </w:rPr>
              <w:t xml:space="preserve"> </w:t>
            </w:r>
            <w:r>
              <w:rPr>
                <w:rStyle w:val="33"/>
                <w:rFonts w:eastAsia="Batang" w:asciiTheme="minorBidi" w:hAnsiTheme="minorBidi" w:cstheme="minorBidi"/>
                <w:sz w:val="22"/>
                <w:szCs w:val="22"/>
                <w:lang w:bidi="zh-CN"/>
              </w:rPr>
              <w:t>(Contact Person: Dr. Ben Figgis, Dr.</w:t>
            </w:r>
            <w:r>
              <w:rPr>
                <w:lang w:bidi="zh-CN"/>
              </w:rPr>
              <w:t xml:space="preserve"> </w:t>
            </w:r>
            <w:r>
              <w:rPr>
                <w:rStyle w:val="33"/>
                <w:rFonts w:eastAsia="Batang" w:asciiTheme="minorBidi" w:hAnsiTheme="minorBidi" w:cstheme="minorBidi"/>
                <w:sz w:val="22"/>
                <w:szCs w:val="22"/>
                <w:lang w:bidi="zh-CN"/>
              </w:rPr>
              <w:t>Brahim Aïssa)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</w:trPr>
        <w:tc>
          <w:tcPr>
            <w:tcW w:w="1879" w:type="dxa"/>
          </w:tcPr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2015-17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Chemistry Department, University of Crete, Greece (Contact Person: Dr. </w:t>
            </w:r>
            <w:r>
              <w:rPr>
                <w:rStyle w:val="33"/>
                <w:rFonts w:asciiTheme="minorBidi" w:hAnsiTheme="minorBidi" w:cstheme="minorBidi"/>
                <w:lang w:bidi="zh-CN"/>
              </w:rPr>
              <w:t>Euripides Stephanou &amp; Dr. Iak Minas)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</w:trPr>
        <w:tc>
          <w:tcPr>
            <w:tcW w:w="1879" w:type="dxa"/>
          </w:tcPr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2014-15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Harvard School of Public Health, Boston, USA (Contact Person: Prof. Petros Koutrakis)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</w:trPr>
        <w:tc>
          <w:tcPr>
            <w:tcW w:w="1879" w:type="dxa"/>
          </w:tcPr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2013-14</w:t>
            </w:r>
          </w:p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</w:p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</w:p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2018 -today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Air Quality Research Center (AQRC), University of California, Davis, USA (Contact Person: Prof. Anthony S. Wexler &amp; Dr. Yongjing Zhao)</w:t>
            </w:r>
          </w:p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  <w:t>Editorial Role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Member of the editorial board of “The Open Atmospheric Science” Journal (ISSN: 1874-2823)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3" w:hRule="atLeast"/>
        </w:trPr>
        <w:tc>
          <w:tcPr>
            <w:tcW w:w="1879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</w:p>
        </w:tc>
        <w:tc>
          <w:tcPr>
            <w:tcW w:w="802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lang w:bidi="zh-CN"/>
              </w:rPr>
              <w:t>Reviewer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28" w:hRule="atLeast"/>
        </w:trPr>
        <w:tc>
          <w:tcPr>
            <w:tcW w:w="1879" w:type="dxa"/>
          </w:tcPr>
          <w:p>
            <w:pPr>
              <w:pStyle w:val="26"/>
              <w:jc w:val="right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2014 -today</w:t>
            </w:r>
          </w:p>
        </w:tc>
        <w:tc>
          <w:tcPr>
            <w:tcW w:w="8026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●Atmospheric Pollution ● Environmental Science and Pollution Research  ● Atmosphere ●Solar Energy ● Energy Systems ●IEEE Journal of Photovoltaics ●Clean: Soil Air Water ●Atmosfera ●Journal of Cleaner Production ●Polish J. of Environmental Studies ● Sustainability ●J. of Atmospheric and Solar-Terrestrial Physics ●Environmental Progress and Sustainable Energy ●Italian J. of Agronomy ●Asian J. of Agriculture and Biology ●Various conferences </w:t>
            </w:r>
          </w:p>
        </w:tc>
      </w:tr>
    </w:tbl>
    <w:p>
      <w:pPr>
        <w:rPr>
          <w:rFonts w:asciiTheme="minorBidi" w:hAnsiTheme="minorBidi" w:cstheme="minorBidi"/>
        </w:rPr>
      </w:pPr>
    </w:p>
    <w:tbl>
      <w:tblPr>
        <w:tblStyle w:val="23"/>
        <w:tblW w:w="990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7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68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5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CrqgVGgAgAAiwUAAA4AAAAAAAAAAQAgAAAANgEA&#10;AGRycy9lMm9Eb2MueG1sUEsFBgAAAAAGAAYAWQEAAEgGAAAAAA==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937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TECHNICAL SKILLS &amp; EXPERTISE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81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Air Quality &amp; Environmental Modelling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  <w:t>Atmospheric Dispersion Models:</w:t>
            </w:r>
            <w:r>
              <w:rPr>
                <w:rFonts w:asciiTheme="minorBidi" w:hAnsiTheme="minorBidi" w:cstheme="minorBidi"/>
                <w:lang w:bidi="zh-CN"/>
              </w:rPr>
              <w:t xml:space="preserve"> CMAQ, GEOS-5, HYSPLIT-4, AERMOD, CallPuff, GRAMM/GRAL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  <w:t>Source Apportionment Models:</w:t>
            </w:r>
            <w:r>
              <w:rPr>
                <w:rFonts w:asciiTheme="minorBidi" w:hAnsiTheme="minorBidi" w:cstheme="minorBidi"/>
                <w:lang w:bidi="zh-CN"/>
              </w:rPr>
              <w:t xml:space="preserve"> PMF, UNMIX, PCA, PSCF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  <w:t>Prediction Model:</w:t>
            </w:r>
            <w:r>
              <w:rPr>
                <w:rFonts w:asciiTheme="minorBidi" w:hAnsiTheme="minorBidi" w:cstheme="minorBidi"/>
                <w:lang w:bidi="zh-CN"/>
              </w:rPr>
              <w:t xml:space="preserve"> Numerical &amp; Artificial Neural Network (ANN), Machine Learning (Boosted regression trees) 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  <w:t>Satellite data retrieval:</w:t>
            </w:r>
            <w:r>
              <w:rPr>
                <w:rFonts w:asciiTheme="minorBidi" w:hAnsiTheme="minorBidi" w:cstheme="minorBidi"/>
                <w:lang w:bidi="zh-CN"/>
              </w:rPr>
              <w:t xml:space="preserve"> MODIS, MERRA-2, MISR, OMI, CALIPSO, TOMS, GOCI, Aeronet measurements, EDGAR &amp; NCAR inventories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  <w:t>Meteorological data retrieval:</w:t>
            </w:r>
            <w:r>
              <w:rPr>
                <w:rFonts w:asciiTheme="minorBidi" w:hAnsiTheme="minorBidi" w:cstheme="minorBidi"/>
                <w:lang w:bidi="zh-CN"/>
              </w:rPr>
              <w:t xml:space="preserve"> GDAS, NCEP/NCAR, NOAA ARL, etc. 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  <w:t>Risk Assessment Model:</w:t>
            </w:r>
            <w:r>
              <w:rPr>
                <w:rFonts w:asciiTheme="minorBidi" w:hAnsiTheme="minorBidi" w:cstheme="minorBidi"/>
                <w:lang w:bidi="zh-CN"/>
              </w:rPr>
              <w:t xml:space="preserve"> AirQ+, Health-risk indices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Soil &amp; Water Testing/modeling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i/>
                <w:iCs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pH, Salinity/Sodicity, SAR, TSS, TDS, CEC, BOD, Nutrients &amp; trace elements, OM, Organi/Inorganic pollutants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29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Monitoring Instrumentation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b/>
                <w:bCs w:val="0"/>
                <w:i/>
                <w:iCs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Gas analyzers (for SO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2</w:t>
            </w:r>
            <w:r>
              <w:rPr>
                <w:rFonts w:asciiTheme="minorBidi" w:hAnsiTheme="minorBidi" w:cstheme="minorBidi"/>
                <w:lang w:bidi="zh-CN"/>
              </w:rPr>
              <w:t>, NO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x</w:t>
            </w:r>
            <w:r>
              <w:rPr>
                <w:rFonts w:asciiTheme="minorBidi" w:hAnsiTheme="minorBidi" w:cstheme="minorBidi"/>
                <w:lang w:bidi="zh-CN"/>
              </w:rPr>
              <w:t>, NH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3</w:t>
            </w:r>
            <w:r>
              <w:rPr>
                <w:rFonts w:asciiTheme="minorBidi" w:hAnsiTheme="minorBidi" w:cstheme="minorBidi"/>
                <w:lang w:bidi="zh-CN"/>
              </w:rPr>
              <w:t>, O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3</w:t>
            </w:r>
            <w:r>
              <w:rPr>
                <w:rFonts w:asciiTheme="minorBidi" w:hAnsiTheme="minorBidi" w:cstheme="minorBidi"/>
                <w:lang w:bidi="zh-CN"/>
              </w:rPr>
              <w:t>, CO), BAM, DustTrak &amp; MicroDust Pro (for PM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2.5</w:t>
            </w:r>
            <w:r>
              <w:rPr>
                <w:rFonts w:asciiTheme="minorBidi" w:hAnsiTheme="minorBidi" w:cstheme="minorBidi"/>
                <w:lang w:bidi="zh-CN"/>
              </w:rPr>
              <w:t>, PM</w:t>
            </w:r>
            <w:r>
              <w:rPr>
                <w:rFonts w:asciiTheme="minorBidi" w:hAnsiTheme="minorBidi" w:cstheme="minorBidi"/>
                <w:vertAlign w:val="subscript"/>
                <w:lang w:bidi="zh-CN"/>
              </w:rPr>
              <w:t>10</w:t>
            </w:r>
            <w:r>
              <w:rPr>
                <w:rFonts w:asciiTheme="minorBidi" w:hAnsiTheme="minorBidi" w:cstheme="minorBidi"/>
                <w:lang w:bidi="zh-CN"/>
              </w:rPr>
              <w:t>), LIDAR, APS Spectrometer, IRGA, Aethalometer (for BC), Bioaerosol Samplers, Aerosols Filter Sampling Techniques, Weather stations, Aerosol Generator, Goniometer, Pyranometer, DustIQ sensors, Solar PV Power Measuring &amp; Inspection instruments and Data acquisition, Multimeters, Function Generator, Digital Oscilloscope, Electrostatic Voltmeter, CR1000 Data Logger, NI-DAQ system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90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Advanced Analytical Measurement: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Spectroscopy- AAS, ICP-AES, ICP-MS, XRF, XRD, SEM-DRX, Ion Chromatography, Colorimetry, Particle Size Analysis, High-speed microscopic Imaging and Image Analysis,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11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Math Applications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R-Package, OpenAir, MatLAB, LabView, Sigma Plot, Origion Pro, Tableau, SPSS, Statistix, Minitab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9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Graphic Design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ArcGIS, QGIS, OpenAir, Origin Pro, TraPSA, Edraw, AutoCAD, Corel Draw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Image editing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ImageJ, Image-Pro, Adobe Photoshop,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Operating Systems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 xml:space="preserve">MS Windows, Linux, Mac OS X,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68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Office</w:t>
            </w:r>
          </w:p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Automation:</w:t>
            </w:r>
          </w:p>
        </w:tc>
        <w:tc>
          <w:tcPr>
            <w:tcW w:w="7937" w:type="dxa"/>
          </w:tcPr>
          <w:p>
            <w:pPr>
              <w:pStyle w:val="26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w:t>MS-Word, Endnote, Excel, XLSTAT, PowerPoint, Access, Outlook, Word Perfect</w:t>
            </w:r>
          </w:p>
        </w:tc>
      </w:tr>
    </w:tbl>
    <w:p>
      <w:pPr>
        <w:pStyle w:val="26"/>
        <w:rPr>
          <w:rFonts w:asciiTheme="minorBidi" w:hAnsiTheme="minorBidi" w:cstheme="minorBidi"/>
        </w:rPr>
      </w:pPr>
    </w:p>
    <w:tbl>
      <w:tblPr>
        <w:tblStyle w:val="23"/>
        <w:tblW w:w="17421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5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6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IVKg06gAgAAiwUAAA4AAAAAAAAAAQAgAAAANgEA&#10;AGRycy9lMm9Eb2MueG1sUEsFBgAAAAAGAAYAWQEAAEgGAAAAAA==&#10;">
                      <v:fill on="t" focussize="0,0"/>
                      <v:stroke color="#00B050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81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LANGUAGES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16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Urdu</w:t>
            </w:r>
          </w:p>
        </w:tc>
        <w:tc>
          <w:tcPr>
            <w:tcW w:w="15581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Fluent (Mother Tongue)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7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English</w:t>
            </w:r>
          </w:p>
        </w:tc>
        <w:tc>
          <w:tcPr>
            <w:tcW w:w="15581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Fluent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7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right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Arabic</w:t>
            </w:r>
          </w:p>
        </w:tc>
        <w:tc>
          <w:tcPr>
            <w:tcW w:w="15581" w:type="dxa"/>
          </w:tcPr>
          <w:p>
            <w:pPr>
              <w:pStyle w:val="32"/>
              <w:jc w:val="both"/>
              <w:rPr>
                <w:rFonts w:asciiTheme="minorBidi" w:hAnsiTheme="minorBidi" w:cstheme="minorBidi"/>
                <w:sz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lang w:bidi="zh-CN"/>
              </w:rPr>
              <w:t>Beginner</w:t>
            </w:r>
          </w:p>
        </w:tc>
      </w:tr>
    </w:tbl>
    <w:p>
      <w:pPr>
        <w:pStyle w:val="32"/>
        <w:tabs>
          <w:tab w:val="left" w:pos="1629"/>
        </w:tabs>
        <w:rPr>
          <w:rFonts w:asciiTheme="minorBidi" w:hAnsiTheme="minorBidi" w:cstheme="minorBidi"/>
          <w:color w:val="auto"/>
          <w:sz w:val="22"/>
          <w:szCs w:val="22"/>
        </w:rPr>
      </w:pPr>
    </w:p>
    <w:tbl>
      <w:tblPr>
        <w:tblStyle w:val="23"/>
        <w:tblW w:w="15322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057"/>
        <w:gridCol w:w="116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6" w:hRule="atLeast"/>
        </w:trPr>
        <w:tc>
          <w:tcPr>
            <w:tcW w:w="1616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lang w:bidi="zh-CN"/>
              </w:rPr>
            </w:pPr>
            <w:r>
              <w:rPr>
                <w:rFonts w:asciiTheme="minorBidi" w:hAnsiTheme="minorBidi" w:cstheme="minorBidi"/>
                <w:lang w:bidi="zh-CN"/>
              </w:rPr>
              <mc:AlternateContent>
                <mc:Choice Requires="wps">
                  <w:drawing>
                    <wp:inline distT="0" distB="0" distL="0" distR="0">
                      <wp:extent cx="628650" cy="45085"/>
                      <wp:effectExtent l="57150" t="19050" r="76200" b="88265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3" o:spid="_x0000_s1026" o:spt="1" style="height:3.55pt;width:49.5pt;v-text-anchor:middle;" fillcolor="#00B050" filled="t" stroked="t" coordsize="21600,21600" o:gfxdata="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FgAAAGRycy9QSwECFAAUAAAACACHTuJAjrenytEAAAACAQAADwAAAAAAAAABACAAAAA4AAAAZHJz&#10;L2Rvd25yZXYueG1sUEsBAhQAFAAAAAgAh07iQHSrhG+gAgAAiwUAAA4AAAAAAAAAAQAgAAAANgEA&#10;AGRycy9lMm9Eb2MueG1sUEsFBgAAAAAGAAYAWQEAAEgGAAAAAA==&#10;">
                      <v:fill on="t" focussize="0,0"/>
                      <v:stroke color="#00B050 [3204]" joinstyle="round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55" w:type="dxa"/>
          </w:tcPr>
          <w:p>
            <w:pPr>
              <w:spacing w:line="276" w:lineRule="auto"/>
              <w:ind w:right="200"/>
              <w:jc w:val="both"/>
              <w:rPr>
                <w:rFonts w:asciiTheme="minorBidi" w:hAnsiTheme="minorBidi" w:cstheme="minorBidi"/>
                <w:b/>
                <w:lang w:bidi="zh-CN"/>
              </w:rPr>
            </w:pPr>
            <w:r>
              <w:rPr>
                <w:rFonts w:asciiTheme="minorBidi" w:hAnsiTheme="minorBidi" w:cstheme="minorBidi"/>
                <w:b/>
                <w:color w:val="00B050"/>
                <w:lang w:bidi="zh-CN"/>
              </w:rPr>
              <w:t>REFERENCES</w:t>
            </w:r>
          </w:p>
        </w:tc>
        <w:tc>
          <w:tcPr>
            <w:tcW w:w="11651" w:type="dxa"/>
          </w:tcPr>
          <w:p>
            <w:pPr>
              <w:spacing w:line="276" w:lineRule="auto"/>
              <w:ind w:right="7456"/>
              <w:jc w:val="both"/>
              <w:rPr>
                <w:rFonts w:asciiTheme="minorBidi" w:hAnsiTheme="minorBidi" w:cstheme="minorBidi"/>
                <w:b/>
                <w:color w:val="00B050"/>
                <w:lang w:bidi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51" w:hRule="atLeast"/>
        </w:trPr>
        <w:tc>
          <w:tcPr>
            <w:tcW w:w="3671" w:type="dxa"/>
            <w:gridSpan w:val="2"/>
          </w:tcPr>
          <w:p>
            <w:pPr>
              <w:shd w:val="clear" w:color="auto" w:fill="FFFFFF"/>
              <w:rPr>
                <w:rFonts w:asciiTheme="minorBidi" w:hAnsiTheme="minorBidi" w:cstheme="minorBidi"/>
                <w:b/>
                <w:color w:val="000000"/>
                <w:sz w:val="22"/>
                <w:szCs w:val="22"/>
                <w:shd w:val="clear" w:color="auto" w:fill="FFFFFF"/>
                <w:lang w:bidi="zh-CN"/>
              </w:rPr>
            </w:pPr>
            <w:bookmarkStart w:id="8" w:name="OLE_LINK21"/>
            <w:bookmarkStart w:id="9" w:name="OLE_LINK25"/>
            <w:bookmarkStart w:id="10" w:name="_Hlk52016979"/>
            <w:r>
              <w:rPr>
                <w:rFonts w:asciiTheme="minorBidi" w:hAnsiTheme="minorBidi" w:cstheme="minorBidi"/>
                <w:b/>
                <w:color w:val="000000"/>
                <w:sz w:val="22"/>
                <w:szCs w:val="22"/>
                <w:shd w:val="clear" w:color="auto" w:fill="FFFFFF"/>
                <w:lang w:bidi="zh-CN"/>
              </w:rPr>
              <w:t>Prof. Dr. Ghulam Murtaza</w:t>
            </w:r>
          </w:p>
          <w:bookmarkEnd w:id="8"/>
          <w:bookmarkEnd w:id="9"/>
          <w:p>
            <w:pPr>
              <w:shd w:val="clear" w:color="auto" w:fill="FFFFFF"/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</w:pPr>
            <w:bookmarkStart w:id="11" w:name="OLE_LINK27"/>
            <w:bookmarkStart w:id="12" w:name="OLE_LINK26"/>
            <w:bookmarkStart w:id="13" w:name="OLE_LINK22"/>
            <w:r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  <w:t xml:space="preserve">Institute of Soil &amp; Environmental Sciences, </w:t>
            </w:r>
            <w:bookmarkStart w:id="14" w:name="OLE_LINK46"/>
            <w:bookmarkStart w:id="15" w:name="OLE_LINK47"/>
            <w:r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  <w:t>Director of Academics</w:t>
            </w:r>
            <w:bookmarkEnd w:id="14"/>
            <w:bookmarkEnd w:id="15"/>
            <w:r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  <w:t>,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University of Agriculture, Faisalabad</w:t>
            </w:r>
            <w:bookmarkEnd w:id="11"/>
            <w:bookmarkEnd w:id="12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, Pakistan</w:t>
            </w:r>
            <w:bookmarkEnd w:id="13"/>
          </w:p>
        </w:tc>
        <w:tc>
          <w:tcPr>
            <w:tcW w:w="11651" w:type="dxa"/>
          </w:tcPr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Phone: </w:t>
            </w:r>
            <w:bookmarkStart w:id="16" w:name="OLE_LINK23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+</w:t>
            </w:r>
            <w:bookmarkStart w:id="17" w:name="OLE_LINK28"/>
            <w:bookmarkStart w:id="18" w:name="OLE_LINK29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92 321 9320153</w:t>
            </w:r>
            <w:bookmarkEnd w:id="16"/>
            <w:bookmarkEnd w:id="17"/>
            <w:bookmarkEnd w:id="18"/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Email: </w:t>
            </w:r>
            <w:bookmarkStart w:id="19" w:name="OLE_LINK30"/>
            <w:bookmarkStart w:id="20" w:name="OLE_LINK24"/>
            <w:r>
              <w:rPr>
                <w:rFonts w:asciiTheme="minorBidi" w:hAnsiTheme="minorBidi" w:cstheme="minorBidi"/>
                <w:lang w:bidi="zh-CN"/>
              </w:rPr>
              <w:fldChar w:fldCharType="begin"/>
            </w:r>
            <w:r>
              <w:rPr>
                <w:rFonts w:asciiTheme="minorBidi" w:hAnsiTheme="minorBidi" w:cstheme="minorBidi"/>
                <w:lang w:bidi="zh-CN"/>
              </w:rPr>
              <w:instrText xml:space="preserve"> HYPERLINK "mailto:gmurtazauaf@gmail.com" </w:instrText>
            </w:r>
            <w:r>
              <w:rPr>
                <w:rFonts w:asciiTheme="minorBidi" w:hAnsiTheme="minorBidi" w:cstheme="minorBidi"/>
                <w:lang w:bidi="zh-CN"/>
              </w:rPr>
              <w:fldChar w:fldCharType="separate"/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gmurtazauaf@gmail.com</w:t>
            </w: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fldChar w:fldCharType="end"/>
            </w:r>
            <w:bookmarkEnd w:id="19"/>
            <w:bookmarkEnd w:id="20"/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Web: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http://www.uaf.edu.pk/EmployeeDetail.aspx?userid=209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791" w:hRule="atLeast"/>
        </w:trPr>
        <w:tc>
          <w:tcPr>
            <w:tcW w:w="3671" w:type="dxa"/>
            <w:gridSpan w:val="2"/>
          </w:tcPr>
          <w:p>
            <w:pPr>
              <w:shd w:val="clear" w:color="auto" w:fill="FFFFFF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bidi="zh-CN"/>
              </w:rPr>
              <w:t>Dr. Bing Guo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Associate Professor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Mechanical Engineering Program,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Texas A&amp;M University at Qatar, 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C/O Qatar Foundation,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bidi="zh-CN"/>
              </w:rPr>
              <w:t>P.O. Box 23874, Doha, Qatar</w:t>
            </w:r>
          </w:p>
        </w:tc>
        <w:tc>
          <w:tcPr>
            <w:tcW w:w="11651" w:type="dxa"/>
          </w:tcPr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Phone: +974 4423 0450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Email: bing.guo@qatar.tamu.edu </w:t>
            </w:r>
          </w:p>
          <w:p>
            <w:pPr>
              <w:shd w:val="clear" w:color="auto" w:fill="FFFFFF"/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Web: </w:t>
            </w:r>
            <w:r>
              <w:fldChar w:fldCharType="begin"/>
            </w:r>
            <w:r>
              <w:instrText xml:space="preserve"> HYPERLINK "https://qa.linkedin.com/in/bingguo" \t "_blank"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https://qa.linkedin.com/in/bingguo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fldChar w:fldCharType="end"/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fldChar w:fldCharType="begin"/>
            </w:r>
            <w:r>
              <w:instrText xml:space="preserve"> HYPERLINK "http://meen.qatar.tamu.edu/FacultyStaff/Pages/Bing-Guo.aspx" </w:instrText>
            </w:r>
            <w:r>
              <w:fldChar w:fldCharType="separate"/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http://meen.qatar.tamu.edu/FacultyStaff/Pages/Bing-Guo.aspx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65" w:hRule="atLeast"/>
        </w:trPr>
        <w:tc>
          <w:tcPr>
            <w:tcW w:w="3671" w:type="dxa"/>
            <w:gridSpan w:val="2"/>
          </w:tcPr>
          <w:p>
            <w:pPr>
              <w:pStyle w:val="32"/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</w:pPr>
            <w:bookmarkStart w:id="21" w:name="OLE_LINK16"/>
            <w:r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bidi="zh-CN"/>
              </w:rPr>
              <w:t xml:space="preserve">Prof. </w:t>
            </w:r>
            <w:bookmarkStart w:id="22" w:name="OLE_LINK37"/>
            <w:bookmarkStart w:id="23" w:name="OLE_LINK38"/>
            <w:r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bidi="zh-CN"/>
              </w:rPr>
              <w:t xml:space="preserve">Dr.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lang w:bidi="zh-CN"/>
              </w:rPr>
              <w:t xml:space="preserve">Anthony S. Wexler </w:t>
            </w:r>
            <w:bookmarkEnd w:id="21"/>
            <w:bookmarkEnd w:id="22"/>
            <w:bookmarkEnd w:id="23"/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bookmarkStart w:id="24" w:name="OLE_LINK40"/>
            <w:bookmarkStart w:id="25" w:name="OLE_LINK39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Director of Air Quality Research Center </w:t>
            </w:r>
          </w:p>
          <w:bookmarkEnd w:id="24"/>
          <w:bookmarkEnd w:id="25"/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bookmarkStart w:id="26" w:name="OLE_LINK17"/>
            <w:r>
              <w:rPr>
                <w:rFonts w:asciiTheme="minorBidi" w:hAnsiTheme="minorBidi" w:cstheme="minorBidi"/>
                <w:color w:val="000000"/>
                <w:sz w:val="22"/>
                <w:szCs w:val="22"/>
                <w:lang w:bidi="zh-CN"/>
              </w:rPr>
              <w:t xml:space="preserve">Mechanical and Aerospace </w:t>
            </w: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Engineering, 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bookmarkStart w:id="27" w:name="OLE_LINK42"/>
            <w:bookmarkStart w:id="28" w:name="OLE_LINK41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Civil and Environmental Engineering, </w:t>
            </w:r>
          </w:p>
          <w:p>
            <w:pPr>
              <w:shd w:val="clear" w:color="auto" w:fill="FFFFFF"/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2046 Bainer Hall, University of California, Davis, CA, 95616, USA</w:t>
            </w:r>
            <w:r>
              <w:rPr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bidi="zh-CN"/>
              </w:rPr>
              <w:t xml:space="preserve"> </w:t>
            </w:r>
            <w:bookmarkEnd w:id="26"/>
            <w:bookmarkEnd w:id="27"/>
            <w:bookmarkEnd w:id="28"/>
          </w:p>
        </w:tc>
        <w:tc>
          <w:tcPr>
            <w:tcW w:w="11651" w:type="dxa"/>
          </w:tcPr>
          <w:p>
            <w:pPr>
              <w:spacing w:line="276" w:lineRule="auto"/>
              <w:ind w:right="7456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Phone: </w:t>
            </w:r>
            <w:bookmarkStart w:id="29" w:name="OLE_LINK18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+</w:t>
            </w:r>
            <w:bookmarkStart w:id="30" w:name="OLE_LINK43"/>
            <w:bookmarkStart w:id="31" w:name="OLE_LINK44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1 (530) 754-6558</w:t>
            </w:r>
            <w:bookmarkEnd w:id="29"/>
            <w:bookmarkEnd w:id="30"/>
            <w:bookmarkEnd w:id="31"/>
          </w:p>
          <w:p>
            <w:pPr>
              <w:shd w:val="clear" w:color="auto" w:fill="FFFFFF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 xml:space="preserve">Email: </w:t>
            </w:r>
            <w:bookmarkStart w:id="32" w:name="OLE_LINK20"/>
            <w:bookmarkStart w:id="33" w:name="OLE_LINK45"/>
            <w:bookmarkStart w:id="34" w:name="OLE_LINK19"/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aswexler@ucdavis.edu</w:t>
            </w:r>
            <w:bookmarkEnd w:id="32"/>
            <w:bookmarkEnd w:id="33"/>
            <w:bookmarkEnd w:id="34"/>
          </w:p>
          <w:p>
            <w:pPr>
              <w:spacing w:line="276" w:lineRule="auto"/>
              <w:ind w:right="7456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bidi="zh-CN"/>
              </w:rPr>
              <w:t>Web:</w:t>
            </w:r>
            <w:r>
              <w:rPr>
                <w:rStyle w:val="20"/>
                <w:rFonts w:asciiTheme="minorBidi" w:hAnsiTheme="minorBidi" w:cstheme="minorBidi"/>
                <w:sz w:val="22"/>
                <w:szCs w:val="22"/>
                <w:lang w:bidi="zh-CN"/>
              </w:rPr>
              <w:t>http://mae.engr.ucdavis.edu/wexler/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65" w:hRule="atLeast"/>
        </w:trPr>
        <w:tc>
          <w:tcPr>
            <w:tcW w:w="3671" w:type="dxa"/>
            <w:gridSpan w:val="2"/>
          </w:tcPr>
          <w:p>
            <w:pPr>
              <w:pStyle w:val="32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bidi="zh-CN"/>
              </w:rPr>
            </w:pPr>
            <w:bookmarkStart w:id="35" w:name="_Hlk52016721"/>
          </w:p>
        </w:tc>
        <w:tc>
          <w:tcPr>
            <w:tcW w:w="11651" w:type="dxa"/>
          </w:tcPr>
          <w:p>
            <w:pPr>
              <w:spacing w:line="276" w:lineRule="auto"/>
              <w:ind w:right="7456"/>
              <w:jc w:val="both"/>
              <w:rPr>
                <w:rFonts w:asciiTheme="minorBidi" w:hAnsiTheme="minorBidi" w:cstheme="minorBidi"/>
                <w:b/>
                <w:sz w:val="22"/>
                <w:szCs w:val="22"/>
                <w:u w:val="single"/>
                <w:lang w:bidi="zh-CN"/>
              </w:rPr>
            </w:pPr>
          </w:p>
        </w:tc>
      </w:tr>
      <w:bookmarkEnd w:id="10"/>
      <w:bookmarkEnd w:id="35"/>
    </w:tbl>
    <w:p>
      <w:pPr>
        <w:spacing w:line="276" w:lineRule="auto"/>
        <w:ind w:right="200"/>
        <w:jc w:val="both"/>
        <w:rPr>
          <w:rFonts w:asciiTheme="minorBidi" w:hAnsiTheme="minorBidi" w:cstheme="minorBidi"/>
        </w:rPr>
      </w:pPr>
    </w:p>
    <w:sectPr>
      <w:headerReference r:id="rId3" w:type="default"/>
      <w:footerReference r:id="rId4" w:type="default"/>
      <w:pgSz w:w="11900" w:h="16840"/>
      <w:pgMar w:top="720" w:right="1008" w:bottom="540" w:left="10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Ш蔨">
    <w:altName w:val="苹方-简"/>
    <w:panose1 w:val="020B0604020202020204"/>
    <w:charset w:val="86"/>
    <w:family w:val="auto"/>
    <w:pitch w:val="default"/>
    <w:sig w:usb0="00000000" w:usb1="00000000" w:usb2="10000000" w:usb3="00000000" w:csb0="0004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">
    <w:panose1 w:val="00000500000000020000"/>
    <w:charset w:val="00"/>
    <w:family w:val="auto"/>
    <w:pitch w:val="default"/>
    <w:sig w:usb0="00000000" w:usb1="00000000" w:usb2="00000000" w:usb3="00000000" w:csb0="00000000" w:csb1="00000000"/>
  </w:font>
  <w:font w:name="Lucida Grande">
    <w:panose1 w:val="020B0600040502020204"/>
    <w:charset w:val="00"/>
    <w:family w:val="swiss"/>
    <w:pitch w:val="default"/>
    <w:sig w:usb0="00000000" w:usb1="00000000" w:usb2="00000000" w:usb3="00000000" w:csb0="00000000" w:csb1="00000000"/>
  </w:font>
  <w:font w:name="CG Times">
    <w:altName w:val="Times"/>
    <w:panose1 w:val="020B0604020202020204"/>
    <w:charset w:val="00"/>
    <w:family w:val="roman"/>
    <w:pitch w:val="default"/>
    <w:sig w:usb0="00000000" w:usb1="00000000" w:usb2="00000000" w:usb3="00000000" w:csb0="00000093" w:csb1="00000000"/>
  </w:font>
  <w:font w:name="Times-Roman">
    <w:altName w:val="Times"/>
    <w:panose1 w:val="00000500000000020000"/>
    <w:charset w:val="00"/>
    <w:family w:val="roman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modern"/>
    <w:pitch w:val="default"/>
    <w:sig w:usb0="00000000" w:usb1="00000000" w:usb2="00000000" w:usb3="00000000" w:csb0="00160000" w:csb1="00000000"/>
  </w:font>
  <w:font w:name="NimbusSanL-Bold">
    <w:altName w:val="苹方-简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Batang">
    <w:panose1 w:val="02030600000101010101"/>
    <w:charset w:val="81"/>
    <w:family w:val="roman"/>
    <w:pitch w:val="default"/>
    <w:sig w:usb0="00000000" w:usb1="00000000" w:usb2="00000000" w:usb3="00000000" w:csb0="003E0000" w:csb1="00000000"/>
  </w:font>
  <w:font w:name="Arial Narrow">
    <w:panose1 w:val="020B0606020202030204"/>
    <w:charset w:val="00"/>
    <w:family w:val="swiss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Arial Italic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sz w:val="22"/>
      </w:rPr>
    </w:pPr>
    <w:r>
      <w:rPr>
        <w:sz w:val="22"/>
      </w:rPr>
      <w:t xml:space="preserve">Page </w:t>
    </w: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6</w:t>
    </w:r>
    <w:r>
      <w:rPr>
        <w:sz w:val="22"/>
      </w:rPr>
      <w:fldChar w:fldCharType="end"/>
    </w:r>
    <w:r>
      <w:rPr>
        <w:sz w:val="22"/>
      </w:rPr>
      <w:t xml:space="preserve"> of </w:t>
    </w:r>
    <w:r>
      <w:rPr>
        <w:sz w:val="22"/>
      </w:rPr>
      <w:fldChar w:fldCharType="begin"/>
    </w:r>
    <w:r>
      <w:rPr>
        <w:sz w:val="22"/>
      </w:rPr>
      <w:instrText xml:space="preserve"> NUMPAGES </w:instrText>
    </w:r>
    <w:r>
      <w:rPr>
        <w:sz w:val="22"/>
      </w:rPr>
      <w:fldChar w:fldCharType="separate"/>
    </w:r>
    <w:r>
      <w:rPr>
        <w:sz w:val="22"/>
      </w:rPr>
      <w:t>9</w:t>
    </w:r>
    <w:r>
      <w:rPr>
        <w:sz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D7658"/>
    <w:multiLevelType w:val="singleLevel"/>
    <w:tmpl w:val="FBDD7658"/>
    <w:lvl w:ilvl="0" w:tentative="0">
      <w:start w:val="37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FEFA5C26"/>
    <w:multiLevelType w:val="singleLevel"/>
    <w:tmpl w:val="FEFA5C26"/>
    <w:lvl w:ilvl="0" w:tentative="0">
      <w:start w:val="38"/>
      <w:numFmt w:val="decimal"/>
      <w:suff w:val="space"/>
      <w:lvlText w:val="%1."/>
      <w:lvlJc w:val="left"/>
    </w:lvl>
  </w:abstractNum>
  <w:abstractNum w:abstractNumId="2">
    <w:nsid w:val="1A573238"/>
    <w:multiLevelType w:val="multilevel"/>
    <w:tmpl w:val="1A573238"/>
    <w:lvl w:ilvl="0" w:tentative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2DF781A"/>
    <w:multiLevelType w:val="multilevel"/>
    <w:tmpl w:val="22DF781A"/>
    <w:lvl w:ilvl="0" w:tentative="0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4">
    <w:nsid w:val="24BD2063"/>
    <w:multiLevelType w:val="multilevel"/>
    <w:tmpl w:val="24BD2063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 w:ascii="Arial" w:hAnsi="Arial" w:eastAsia="Batang" w:cs="Arial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F81859"/>
    <w:multiLevelType w:val="multilevel"/>
    <w:tmpl w:val="44F81859"/>
    <w:lvl w:ilvl="0" w:tentative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F9E9239"/>
    <w:multiLevelType w:val="singleLevel"/>
    <w:tmpl w:val="5F9E9239"/>
    <w:lvl w:ilvl="0" w:tentative="0">
      <w:start w:val="39"/>
      <w:numFmt w:val="decimal"/>
      <w:suff w:val="space"/>
      <w:lvlText w:val="%1."/>
      <w:lvlJc w:val="left"/>
    </w:lvl>
  </w:abstractNum>
  <w:abstractNum w:abstractNumId="7">
    <w:nsid w:val="6B07285B"/>
    <w:multiLevelType w:val="multilevel"/>
    <w:tmpl w:val="6B07285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doNotValidateAgainstSchema/>
  <w:doNotDemarcateInvalidXml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MDYztzAyMrU0MDQ1sjBQ0lEKTi0uzszPAykws6gFAAKh+7QtAAAA"/>
  </w:docVars>
  <w:rsids>
    <w:rsidRoot w:val="002B29A4"/>
    <w:rsid w:val="0000130A"/>
    <w:rsid w:val="000067DE"/>
    <w:rsid w:val="00010FAF"/>
    <w:rsid w:val="000119DA"/>
    <w:rsid w:val="00017468"/>
    <w:rsid w:val="00023DCF"/>
    <w:rsid w:val="00026360"/>
    <w:rsid w:val="000301AD"/>
    <w:rsid w:val="00030433"/>
    <w:rsid w:val="00030C89"/>
    <w:rsid w:val="00032D73"/>
    <w:rsid w:val="0005503A"/>
    <w:rsid w:val="000628C5"/>
    <w:rsid w:val="00062F97"/>
    <w:rsid w:val="00064174"/>
    <w:rsid w:val="00074F03"/>
    <w:rsid w:val="000757CD"/>
    <w:rsid w:val="00075CF0"/>
    <w:rsid w:val="00076EE5"/>
    <w:rsid w:val="00082177"/>
    <w:rsid w:val="00087DFF"/>
    <w:rsid w:val="00097354"/>
    <w:rsid w:val="000A19B8"/>
    <w:rsid w:val="000A21AD"/>
    <w:rsid w:val="000A7047"/>
    <w:rsid w:val="000A77D0"/>
    <w:rsid w:val="000A7ECE"/>
    <w:rsid w:val="000C01AD"/>
    <w:rsid w:val="000C6451"/>
    <w:rsid w:val="000C7E23"/>
    <w:rsid w:val="000D11AD"/>
    <w:rsid w:val="000D392E"/>
    <w:rsid w:val="000D3A6B"/>
    <w:rsid w:val="000D7790"/>
    <w:rsid w:val="000E1512"/>
    <w:rsid w:val="000E2B1A"/>
    <w:rsid w:val="000E5E81"/>
    <w:rsid w:val="000E6650"/>
    <w:rsid w:val="0010010D"/>
    <w:rsid w:val="00104CAA"/>
    <w:rsid w:val="00111BC5"/>
    <w:rsid w:val="0011746D"/>
    <w:rsid w:val="00117F77"/>
    <w:rsid w:val="00122C5E"/>
    <w:rsid w:val="001233CF"/>
    <w:rsid w:val="00123AB9"/>
    <w:rsid w:val="00126ACE"/>
    <w:rsid w:val="00126BAF"/>
    <w:rsid w:val="00130163"/>
    <w:rsid w:val="00133380"/>
    <w:rsid w:val="00134C08"/>
    <w:rsid w:val="0013584E"/>
    <w:rsid w:val="001362D1"/>
    <w:rsid w:val="00136C5B"/>
    <w:rsid w:val="001371E1"/>
    <w:rsid w:val="001408A6"/>
    <w:rsid w:val="00140E38"/>
    <w:rsid w:val="00143479"/>
    <w:rsid w:val="00153B39"/>
    <w:rsid w:val="001565D7"/>
    <w:rsid w:val="00157FAF"/>
    <w:rsid w:val="00160EE6"/>
    <w:rsid w:val="0016188A"/>
    <w:rsid w:val="00161E38"/>
    <w:rsid w:val="001640D4"/>
    <w:rsid w:val="001660AC"/>
    <w:rsid w:val="0016679D"/>
    <w:rsid w:val="00171284"/>
    <w:rsid w:val="001714D1"/>
    <w:rsid w:val="0017198B"/>
    <w:rsid w:val="00172868"/>
    <w:rsid w:val="00173320"/>
    <w:rsid w:val="0018000B"/>
    <w:rsid w:val="00181859"/>
    <w:rsid w:val="00187FDE"/>
    <w:rsid w:val="0019082C"/>
    <w:rsid w:val="00194037"/>
    <w:rsid w:val="001A49B9"/>
    <w:rsid w:val="001A7F94"/>
    <w:rsid w:val="001B1542"/>
    <w:rsid w:val="001B3CF6"/>
    <w:rsid w:val="001C2AE4"/>
    <w:rsid w:val="001D1FDA"/>
    <w:rsid w:val="001D4139"/>
    <w:rsid w:val="001D723E"/>
    <w:rsid w:val="001E0A06"/>
    <w:rsid w:val="001E2477"/>
    <w:rsid w:val="001E2983"/>
    <w:rsid w:val="001E3BD7"/>
    <w:rsid w:val="001F5928"/>
    <w:rsid w:val="0020206D"/>
    <w:rsid w:val="00207210"/>
    <w:rsid w:val="00217B5C"/>
    <w:rsid w:val="00224FF6"/>
    <w:rsid w:val="00230937"/>
    <w:rsid w:val="00231127"/>
    <w:rsid w:val="00245866"/>
    <w:rsid w:val="00250F78"/>
    <w:rsid w:val="00253034"/>
    <w:rsid w:val="002539AA"/>
    <w:rsid w:val="00255992"/>
    <w:rsid w:val="00260665"/>
    <w:rsid w:val="00265962"/>
    <w:rsid w:val="00267B0A"/>
    <w:rsid w:val="0028293A"/>
    <w:rsid w:val="00284BFA"/>
    <w:rsid w:val="00287501"/>
    <w:rsid w:val="00296C9D"/>
    <w:rsid w:val="002B29A4"/>
    <w:rsid w:val="002B49A6"/>
    <w:rsid w:val="002B4AED"/>
    <w:rsid w:val="002B619A"/>
    <w:rsid w:val="002C0EA2"/>
    <w:rsid w:val="002C35F3"/>
    <w:rsid w:val="002C409D"/>
    <w:rsid w:val="002D5A1F"/>
    <w:rsid w:val="002D7719"/>
    <w:rsid w:val="002E5745"/>
    <w:rsid w:val="002F0FD2"/>
    <w:rsid w:val="00306F4C"/>
    <w:rsid w:val="00314875"/>
    <w:rsid w:val="00315841"/>
    <w:rsid w:val="003448AE"/>
    <w:rsid w:val="00347476"/>
    <w:rsid w:val="00361197"/>
    <w:rsid w:val="00371340"/>
    <w:rsid w:val="00373ED7"/>
    <w:rsid w:val="0037464A"/>
    <w:rsid w:val="003807F6"/>
    <w:rsid w:val="00380F65"/>
    <w:rsid w:val="00382B53"/>
    <w:rsid w:val="00383DC5"/>
    <w:rsid w:val="00384D9F"/>
    <w:rsid w:val="00392C6E"/>
    <w:rsid w:val="00396A3D"/>
    <w:rsid w:val="003C4E24"/>
    <w:rsid w:val="003D0D71"/>
    <w:rsid w:val="003D311F"/>
    <w:rsid w:val="003D38C2"/>
    <w:rsid w:val="003E6782"/>
    <w:rsid w:val="003F0BF8"/>
    <w:rsid w:val="003F2E3D"/>
    <w:rsid w:val="003F64F8"/>
    <w:rsid w:val="003F681C"/>
    <w:rsid w:val="003F6A51"/>
    <w:rsid w:val="00400069"/>
    <w:rsid w:val="00402D2B"/>
    <w:rsid w:val="00405F3F"/>
    <w:rsid w:val="00413D8D"/>
    <w:rsid w:val="00417E7A"/>
    <w:rsid w:val="004462B1"/>
    <w:rsid w:val="0044684F"/>
    <w:rsid w:val="00447106"/>
    <w:rsid w:val="00452F46"/>
    <w:rsid w:val="004555CA"/>
    <w:rsid w:val="00457ABF"/>
    <w:rsid w:val="00460725"/>
    <w:rsid w:val="0046161B"/>
    <w:rsid w:val="00465584"/>
    <w:rsid w:val="004675AF"/>
    <w:rsid w:val="004732CA"/>
    <w:rsid w:val="00474A82"/>
    <w:rsid w:val="00475132"/>
    <w:rsid w:val="00476061"/>
    <w:rsid w:val="00481287"/>
    <w:rsid w:val="0048505C"/>
    <w:rsid w:val="004935E2"/>
    <w:rsid w:val="004A2171"/>
    <w:rsid w:val="004A6102"/>
    <w:rsid w:val="004B46A0"/>
    <w:rsid w:val="004B7ED4"/>
    <w:rsid w:val="004C08C2"/>
    <w:rsid w:val="004C0AF2"/>
    <w:rsid w:val="004C194D"/>
    <w:rsid w:val="004D0C00"/>
    <w:rsid w:val="004D2C3C"/>
    <w:rsid w:val="004D6E2A"/>
    <w:rsid w:val="004E2567"/>
    <w:rsid w:val="004E5AB5"/>
    <w:rsid w:val="004E663F"/>
    <w:rsid w:val="004F7D0F"/>
    <w:rsid w:val="00505B14"/>
    <w:rsid w:val="00512177"/>
    <w:rsid w:val="00512622"/>
    <w:rsid w:val="00513333"/>
    <w:rsid w:val="005150E1"/>
    <w:rsid w:val="0052454E"/>
    <w:rsid w:val="00524696"/>
    <w:rsid w:val="00531439"/>
    <w:rsid w:val="0054439B"/>
    <w:rsid w:val="00546824"/>
    <w:rsid w:val="00555AE2"/>
    <w:rsid w:val="00561338"/>
    <w:rsid w:val="00567CFD"/>
    <w:rsid w:val="005828C3"/>
    <w:rsid w:val="0058483A"/>
    <w:rsid w:val="00587F2C"/>
    <w:rsid w:val="005912FC"/>
    <w:rsid w:val="00591B4E"/>
    <w:rsid w:val="005A0157"/>
    <w:rsid w:val="005A0835"/>
    <w:rsid w:val="005A2E0D"/>
    <w:rsid w:val="005A6B7E"/>
    <w:rsid w:val="005A7B40"/>
    <w:rsid w:val="005B28F3"/>
    <w:rsid w:val="005B31D8"/>
    <w:rsid w:val="005B3F95"/>
    <w:rsid w:val="005B7927"/>
    <w:rsid w:val="005C018E"/>
    <w:rsid w:val="005C30C5"/>
    <w:rsid w:val="005C7453"/>
    <w:rsid w:val="005D104B"/>
    <w:rsid w:val="005E4BA4"/>
    <w:rsid w:val="005E662A"/>
    <w:rsid w:val="005E669A"/>
    <w:rsid w:val="005F5424"/>
    <w:rsid w:val="00601586"/>
    <w:rsid w:val="0061252C"/>
    <w:rsid w:val="00615BC2"/>
    <w:rsid w:val="0062043A"/>
    <w:rsid w:val="006267C1"/>
    <w:rsid w:val="0063725F"/>
    <w:rsid w:val="00642876"/>
    <w:rsid w:val="0064765A"/>
    <w:rsid w:val="00656FBA"/>
    <w:rsid w:val="00660226"/>
    <w:rsid w:val="00670EE6"/>
    <w:rsid w:val="006734F7"/>
    <w:rsid w:val="00676B91"/>
    <w:rsid w:val="0068030E"/>
    <w:rsid w:val="00683651"/>
    <w:rsid w:val="0068454D"/>
    <w:rsid w:val="00685A03"/>
    <w:rsid w:val="00693DF3"/>
    <w:rsid w:val="006A14A1"/>
    <w:rsid w:val="006B70C7"/>
    <w:rsid w:val="006C3C86"/>
    <w:rsid w:val="006D00A5"/>
    <w:rsid w:val="006D4D01"/>
    <w:rsid w:val="006D5242"/>
    <w:rsid w:val="006D5A5A"/>
    <w:rsid w:val="006E270D"/>
    <w:rsid w:val="006E2ECF"/>
    <w:rsid w:val="006E7B96"/>
    <w:rsid w:val="00700F0F"/>
    <w:rsid w:val="00701C3C"/>
    <w:rsid w:val="00710993"/>
    <w:rsid w:val="00712734"/>
    <w:rsid w:val="00712A4A"/>
    <w:rsid w:val="00721A0C"/>
    <w:rsid w:val="00721A54"/>
    <w:rsid w:val="00722173"/>
    <w:rsid w:val="0073152B"/>
    <w:rsid w:val="00737186"/>
    <w:rsid w:val="0074784A"/>
    <w:rsid w:val="00772FCB"/>
    <w:rsid w:val="00780D8F"/>
    <w:rsid w:val="007A3194"/>
    <w:rsid w:val="007A5136"/>
    <w:rsid w:val="007A7287"/>
    <w:rsid w:val="007B3827"/>
    <w:rsid w:val="007B59F2"/>
    <w:rsid w:val="007C07C1"/>
    <w:rsid w:val="007C1F4C"/>
    <w:rsid w:val="007C4CEC"/>
    <w:rsid w:val="007D2E50"/>
    <w:rsid w:val="007E34A4"/>
    <w:rsid w:val="007E7023"/>
    <w:rsid w:val="007F059E"/>
    <w:rsid w:val="007F06FC"/>
    <w:rsid w:val="008009DB"/>
    <w:rsid w:val="00815EB5"/>
    <w:rsid w:val="00820205"/>
    <w:rsid w:val="00822843"/>
    <w:rsid w:val="00823FB8"/>
    <w:rsid w:val="00830C78"/>
    <w:rsid w:val="00846820"/>
    <w:rsid w:val="0086214D"/>
    <w:rsid w:val="00867EBE"/>
    <w:rsid w:val="00867FEC"/>
    <w:rsid w:val="00871679"/>
    <w:rsid w:val="00871899"/>
    <w:rsid w:val="00872FBA"/>
    <w:rsid w:val="00880002"/>
    <w:rsid w:val="008860F6"/>
    <w:rsid w:val="00896B34"/>
    <w:rsid w:val="00896D2A"/>
    <w:rsid w:val="008A090A"/>
    <w:rsid w:val="008A46C1"/>
    <w:rsid w:val="008B22F3"/>
    <w:rsid w:val="008B629F"/>
    <w:rsid w:val="008C047B"/>
    <w:rsid w:val="008C1A95"/>
    <w:rsid w:val="008D34FF"/>
    <w:rsid w:val="008D7B43"/>
    <w:rsid w:val="008E5CFC"/>
    <w:rsid w:val="008E6EF5"/>
    <w:rsid w:val="00900E16"/>
    <w:rsid w:val="00916E42"/>
    <w:rsid w:val="00917529"/>
    <w:rsid w:val="00917C17"/>
    <w:rsid w:val="009257BD"/>
    <w:rsid w:val="0094447F"/>
    <w:rsid w:val="009448AB"/>
    <w:rsid w:val="00946F30"/>
    <w:rsid w:val="0094782A"/>
    <w:rsid w:val="00956F09"/>
    <w:rsid w:val="009642A7"/>
    <w:rsid w:val="00964F83"/>
    <w:rsid w:val="009658D3"/>
    <w:rsid w:val="00971379"/>
    <w:rsid w:val="009742F4"/>
    <w:rsid w:val="00975921"/>
    <w:rsid w:val="0097608A"/>
    <w:rsid w:val="00980ADD"/>
    <w:rsid w:val="009833F4"/>
    <w:rsid w:val="00985964"/>
    <w:rsid w:val="00992181"/>
    <w:rsid w:val="00992CBA"/>
    <w:rsid w:val="00994632"/>
    <w:rsid w:val="009A66A7"/>
    <w:rsid w:val="009B2F32"/>
    <w:rsid w:val="009B3A92"/>
    <w:rsid w:val="009C40DC"/>
    <w:rsid w:val="009C55C0"/>
    <w:rsid w:val="009D1887"/>
    <w:rsid w:val="009D28A2"/>
    <w:rsid w:val="009D4D48"/>
    <w:rsid w:val="009D7425"/>
    <w:rsid w:val="009E589C"/>
    <w:rsid w:val="009E5FE1"/>
    <w:rsid w:val="009F3887"/>
    <w:rsid w:val="009F44E4"/>
    <w:rsid w:val="009F7E83"/>
    <w:rsid w:val="00A02603"/>
    <w:rsid w:val="00A133EC"/>
    <w:rsid w:val="00A150BE"/>
    <w:rsid w:val="00A247B2"/>
    <w:rsid w:val="00A26204"/>
    <w:rsid w:val="00A26D01"/>
    <w:rsid w:val="00A27E23"/>
    <w:rsid w:val="00A27E9B"/>
    <w:rsid w:val="00A31200"/>
    <w:rsid w:val="00A334AF"/>
    <w:rsid w:val="00A42BD2"/>
    <w:rsid w:val="00A441C8"/>
    <w:rsid w:val="00A44616"/>
    <w:rsid w:val="00A4546E"/>
    <w:rsid w:val="00A47F03"/>
    <w:rsid w:val="00A54026"/>
    <w:rsid w:val="00A56317"/>
    <w:rsid w:val="00A65488"/>
    <w:rsid w:val="00A73974"/>
    <w:rsid w:val="00A8739A"/>
    <w:rsid w:val="00AA39F4"/>
    <w:rsid w:val="00AA49E5"/>
    <w:rsid w:val="00AA5C8A"/>
    <w:rsid w:val="00AB1A7C"/>
    <w:rsid w:val="00AB4300"/>
    <w:rsid w:val="00AB7720"/>
    <w:rsid w:val="00AC37C8"/>
    <w:rsid w:val="00AC69B6"/>
    <w:rsid w:val="00AD116A"/>
    <w:rsid w:val="00AD3E21"/>
    <w:rsid w:val="00AD5A91"/>
    <w:rsid w:val="00AD6F09"/>
    <w:rsid w:val="00AE42DD"/>
    <w:rsid w:val="00AF4AE8"/>
    <w:rsid w:val="00AF560C"/>
    <w:rsid w:val="00AF701C"/>
    <w:rsid w:val="00AF7202"/>
    <w:rsid w:val="00B02DBD"/>
    <w:rsid w:val="00B045B1"/>
    <w:rsid w:val="00B25149"/>
    <w:rsid w:val="00B2530D"/>
    <w:rsid w:val="00B31836"/>
    <w:rsid w:val="00B32E96"/>
    <w:rsid w:val="00B35A9C"/>
    <w:rsid w:val="00B364E2"/>
    <w:rsid w:val="00B378EC"/>
    <w:rsid w:val="00B56D1E"/>
    <w:rsid w:val="00B570C0"/>
    <w:rsid w:val="00B57CAA"/>
    <w:rsid w:val="00B610B6"/>
    <w:rsid w:val="00B639E9"/>
    <w:rsid w:val="00B718C5"/>
    <w:rsid w:val="00B724B6"/>
    <w:rsid w:val="00B752CD"/>
    <w:rsid w:val="00B90FB5"/>
    <w:rsid w:val="00B950C3"/>
    <w:rsid w:val="00B96742"/>
    <w:rsid w:val="00B975F0"/>
    <w:rsid w:val="00BA6189"/>
    <w:rsid w:val="00BB04B0"/>
    <w:rsid w:val="00BB0EFF"/>
    <w:rsid w:val="00BB0F0E"/>
    <w:rsid w:val="00BB1A1F"/>
    <w:rsid w:val="00BC1BEE"/>
    <w:rsid w:val="00BC316A"/>
    <w:rsid w:val="00BE027B"/>
    <w:rsid w:val="00BE0CC9"/>
    <w:rsid w:val="00BF0CBA"/>
    <w:rsid w:val="00C002E4"/>
    <w:rsid w:val="00C14AED"/>
    <w:rsid w:val="00C24B31"/>
    <w:rsid w:val="00C3136F"/>
    <w:rsid w:val="00C32BAB"/>
    <w:rsid w:val="00C339EC"/>
    <w:rsid w:val="00C36B0C"/>
    <w:rsid w:val="00C371B7"/>
    <w:rsid w:val="00C41681"/>
    <w:rsid w:val="00C460B7"/>
    <w:rsid w:val="00C56B26"/>
    <w:rsid w:val="00C65390"/>
    <w:rsid w:val="00C65C61"/>
    <w:rsid w:val="00C7296D"/>
    <w:rsid w:val="00C77A2C"/>
    <w:rsid w:val="00C77C0C"/>
    <w:rsid w:val="00C80C59"/>
    <w:rsid w:val="00C8164F"/>
    <w:rsid w:val="00C82458"/>
    <w:rsid w:val="00C8515C"/>
    <w:rsid w:val="00C95BFC"/>
    <w:rsid w:val="00C97DB6"/>
    <w:rsid w:val="00CA3183"/>
    <w:rsid w:val="00CA5623"/>
    <w:rsid w:val="00CB11DE"/>
    <w:rsid w:val="00CB3C8A"/>
    <w:rsid w:val="00CC467C"/>
    <w:rsid w:val="00CD034D"/>
    <w:rsid w:val="00CD08D7"/>
    <w:rsid w:val="00CD288B"/>
    <w:rsid w:val="00CD703E"/>
    <w:rsid w:val="00CE0C6D"/>
    <w:rsid w:val="00CE36FD"/>
    <w:rsid w:val="00CE76DA"/>
    <w:rsid w:val="00CF29A6"/>
    <w:rsid w:val="00CF45D6"/>
    <w:rsid w:val="00CF647E"/>
    <w:rsid w:val="00CF754F"/>
    <w:rsid w:val="00D003BD"/>
    <w:rsid w:val="00D02C70"/>
    <w:rsid w:val="00D05E6D"/>
    <w:rsid w:val="00D10EA3"/>
    <w:rsid w:val="00D128A1"/>
    <w:rsid w:val="00D12EF6"/>
    <w:rsid w:val="00D263E9"/>
    <w:rsid w:val="00D34B91"/>
    <w:rsid w:val="00D34EDC"/>
    <w:rsid w:val="00D413BE"/>
    <w:rsid w:val="00D41CE6"/>
    <w:rsid w:val="00D4260D"/>
    <w:rsid w:val="00D535A8"/>
    <w:rsid w:val="00D54275"/>
    <w:rsid w:val="00D63BCA"/>
    <w:rsid w:val="00D63DF1"/>
    <w:rsid w:val="00D654BC"/>
    <w:rsid w:val="00D6578D"/>
    <w:rsid w:val="00D74E12"/>
    <w:rsid w:val="00D7698A"/>
    <w:rsid w:val="00D77C83"/>
    <w:rsid w:val="00D92F37"/>
    <w:rsid w:val="00D9499B"/>
    <w:rsid w:val="00DA117C"/>
    <w:rsid w:val="00DA3576"/>
    <w:rsid w:val="00DB0DD1"/>
    <w:rsid w:val="00DC6C14"/>
    <w:rsid w:val="00DD0E35"/>
    <w:rsid w:val="00DD2FE7"/>
    <w:rsid w:val="00DD6435"/>
    <w:rsid w:val="00DD6C1C"/>
    <w:rsid w:val="00DD79E1"/>
    <w:rsid w:val="00DE361D"/>
    <w:rsid w:val="00DE51F9"/>
    <w:rsid w:val="00E030A0"/>
    <w:rsid w:val="00E15077"/>
    <w:rsid w:val="00E15499"/>
    <w:rsid w:val="00E16488"/>
    <w:rsid w:val="00E23063"/>
    <w:rsid w:val="00E27261"/>
    <w:rsid w:val="00E32109"/>
    <w:rsid w:val="00E35B79"/>
    <w:rsid w:val="00E409D2"/>
    <w:rsid w:val="00E418AD"/>
    <w:rsid w:val="00E435D7"/>
    <w:rsid w:val="00E519AF"/>
    <w:rsid w:val="00E5299C"/>
    <w:rsid w:val="00E54052"/>
    <w:rsid w:val="00E54E19"/>
    <w:rsid w:val="00E57B65"/>
    <w:rsid w:val="00E61B01"/>
    <w:rsid w:val="00E66C41"/>
    <w:rsid w:val="00E67108"/>
    <w:rsid w:val="00E73B61"/>
    <w:rsid w:val="00E744DA"/>
    <w:rsid w:val="00EA113D"/>
    <w:rsid w:val="00EA29B3"/>
    <w:rsid w:val="00EA2D4F"/>
    <w:rsid w:val="00EB2E77"/>
    <w:rsid w:val="00EB5E84"/>
    <w:rsid w:val="00EB7C32"/>
    <w:rsid w:val="00EC0E56"/>
    <w:rsid w:val="00ED3C58"/>
    <w:rsid w:val="00EF0CC4"/>
    <w:rsid w:val="00EF0F72"/>
    <w:rsid w:val="00EF58C4"/>
    <w:rsid w:val="00EF64C3"/>
    <w:rsid w:val="00F0094A"/>
    <w:rsid w:val="00F01BD8"/>
    <w:rsid w:val="00F06485"/>
    <w:rsid w:val="00F15C2C"/>
    <w:rsid w:val="00F25390"/>
    <w:rsid w:val="00F30CE2"/>
    <w:rsid w:val="00F35CEC"/>
    <w:rsid w:val="00F53116"/>
    <w:rsid w:val="00F54AD6"/>
    <w:rsid w:val="00F55450"/>
    <w:rsid w:val="00F55F1A"/>
    <w:rsid w:val="00F620F8"/>
    <w:rsid w:val="00F622F8"/>
    <w:rsid w:val="00F638B6"/>
    <w:rsid w:val="00F65027"/>
    <w:rsid w:val="00F659E8"/>
    <w:rsid w:val="00F718F2"/>
    <w:rsid w:val="00F72199"/>
    <w:rsid w:val="00F750C4"/>
    <w:rsid w:val="00F83044"/>
    <w:rsid w:val="00F8493A"/>
    <w:rsid w:val="00F84A07"/>
    <w:rsid w:val="00F87BD0"/>
    <w:rsid w:val="00F931B7"/>
    <w:rsid w:val="00F93839"/>
    <w:rsid w:val="00F957FD"/>
    <w:rsid w:val="00FA403A"/>
    <w:rsid w:val="00FA59F8"/>
    <w:rsid w:val="00FA799C"/>
    <w:rsid w:val="00FB02D5"/>
    <w:rsid w:val="00FB268F"/>
    <w:rsid w:val="00FB5B92"/>
    <w:rsid w:val="00FC407C"/>
    <w:rsid w:val="00FE292D"/>
    <w:rsid w:val="00FF0706"/>
    <w:rsid w:val="0FF7DAA3"/>
    <w:rsid w:val="1BFC778E"/>
    <w:rsid w:val="4BBF3971"/>
    <w:rsid w:val="5F978FDA"/>
    <w:rsid w:val="5FB774C4"/>
    <w:rsid w:val="65DB8509"/>
    <w:rsid w:val="67FF7E75"/>
    <w:rsid w:val="6EBB1550"/>
    <w:rsid w:val="70FAFE20"/>
    <w:rsid w:val="7EEE230E"/>
    <w:rsid w:val="B74F3992"/>
    <w:rsid w:val="DB5F1810"/>
    <w:rsid w:val="DFDFECC2"/>
    <w:rsid w:val="F7762120"/>
    <w:rsid w:val="F9EF9312"/>
    <w:rsid w:val="FDF9050E"/>
    <w:rsid w:val="FFB56800"/>
    <w:rsid w:val="FFEBFD2A"/>
    <w:rsid w:val="FFFA5B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doNotAutoCompressPictures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nhideWhenUsed="0" w:uiPriority="0" w:semiHidden="0" w:name="List Number 2"/>
    <w:lsdException w:uiPriority="0" w:name="List Number 3"/>
    <w:lsdException w:uiPriority="0" w:name="List Number 4"/>
    <w:lsdException w:unhideWhenUsed="0" w:uiPriority="0" w:semiHidden="0" w:name="List Number 5"/>
    <w:lsdException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qFormat="1" w:unhideWhenUsed="0" w:uiPriority="0" w:semiHidden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spacing w:line="252" w:lineRule="auto"/>
      <w:jc w:val="center"/>
      <w:outlineLvl w:val="0"/>
    </w:pPr>
    <w:rPr>
      <w:rFonts w:ascii="Ш蔨" w:hAnsi="Times" w:eastAsia="Ш蔨"/>
      <w:b/>
      <w:sz w:val="32"/>
      <w:szCs w:val="20"/>
      <w:lang w:val="fr-FR"/>
    </w:rPr>
  </w:style>
  <w:style w:type="paragraph" w:styleId="3">
    <w:name w:val="heading 2"/>
    <w:basedOn w:val="1"/>
    <w:next w:val="1"/>
    <w:qFormat/>
    <w:uiPriority w:val="0"/>
    <w:pPr>
      <w:keepNext/>
      <w:widowControl w:val="0"/>
      <w:jc w:val="both"/>
      <w:outlineLvl w:val="1"/>
    </w:pPr>
    <w:rPr>
      <w:rFonts w:ascii="Ш蔨" w:hAnsi="Times" w:eastAsia="Ш蔨"/>
      <w:b/>
      <w:kern w:val="2"/>
      <w:szCs w:val="20"/>
    </w:rPr>
  </w:style>
  <w:style w:type="paragraph" w:styleId="4">
    <w:name w:val="heading 3"/>
    <w:basedOn w:val="1"/>
    <w:next w:val="1"/>
    <w:qFormat/>
    <w:uiPriority w:val="0"/>
    <w:pPr>
      <w:keepNext/>
      <w:widowControl w:val="0"/>
      <w:spacing w:line="252" w:lineRule="auto"/>
      <w:jc w:val="both"/>
      <w:outlineLvl w:val="2"/>
    </w:pPr>
    <w:rPr>
      <w:rFonts w:ascii="Ш蔨" w:hAnsi="Times" w:eastAsia="Ш蔨"/>
      <w:b/>
      <w:kern w:val="2"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widowControl w:val="0"/>
      <w:jc w:val="both"/>
      <w:outlineLvl w:val="3"/>
    </w:pPr>
    <w:rPr>
      <w:rFonts w:ascii="Arial" w:hAnsi="Arial" w:eastAsia="Ш蔨"/>
      <w:b/>
      <w:kern w:val="2"/>
      <w:sz w:val="20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semiHidden/>
    <w:qFormat/>
    <w:uiPriority w:val="0"/>
    <w:rPr>
      <w:rFonts w:ascii="Lucida Grande" w:hAnsi="Lucida Grande"/>
      <w:sz w:val="18"/>
      <w:szCs w:val="18"/>
    </w:rPr>
  </w:style>
  <w:style w:type="paragraph" w:styleId="9">
    <w:name w:val="Body Text"/>
    <w:basedOn w:val="1"/>
    <w:qFormat/>
    <w:uiPriority w:val="0"/>
    <w:pPr>
      <w:widowControl w:val="0"/>
      <w:jc w:val="both"/>
    </w:pPr>
    <w:rPr>
      <w:rFonts w:ascii="Ш蔨" w:hAnsi="Times" w:eastAsia="Ш蔨"/>
      <w:kern w:val="2"/>
      <w:szCs w:val="20"/>
    </w:rPr>
  </w:style>
  <w:style w:type="paragraph" w:styleId="10">
    <w:name w:val="Body Text Indent 2"/>
    <w:basedOn w:val="1"/>
    <w:link w:val="25"/>
    <w:qFormat/>
    <w:uiPriority w:val="0"/>
    <w:pPr>
      <w:widowControl w:val="0"/>
      <w:autoSpaceDE w:val="0"/>
      <w:autoSpaceDN w:val="0"/>
      <w:adjustRightInd w:val="0"/>
      <w:spacing w:after="120" w:line="480" w:lineRule="auto"/>
      <w:ind w:left="360"/>
    </w:pPr>
    <w:rPr>
      <w:rFonts w:ascii="CG Times" w:hAnsi="CG Times" w:eastAsia="Times New Roman"/>
    </w:rPr>
  </w:style>
  <w:style w:type="character" w:styleId="11">
    <w:name w:val="annotation reference"/>
    <w:basedOn w:val="6"/>
    <w:semiHidden/>
    <w:unhideWhenUsed/>
    <w:qFormat/>
    <w:uiPriority w:val="99"/>
    <w:rPr>
      <w:sz w:val="18"/>
      <w:szCs w:val="18"/>
    </w:rPr>
  </w:style>
  <w:style w:type="paragraph" w:styleId="12">
    <w:name w:val="annotation text"/>
    <w:basedOn w:val="1"/>
    <w:link w:val="29"/>
    <w:semiHidden/>
    <w:unhideWhenUsed/>
    <w:qFormat/>
    <w:uiPriority w:val="99"/>
  </w:style>
  <w:style w:type="paragraph" w:styleId="13">
    <w:name w:val="annotation subject"/>
    <w:basedOn w:val="12"/>
    <w:next w:val="12"/>
    <w:link w:val="30"/>
    <w:semiHidden/>
    <w:unhideWhenUsed/>
    <w:qFormat/>
    <w:uiPriority w:val="0"/>
    <w:rPr>
      <w:b/>
      <w:bCs/>
      <w:sz w:val="20"/>
      <w:szCs w:val="20"/>
    </w:rPr>
  </w:style>
  <w:style w:type="character" w:styleId="14">
    <w:name w:val="Emphasis"/>
    <w:basedOn w:val="6"/>
    <w:qFormat/>
    <w:uiPriority w:val="0"/>
    <w:rPr>
      <w:i/>
      <w:iCs/>
    </w:rPr>
  </w:style>
  <w:style w:type="character" w:styleId="15">
    <w:name w:val="FollowedHyperlink"/>
    <w:basedOn w:val="6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16">
    <w:name w:val="footer"/>
    <w:basedOn w:val="1"/>
    <w:semiHidden/>
    <w:qFormat/>
    <w:uiPriority w:val="0"/>
    <w:pPr>
      <w:tabs>
        <w:tab w:val="center" w:pos="4320"/>
        <w:tab w:val="right" w:pos="8640"/>
      </w:tabs>
    </w:pPr>
  </w:style>
  <w:style w:type="paragraph" w:styleId="17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paragraph" w:styleId="1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19">
    <w:name w:val="HTML Typewrite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styleId="20">
    <w:name w:val="Hyperlink"/>
    <w:qFormat/>
    <w:uiPriority w:val="0"/>
    <w:rPr>
      <w:color w:val="0000FF"/>
      <w:u w:val="single"/>
    </w:rPr>
  </w:style>
  <w:style w:type="paragraph" w:styleId="21">
    <w:name w:val="Normal (Web)"/>
    <w:basedOn w:val="1"/>
    <w:qFormat/>
    <w:uiPriority w:val="99"/>
    <w:pPr>
      <w:spacing w:beforeLines="1" w:afterLines="1"/>
    </w:pPr>
    <w:rPr>
      <w:rFonts w:ascii="Times" w:hAnsi="Times"/>
      <w:sz w:val="20"/>
      <w:szCs w:val="20"/>
    </w:rPr>
  </w:style>
  <w:style w:type="character" w:styleId="22">
    <w:name w:val="Strong"/>
    <w:qFormat/>
    <w:uiPriority w:val="22"/>
    <w:rPr>
      <w:b/>
    </w:rPr>
  </w:style>
  <w:style w:type="table" w:styleId="23">
    <w:name w:val="Table Grid"/>
    <w:basedOn w:val="7"/>
    <w:qFormat/>
    <w:uiPriority w:val="0"/>
    <w:rPr>
      <w:lang w:bidi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4">
    <w:name w:val="Authors"/>
    <w:basedOn w:val="1"/>
    <w:qFormat/>
    <w:uiPriority w:val="0"/>
    <w:pPr>
      <w:autoSpaceDE w:val="0"/>
      <w:autoSpaceDN w:val="0"/>
      <w:adjustRightInd w:val="0"/>
      <w:spacing w:before="240" w:after="120"/>
      <w:jc w:val="center"/>
    </w:pPr>
    <w:rPr>
      <w:rFonts w:ascii="Times-Roman" w:hAnsi="Times-Roman" w:eastAsia="MS Mincho" w:cs="Times-Roman"/>
      <w:i/>
      <w:iCs/>
      <w:sz w:val="28"/>
      <w:szCs w:val="28"/>
    </w:rPr>
  </w:style>
  <w:style w:type="character" w:customStyle="1" w:styleId="25">
    <w:name w:val="Body Text Indent 2 Char"/>
    <w:link w:val="10"/>
    <w:qFormat/>
    <w:uiPriority w:val="0"/>
    <w:rPr>
      <w:rFonts w:ascii="CG Times" w:hAnsi="CG Times" w:eastAsia="Times New Roman"/>
      <w:sz w:val="24"/>
      <w:szCs w:val="24"/>
    </w:rPr>
  </w:style>
  <w:style w:type="paragraph" w:customStyle="1" w:styleId="26">
    <w:name w:val="Achievement"/>
    <w:basedOn w:val="9"/>
    <w:qFormat/>
    <w:uiPriority w:val="0"/>
    <w:pPr>
      <w:widowControl/>
      <w:spacing w:line="276" w:lineRule="auto"/>
      <w:ind w:right="76"/>
    </w:pPr>
    <w:rPr>
      <w:rFonts w:ascii="NimbusSanL-Bold" w:hAnsi="NimbusSanL-Bold" w:eastAsia="Batang"/>
      <w:bCs/>
      <w:kern w:val="0"/>
      <w:sz w:val="22"/>
      <w:szCs w:val="22"/>
    </w:rPr>
  </w:style>
  <w:style w:type="paragraph" w:styleId="27">
    <w:name w:val="List Paragraph"/>
    <w:basedOn w:val="1"/>
    <w:qFormat/>
    <w:uiPriority w:val="34"/>
    <w:pPr>
      <w:suppressAutoHyphens/>
      <w:ind w:left="720"/>
      <w:contextualSpacing/>
    </w:pPr>
    <w:rPr>
      <w:rFonts w:ascii="Arial Narrow" w:hAnsi="Arial Narrow" w:eastAsia="Times New Roman"/>
      <w:sz w:val="20"/>
      <w:szCs w:val="20"/>
      <w:lang w:eastAsia="ar-SA"/>
    </w:rPr>
  </w:style>
  <w:style w:type="paragraph" w:customStyle="1" w:styleId="28">
    <w:name w:val="Section Title"/>
    <w:basedOn w:val="1"/>
    <w:next w:val="1"/>
    <w:qFormat/>
    <w:uiPriority w:val="0"/>
    <w:pPr>
      <w:shd w:val="clear" w:color="auto" w:fill="BFBFBF"/>
      <w:spacing w:before="120" w:line="360" w:lineRule="auto"/>
    </w:pPr>
    <w:rPr>
      <w:rFonts w:eastAsia="Times New Roman"/>
      <w:b/>
      <w:spacing w:val="-10"/>
      <w:sz w:val="28"/>
      <w:shd w:val="clear" w:color="auto" w:fill="BFBFBF"/>
    </w:rPr>
  </w:style>
  <w:style w:type="character" w:customStyle="1" w:styleId="29">
    <w:name w:val="Comment Text Char"/>
    <w:basedOn w:val="6"/>
    <w:link w:val="12"/>
    <w:semiHidden/>
    <w:qFormat/>
    <w:uiPriority w:val="99"/>
    <w:rPr>
      <w:sz w:val="24"/>
      <w:szCs w:val="24"/>
    </w:rPr>
  </w:style>
  <w:style w:type="character" w:customStyle="1" w:styleId="30">
    <w:name w:val="Comment Subject Char"/>
    <w:basedOn w:val="29"/>
    <w:link w:val="13"/>
    <w:semiHidden/>
    <w:qFormat/>
    <w:uiPriority w:val="0"/>
    <w:rPr>
      <w:b/>
      <w:bCs/>
      <w:sz w:val="24"/>
      <w:szCs w:val="24"/>
    </w:rPr>
  </w:style>
  <w:style w:type="character" w:customStyle="1" w:styleId="31">
    <w:name w:val="apple-converted-space"/>
    <w:basedOn w:val="6"/>
    <w:qFormat/>
    <w:uiPriority w:val="0"/>
  </w:style>
  <w:style w:type="paragraph" w:customStyle="1" w:styleId="3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en-US" w:eastAsia="en-US" w:bidi="ar-SA"/>
    </w:rPr>
  </w:style>
  <w:style w:type="character" w:customStyle="1" w:styleId="33">
    <w:name w:val="allowtextselection"/>
    <w:basedOn w:val="6"/>
    <w:qFormat/>
    <w:uiPriority w:val="0"/>
  </w:style>
  <w:style w:type="character" w:customStyle="1" w:styleId="34">
    <w:name w:val="st1"/>
    <w:basedOn w:val="6"/>
    <w:qFormat/>
    <w:uiPriority w:val="0"/>
  </w:style>
  <w:style w:type="character" w:customStyle="1" w:styleId="35">
    <w:name w:val="order-article"/>
    <w:basedOn w:val="6"/>
    <w:qFormat/>
    <w:uiPriority w:val="0"/>
  </w:style>
  <w:style w:type="character" w:customStyle="1" w:styleId="36">
    <w:name w:val="authors"/>
    <w:basedOn w:val="6"/>
    <w:qFormat/>
    <w:uiPriority w:val="0"/>
  </w:style>
  <w:style w:type="character" w:customStyle="1" w:styleId="37">
    <w:name w:val="Date1"/>
    <w:basedOn w:val="6"/>
    <w:qFormat/>
    <w:uiPriority w:val="0"/>
  </w:style>
  <w:style w:type="character" w:customStyle="1" w:styleId="38">
    <w:name w:val="art_title"/>
    <w:basedOn w:val="6"/>
    <w:qFormat/>
    <w:uiPriority w:val="0"/>
  </w:style>
  <w:style w:type="character" w:customStyle="1" w:styleId="39">
    <w:name w:val="serial_title"/>
    <w:basedOn w:val="6"/>
    <w:qFormat/>
    <w:uiPriority w:val="0"/>
  </w:style>
  <w:style w:type="character" w:customStyle="1" w:styleId="40">
    <w:name w:val="doi_link"/>
    <w:basedOn w:val="6"/>
    <w:qFormat/>
    <w:uiPriority w:val="0"/>
  </w:style>
  <w:style w:type="paragraph" w:customStyle="1" w:styleId="41">
    <w:name w:val="p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color w:val="FFFFFF"/>
      <w:kern w:val="0"/>
      <w:sz w:val="64"/>
      <w:szCs w:val="6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TAMU</Company>
  <Pages>9</Pages>
  <Words>3941</Words>
  <Characters>22466</Characters>
  <Lines>187</Lines>
  <Paragraphs>52</Paragraphs>
  <TotalTime>20</TotalTime>
  <ScaleCrop>false</ScaleCrop>
  <LinksUpToDate>false</LinksUpToDate>
  <CharactersWithSpaces>26355</CharactersWithSpaces>
  <Application>WPS Office_5.5.1.8075_F1E327BC-269C-435d-A152-05C5408002CA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2022-08-22T00:15:00Z</dcterms:created>
  <dc:creator>Javed, Wasim</dc:creator>
  <cp:lastModifiedBy>wj</cp:lastModifiedBy>
  <cp:lastPrinted>2020-02-24T16:14:00Z</cp:lastPrinted>
  <dcterms:modified xsi:type="dcterms:W3CDTF">2023-10-16T12:44:43Z</dcterms:modified>
  <dc:title>BING GUO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1033-5.5.1.8075</vt:lpwstr>
  </property>
</Properties>
</file>