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9F786" w14:textId="77CB044B" w:rsidR="00BA4DD2" w:rsidRPr="00A46B67" w:rsidRDefault="00C9660D" w:rsidP="00380F4F">
      <w:pPr>
        <w:pStyle w:val="Name"/>
        <w:rPr>
          <w:sz w:val="50"/>
          <w:szCs w:val="50"/>
          <w:rtl/>
        </w:rPr>
      </w:pPr>
      <w:r>
        <w:rPr>
          <w:noProof/>
          <w:sz w:val="50"/>
          <w:szCs w:val="50"/>
          <w:rtl/>
        </w:rPr>
        <mc:AlternateContent>
          <mc:Choice Requires="wps">
            <w:drawing>
              <wp:anchor distT="0" distB="0" distL="114300" distR="114300" simplePos="0" relativeHeight="251658240" behindDoc="1" locked="0" layoutInCell="1" allowOverlap="1" wp14:anchorId="4480B96F" wp14:editId="3A4EB037">
                <wp:simplePos x="0" y="0"/>
                <wp:positionH relativeFrom="column">
                  <wp:posOffset>2696210</wp:posOffset>
                </wp:positionH>
                <wp:positionV relativeFrom="paragraph">
                  <wp:posOffset>332740</wp:posOffset>
                </wp:positionV>
                <wp:extent cx="1645920" cy="1554480"/>
                <wp:effectExtent l="29210" t="37465" r="29845" b="36830"/>
                <wp:wrapNone/>
                <wp:docPr id="1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554480"/>
                        </a:xfrm>
                        <a:prstGeom prst="ellipse">
                          <a:avLst/>
                        </a:prstGeom>
                        <a:solidFill>
                          <a:schemeClr val="lt1">
                            <a:lumMod val="100000"/>
                            <a:lumOff val="0"/>
                          </a:schemeClr>
                        </a:solidFill>
                        <a:ln w="57150">
                          <a:solidFill>
                            <a:schemeClr val="accent6">
                              <a:lumMod val="5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138086" id="Oval 4" o:spid="_x0000_s1026" style="position:absolute;margin-left:212.3pt;margin-top:26.2pt;width:129.6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" fillcolor="white [3201]" strokecolor="#974706 [1609]" strokeweight="4.5pt">
                <v:shadow color="#868686"/>
              </v:oval>
            </w:pict>
          </mc:Fallback>
        </mc:AlternateContent>
      </w:r>
    </w:p>
    <w:p w14:paraId="2109C94A" w14:textId="77777777" w:rsidR="00BA4DD2" w:rsidRDefault="002905B9" w:rsidP="00380F4F">
      <w:pPr>
        <w:pStyle w:val="Name"/>
        <w:rPr>
          <w:rtl/>
        </w:rPr>
      </w:pPr>
      <w:r>
        <w:rPr>
          <w:noProof/>
        </w:rPr>
        <w:drawing>
          <wp:anchor distT="0" distB="0" distL="114300" distR="114300" simplePos="0" relativeHeight="251659264" behindDoc="1" locked="0" layoutInCell="1" allowOverlap="1" wp14:anchorId="1956B6C9" wp14:editId="2EAF003B">
            <wp:simplePos x="0" y="0"/>
            <wp:positionH relativeFrom="column">
              <wp:posOffset>2748915</wp:posOffset>
            </wp:positionH>
            <wp:positionV relativeFrom="paragraph">
              <wp:posOffset>-3175</wp:posOffset>
            </wp:positionV>
            <wp:extent cx="1565275" cy="1529080"/>
            <wp:effectExtent l="19050" t="0" r="0" b="0"/>
            <wp:wrapNone/>
            <wp:docPr id="5" name="Picture 78" descr="Use download link below image to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Use download link below image to save."/>
                    <pic:cNvPicPr>
                      <a:picLocks noChangeAspect="1" noChangeArrowheads="1"/>
                    </pic:cNvPicPr>
                  </pic:nvPicPr>
                  <pic:blipFill>
                    <a:blip r:embed="rId8"/>
                    <a:srcRect/>
                    <a:stretch>
                      <a:fillRect/>
                    </a:stretch>
                  </pic:blipFill>
                  <pic:spPr bwMode="auto">
                    <a:xfrm>
                      <a:off x="0" y="0"/>
                      <a:ext cx="1565275" cy="1529080"/>
                    </a:xfrm>
                    <a:prstGeom prst="rect">
                      <a:avLst/>
                    </a:prstGeom>
                    <a:noFill/>
                    <a:ln w="9525">
                      <a:noFill/>
                      <a:miter lim="800000"/>
                      <a:headEnd/>
                      <a:tailEnd/>
                    </a:ln>
                  </pic:spPr>
                </pic:pic>
              </a:graphicData>
            </a:graphic>
          </wp:anchor>
        </w:drawing>
      </w:r>
    </w:p>
    <w:p w14:paraId="0F7BEE3B" w14:textId="77777777" w:rsidR="00BA4DD2" w:rsidRDefault="00BA4DD2" w:rsidP="00380F4F">
      <w:pPr>
        <w:pStyle w:val="Name"/>
        <w:rPr>
          <w:rtl/>
        </w:rPr>
      </w:pPr>
    </w:p>
    <w:p w14:paraId="206F18D0" w14:textId="77777777" w:rsidR="00815A79" w:rsidRDefault="00815A79" w:rsidP="00380F4F">
      <w:pPr>
        <w:pStyle w:val="Name"/>
        <w:rPr>
          <w:rtl/>
        </w:rPr>
      </w:pPr>
    </w:p>
    <w:p w14:paraId="6117B30F" w14:textId="77777777" w:rsidR="00DE1748" w:rsidRDefault="00DE1748" w:rsidP="00380F4F">
      <w:pPr>
        <w:pStyle w:val="Name"/>
        <w:rPr>
          <w:rtl/>
        </w:rPr>
      </w:pPr>
    </w:p>
    <w:p w14:paraId="653D3BEF" w14:textId="77777777" w:rsidR="001C48C9" w:rsidRPr="006D45D7" w:rsidRDefault="006D45D7" w:rsidP="001C48C9">
      <w:pPr>
        <w:jc w:val="center"/>
        <w:rPr>
          <w:rFonts w:asciiTheme="majorBidi" w:hAnsiTheme="majorBidi" w:cstheme="majorBidi"/>
          <w:b/>
          <w:bCs/>
          <w:sz w:val="38"/>
          <w:szCs w:val="42"/>
          <w:lang w:bidi="ar-EG"/>
        </w:rPr>
      </w:pPr>
      <w:r w:rsidRPr="006D45D7">
        <w:rPr>
          <w:rFonts w:asciiTheme="majorBidi" w:hAnsiTheme="majorBidi" w:cstheme="majorBidi"/>
          <w:b/>
          <w:bCs/>
          <w:sz w:val="38"/>
          <w:szCs w:val="42"/>
          <w:lang w:bidi="ar-EG"/>
        </w:rPr>
        <w:t>TAMER MANSOUR</w:t>
      </w:r>
    </w:p>
    <w:p w14:paraId="793138D5" w14:textId="77777777" w:rsidR="00380F4F" w:rsidRPr="00815A79" w:rsidRDefault="00033F53" w:rsidP="00F22DAA">
      <w:pPr>
        <w:pStyle w:val="Name"/>
        <w:rPr>
          <w:rFonts w:asciiTheme="majorBidi" w:hAnsiTheme="majorBidi" w:cstheme="majorBidi"/>
          <w:sz w:val="40"/>
          <w:szCs w:val="40"/>
          <w:rtl/>
          <w:lang w:bidi="ar-EG"/>
        </w:rPr>
      </w:pPr>
      <w:r>
        <w:rPr>
          <w:rFonts w:asciiTheme="majorBidi" w:hAnsiTheme="majorBidi" w:cstheme="majorBidi"/>
          <w:sz w:val="40"/>
          <w:szCs w:val="40"/>
          <w:lang w:bidi="ar-EG"/>
        </w:rPr>
        <w:t xml:space="preserve">Researcher at National Research </w:t>
      </w:r>
      <w:r w:rsidR="005C4C31">
        <w:rPr>
          <w:rFonts w:asciiTheme="majorBidi" w:hAnsiTheme="majorBidi" w:cstheme="majorBidi"/>
          <w:sz w:val="40"/>
          <w:szCs w:val="40"/>
          <w:lang w:bidi="ar-EG"/>
        </w:rPr>
        <w:t>Centr</w:t>
      </w:r>
      <w:r w:rsidR="00F22DAA">
        <w:rPr>
          <w:rFonts w:asciiTheme="majorBidi" w:hAnsiTheme="majorBidi" w:cstheme="majorBidi"/>
          <w:sz w:val="40"/>
          <w:szCs w:val="40"/>
          <w:lang w:bidi="ar-EG"/>
        </w:rPr>
        <w:t>e</w:t>
      </w:r>
      <w:r w:rsidR="005C4C31">
        <w:rPr>
          <w:rFonts w:asciiTheme="majorBidi" w:hAnsiTheme="majorBidi" w:cstheme="majorBidi"/>
          <w:sz w:val="40"/>
          <w:szCs w:val="40"/>
          <w:lang w:bidi="ar-EG"/>
        </w:rPr>
        <w:t>, Egypt</w:t>
      </w:r>
    </w:p>
    <w:p w14:paraId="705E2AA1" w14:textId="0256637B" w:rsidR="001C48C9" w:rsidRPr="001C48C9" w:rsidRDefault="007D027A" w:rsidP="001C48C9">
      <w:pPr>
        <w:pStyle w:val="ContactInfo"/>
        <w:rPr>
          <w:rFonts w:asciiTheme="majorBidi" w:hAnsiTheme="majorBidi" w:cstheme="majorBidi"/>
          <w:sz w:val="30"/>
          <w:szCs w:val="30"/>
          <w:rtl/>
        </w:rPr>
      </w:pPr>
      <w:r w:rsidRPr="001C48C9">
        <w:rPr>
          <w:rFonts w:asciiTheme="majorBidi" w:hAnsiTheme="majorBidi" w:cstheme="majorBidi"/>
          <w:sz w:val="24"/>
          <w:szCs w:val="24"/>
        </w:rPr>
        <w:t>Phone: (</w:t>
      </w:r>
      <w:r w:rsidR="0092690E" w:rsidRPr="001C48C9">
        <w:rPr>
          <w:rFonts w:asciiTheme="majorBidi" w:hAnsiTheme="majorBidi" w:cstheme="majorBidi"/>
          <w:sz w:val="24"/>
          <w:szCs w:val="24"/>
          <w:rtl/>
        </w:rPr>
        <w:t>002</w:t>
      </w:r>
      <w:r w:rsidRPr="001C48C9">
        <w:rPr>
          <w:rFonts w:asciiTheme="majorBidi" w:hAnsiTheme="majorBidi" w:cstheme="majorBidi"/>
          <w:sz w:val="24"/>
          <w:szCs w:val="24"/>
        </w:rPr>
        <w:t xml:space="preserve">) </w:t>
      </w:r>
      <w:r w:rsidR="007E615F">
        <w:rPr>
          <w:rFonts w:asciiTheme="majorBidi" w:hAnsiTheme="majorBidi" w:cstheme="majorBidi"/>
          <w:sz w:val="24"/>
          <w:szCs w:val="24"/>
        </w:rPr>
        <w:t>01062101857</w:t>
      </w:r>
      <w:r w:rsidR="0092690E" w:rsidRPr="001C48C9">
        <w:rPr>
          <w:rFonts w:asciiTheme="majorBidi" w:hAnsiTheme="majorBidi" w:cstheme="majorBidi"/>
          <w:sz w:val="24"/>
          <w:szCs w:val="24"/>
        </w:rPr>
        <w:t>| Email:</w:t>
      </w:r>
      <w:r w:rsidRPr="001C48C9">
        <w:rPr>
          <w:rFonts w:asciiTheme="majorBidi" w:hAnsiTheme="majorBidi" w:cstheme="majorBidi"/>
          <w:sz w:val="24"/>
          <w:szCs w:val="24"/>
        </w:rPr>
        <w:t xml:space="preserve"> </w:t>
      </w:r>
      <w:hyperlink r:id="rId9" w:history="1">
        <w:r w:rsidR="001C48C9" w:rsidRPr="001C48C9">
          <w:rPr>
            <w:rFonts w:asciiTheme="majorBidi" w:hAnsiTheme="majorBidi" w:cstheme="majorBidi"/>
            <w:sz w:val="24"/>
            <w:szCs w:val="30"/>
          </w:rPr>
          <w:t>tamer_baz@yahoo.com</w:t>
        </w:r>
      </w:hyperlink>
    </w:p>
    <w:p w14:paraId="67964804" w14:textId="77777777" w:rsidR="007D027A" w:rsidRPr="001C48C9" w:rsidRDefault="007D027A" w:rsidP="0092690E">
      <w:pPr>
        <w:pStyle w:val="ContactInfo"/>
        <w:rPr>
          <w:rFonts w:asciiTheme="majorBidi" w:hAnsiTheme="majorBidi" w:cstheme="majorBidi"/>
          <w:sz w:val="20"/>
          <w:szCs w:val="20"/>
        </w:rPr>
      </w:pPr>
      <w:r w:rsidRPr="001C48C9">
        <w:rPr>
          <w:rFonts w:asciiTheme="majorBidi" w:hAnsiTheme="majorBidi" w:cstheme="majorBidi"/>
          <w:sz w:val="20"/>
          <w:szCs w:val="20"/>
        </w:rPr>
        <w:t xml:space="preserve">Address: </w:t>
      </w:r>
      <w:r w:rsidR="0092690E" w:rsidRPr="001C48C9">
        <w:rPr>
          <w:rFonts w:asciiTheme="majorBidi" w:hAnsiTheme="majorBidi" w:cstheme="majorBidi"/>
          <w:sz w:val="20"/>
          <w:szCs w:val="20"/>
        </w:rPr>
        <w:t xml:space="preserve">10th of Ramadan </w:t>
      </w:r>
      <w:r w:rsidR="00492ABD" w:rsidRPr="001C48C9">
        <w:rPr>
          <w:rFonts w:asciiTheme="majorBidi" w:hAnsiTheme="majorBidi" w:cstheme="majorBidi"/>
          <w:sz w:val="20"/>
          <w:szCs w:val="20"/>
        </w:rPr>
        <w:t>City</w:t>
      </w:r>
      <w:r w:rsidR="00492ABD" w:rsidRPr="001C48C9">
        <w:rPr>
          <w:rFonts w:asciiTheme="majorBidi" w:hAnsiTheme="majorBidi" w:cstheme="majorBidi"/>
          <w:sz w:val="20"/>
          <w:szCs w:val="20"/>
          <w:rtl/>
        </w:rPr>
        <w:t>,</w:t>
      </w:r>
      <w:r w:rsidR="0092690E" w:rsidRPr="001C48C9">
        <w:rPr>
          <w:rFonts w:asciiTheme="majorBidi" w:hAnsiTheme="majorBidi" w:cstheme="majorBidi"/>
          <w:sz w:val="20"/>
          <w:szCs w:val="20"/>
        </w:rPr>
        <w:t xml:space="preserve"> 34th </w:t>
      </w:r>
      <w:r w:rsidR="00492ABD" w:rsidRPr="001C48C9">
        <w:rPr>
          <w:rFonts w:asciiTheme="majorBidi" w:hAnsiTheme="majorBidi" w:cstheme="majorBidi"/>
          <w:sz w:val="20"/>
          <w:szCs w:val="20"/>
        </w:rPr>
        <w:t>neighborhood,</w:t>
      </w:r>
      <w:r w:rsidR="0092690E" w:rsidRPr="001C48C9">
        <w:rPr>
          <w:rFonts w:asciiTheme="majorBidi" w:hAnsiTheme="majorBidi" w:cstheme="majorBidi"/>
          <w:sz w:val="20"/>
          <w:szCs w:val="20"/>
        </w:rPr>
        <w:t xml:space="preserve"> </w:t>
      </w:r>
      <w:proofErr w:type="spellStart"/>
      <w:r w:rsidR="0092690E" w:rsidRPr="001C48C9">
        <w:rPr>
          <w:rFonts w:asciiTheme="majorBidi" w:hAnsiTheme="majorBidi" w:cstheme="majorBidi"/>
          <w:sz w:val="20"/>
          <w:szCs w:val="20"/>
        </w:rPr>
        <w:t>sharkia</w:t>
      </w:r>
      <w:proofErr w:type="spellEnd"/>
      <w:r w:rsidR="0092690E" w:rsidRPr="001C48C9">
        <w:rPr>
          <w:rFonts w:asciiTheme="majorBidi" w:hAnsiTheme="majorBidi" w:cstheme="majorBidi"/>
          <w:sz w:val="20"/>
          <w:szCs w:val="20"/>
        </w:rPr>
        <w:t xml:space="preserve"> </w:t>
      </w:r>
      <w:r w:rsidR="00492ABD" w:rsidRPr="001C48C9">
        <w:rPr>
          <w:rFonts w:asciiTheme="majorBidi" w:hAnsiTheme="majorBidi" w:cstheme="majorBidi"/>
          <w:sz w:val="20"/>
          <w:szCs w:val="20"/>
        </w:rPr>
        <w:t>governorate, Egypt.</w:t>
      </w:r>
    </w:p>
    <w:p w14:paraId="0B55A017" w14:textId="77777777" w:rsidR="003F595D" w:rsidRPr="006507EF" w:rsidRDefault="003F595D"/>
    <w:tbl>
      <w:tblPr>
        <w:tblStyle w:val="ColorfulList-Accent1"/>
        <w:tblW w:w="11088" w:type="dxa"/>
        <w:tblLayout w:type="fixed"/>
        <w:tblLook w:val="04A0" w:firstRow="1" w:lastRow="0" w:firstColumn="1" w:lastColumn="0" w:noHBand="0" w:noVBand="1"/>
      </w:tblPr>
      <w:tblGrid>
        <w:gridCol w:w="3726"/>
        <w:gridCol w:w="48"/>
        <w:gridCol w:w="3714"/>
        <w:gridCol w:w="79"/>
        <w:gridCol w:w="3521"/>
      </w:tblGrid>
      <w:tr w:rsidR="00C45505" w:rsidRPr="006507EF" w14:paraId="11CBFB6B" w14:textId="77777777" w:rsidTr="00C4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gridSpan w:val="2"/>
          </w:tcPr>
          <w:p w14:paraId="6EEB55A3" w14:textId="77777777" w:rsidR="009D02DA" w:rsidRPr="006507EF" w:rsidRDefault="009D02DA" w:rsidP="004A16E9"/>
        </w:tc>
        <w:tc>
          <w:tcPr>
            <w:tcW w:w="3793" w:type="dxa"/>
            <w:gridSpan w:val="2"/>
            <w:vMerge w:val="restart"/>
          </w:tcPr>
          <w:p w14:paraId="554152C3" w14:textId="4147A4CD" w:rsidR="009D02DA" w:rsidRPr="006507EF" w:rsidRDefault="00C9660D" w:rsidP="004A16E9">
            <w:pPr>
              <w:jc w:val="center"/>
              <w:cnfStyle w:val="100000000000" w:firstRow="1" w:lastRow="0" w:firstColumn="0" w:lastColumn="0" w:oddVBand="0" w:evenVBand="0" w:oddHBand="0" w:evenHBand="0" w:firstRowFirstColumn="0" w:firstRowLastColumn="0" w:lastRowFirstColumn="0" w:lastRowLastColumn="0"/>
            </w:pPr>
            <w:r>
              <w:rPr>
                <w:noProof/>
              </w:rPr>
              <mc:AlternateContent>
                <mc:Choice Requires="wps">
                  <w:drawing>
                    <wp:inline distT="0" distB="0" distL="0" distR="0" wp14:anchorId="0AA8AEA7" wp14:editId="17876C04">
                      <wp:extent cx="2577465" cy="319405"/>
                      <wp:effectExtent l="0" t="3175" r="3810" b="1270"/>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242940" w14:textId="77777777" w:rsidR="00380F4F" w:rsidRPr="00F45FEC" w:rsidRDefault="00F45FEC" w:rsidP="00F45FEC">
                                  <w:pPr>
                                    <w:rPr>
                                      <w:sz w:val="24"/>
                                      <w:szCs w:val="24"/>
                                    </w:rPr>
                                  </w:pPr>
                                  <w:r>
                                    <w:rPr>
                                      <w:rFonts w:asciiTheme="majorBidi" w:hAnsiTheme="majorBidi" w:cstheme="majorBidi"/>
                                      <w:b/>
                                      <w:sz w:val="34"/>
                                      <w:szCs w:val="34"/>
                                      <w:rtl/>
                                    </w:rPr>
                                    <w:t xml:space="preserve">   </w:t>
                                  </w:r>
                                  <w:r w:rsidRPr="00F45FEC">
                                    <w:rPr>
                                      <w:rFonts w:asciiTheme="majorBidi" w:hAnsiTheme="majorBidi" w:cstheme="majorBidi"/>
                                      <w:bCs/>
                                      <w:color w:val="FFFFFF" w:themeColor="background1"/>
                                      <w:sz w:val="34"/>
                                      <w:szCs w:val="34"/>
                                    </w:rPr>
                                    <w:t>Career progression</w:t>
                                  </w:r>
                                </w:p>
                              </w:txbxContent>
                            </wps:txbx>
                            <wps:bodyPr rot="0" vert="horz" wrap="square" lIns="91440" tIns="0" rIns="91440" bIns="0" anchor="ctr" anchorCtr="0" upright="1">
                              <a:noAutofit/>
                            </wps:bodyPr>
                          </wps:wsp>
                        </a:graphicData>
                      </a:graphic>
                    </wp:inline>
                  </w:drawing>
                </mc:Choice>
                <mc:Fallback>
                  <w:pict>
                    <v:roundrect w14:anchorId="0AA8AEA7" id="AutoShape 12" o:spid="_x0000_s1026" style="width:202.95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" fillcolor="#a6633c" stroked="f">
                      <v:textbox inset=",0,,0">
                        <w:txbxContent>
                          <w:p w14:paraId="19242940" w14:textId="77777777" w:rsidR="00380F4F" w:rsidRPr="00F45FEC" w:rsidRDefault="00F45FEC" w:rsidP="00F45FEC">
                            <w:pPr>
                              <w:rPr>
                                <w:sz w:val="24"/>
                                <w:szCs w:val="24"/>
                              </w:rPr>
                            </w:pPr>
                            <w:r>
                              <w:rPr>
                                <w:rFonts w:asciiTheme="majorBidi" w:hAnsiTheme="majorBidi" w:cstheme="majorBidi"/>
                                <w:b/>
                                <w:sz w:val="34"/>
                                <w:szCs w:val="34"/>
                                <w:rtl/>
                              </w:rPr>
                              <w:t xml:space="preserve">   </w:t>
                            </w:r>
                            <w:r w:rsidRPr="00F45FEC">
                              <w:rPr>
                                <w:rFonts w:asciiTheme="majorBidi" w:hAnsiTheme="majorBidi" w:cstheme="majorBidi"/>
                                <w:bCs/>
                                <w:color w:val="FFFFFF" w:themeColor="background1"/>
                                <w:sz w:val="34"/>
                                <w:szCs w:val="34"/>
                              </w:rPr>
                              <w:t>Career progression</w:t>
                            </w:r>
                          </w:p>
                        </w:txbxContent>
                      </v:textbox>
                      <w10:anchorlock/>
                    </v:roundrect>
                  </w:pict>
                </mc:Fallback>
              </mc:AlternateContent>
            </w:r>
          </w:p>
        </w:tc>
        <w:tc>
          <w:tcPr>
            <w:tcW w:w="3521" w:type="dxa"/>
          </w:tcPr>
          <w:p w14:paraId="4610E91E" w14:textId="77777777" w:rsidR="009D02DA" w:rsidRPr="006507EF" w:rsidRDefault="009D02DA" w:rsidP="004A16E9">
            <w:pPr>
              <w:cnfStyle w:val="100000000000" w:firstRow="1" w:lastRow="0" w:firstColumn="0" w:lastColumn="0" w:oddVBand="0" w:evenVBand="0" w:oddHBand="0" w:evenHBand="0" w:firstRowFirstColumn="0" w:firstRowLastColumn="0" w:lastRowFirstColumn="0" w:lastRowLastColumn="0"/>
            </w:pPr>
          </w:p>
        </w:tc>
      </w:tr>
      <w:tr w:rsidR="00C45505" w:rsidRPr="006507EF" w14:paraId="3B9B6C8F" w14:textId="77777777" w:rsidTr="00C45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gridSpan w:val="2"/>
          </w:tcPr>
          <w:p w14:paraId="5978F157" w14:textId="77777777" w:rsidR="009D02DA" w:rsidRPr="000961F2" w:rsidRDefault="009D02DA" w:rsidP="004A16E9">
            <w:pPr>
              <w:rPr>
                <w:rFonts w:asciiTheme="majorBidi" w:hAnsiTheme="majorBidi" w:cstheme="majorBidi"/>
              </w:rPr>
            </w:pPr>
          </w:p>
        </w:tc>
        <w:tc>
          <w:tcPr>
            <w:tcW w:w="3793" w:type="dxa"/>
            <w:gridSpan w:val="2"/>
            <w:vMerge/>
          </w:tcPr>
          <w:p w14:paraId="0FCF7CA9" w14:textId="77777777" w:rsidR="009D02DA" w:rsidRPr="006507EF" w:rsidRDefault="009D02DA" w:rsidP="004A16E9">
            <w:pPr>
              <w:cnfStyle w:val="000000100000" w:firstRow="0" w:lastRow="0" w:firstColumn="0" w:lastColumn="0" w:oddVBand="0" w:evenVBand="0" w:oddHBand="1" w:evenHBand="0" w:firstRowFirstColumn="0" w:firstRowLastColumn="0" w:lastRowFirstColumn="0" w:lastRowLastColumn="0"/>
            </w:pPr>
          </w:p>
        </w:tc>
        <w:tc>
          <w:tcPr>
            <w:tcW w:w="3521" w:type="dxa"/>
          </w:tcPr>
          <w:p w14:paraId="25EE2202" w14:textId="77777777" w:rsidR="009D02DA" w:rsidRPr="006507EF" w:rsidRDefault="009D02DA" w:rsidP="004A16E9">
            <w:pPr>
              <w:cnfStyle w:val="000000100000" w:firstRow="0" w:lastRow="0" w:firstColumn="0" w:lastColumn="0" w:oddVBand="0" w:evenVBand="0" w:oddHBand="1" w:evenHBand="0" w:firstRowFirstColumn="0" w:firstRowLastColumn="0" w:lastRowFirstColumn="0" w:lastRowLastColumn="0"/>
            </w:pPr>
          </w:p>
        </w:tc>
      </w:tr>
      <w:tr w:rsidR="001D1560" w:rsidRPr="006507EF" w14:paraId="63E1FC8E" w14:textId="77777777" w:rsidTr="00C45505">
        <w:trPr>
          <w:trHeight w:val="1159"/>
        </w:trPr>
        <w:tc>
          <w:tcPr>
            <w:cnfStyle w:val="001000000000" w:firstRow="0" w:lastRow="0" w:firstColumn="1" w:lastColumn="0" w:oddVBand="0" w:evenVBand="0" w:oddHBand="0" w:evenHBand="0" w:firstRowFirstColumn="0" w:firstRowLastColumn="0" w:lastRowFirstColumn="0" w:lastRowLastColumn="0"/>
            <w:tcW w:w="11088" w:type="dxa"/>
            <w:gridSpan w:val="5"/>
          </w:tcPr>
          <w:p w14:paraId="54A08EE0" w14:textId="77777777" w:rsidR="00033F53" w:rsidRPr="004852F9" w:rsidRDefault="00990EC8" w:rsidP="00A46B67">
            <w:pPr>
              <w:numPr>
                <w:ilvl w:val="0"/>
                <w:numId w:val="2"/>
              </w:numPr>
              <w:spacing w:line="360" w:lineRule="auto"/>
              <w:ind w:right="-198"/>
              <w:rPr>
                <w:rFonts w:ascii="Times New Roman" w:hAnsi="Times New Roman" w:cs="Times New Roman"/>
                <w:b w:val="0"/>
                <w:bCs w:val="0"/>
                <w:sz w:val="25"/>
                <w:szCs w:val="25"/>
              </w:rPr>
            </w:pPr>
            <w:r w:rsidRPr="004852F9">
              <w:rPr>
                <w:rFonts w:ascii="Times New Roman" w:hAnsi="Times New Roman" w:cs="Times New Roman"/>
                <w:b w:val="0"/>
                <w:bCs w:val="0"/>
                <w:sz w:val="25"/>
                <w:szCs w:val="25"/>
              </w:rPr>
              <w:t>Researcher,</w:t>
            </w:r>
            <w:r w:rsidR="00033F53" w:rsidRPr="004852F9">
              <w:rPr>
                <w:rFonts w:ascii="Times New Roman" w:hAnsi="Times New Roman" w:cs="Times New Roman"/>
                <w:b w:val="0"/>
                <w:bCs w:val="0"/>
                <w:sz w:val="25"/>
                <w:szCs w:val="25"/>
              </w:rPr>
              <w:t xml:space="preserve"> Agricultural Economic</w:t>
            </w:r>
            <w:r w:rsidRPr="004852F9">
              <w:rPr>
                <w:rFonts w:ascii="Times New Roman" w:hAnsi="Times New Roman" w:cs="Times New Roman"/>
                <w:b w:val="0"/>
                <w:bCs w:val="0"/>
                <w:sz w:val="25"/>
                <w:szCs w:val="25"/>
              </w:rPr>
              <w:t xml:space="preserve"> Department</w:t>
            </w:r>
            <w:r w:rsidR="00033F53" w:rsidRPr="004852F9">
              <w:rPr>
                <w:rFonts w:ascii="Times New Roman" w:hAnsi="Times New Roman" w:cs="Times New Roman"/>
                <w:b w:val="0"/>
                <w:bCs w:val="0"/>
                <w:sz w:val="25"/>
                <w:szCs w:val="25"/>
              </w:rPr>
              <w:t xml:space="preserve">, National Research </w:t>
            </w:r>
            <w:r w:rsidR="004833C6">
              <w:rPr>
                <w:rFonts w:ascii="Times New Roman" w:hAnsi="Times New Roman" w:cs="Times New Roman"/>
                <w:b w:val="0"/>
                <w:bCs w:val="0"/>
                <w:sz w:val="25"/>
                <w:szCs w:val="25"/>
              </w:rPr>
              <w:t>Centre</w:t>
            </w:r>
            <w:r w:rsidR="00033F53" w:rsidRPr="004852F9">
              <w:rPr>
                <w:rFonts w:ascii="Times New Roman" w:hAnsi="Times New Roman" w:cs="Times New Roman"/>
                <w:b w:val="0"/>
                <w:bCs w:val="0"/>
                <w:sz w:val="25"/>
                <w:szCs w:val="25"/>
              </w:rPr>
              <w:t xml:space="preserve"> from 21/5/2017 until now.</w:t>
            </w:r>
          </w:p>
          <w:p w14:paraId="2E961AEA" w14:textId="77777777" w:rsidR="00033F53" w:rsidRPr="004852F9" w:rsidRDefault="00033F53" w:rsidP="00990EC8">
            <w:pPr>
              <w:numPr>
                <w:ilvl w:val="0"/>
                <w:numId w:val="2"/>
              </w:numPr>
              <w:spacing w:line="360" w:lineRule="auto"/>
              <w:rPr>
                <w:rFonts w:ascii="Times New Roman" w:hAnsi="Times New Roman" w:cs="Times New Roman"/>
                <w:b w:val="0"/>
                <w:bCs w:val="0"/>
                <w:sz w:val="25"/>
                <w:szCs w:val="25"/>
              </w:rPr>
            </w:pPr>
            <w:r w:rsidRPr="004852F9">
              <w:rPr>
                <w:rFonts w:ascii="Times New Roman" w:hAnsi="Times New Roman" w:cs="Times New Roman"/>
                <w:b w:val="0"/>
                <w:bCs w:val="0"/>
                <w:sz w:val="25"/>
                <w:szCs w:val="25"/>
              </w:rPr>
              <w:t xml:space="preserve">Assistant Researcher, Agricultural </w:t>
            </w:r>
            <w:r w:rsidR="00415D4A">
              <w:rPr>
                <w:rFonts w:ascii="Times New Roman" w:hAnsi="Times New Roman" w:cs="Times New Roman"/>
                <w:b w:val="0"/>
                <w:bCs w:val="0"/>
                <w:sz w:val="25"/>
                <w:szCs w:val="25"/>
              </w:rPr>
              <w:t>Economic</w:t>
            </w:r>
            <w:r w:rsidR="00990EC8">
              <w:rPr>
                <w:rFonts w:ascii="Times New Roman" w:hAnsi="Times New Roman" w:cs="Times New Roman"/>
                <w:b w:val="0"/>
                <w:bCs w:val="0"/>
                <w:sz w:val="25"/>
                <w:szCs w:val="25"/>
              </w:rPr>
              <w:t xml:space="preserve"> </w:t>
            </w:r>
            <w:r w:rsidR="00990EC8" w:rsidRPr="004852F9">
              <w:rPr>
                <w:rFonts w:ascii="Times New Roman" w:hAnsi="Times New Roman" w:cs="Times New Roman"/>
                <w:b w:val="0"/>
                <w:bCs w:val="0"/>
                <w:sz w:val="25"/>
                <w:szCs w:val="25"/>
              </w:rPr>
              <w:t>Department</w:t>
            </w:r>
            <w:r w:rsidRPr="004852F9">
              <w:rPr>
                <w:rFonts w:ascii="Times New Roman" w:hAnsi="Times New Roman" w:cs="Times New Roman"/>
                <w:b w:val="0"/>
                <w:bCs w:val="0"/>
                <w:sz w:val="25"/>
                <w:szCs w:val="25"/>
              </w:rPr>
              <w:t xml:space="preserve">, National Research </w:t>
            </w:r>
            <w:r w:rsidR="004833C6">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3/5/2011 until 20/5/2017.</w:t>
            </w:r>
          </w:p>
          <w:p w14:paraId="4F93604B" w14:textId="77777777" w:rsidR="0089683F" w:rsidRPr="00522279" w:rsidRDefault="00033F53" w:rsidP="00522279">
            <w:pPr>
              <w:numPr>
                <w:ilvl w:val="0"/>
                <w:numId w:val="2"/>
              </w:numPr>
              <w:spacing w:line="360" w:lineRule="auto"/>
              <w:rPr>
                <w:rFonts w:ascii="Times New Roman" w:hAnsi="Times New Roman" w:cs="Times New Roman"/>
                <w:b w:val="0"/>
                <w:bCs w:val="0"/>
                <w:sz w:val="25"/>
                <w:szCs w:val="25"/>
                <w:rtl/>
              </w:rPr>
            </w:pPr>
            <w:r w:rsidRPr="004852F9">
              <w:rPr>
                <w:rFonts w:ascii="Times New Roman" w:hAnsi="Times New Roman" w:cs="Times New Roman"/>
                <w:b w:val="0"/>
                <w:bCs w:val="0"/>
                <w:sz w:val="25"/>
                <w:szCs w:val="25"/>
              </w:rPr>
              <w:t xml:space="preserve">Research Assistant, Agricultural </w:t>
            </w:r>
            <w:r w:rsidR="00415D4A">
              <w:rPr>
                <w:rFonts w:ascii="Times New Roman" w:hAnsi="Times New Roman" w:cs="Times New Roman"/>
                <w:b w:val="0"/>
                <w:bCs w:val="0"/>
                <w:sz w:val="25"/>
                <w:szCs w:val="25"/>
              </w:rPr>
              <w:t>Economic</w:t>
            </w:r>
            <w:r w:rsidRPr="004852F9">
              <w:rPr>
                <w:rFonts w:ascii="Times New Roman" w:hAnsi="Times New Roman" w:cs="Times New Roman"/>
                <w:b w:val="0"/>
                <w:bCs w:val="0"/>
                <w:sz w:val="25"/>
                <w:szCs w:val="25"/>
              </w:rPr>
              <w:t xml:space="preserve"> Department, National Research </w:t>
            </w:r>
            <w:r w:rsidR="004833C6">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22/3/2011 to 2/5/2011.</w:t>
            </w:r>
          </w:p>
        </w:tc>
      </w:tr>
      <w:tr w:rsidR="001D1560" w:rsidRPr="006507EF" w14:paraId="4F28FD2A" w14:textId="77777777" w:rsidTr="00C4550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088" w:type="dxa"/>
            <w:gridSpan w:val="5"/>
          </w:tcPr>
          <w:p w14:paraId="6FA2AF38" w14:textId="38990824" w:rsidR="0089683F" w:rsidRDefault="00C9660D" w:rsidP="0089683F">
            <w:pPr>
              <w:pStyle w:val="BoldCentered"/>
              <w:rPr>
                <w:rtl/>
              </w:rPr>
            </w:pPr>
            <w:r>
              <w:rPr>
                <w:noProof/>
              </w:rPr>
              <mc:AlternateContent>
                <mc:Choice Requires="wps">
                  <w:drawing>
                    <wp:inline distT="0" distB="0" distL="0" distR="0" wp14:anchorId="4CC1F0A9" wp14:editId="5A959C46">
                      <wp:extent cx="2377440" cy="319405"/>
                      <wp:effectExtent l="3810" t="0" r="0" b="4445"/>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3CA958" w14:textId="77777777" w:rsidR="0089683F" w:rsidRPr="0089683F" w:rsidRDefault="00033F53" w:rsidP="0089683F">
                                  <w:r w:rsidRPr="00033F53">
                                    <w:rPr>
                                      <w:rFonts w:asciiTheme="majorBidi" w:hAnsiTheme="majorBidi" w:cstheme="majorBidi"/>
                                      <w:color w:val="FFFFFF" w:themeColor="background1"/>
                                      <w:sz w:val="34"/>
                                      <w:szCs w:val="34"/>
                                    </w:rPr>
                                    <w:t>Academic Qualifications</w:t>
                                  </w:r>
                                </w:p>
                              </w:txbxContent>
                            </wps:txbx>
                            <wps:bodyPr rot="0" vert="horz" wrap="square" lIns="91440" tIns="0" rIns="91440" bIns="0" anchor="ctr" anchorCtr="0" upright="1">
                              <a:noAutofit/>
                            </wps:bodyPr>
                          </wps:wsp>
                        </a:graphicData>
                      </a:graphic>
                    </wp:inline>
                  </w:drawing>
                </mc:Choice>
                <mc:Fallback>
                  <w:pict>
                    <v:roundrect w14:anchorId="4CC1F0A9" id="AutoShape 11" o:spid="_x0000_s1027" style="width:187.2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" fillcolor="#a6633c" stroked="f">
                      <v:textbox inset=",0,,0">
                        <w:txbxContent>
                          <w:p w14:paraId="4A3CA958" w14:textId="77777777" w:rsidR="0089683F" w:rsidRPr="0089683F" w:rsidRDefault="00033F53" w:rsidP="0089683F">
                            <w:r w:rsidRPr="00033F53">
                              <w:rPr>
                                <w:rFonts w:asciiTheme="majorBidi" w:hAnsiTheme="majorBidi" w:cstheme="majorBidi"/>
                                <w:color w:val="FFFFFF" w:themeColor="background1"/>
                                <w:sz w:val="34"/>
                                <w:szCs w:val="34"/>
                              </w:rPr>
                              <w:t>Academic Qualifications</w:t>
                            </w:r>
                          </w:p>
                        </w:txbxContent>
                      </v:textbox>
                      <w10:anchorlock/>
                    </v:roundrect>
                  </w:pict>
                </mc:Fallback>
              </mc:AlternateContent>
            </w:r>
          </w:p>
        </w:tc>
      </w:tr>
      <w:tr w:rsidR="00C45505" w:rsidRPr="006507EF" w14:paraId="10CCCA81" w14:textId="77777777" w:rsidTr="004833C6">
        <w:trPr>
          <w:trHeight w:val="998"/>
        </w:trPr>
        <w:tc>
          <w:tcPr>
            <w:cnfStyle w:val="001000000000" w:firstRow="0" w:lastRow="0" w:firstColumn="1" w:lastColumn="0" w:oddVBand="0" w:evenVBand="0" w:oddHBand="0" w:evenHBand="0" w:firstRowFirstColumn="0" w:firstRowLastColumn="0" w:lastRowFirstColumn="0" w:lastRowLastColumn="0"/>
            <w:tcW w:w="3726" w:type="dxa"/>
          </w:tcPr>
          <w:p w14:paraId="72851DFB" w14:textId="77777777" w:rsidR="00F45FEC" w:rsidRPr="00522279" w:rsidRDefault="00F45FEC" w:rsidP="00522279">
            <w:pPr>
              <w:bidi/>
              <w:spacing w:line="264" w:lineRule="auto"/>
              <w:jc w:val="center"/>
              <w:rPr>
                <w:rFonts w:ascii="Times New Roman" w:hAnsi="Times New Roman" w:cs="Times New Roman"/>
                <w:b w:val="0"/>
                <w:bCs w:val="0"/>
                <w:sz w:val="25"/>
                <w:szCs w:val="25"/>
              </w:rPr>
            </w:pPr>
            <w:r w:rsidRPr="00522279">
              <w:rPr>
                <w:rFonts w:ascii="Times New Roman" w:hAnsi="Times New Roman" w:cs="Times New Roman"/>
                <w:b w:val="0"/>
                <w:bCs w:val="0"/>
                <w:sz w:val="25"/>
                <w:szCs w:val="25"/>
              </w:rPr>
              <w:t>Doctor of Philosophy in Agricultural Sciences</w:t>
            </w:r>
          </w:p>
          <w:p w14:paraId="77DC0B55" w14:textId="7F031304" w:rsidR="00F45FEC" w:rsidRPr="00522279" w:rsidRDefault="00F45FEC" w:rsidP="00522279">
            <w:pPr>
              <w:bidi/>
              <w:spacing w:line="264" w:lineRule="auto"/>
              <w:jc w:val="center"/>
              <w:rPr>
                <w:rFonts w:ascii="Times New Roman" w:hAnsi="Times New Roman" w:cs="Times New Roman"/>
                <w:b w:val="0"/>
                <w:bCs w:val="0"/>
                <w:sz w:val="25"/>
                <w:szCs w:val="25"/>
              </w:rPr>
            </w:pPr>
            <w:r w:rsidRPr="00522279">
              <w:rPr>
                <w:rFonts w:ascii="Times New Roman" w:hAnsi="Times New Roman" w:cs="Times New Roman"/>
                <w:b w:val="0"/>
                <w:bCs w:val="0"/>
                <w:sz w:val="25"/>
                <w:szCs w:val="25"/>
              </w:rPr>
              <w:t xml:space="preserve">Agricultural </w:t>
            </w:r>
            <w:r w:rsidR="00427ECE">
              <w:rPr>
                <w:rFonts w:ascii="Times New Roman" w:hAnsi="Times New Roman" w:cs="Times New Roman"/>
                <w:b w:val="0"/>
                <w:bCs w:val="0"/>
                <w:sz w:val="25"/>
                <w:szCs w:val="25"/>
              </w:rPr>
              <w:t>E</w:t>
            </w:r>
            <w:r w:rsidRPr="00522279">
              <w:rPr>
                <w:rFonts w:ascii="Times New Roman" w:hAnsi="Times New Roman" w:cs="Times New Roman"/>
                <w:b w:val="0"/>
                <w:bCs w:val="0"/>
                <w:sz w:val="25"/>
                <w:szCs w:val="25"/>
              </w:rPr>
              <w:t>xtension, Al-Azhar University</w:t>
            </w:r>
            <w:r w:rsidR="00EE7737" w:rsidRPr="00522279">
              <w:rPr>
                <w:rFonts w:ascii="Times New Roman" w:hAnsi="Times New Roman" w:cs="Times New Roman"/>
                <w:b w:val="0"/>
                <w:bCs w:val="0"/>
                <w:sz w:val="25"/>
                <w:szCs w:val="25"/>
              </w:rPr>
              <w:t>,</w:t>
            </w:r>
            <w:r w:rsidRPr="00522279">
              <w:rPr>
                <w:rFonts w:ascii="Times New Roman" w:hAnsi="Times New Roman" w:cs="Times New Roman"/>
                <w:b w:val="0"/>
                <w:bCs w:val="0"/>
                <w:sz w:val="25"/>
                <w:szCs w:val="25"/>
              </w:rPr>
              <w:t xml:space="preserve">2017 </w:t>
            </w:r>
          </w:p>
          <w:p w14:paraId="4FABC479" w14:textId="4B6B4D33" w:rsidR="001C48C9" w:rsidRPr="00522279" w:rsidRDefault="001C48C9" w:rsidP="00427ECE">
            <w:pPr>
              <w:bidi/>
              <w:spacing w:line="264" w:lineRule="auto"/>
              <w:rPr>
                <w:rFonts w:ascii="Times New Roman" w:hAnsi="Times New Roman" w:cs="Times New Roman"/>
                <w:bCs w:val="0"/>
                <w:sz w:val="25"/>
                <w:szCs w:val="25"/>
              </w:rPr>
            </w:pPr>
          </w:p>
        </w:tc>
        <w:tc>
          <w:tcPr>
            <w:tcW w:w="3762" w:type="dxa"/>
            <w:gridSpan w:val="2"/>
          </w:tcPr>
          <w:p w14:paraId="0B9D34E5" w14:textId="77777777" w:rsidR="00F45FEC" w:rsidRPr="00522279" w:rsidRDefault="00F45FEC" w:rsidP="00522279">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Master of Agricultural Science</w:t>
            </w:r>
          </w:p>
          <w:p w14:paraId="7070D09C" w14:textId="3BA2C42B" w:rsidR="001C48C9" w:rsidRPr="00427ECE" w:rsidRDefault="00F45FEC" w:rsidP="00427ECE">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 xml:space="preserve">Agricultural extension, </w:t>
            </w:r>
            <w:proofErr w:type="spellStart"/>
            <w:r w:rsidRPr="00522279">
              <w:rPr>
                <w:rFonts w:ascii="Times New Roman" w:hAnsi="Times New Roman" w:cs="Times New Roman"/>
                <w:sz w:val="25"/>
                <w:szCs w:val="25"/>
              </w:rPr>
              <w:t>Benha</w:t>
            </w:r>
            <w:proofErr w:type="spellEnd"/>
            <w:r w:rsidRPr="00522279">
              <w:rPr>
                <w:rFonts w:ascii="Times New Roman" w:hAnsi="Times New Roman" w:cs="Times New Roman"/>
                <w:sz w:val="25"/>
                <w:szCs w:val="25"/>
              </w:rPr>
              <w:t xml:space="preserve"> University</w:t>
            </w:r>
            <w:r w:rsidR="00EE7737" w:rsidRPr="00522279">
              <w:rPr>
                <w:rFonts w:ascii="Times New Roman" w:hAnsi="Times New Roman" w:cs="Times New Roman"/>
                <w:sz w:val="25"/>
                <w:szCs w:val="25"/>
              </w:rPr>
              <w:t>,</w:t>
            </w:r>
            <w:r w:rsidRPr="00522279">
              <w:rPr>
                <w:rFonts w:ascii="Times New Roman" w:hAnsi="Times New Roman" w:cs="Times New Roman"/>
                <w:sz w:val="25"/>
                <w:szCs w:val="25"/>
              </w:rPr>
              <w:t xml:space="preserve"> 2010</w:t>
            </w:r>
            <w:r w:rsidRPr="008057E8">
              <w:rPr>
                <w:rFonts w:ascii="Times New Roman" w:hAnsi="Times New Roman" w:cs="Times New Roman"/>
                <w:b/>
                <w:sz w:val="25"/>
                <w:szCs w:val="25"/>
                <w:rtl/>
              </w:rPr>
              <w:t>."</w:t>
            </w:r>
          </w:p>
        </w:tc>
        <w:tc>
          <w:tcPr>
            <w:tcW w:w="3600" w:type="dxa"/>
            <w:gridSpan w:val="2"/>
          </w:tcPr>
          <w:p w14:paraId="32FFD860" w14:textId="77777777" w:rsidR="00F45FEC" w:rsidRPr="00522279" w:rsidRDefault="00F45FEC" w:rsidP="00522279">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Bachelor of Agricultural Science</w:t>
            </w:r>
          </w:p>
          <w:p w14:paraId="1C1C9D57" w14:textId="4692B7B0" w:rsidR="001C48C9" w:rsidRPr="00522279" w:rsidRDefault="00F45FEC" w:rsidP="00522279">
            <w:pPr>
              <w:pStyle w:val="BoldCentered"/>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5"/>
                <w:szCs w:val="25"/>
              </w:rPr>
            </w:pPr>
            <w:r w:rsidRPr="00522279">
              <w:rPr>
                <w:rFonts w:ascii="Times New Roman" w:hAnsi="Times New Roman" w:cs="Times New Roman"/>
                <w:b w:val="0"/>
                <w:color w:val="000000" w:themeColor="text1"/>
                <w:sz w:val="25"/>
                <w:szCs w:val="25"/>
              </w:rPr>
              <w:t xml:space="preserve">  (Rural Sociology and Agricultural Extension Division) </w:t>
            </w:r>
            <w:proofErr w:type="spellStart"/>
            <w:r w:rsidRPr="00522279">
              <w:rPr>
                <w:rFonts w:ascii="Times New Roman" w:hAnsi="Times New Roman" w:cs="Times New Roman"/>
                <w:b w:val="0"/>
                <w:color w:val="000000" w:themeColor="text1"/>
                <w:sz w:val="25"/>
                <w:szCs w:val="25"/>
              </w:rPr>
              <w:t>Zagazig</w:t>
            </w:r>
            <w:proofErr w:type="spellEnd"/>
            <w:r w:rsidRPr="00522279">
              <w:rPr>
                <w:rFonts w:ascii="Times New Roman" w:hAnsi="Times New Roman" w:cs="Times New Roman"/>
                <w:b w:val="0"/>
                <w:color w:val="000000" w:themeColor="text1"/>
                <w:sz w:val="25"/>
                <w:szCs w:val="25"/>
              </w:rPr>
              <w:t xml:space="preserve"> </w:t>
            </w:r>
            <w:r w:rsidR="00427ECE" w:rsidRPr="00522279">
              <w:rPr>
                <w:rFonts w:ascii="Times New Roman" w:hAnsi="Times New Roman" w:cs="Times New Roman"/>
                <w:b w:val="0"/>
                <w:color w:val="000000" w:themeColor="text1"/>
                <w:sz w:val="25"/>
                <w:szCs w:val="25"/>
              </w:rPr>
              <w:t>University, 2004</w:t>
            </w:r>
            <w:r w:rsidRPr="00522279">
              <w:rPr>
                <w:rFonts w:ascii="Times New Roman" w:hAnsi="Times New Roman" w:cs="Times New Roman"/>
                <w:b w:val="0"/>
                <w:color w:val="000000" w:themeColor="text1"/>
                <w:sz w:val="25"/>
                <w:szCs w:val="25"/>
              </w:rPr>
              <w:t>.</w:t>
            </w:r>
          </w:p>
        </w:tc>
      </w:tr>
      <w:tr w:rsidR="001D1560" w:rsidRPr="006507EF" w14:paraId="51BEFBE9" w14:textId="77777777" w:rsidTr="00C4550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088" w:type="dxa"/>
            <w:gridSpan w:val="5"/>
          </w:tcPr>
          <w:p w14:paraId="1B817DAC" w14:textId="01E055FE" w:rsidR="0089683F" w:rsidRDefault="00C9660D" w:rsidP="0089683F">
            <w:pPr>
              <w:pStyle w:val="BoldCentered"/>
            </w:pPr>
            <w:r>
              <w:rPr>
                <w:noProof/>
              </w:rPr>
              <mc:AlternateContent>
                <mc:Choice Requires="wps">
                  <w:drawing>
                    <wp:inline distT="0" distB="0" distL="0" distR="0" wp14:anchorId="2722C0EF" wp14:editId="264360AB">
                      <wp:extent cx="2592070" cy="477520"/>
                      <wp:effectExtent l="3810" t="6350" r="4445" b="1905"/>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47752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51A468" w14:textId="77777777" w:rsidR="0089683F"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color w:val="FFFFFF" w:themeColor="background1"/>
                                      <w:sz w:val="34"/>
                                      <w:szCs w:val="34"/>
                                    </w:rPr>
                                    <w:t>Syndicate membership</w:t>
                                  </w:r>
                                </w:p>
                                <w:p w14:paraId="6F1D184C" w14:textId="77777777" w:rsidR="00F45FEC"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bCs/>
                                      <w:color w:val="FFFFFF" w:themeColor="background1"/>
                                      <w:sz w:val="34"/>
                                      <w:szCs w:val="34"/>
                                    </w:rPr>
                                    <w:t>And scientific societies</w:t>
                                  </w:r>
                                </w:p>
                              </w:txbxContent>
                            </wps:txbx>
                            <wps:bodyPr rot="0" vert="horz" wrap="square" lIns="91440" tIns="0" rIns="91440" bIns="0" anchor="ctr" anchorCtr="0" upright="1">
                              <a:noAutofit/>
                            </wps:bodyPr>
                          </wps:wsp>
                        </a:graphicData>
                      </a:graphic>
                    </wp:inline>
                  </w:drawing>
                </mc:Choice>
                <mc:Fallback>
                  <w:pict>
                    <v:roundrect w14:anchorId="2722C0EF" id="AutoShape 10" o:spid="_x0000_s1028" style="width:204.1pt;height:37.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" fillcolor="#a6633c" stroked="f">
                      <v:textbox inset=",0,,0">
                        <w:txbxContent>
                          <w:p w14:paraId="7851A468" w14:textId="77777777" w:rsidR="0089683F"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color w:val="FFFFFF" w:themeColor="background1"/>
                                <w:sz w:val="34"/>
                                <w:szCs w:val="34"/>
                              </w:rPr>
                              <w:t>Syndicate membership</w:t>
                            </w:r>
                          </w:p>
                          <w:p w14:paraId="6F1D184C" w14:textId="77777777" w:rsidR="00F45FEC"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bCs/>
                                <w:color w:val="FFFFFF" w:themeColor="background1"/>
                                <w:sz w:val="34"/>
                                <w:szCs w:val="34"/>
                              </w:rPr>
                              <w:t>And scientific societies</w:t>
                            </w:r>
                          </w:p>
                        </w:txbxContent>
                      </v:textbox>
                      <w10:anchorlock/>
                    </v:roundrect>
                  </w:pict>
                </mc:Fallback>
              </mc:AlternateContent>
            </w:r>
          </w:p>
        </w:tc>
      </w:tr>
      <w:tr w:rsidR="00C57FD9" w:rsidRPr="006507EF" w14:paraId="7B06A4FA"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64727452" w14:textId="77777777" w:rsidR="00C57FD9" w:rsidRPr="0052227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Syndicate of Agricultural Professions</w:t>
            </w:r>
            <w:r>
              <w:rPr>
                <w:rFonts w:ascii="Times New Roman" w:hAnsi="Times New Roman" w:cs="Times New Roman"/>
                <w:b w:val="0"/>
                <w:bCs w:val="0"/>
                <w:sz w:val="27"/>
                <w:szCs w:val="27"/>
              </w:rPr>
              <w:t>.</w:t>
            </w:r>
          </w:p>
          <w:p w14:paraId="15E5533F" w14:textId="77777777" w:rsidR="00C57FD9" w:rsidRPr="0052227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Scientific Association for Agricultural Extension.</w:t>
            </w:r>
          </w:p>
          <w:p w14:paraId="19B7491E" w14:textId="77777777" w:rsidR="00C57FD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of the Scientific Society of Agricultural </w:t>
            </w:r>
            <w:r>
              <w:rPr>
                <w:rFonts w:ascii="Times New Roman" w:hAnsi="Times New Roman" w:cs="Times New Roman"/>
                <w:b w:val="0"/>
                <w:bCs w:val="0"/>
                <w:sz w:val="27"/>
                <w:szCs w:val="27"/>
              </w:rPr>
              <w:t>Economic</w:t>
            </w:r>
            <w:r w:rsidRPr="00522279">
              <w:rPr>
                <w:rFonts w:ascii="Times New Roman" w:hAnsi="Times New Roman" w:cs="Times New Roman"/>
                <w:b w:val="0"/>
                <w:bCs w:val="0"/>
                <w:sz w:val="27"/>
                <w:szCs w:val="27"/>
              </w:rPr>
              <w:t>.</w:t>
            </w:r>
          </w:p>
          <w:p w14:paraId="277CC457" w14:textId="77777777" w:rsidR="00C57FD9" w:rsidRPr="002E269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of the Scientific Society of </w:t>
            </w:r>
            <w:r>
              <w:rPr>
                <w:rFonts w:ascii="Times New Roman" w:hAnsi="Times New Roman" w:cs="Times New Roman"/>
                <w:b w:val="0"/>
                <w:bCs w:val="0"/>
                <w:sz w:val="27"/>
                <w:szCs w:val="27"/>
              </w:rPr>
              <w:t>Moringa</w:t>
            </w:r>
            <w:r w:rsidRPr="00522279">
              <w:rPr>
                <w:rFonts w:ascii="Times New Roman" w:hAnsi="Times New Roman" w:cs="Times New Roman"/>
                <w:b w:val="0"/>
                <w:bCs w:val="0"/>
                <w:sz w:val="27"/>
                <w:szCs w:val="27"/>
              </w:rPr>
              <w:t>.</w:t>
            </w:r>
          </w:p>
          <w:p w14:paraId="7884F92C" w14:textId="77777777" w:rsidR="00C57FD9" w:rsidRPr="0052227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International Islamic Society for Mental Health.</w:t>
            </w:r>
          </w:p>
          <w:p w14:paraId="2057F656" w14:textId="77777777" w:rsidR="00C57FD9" w:rsidRPr="00C57FD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Egyptian Society for Environmental Research and Services.</w:t>
            </w:r>
          </w:p>
          <w:p w14:paraId="699203B4" w14:textId="46FAA122" w:rsidR="00C57FD9" w:rsidRPr="00C57FD9" w:rsidRDefault="00C57FD9" w:rsidP="00C57FD9">
            <w:pPr>
              <w:pStyle w:val="ListParagraph"/>
              <w:numPr>
                <w:ilvl w:val="0"/>
                <w:numId w:val="26"/>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w:t>
            </w:r>
            <w:r>
              <w:rPr>
                <w:rFonts w:ascii="Times New Roman" w:hAnsi="Times New Roman" w:cs="Times New Roman"/>
                <w:b w:val="0"/>
                <w:bCs w:val="0"/>
                <w:sz w:val="27"/>
                <w:szCs w:val="27"/>
              </w:rPr>
              <w:t>of the I</w:t>
            </w:r>
            <w:r w:rsidRPr="00C57FD9">
              <w:rPr>
                <w:rFonts w:ascii="Times New Roman" w:hAnsi="Times New Roman" w:cs="Times New Roman"/>
                <w:b w:val="0"/>
                <w:bCs w:val="0"/>
                <w:sz w:val="27"/>
                <w:szCs w:val="27"/>
              </w:rPr>
              <w:t>nternational institute of engineers &amp; researchers</w:t>
            </w:r>
            <w:r>
              <w:rPr>
                <w:rFonts w:ascii="Times New Roman" w:hAnsi="Times New Roman" w:cs="Times New Roman"/>
                <w:b w:val="0"/>
                <w:bCs w:val="0"/>
                <w:sz w:val="27"/>
                <w:szCs w:val="27"/>
              </w:rPr>
              <w:t>.</w:t>
            </w:r>
          </w:p>
          <w:p w14:paraId="18047F61" w14:textId="3A266F5C" w:rsidR="00C57FD9" w:rsidRDefault="00C57FD9" w:rsidP="00C57FD9">
            <w:pPr>
              <w:spacing w:line="360" w:lineRule="auto"/>
              <w:rPr>
                <w:rFonts w:ascii="Times New Roman" w:hAnsi="Times New Roman" w:cs="Times New Roman"/>
                <w:b w:val="0"/>
                <w:bCs w:val="0"/>
                <w:sz w:val="27"/>
                <w:szCs w:val="27"/>
              </w:rPr>
            </w:pPr>
          </w:p>
          <w:p w14:paraId="227ADC72" w14:textId="607AFDD6" w:rsidR="00C57FD9" w:rsidRPr="00C57FD9" w:rsidRDefault="00C57FD9" w:rsidP="00C57FD9">
            <w:pPr>
              <w:spacing w:line="360" w:lineRule="auto"/>
              <w:jc w:val="center"/>
              <w:rPr>
                <w:rFonts w:ascii="Times New Roman" w:hAnsi="Times New Roman" w:cs="Times New Roman"/>
                <w:sz w:val="27"/>
                <w:szCs w:val="27"/>
              </w:rPr>
            </w:pPr>
            <w:r>
              <w:rPr>
                <w:noProof/>
              </w:rPr>
              <w:lastRenderedPageBreak/>
              <mc:AlternateContent>
                <mc:Choice Requires="wps">
                  <w:drawing>
                    <wp:inline distT="0" distB="0" distL="0" distR="0" wp14:anchorId="6968DD45" wp14:editId="5E415719">
                      <wp:extent cx="3286125" cy="319405"/>
                      <wp:effectExtent l="0" t="0" r="9525" b="4445"/>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65D183" w14:textId="595AE0FE" w:rsidR="00C57FD9" w:rsidRPr="0089683F" w:rsidRDefault="003C6DC4" w:rsidP="003C6DC4">
                                  <w:pPr>
                                    <w:jc w:val="center"/>
                                  </w:pPr>
                                  <w:r w:rsidRPr="003C6DC4">
                                    <w:rPr>
                                      <w:rFonts w:asciiTheme="majorBidi" w:hAnsiTheme="majorBidi" w:cstheme="majorBidi"/>
                                      <w:color w:val="FFFFFF" w:themeColor="background1"/>
                                      <w:sz w:val="34"/>
                                      <w:szCs w:val="34"/>
                                    </w:rPr>
                                    <w:t>Journal’s Editorial Board Member</w:t>
                                  </w:r>
                                </w:p>
                              </w:txbxContent>
                            </wps:txbx>
                            <wps:bodyPr rot="0" vert="horz" wrap="square" lIns="91440" tIns="0" rIns="91440" bIns="0" anchor="ctr" anchorCtr="0" upright="1">
                              <a:noAutofit/>
                            </wps:bodyPr>
                          </wps:wsp>
                        </a:graphicData>
                      </a:graphic>
                    </wp:inline>
                  </w:drawing>
                </mc:Choice>
                <mc:Fallback>
                  <w:pict>
                    <v:roundrect w14:anchorId="6968DD45" id="_x0000_s1029" style="width:258.75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" fillcolor="#a6633c" stroked="f">
                      <v:textbox inset=",0,,0">
                        <w:txbxContent>
                          <w:p w14:paraId="4C65D183" w14:textId="595AE0FE" w:rsidR="00C57FD9" w:rsidRPr="0089683F" w:rsidRDefault="003C6DC4" w:rsidP="003C6DC4">
                            <w:pPr>
                              <w:jc w:val="center"/>
                            </w:pPr>
                            <w:r w:rsidRPr="003C6DC4">
                              <w:rPr>
                                <w:rFonts w:asciiTheme="majorBidi" w:hAnsiTheme="majorBidi" w:cstheme="majorBidi"/>
                                <w:color w:val="FFFFFF" w:themeColor="background1"/>
                                <w:sz w:val="34"/>
                                <w:szCs w:val="34"/>
                              </w:rPr>
                              <w:t>Journal’s Editorial Board Member</w:t>
                            </w:r>
                          </w:p>
                        </w:txbxContent>
                      </v:textbox>
                      <w10:anchorlock/>
                    </v:roundrect>
                  </w:pict>
                </mc:Fallback>
              </mc:AlternateContent>
            </w:r>
          </w:p>
          <w:p w14:paraId="16820BED" w14:textId="77777777" w:rsidR="001C39CE" w:rsidRDefault="001C39CE" w:rsidP="001C39CE">
            <w:pPr>
              <w:rPr>
                <w:rFonts w:ascii="Times New Roman" w:hAnsi="Times New Roman" w:cs="Times New Roman"/>
                <w:color w:val="auto"/>
                <w:sz w:val="27"/>
                <w:szCs w:val="27"/>
              </w:rPr>
            </w:pPr>
            <w:r w:rsidRPr="004852F9">
              <w:rPr>
                <w:rFonts w:ascii="Times New Roman" w:hAnsi="Times New Roman" w:cs="Times New Roman"/>
                <w:b w:val="0"/>
                <w:bCs w:val="0"/>
                <w:color w:val="auto"/>
                <w:sz w:val="27"/>
                <w:szCs w:val="27"/>
              </w:rPr>
              <w:t xml:space="preserve">1 </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 xml:space="preserve">Editorial Board member of </w:t>
            </w:r>
            <w:r w:rsidRPr="003C6DC4">
              <w:rPr>
                <w:rFonts w:ascii="Times New Roman" w:hAnsi="Times New Roman" w:cs="Times New Roman"/>
                <w:b w:val="0"/>
                <w:bCs w:val="0"/>
                <w:color w:val="auto"/>
                <w:sz w:val="27"/>
                <w:szCs w:val="27"/>
              </w:rPr>
              <w:t>Regional Economic Development Research</w:t>
            </w:r>
            <w:r>
              <w:rPr>
                <w:rFonts w:ascii="Times New Roman" w:hAnsi="Times New Roman" w:cs="Times New Roman"/>
                <w:b w:val="0"/>
                <w:bCs w:val="0"/>
                <w:color w:val="auto"/>
                <w:sz w:val="27"/>
                <w:szCs w:val="27"/>
              </w:rPr>
              <w:t xml:space="preserve"> journal </w:t>
            </w:r>
          </w:p>
          <w:p w14:paraId="72BBABED" w14:textId="1F211E43" w:rsidR="001C39CE" w:rsidRPr="001C39CE" w:rsidRDefault="001C39CE" w:rsidP="001C39CE">
            <w:pPr>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2</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Editorial Board member of the i</w:t>
            </w:r>
            <w:r w:rsidRPr="001C39CE">
              <w:rPr>
                <w:rFonts w:ascii="Times New Roman" w:hAnsi="Times New Roman" w:cs="Times New Roman"/>
                <w:b w:val="0"/>
                <w:bCs w:val="0"/>
                <w:color w:val="auto"/>
                <w:sz w:val="27"/>
                <w:szCs w:val="27"/>
              </w:rPr>
              <w:t>nternational Journal of Agricultural Research, Sustainability, and Food Sufficiency</w:t>
            </w:r>
          </w:p>
          <w:p w14:paraId="57C595B0" w14:textId="77777777" w:rsidR="00C57FD9" w:rsidRPr="00614234" w:rsidRDefault="001C39CE" w:rsidP="00614234">
            <w:pPr>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3</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 xml:space="preserve">Editorial Board member of </w:t>
            </w:r>
            <w:r w:rsidRPr="001C39CE">
              <w:rPr>
                <w:rFonts w:ascii="Times New Roman" w:hAnsi="Times New Roman" w:cs="Times New Roman"/>
                <w:b w:val="0"/>
                <w:bCs w:val="0"/>
                <w:color w:val="auto"/>
                <w:sz w:val="27"/>
                <w:szCs w:val="27"/>
              </w:rPr>
              <w:t>Acta Scientific Agriculture (ASAG)</w:t>
            </w:r>
          </w:p>
          <w:p w14:paraId="67117DED" w14:textId="77777777" w:rsidR="001849A5" w:rsidRDefault="00614234" w:rsidP="001849A5">
            <w:pPr>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 xml:space="preserve">4- </w:t>
            </w:r>
            <w:r w:rsidR="005C68A7">
              <w:rPr>
                <w:rFonts w:ascii="Times New Roman" w:hAnsi="Times New Roman" w:cs="Times New Roman"/>
                <w:b w:val="0"/>
                <w:bCs w:val="0"/>
                <w:color w:val="auto"/>
                <w:sz w:val="27"/>
                <w:szCs w:val="27"/>
              </w:rPr>
              <w:t xml:space="preserve">Editorial Board member of </w:t>
            </w:r>
            <w:r w:rsidRPr="00614234">
              <w:rPr>
                <w:rFonts w:ascii="Times New Roman" w:hAnsi="Times New Roman" w:cs="Times New Roman"/>
                <w:b w:val="0"/>
                <w:bCs w:val="0"/>
                <w:color w:val="auto"/>
                <w:sz w:val="27"/>
                <w:szCs w:val="27"/>
              </w:rPr>
              <w:t>International Journal of Agriculture and Food Science</w:t>
            </w:r>
          </w:p>
          <w:p w14:paraId="4BAB05B4" w14:textId="00FD3AB2" w:rsidR="001849A5" w:rsidRPr="001849A5" w:rsidRDefault="001849A5" w:rsidP="001849A5">
            <w:pPr>
              <w:spacing w:after="300"/>
              <w:rPr>
                <w:rFonts w:ascii="Times New Roman" w:hAnsi="Times New Roman" w:cs="Times New Roman"/>
                <w:b w:val="0"/>
                <w:bCs w:val="0"/>
                <w:color w:val="auto"/>
                <w:sz w:val="27"/>
                <w:szCs w:val="27"/>
                <w:rtl/>
              </w:rPr>
            </w:pPr>
            <w:r>
              <w:rPr>
                <w:rFonts w:ascii="Times New Roman" w:hAnsi="Times New Roman" w:cs="Times New Roman"/>
                <w:color w:val="auto"/>
                <w:sz w:val="27"/>
                <w:szCs w:val="27"/>
              </w:rPr>
              <w:t xml:space="preserve">5- </w:t>
            </w:r>
            <w:r>
              <w:rPr>
                <w:rFonts w:ascii="Times New Roman" w:hAnsi="Times New Roman" w:cs="Times New Roman"/>
                <w:b w:val="0"/>
                <w:bCs w:val="0"/>
                <w:color w:val="auto"/>
                <w:sz w:val="27"/>
                <w:szCs w:val="27"/>
              </w:rPr>
              <w:t xml:space="preserve">Editorial Board member of </w:t>
            </w:r>
            <w:r w:rsidRPr="00614234">
              <w:rPr>
                <w:rFonts w:ascii="Times New Roman" w:hAnsi="Times New Roman" w:cs="Times New Roman"/>
                <w:b w:val="0"/>
                <w:bCs w:val="0"/>
                <w:color w:val="auto"/>
                <w:sz w:val="27"/>
                <w:szCs w:val="27"/>
              </w:rPr>
              <w:t xml:space="preserve">International Journal of Agriculture and </w:t>
            </w:r>
            <w:r>
              <w:rPr>
                <w:rFonts w:ascii="Times New Roman" w:hAnsi="Times New Roman" w:cs="Times New Roman"/>
                <w:b w:val="0"/>
                <w:bCs w:val="0"/>
                <w:color w:val="auto"/>
                <w:sz w:val="27"/>
                <w:szCs w:val="27"/>
              </w:rPr>
              <w:t>Plant</w:t>
            </w:r>
            <w:r w:rsidRPr="00614234">
              <w:rPr>
                <w:rFonts w:ascii="Times New Roman" w:hAnsi="Times New Roman" w:cs="Times New Roman"/>
                <w:b w:val="0"/>
                <w:bCs w:val="0"/>
                <w:color w:val="auto"/>
                <w:sz w:val="27"/>
                <w:szCs w:val="27"/>
              </w:rPr>
              <w:t xml:space="preserve"> Science</w:t>
            </w:r>
          </w:p>
        </w:tc>
      </w:tr>
      <w:tr w:rsidR="00C57FD9" w:rsidRPr="006507EF" w14:paraId="5310311B"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48F3FBD0" w14:textId="547D6BBF" w:rsidR="00C57FD9" w:rsidRDefault="00C57FD9" w:rsidP="00C57FD9">
            <w:pPr>
              <w:pStyle w:val="BoldCentered"/>
              <w:rPr>
                <w:rtl/>
              </w:rPr>
            </w:pPr>
            <w:r>
              <w:rPr>
                <w:noProof/>
              </w:rPr>
              <w:lastRenderedPageBreak/>
              <mc:AlternateContent>
                <mc:Choice Requires="wps">
                  <w:drawing>
                    <wp:inline distT="0" distB="0" distL="0" distR="0" wp14:anchorId="6A9B62B7" wp14:editId="6626E8A2">
                      <wp:extent cx="2898140" cy="407670"/>
                      <wp:effectExtent l="3810" t="0" r="3175" b="1905"/>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8140" cy="40767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644379" w14:textId="77777777" w:rsidR="00C57FD9" w:rsidRPr="004852F9" w:rsidRDefault="00C57FD9" w:rsidP="004852F9">
                                  <w:pPr>
                                    <w:rPr>
                                      <w:szCs w:val="34"/>
                                    </w:rPr>
                                  </w:pPr>
                                  <w:r w:rsidRPr="004852F9">
                                    <w:rPr>
                                      <w:rFonts w:asciiTheme="majorBidi" w:hAnsiTheme="majorBidi" w:cstheme="majorBidi"/>
                                      <w:color w:val="FFFFFF" w:themeColor="background1"/>
                                      <w:sz w:val="34"/>
                                      <w:szCs w:val="34"/>
                                    </w:rPr>
                                    <w:t>Membership of research teams</w:t>
                                  </w:r>
                                </w:p>
                              </w:txbxContent>
                            </wps:txbx>
                            <wps:bodyPr rot="0" vert="horz" wrap="square" lIns="91440" tIns="0" rIns="91440" bIns="0" anchor="ctr" anchorCtr="0" upright="1">
                              <a:noAutofit/>
                            </wps:bodyPr>
                          </wps:wsp>
                        </a:graphicData>
                      </a:graphic>
                    </wp:inline>
                  </w:drawing>
                </mc:Choice>
                <mc:Fallback>
                  <w:pict>
                    <v:roundrect w14:anchorId="6A9B62B7" id="AutoShape 9" o:spid="_x0000_s1030" style="width:228.2pt;height:32.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" fillcolor="#a6633c" stroked="f">
                      <v:textbox inset=",0,,0">
                        <w:txbxContent>
                          <w:p w14:paraId="4F644379" w14:textId="77777777" w:rsidR="00C57FD9" w:rsidRPr="004852F9" w:rsidRDefault="00C57FD9" w:rsidP="004852F9">
                            <w:pPr>
                              <w:rPr>
                                <w:szCs w:val="34"/>
                              </w:rPr>
                            </w:pPr>
                            <w:r w:rsidRPr="004852F9">
                              <w:rPr>
                                <w:rFonts w:asciiTheme="majorBidi" w:hAnsiTheme="majorBidi" w:cstheme="majorBidi"/>
                                <w:color w:val="FFFFFF" w:themeColor="background1"/>
                                <w:sz w:val="34"/>
                                <w:szCs w:val="34"/>
                              </w:rPr>
                              <w:t>Membership of research teams</w:t>
                            </w:r>
                          </w:p>
                        </w:txbxContent>
                      </v:textbox>
                      <w10:anchorlock/>
                    </v:roundrect>
                  </w:pict>
                </mc:Fallback>
              </mc:AlternateContent>
            </w:r>
          </w:p>
        </w:tc>
      </w:tr>
      <w:tr w:rsidR="00C57FD9" w:rsidRPr="006507EF" w14:paraId="7D469C79"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7DB78D1A" w14:textId="77777777" w:rsidR="00C57FD9" w:rsidRDefault="00C57FD9" w:rsidP="00C57FD9">
            <w:pPr>
              <w:spacing w:line="360" w:lineRule="auto"/>
              <w:ind w:left="360"/>
              <w:rPr>
                <w:rFonts w:ascii="Times New Roman" w:hAnsi="Times New Roman" w:cs="Times New Roman"/>
                <w:color w:val="auto"/>
                <w:sz w:val="27"/>
                <w:szCs w:val="27"/>
              </w:rPr>
            </w:pPr>
            <w:r w:rsidRPr="004852F9">
              <w:rPr>
                <w:rFonts w:ascii="Times New Roman" w:hAnsi="Times New Roman" w:cs="Times New Roman"/>
                <w:b w:val="0"/>
                <w:bCs w:val="0"/>
                <w:color w:val="auto"/>
                <w:sz w:val="27"/>
                <w:szCs w:val="27"/>
              </w:rPr>
              <w:t xml:space="preserve">1 - </w:t>
            </w:r>
            <w:r w:rsidRPr="003721E8">
              <w:rPr>
                <w:rFonts w:ascii="Times New Roman" w:hAnsi="Times New Roman" w:cs="Times New Roman"/>
                <w:b w:val="0"/>
                <w:bCs w:val="0"/>
                <w:color w:val="auto"/>
                <w:sz w:val="27"/>
                <w:szCs w:val="27"/>
              </w:rPr>
              <w:t xml:space="preserve">Principal Investigator </w:t>
            </w:r>
            <w:r>
              <w:rPr>
                <w:rFonts w:ascii="Times New Roman" w:hAnsi="Times New Roman" w:cs="Times New Roman"/>
                <w:b w:val="0"/>
                <w:bCs w:val="0"/>
                <w:color w:val="auto"/>
                <w:sz w:val="27"/>
                <w:szCs w:val="27"/>
              </w:rPr>
              <w:t xml:space="preserve">(PI) </w:t>
            </w:r>
            <w:r w:rsidRPr="004852F9">
              <w:rPr>
                <w:rFonts w:ascii="Times New Roman" w:hAnsi="Times New Roman" w:cs="Times New Roman"/>
                <w:b w:val="0"/>
                <w:bCs w:val="0"/>
                <w:color w:val="auto"/>
                <w:sz w:val="27"/>
                <w:szCs w:val="27"/>
              </w:rPr>
              <w:t>for the project (</w:t>
            </w:r>
            <w:r w:rsidRPr="00847461">
              <w:rPr>
                <w:rFonts w:ascii="Times New Roman" w:hAnsi="Times New Roman" w:cs="Times New Roman"/>
                <w:color w:val="auto"/>
                <w:sz w:val="27"/>
                <w:szCs w:val="27"/>
              </w:rPr>
              <w:t>Modernization and Reforming the Agricultural Extension System in the Arab Republic of Egypt</w:t>
            </w:r>
            <w:r>
              <w:rPr>
                <w:rFonts w:ascii="Times New Roman" w:hAnsi="Times New Roman" w:cs="Times New Roman"/>
                <w:color w:val="auto"/>
                <w:sz w:val="27"/>
                <w:szCs w:val="27"/>
              </w:rPr>
              <w:t xml:space="preserve">) </w:t>
            </w:r>
            <w:r>
              <w:rPr>
                <w:rFonts w:ascii="Times New Roman" w:hAnsi="Times New Roman" w:cs="Times New Roman"/>
                <w:b w:val="0"/>
                <w:bCs w:val="0"/>
                <w:color w:val="auto"/>
                <w:sz w:val="27"/>
                <w:szCs w:val="27"/>
              </w:rPr>
              <w:t>2019</w:t>
            </w:r>
            <w:r w:rsidRPr="004852F9">
              <w:rPr>
                <w:rFonts w:ascii="Times New Roman" w:hAnsi="Times New Roman" w:cs="Times New Roman"/>
                <w:b w:val="0"/>
                <w:bCs w:val="0"/>
                <w:color w:val="auto"/>
                <w:sz w:val="27"/>
                <w:szCs w:val="27"/>
              </w:rPr>
              <w:t>-20</w:t>
            </w:r>
            <w:r>
              <w:rPr>
                <w:rFonts w:ascii="Times New Roman" w:hAnsi="Times New Roman" w:cs="Times New Roman"/>
                <w:b w:val="0"/>
                <w:bCs w:val="0"/>
                <w:color w:val="auto"/>
                <w:sz w:val="27"/>
                <w:szCs w:val="27"/>
              </w:rPr>
              <w:t>21,</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05AD2120" w14:textId="77777777" w:rsidR="00C57FD9" w:rsidRDefault="00C57FD9" w:rsidP="00C57FD9">
            <w:pPr>
              <w:spacing w:line="360" w:lineRule="auto"/>
              <w:ind w:left="360"/>
              <w:rPr>
                <w:rFonts w:ascii="Times New Roman" w:hAnsi="Times New Roman" w:cs="Times New Roman"/>
                <w:color w:val="auto"/>
                <w:sz w:val="27"/>
                <w:szCs w:val="27"/>
              </w:rPr>
            </w:pPr>
            <w:r>
              <w:rPr>
                <w:rFonts w:ascii="Times New Roman" w:hAnsi="Times New Roman" w:cs="Times New Roman"/>
                <w:b w:val="0"/>
                <w:bCs w:val="0"/>
                <w:color w:val="auto"/>
                <w:sz w:val="27"/>
                <w:szCs w:val="27"/>
              </w:rPr>
              <w:t>2-</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Pr>
                <w:rFonts w:ascii="Times New Roman" w:hAnsi="Times New Roman"/>
                <w:color w:val="auto"/>
                <w:sz w:val="27"/>
                <w:szCs w:val="27"/>
              </w:rPr>
              <w:t>Economic and social development of rural women through the development of small enterprises based on some economical and aromatics plants</w:t>
            </w:r>
            <w:r w:rsidRPr="00BA2765">
              <w:rPr>
                <w:rFonts w:ascii="Times New Roman" w:hAnsi="Times New Roman" w:cs="Times New Roman"/>
                <w:sz w:val="27"/>
                <w:szCs w:val="27"/>
              </w:rPr>
              <w:t xml:space="preserve">) </w:t>
            </w:r>
            <w:r w:rsidRPr="002B2FE4">
              <w:rPr>
                <w:rFonts w:ascii="Times New Roman" w:hAnsi="Times New Roman"/>
                <w:b w:val="0"/>
                <w:bCs w:val="0"/>
                <w:color w:val="auto"/>
                <w:sz w:val="27"/>
                <w:szCs w:val="27"/>
              </w:rPr>
              <w:t>2019</w:t>
            </w:r>
            <w:r w:rsidRPr="004852F9">
              <w:rPr>
                <w:rFonts w:ascii="Times New Roman" w:hAnsi="Times New Roman" w:cs="Times New Roman"/>
                <w:b w:val="0"/>
                <w:bCs w:val="0"/>
                <w:color w:val="auto"/>
                <w:sz w:val="27"/>
                <w:szCs w:val="27"/>
              </w:rPr>
              <w:t>-20</w:t>
            </w:r>
            <w:r>
              <w:rPr>
                <w:rFonts w:ascii="Times New Roman" w:hAnsi="Times New Roman" w:cs="Times New Roman"/>
                <w:b w:val="0"/>
                <w:bCs w:val="0"/>
                <w:color w:val="auto"/>
                <w:sz w:val="27"/>
                <w:szCs w:val="27"/>
              </w:rPr>
              <w:t>21,</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5DDC73B5" w14:textId="77777777" w:rsidR="00C57FD9" w:rsidRDefault="00C57FD9" w:rsidP="00C57FD9">
            <w:pPr>
              <w:spacing w:line="360" w:lineRule="auto"/>
              <w:ind w:left="360"/>
              <w:rPr>
                <w:rFonts w:ascii="Times New Roman" w:hAnsi="Times New Roman" w:cs="Times New Roman"/>
                <w:color w:val="auto"/>
                <w:sz w:val="27"/>
                <w:szCs w:val="27"/>
              </w:rPr>
            </w:pPr>
            <w:r>
              <w:rPr>
                <w:rFonts w:ascii="Times New Roman" w:hAnsi="Times New Roman" w:cs="Times New Roman"/>
                <w:b w:val="0"/>
                <w:bCs w:val="0"/>
                <w:color w:val="auto"/>
                <w:sz w:val="27"/>
                <w:szCs w:val="27"/>
              </w:rPr>
              <w:t>3</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sidRPr="00847461">
              <w:rPr>
                <w:rFonts w:ascii="Times New Roman" w:hAnsi="Times New Roman"/>
                <w:color w:val="auto"/>
                <w:sz w:val="27"/>
                <w:szCs w:val="27"/>
              </w:rPr>
              <w:t>The economic potentials to improve the efficiency of water resources use and rationalization in Egyptian agriculture</w:t>
            </w:r>
            <w:r w:rsidRPr="00BA2765">
              <w:rPr>
                <w:rFonts w:ascii="Times New Roman" w:hAnsi="Times New Roman" w:cs="Times New Roman"/>
                <w:sz w:val="27"/>
                <w:szCs w:val="27"/>
              </w:rPr>
              <w:t xml:space="preserve">) </w:t>
            </w:r>
            <w:r w:rsidRPr="004852F9">
              <w:rPr>
                <w:rFonts w:ascii="Times New Roman" w:hAnsi="Times New Roman" w:cs="Times New Roman"/>
                <w:b w:val="0"/>
                <w:bCs w:val="0"/>
                <w:color w:val="auto"/>
                <w:sz w:val="27"/>
                <w:szCs w:val="27"/>
              </w:rPr>
              <w:t>2019-20</w:t>
            </w:r>
            <w:r>
              <w:rPr>
                <w:rFonts w:ascii="Times New Roman" w:hAnsi="Times New Roman" w:cs="Times New Roman"/>
                <w:b w:val="0"/>
                <w:bCs w:val="0"/>
                <w:color w:val="auto"/>
                <w:sz w:val="27"/>
                <w:szCs w:val="27"/>
              </w:rPr>
              <w:t>21,</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6D4FD199" w14:textId="77777777" w:rsidR="00C57FD9" w:rsidRPr="00BA2765" w:rsidRDefault="00C57FD9" w:rsidP="00C57FD9">
            <w:pPr>
              <w:pStyle w:val="ListParagraph"/>
              <w:numPr>
                <w:ilvl w:val="0"/>
                <w:numId w:val="2"/>
              </w:numPr>
              <w:spacing w:line="360" w:lineRule="auto"/>
              <w:rPr>
                <w:rFonts w:ascii="Times New Roman" w:hAnsi="Times New Roman" w:cs="Times New Roman"/>
                <w:b w:val="0"/>
                <w:bCs w:val="0"/>
                <w:sz w:val="27"/>
                <w:szCs w:val="27"/>
              </w:rPr>
            </w:pPr>
            <w:r w:rsidRPr="00BA2765">
              <w:rPr>
                <w:rFonts w:ascii="Times New Roman" w:hAnsi="Times New Roman" w:cs="Times New Roman"/>
                <w:sz w:val="27"/>
                <w:szCs w:val="27"/>
              </w:rPr>
              <w:t xml:space="preserve">Member of the research team for the project “Economic and Environmental Returns of recycling for Major agricultural residues) </w:t>
            </w:r>
            <w:r w:rsidRPr="00BA2765">
              <w:rPr>
                <w:rFonts w:ascii="Times New Roman" w:hAnsi="Times New Roman" w:cs="Times New Roman"/>
                <w:b w:val="0"/>
                <w:bCs w:val="0"/>
                <w:sz w:val="27"/>
                <w:szCs w:val="27"/>
              </w:rPr>
              <w:t>2016-2019, Agricultural Division, National Research Centre.</w:t>
            </w:r>
          </w:p>
          <w:p w14:paraId="2A28DB89" w14:textId="77777777" w:rsidR="00C57FD9" w:rsidRPr="00C909C6" w:rsidRDefault="00C57FD9" w:rsidP="00C57FD9">
            <w:pPr>
              <w:pStyle w:val="ListParagraph"/>
              <w:numPr>
                <w:ilvl w:val="0"/>
                <w:numId w:val="2"/>
              </w:numPr>
              <w:spacing w:line="360" w:lineRule="auto"/>
              <w:rPr>
                <w:rFonts w:ascii="Times New Roman" w:hAnsi="Times New Roman" w:cs="Times New Roman"/>
                <w:b w:val="0"/>
                <w:bCs w:val="0"/>
                <w:sz w:val="27"/>
                <w:szCs w:val="27"/>
              </w:rPr>
            </w:pPr>
            <w:r w:rsidRPr="00C909C6">
              <w:rPr>
                <w:rFonts w:ascii="Times New Roman" w:hAnsi="Times New Roman" w:cs="Times New Roman"/>
                <w:sz w:val="27"/>
                <w:szCs w:val="27"/>
              </w:rPr>
              <w:t>Member of the research team for the project “</w:t>
            </w:r>
            <w:r w:rsidRPr="00BA2765">
              <w:rPr>
                <w:rFonts w:ascii="Times New Roman" w:hAnsi="Times New Roman" w:cs="Times New Roman"/>
                <w:color w:val="auto"/>
                <w:sz w:val="27"/>
                <w:szCs w:val="27"/>
              </w:rPr>
              <w:t>Export development of some non- traditional Agricultural crops in Egypt</w:t>
            </w:r>
            <w:r w:rsidRPr="00C909C6">
              <w:rPr>
                <w:rFonts w:ascii="Times New Roman" w:hAnsi="Times New Roman" w:cs="Times New Roman"/>
                <w:sz w:val="27"/>
                <w:szCs w:val="27"/>
              </w:rPr>
              <w:t xml:space="preserve">) </w:t>
            </w:r>
            <w:r w:rsidRPr="00C909C6">
              <w:rPr>
                <w:rFonts w:ascii="Times New Roman" w:hAnsi="Times New Roman" w:cs="Times New Roman"/>
                <w:b w:val="0"/>
                <w:bCs w:val="0"/>
                <w:sz w:val="27"/>
                <w:szCs w:val="27"/>
              </w:rPr>
              <w:t>2016-2019, Agricultural Division, National Research Centre.</w:t>
            </w:r>
          </w:p>
          <w:p w14:paraId="7C7AE178" w14:textId="77777777" w:rsidR="00C57FD9" w:rsidRPr="00BA2765" w:rsidRDefault="00C57FD9" w:rsidP="00C57FD9">
            <w:pPr>
              <w:pStyle w:val="ListParagraph"/>
              <w:numPr>
                <w:ilvl w:val="0"/>
                <w:numId w:val="2"/>
              </w:numPr>
              <w:spacing w:line="360" w:lineRule="auto"/>
              <w:rPr>
                <w:rFonts w:ascii="Times New Roman" w:hAnsi="Times New Roman" w:cs="Times New Roman"/>
                <w:sz w:val="27"/>
                <w:szCs w:val="27"/>
              </w:rPr>
            </w:pPr>
            <w:r w:rsidRPr="004852F9">
              <w:rPr>
                <w:rFonts w:ascii="Times New Roman" w:hAnsi="Times New Roman" w:cs="Times New Roman"/>
                <w:b w:val="0"/>
                <w:bCs w:val="0"/>
                <w:color w:val="auto"/>
                <w:sz w:val="27"/>
                <w:szCs w:val="27"/>
              </w:rPr>
              <w:t xml:space="preserve">Member of the research team for the project </w:t>
            </w:r>
            <w:r>
              <w:rPr>
                <w:rFonts w:ascii="Times New Roman" w:hAnsi="Times New Roman" w:cs="Times New Roman"/>
                <w:b w:val="0"/>
                <w:bCs w:val="0"/>
                <w:color w:val="auto"/>
                <w:sz w:val="27"/>
                <w:szCs w:val="27"/>
              </w:rPr>
              <w:t>“</w:t>
            </w:r>
            <w:r w:rsidRPr="00BA2765">
              <w:rPr>
                <w:rFonts w:ascii="Times New Roman" w:hAnsi="Times New Roman" w:cs="Times New Roman"/>
                <w:color w:val="auto"/>
                <w:sz w:val="27"/>
                <w:szCs w:val="27"/>
              </w:rPr>
              <w:t>Possibility of developing small agricultural projects in North Sinai governorate</w:t>
            </w:r>
            <w:r w:rsidRPr="004852F9">
              <w:rPr>
                <w:rFonts w:ascii="Times New Roman" w:hAnsi="Times New Roman" w:cs="Times New Roman"/>
                <w:b w:val="0"/>
                <w:bCs w:val="0"/>
                <w:color w:val="auto"/>
                <w:sz w:val="27"/>
                <w:szCs w:val="27"/>
              </w:rPr>
              <w:t>) funded by the European Food Aid Selling Authority in the Ministry of Agriculture and Land Reclamation. 2013-2015</w:t>
            </w:r>
            <w:r>
              <w:rPr>
                <w:rFonts w:ascii="Times New Roman" w:hAnsi="Times New Roman" w:cs="Times New Roman"/>
                <w:b w:val="0"/>
                <w:bCs w:val="0"/>
                <w:color w:val="auto"/>
                <w:sz w:val="27"/>
                <w:szCs w:val="27"/>
              </w:rPr>
              <w:t>.</w:t>
            </w:r>
          </w:p>
          <w:p w14:paraId="1128BC79" w14:textId="77777777" w:rsidR="00C57FD9" w:rsidRPr="004852F9" w:rsidRDefault="00C57FD9" w:rsidP="00C57FD9">
            <w:pPr>
              <w:spacing w:line="360" w:lineRule="auto"/>
              <w:ind w:left="360"/>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 xml:space="preserve"> 8 </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Pr>
                <w:rFonts w:ascii="Times New Roman" w:hAnsi="Times New Roman"/>
                <w:color w:val="auto"/>
                <w:sz w:val="27"/>
                <w:szCs w:val="27"/>
              </w:rPr>
              <w:t>S</w:t>
            </w:r>
            <w:r w:rsidRPr="003721E8">
              <w:rPr>
                <w:rFonts w:ascii="Times New Roman" w:hAnsi="Times New Roman"/>
                <w:color w:val="auto"/>
                <w:sz w:val="27"/>
                <w:szCs w:val="27"/>
              </w:rPr>
              <w:t>upporting the activities of Bedouin women in North Sinai</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funded by the French Aid and the Ministry of Agriculture 2005-2008.</w:t>
            </w:r>
          </w:p>
          <w:p w14:paraId="62D31571" w14:textId="77777777" w:rsidR="00C57FD9" w:rsidRPr="004852F9" w:rsidRDefault="00C57FD9" w:rsidP="00C57FD9">
            <w:pPr>
              <w:spacing w:line="360" w:lineRule="auto"/>
              <w:ind w:left="360"/>
              <w:rPr>
                <w:rFonts w:ascii="Times New Roman" w:hAnsi="Times New Roman" w:cs="Times New Roman"/>
                <w:b w:val="0"/>
                <w:bCs w:val="0"/>
                <w:color w:val="auto"/>
                <w:sz w:val="27"/>
                <w:szCs w:val="27"/>
              </w:rPr>
            </w:pPr>
            <w:r w:rsidRPr="004852F9">
              <w:rPr>
                <w:rFonts w:ascii="Times New Roman" w:hAnsi="Times New Roman" w:cs="Times New Roman"/>
                <w:b w:val="0"/>
                <w:bCs w:val="0"/>
                <w:color w:val="auto"/>
                <w:sz w:val="27"/>
                <w:szCs w:val="27"/>
              </w:rPr>
              <w:lastRenderedPageBreak/>
              <w:t xml:space="preserve">Member of the research team </w:t>
            </w:r>
            <w:r>
              <w:rPr>
                <w:rFonts w:ascii="Times New Roman" w:hAnsi="Times New Roman" w:cs="Times New Roman"/>
                <w:b w:val="0"/>
                <w:bCs w:val="0"/>
                <w:color w:val="auto"/>
                <w:sz w:val="27"/>
                <w:szCs w:val="27"/>
              </w:rPr>
              <w:t>for</w:t>
            </w:r>
            <w:r w:rsidRPr="004852F9">
              <w:rPr>
                <w:rFonts w:ascii="Times New Roman" w:hAnsi="Times New Roman" w:cs="Times New Roman"/>
                <w:b w:val="0"/>
                <w:bCs w:val="0"/>
                <w:color w:val="auto"/>
                <w:sz w:val="27"/>
                <w:szCs w:val="27"/>
              </w:rPr>
              <w:t xml:space="preserve"> the research point (agricultural extension and training) axis 14 of the project (</w:t>
            </w:r>
            <w:r>
              <w:rPr>
                <w:rFonts w:ascii="Times New Roman" w:hAnsi="Times New Roman"/>
                <w:color w:val="auto"/>
                <w:sz w:val="27"/>
                <w:szCs w:val="27"/>
              </w:rPr>
              <w:t>U</w:t>
            </w:r>
            <w:r w:rsidRPr="003721E8">
              <w:rPr>
                <w:rFonts w:ascii="Times New Roman" w:hAnsi="Times New Roman"/>
                <w:color w:val="auto"/>
                <w:sz w:val="27"/>
                <w:szCs w:val="27"/>
              </w:rPr>
              <w:t>se of modern technologies in the development of safe agricultural production</w:t>
            </w:r>
            <w:r w:rsidRPr="004852F9">
              <w:rPr>
                <w:rFonts w:ascii="Times New Roman" w:hAnsi="Times New Roman" w:cs="Times New Roman"/>
                <w:b w:val="0"/>
                <w:bCs w:val="0"/>
                <w:color w:val="auto"/>
                <w:sz w:val="27"/>
                <w:szCs w:val="27"/>
              </w:rPr>
              <w:t>) 2006-2007</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Agricultural Division of the National Research </w:t>
            </w:r>
            <w:r>
              <w:rPr>
                <w:rFonts w:ascii="Times New Roman" w:hAnsi="Times New Roman" w:cs="Times New Roman"/>
                <w:b w:val="0"/>
                <w:bCs w:val="0"/>
                <w:color w:val="auto"/>
                <w:sz w:val="27"/>
                <w:szCs w:val="27"/>
              </w:rPr>
              <w:t>Centre</w:t>
            </w:r>
            <w:r w:rsidRPr="004852F9">
              <w:rPr>
                <w:rFonts w:ascii="Times New Roman" w:hAnsi="Times New Roman" w:cs="Times New Roman"/>
                <w:b w:val="0"/>
                <w:bCs w:val="0"/>
                <w:color w:val="auto"/>
                <w:sz w:val="27"/>
                <w:szCs w:val="27"/>
              </w:rPr>
              <w:t>.</w:t>
            </w:r>
          </w:p>
          <w:p w14:paraId="56EA85B0" w14:textId="77777777" w:rsidR="00C57FD9" w:rsidRDefault="00C57FD9" w:rsidP="00C57FD9">
            <w:pPr>
              <w:spacing w:line="360" w:lineRule="auto"/>
              <w:ind w:left="360"/>
              <w:rPr>
                <w:rFonts w:ascii="Times New Roman" w:hAnsi="Times New Roman" w:cs="Times New Roman"/>
                <w:color w:val="auto"/>
                <w:sz w:val="27"/>
                <w:szCs w:val="27"/>
                <w:rtl/>
              </w:rPr>
            </w:pPr>
            <w:r>
              <w:rPr>
                <w:rFonts w:ascii="Times New Roman" w:hAnsi="Times New Roman" w:cs="Times New Roman"/>
                <w:b w:val="0"/>
                <w:bCs w:val="0"/>
                <w:color w:val="auto"/>
                <w:sz w:val="27"/>
                <w:szCs w:val="27"/>
              </w:rPr>
              <w:t>9</w:t>
            </w:r>
            <w:r w:rsidRPr="004852F9">
              <w:rPr>
                <w:rFonts w:ascii="Times New Roman" w:hAnsi="Times New Roman" w:cs="Times New Roman"/>
                <w:b w:val="0"/>
                <w:bCs w:val="0"/>
                <w:color w:val="auto"/>
                <w:sz w:val="27"/>
                <w:szCs w:val="27"/>
              </w:rPr>
              <w:t xml:space="preserve"> - Member of the research team for the project (</w:t>
            </w:r>
            <w:r>
              <w:rPr>
                <w:rFonts w:ascii="Times New Roman" w:hAnsi="Times New Roman" w:cs="Times New Roman"/>
                <w:color w:val="auto"/>
                <w:sz w:val="27"/>
                <w:szCs w:val="27"/>
              </w:rPr>
              <w:t>E</w:t>
            </w:r>
            <w:r w:rsidRPr="003721E8">
              <w:rPr>
                <w:rFonts w:ascii="Times New Roman" w:hAnsi="Times New Roman" w:cs="Times New Roman"/>
                <w:color w:val="auto"/>
                <w:sz w:val="27"/>
                <w:szCs w:val="27"/>
              </w:rPr>
              <w:t>conomic valuation of farm and non-farm income of the project East Delta</w:t>
            </w:r>
            <w:r w:rsidRPr="004852F9">
              <w:rPr>
                <w:rFonts w:ascii="Times New Roman" w:hAnsi="Times New Roman" w:cs="Times New Roman"/>
                <w:b w:val="0"/>
                <w:bCs w:val="0"/>
                <w:color w:val="auto"/>
                <w:sz w:val="27"/>
                <w:szCs w:val="27"/>
              </w:rPr>
              <w:t>) financed by the World Bank</w:t>
            </w:r>
            <w:r>
              <w:rPr>
                <w:rFonts w:ascii="Times New Roman" w:hAnsi="Times New Roman" w:cs="Times New Roman"/>
                <w:b w:val="0"/>
                <w:bCs w:val="0"/>
                <w:color w:val="auto"/>
                <w:sz w:val="27"/>
                <w:szCs w:val="27"/>
              </w:rPr>
              <w:t xml:space="preserve">, </w:t>
            </w:r>
            <w:r w:rsidRPr="004852F9">
              <w:rPr>
                <w:rFonts w:ascii="Times New Roman" w:hAnsi="Times New Roman" w:cs="Times New Roman"/>
                <w:b w:val="0"/>
                <w:bCs w:val="0"/>
                <w:color w:val="auto"/>
                <w:sz w:val="27"/>
                <w:szCs w:val="27"/>
              </w:rPr>
              <w:t xml:space="preserve">2007. </w:t>
            </w:r>
          </w:p>
          <w:p w14:paraId="3A5F838D" w14:textId="7131CAFC" w:rsidR="00C57FD9" w:rsidRPr="007E681F" w:rsidRDefault="00C57FD9" w:rsidP="001C39CE">
            <w:pPr>
              <w:spacing w:line="360" w:lineRule="auto"/>
              <w:rPr>
                <w:color w:val="auto"/>
                <w:sz w:val="23"/>
                <w:szCs w:val="23"/>
              </w:rPr>
            </w:pPr>
          </w:p>
        </w:tc>
      </w:tr>
      <w:tr w:rsidR="001D1560" w:rsidRPr="006507EF" w14:paraId="763E8A4F"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18EDCF83" w14:textId="30CFB70F" w:rsidR="0089683F" w:rsidRDefault="00C9660D" w:rsidP="0089683F">
            <w:pPr>
              <w:pStyle w:val="BoldCentered"/>
            </w:pPr>
            <w:r>
              <w:rPr>
                <w:noProof/>
              </w:rPr>
              <w:lastRenderedPageBreak/>
              <mc:AlternateContent>
                <mc:Choice Requires="wps">
                  <w:drawing>
                    <wp:inline distT="0" distB="0" distL="0" distR="0" wp14:anchorId="3E5DA644" wp14:editId="03AD778B">
                      <wp:extent cx="3025775" cy="524510"/>
                      <wp:effectExtent l="0" t="8255" r="3175" b="635"/>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775" cy="52451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D42871" w14:textId="77777777" w:rsidR="0089683F" w:rsidRPr="004852F9" w:rsidRDefault="00A46B67" w:rsidP="004852F9">
                                  <w:pPr>
                                    <w:rPr>
                                      <w:sz w:val="32"/>
                                      <w:rtl/>
                                    </w:rPr>
                                  </w:pPr>
                                  <w:r w:rsidRPr="00F43BB9">
                                    <w:rPr>
                                      <w:rFonts w:asciiTheme="majorBidi" w:hAnsiTheme="majorBidi" w:cstheme="majorBidi"/>
                                      <w:color w:val="FFFFFF" w:themeColor="background1"/>
                                      <w:sz w:val="32"/>
                                      <w:szCs w:val="32"/>
                                      <w:lang w:bidi="ar-EG"/>
                                    </w:rPr>
                                    <w:t xml:space="preserve">Attending </w:t>
                                  </w:r>
                                  <w:r w:rsidRPr="004852F9">
                                    <w:rPr>
                                      <w:rFonts w:asciiTheme="majorBidi" w:hAnsiTheme="majorBidi" w:cstheme="majorBidi"/>
                                      <w:color w:val="FFFFFF" w:themeColor="background1"/>
                                      <w:sz w:val="32"/>
                                      <w:szCs w:val="32"/>
                                      <w:lang w:bidi="ar-EG"/>
                                    </w:rPr>
                                    <w:t>Scientific</w:t>
                                  </w:r>
                                  <w:r w:rsidR="004852F9" w:rsidRPr="004852F9">
                                    <w:rPr>
                                      <w:rFonts w:asciiTheme="majorBidi" w:hAnsiTheme="majorBidi" w:cstheme="majorBidi"/>
                                      <w:color w:val="FFFFFF" w:themeColor="background1"/>
                                      <w:sz w:val="32"/>
                                      <w:szCs w:val="32"/>
                                      <w:lang w:bidi="ar-EG"/>
                                    </w:rPr>
                                    <w:t xml:space="preserve"> conferences</w:t>
                                  </w:r>
                                </w:p>
                              </w:txbxContent>
                            </wps:txbx>
                            <wps:bodyPr rot="0" vert="horz" wrap="square" lIns="91440" tIns="0" rIns="91440" bIns="0" anchor="ctr" anchorCtr="0" upright="1">
                              <a:noAutofit/>
                            </wps:bodyPr>
                          </wps:wsp>
                        </a:graphicData>
                      </a:graphic>
                    </wp:inline>
                  </w:drawing>
                </mc:Choice>
                <mc:Fallback>
                  <w:pict>
                    <v:roundrect w14:anchorId="3E5DA644" id="AutoShape 8" o:spid="_x0000_s1031" style="width:238.25pt;height:41.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" fillcolor="#a6633c" stroked="f">
                      <v:textbox inset=",0,,0">
                        <w:txbxContent>
                          <w:p w14:paraId="45D42871" w14:textId="77777777" w:rsidR="0089683F" w:rsidRPr="004852F9" w:rsidRDefault="00A46B67" w:rsidP="004852F9">
                            <w:pPr>
                              <w:rPr>
                                <w:sz w:val="32"/>
                                <w:rtl/>
                              </w:rPr>
                            </w:pPr>
                            <w:r w:rsidRPr="00F43BB9">
                              <w:rPr>
                                <w:rFonts w:asciiTheme="majorBidi" w:hAnsiTheme="majorBidi" w:cstheme="majorBidi"/>
                                <w:color w:val="FFFFFF" w:themeColor="background1"/>
                                <w:sz w:val="32"/>
                                <w:szCs w:val="32"/>
                                <w:lang w:bidi="ar-EG"/>
                              </w:rPr>
                              <w:t xml:space="preserve">Attending </w:t>
                            </w:r>
                            <w:r w:rsidRPr="004852F9">
                              <w:rPr>
                                <w:rFonts w:asciiTheme="majorBidi" w:hAnsiTheme="majorBidi" w:cstheme="majorBidi"/>
                                <w:color w:val="FFFFFF" w:themeColor="background1"/>
                                <w:sz w:val="32"/>
                                <w:szCs w:val="32"/>
                                <w:lang w:bidi="ar-EG"/>
                              </w:rPr>
                              <w:t>Scientific</w:t>
                            </w:r>
                            <w:r w:rsidR="004852F9" w:rsidRPr="004852F9">
                              <w:rPr>
                                <w:rFonts w:asciiTheme="majorBidi" w:hAnsiTheme="majorBidi" w:cstheme="majorBidi"/>
                                <w:color w:val="FFFFFF" w:themeColor="background1"/>
                                <w:sz w:val="32"/>
                                <w:szCs w:val="32"/>
                                <w:lang w:bidi="ar-EG"/>
                              </w:rPr>
                              <w:t xml:space="preserve"> conferences</w:t>
                            </w:r>
                          </w:p>
                        </w:txbxContent>
                      </v:textbox>
                      <w10:anchorlock/>
                    </v:roundrect>
                  </w:pict>
                </mc:Fallback>
              </mc:AlternateContent>
            </w:r>
          </w:p>
        </w:tc>
      </w:tr>
      <w:tr w:rsidR="001D1560" w:rsidRPr="006507EF" w14:paraId="15E5B867" w14:textId="77777777" w:rsidTr="00C45505">
        <w:trPr>
          <w:trHeight w:val="349"/>
        </w:trPr>
        <w:tc>
          <w:tcPr>
            <w:cnfStyle w:val="001000000000" w:firstRow="0" w:lastRow="0" w:firstColumn="1" w:lastColumn="0" w:oddVBand="0" w:evenVBand="0" w:oddHBand="0" w:evenHBand="0" w:firstRowFirstColumn="0" w:firstRowLastColumn="0" w:lastRowFirstColumn="0" w:lastRowLastColumn="0"/>
            <w:tcW w:w="11088" w:type="dxa"/>
            <w:gridSpan w:val="5"/>
          </w:tcPr>
          <w:p w14:paraId="584D01F7" w14:textId="77777777" w:rsidR="007E681F"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8th Conference for Agricultural Extension and Rural Development, Mansoura University, entitled (Role and Structure of Agricultural Extension under Reform and Economic Liberalization).</w:t>
            </w:r>
          </w:p>
          <w:p w14:paraId="1D5157F2"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8th Conference of the Egyptian Society for Environmental Research and Services (Sustainable Development between Reality and Hope</w:t>
            </w:r>
            <w:r w:rsidRPr="00522279">
              <w:rPr>
                <w:rFonts w:ascii="Times New Roman" w:hAnsi="Times New Roman" w:cs="Times New Roman"/>
                <w:b w:val="0"/>
                <w:bCs w:val="0"/>
                <w:sz w:val="27"/>
                <w:szCs w:val="27"/>
                <w:rtl/>
              </w:rPr>
              <w:t>)</w:t>
            </w:r>
            <w:r w:rsidRPr="00522279">
              <w:rPr>
                <w:rFonts w:ascii="Times New Roman" w:hAnsi="Times New Roman" w:cs="Times New Roman"/>
                <w:b w:val="0"/>
                <w:bCs w:val="0"/>
                <w:sz w:val="27"/>
                <w:szCs w:val="27"/>
              </w:rPr>
              <w:t>2006)</w:t>
            </w:r>
          </w:p>
          <w:p w14:paraId="54A79204"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8th Conference of the Scientific Society for Agricultural Extension, entitled "Role of Agricultural Extension in Agricultural Export Development", Egyptian International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for Agriculture, </w:t>
            </w:r>
            <w:proofErr w:type="spellStart"/>
            <w:r w:rsidRPr="00522279">
              <w:rPr>
                <w:rFonts w:ascii="Times New Roman" w:hAnsi="Times New Roman" w:cs="Times New Roman"/>
                <w:b w:val="0"/>
                <w:bCs w:val="0"/>
                <w:sz w:val="27"/>
                <w:szCs w:val="27"/>
              </w:rPr>
              <w:t>Dokki</w:t>
            </w:r>
            <w:proofErr w:type="spellEnd"/>
            <w:r w:rsidRPr="00522279">
              <w:rPr>
                <w:rFonts w:ascii="Times New Roman" w:hAnsi="Times New Roman" w:cs="Times New Roman"/>
                <w:b w:val="0"/>
                <w:bCs w:val="0"/>
                <w:sz w:val="27"/>
                <w:szCs w:val="27"/>
              </w:rPr>
              <w:t>, June 2006</w:t>
            </w:r>
          </w:p>
          <w:p w14:paraId="3B9978A6"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9th Conference of the Scientific Society for Agricultural Extension and its title (Quality of </w:t>
            </w:r>
            <w:r w:rsidR="00522279" w:rsidRPr="00522279">
              <w:rPr>
                <w:rFonts w:ascii="Times New Roman" w:hAnsi="Times New Roman" w:cs="Times New Roman"/>
                <w:b w:val="0"/>
                <w:bCs w:val="0"/>
                <w:sz w:val="27"/>
                <w:szCs w:val="27"/>
              </w:rPr>
              <w:t>Agricultural Extension</w:t>
            </w:r>
            <w:r w:rsidRPr="00522279">
              <w:rPr>
                <w:rFonts w:ascii="Times New Roman" w:hAnsi="Times New Roman" w:cs="Times New Roman"/>
                <w:b w:val="0"/>
                <w:bCs w:val="0"/>
                <w:sz w:val="27"/>
                <w:szCs w:val="27"/>
              </w:rPr>
              <w:t xml:space="preserve"> Research ...... Future Vision) at the Genetic Engineering Research Institute at the Agricultural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in Giza in October 2008</w:t>
            </w:r>
          </w:p>
          <w:p w14:paraId="09B63FF1" w14:textId="77777777" w:rsidR="00F43BB9" w:rsidRPr="00522279" w:rsidRDefault="0052227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9th Conference</w:t>
            </w:r>
            <w:r w:rsidR="00F43BB9" w:rsidRPr="00522279">
              <w:rPr>
                <w:rFonts w:ascii="Times New Roman" w:hAnsi="Times New Roman" w:cs="Times New Roman"/>
                <w:b w:val="0"/>
                <w:bCs w:val="0"/>
                <w:sz w:val="27"/>
                <w:szCs w:val="27"/>
              </w:rPr>
              <w:t xml:space="preserve"> of Agricultural Extension "Towards Structuring Agricultural Extension Service" held at the Faculty of Agriculture - Mansoura University in November 2007.</w:t>
            </w:r>
          </w:p>
          <w:p w14:paraId="2FBFA68A"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10th Conference of the Agricultural Extension Scientific Association, Genetic Engineering Research Institute, Agricultural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Cairo, 29-30 / 4/2009</w:t>
            </w:r>
            <w:r w:rsidRPr="00522279">
              <w:rPr>
                <w:rFonts w:ascii="Times New Roman" w:hAnsi="Times New Roman" w:cs="Times New Roman"/>
                <w:b w:val="0"/>
                <w:bCs w:val="0"/>
                <w:sz w:val="27"/>
                <w:szCs w:val="27"/>
                <w:rtl/>
              </w:rPr>
              <w:t>.</w:t>
            </w:r>
          </w:p>
          <w:p w14:paraId="6664D97E"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The First International Conference of the Agricultural Research Division of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(Food and </w:t>
            </w:r>
            <w:r w:rsidR="00522279" w:rsidRPr="00522279">
              <w:rPr>
                <w:rFonts w:ascii="Times New Roman" w:hAnsi="Times New Roman" w:cs="Times New Roman"/>
                <w:b w:val="0"/>
                <w:bCs w:val="0"/>
                <w:sz w:val="27"/>
                <w:szCs w:val="27"/>
              </w:rPr>
              <w:t xml:space="preserve">Agriculture. </w:t>
            </w:r>
            <w:r w:rsidRPr="00522279">
              <w:rPr>
                <w:rFonts w:ascii="Times New Roman" w:hAnsi="Times New Roman" w:cs="Times New Roman"/>
                <w:b w:val="0"/>
                <w:bCs w:val="0"/>
                <w:sz w:val="27"/>
                <w:szCs w:val="27"/>
              </w:rPr>
              <w:t xml:space="preserve">New Vision) at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2-4 December 2013</w:t>
            </w:r>
          </w:p>
          <w:p w14:paraId="45F89D0D" w14:textId="77777777" w:rsidR="0089683F"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Attended the International Conference of the Agricultural Research Division of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(Advanced Technology and its Applications in Agriculture) at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27-29 March 2017</w:t>
            </w:r>
            <w:r w:rsidRPr="00522279">
              <w:rPr>
                <w:rFonts w:ascii="Times New Roman" w:hAnsi="Times New Roman" w:cs="Times New Roman"/>
                <w:b w:val="0"/>
                <w:bCs w:val="0"/>
                <w:sz w:val="27"/>
                <w:szCs w:val="27"/>
                <w:rtl/>
              </w:rPr>
              <w:t>.</w:t>
            </w:r>
          </w:p>
          <w:p w14:paraId="6DADD33D" w14:textId="77777777" w:rsidR="002E2699" w:rsidRPr="002E2699" w:rsidRDefault="002E2699" w:rsidP="00936E5A">
            <w:pPr>
              <w:pStyle w:val="ListParagraph"/>
              <w:numPr>
                <w:ilvl w:val="0"/>
                <w:numId w:val="22"/>
              </w:numPr>
              <w:spacing w:line="276" w:lineRule="auto"/>
              <w:jc w:val="both"/>
              <w:rPr>
                <w:rFonts w:ascii="Times New Roman" w:hAnsi="Times New Roman" w:cs="Times New Roman"/>
                <w:sz w:val="27"/>
                <w:szCs w:val="27"/>
              </w:rPr>
            </w:pPr>
            <w:r w:rsidRPr="002E2699">
              <w:rPr>
                <w:rFonts w:ascii="Times New Roman" w:hAnsi="Times New Roman" w:cs="Times New Roman"/>
                <w:b w:val="0"/>
                <w:bCs w:val="0"/>
                <w:sz w:val="27"/>
                <w:szCs w:val="27"/>
              </w:rPr>
              <w:t xml:space="preserve">Attended the International Conference on Education and Social Sciences in Ottawa, Canada, 27 February 2018 as Speaker with a research </w:t>
            </w:r>
            <w:r>
              <w:rPr>
                <w:rFonts w:ascii="Times New Roman" w:hAnsi="Times New Roman" w:cs="Times New Roman"/>
                <w:b w:val="0"/>
                <w:bCs w:val="0"/>
                <w:sz w:val="27"/>
                <w:szCs w:val="27"/>
              </w:rPr>
              <w:t xml:space="preserve">paper </w:t>
            </w:r>
            <w:r w:rsidRPr="002E2699">
              <w:rPr>
                <w:rFonts w:ascii="Times New Roman" w:hAnsi="Times New Roman" w:cs="Times New Roman"/>
                <w:b w:val="0"/>
                <w:bCs w:val="0"/>
                <w:sz w:val="27"/>
                <w:szCs w:val="27"/>
              </w:rPr>
              <w:t>entitled job satisfaction of agricultural extension workers in North Sinai Governorate.</w:t>
            </w:r>
          </w:p>
          <w:p w14:paraId="2AF1EF8B" w14:textId="42A9AC6D" w:rsidR="00522279" w:rsidRPr="008C69C7" w:rsidRDefault="002E2699" w:rsidP="00936E5A">
            <w:pPr>
              <w:pStyle w:val="ListParagraph"/>
              <w:numPr>
                <w:ilvl w:val="0"/>
                <w:numId w:val="22"/>
              </w:numPr>
              <w:spacing w:line="276" w:lineRule="auto"/>
              <w:jc w:val="both"/>
              <w:rPr>
                <w:rFonts w:ascii="Times New Roman" w:hAnsi="Times New Roman" w:cs="Times New Roman"/>
                <w:b w:val="0"/>
                <w:bCs w:val="0"/>
                <w:sz w:val="27"/>
                <w:szCs w:val="27"/>
              </w:rPr>
            </w:pPr>
            <w:r w:rsidRPr="002E2699">
              <w:rPr>
                <w:rFonts w:ascii="Times New Roman" w:hAnsi="Times New Roman" w:cs="Times New Roman"/>
                <w:b w:val="0"/>
                <w:bCs w:val="0"/>
                <w:sz w:val="27"/>
                <w:szCs w:val="27"/>
              </w:rPr>
              <w:t>Participation in the organization of the National Forum for the development of small and medium enterprises in the Arab Republic of Egypt 29 to 30 April 2018 at the National Research Center.</w:t>
            </w:r>
          </w:p>
          <w:p w14:paraId="02489DF4" w14:textId="6A4C607F" w:rsidR="008C69C7" w:rsidRPr="002B2FE4" w:rsidRDefault="008C69C7" w:rsidP="00936E5A">
            <w:pPr>
              <w:pStyle w:val="ListParagraph"/>
              <w:numPr>
                <w:ilvl w:val="0"/>
                <w:numId w:val="22"/>
              </w:numPr>
              <w:spacing w:line="276" w:lineRule="auto"/>
              <w:jc w:val="both"/>
              <w:rPr>
                <w:rFonts w:ascii="Times New Roman" w:hAnsi="Times New Roman" w:cs="Times New Roman"/>
                <w:b w:val="0"/>
                <w:bCs w:val="0"/>
                <w:sz w:val="27"/>
                <w:szCs w:val="27"/>
              </w:rPr>
            </w:pPr>
            <w:r w:rsidRPr="008C69C7">
              <w:rPr>
                <w:rFonts w:ascii="Times New Roman" w:hAnsi="Times New Roman" w:cs="Times New Roman"/>
                <w:b w:val="0"/>
                <w:bCs w:val="0"/>
                <w:sz w:val="27"/>
                <w:szCs w:val="27"/>
              </w:rPr>
              <w:lastRenderedPageBreak/>
              <w:t xml:space="preserve">Participation in </w:t>
            </w:r>
            <w:r>
              <w:rPr>
                <w:rFonts w:ascii="Times New Roman" w:hAnsi="Times New Roman" w:cs="Times New Roman"/>
                <w:b w:val="0"/>
                <w:bCs w:val="0"/>
                <w:sz w:val="27"/>
                <w:szCs w:val="27"/>
              </w:rPr>
              <w:t>16th</w:t>
            </w:r>
            <w:r w:rsidRPr="008C69C7">
              <w:rPr>
                <w:rFonts w:ascii="Times New Roman" w:hAnsi="Times New Roman" w:cs="Times New Roman"/>
                <w:b w:val="0"/>
                <w:bCs w:val="0"/>
                <w:sz w:val="27"/>
                <w:szCs w:val="27"/>
              </w:rPr>
              <w:t xml:space="preserve"> Conference of the Scientific Society for Agricultural Extension with a working paper entitled Challenges Facing Food Security in the Arab Republic of Egypt</w:t>
            </w:r>
            <w:r>
              <w:rPr>
                <w:rFonts w:ascii="Times New Roman" w:hAnsi="Times New Roman" w:cs="Times New Roman"/>
                <w:b w:val="0"/>
                <w:bCs w:val="0"/>
                <w:sz w:val="27"/>
                <w:szCs w:val="27"/>
              </w:rPr>
              <w:t xml:space="preserve"> 23-9-2019</w:t>
            </w:r>
          </w:p>
          <w:p w14:paraId="408DAAFE" w14:textId="5BE7EE04" w:rsidR="00936E5A" w:rsidRPr="001C39CE" w:rsidRDefault="00936E5A" w:rsidP="001C39CE">
            <w:pPr>
              <w:pStyle w:val="ListParagraph"/>
              <w:numPr>
                <w:ilvl w:val="0"/>
                <w:numId w:val="22"/>
              </w:numPr>
              <w:spacing w:line="276" w:lineRule="auto"/>
              <w:jc w:val="both"/>
              <w:rPr>
                <w:rFonts w:ascii="Times New Roman" w:hAnsi="Times New Roman" w:cs="Times New Roman"/>
                <w:b w:val="0"/>
                <w:bCs w:val="0"/>
                <w:sz w:val="27"/>
                <w:szCs w:val="27"/>
              </w:rPr>
            </w:pPr>
            <w:r w:rsidRPr="008C69C7">
              <w:rPr>
                <w:rFonts w:ascii="Times New Roman" w:hAnsi="Times New Roman" w:cs="Times New Roman"/>
                <w:b w:val="0"/>
                <w:bCs w:val="0"/>
                <w:sz w:val="27"/>
                <w:szCs w:val="27"/>
              </w:rPr>
              <w:t xml:space="preserve">Participation in </w:t>
            </w:r>
            <w:r>
              <w:rPr>
                <w:rFonts w:ascii="Times New Roman" w:hAnsi="Times New Roman" w:cs="Times New Roman"/>
                <w:b w:val="0"/>
                <w:bCs w:val="0"/>
                <w:sz w:val="27"/>
                <w:szCs w:val="27"/>
              </w:rPr>
              <w:t>16th</w:t>
            </w:r>
            <w:r w:rsidRPr="008C69C7">
              <w:rPr>
                <w:rFonts w:ascii="Times New Roman" w:hAnsi="Times New Roman" w:cs="Times New Roman"/>
                <w:b w:val="0"/>
                <w:bCs w:val="0"/>
                <w:sz w:val="27"/>
                <w:szCs w:val="27"/>
              </w:rPr>
              <w:t xml:space="preserve"> Conference of the Scientific Society for Agricultural Extension with a working paper entitled </w:t>
            </w:r>
            <w:r w:rsidRPr="00936E5A">
              <w:rPr>
                <w:rFonts w:ascii="Times New Roman" w:hAnsi="Times New Roman" w:cs="Times New Roman"/>
                <w:b w:val="0"/>
                <w:bCs w:val="0"/>
                <w:sz w:val="27"/>
                <w:szCs w:val="27"/>
              </w:rPr>
              <w:t xml:space="preserve">A proposed vision towards sustainable development for the fishermen community in Lake </w:t>
            </w:r>
            <w:proofErr w:type="spellStart"/>
            <w:r w:rsidRPr="00936E5A">
              <w:rPr>
                <w:rFonts w:ascii="Times New Roman" w:hAnsi="Times New Roman" w:cs="Times New Roman"/>
                <w:b w:val="0"/>
                <w:bCs w:val="0"/>
                <w:sz w:val="27"/>
                <w:szCs w:val="27"/>
              </w:rPr>
              <w:t>Bardawil</w:t>
            </w:r>
            <w:proofErr w:type="spellEnd"/>
            <w:r w:rsidRPr="00936E5A">
              <w:rPr>
                <w:rFonts w:ascii="Times New Roman" w:hAnsi="Times New Roman" w:cs="Times New Roman"/>
                <w:b w:val="0"/>
                <w:bCs w:val="0"/>
                <w:sz w:val="27"/>
                <w:szCs w:val="27"/>
              </w:rPr>
              <w:t xml:space="preserve"> in the Arab Republic of Egypt</w:t>
            </w:r>
            <w:r>
              <w:rPr>
                <w:rFonts w:ascii="Times New Roman" w:hAnsi="Times New Roman" w:cs="Times New Roman"/>
                <w:b w:val="0"/>
                <w:bCs w:val="0"/>
                <w:sz w:val="27"/>
                <w:szCs w:val="27"/>
              </w:rPr>
              <w:t xml:space="preserve"> 24-9-2019</w:t>
            </w:r>
          </w:p>
        </w:tc>
      </w:tr>
      <w:tr w:rsidR="001D1560" w:rsidRPr="006507EF" w14:paraId="36F8EEB7"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28E01100" w14:textId="6D651257" w:rsidR="0089683F" w:rsidRDefault="00C9660D" w:rsidP="0089683F">
            <w:pPr>
              <w:pStyle w:val="BoldCentered"/>
            </w:pPr>
            <w:r>
              <w:rPr>
                <w:noProof/>
              </w:rPr>
              <w:lastRenderedPageBreak/>
              <mc:AlternateContent>
                <mc:Choice Requires="wps">
                  <w:drawing>
                    <wp:inline distT="0" distB="0" distL="0" distR="0" wp14:anchorId="523CE7BD" wp14:editId="79773625">
                      <wp:extent cx="2377440" cy="506095"/>
                      <wp:effectExtent l="0" t="635" r="3810" b="7620"/>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060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9AD7AE" w14:textId="5B089EC6" w:rsidR="0089683F" w:rsidRPr="00F43BB9" w:rsidRDefault="00F43BB9" w:rsidP="0069630B">
                                  <w:pPr>
                                    <w:jc w:val="center"/>
                                    <w:rPr>
                                      <w:szCs w:val="32"/>
                                    </w:rPr>
                                  </w:pPr>
                                  <w:r w:rsidRPr="00F43BB9">
                                    <w:rPr>
                                      <w:rFonts w:asciiTheme="majorBidi" w:hAnsiTheme="majorBidi" w:cstheme="majorBidi"/>
                                      <w:color w:val="FFFFFF" w:themeColor="background1"/>
                                      <w:sz w:val="32"/>
                                      <w:szCs w:val="32"/>
                                      <w:lang w:bidi="ar-EG"/>
                                    </w:rPr>
                                    <w:t>seminars at the National Research Center</w:t>
                                  </w:r>
                                </w:p>
                              </w:txbxContent>
                            </wps:txbx>
                            <wps:bodyPr rot="0" vert="horz" wrap="square" lIns="91440" tIns="0" rIns="91440" bIns="0" anchor="ctr" anchorCtr="0" upright="1">
                              <a:noAutofit/>
                            </wps:bodyPr>
                          </wps:wsp>
                        </a:graphicData>
                      </a:graphic>
                    </wp:inline>
                  </w:drawing>
                </mc:Choice>
                <mc:Fallback>
                  <w:pict>
                    <v:roundrect w14:anchorId="523CE7BD" id="AutoShape 7" o:spid="_x0000_s1032" style="width:187.2pt;height:39.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" fillcolor="#a6633c" stroked="f">
                      <v:textbox inset=",0,,0">
                        <w:txbxContent>
                          <w:p w14:paraId="2F9AD7AE" w14:textId="5B089EC6" w:rsidR="0089683F" w:rsidRPr="00F43BB9" w:rsidRDefault="00F43BB9" w:rsidP="0069630B">
                            <w:pPr>
                              <w:jc w:val="center"/>
                              <w:rPr>
                                <w:szCs w:val="32"/>
                              </w:rPr>
                            </w:pPr>
                            <w:r w:rsidRPr="00F43BB9">
                              <w:rPr>
                                <w:rFonts w:asciiTheme="majorBidi" w:hAnsiTheme="majorBidi" w:cstheme="majorBidi"/>
                                <w:color w:val="FFFFFF" w:themeColor="background1"/>
                                <w:sz w:val="32"/>
                                <w:szCs w:val="32"/>
                                <w:lang w:bidi="ar-EG"/>
                              </w:rPr>
                              <w:t>seminars at the National Research Center</w:t>
                            </w:r>
                          </w:p>
                        </w:txbxContent>
                      </v:textbox>
                      <w10:anchorlock/>
                    </v:roundrect>
                  </w:pict>
                </mc:Fallback>
              </mc:AlternateContent>
            </w:r>
          </w:p>
        </w:tc>
      </w:tr>
      <w:tr w:rsidR="001D1560" w:rsidRPr="006507EF" w14:paraId="44BC8929"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06EAA16D"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Egyptian economy between reality and the future 5/6/2011</w:t>
            </w:r>
            <w:r w:rsidRPr="00522279">
              <w:rPr>
                <w:rFonts w:ascii="Times New Roman" w:hAnsi="Times New Roman" w:cs="Times New Roman"/>
                <w:b w:val="0"/>
                <w:bCs w:val="0"/>
                <w:sz w:val="27"/>
                <w:szCs w:val="27"/>
                <w:rtl/>
              </w:rPr>
              <w:t>.</w:t>
            </w:r>
          </w:p>
          <w:p w14:paraId="723F75E3"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Agricultural development potential in the lands of Marsa </w:t>
            </w:r>
            <w:proofErr w:type="spellStart"/>
            <w:r w:rsidRPr="00522279">
              <w:rPr>
                <w:rFonts w:ascii="Times New Roman" w:hAnsi="Times New Roman" w:cs="Times New Roman"/>
                <w:b w:val="0"/>
                <w:bCs w:val="0"/>
                <w:sz w:val="27"/>
                <w:szCs w:val="27"/>
              </w:rPr>
              <w:t>Matruh</w:t>
            </w:r>
            <w:proofErr w:type="spellEnd"/>
            <w:r w:rsidRPr="00522279">
              <w:rPr>
                <w:rFonts w:ascii="Times New Roman" w:hAnsi="Times New Roman" w:cs="Times New Roman"/>
                <w:b w:val="0"/>
                <w:bCs w:val="0"/>
                <w:sz w:val="27"/>
                <w:szCs w:val="27"/>
              </w:rPr>
              <w:t xml:space="preserve"> 5/11/2012</w:t>
            </w:r>
            <w:r w:rsidR="00522279">
              <w:rPr>
                <w:rFonts w:ascii="Times New Roman" w:hAnsi="Times New Roman" w:cs="Times New Roman"/>
                <w:b w:val="0"/>
                <w:bCs w:val="0"/>
                <w:sz w:val="27"/>
                <w:szCs w:val="27"/>
              </w:rPr>
              <w:t>.</w:t>
            </w:r>
          </w:p>
          <w:p w14:paraId="079A7483"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Egyptian deserts between reality and hopes (a strategic vision to deal with the Egyptian deserts) 25/3/2013</w:t>
            </w:r>
          </w:p>
          <w:p w14:paraId="4B74808F"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Cooperation and Water Agreements between Nile Basin Countries 3/10/2013</w:t>
            </w:r>
            <w:r w:rsidR="00522279">
              <w:rPr>
                <w:rFonts w:ascii="Times New Roman" w:hAnsi="Times New Roman" w:cs="Times New Roman"/>
                <w:b w:val="0"/>
                <w:bCs w:val="0"/>
                <w:sz w:val="27"/>
                <w:szCs w:val="27"/>
              </w:rPr>
              <w:t>.</w:t>
            </w:r>
          </w:p>
          <w:p w14:paraId="4F74C5EA"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Current Agricultural Policy (Objectives - Problems - Challenges) 27/1/2014</w:t>
            </w:r>
            <w:r w:rsidR="00522279">
              <w:rPr>
                <w:rFonts w:ascii="Times New Roman" w:hAnsi="Times New Roman" w:cs="Times New Roman"/>
                <w:b w:val="0"/>
                <w:bCs w:val="0"/>
                <w:sz w:val="27"/>
                <w:szCs w:val="27"/>
              </w:rPr>
              <w:t>.</w:t>
            </w:r>
          </w:p>
          <w:p w14:paraId="4DD9854A"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role of counseling in spreading awareness of the environment 12/2/2014</w:t>
            </w:r>
            <w:r w:rsidR="00522279">
              <w:rPr>
                <w:rFonts w:ascii="Times New Roman" w:hAnsi="Times New Roman" w:cs="Times New Roman"/>
                <w:b w:val="0"/>
                <w:bCs w:val="0"/>
                <w:sz w:val="27"/>
                <w:szCs w:val="27"/>
              </w:rPr>
              <w:t>.</w:t>
            </w:r>
          </w:p>
          <w:p w14:paraId="2CDB3536"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impact of climate change on Egypt 10/4/2014</w:t>
            </w:r>
          </w:p>
          <w:p w14:paraId="70951D79"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future of the chemical fertilizer industry in the Arab world 26/6/2014</w:t>
            </w:r>
            <w:r w:rsidR="00522279">
              <w:rPr>
                <w:rFonts w:ascii="Times New Roman" w:hAnsi="Times New Roman" w:cs="Times New Roman"/>
                <w:b w:val="0"/>
                <w:bCs w:val="0"/>
                <w:sz w:val="27"/>
                <w:szCs w:val="27"/>
              </w:rPr>
              <w:t>.</w:t>
            </w:r>
          </w:p>
          <w:p w14:paraId="2398A864"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impact of increasing energy prices on the costs of the most important agricultural crops 13/11/2014</w:t>
            </w:r>
          </w:p>
          <w:p w14:paraId="3280BA81"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role of the state in controlling the prices of agricultural products 6/1/2016</w:t>
            </w:r>
            <w:r w:rsidR="00522279">
              <w:rPr>
                <w:rFonts w:ascii="Times New Roman" w:hAnsi="Times New Roman" w:cs="Times New Roman"/>
                <w:b w:val="0"/>
                <w:bCs w:val="0"/>
                <w:sz w:val="27"/>
                <w:szCs w:val="27"/>
              </w:rPr>
              <w:t>.</w:t>
            </w:r>
          </w:p>
          <w:p w14:paraId="0F7FA6DB"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future of food in Egypt between the reality and the aspirations 24/1/2017</w:t>
            </w:r>
            <w:r w:rsidRPr="00522279">
              <w:rPr>
                <w:rFonts w:ascii="Times New Roman" w:hAnsi="Times New Roman" w:cs="Times New Roman"/>
                <w:b w:val="0"/>
                <w:bCs w:val="0"/>
                <w:sz w:val="27"/>
                <w:szCs w:val="27"/>
                <w:rtl/>
              </w:rPr>
              <w:t>.</w:t>
            </w:r>
          </w:p>
          <w:p w14:paraId="2F30D7AE" w14:textId="3E3989F4" w:rsidR="00F43BB9" w:rsidRPr="00522279" w:rsidRDefault="00F43BB9" w:rsidP="00F57E68">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Expansion of planting of </w:t>
            </w:r>
            <w:r w:rsidR="00DE027F">
              <w:rPr>
                <w:rFonts w:ascii="Times New Roman" w:hAnsi="Times New Roman" w:cs="Times New Roman"/>
                <w:b w:val="0"/>
                <w:bCs w:val="0"/>
                <w:sz w:val="27"/>
                <w:szCs w:val="27"/>
              </w:rPr>
              <w:t xml:space="preserve">Nuts </w:t>
            </w:r>
            <w:r w:rsidR="00DE027F" w:rsidRPr="00522279">
              <w:rPr>
                <w:rFonts w:ascii="Times New Roman" w:hAnsi="Times New Roman" w:cs="Times New Roman"/>
                <w:b w:val="0"/>
                <w:bCs w:val="0"/>
                <w:sz w:val="27"/>
                <w:szCs w:val="27"/>
              </w:rPr>
              <w:t>trees</w:t>
            </w:r>
            <w:r w:rsidRPr="00522279">
              <w:rPr>
                <w:rFonts w:ascii="Times New Roman" w:hAnsi="Times New Roman" w:cs="Times New Roman"/>
                <w:b w:val="0"/>
                <w:bCs w:val="0"/>
                <w:sz w:val="27"/>
                <w:szCs w:val="27"/>
              </w:rPr>
              <w:t xml:space="preserve"> locally in Egypt 27/3/2017</w:t>
            </w:r>
          </w:p>
          <w:p w14:paraId="7FCF09EB" w14:textId="77777777" w:rsidR="00C45505" w:rsidRPr="00522279" w:rsidRDefault="00F43BB9" w:rsidP="00522279">
            <w:pPr>
              <w:pStyle w:val="ListParagraph"/>
              <w:numPr>
                <w:ilvl w:val="0"/>
                <w:numId w:val="24"/>
              </w:numPr>
              <w:spacing w:line="360" w:lineRule="auto"/>
              <w:rPr>
                <w:rFonts w:ascii="Times New Roman" w:hAnsi="Times New Roman" w:cs="Times New Roman"/>
                <w:sz w:val="27"/>
                <w:szCs w:val="27"/>
              </w:rPr>
            </w:pPr>
            <w:r w:rsidRPr="00522279">
              <w:rPr>
                <w:rFonts w:ascii="Times New Roman" w:hAnsi="Times New Roman" w:cs="Times New Roman"/>
                <w:b w:val="0"/>
                <w:bCs w:val="0"/>
                <w:sz w:val="27"/>
                <w:szCs w:val="27"/>
              </w:rPr>
              <w:t>The Effect of Exchange Rate Liberalization on Egyptian Agriculture 19/4/2017</w:t>
            </w:r>
            <w:r w:rsidR="00522279">
              <w:rPr>
                <w:rFonts w:ascii="Times New Roman" w:hAnsi="Times New Roman" w:cs="Times New Roman"/>
                <w:b w:val="0"/>
                <w:bCs w:val="0"/>
                <w:sz w:val="27"/>
                <w:szCs w:val="27"/>
              </w:rPr>
              <w:t>.</w:t>
            </w:r>
          </w:p>
        </w:tc>
      </w:tr>
      <w:tr w:rsidR="007E681F" w:rsidRPr="006507EF" w14:paraId="24B040CC"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0FE6CF6D" w14:textId="5D02DF07" w:rsidR="007E681F" w:rsidRPr="007E681F" w:rsidRDefault="00C9660D" w:rsidP="007E681F">
            <w:pPr>
              <w:bidi/>
              <w:spacing w:line="276" w:lineRule="auto"/>
              <w:jc w:val="center"/>
              <w:rPr>
                <w:sz w:val="23"/>
                <w:szCs w:val="23"/>
                <w:rtl/>
              </w:rPr>
            </w:pPr>
            <w:r>
              <w:rPr>
                <w:noProof/>
              </w:rPr>
              <mc:AlternateContent>
                <mc:Choice Requires="wps">
                  <w:drawing>
                    <wp:inline distT="0" distB="0" distL="0" distR="0" wp14:anchorId="769D5F4F" wp14:editId="571508E3">
                      <wp:extent cx="2377440" cy="353695"/>
                      <wp:effectExtent l="3810" t="6985" r="0" b="1270"/>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EE4091" w14:textId="77777777" w:rsidR="007E681F" w:rsidRPr="00415D4A" w:rsidRDefault="00415D4A" w:rsidP="00415D4A">
                                  <w:r w:rsidRPr="00415D4A">
                                    <w:rPr>
                                      <w:rFonts w:asciiTheme="majorBidi" w:hAnsiTheme="majorBidi" w:cstheme="majorBidi"/>
                                      <w:b/>
                                      <w:color w:val="FFFFFF" w:themeColor="background1"/>
                                      <w:sz w:val="36"/>
                                      <w:szCs w:val="36"/>
                                    </w:rPr>
                                    <w:t>Scientific publication</w:t>
                                  </w:r>
                                </w:p>
                              </w:txbxContent>
                            </wps:txbx>
                            <wps:bodyPr rot="0" vert="horz" wrap="square" lIns="91440" tIns="0" rIns="91440" bIns="0" anchor="ctr" anchorCtr="0" upright="1">
                              <a:noAutofit/>
                            </wps:bodyPr>
                          </wps:wsp>
                        </a:graphicData>
                      </a:graphic>
                    </wp:inline>
                  </w:drawing>
                </mc:Choice>
                <mc:Fallback>
                  <w:pict>
                    <v:roundrect w14:anchorId="769D5F4F" id="AutoShape 6" o:spid="_x0000_s1033" style="width:187.2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" fillcolor="#a6633c" stroked="f">
                      <v:textbox inset=",0,,0">
                        <w:txbxContent>
                          <w:p w14:paraId="57EE4091" w14:textId="77777777" w:rsidR="007E681F" w:rsidRPr="00415D4A" w:rsidRDefault="00415D4A" w:rsidP="00415D4A">
                            <w:r w:rsidRPr="00415D4A">
                              <w:rPr>
                                <w:rFonts w:asciiTheme="majorBidi" w:hAnsiTheme="majorBidi" w:cstheme="majorBidi"/>
                                <w:b/>
                                <w:color w:val="FFFFFF" w:themeColor="background1"/>
                                <w:sz w:val="36"/>
                                <w:szCs w:val="36"/>
                              </w:rPr>
                              <w:t>Scientific publication</w:t>
                            </w:r>
                          </w:p>
                        </w:txbxContent>
                      </v:textbox>
                      <w10:anchorlock/>
                    </v:roundrect>
                  </w:pict>
                </mc:Fallback>
              </mc:AlternateContent>
            </w:r>
          </w:p>
        </w:tc>
      </w:tr>
      <w:tr w:rsidR="00415D4A" w:rsidRPr="006507EF" w14:paraId="69167941" w14:textId="77777777" w:rsidTr="00C25862">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73FDFCBE" w14:textId="77777777" w:rsidR="00EC350C" w:rsidRDefault="00990EC8"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EC350C">
              <w:rPr>
                <w:rFonts w:asciiTheme="majorBidi" w:hAnsiTheme="majorBidi" w:cstheme="majorBidi"/>
                <w:b w:val="0"/>
                <w:bCs w:val="0"/>
                <w:sz w:val="26"/>
                <w:szCs w:val="26"/>
                <w:lang w:bidi="ar-EG"/>
              </w:rPr>
              <w:t>Job</w:t>
            </w:r>
            <w:r w:rsidR="00EC350C" w:rsidRPr="00EC350C">
              <w:rPr>
                <w:rFonts w:asciiTheme="majorBidi" w:hAnsiTheme="majorBidi" w:cstheme="majorBidi"/>
                <w:b w:val="0"/>
                <w:bCs w:val="0"/>
                <w:sz w:val="26"/>
                <w:szCs w:val="26"/>
                <w:lang w:bidi="ar-EG"/>
              </w:rPr>
              <w:t xml:space="preserve"> satisfaction among extension workers in north Sinai governorate, Egypt</w:t>
            </w:r>
            <w:r w:rsidR="00EC350C">
              <w:rPr>
                <w:rFonts w:asciiTheme="majorBidi" w:hAnsiTheme="majorBidi" w:cstheme="majorBidi"/>
                <w:b w:val="0"/>
                <w:bCs w:val="0"/>
                <w:sz w:val="26"/>
                <w:szCs w:val="26"/>
                <w:lang w:bidi="ar-EG"/>
              </w:rPr>
              <w:t>.</w:t>
            </w:r>
            <w:r w:rsidR="00EC350C" w:rsidRPr="00EC350C">
              <w:rPr>
                <w:rFonts w:asciiTheme="majorBidi" w:hAnsiTheme="majorBidi" w:cstheme="majorBidi"/>
                <w:b w:val="0"/>
                <w:bCs w:val="0"/>
                <w:sz w:val="26"/>
                <w:szCs w:val="26"/>
                <w:lang w:bidi="ar-EG"/>
              </w:rPr>
              <w:t xml:space="preserve"> International Journal of Management and Applied Science, ISSN: Volume-4, Issue-4, Apr.-2018</w:t>
            </w:r>
          </w:p>
          <w:p w14:paraId="71D5FF74" w14:textId="77777777" w:rsidR="00BA3DF3" w:rsidRPr="00BA3DF3" w:rsidRDefault="00BA3DF3"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BA3DF3">
              <w:rPr>
                <w:rFonts w:asciiTheme="majorBidi" w:hAnsiTheme="majorBidi" w:cstheme="majorBidi"/>
                <w:b w:val="0"/>
                <w:bCs w:val="0"/>
                <w:sz w:val="26"/>
                <w:szCs w:val="26"/>
                <w:lang w:bidi="ar-EG"/>
              </w:rPr>
              <w:t>The Role of Small and Medium Enterprises in Economic Development, Case of Egypt. The International Journal of Business Management and Technology, Volume 2 Issue 5 September-October 2018</w:t>
            </w:r>
          </w:p>
          <w:p w14:paraId="39B5FDDA" w14:textId="18CA84AA" w:rsidR="0030015C" w:rsidRDefault="0030015C"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0015C">
              <w:rPr>
                <w:rFonts w:asciiTheme="majorBidi" w:hAnsiTheme="majorBidi" w:cstheme="majorBidi"/>
                <w:b w:val="0"/>
                <w:bCs w:val="0"/>
                <w:sz w:val="26"/>
                <w:szCs w:val="26"/>
                <w:lang w:bidi="ar-EG"/>
              </w:rPr>
              <w:t xml:space="preserve">The Tunisian Experience in Olive Production and Marketing and How to </w:t>
            </w:r>
            <w:r w:rsidR="00990EC8" w:rsidRPr="0030015C">
              <w:rPr>
                <w:rFonts w:asciiTheme="majorBidi" w:hAnsiTheme="majorBidi" w:cstheme="majorBidi"/>
                <w:b w:val="0"/>
                <w:bCs w:val="0"/>
                <w:sz w:val="26"/>
                <w:szCs w:val="26"/>
                <w:lang w:bidi="ar-EG"/>
              </w:rPr>
              <w:t>Benefit From</w:t>
            </w:r>
            <w:r w:rsidRPr="0030015C">
              <w:rPr>
                <w:rFonts w:asciiTheme="majorBidi" w:hAnsiTheme="majorBidi" w:cstheme="majorBidi"/>
                <w:b w:val="0"/>
                <w:bCs w:val="0"/>
                <w:sz w:val="26"/>
                <w:szCs w:val="26"/>
                <w:lang w:bidi="ar-EG"/>
              </w:rPr>
              <w:t xml:space="preserve"> it in the Egyptian </w:t>
            </w:r>
            <w:r w:rsidR="00990EC8" w:rsidRPr="0030015C">
              <w:rPr>
                <w:rFonts w:asciiTheme="majorBidi" w:hAnsiTheme="majorBidi" w:cstheme="majorBidi"/>
                <w:b w:val="0"/>
                <w:bCs w:val="0"/>
                <w:sz w:val="26"/>
                <w:szCs w:val="26"/>
                <w:lang w:bidi="ar-EG"/>
              </w:rPr>
              <w:t>Case, Middle</w:t>
            </w:r>
            <w:r w:rsidRPr="0030015C">
              <w:rPr>
                <w:rFonts w:asciiTheme="majorBidi" w:hAnsiTheme="majorBidi" w:cstheme="majorBidi"/>
                <w:b w:val="0"/>
                <w:bCs w:val="0"/>
                <w:sz w:val="26"/>
                <w:szCs w:val="26"/>
                <w:lang w:bidi="ar-EG"/>
              </w:rPr>
              <w:t xml:space="preserve"> East Journal of </w:t>
            </w:r>
            <w:r w:rsidR="00990EC8" w:rsidRPr="0030015C">
              <w:rPr>
                <w:rFonts w:asciiTheme="majorBidi" w:hAnsiTheme="majorBidi" w:cstheme="majorBidi"/>
                <w:b w:val="0"/>
                <w:bCs w:val="0"/>
                <w:sz w:val="26"/>
                <w:szCs w:val="26"/>
                <w:lang w:bidi="ar-EG"/>
              </w:rPr>
              <w:t>Agriculture Research</w:t>
            </w:r>
            <w:r>
              <w:rPr>
                <w:rFonts w:asciiTheme="majorBidi" w:hAnsiTheme="majorBidi" w:cstheme="majorBidi"/>
                <w:b w:val="0"/>
                <w:bCs w:val="0"/>
                <w:sz w:val="26"/>
                <w:szCs w:val="26"/>
                <w:lang w:bidi="ar-EG"/>
              </w:rPr>
              <w:t xml:space="preserve">, </w:t>
            </w:r>
            <w:r w:rsidR="00260DE0" w:rsidRPr="0030015C">
              <w:rPr>
                <w:rFonts w:asciiTheme="majorBidi" w:hAnsiTheme="majorBidi" w:cstheme="majorBidi"/>
                <w:b w:val="0"/>
                <w:bCs w:val="0"/>
                <w:sz w:val="26"/>
                <w:szCs w:val="26"/>
                <w:lang w:bidi="ar-EG"/>
              </w:rPr>
              <w:t>Volume:</w:t>
            </w:r>
            <w:r w:rsidRPr="0030015C">
              <w:rPr>
                <w:rFonts w:asciiTheme="majorBidi" w:hAnsiTheme="majorBidi" w:cstheme="majorBidi"/>
                <w:b w:val="0"/>
                <w:bCs w:val="0"/>
                <w:sz w:val="26"/>
                <w:szCs w:val="26"/>
                <w:lang w:bidi="ar-EG"/>
              </w:rPr>
              <w:t xml:space="preserve"> 07 | </w:t>
            </w:r>
            <w:r w:rsidR="00260DE0" w:rsidRPr="0030015C">
              <w:rPr>
                <w:rFonts w:asciiTheme="majorBidi" w:hAnsiTheme="majorBidi" w:cstheme="majorBidi"/>
                <w:b w:val="0"/>
                <w:bCs w:val="0"/>
                <w:sz w:val="26"/>
                <w:szCs w:val="26"/>
                <w:lang w:bidi="ar-EG"/>
              </w:rPr>
              <w:t>Issue:</w:t>
            </w:r>
            <w:r w:rsidRPr="0030015C">
              <w:rPr>
                <w:rFonts w:asciiTheme="majorBidi" w:hAnsiTheme="majorBidi" w:cstheme="majorBidi"/>
                <w:b w:val="0"/>
                <w:bCs w:val="0"/>
                <w:sz w:val="26"/>
                <w:szCs w:val="26"/>
                <w:lang w:bidi="ar-EG"/>
              </w:rPr>
              <w:t xml:space="preserve"> 03 | July-Sept. | 2018</w:t>
            </w:r>
            <w:r>
              <w:rPr>
                <w:rFonts w:asciiTheme="majorBidi" w:hAnsiTheme="majorBidi" w:cstheme="majorBidi"/>
                <w:b w:val="0"/>
                <w:bCs w:val="0"/>
                <w:sz w:val="26"/>
                <w:szCs w:val="26"/>
                <w:lang w:bidi="ar-EG"/>
              </w:rPr>
              <w:t>.</w:t>
            </w:r>
          </w:p>
          <w:p w14:paraId="15D85FA7" w14:textId="48C376B2" w:rsidR="00415D4A" w:rsidRDefault="008057E8"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8057E8">
              <w:rPr>
                <w:rFonts w:asciiTheme="majorBidi" w:hAnsiTheme="majorBidi" w:cstheme="majorBidi"/>
                <w:b w:val="0"/>
                <w:bCs w:val="0"/>
                <w:sz w:val="26"/>
                <w:szCs w:val="26"/>
                <w:lang w:bidi="ar-EG"/>
              </w:rPr>
              <w:t xml:space="preserve">The Economic Effects of Endemic Diseases in the Egyptian Countryside, Middle East Journal of Agriculture Research, </w:t>
            </w:r>
            <w:r w:rsidR="00DE027F" w:rsidRPr="008057E8">
              <w:rPr>
                <w:rFonts w:asciiTheme="majorBidi" w:hAnsiTheme="majorBidi" w:cstheme="majorBidi"/>
                <w:b w:val="0"/>
                <w:bCs w:val="0"/>
                <w:sz w:val="26"/>
                <w:szCs w:val="26"/>
                <w:lang w:bidi="ar-EG"/>
              </w:rPr>
              <w:t>Volume:</w:t>
            </w:r>
            <w:r w:rsidRPr="008057E8">
              <w:rPr>
                <w:rFonts w:asciiTheme="majorBidi" w:hAnsiTheme="majorBidi" w:cstheme="majorBidi"/>
                <w:b w:val="0"/>
                <w:bCs w:val="0"/>
                <w:sz w:val="26"/>
                <w:szCs w:val="26"/>
                <w:lang w:bidi="ar-EG"/>
              </w:rPr>
              <w:t xml:space="preserve"> 07 | </w:t>
            </w:r>
            <w:r w:rsidR="00DE027F" w:rsidRPr="008057E8">
              <w:rPr>
                <w:rFonts w:asciiTheme="majorBidi" w:hAnsiTheme="majorBidi" w:cstheme="majorBidi"/>
                <w:b w:val="0"/>
                <w:bCs w:val="0"/>
                <w:sz w:val="26"/>
                <w:szCs w:val="26"/>
                <w:lang w:bidi="ar-EG"/>
              </w:rPr>
              <w:t>Issue:</w:t>
            </w:r>
            <w:r w:rsidRPr="008057E8">
              <w:rPr>
                <w:rFonts w:asciiTheme="majorBidi" w:hAnsiTheme="majorBidi" w:cstheme="majorBidi"/>
                <w:b w:val="0"/>
                <w:bCs w:val="0"/>
                <w:sz w:val="26"/>
                <w:szCs w:val="26"/>
                <w:lang w:bidi="ar-EG"/>
              </w:rPr>
              <w:t xml:space="preserve"> 04| Oct.-Dec.| 2018</w:t>
            </w:r>
          </w:p>
          <w:p w14:paraId="28DA39C6" w14:textId="77777777" w:rsidR="00036B40" w:rsidRPr="00036B40" w:rsidRDefault="00036B40"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lastRenderedPageBreak/>
              <w:t>Environmental SWOT Analysis for Agricultural Extension in</w:t>
            </w:r>
            <w:r>
              <w:rPr>
                <w:rFonts w:asciiTheme="majorBidi" w:hAnsiTheme="majorBidi" w:cstheme="majorBidi"/>
                <w:b w:val="0"/>
                <w:bCs w:val="0"/>
                <w:sz w:val="26"/>
                <w:szCs w:val="26"/>
                <w:lang w:bidi="ar-EG"/>
              </w:rPr>
              <w:t xml:space="preserve"> North Sinai Governorate, Egypt</w:t>
            </w:r>
            <w:r w:rsidRPr="00036B40">
              <w:rPr>
                <w:rFonts w:asciiTheme="majorBidi" w:hAnsiTheme="majorBidi" w:cstheme="majorBidi"/>
                <w:b w:val="0"/>
                <w:bCs w:val="0"/>
                <w:sz w:val="26"/>
                <w:szCs w:val="26"/>
                <w:lang w:bidi="ar-EG"/>
              </w:rPr>
              <w:t xml:space="preserve"> Turkish Journal of Agriculture - Food Science and Technology, 7(10): 1503-1508, 2019</w:t>
            </w:r>
          </w:p>
          <w:p w14:paraId="56E72BEF" w14:textId="2B62BA9D" w:rsidR="00036B40" w:rsidRDefault="00036B40"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t xml:space="preserve">Extension Methods Used </w:t>
            </w:r>
            <w:r w:rsidR="00DE027F" w:rsidRPr="00036B40">
              <w:rPr>
                <w:rFonts w:asciiTheme="majorBidi" w:hAnsiTheme="majorBidi" w:cstheme="majorBidi"/>
                <w:b w:val="0"/>
                <w:bCs w:val="0"/>
                <w:sz w:val="26"/>
                <w:szCs w:val="26"/>
                <w:lang w:bidi="ar-EG"/>
              </w:rPr>
              <w:t>with</w:t>
            </w:r>
            <w:r w:rsidRPr="00036B40">
              <w:rPr>
                <w:rFonts w:asciiTheme="majorBidi" w:hAnsiTheme="majorBidi" w:cstheme="majorBidi"/>
                <w:b w:val="0"/>
                <w:bCs w:val="0"/>
                <w:sz w:val="26"/>
                <w:szCs w:val="26"/>
                <w:lang w:bidi="ar-EG"/>
              </w:rPr>
              <w:t xml:space="preserve"> Olive Crop Farmers in North Sinai Governorates, Egypt. Plant Archives Vol. 19, Supplement 2, 2019 pp. 2316-2319</w:t>
            </w:r>
          </w:p>
          <w:p w14:paraId="7D8D42D7" w14:textId="77777777" w:rsidR="00316C07" w:rsidRDefault="0071484D" w:rsidP="0071484D">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54B33">
              <w:rPr>
                <w:rFonts w:asciiTheme="majorBidi" w:hAnsiTheme="majorBidi" w:cstheme="majorBidi"/>
                <w:b w:val="0"/>
                <w:bCs w:val="0"/>
                <w:sz w:val="26"/>
                <w:szCs w:val="26"/>
                <w:lang w:bidi="ar-EG"/>
              </w:rPr>
              <w:t xml:space="preserve"> </w:t>
            </w:r>
            <w:r w:rsidRPr="0071484D">
              <w:rPr>
                <w:rFonts w:asciiTheme="majorBidi" w:hAnsiTheme="majorBidi" w:cstheme="majorBidi"/>
                <w:b w:val="0"/>
                <w:bCs w:val="0"/>
                <w:sz w:val="26"/>
                <w:szCs w:val="26"/>
                <w:lang w:bidi="ar-EG"/>
              </w:rPr>
              <w:t>The Role of Egypt Agricultural Channel in</w:t>
            </w:r>
            <w:r w:rsidRPr="00054B33">
              <w:rPr>
                <w:rFonts w:asciiTheme="majorBidi" w:hAnsiTheme="majorBidi" w:cstheme="majorBidi"/>
                <w:b w:val="0"/>
                <w:bCs w:val="0"/>
                <w:sz w:val="26"/>
                <w:szCs w:val="26"/>
                <w:lang w:bidi="ar-EG"/>
              </w:rPr>
              <w:t xml:space="preserve"> </w:t>
            </w:r>
            <w:r w:rsidRPr="0071484D">
              <w:rPr>
                <w:rFonts w:asciiTheme="majorBidi" w:hAnsiTheme="majorBidi" w:cstheme="majorBidi"/>
                <w:b w:val="0"/>
                <w:bCs w:val="0"/>
                <w:sz w:val="26"/>
                <w:szCs w:val="26"/>
                <w:lang w:bidi="ar-EG"/>
              </w:rPr>
              <w:t xml:space="preserve">the Enhancement of Farmers' Agricultural Knowledge in </w:t>
            </w:r>
            <w:proofErr w:type="spellStart"/>
            <w:r w:rsidRPr="0071484D">
              <w:rPr>
                <w:rFonts w:asciiTheme="majorBidi" w:hAnsiTheme="majorBidi" w:cstheme="majorBidi"/>
                <w:b w:val="0"/>
                <w:bCs w:val="0"/>
                <w:sz w:val="26"/>
                <w:szCs w:val="26"/>
                <w:lang w:bidi="ar-EG"/>
              </w:rPr>
              <w:t>Kafr</w:t>
            </w:r>
            <w:proofErr w:type="spellEnd"/>
            <w:r w:rsidRPr="0071484D">
              <w:rPr>
                <w:rFonts w:asciiTheme="majorBidi" w:hAnsiTheme="majorBidi" w:cstheme="majorBidi"/>
                <w:b w:val="0"/>
                <w:bCs w:val="0"/>
                <w:sz w:val="26"/>
                <w:szCs w:val="26"/>
                <w:lang w:bidi="ar-EG"/>
              </w:rPr>
              <w:t xml:space="preserve"> El-Sheikh Governorate, Egypt.</w:t>
            </w:r>
            <w:r w:rsidRPr="00054B33">
              <w:rPr>
                <w:rFonts w:asciiTheme="majorBidi" w:hAnsiTheme="majorBidi" w:cstheme="majorBidi"/>
                <w:b w:val="0"/>
                <w:bCs w:val="0"/>
                <w:sz w:val="26"/>
                <w:szCs w:val="26"/>
                <w:lang w:bidi="ar-EG"/>
              </w:rPr>
              <w:t xml:space="preserve"> BIOSCIENCE RESEARCH, 2019 16(1):26-35</w:t>
            </w:r>
          </w:p>
          <w:p w14:paraId="4A762550" w14:textId="77777777" w:rsidR="00EC491C" w:rsidRPr="00316C07" w:rsidRDefault="00EC491C" w:rsidP="00EC491C">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Relationship between Physicochemical Properties and Microbial Biodiversity with small project at Wadi El-</w:t>
            </w:r>
            <w:proofErr w:type="spellStart"/>
            <w:r w:rsidRPr="00316C07">
              <w:rPr>
                <w:rFonts w:asciiTheme="majorBidi" w:hAnsiTheme="majorBidi" w:cstheme="majorBidi"/>
                <w:b w:val="0"/>
                <w:bCs w:val="0"/>
                <w:sz w:val="26"/>
                <w:szCs w:val="26"/>
                <w:lang w:bidi="ar-EG"/>
              </w:rPr>
              <w:t>Natroun</w:t>
            </w:r>
            <w:proofErr w:type="spellEnd"/>
            <w:r w:rsidRPr="00316C07">
              <w:rPr>
                <w:rFonts w:asciiTheme="majorBidi" w:hAnsiTheme="majorBidi" w:cstheme="majorBidi"/>
                <w:b w:val="0"/>
                <w:bCs w:val="0"/>
                <w:sz w:val="26"/>
                <w:szCs w:val="26"/>
                <w:lang w:bidi="ar-EG"/>
              </w:rPr>
              <w:t xml:space="preserve"> lake, Egypt Plant Archives Vol. 19, Supplement 2, 2019 pp.2334-2340</w:t>
            </w:r>
          </w:p>
          <w:p w14:paraId="2F4A3C33" w14:textId="77777777" w:rsidR="00316C07" w:rsidRDefault="00316C07"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 xml:space="preserve">Production and marketing problems facing olive farmers in North Sinai governorate, Egypt Bulletin of the National Research Centre (2020) 43:68 </w:t>
            </w:r>
          </w:p>
          <w:p w14:paraId="155C975D" w14:textId="77881AB0" w:rsidR="00B73D16" w:rsidRPr="00B73D16" w:rsidRDefault="00B73D16"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B73D16">
              <w:rPr>
                <w:rFonts w:asciiTheme="majorBidi" w:hAnsiTheme="majorBidi" w:cstheme="majorBidi"/>
                <w:b w:val="0"/>
                <w:bCs w:val="0"/>
                <w:sz w:val="26"/>
                <w:szCs w:val="26"/>
                <w:lang w:bidi="ar-EG"/>
              </w:rPr>
              <w:t>Productivity and Economic Efficiency of Maize Using Several Irrigation Methods in Egypt (Case Study-</w:t>
            </w:r>
            <w:proofErr w:type="spellStart"/>
            <w:r w:rsidRPr="00B73D16">
              <w:rPr>
                <w:rFonts w:asciiTheme="majorBidi" w:hAnsiTheme="majorBidi" w:cstheme="majorBidi"/>
                <w:b w:val="0"/>
                <w:bCs w:val="0"/>
                <w:sz w:val="26"/>
                <w:szCs w:val="26"/>
                <w:lang w:bidi="ar-EG"/>
              </w:rPr>
              <w:t>Beheira</w:t>
            </w:r>
            <w:proofErr w:type="spellEnd"/>
            <w:r w:rsidRPr="00B73D16">
              <w:rPr>
                <w:rFonts w:asciiTheme="majorBidi" w:hAnsiTheme="majorBidi" w:cstheme="majorBidi"/>
                <w:b w:val="0"/>
                <w:bCs w:val="0"/>
                <w:sz w:val="26"/>
                <w:szCs w:val="26"/>
                <w:lang w:bidi="ar-EG"/>
              </w:rPr>
              <w:t xml:space="preserve"> Governorate) American-Eurasian Journal of Scientific Research 15 (2): 56-64, 2020</w:t>
            </w:r>
          </w:p>
          <w:p w14:paraId="2E7CD957" w14:textId="15D1314A" w:rsidR="00036B40" w:rsidRDefault="00036B40"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t>A standard analysis of Egyptian foreign trade structure for wheat. Bulletin of the National Research Centre (2020) 44:20</w:t>
            </w:r>
          </w:p>
          <w:p w14:paraId="06AAB3CE" w14:textId="77777777" w:rsidR="0038624D" w:rsidRDefault="0038624D" w:rsidP="00F37CCB">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 xml:space="preserve">Economics of Fish production and Marketing in Egypt, Middle East Journal of Agriculture Research, </w:t>
            </w:r>
            <w:r w:rsidR="00F37CCB" w:rsidRPr="00316C07">
              <w:rPr>
                <w:rFonts w:asciiTheme="majorBidi" w:hAnsiTheme="majorBidi" w:cstheme="majorBidi"/>
                <w:b w:val="0"/>
                <w:bCs w:val="0"/>
                <w:sz w:val="26"/>
                <w:szCs w:val="26"/>
                <w:lang w:bidi="ar-EG"/>
              </w:rPr>
              <w:t>and Volume:</w:t>
            </w:r>
            <w:r w:rsidRPr="00316C07">
              <w:rPr>
                <w:rFonts w:asciiTheme="majorBidi" w:hAnsiTheme="majorBidi" w:cstheme="majorBidi"/>
                <w:b w:val="0"/>
                <w:bCs w:val="0"/>
                <w:sz w:val="26"/>
                <w:szCs w:val="26"/>
                <w:lang w:bidi="ar-EG"/>
              </w:rPr>
              <w:t xml:space="preserve"> 09 | </w:t>
            </w:r>
            <w:r w:rsidR="00F37CCB" w:rsidRPr="00316C07">
              <w:rPr>
                <w:rFonts w:asciiTheme="majorBidi" w:hAnsiTheme="majorBidi" w:cstheme="majorBidi"/>
                <w:b w:val="0"/>
                <w:bCs w:val="0"/>
                <w:sz w:val="26"/>
                <w:szCs w:val="26"/>
                <w:lang w:bidi="ar-EG"/>
              </w:rPr>
              <w:t>Issue:</w:t>
            </w:r>
            <w:r w:rsidRPr="00316C07">
              <w:rPr>
                <w:rFonts w:asciiTheme="majorBidi" w:hAnsiTheme="majorBidi" w:cstheme="majorBidi"/>
                <w:b w:val="0"/>
                <w:bCs w:val="0"/>
                <w:sz w:val="26"/>
                <w:szCs w:val="26"/>
                <w:lang w:bidi="ar-EG"/>
              </w:rPr>
              <w:t xml:space="preserve"> 01| </w:t>
            </w:r>
            <w:r w:rsidR="00BD1983" w:rsidRPr="00316C07">
              <w:rPr>
                <w:rFonts w:asciiTheme="majorBidi" w:hAnsiTheme="majorBidi" w:cstheme="majorBidi"/>
                <w:b w:val="0"/>
                <w:bCs w:val="0"/>
                <w:sz w:val="26"/>
                <w:szCs w:val="26"/>
                <w:lang w:bidi="ar-EG"/>
              </w:rPr>
              <w:t>Jan</w:t>
            </w:r>
            <w:r w:rsidRPr="00316C07">
              <w:rPr>
                <w:rFonts w:asciiTheme="majorBidi" w:hAnsiTheme="majorBidi" w:cstheme="majorBidi"/>
                <w:b w:val="0"/>
                <w:bCs w:val="0"/>
                <w:sz w:val="26"/>
                <w:szCs w:val="26"/>
                <w:lang w:bidi="ar-EG"/>
              </w:rPr>
              <w:t>.-</w:t>
            </w:r>
            <w:r w:rsidR="00BD1983" w:rsidRPr="00316C07">
              <w:rPr>
                <w:rFonts w:asciiTheme="majorBidi" w:hAnsiTheme="majorBidi" w:cstheme="majorBidi"/>
                <w:b w:val="0"/>
                <w:bCs w:val="0"/>
                <w:sz w:val="26"/>
                <w:szCs w:val="26"/>
                <w:lang w:bidi="ar-EG"/>
              </w:rPr>
              <w:t>Mar</w:t>
            </w:r>
            <w:r w:rsidRPr="00316C07">
              <w:rPr>
                <w:rFonts w:asciiTheme="majorBidi" w:hAnsiTheme="majorBidi" w:cstheme="majorBidi"/>
                <w:b w:val="0"/>
                <w:bCs w:val="0"/>
                <w:sz w:val="26"/>
                <w:szCs w:val="26"/>
                <w:lang w:bidi="ar-EG"/>
              </w:rPr>
              <w:t>.| 2020.</w:t>
            </w:r>
          </w:p>
          <w:p w14:paraId="5DC0871A" w14:textId="2BCB2755" w:rsidR="00036B40" w:rsidRPr="00260DE0" w:rsidRDefault="00B82D80" w:rsidP="00054B33">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54B33">
              <w:rPr>
                <w:rFonts w:asciiTheme="majorBidi" w:hAnsiTheme="majorBidi" w:cstheme="majorBidi"/>
                <w:b w:val="0"/>
                <w:bCs w:val="0"/>
                <w:sz w:val="26"/>
                <w:szCs w:val="26"/>
                <w:lang w:bidi="ar-EG"/>
              </w:rPr>
              <w:t>The Problems of Small Enterprises Establishment for Rural Youth at Bir El Abd Center in North Sinai Governorate.</w:t>
            </w:r>
            <w:r w:rsidR="00054B33" w:rsidRPr="00054B33">
              <w:rPr>
                <w:rFonts w:asciiTheme="majorBidi" w:hAnsiTheme="majorBidi" w:cstheme="majorBidi"/>
                <w:b w:val="0"/>
                <w:bCs w:val="0"/>
                <w:sz w:val="26"/>
                <w:szCs w:val="26"/>
                <w:lang w:bidi="ar-EG"/>
              </w:rPr>
              <w:t xml:space="preserve"> </w:t>
            </w:r>
            <w:r w:rsidR="00054B33">
              <w:rPr>
                <w:rFonts w:asciiTheme="majorBidi" w:hAnsiTheme="majorBidi" w:cstheme="majorBidi"/>
                <w:b w:val="0"/>
                <w:bCs w:val="0"/>
                <w:sz w:val="26"/>
                <w:szCs w:val="26"/>
                <w:lang w:bidi="ar-EG"/>
              </w:rPr>
              <w:t xml:space="preserve">Mansoura </w:t>
            </w:r>
            <w:r w:rsidR="00054B33" w:rsidRPr="00054B33">
              <w:rPr>
                <w:rFonts w:asciiTheme="majorBidi" w:hAnsiTheme="majorBidi" w:cstheme="majorBidi"/>
                <w:b w:val="0"/>
                <w:bCs w:val="0"/>
                <w:sz w:val="26"/>
                <w:szCs w:val="26"/>
                <w:lang w:bidi="ar-EG"/>
              </w:rPr>
              <w:t>Journal of Agricultural Economics and Social Sciences Volume 11</w:t>
            </w:r>
            <w:r w:rsidR="00054B33" w:rsidRPr="00316C07">
              <w:rPr>
                <w:rFonts w:asciiTheme="majorBidi" w:hAnsiTheme="majorBidi" w:cstheme="majorBidi"/>
                <w:b w:val="0"/>
                <w:bCs w:val="0"/>
                <w:sz w:val="26"/>
                <w:szCs w:val="26"/>
                <w:lang w:bidi="ar-EG"/>
              </w:rPr>
              <w:t xml:space="preserve"> | Issue: </w:t>
            </w:r>
            <w:r w:rsidR="00054B33">
              <w:rPr>
                <w:rFonts w:asciiTheme="majorBidi" w:hAnsiTheme="majorBidi" w:cstheme="majorBidi"/>
                <w:b w:val="0"/>
                <w:bCs w:val="0"/>
                <w:sz w:val="26"/>
                <w:szCs w:val="26"/>
                <w:lang w:bidi="ar-EG"/>
              </w:rPr>
              <w:t>5</w:t>
            </w:r>
            <w:r w:rsidR="00054B33" w:rsidRPr="00316C07">
              <w:rPr>
                <w:rFonts w:asciiTheme="majorBidi" w:hAnsiTheme="majorBidi" w:cstheme="majorBidi"/>
                <w:b w:val="0"/>
                <w:bCs w:val="0"/>
                <w:sz w:val="26"/>
                <w:szCs w:val="26"/>
                <w:lang w:bidi="ar-EG"/>
              </w:rPr>
              <w:t>| 2020.</w:t>
            </w:r>
            <w:r w:rsidR="00054B33" w:rsidRPr="00054B33">
              <w:rPr>
                <w:rFonts w:asciiTheme="majorBidi" w:hAnsiTheme="majorBidi" w:cstheme="majorBidi"/>
                <w:b w:val="0"/>
                <w:bCs w:val="0"/>
                <w:sz w:val="26"/>
                <w:szCs w:val="26"/>
                <w:lang w:bidi="ar-EG"/>
              </w:rPr>
              <w:t xml:space="preserve"> </w:t>
            </w:r>
          </w:p>
          <w:p w14:paraId="2BB0A745" w14:textId="6397B705" w:rsidR="00260DE0" w:rsidRPr="00054B33" w:rsidRDefault="00260DE0" w:rsidP="00054B33">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Challenges Facing Dissemination of Dialogue Values in the Egyptian Rural Society and Methods of Confrontation</w:t>
            </w:r>
            <w:r>
              <w:rPr>
                <w:rFonts w:asciiTheme="majorBidi" w:hAnsiTheme="majorBidi" w:cstheme="majorBidi"/>
                <w:b w:val="0"/>
                <w:bCs w:val="0"/>
                <w:sz w:val="26"/>
                <w:szCs w:val="26"/>
                <w:lang w:bidi="ar-EG"/>
              </w:rPr>
              <w:t xml:space="preserve"> </w:t>
            </w:r>
            <w:r w:rsidRPr="00260DE0">
              <w:rPr>
                <w:rFonts w:asciiTheme="majorBidi" w:hAnsiTheme="majorBidi" w:cstheme="majorBidi"/>
                <w:b w:val="0"/>
                <w:bCs w:val="0"/>
                <w:sz w:val="26"/>
                <w:szCs w:val="26"/>
                <w:lang w:bidi="ar-EG"/>
              </w:rPr>
              <w:t xml:space="preserve">Egypt. J. </w:t>
            </w:r>
            <w:r w:rsidR="001C39CE" w:rsidRPr="00260DE0">
              <w:rPr>
                <w:rFonts w:asciiTheme="majorBidi" w:hAnsiTheme="majorBidi" w:cstheme="majorBidi"/>
                <w:b w:val="0"/>
                <w:bCs w:val="0"/>
                <w:sz w:val="26"/>
                <w:szCs w:val="26"/>
                <w:lang w:bidi="ar-EG"/>
              </w:rPr>
              <w:t>Argon</w:t>
            </w:r>
            <w:r w:rsidRPr="00260DE0">
              <w:rPr>
                <w:rFonts w:asciiTheme="majorBidi" w:hAnsiTheme="majorBidi" w:cstheme="majorBidi"/>
                <w:b w:val="0"/>
                <w:bCs w:val="0"/>
                <w:sz w:val="26"/>
                <w:szCs w:val="26"/>
                <w:lang w:bidi="ar-EG"/>
              </w:rPr>
              <w:t>. Vol. 40, No. 3, pp. 225-234 (2020)</w:t>
            </w:r>
          </w:p>
          <w:p w14:paraId="3E0BE329" w14:textId="77777777" w:rsidR="00036B40" w:rsidRPr="00BA3DF3" w:rsidRDefault="00036B40" w:rsidP="00036B40">
            <w:pPr>
              <w:pStyle w:val="ListParagraph"/>
              <w:autoSpaceDE w:val="0"/>
              <w:autoSpaceDN w:val="0"/>
              <w:adjustRightInd w:val="0"/>
              <w:ind w:left="1440"/>
              <w:rPr>
                <w:rFonts w:asciiTheme="majorBidi" w:hAnsiTheme="majorBidi" w:cstheme="majorBidi"/>
                <w:b w:val="0"/>
                <w:bCs w:val="0"/>
                <w:sz w:val="26"/>
                <w:szCs w:val="26"/>
                <w:rtl/>
                <w:lang w:bidi="ar-EG"/>
              </w:rPr>
            </w:pPr>
          </w:p>
        </w:tc>
      </w:tr>
      <w:tr w:rsidR="003D69E7" w:rsidRPr="006507EF" w14:paraId="28FD9937" w14:textId="77777777" w:rsidTr="003D69E7">
        <w:trPr>
          <w:cnfStyle w:val="000000100000" w:firstRow="0" w:lastRow="0" w:firstColumn="0" w:lastColumn="0" w:oddVBand="0" w:evenVBand="0" w:oddHBand="1" w:evenHBand="0" w:firstRowFirstColumn="0" w:firstRowLastColumn="0" w:lastRowFirstColumn="0" w:lastRowLastColumn="0"/>
          <w:trHeight w:val="1854"/>
        </w:trPr>
        <w:tc>
          <w:tcPr>
            <w:cnfStyle w:val="001000000000" w:firstRow="0" w:lastRow="0" w:firstColumn="1" w:lastColumn="0" w:oddVBand="0" w:evenVBand="0" w:oddHBand="0" w:evenHBand="0" w:firstRowFirstColumn="0" w:firstRowLastColumn="0" w:lastRowFirstColumn="0" w:lastRowLastColumn="0"/>
            <w:tcW w:w="11088" w:type="dxa"/>
            <w:gridSpan w:val="5"/>
          </w:tcPr>
          <w:p w14:paraId="56E61DCD" w14:textId="59A65A1E" w:rsidR="00FF08CB" w:rsidRDefault="00FF08CB" w:rsidP="00C25862">
            <w:pPr>
              <w:bidi/>
              <w:spacing w:line="276" w:lineRule="auto"/>
              <w:jc w:val="center"/>
              <w:rPr>
                <w:rtl/>
              </w:rPr>
            </w:pPr>
            <w:r>
              <w:rPr>
                <w:noProof/>
              </w:rPr>
              <w:lastRenderedPageBreak/>
              <mc:AlternateContent>
                <mc:Choice Requires="wps">
                  <w:drawing>
                    <wp:inline distT="0" distB="0" distL="0" distR="0" wp14:anchorId="5DDC0950" wp14:editId="3A384187">
                      <wp:extent cx="1809750" cy="353695"/>
                      <wp:effectExtent l="0" t="0" r="0" b="8255"/>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CAC2F8" w14:textId="3D7EC4F4" w:rsidR="00FF08CB" w:rsidRPr="005C4C31" w:rsidRDefault="00FF08CB" w:rsidP="00FF08CB">
                                  <w:pPr>
                                    <w:jc w:val="center"/>
                                  </w:pPr>
                                  <w:r>
                                    <w:rPr>
                                      <w:rFonts w:asciiTheme="majorBidi" w:hAnsiTheme="majorBidi" w:cstheme="majorBidi"/>
                                      <w:b/>
                                      <w:color w:val="FFFFFF" w:themeColor="background1"/>
                                      <w:sz w:val="36"/>
                                      <w:szCs w:val="36"/>
                                    </w:rPr>
                                    <w:t>Papers Revise</w:t>
                                  </w:r>
                                </w:p>
                              </w:txbxContent>
                            </wps:txbx>
                            <wps:bodyPr rot="0" vert="horz" wrap="square" lIns="91440" tIns="0" rIns="91440" bIns="0" anchor="ctr" anchorCtr="0" upright="1">
                              <a:noAutofit/>
                            </wps:bodyPr>
                          </wps:wsp>
                        </a:graphicData>
                      </a:graphic>
                    </wp:inline>
                  </w:drawing>
                </mc:Choice>
                <mc:Fallback>
                  <w:pict>
                    <v:roundrect w14:anchorId="5DDC0950" id="AutoShape 5" o:spid="_x0000_s1034" style="width:142.5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" fillcolor="#a6633c" stroked="f">
                      <v:textbox inset=",0,,0">
                        <w:txbxContent>
                          <w:p w14:paraId="0CCAC2F8" w14:textId="3D7EC4F4" w:rsidR="00FF08CB" w:rsidRPr="005C4C31" w:rsidRDefault="00FF08CB" w:rsidP="00FF08CB">
                            <w:pPr>
                              <w:jc w:val="center"/>
                            </w:pPr>
                            <w:r>
                              <w:rPr>
                                <w:rFonts w:asciiTheme="majorBidi" w:hAnsiTheme="majorBidi" w:cstheme="majorBidi"/>
                                <w:b/>
                                <w:color w:val="FFFFFF" w:themeColor="background1"/>
                                <w:sz w:val="36"/>
                                <w:szCs w:val="36"/>
                              </w:rPr>
                              <w:t>Papers Revise</w:t>
                            </w:r>
                          </w:p>
                        </w:txbxContent>
                      </v:textbox>
                      <w10:anchorlock/>
                    </v:roundrect>
                  </w:pict>
                </mc:Fallback>
              </mc:AlternateContent>
            </w:r>
          </w:p>
          <w:p w14:paraId="378078BF" w14:textId="4D9958EA" w:rsidR="00FF08CB" w:rsidRPr="00FF08CB" w:rsidRDefault="00FF08CB" w:rsidP="005F184D">
            <w:pPr>
              <w:pStyle w:val="ListParagraph"/>
              <w:numPr>
                <w:ilvl w:val="0"/>
                <w:numId w:val="42"/>
              </w:numPr>
              <w:autoSpaceDE w:val="0"/>
              <w:autoSpaceDN w:val="0"/>
              <w:adjustRightInd w:val="0"/>
              <w:rPr>
                <w:rFonts w:asciiTheme="majorBidi" w:hAnsiTheme="majorBidi" w:cstheme="majorBidi"/>
                <w:b w:val="0"/>
                <w:bCs w:val="0"/>
                <w:sz w:val="26"/>
                <w:szCs w:val="26"/>
                <w:lang w:bidi="ar-EG"/>
              </w:rPr>
            </w:pPr>
            <w:r w:rsidRPr="00FF08CB">
              <w:rPr>
                <w:rFonts w:asciiTheme="majorBidi" w:hAnsiTheme="majorBidi" w:cstheme="majorBidi"/>
                <w:b w:val="0"/>
                <w:bCs w:val="0"/>
                <w:sz w:val="26"/>
                <w:szCs w:val="26"/>
                <w:lang w:bidi="ar-EG"/>
              </w:rPr>
              <w:t>Factors Influencing Participation of Cassava Farmers in Survival Farming Intervention Program</w:t>
            </w:r>
            <w:r w:rsidR="00594077">
              <w:rPr>
                <w:rFonts w:asciiTheme="majorBidi" w:hAnsiTheme="majorBidi" w:cstheme="majorBidi"/>
                <w:b w:val="0"/>
                <w:bCs w:val="0"/>
                <w:sz w:val="26"/>
                <w:szCs w:val="26"/>
                <w:lang w:bidi="ar-EG"/>
              </w:rPr>
              <w:t>s</w:t>
            </w:r>
            <w:r w:rsidRPr="00FF08CB">
              <w:rPr>
                <w:rFonts w:asciiTheme="majorBidi" w:hAnsiTheme="majorBidi" w:cstheme="majorBidi"/>
                <w:b w:val="0"/>
                <w:bCs w:val="0"/>
                <w:sz w:val="26"/>
                <w:szCs w:val="26"/>
                <w:lang w:bidi="ar-EG"/>
              </w:rPr>
              <w:t xml:space="preserve"> in Kogi State, Nigeria</w:t>
            </w:r>
            <w:r>
              <w:rPr>
                <w:rFonts w:asciiTheme="majorBidi" w:hAnsiTheme="majorBidi" w:cstheme="majorBidi"/>
                <w:b w:val="0"/>
                <w:bCs w:val="0"/>
                <w:sz w:val="26"/>
                <w:szCs w:val="26"/>
                <w:lang w:bidi="ar-EG"/>
              </w:rPr>
              <w:t>,</w:t>
            </w:r>
            <w:r w:rsidRPr="00FF08CB">
              <w:rPr>
                <w:rFonts w:asciiTheme="majorBidi" w:hAnsiTheme="majorBidi" w:cstheme="majorBidi"/>
                <w:b w:val="0"/>
                <w:bCs w:val="0"/>
                <w:sz w:val="26"/>
                <w:szCs w:val="26"/>
                <w:lang w:bidi="ar-EG"/>
              </w:rPr>
              <w:t xml:space="preserve"> Journal of Agricultural Extension, Vol. 23 (2) April, 2019</w:t>
            </w:r>
            <w:r>
              <w:rPr>
                <w:rStyle w:val="Heading1Char"/>
                <w:rFonts w:ascii="Segoe UI" w:hAnsi="Segoe UI" w:cs="Segoe UI"/>
                <w:b/>
                <w:bCs w:val="0"/>
                <w:sz w:val="20"/>
                <w:szCs w:val="20"/>
                <w:shd w:val="clear" w:color="auto" w:fill="FFFFFF"/>
              </w:rPr>
              <w:t xml:space="preserve"> </w:t>
            </w:r>
            <w:r w:rsidRPr="003D0F86">
              <w:rPr>
                <w:rFonts w:asciiTheme="majorBidi" w:hAnsiTheme="majorBidi" w:cstheme="majorBidi"/>
                <w:b w:val="0"/>
                <w:bCs w:val="0"/>
                <w:sz w:val="26"/>
                <w:szCs w:val="26"/>
                <w:lang w:bidi="ar-EG"/>
              </w:rPr>
              <w:t>DOI</w:t>
            </w:r>
            <w:r w:rsidRPr="003D0F86">
              <w:rPr>
                <w:rFonts w:asciiTheme="majorBidi" w:hAnsiTheme="majorBidi" w:cstheme="majorBidi"/>
                <w:sz w:val="26"/>
                <w:szCs w:val="26"/>
                <w:lang w:bidi="ar-EG"/>
              </w:rPr>
              <w:t>:</w:t>
            </w:r>
            <w:r>
              <w:rPr>
                <w:rStyle w:val="label"/>
                <w:rFonts w:ascii="Segoe UI" w:hAnsi="Segoe UI" w:cs="Segoe UI"/>
                <w:b w:val="0"/>
                <w:bCs w:val="0"/>
                <w:sz w:val="20"/>
                <w:szCs w:val="20"/>
                <w:shd w:val="clear" w:color="auto" w:fill="FFFFFF"/>
              </w:rPr>
              <w:t> </w:t>
            </w:r>
            <w:hyperlink r:id="rId10" w:history="1">
              <w:r>
                <w:rPr>
                  <w:rStyle w:val="Hyperlink"/>
                  <w:rFonts w:ascii="Arial" w:hAnsi="Arial" w:cs="Arial"/>
                  <w:sz w:val="21"/>
                  <w:szCs w:val="21"/>
                </w:rPr>
                <w:t>10.4314/</w:t>
              </w:r>
              <w:proofErr w:type="gramStart"/>
              <w:r>
                <w:rPr>
                  <w:rStyle w:val="Hyperlink"/>
                  <w:rFonts w:ascii="Arial" w:hAnsi="Arial" w:cs="Arial"/>
                  <w:sz w:val="21"/>
                  <w:szCs w:val="21"/>
                </w:rPr>
                <w:t>jae.v</w:t>
              </w:r>
              <w:proofErr w:type="gramEnd"/>
              <w:r>
                <w:rPr>
                  <w:rStyle w:val="Hyperlink"/>
                  <w:rFonts w:ascii="Arial" w:hAnsi="Arial" w:cs="Arial"/>
                  <w:sz w:val="21"/>
                  <w:szCs w:val="21"/>
                </w:rPr>
                <w:t>23i2.3</w:t>
              </w:r>
            </w:hyperlink>
          </w:p>
          <w:p w14:paraId="1FF21B2E" w14:textId="77777777" w:rsidR="005F184D" w:rsidRPr="005F184D" w:rsidRDefault="005F184D" w:rsidP="005F184D">
            <w:pPr>
              <w:pStyle w:val="ListParagraph"/>
              <w:numPr>
                <w:ilvl w:val="0"/>
                <w:numId w:val="42"/>
              </w:numPr>
              <w:autoSpaceDE w:val="0"/>
              <w:autoSpaceDN w:val="0"/>
              <w:adjustRightInd w:val="0"/>
              <w:rPr>
                <w:rFonts w:asciiTheme="majorBidi" w:hAnsiTheme="majorBidi" w:cstheme="majorBidi"/>
                <w:b w:val="0"/>
                <w:bCs w:val="0"/>
                <w:color w:val="auto"/>
                <w:sz w:val="26"/>
                <w:szCs w:val="26"/>
                <w:lang w:bidi="ar-EG"/>
              </w:rPr>
            </w:pPr>
            <w:r w:rsidRPr="005F184D">
              <w:rPr>
                <w:rFonts w:asciiTheme="majorBidi" w:hAnsiTheme="majorBidi" w:cstheme="majorBidi"/>
                <w:b w:val="0"/>
                <w:bCs w:val="0"/>
                <w:color w:val="auto"/>
                <w:sz w:val="26"/>
                <w:szCs w:val="26"/>
                <w:lang w:bidi="ar-EG"/>
              </w:rPr>
              <w:t>Impacts of Climate Change on Communal Livestock Production: Experiences in Chiredzi District</w:t>
            </w:r>
            <w:r w:rsidRPr="00B51617">
              <w:rPr>
                <w:rFonts w:asciiTheme="majorBidi" w:hAnsiTheme="majorBidi" w:cstheme="majorBidi"/>
                <w:b w:val="0"/>
                <w:bCs w:val="0"/>
                <w:color w:val="auto"/>
                <w:sz w:val="26"/>
                <w:szCs w:val="26"/>
                <w:lang w:bidi="ar-EG"/>
              </w:rPr>
              <w:t>,</w:t>
            </w:r>
            <w:r>
              <w:rPr>
                <w:rFonts w:asciiTheme="majorBidi" w:hAnsiTheme="majorBidi" w:cstheme="majorBidi"/>
                <w:b w:val="0"/>
                <w:bCs w:val="0"/>
                <w:color w:val="auto"/>
                <w:sz w:val="26"/>
                <w:szCs w:val="26"/>
                <w:lang w:bidi="ar-EG"/>
              </w:rPr>
              <w:t xml:space="preserve"> </w:t>
            </w:r>
            <w:r w:rsidRPr="005F184D">
              <w:rPr>
                <w:rFonts w:asciiTheme="majorBidi" w:hAnsiTheme="majorBidi" w:cstheme="majorBidi"/>
                <w:b w:val="0"/>
                <w:bCs w:val="0"/>
                <w:color w:val="auto"/>
                <w:sz w:val="26"/>
                <w:szCs w:val="26"/>
                <w:lang w:bidi="ar-EG"/>
              </w:rPr>
              <w:t>ACTA SCIENTIFIC AGRICULTURE (ISSN: 2581-365X) Volume 4 Issue 8 August 2020</w:t>
            </w:r>
            <w:r>
              <w:rPr>
                <w:rFonts w:asciiTheme="majorBidi" w:hAnsiTheme="majorBidi" w:cstheme="majorBidi"/>
                <w:b w:val="0"/>
                <w:bCs w:val="0"/>
                <w:color w:val="auto"/>
                <w:sz w:val="26"/>
                <w:szCs w:val="26"/>
                <w:lang w:bidi="ar-EG"/>
              </w:rPr>
              <w:t xml:space="preserve">, </w:t>
            </w:r>
            <w:hyperlink r:id="rId11" w:history="1">
              <w:r w:rsidRPr="000513A0">
                <w:rPr>
                  <w:rStyle w:val="Hyperlink"/>
                  <w:rFonts w:asciiTheme="majorBidi" w:hAnsiTheme="majorBidi" w:cstheme="majorBidi"/>
                  <w:sz w:val="26"/>
                  <w:szCs w:val="26"/>
                  <w:lang w:bidi="ar-EG"/>
                </w:rPr>
                <w:t>https://actascientific.com/ASAG/ASAG-04-0881.php</w:t>
              </w:r>
            </w:hyperlink>
          </w:p>
          <w:p w14:paraId="0E023FE1" w14:textId="1EE6FD9B" w:rsidR="00B51617" w:rsidRPr="00B51617" w:rsidRDefault="00B51617" w:rsidP="005F184D">
            <w:pPr>
              <w:pStyle w:val="ListParagraph"/>
              <w:numPr>
                <w:ilvl w:val="0"/>
                <w:numId w:val="42"/>
              </w:numPr>
              <w:autoSpaceDE w:val="0"/>
              <w:autoSpaceDN w:val="0"/>
              <w:adjustRightInd w:val="0"/>
              <w:rPr>
                <w:rFonts w:ascii="Arial" w:hAnsi="Arial" w:cs="Arial"/>
                <w:b w:val="0"/>
                <w:bCs w:val="0"/>
                <w:color w:val="000000"/>
                <w:sz w:val="34"/>
                <w:szCs w:val="34"/>
              </w:rPr>
            </w:pPr>
            <w:r w:rsidRPr="00B51617">
              <w:rPr>
                <w:rFonts w:asciiTheme="majorBidi" w:hAnsiTheme="majorBidi" w:cstheme="majorBidi"/>
                <w:b w:val="0"/>
                <w:bCs w:val="0"/>
                <w:color w:val="auto"/>
                <w:sz w:val="26"/>
                <w:szCs w:val="26"/>
                <w:lang w:bidi="ar-EG"/>
              </w:rPr>
              <w:t>Participatory Livelihood Analysis as an Alternative Method for Agricultural Extension Needs-Assessment: Case of a Rural Community in Kenya</w:t>
            </w:r>
            <w:r w:rsidRPr="00B51617">
              <w:rPr>
                <w:rFonts w:asciiTheme="majorBidi" w:hAnsiTheme="majorBidi" w:cstheme="majorBidi"/>
                <w:color w:val="auto"/>
                <w:sz w:val="26"/>
                <w:szCs w:val="26"/>
                <w:lang w:bidi="ar-EG"/>
              </w:rPr>
              <w:t>,</w:t>
            </w:r>
            <w:r w:rsidRPr="00B51617">
              <w:rPr>
                <w:rFonts w:asciiTheme="majorBidi" w:hAnsiTheme="majorBidi" w:cstheme="majorBidi"/>
                <w:b w:val="0"/>
                <w:bCs w:val="0"/>
                <w:color w:val="auto"/>
                <w:sz w:val="26"/>
                <w:szCs w:val="26"/>
                <w:lang w:bidi="ar-EG"/>
              </w:rPr>
              <w:t> </w:t>
            </w:r>
            <w:hyperlink r:id="rId12" w:history="1">
              <w:r w:rsidRPr="00B51617">
                <w:rPr>
                  <w:rFonts w:asciiTheme="majorBidi" w:hAnsiTheme="majorBidi" w:cstheme="majorBidi"/>
                  <w:b w:val="0"/>
                  <w:bCs w:val="0"/>
                  <w:color w:val="auto"/>
                  <w:sz w:val="26"/>
                  <w:szCs w:val="26"/>
                  <w:lang w:bidi="ar-EG"/>
                </w:rPr>
                <w:t>Asian Journal of Agricultural Extension, Economics &amp; Sociology</w:t>
              </w:r>
            </w:hyperlink>
            <w:r>
              <w:rPr>
                <w:rFonts w:asciiTheme="majorBidi" w:hAnsiTheme="majorBidi" w:cstheme="majorBidi"/>
                <w:b w:val="0"/>
                <w:bCs w:val="0"/>
                <w:color w:val="auto"/>
                <w:sz w:val="26"/>
                <w:szCs w:val="26"/>
                <w:lang w:bidi="ar-EG"/>
              </w:rPr>
              <w:t>,</w:t>
            </w:r>
            <w:r w:rsidR="003D0F86" w:rsidRPr="00FF08CB">
              <w:rPr>
                <w:rFonts w:asciiTheme="majorBidi" w:hAnsiTheme="majorBidi" w:cstheme="majorBidi"/>
                <w:b w:val="0"/>
                <w:bCs w:val="0"/>
                <w:sz w:val="26"/>
                <w:szCs w:val="26"/>
                <w:lang w:bidi="ar-EG"/>
              </w:rPr>
              <w:t xml:space="preserve"> Vol. </w:t>
            </w:r>
            <w:r w:rsidR="003D0F86">
              <w:rPr>
                <w:rFonts w:asciiTheme="majorBidi" w:hAnsiTheme="majorBidi" w:cstheme="majorBidi"/>
                <w:b w:val="0"/>
                <w:bCs w:val="0"/>
                <w:sz w:val="26"/>
                <w:szCs w:val="26"/>
                <w:lang w:bidi="ar-EG"/>
              </w:rPr>
              <w:t>38</w:t>
            </w:r>
            <w:r w:rsidR="003D0F86" w:rsidRPr="00FF08CB">
              <w:rPr>
                <w:rFonts w:asciiTheme="majorBidi" w:hAnsiTheme="majorBidi" w:cstheme="majorBidi"/>
                <w:b w:val="0"/>
                <w:bCs w:val="0"/>
                <w:sz w:val="26"/>
                <w:szCs w:val="26"/>
                <w:lang w:bidi="ar-EG"/>
              </w:rPr>
              <w:t xml:space="preserve"> (</w:t>
            </w:r>
            <w:r w:rsidR="003D0F86">
              <w:rPr>
                <w:rFonts w:asciiTheme="majorBidi" w:hAnsiTheme="majorBidi" w:cstheme="majorBidi"/>
                <w:b w:val="0"/>
                <w:bCs w:val="0"/>
                <w:sz w:val="26"/>
                <w:szCs w:val="26"/>
                <w:lang w:bidi="ar-EG"/>
              </w:rPr>
              <w:t>8</w:t>
            </w:r>
            <w:r w:rsidR="003D0F86" w:rsidRPr="00FF08CB">
              <w:rPr>
                <w:rFonts w:asciiTheme="majorBidi" w:hAnsiTheme="majorBidi" w:cstheme="majorBidi"/>
                <w:b w:val="0"/>
                <w:bCs w:val="0"/>
                <w:sz w:val="26"/>
                <w:szCs w:val="26"/>
                <w:lang w:bidi="ar-EG"/>
              </w:rPr>
              <w:t xml:space="preserve">), </w:t>
            </w:r>
            <w:r w:rsidR="003D0F86">
              <w:rPr>
                <w:rFonts w:asciiTheme="majorBidi" w:hAnsiTheme="majorBidi" w:cstheme="majorBidi"/>
                <w:b w:val="0"/>
                <w:bCs w:val="0"/>
                <w:sz w:val="26"/>
                <w:szCs w:val="26"/>
                <w:lang w:bidi="ar-EG"/>
              </w:rPr>
              <w:t xml:space="preserve">2020 </w:t>
            </w:r>
            <w:r w:rsidR="003D0F86">
              <w:rPr>
                <w:rFonts w:ascii="Arial" w:hAnsi="Arial" w:cs="Arial"/>
                <w:b w:val="0"/>
                <w:bCs w:val="0"/>
                <w:color w:val="333333"/>
                <w:sz w:val="20"/>
                <w:szCs w:val="20"/>
                <w:shd w:val="clear" w:color="auto" w:fill="FFFFFF"/>
              </w:rPr>
              <w:t>DOI:</w:t>
            </w:r>
            <w:r w:rsidR="003D0F86">
              <w:rPr>
                <w:rFonts w:ascii="Arial" w:hAnsi="Arial" w:cs="Arial"/>
                <w:color w:val="333333"/>
                <w:sz w:val="20"/>
                <w:szCs w:val="20"/>
                <w:shd w:val="clear" w:color="auto" w:fill="FFFFFF"/>
              </w:rPr>
              <w:t> </w:t>
            </w:r>
            <w:hyperlink r:id="rId13" w:history="1">
              <w:r w:rsidR="003D0F86">
                <w:rPr>
                  <w:rStyle w:val="Hyperlink"/>
                  <w:rFonts w:ascii="Arial" w:hAnsi="Arial" w:cs="Arial"/>
                  <w:color w:val="1F71B9"/>
                  <w:sz w:val="20"/>
                  <w:szCs w:val="20"/>
                  <w:shd w:val="clear" w:color="auto" w:fill="FFFFFF"/>
                </w:rPr>
                <w:t>10.9734/</w:t>
              </w:r>
              <w:proofErr w:type="spellStart"/>
              <w:r w:rsidR="003D0F86">
                <w:rPr>
                  <w:rStyle w:val="Hyperlink"/>
                  <w:rFonts w:ascii="Arial" w:hAnsi="Arial" w:cs="Arial"/>
                  <w:color w:val="1F71B9"/>
                  <w:sz w:val="20"/>
                  <w:szCs w:val="20"/>
                  <w:shd w:val="clear" w:color="auto" w:fill="FFFFFF"/>
                </w:rPr>
                <w:t>ajaees</w:t>
              </w:r>
              <w:proofErr w:type="spellEnd"/>
              <w:r w:rsidR="003D0F86">
                <w:rPr>
                  <w:rStyle w:val="Hyperlink"/>
                  <w:rFonts w:ascii="Arial" w:hAnsi="Arial" w:cs="Arial"/>
                  <w:color w:val="1F71B9"/>
                  <w:sz w:val="20"/>
                  <w:szCs w:val="20"/>
                  <w:shd w:val="clear" w:color="auto" w:fill="FFFFFF"/>
                </w:rPr>
                <w:t>/2020/v38i830400</w:t>
              </w:r>
            </w:hyperlink>
          </w:p>
          <w:p w14:paraId="23EE4979" w14:textId="4A08DF80" w:rsidR="003D0F86" w:rsidRPr="003D0F86" w:rsidRDefault="003D0F86" w:rsidP="005F184D">
            <w:pPr>
              <w:pStyle w:val="ListParagraph"/>
              <w:numPr>
                <w:ilvl w:val="0"/>
                <w:numId w:val="42"/>
              </w:numPr>
              <w:autoSpaceDE w:val="0"/>
              <w:autoSpaceDN w:val="0"/>
              <w:adjustRightInd w:val="0"/>
              <w:rPr>
                <w:rFonts w:asciiTheme="majorBidi" w:hAnsiTheme="majorBidi" w:cstheme="majorBidi"/>
                <w:b w:val="0"/>
                <w:bCs w:val="0"/>
                <w:color w:val="auto"/>
                <w:sz w:val="26"/>
                <w:szCs w:val="26"/>
                <w:lang w:bidi="ar-EG"/>
              </w:rPr>
            </w:pPr>
            <w:r>
              <w:rPr>
                <w:rFonts w:asciiTheme="majorBidi" w:hAnsiTheme="majorBidi" w:cstheme="majorBidi"/>
                <w:b w:val="0"/>
                <w:bCs w:val="0"/>
                <w:color w:val="auto"/>
                <w:sz w:val="26"/>
                <w:szCs w:val="26"/>
                <w:lang w:bidi="ar-EG"/>
              </w:rPr>
              <w:t>I</w:t>
            </w:r>
            <w:r w:rsidRPr="003D0F86">
              <w:rPr>
                <w:rFonts w:asciiTheme="majorBidi" w:hAnsiTheme="majorBidi" w:cstheme="majorBidi"/>
                <w:b w:val="0"/>
                <w:bCs w:val="0"/>
                <w:color w:val="auto"/>
                <w:sz w:val="26"/>
                <w:szCs w:val="26"/>
                <w:lang w:bidi="ar-EG"/>
              </w:rPr>
              <w:t xml:space="preserve">nfluence of family background on learning outcome of agricultural undergraduates in </w:t>
            </w:r>
            <w:proofErr w:type="spellStart"/>
            <w:r w:rsidRPr="003D0F86">
              <w:rPr>
                <w:rFonts w:asciiTheme="majorBidi" w:hAnsiTheme="majorBidi" w:cstheme="majorBidi"/>
                <w:b w:val="0"/>
                <w:bCs w:val="0"/>
                <w:color w:val="auto"/>
                <w:sz w:val="26"/>
                <w:szCs w:val="26"/>
                <w:lang w:bidi="ar-EG"/>
              </w:rPr>
              <w:t>indian</w:t>
            </w:r>
            <w:proofErr w:type="spellEnd"/>
            <w:r w:rsidRPr="003D0F86">
              <w:rPr>
                <w:rFonts w:asciiTheme="majorBidi" w:hAnsiTheme="majorBidi" w:cstheme="majorBidi"/>
                <w:b w:val="0"/>
                <w:bCs w:val="0"/>
                <w:color w:val="auto"/>
                <w:sz w:val="26"/>
                <w:szCs w:val="26"/>
                <w:lang w:bidi="ar-EG"/>
              </w:rPr>
              <w:t xml:space="preserve"> conditions</w:t>
            </w:r>
          </w:p>
          <w:p w14:paraId="368E511E" w14:textId="77777777" w:rsidR="00FF08CB" w:rsidRPr="00355BF9" w:rsidRDefault="00FF08CB" w:rsidP="00FF08CB">
            <w:pPr>
              <w:bidi/>
              <w:spacing w:line="276" w:lineRule="auto"/>
              <w:jc w:val="right"/>
              <w:rPr>
                <w:rtl/>
              </w:rPr>
            </w:pPr>
          </w:p>
          <w:p w14:paraId="1E3698E5" w14:textId="55123529" w:rsidR="003D69E7" w:rsidRDefault="00FF08CB" w:rsidP="00FF08CB">
            <w:pPr>
              <w:bidi/>
              <w:spacing w:line="276" w:lineRule="auto"/>
              <w:jc w:val="center"/>
              <w:rPr>
                <w:b w:val="0"/>
                <w:bCs w:val="0"/>
              </w:rPr>
            </w:pPr>
            <w:r>
              <w:rPr>
                <w:noProof/>
              </w:rPr>
              <mc:AlternateContent>
                <mc:Choice Requires="wps">
                  <w:drawing>
                    <wp:inline distT="0" distB="0" distL="0" distR="0" wp14:anchorId="20F7F490" wp14:editId="636E07CF">
                      <wp:extent cx="2377440" cy="353695"/>
                      <wp:effectExtent l="3810" t="6985" r="0" b="127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CEA70A" w14:textId="77777777" w:rsidR="00FF08CB" w:rsidRPr="005C4C31" w:rsidRDefault="00FF08CB" w:rsidP="00FF08CB">
                                  <w:pPr>
                                    <w:jc w:val="center"/>
                                  </w:pPr>
                                  <w:r>
                                    <w:rPr>
                                      <w:rFonts w:asciiTheme="majorBidi" w:hAnsiTheme="majorBidi" w:cstheme="majorBidi"/>
                                      <w:b/>
                                      <w:color w:val="FFFFFF" w:themeColor="background1"/>
                                      <w:sz w:val="36"/>
                                      <w:szCs w:val="36"/>
                                    </w:rPr>
                                    <w:t>Published Books</w:t>
                                  </w:r>
                                </w:p>
                              </w:txbxContent>
                            </wps:txbx>
                            <wps:bodyPr rot="0" vert="horz" wrap="square" lIns="91440" tIns="0" rIns="91440" bIns="0" anchor="ctr" anchorCtr="0" upright="1">
                              <a:noAutofit/>
                            </wps:bodyPr>
                          </wps:wsp>
                        </a:graphicData>
                      </a:graphic>
                    </wp:inline>
                  </w:drawing>
                </mc:Choice>
                <mc:Fallback>
                  <w:pict>
                    <v:roundrect w14:anchorId="20F7F490" id="_x0000_s1035" style="width:187.2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" fillcolor="#a6633c" stroked="f">
                      <v:textbox inset=",0,,0">
                        <w:txbxContent>
                          <w:p w14:paraId="1DCEA70A" w14:textId="77777777" w:rsidR="00FF08CB" w:rsidRPr="005C4C31" w:rsidRDefault="00FF08CB" w:rsidP="00FF08CB">
                            <w:pPr>
                              <w:jc w:val="center"/>
                            </w:pPr>
                            <w:r>
                              <w:rPr>
                                <w:rFonts w:asciiTheme="majorBidi" w:hAnsiTheme="majorBidi" w:cstheme="majorBidi"/>
                                <w:b/>
                                <w:color w:val="FFFFFF" w:themeColor="background1"/>
                                <w:sz w:val="36"/>
                                <w:szCs w:val="36"/>
                              </w:rPr>
                              <w:t>Published Books</w:t>
                            </w:r>
                          </w:p>
                        </w:txbxContent>
                      </v:textbox>
                      <w10:anchorlock/>
                    </v:roundrect>
                  </w:pict>
                </mc:Fallback>
              </mc:AlternateContent>
            </w:r>
          </w:p>
          <w:p w14:paraId="648F21CD" w14:textId="77777777" w:rsidR="003D69E7" w:rsidRPr="00260DE0" w:rsidRDefault="003D69E7" w:rsidP="005F184D">
            <w:pPr>
              <w:pStyle w:val="ListParagraph"/>
              <w:numPr>
                <w:ilvl w:val="0"/>
                <w:numId w:val="42"/>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The Art of Statistical Analysis Using IBM SPSS Program Step-by-step Illustrated Guide, NOOR PUBLISHING, ISBN 978-620-2-34642-9, 2017</w:t>
            </w:r>
            <w:r w:rsidRPr="00260DE0">
              <w:rPr>
                <w:rFonts w:asciiTheme="majorBidi" w:hAnsiTheme="majorBidi" w:cstheme="majorBidi"/>
                <w:b w:val="0"/>
                <w:bCs w:val="0"/>
                <w:sz w:val="26"/>
                <w:szCs w:val="26"/>
                <w:rtl/>
                <w:lang w:bidi="ar-EG"/>
              </w:rPr>
              <w:t>.</w:t>
            </w:r>
          </w:p>
          <w:p w14:paraId="62109B86" w14:textId="77777777" w:rsidR="00A46B67" w:rsidRPr="00260DE0" w:rsidRDefault="00A46B67" w:rsidP="005F184D">
            <w:pPr>
              <w:pStyle w:val="ListParagraph"/>
              <w:numPr>
                <w:ilvl w:val="0"/>
                <w:numId w:val="42"/>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The Role of Small and Medium Enterprises in Economic Development in the Arab Republic of Egypt ISSN NOOR PUBLISHING, 978-620-2-35162-1</w:t>
            </w:r>
          </w:p>
          <w:p w14:paraId="322B4CA8" w14:textId="56B699F3" w:rsidR="00A46B67" w:rsidRPr="00260DE0" w:rsidRDefault="00A46B67" w:rsidP="005F184D">
            <w:pPr>
              <w:pStyle w:val="ListParagraph"/>
              <w:numPr>
                <w:ilvl w:val="0"/>
                <w:numId w:val="42"/>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lastRenderedPageBreak/>
              <w:t xml:space="preserve"> </w:t>
            </w:r>
            <w:r w:rsidR="00C25862" w:rsidRPr="00260DE0">
              <w:rPr>
                <w:rFonts w:asciiTheme="majorBidi" w:hAnsiTheme="majorBidi" w:cstheme="majorBidi"/>
                <w:b w:val="0"/>
                <w:bCs w:val="0"/>
                <w:sz w:val="26"/>
                <w:szCs w:val="26"/>
                <w:lang w:bidi="ar-EG"/>
              </w:rPr>
              <w:t xml:space="preserve">Emphasizing the Tunisian Experience in Olive Production and Marketing and How to benefit from it in the Egyptian </w:t>
            </w:r>
            <w:r w:rsidR="00260DE0" w:rsidRPr="00260DE0">
              <w:rPr>
                <w:rFonts w:asciiTheme="majorBidi" w:hAnsiTheme="majorBidi" w:cstheme="majorBidi"/>
                <w:b w:val="0"/>
                <w:bCs w:val="0"/>
                <w:sz w:val="26"/>
                <w:szCs w:val="26"/>
                <w:lang w:bidi="ar-EG"/>
              </w:rPr>
              <w:t>Case,</w:t>
            </w:r>
            <w:r w:rsidR="00C25862" w:rsidRPr="00260DE0">
              <w:rPr>
                <w:rFonts w:asciiTheme="majorBidi" w:hAnsiTheme="majorBidi" w:cstheme="majorBidi"/>
                <w:b w:val="0"/>
                <w:bCs w:val="0"/>
                <w:sz w:val="26"/>
                <w:szCs w:val="26"/>
                <w:lang w:bidi="ar-EG"/>
              </w:rPr>
              <w:t xml:space="preserve"> </w:t>
            </w:r>
            <w:r w:rsidRPr="00260DE0">
              <w:rPr>
                <w:rFonts w:asciiTheme="majorBidi" w:hAnsiTheme="majorBidi" w:cstheme="majorBidi"/>
                <w:b w:val="0"/>
                <w:bCs w:val="0"/>
                <w:sz w:val="26"/>
                <w:szCs w:val="26"/>
                <w:lang w:bidi="ar-EG"/>
              </w:rPr>
              <w:t>Research and Development in Agricultural Sciences Vol.</w:t>
            </w:r>
            <w:proofErr w:type="gramStart"/>
            <w:r w:rsidRPr="00260DE0">
              <w:rPr>
                <w:rFonts w:asciiTheme="majorBidi" w:hAnsiTheme="majorBidi" w:cstheme="majorBidi"/>
                <w:b w:val="0"/>
                <w:bCs w:val="0"/>
                <w:sz w:val="26"/>
                <w:szCs w:val="26"/>
                <w:lang w:bidi="ar-EG"/>
              </w:rPr>
              <w:t>3</w:t>
            </w:r>
            <w:r w:rsidRPr="00260DE0">
              <w:rPr>
                <w:rFonts w:asciiTheme="majorBidi" w:hAnsiTheme="majorBidi" w:cstheme="majorBidi" w:hint="cs"/>
                <w:b w:val="0"/>
                <w:bCs w:val="0"/>
                <w:sz w:val="26"/>
                <w:szCs w:val="26"/>
                <w:rtl/>
                <w:lang w:bidi="ar-EG"/>
              </w:rPr>
              <w:t xml:space="preserve"> </w:t>
            </w:r>
            <w:r w:rsidRPr="00260DE0">
              <w:rPr>
                <w:rFonts w:asciiTheme="majorBidi" w:hAnsiTheme="majorBidi" w:cstheme="majorBidi"/>
                <w:b w:val="0"/>
                <w:bCs w:val="0"/>
                <w:sz w:val="26"/>
                <w:szCs w:val="26"/>
                <w:lang w:bidi="ar-EG"/>
              </w:rPr>
              <w:t>,</w:t>
            </w:r>
            <w:proofErr w:type="gramEnd"/>
            <w:r w:rsidRPr="00260DE0">
              <w:rPr>
                <w:rFonts w:asciiTheme="majorBidi" w:hAnsiTheme="majorBidi" w:cstheme="majorBidi"/>
                <w:b w:val="0"/>
                <w:bCs w:val="0"/>
                <w:sz w:val="26"/>
                <w:szCs w:val="26"/>
                <w:lang w:bidi="ar-EG"/>
              </w:rPr>
              <w:t xml:space="preserve"> Chapter 15, Book Publisher International,2020</w:t>
            </w:r>
          </w:p>
          <w:p w14:paraId="363CD3F2" w14:textId="77777777" w:rsidR="00260DE0" w:rsidRPr="00A46B67" w:rsidRDefault="00260DE0" w:rsidP="00260DE0">
            <w:pPr>
              <w:pStyle w:val="ListParagraph"/>
              <w:rPr>
                <w:rFonts w:asciiTheme="majorBidi" w:hAnsiTheme="majorBidi" w:cstheme="majorBidi"/>
              </w:rPr>
            </w:pPr>
          </w:p>
          <w:p w14:paraId="42288EDD" w14:textId="77777777" w:rsidR="00C25862" w:rsidRPr="00A46B67" w:rsidRDefault="00C25862" w:rsidP="00A46B67">
            <w:pPr>
              <w:pStyle w:val="ListParagraph"/>
              <w:rPr>
                <w:sz w:val="2"/>
                <w:szCs w:val="2"/>
              </w:rPr>
            </w:pPr>
          </w:p>
        </w:tc>
      </w:tr>
      <w:tr w:rsidR="003D69E7" w:rsidRPr="006507EF" w14:paraId="216BFBD2"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23EBA029" w14:textId="77777777" w:rsidR="003D69E7" w:rsidRPr="003D69E7" w:rsidRDefault="003D69E7" w:rsidP="003D69E7">
            <w:pPr>
              <w:bidi/>
              <w:spacing w:line="276" w:lineRule="auto"/>
              <w:jc w:val="center"/>
              <w:rPr>
                <w:sz w:val="2"/>
                <w:szCs w:val="2"/>
              </w:rPr>
            </w:pPr>
          </w:p>
        </w:tc>
      </w:tr>
    </w:tbl>
    <w:p w14:paraId="46A8603C" w14:textId="77777777" w:rsidR="000961F2" w:rsidRPr="001D1560" w:rsidRDefault="000961F2" w:rsidP="00867CF4">
      <w:pPr>
        <w:pBdr>
          <w:top w:val="single" w:sz="24" w:space="0" w:color="9BBB59"/>
          <w:left w:val="single" w:sz="24" w:space="10" w:color="9BBB59"/>
          <w:bottom w:val="single" w:sz="24" w:space="0" w:color="9BBB59"/>
          <w:right w:val="single" w:sz="24" w:space="0" w:color="9BBB59"/>
        </w:pBdr>
        <w:autoSpaceDE w:val="0"/>
        <w:autoSpaceDN w:val="0"/>
        <w:adjustRightInd w:val="0"/>
        <w:rPr>
          <w:sz w:val="2"/>
          <w:szCs w:val="2"/>
        </w:rPr>
      </w:pPr>
    </w:p>
    <w:sectPr w:rsidR="000961F2" w:rsidRPr="001D1560" w:rsidSect="00F336EA">
      <w:headerReference w:type="default" r:id="rId14"/>
      <w:footerReference w:type="default" r:id="rId15"/>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6B0A9" w14:textId="77777777" w:rsidR="0015768A" w:rsidRDefault="0015768A" w:rsidP="004448C2">
      <w:r>
        <w:separator/>
      </w:r>
    </w:p>
  </w:endnote>
  <w:endnote w:type="continuationSeparator" w:id="0">
    <w:p w14:paraId="329A1A48" w14:textId="77777777" w:rsidR="0015768A" w:rsidRDefault="0015768A" w:rsidP="00444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B7B9" w14:textId="5BFDD2B0" w:rsidR="00380F4F" w:rsidRPr="00597BAE" w:rsidRDefault="00C9660D">
    <w:pPr>
      <w:pStyle w:val="Footer"/>
      <w:rPr>
        <w:vanish/>
      </w:rPr>
    </w:pPr>
    <w:r>
      <w:rPr>
        <w:noProof/>
      </w:rPr>
      <mc:AlternateContent>
        <mc:Choice Requires="wps">
          <w:drawing>
            <wp:anchor distT="0" distB="0" distL="114300" distR="114300" simplePos="0" relativeHeight="251736064" behindDoc="0" locked="0" layoutInCell="1" allowOverlap="1" wp14:anchorId="59331E74" wp14:editId="06C2031B">
              <wp:simplePos x="0" y="0"/>
              <wp:positionH relativeFrom="column">
                <wp:posOffset>3172460</wp:posOffset>
              </wp:positionH>
              <wp:positionV relativeFrom="paragraph">
                <wp:posOffset>-3210560</wp:posOffset>
              </wp:positionV>
              <wp:extent cx="506730" cy="7796530"/>
              <wp:effectExtent l="3638550" t="0" r="362712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06730" cy="7796530"/>
                      </a:xfrm>
                      <a:prstGeom prst="flowChartOnlineStorage">
                        <a:avLst/>
                      </a:prstGeom>
                      <a:solidFill>
                        <a:srgbClr val="A66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4FC6A"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2" o:spid="_x0000_s1026" type="#_x0000_t130" style="position:absolute;margin-left:249.8pt;margin-top:-252.8pt;width:39.9pt;height:613.9pt;rotation:9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" fillcolor="#a6633c" stroked="f"/>
          </w:pict>
        </mc:Fallback>
      </mc:AlternateContent>
    </w:r>
    <w:r w:rsidR="00380F4F" w:rsidRPr="00597BAE">
      <w:rPr>
        <w:vanish/>
      </w:rPr>
      <w:t>© This Free Resume Template is the copyright of Hloom.com. The unauthorized copying, sharing or distribution of copyrighted material is strictly prohibited.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516C7" w14:textId="77777777" w:rsidR="0015768A" w:rsidRDefault="0015768A" w:rsidP="004448C2">
      <w:r>
        <w:separator/>
      </w:r>
    </w:p>
  </w:footnote>
  <w:footnote w:type="continuationSeparator" w:id="0">
    <w:p w14:paraId="42DF2020" w14:textId="77777777" w:rsidR="0015768A" w:rsidRDefault="0015768A" w:rsidP="00444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4CAB" w14:textId="0C2A6715" w:rsidR="00380F4F" w:rsidRDefault="00C9660D">
    <w:pPr>
      <w:pStyle w:val="Header"/>
    </w:pPr>
    <w:r>
      <w:rPr>
        <w:noProof/>
      </w:rPr>
      <mc:AlternateContent>
        <mc:Choice Requires="wps">
          <w:drawing>
            <wp:anchor distT="0" distB="0" distL="114300" distR="114300" simplePos="0" relativeHeight="251734016" behindDoc="0" locked="0" layoutInCell="1" allowOverlap="1" wp14:anchorId="04981390" wp14:editId="633F3D95">
              <wp:simplePos x="0" y="0"/>
              <wp:positionH relativeFrom="column">
                <wp:posOffset>3172460</wp:posOffset>
              </wp:positionH>
              <wp:positionV relativeFrom="paragraph">
                <wp:posOffset>-4211955</wp:posOffset>
              </wp:positionV>
              <wp:extent cx="506730" cy="7796530"/>
              <wp:effectExtent l="3638550" t="0" r="362712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06730" cy="7796530"/>
                      </a:xfrm>
                      <a:prstGeom prst="flowChartOnlineStorage">
                        <a:avLst/>
                      </a:prstGeom>
                      <a:solidFill>
                        <a:srgbClr val="A66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EB0FB"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1" o:spid="_x0000_s1026" type="#_x0000_t130" style="position:absolute;margin-left:249.8pt;margin-top:-331.65pt;width:39.9pt;height:613.9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" fillcolor="#a6633c"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8C9"/>
    <w:multiLevelType w:val="hybridMultilevel"/>
    <w:tmpl w:val="7550ED9A"/>
    <w:lvl w:ilvl="0" w:tplc="BE5EB548">
      <w:start w:val="1"/>
      <w:numFmt w:val="decimal"/>
      <w:lvlText w:val="%1."/>
      <w:lvlJc w:val="left"/>
      <w:pPr>
        <w:ind w:left="108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60E7752"/>
    <w:multiLevelType w:val="hybridMultilevel"/>
    <w:tmpl w:val="3876622A"/>
    <w:lvl w:ilvl="0" w:tplc="52BEAB3C">
      <w:start w:val="1"/>
      <w:numFmt w:val="decimal"/>
      <w:lvlText w:val="%1-"/>
      <w:lvlJc w:val="left"/>
      <w:pPr>
        <w:ind w:left="720" w:hanging="360"/>
      </w:pPr>
      <w:rPr>
        <w:rFonts w:asciiTheme="majorBidi" w:hAnsiTheme="majorBidi" w:cstheme="majorBidi"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5D5D12"/>
    <w:multiLevelType w:val="hybridMultilevel"/>
    <w:tmpl w:val="953CB95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F0A2D4B"/>
    <w:multiLevelType w:val="hybridMultilevel"/>
    <w:tmpl w:val="9C6A4010"/>
    <w:lvl w:ilvl="0" w:tplc="8760050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BD5892"/>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13717AC"/>
    <w:multiLevelType w:val="hybridMultilevel"/>
    <w:tmpl w:val="FAE00F84"/>
    <w:lvl w:ilvl="0" w:tplc="0A3E2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F452B"/>
    <w:multiLevelType w:val="hybridMultilevel"/>
    <w:tmpl w:val="86BEC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130445"/>
    <w:multiLevelType w:val="hybridMultilevel"/>
    <w:tmpl w:val="0EF656F8"/>
    <w:lvl w:ilvl="0" w:tplc="B102402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6572E81"/>
    <w:multiLevelType w:val="hybridMultilevel"/>
    <w:tmpl w:val="88BE5DF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77D3EF4"/>
    <w:multiLevelType w:val="hybridMultilevel"/>
    <w:tmpl w:val="5A6A08EA"/>
    <w:lvl w:ilvl="0" w:tplc="F6D4C89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247D1D"/>
    <w:multiLevelType w:val="hybridMultilevel"/>
    <w:tmpl w:val="D4AC75C4"/>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start w:val="1"/>
      <w:numFmt w:val="bullet"/>
      <w:lvlText w:val=""/>
      <w:lvlJc w:val="left"/>
      <w:pPr>
        <w:tabs>
          <w:tab w:val="num" w:pos="2955"/>
        </w:tabs>
        <w:ind w:left="2955" w:hanging="360"/>
      </w:pPr>
      <w:rPr>
        <w:rFonts w:ascii="Symbol" w:hAnsi="Symbol" w:hint="default"/>
      </w:rPr>
    </w:lvl>
    <w:lvl w:ilvl="4" w:tplc="04090003">
      <w:start w:val="1"/>
      <w:numFmt w:val="bullet"/>
      <w:lvlText w:val="o"/>
      <w:lvlJc w:val="left"/>
      <w:pPr>
        <w:tabs>
          <w:tab w:val="num" w:pos="3675"/>
        </w:tabs>
        <w:ind w:left="3675" w:hanging="360"/>
      </w:pPr>
      <w:rPr>
        <w:rFonts w:ascii="Courier New" w:hAnsi="Courier New" w:hint="default"/>
      </w:rPr>
    </w:lvl>
    <w:lvl w:ilvl="5" w:tplc="04090005">
      <w:start w:val="1"/>
      <w:numFmt w:val="bullet"/>
      <w:lvlText w:val=""/>
      <w:lvlJc w:val="left"/>
      <w:pPr>
        <w:tabs>
          <w:tab w:val="num" w:pos="4395"/>
        </w:tabs>
        <w:ind w:left="4395" w:hanging="360"/>
      </w:pPr>
      <w:rPr>
        <w:rFonts w:ascii="Wingdings" w:hAnsi="Wingdings" w:hint="default"/>
      </w:rPr>
    </w:lvl>
    <w:lvl w:ilvl="6" w:tplc="04090001">
      <w:start w:val="1"/>
      <w:numFmt w:val="bullet"/>
      <w:lvlText w:val=""/>
      <w:lvlJc w:val="left"/>
      <w:pPr>
        <w:tabs>
          <w:tab w:val="num" w:pos="5115"/>
        </w:tabs>
        <w:ind w:left="5115" w:hanging="360"/>
      </w:pPr>
      <w:rPr>
        <w:rFonts w:ascii="Symbol" w:hAnsi="Symbol" w:hint="default"/>
      </w:rPr>
    </w:lvl>
    <w:lvl w:ilvl="7" w:tplc="04090003">
      <w:start w:val="1"/>
      <w:numFmt w:val="bullet"/>
      <w:lvlText w:val="o"/>
      <w:lvlJc w:val="left"/>
      <w:pPr>
        <w:tabs>
          <w:tab w:val="num" w:pos="5835"/>
        </w:tabs>
        <w:ind w:left="5835" w:hanging="360"/>
      </w:pPr>
      <w:rPr>
        <w:rFonts w:ascii="Courier New" w:hAnsi="Courier New" w:hint="default"/>
      </w:rPr>
    </w:lvl>
    <w:lvl w:ilvl="8" w:tplc="04090005">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11850E0"/>
    <w:multiLevelType w:val="hybridMultilevel"/>
    <w:tmpl w:val="3AA06F78"/>
    <w:lvl w:ilvl="0" w:tplc="471EBF4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2043596"/>
    <w:multiLevelType w:val="hybridMultilevel"/>
    <w:tmpl w:val="37CC0FF6"/>
    <w:lvl w:ilvl="0" w:tplc="CA52445A">
      <w:start w:val="1"/>
      <w:numFmt w:val="decimal"/>
      <w:lvlText w:val="%1."/>
      <w:lvlJc w:val="left"/>
      <w:pPr>
        <w:ind w:left="1440" w:hanging="360"/>
      </w:pPr>
      <w:rPr>
        <w:rFonts w:asciiTheme="majorBidi" w:hAnsiTheme="majorBidi" w:cstheme="majorBidi" w:hint="default"/>
        <w:b w:val="0"/>
        <w:bCs w:val="0"/>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9903CF4"/>
    <w:multiLevelType w:val="hybridMultilevel"/>
    <w:tmpl w:val="30605C18"/>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C6B4580"/>
    <w:multiLevelType w:val="hybridMultilevel"/>
    <w:tmpl w:val="3C26D716"/>
    <w:lvl w:ilvl="0" w:tplc="D536208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E407ACA"/>
    <w:multiLevelType w:val="hybridMultilevel"/>
    <w:tmpl w:val="FA6CBCA2"/>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32077E18"/>
    <w:multiLevelType w:val="hybridMultilevel"/>
    <w:tmpl w:val="90B2741A"/>
    <w:lvl w:ilvl="0" w:tplc="17D48E2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33119D5"/>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34182D25"/>
    <w:multiLevelType w:val="hybridMultilevel"/>
    <w:tmpl w:val="430448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68436E1"/>
    <w:multiLevelType w:val="hybridMultilevel"/>
    <w:tmpl w:val="A21801F8"/>
    <w:lvl w:ilvl="0" w:tplc="76249F52">
      <w:start w:val="1"/>
      <w:numFmt w:val="decimal"/>
      <w:lvlText w:val="%1-"/>
      <w:lvlJc w:val="left"/>
      <w:pPr>
        <w:ind w:left="720" w:hanging="360"/>
      </w:pPr>
      <w:rPr>
        <w:rFonts w:cs="Times New Roman" w:hint="default"/>
        <w:b w:val="0"/>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37CF5051"/>
    <w:multiLevelType w:val="hybridMultilevel"/>
    <w:tmpl w:val="EB4C4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843732"/>
    <w:multiLevelType w:val="hybridMultilevel"/>
    <w:tmpl w:val="FAE00F84"/>
    <w:lvl w:ilvl="0" w:tplc="0A3E2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E4DA5"/>
    <w:multiLevelType w:val="hybridMultilevel"/>
    <w:tmpl w:val="37CC0FF6"/>
    <w:lvl w:ilvl="0" w:tplc="CA52445A">
      <w:start w:val="1"/>
      <w:numFmt w:val="decimal"/>
      <w:lvlText w:val="%1."/>
      <w:lvlJc w:val="left"/>
      <w:pPr>
        <w:ind w:left="1440" w:hanging="360"/>
      </w:pPr>
      <w:rPr>
        <w:rFonts w:asciiTheme="majorBidi" w:hAnsiTheme="majorBidi" w:cstheme="majorBidi" w:hint="default"/>
        <w:b w:val="0"/>
        <w:bCs w:val="0"/>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404555C3"/>
    <w:multiLevelType w:val="hybridMultilevel"/>
    <w:tmpl w:val="AA981B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13E2D3D"/>
    <w:multiLevelType w:val="hybridMultilevel"/>
    <w:tmpl w:val="6C30EC38"/>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41C84C96"/>
    <w:multiLevelType w:val="hybridMultilevel"/>
    <w:tmpl w:val="B6E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F33F51"/>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4B181CA5"/>
    <w:multiLevelType w:val="hybridMultilevel"/>
    <w:tmpl w:val="5CBAB3A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4B1E05FA"/>
    <w:multiLevelType w:val="hybridMultilevel"/>
    <w:tmpl w:val="F2347532"/>
    <w:lvl w:ilvl="0" w:tplc="E0F019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BE42027"/>
    <w:multiLevelType w:val="hybridMultilevel"/>
    <w:tmpl w:val="6BD8CBF4"/>
    <w:lvl w:ilvl="0" w:tplc="F006A9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C7D2E7E"/>
    <w:multiLevelType w:val="hybridMultilevel"/>
    <w:tmpl w:val="A2AAFE6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56A65825"/>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58EE7BDF"/>
    <w:multiLevelType w:val="hybridMultilevel"/>
    <w:tmpl w:val="DFF8B278"/>
    <w:lvl w:ilvl="0" w:tplc="B3F4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890963"/>
    <w:multiLevelType w:val="hybridMultilevel"/>
    <w:tmpl w:val="33523E92"/>
    <w:lvl w:ilvl="0" w:tplc="C05E5B04">
      <w:start w:val="1"/>
      <w:numFmt w:val="decimal"/>
      <w:lvlText w:val="%1-"/>
      <w:lvlJc w:val="left"/>
      <w:pPr>
        <w:ind w:left="720" w:hanging="360"/>
      </w:pPr>
      <w:rPr>
        <w:rFonts w:ascii="Century Gothic" w:hAnsi="Century Gothic" w:cstheme="minorBidi"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C0161E1"/>
    <w:multiLevelType w:val="hybridMultilevel"/>
    <w:tmpl w:val="9EEEB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3B5BDD"/>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6C831CEF"/>
    <w:multiLevelType w:val="hybridMultilevel"/>
    <w:tmpl w:val="559A7126"/>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FC524D1"/>
    <w:multiLevelType w:val="hybridMultilevel"/>
    <w:tmpl w:val="A2181CE8"/>
    <w:lvl w:ilvl="0" w:tplc="73F63AAE">
      <w:start w:val="1"/>
      <w:numFmt w:val="decimal"/>
      <w:lvlText w:val="%1-"/>
      <w:lvlJc w:val="left"/>
      <w:pPr>
        <w:ind w:left="720" w:hanging="360"/>
      </w:pPr>
      <w:rPr>
        <w:rFonts w:ascii="Century Gothic" w:hAnsi="Century Gothic" w:cstheme="minorBidi"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1B91EF2"/>
    <w:multiLevelType w:val="hybridMultilevel"/>
    <w:tmpl w:val="C7CC9064"/>
    <w:lvl w:ilvl="0" w:tplc="E640A7A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7AC660A7"/>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15:restartNumberingAfterBreak="0">
    <w:nsid w:val="7B6770D5"/>
    <w:multiLevelType w:val="hybridMultilevel"/>
    <w:tmpl w:val="41D627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C300568"/>
    <w:multiLevelType w:val="hybridMultilevel"/>
    <w:tmpl w:val="A14C6FC2"/>
    <w:lvl w:ilvl="0" w:tplc="06D440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D1311F3"/>
    <w:multiLevelType w:val="hybridMultilevel"/>
    <w:tmpl w:val="32765268"/>
    <w:lvl w:ilvl="0" w:tplc="9B9668AE">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0"/>
  </w:num>
  <w:num w:numId="2">
    <w:abstractNumId w:val="41"/>
  </w:num>
  <w:num w:numId="3">
    <w:abstractNumId w:val="25"/>
  </w:num>
  <w:num w:numId="4">
    <w:abstractNumId w:val="19"/>
  </w:num>
  <w:num w:numId="5">
    <w:abstractNumId w:val="14"/>
  </w:num>
  <w:num w:numId="6">
    <w:abstractNumId w:val="2"/>
  </w:num>
  <w:num w:numId="7">
    <w:abstractNumId w:val="7"/>
  </w:num>
  <w:num w:numId="8">
    <w:abstractNumId w:val="9"/>
  </w:num>
  <w:num w:numId="9">
    <w:abstractNumId w:val="38"/>
  </w:num>
  <w:num w:numId="10">
    <w:abstractNumId w:val="16"/>
  </w:num>
  <w:num w:numId="11">
    <w:abstractNumId w:val="42"/>
  </w:num>
  <w:num w:numId="12">
    <w:abstractNumId w:val="11"/>
  </w:num>
  <w:num w:numId="13">
    <w:abstractNumId w:val="1"/>
  </w:num>
  <w:num w:numId="14">
    <w:abstractNumId w:val="33"/>
  </w:num>
  <w:num w:numId="15">
    <w:abstractNumId w:val="3"/>
  </w:num>
  <w:num w:numId="16">
    <w:abstractNumId w:val="28"/>
  </w:num>
  <w:num w:numId="17">
    <w:abstractNumId w:val="20"/>
  </w:num>
  <w:num w:numId="18">
    <w:abstractNumId w:val="36"/>
  </w:num>
  <w:num w:numId="19">
    <w:abstractNumId w:val="40"/>
  </w:num>
  <w:num w:numId="20">
    <w:abstractNumId w:val="13"/>
  </w:num>
  <w:num w:numId="21">
    <w:abstractNumId w:val="30"/>
  </w:num>
  <w:num w:numId="22">
    <w:abstractNumId w:val="8"/>
  </w:num>
  <w:num w:numId="23">
    <w:abstractNumId w:val="27"/>
  </w:num>
  <w:num w:numId="24">
    <w:abstractNumId w:val="0"/>
  </w:num>
  <w:num w:numId="25">
    <w:abstractNumId w:val="23"/>
  </w:num>
  <w:num w:numId="26">
    <w:abstractNumId w:val="6"/>
  </w:num>
  <w:num w:numId="27">
    <w:abstractNumId w:val="34"/>
  </w:num>
  <w:num w:numId="28">
    <w:abstractNumId w:val="39"/>
  </w:num>
  <w:num w:numId="29">
    <w:abstractNumId w:val="18"/>
  </w:num>
  <w:num w:numId="30">
    <w:abstractNumId w:val="24"/>
  </w:num>
  <w:num w:numId="31">
    <w:abstractNumId w:val="15"/>
  </w:num>
  <w:num w:numId="32">
    <w:abstractNumId w:val="35"/>
  </w:num>
  <w:num w:numId="33">
    <w:abstractNumId w:val="17"/>
  </w:num>
  <w:num w:numId="34">
    <w:abstractNumId w:val="26"/>
  </w:num>
  <w:num w:numId="35">
    <w:abstractNumId w:val="31"/>
  </w:num>
  <w:num w:numId="36">
    <w:abstractNumId w:val="37"/>
  </w:num>
  <w:num w:numId="37">
    <w:abstractNumId w:val="29"/>
  </w:num>
  <w:num w:numId="38">
    <w:abstractNumId w:val="5"/>
  </w:num>
  <w:num w:numId="39">
    <w:abstractNumId w:val="4"/>
  </w:num>
  <w:num w:numId="40">
    <w:abstractNumId w:val="21"/>
  </w:num>
  <w:num w:numId="41">
    <w:abstractNumId w:val="32"/>
  </w:num>
  <w:num w:numId="42">
    <w:abstractNumId w:val="22"/>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EA"/>
    <w:rsid w:val="00001A0F"/>
    <w:rsid w:val="00033F53"/>
    <w:rsid w:val="00036B40"/>
    <w:rsid w:val="00050AAC"/>
    <w:rsid w:val="00054B33"/>
    <w:rsid w:val="000961F2"/>
    <w:rsid w:val="0009694B"/>
    <w:rsid w:val="000B46CF"/>
    <w:rsid w:val="00123C80"/>
    <w:rsid w:val="0012732E"/>
    <w:rsid w:val="00131608"/>
    <w:rsid w:val="00142CB5"/>
    <w:rsid w:val="0015768A"/>
    <w:rsid w:val="001849A5"/>
    <w:rsid w:val="001954E9"/>
    <w:rsid w:val="001B22DD"/>
    <w:rsid w:val="001C39CE"/>
    <w:rsid w:val="001C48C9"/>
    <w:rsid w:val="001D1560"/>
    <w:rsid w:val="002035DD"/>
    <w:rsid w:val="00222C54"/>
    <w:rsid w:val="00240445"/>
    <w:rsid w:val="00250FA4"/>
    <w:rsid w:val="00260DE0"/>
    <w:rsid w:val="00285E7F"/>
    <w:rsid w:val="002905B9"/>
    <w:rsid w:val="002A0044"/>
    <w:rsid w:val="002B1113"/>
    <w:rsid w:val="002B2FE4"/>
    <w:rsid w:val="002D3DFC"/>
    <w:rsid w:val="002D5F2E"/>
    <w:rsid w:val="002E2699"/>
    <w:rsid w:val="0030015C"/>
    <w:rsid w:val="00316C07"/>
    <w:rsid w:val="00355BF9"/>
    <w:rsid w:val="00370354"/>
    <w:rsid w:val="003721E8"/>
    <w:rsid w:val="00374C48"/>
    <w:rsid w:val="00380F4F"/>
    <w:rsid w:val="00382E9D"/>
    <w:rsid w:val="0038624D"/>
    <w:rsid w:val="003A0A93"/>
    <w:rsid w:val="003B4210"/>
    <w:rsid w:val="003C6DC4"/>
    <w:rsid w:val="003D0F86"/>
    <w:rsid w:val="003D69E7"/>
    <w:rsid w:val="003E257B"/>
    <w:rsid w:val="003E6079"/>
    <w:rsid w:val="003F595D"/>
    <w:rsid w:val="003F76F9"/>
    <w:rsid w:val="004076AB"/>
    <w:rsid w:val="004127FF"/>
    <w:rsid w:val="00415D4A"/>
    <w:rsid w:val="00422522"/>
    <w:rsid w:val="00427ECE"/>
    <w:rsid w:val="004448C2"/>
    <w:rsid w:val="00454B4D"/>
    <w:rsid w:val="00456942"/>
    <w:rsid w:val="004833C6"/>
    <w:rsid w:val="004852F9"/>
    <w:rsid w:val="00492533"/>
    <w:rsid w:val="00492ABD"/>
    <w:rsid w:val="004A16E9"/>
    <w:rsid w:val="00520C96"/>
    <w:rsid w:val="00522279"/>
    <w:rsid w:val="00560203"/>
    <w:rsid w:val="0057077C"/>
    <w:rsid w:val="00572523"/>
    <w:rsid w:val="005804A8"/>
    <w:rsid w:val="00581D89"/>
    <w:rsid w:val="00594077"/>
    <w:rsid w:val="00596974"/>
    <w:rsid w:val="00597BAE"/>
    <w:rsid w:val="005C136F"/>
    <w:rsid w:val="005C23E2"/>
    <w:rsid w:val="005C3417"/>
    <w:rsid w:val="005C4C31"/>
    <w:rsid w:val="005C68A7"/>
    <w:rsid w:val="005D34AE"/>
    <w:rsid w:val="005E6952"/>
    <w:rsid w:val="005F184D"/>
    <w:rsid w:val="00614234"/>
    <w:rsid w:val="006507EF"/>
    <w:rsid w:val="00674615"/>
    <w:rsid w:val="00677B18"/>
    <w:rsid w:val="00677CA9"/>
    <w:rsid w:val="00683B10"/>
    <w:rsid w:val="0069630B"/>
    <w:rsid w:val="006D4547"/>
    <w:rsid w:val="006D45D7"/>
    <w:rsid w:val="006E2BE8"/>
    <w:rsid w:val="006F087E"/>
    <w:rsid w:val="006F3731"/>
    <w:rsid w:val="007048D8"/>
    <w:rsid w:val="0071484D"/>
    <w:rsid w:val="00762ADC"/>
    <w:rsid w:val="007D027A"/>
    <w:rsid w:val="007D2894"/>
    <w:rsid w:val="007E615F"/>
    <w:rsid w:val="007E681F"/>
    <w:rsid w:val="007F4F4A"/>
    <w:rsid w:val="00803FF0"/>
    <w:rsid w:val="008057E8"/>
    <w:rsid w:val="00815A79"/>
    <w:rsid w:val="00817A0D"/>
    <w:rsid w:val="00847461"/>
    <w:rsid w:val="00856128"/>
    <w:rsid w:val="00862954"/>
    <w:rsid w:val="00867CF4"/>
    <w:rsid w:val="00880FBA"/>
    <w:rsid w:val="0089683F"/>
    <w:rsid w:val="008C69C7"/>
    <w:rsid w:val="008D2890"/>
    <w:rsid w:val="008F27E6"/>
    <w:rsid w:val="008F3BA7"/>
    <w:rsid w:val="00907909"/>
    <w:rsid w:val="00923A1D"/>
    <w:rsid w:val="0092690E"/>
    <w:rsid w:val="00936E5A"/>
    <w:rsid w:val="00943005"/>
    <w:rsid w:val="00945D34"/>
    <w:rsid w:val="00946A6C"/>
    <w:rsid w:val="00957293"/>
    <w:rsid w:val="00982B08"/>
    <w:rsid w:val="00990EC8"/>
    <w:rsid w:val="009A05B5"/>
    <w:rsid w:val="009C1552"/>
    <w:rsid w:val="009C7978"/>
    <w:rsid w:val="009D02DA"/>
    <w:rsid w:val="009D0C37"/>
    <w:rsid w:val="009F255B"/>
    <w:rsid w:val="00A01722"/>
    <w:rsid w:val="00A0606C"/>
    <w:rsid w:val="00A4482D"/>
    <w:rsid w:val="00A46B67"/>
    <w:rsid w:val="00A50B14"/>
    <w:rsid w:val="00A75959"/>
    <w:rsid w:val="00AB03B3"/>
    <w:rsid w:val="00AD56BD"/>
    <w:rsid w:val="00AE2BB7"/>
    <w:rsid w:val="00AF77D4"/>
    <w:rsid w:val="00B109AE"/>
    <w:rsid w:val="00B51617"/>
    <w:rsid w:val="00B57340"/>
    <w:rsid w:val="00B73D16"/>
    <w:rsid w:val="00B82D80"/>
    <w:rsid w:val="00BA2765"/>
    <w:rsid w:val="00BA3DF3"/>
    <w:rsid w:val="00BA4DD2"/>
    <w:rsid w:val="00BC3BD8"/>
    <w:rsid w:val="00BD1983"/>
    <w:rsid w:val="00BE11F6"/>
    <w:rsid w:val="00BE7EFD"/>
    <w:rsid w:val="00C043FA"/>
    <w:rsid w:val="00C046F2"/>
    <w:rsid w:val="00C21B83"/>
    <w:rsid w:val="00C25862"/>
    <w:rsid w:val="00C36346"/>
    <w:rsid w:val="00C45505"/>
    <w:rsid w:val="00C50722"/>
    <w:rsid w:val="00C54D44"/>
    <w:rsid w:val="00C57FD9"/>
    <w:rsid w:val="00C909C6"/>
    <w:rsid w:val="00C9660D"/>
    <w:rsid w:val="00CB2657"/>
    <w:rsid w:val="00CB35A9"/>
    <w:rsid w:val="00CB6CE0"/>
    <w:rsid w:val="00CE1302"/>
    <w:rsid w:val="00D13D7F"/>
    <w:rsid w:val="00D425C7"/>
    <w:rsid w:val="00D47093"/>
    <w:rsid w:val="00D57E18"/>
    <w:rsid w:val="00D6303B"/>
    <w:rsid w:val="00D82047"/>
    <w:rsid w:val="00D9396D"/>
    <w:rsid w:val="00DC1124"/>
    <w:rsid w:val="00DD33C6"/>
    <w:rsid w:val="00DE027F"/>
    <w:rsid w:val="00DE1748"/>
    <w:rsid w:val="00DE69E2"/>
    <w:rsid w:val="00DF27FE"/>
    <w:rsid w:val="00E1665C"/>
    <w:rsid w:val="00E36F2A"/>
    <w:rsid w:val="00E41ABC"/>
    <w:rsid w:val="00E5000B"/>
    <w:rsid w:val="00E60A49"/>
    <w:rsid w:val="00E71EB3"/>
    <w:rsid w:val="00E7360C"/>
    <w:rsid w:val="00E7663F"/>
    <w:rsid w:val="00E92DE4"/>
    <w:rsid w:val="00EC350C"/>
    <w:rsid w:val="00EC491C"/>
    <w:rsid w:val="00EE5FFE"/>
    <w:rsid w:val="00EE7737"/>
    <w:rsid w:val="00F008E7"/>
    <w:rsid w:val="00F03EE8"/>
    <w:rsid w:val="00F16350"/>
    <w:rsid w:val="00F16E2A"/>
    <w:rsid w:val="00F22DAA"/>
    <w:rsid w:val="00F24CA2"/>
    <w:rsid w:val="00F258F0"/>
    <w:rsid w:val="00F336EA"/>
    <w:rsid w:val="00F37CCB"/>
    <w:rsid w:val="00F43BB9"/>
    <w:rsid w:val="00F45FEC"/>
    <w:rsid w:val="00F50BBF"/>
    <w:rsid w:val="00F57E68"/>
    <w:rsid w:val="00FA5B93"/>
    <w:rsid w:val="00FD1C1D"/>
    <w:rsid w:val="00FF08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047978"/>
  <w15:docId w15:val="{E7C399D5-E4E2-4061-8780-C1D3C3D8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EA"/>
    <w:rPr>
      <w:rFonts w:ascii="Century Gothic" w:hAnsi="Century Gothic" w:cstheme="minorBidi"/>
    </w:rPr>
  </w:style>
  <w:style w:type="paragraph" w:styleId="Heading1">
    <w:name w:val="heading 1"/>
    <w:basedOn w:val="Normal"/>
    <w:next w:val="Normal"/>
    <w:link w:val="Heading1Char"/>
    <w:uiPriority w:val="9"/>
    <w:qFormat/>
    <w:rsid w:val="00E71EB3"/>
    <w:pPr>
      <w:jc w:val="center"/>
      <w:outlineLvl w:val="0"/>
    </w:pPr>
    <w:rPr>
      <w:b/>
      <w:color w:val="FFFFFF" w:themeColor="background1"/>
      <w:sz w:val="36"/>
      <w:szCs w:val="36"/>
    </w:rPr>
  </w:style>
  <w:style w:type="paragraph" w:styleId="Heading2">
    <w:name w:val="heading 2"/>
    <w:basedOn w:val="Normal"/>
    <w:next w:val="Normal"/>
    <w:link w:val="Heading2Char"/>
    <w:uiPriority w:val="9"/>
    <w:unhideWhenUsed/>
    <w:qFormat/>
    <w:rsid w:val="00CE1302"/>
    <w:pPr>
      <w:tabs>
        <w:tab w:val="right" w:pos="3396"/>
      </w:tabs>
      <w:spacing w:before="80"/>
      <w:jc w:val="center"/>
      <w:outlineLvl w:val="1"/>
    </w:pPr>
    <w:rPr>
      <w:b/>
      <w:color w:val="A6633C"/>
      <w:sz w:val="24"/>
      <w:szCs w:val="24"/>
    </w:rPr>
  </w:style>
  <w:style w:type="paragraph" w:styleId="Heading3">
    <w:name w:val="heading 3"/>
    <w:basedOn w:val="Normal"/>
    <w:next w:val="Normal"/>
    <w:link w:val="Heading3Char"/>
    <w:uiPriority w:val="9"/>
    <w:semiHidden/>
    <w:unhideWhenUsed/>
    <w:qFormat/>
    <w:rsid w:val="00B516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380F4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71EB3"/>
    <w:rPr>
      <w:rFonts w:ascii="Century Gothic" w:hAnsi="Century Gothic" w:cs="Times New Roman"/>
      <w:b/>
      <w:color w:val="FFFFFF" w:themeColor="background1"/>
      <w:sz w:val="36"/>
      <w:szCs w:val="36"/>
    </w:rPr>
  </w:style>
  <w:style w:type="character" w:customStyle="1" w:styleId="Heading2Char">
    <w:name w:val="Heading 2 Char"/>
    <w:basedOn w:val="DefaultParagraphFont"/>
    <w:link w:val="Heading2"/>
    <w:uiPriority w:val="9"/>
    <w:locked/>
    <w:rsid w:val="00CE1302"/>
    <w:rPr>
      <w:rFonts w:ascii="Century Gothic" w:hAnsi="Century Gothic" w:cs="Times New Roman"/>
      <w:b/>
      <w:color w:val="A6633C"/>
      <w:sz w:val="24"/>
      <w:szCs w:val="24"/>
    </w:rPr>
  </w:style>
  <w:style w:type="character" w:customStyle="1" w:styleId="Heading5Char">
    <w:name w:val="Heading 5 Char"/>
    <w:basedOn w:val="DefaultParagraphFont"/>
    <w:link w:val="Heading5"/>
    <w:uiPriority w:val="9"/>
    <w:semiHidden/>
    <w:locked/>
    <w:rsid w:val="00380F4F"/>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3F595D"/>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D02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027A"/>
    <w:rPr>
      <w:rFonts w:ascii="Tahoma" w:hAnsi="Tahoma" w:cs="Tahoma"/>
      <w:sz w:val="16"/>
      <w:szCs w:val="16"/>
    </w:rPr>
  </w:style>
  <w:style w:type="character" w:styleId="Hyperlink">
    <w:name w:val="Hyperlink"/>
    <w:basedOn w:val="DefaultParagraphFont"/>
    <w:uiPriority w:val="99"/>
    <w:unhideWhenUsed/>
    <w:rsid w:val="007D027A"/>
    <w:rPr>
      <w:rFonts w:cs="Times New Roman"/>
      <w:color w:val="0000FF" w:themeColor="hyperlink"/>
      <w:u w:val="single"/>
    </w:rPr>
  </w:style>
  <w:style w:type="paragraph" w:styleId="Header">
    <w:name w:val="header"/>
    <w:basedOn w:val="Normal"/>
    <w:link w:val="HeaderChar"/>
    <w:uiPriority w:val="99"/>
    <w:semiHidden/>
    <w:unhideWhenUsed/>
    <w:rsid w:val="004448C2"/>
    <w:pPr>
      <w:tabs>
        <w:tab w:val="center" w:pos="4680"/>
        <w:tab w:val="right" w:pos="9360"/>
      </w:tabs>
    </w:pPr>
  </w:style>
  <w:style w:type="character" w:customStyle="1" w:styleId="HeaderChar">
    <w:name w:val="Header Char"/>
    <w:basedOn w:val="DefaultParagraphFont"/>
    <w:link w:val="Header"/>
    <w:uiPriority w:val="99"/>
    <w:semiHidden/>
    <w:locked/>
    <w:rsid w:val="004448C2"/>
    <w:rPr>
      <w:rFonts w:ascii="Century Gothic" w:hAnsi="Century Gothic" w:cs="Times New Roman"/>
    </w:rPr>
  </w:style>
  <w:style w:type="paragraph" w:customStyle="1" w:styleId="Job">
    <w:name w:val="Job"/>
    <w:basedOn w:val="Normal"/>
    <w:qFormat/>
    <w:rsid w:val="00131608"/>
    <w:pPr>
      <w:spacing w:before="80" w:after="80"/>
      <w:jc w:val="center"/>
    </w:pPr>
    <w:rPr>
      <w:b/>
    </w:rPr>
  </w:style>
  <w:style w:type="paragraph" w:customStyle="1" w:styleId="Name">
    <w:name w:val="Name"/>
    <w:basedOn w:val="Normal"/>
    <w:qFormat/>
    <w:rsid w:val="003A0A93"/>
    <w:pPr>
      <w:jc w:val="center"/>
    </w:pPr>
    <w:rPr>
      <w:b/>
      <w:color w:val="592525"/>
      <w:sz w:val="52"/>
      <w:szCs w:val="52"/>
    </w:rPr>
  </w:style>
  <w:style w:type="paragraph" w:customStyle="1" w:styleId="Designation">
    <w:name w:val="Designation"/>
    <w:basedOn w:val="Normal"/>
    <w:qFormat/>
    <w:rsid w:val="006F3731"/>
    <w:pPr>
      <w:spacing w:before="80" w:after="80"/>
      <w:jc w:val="center"/>
    </w:pPr>
    <w:rPr>
      <w:b/>
      <w:color w:val="A6633C"/>
      <w:sz w:val="28"/>
      <w:szCs w:val="28"/>
    </w:rPr>
  </w:style>
  <w:style w:type="paragraph" w:customStyle="1" w:styleId="TabbedText">
    <w:name w:val="Tabbed Text"/>
    <w:basedOn w:val="Normal"/>
    <w:qFormat/>
    <w:rsid w:val="00923A1D"/>
    <w:pPr>
      <w:tabs>
        <w:tab w:val="right" w:pos="3396"/>
      </w:tabs>
      <w:spacing w:after="40"/>
    </w:pPr>
  </w:style>
  <w:style w:type="paragraph" w:customStyle="1" w:styleId="BoldCentered">
    <w:name w:val="Bold Centered"/>
    <w:basedOn w:val="Normal"/>
    <w:qFormat/>
    <w:rsid w:val="004A16E9"/>
    <w:pPr>
      <w:jc w:val="center"/>
    </w:pPr>
    <w:rPr>
      <w:b/>
      <w:color w:val="A6633C"/>
    </w:rPr>
  </w:style>
  <w:style w:type="paragraph" w:styleId="Footer">
    <w:name w:val="footer"/>
    <w:basedOn w:val="Normal"/>
    <w:link w:val="FooterChar"/>
    <w:uiPriority w:val="99"/>
    <w:semiHidden/>
    <w:unhideWhenUsed/>
    <w:rsid w:val="004448C2"/>
    <w:pPr>
      <w:tabs>
        <w:tab w:val="center" w:pos="4680"/>
        <w:tab w:val="right" w:pos="9360"/>
      </w:tabs>
    </w:pPr>
  </w:style>
  <w:style w:type="character" w:customStyle="1" w:styleId="FooterChar">
    <w:name w:val="Footer Char"/>
    <w:basedOn w:val="DefaultParagraphFont"/>
    <w:link w:val="Footer"/>
    <w:uiPriority w:val="99"/>
    <w:semiHidden/>
    <w:locked/>
    <w:rsid w:val="004448C2"/>
    <w:rPr>
      <w:rFonts w:ascii="Century Gothic" w:hAnsi="Century Gothic" w:cs="Times New Roman"/>
    </w:rPr>
  </w:style>
  <w:style w:type="paragraph" w:customStyle="1" w:styleId="ContactInfo">
    <w:name w:val="Contact Info"/>
    <w:basedOn w:val="Normal"/>
    <w:qFormat/>
    <w:rsid w:val="00F16E2A"/>
    <w:pPr>
      <w:jc w:val="center"/>
    </w:pPr>
    <w:rPr>
      <w:sz w:val="18"/>
      <w:szCs w:val="18"/>
    </w:rPr>
  </w:style>
  <w:style w:type="character" w:customStyle="1" w:styleId="shorttext">
    <w:name w:val="short_text"/>
    <w:basedOn w:val="DefaultParagraphFont"/>
    <w:rsid w:val="00CB2657"/>
    <w:rPr>
      <w:rFonts w:cs="Times New Roman"/>
    </w:rPr>
  </w:style>
  <w:style w:type="table" w:styleId="LightShading-Accent3">
    <w:name w:val="Light Shading Accent 3"/>
    <w:basedOn w:val="TableNormal"/>
    <w:uiPriority w:val="60"/>
    <w:rsid w:val="000961F2"/>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in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in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E6EED5" w:themeFill="accent3" w:themeFillTint="3F"/>
      </w:tcPr>
    </w:tblStylePr>
    <w:tblStylePr w:type="band1Horz">
      <w:rPr>
        <w:rFonts w:cstheme="minorBidi"/>
      </w:rPr>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TableNormal"/>
    <w:uiPriority w:val="61"/>
    <w:rsid w:val="000961F2"/>
    <w:rPr>
      <w:rFonts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heme="minorBidi"/>
        <w:b/>
        <w:bCs/>
        <w:color w:val="FFFFFF" w:themeColor="background1"/>
      </w:rPr>
      <w:tblPr/>
      <w:tcPr>
        <w:shd w:val="clear" w:color="auto" w:fill="000000" w:themeFill="text1"/>
      </w:tcPr>
    </w:tblStylePr>
    <w:tblStylePr w:type="lastRow">
      <w:pPr>
        <w:spacing w:before="0" w:after="0"/>
      </w:pPr>
      <w:rPr>
        <w:rFonts w:cstheme="min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0961F2"/>
    <w:rPr>
      <w:rFonts w:cstheme="minorBid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heme="minorBid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heme="minorBidi"/>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2EAF1" w:themeFill="accent5" w:themeFillTint="3F"/>
      </w:tcPr>
    </w:tblStylePr>
    <w:tblStylePr w:type="band1Horz">
      <w:rPr>
        <w:rFonts w:cstheme="minorBidi"/>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961F2"/>
    <w:rPr>
      <w:rFonts w:cstheme="minorBid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heme="minorBid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heme="minorBidi"/>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FDE4D0" w:themeFill="accent6" w:themeFillTint="3F"/>
      </w:tcPr>
    </w:tblStylePr>
    <w:tblStylePr w:type="band1Horz">
      <w:rPr>
        <w:rFonts w:cstheme="minorBidi"/>
      </w:rPr>
      <w:tblPr/>
      <w:tcPr>
        <w:tcBorders>
          <w:left w:val="nil"/>
          <w:right w:val="nil"/>
          <w:insideH w:val="nil"/>
          <w:insideV w:val="nil"/>
        </w:tcBorders>
        <w:shd w:val="clear" w:color="auto" w:fill="FDE4D0" w:themeFill="accent6" w:themeFillTint="3F"/>
      </w:tcPr>
    </w:tblStylePr>
  </w:style>
  <w:style w:type="table" w:styleId="ColorfulGrid-Accent5">
    <w:name w:val="Colorful Grid Accent 5"/>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heme="minorBidi"/>
        <w:b/>
        <w:bCs/>
      </w:rPr>
      <w:tblPr/>
      <w:tcPr>
        <w:shd w:val="clear" w:color="auto" w:fill="B6DDE8" w:themeFill="accent5" w:themeFillTint="66"/>
      </w:tcPr>
    </w:tblStylePr>
    <w:tblStylePr w:type="lastRow">
      <w:rPr>
        <w:rFonts w:cstheme="minorBidi"/>
        <w:b/>
        <w:bCs/>
        <w:color w:val="000000" w:themeColor="text1"/>
      </w:rPr>
      <w:tblPr/>
      <w:tcPr>
        <w:shd w:val="clear" w:color="auto" w:fill="B6DDE8" w:themeFill="accent5" w:themeFillTint="66"/>
      </w:tcPr>
    </w:tblStylePr>
    <w:tblStylePr w:type="firstCol">
      <w:rPr>
        <w:rFonts w:cstheme="minorBidi"/>
        <w:color w:val="FFFFFF" w:themeColor="background1"/>
      </w:rPr>
      <w:tblPr/>
      <w:tcPr>
        <w:shd w:val="clear" w:color="auto" w:fill="31849B" w:themeFill="accent5" w:themeFillShade="BF"/>
      </w:tcPr>
    </w:tblStylePr>
    <w:tblStylePr w:type="lastCol">
      <w:rPr>
        <w:rFonts w:cstheme="minorBidi"/>
        <w:color w:val="FFFFFF" w:themeColor="background1"/>
      </w:rPr>
      <w:tblPr/>
      <w:tcPr>
        <w:shd w:val="clear" w:color="auto" w:fill="31849B" w:themeFill="accent5" w:themeFillShade="BF"/>
      </w:tcPr>
    </w:tblStylePr>
    <w:tblStylePr w:type="band1Vert">
      <w:rPr>
        <w:rFonts w:cstheme="minorBidi"/>
      </w:rPr>
      <w:tblPr/>
      <w:tcPr>
        <w:shd w:val="clear" w:color="auto" w:fill="A5D5E2" w:themeFill="accent5" w:themeFillTint="7F"/>
      </w:tcPr>
    </w:tblStylePr>
    <w:tblStylePr w:type="band1Horz">
      <w:rPr>
        <w:rFonts w:cstheme="minorBidi"/>
      </w:rPr>
      <w:tblPr/>
      <w:tcPr>
        <w:shd w:val="clear" w:color="auto" w:fill="A5D5E2" w:themeFill="accent5" w:themeFillTint="7F"/>
      </w:tcPr>
    </w:tblStylePr>
  </w:style>
  <w:style w:type="table" w:styleId="ColorfulGrid-Accent4">
    <w:name w:val="Colorful Grid Accent 4"/>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heme="minorBidi"/>
        <w:b/>
        <w:bCs/>
      </w:rPr>
      <w:tblPr/>
      <w:tcPr>
        <w:shd w:val="clear" w:color="auto" w:fill="CCC0D9" w:themeFill="accent4" w:themeFillTint="66"/>
      </w:tcPr>
    </w:tblStylePr>
    <w:tblStylePr w:type="lastRow">
      <w:rPr>
        <w:rFonts w:cstheme="minorBidi"/>
        <w:b/>
        <w:bCs/>
        <w:color w:val="000000" w:themeColor="text1"/>
      </w:rPr>
      <w:tblPr/>
      <w:tcPr>
        <w:shd w:val="clear" w:color="auto" w:fill="CCC0D9" w:themeFill="accent4" w:themeFillTint="66"/>
      </w:tcPr>
    </w:tblStylePr>
    <w:tblStylePr w:type="firstCol">
      <w:rPr>
        <w:rFonts w:cstheme="minorBidi"/>
        <w:color w:val="FFFFFF" w:themeColor="background1"/>
      </w:rPr>
      <w:tblPr/>
      <w:tcPr>
        <w:shd w:val="clear" w:color="auto" w:fill="5F497A" w:themeFill="accent4" w:themeFillShade="BF"/>
      </w:tcPr>
    </w:tblStylePr>
    <w:tblStylePr w:type="lastCol">
      <w:rPr>
        <w:rFonts w:cstheme="minorBidi"/>
        <w:color w:val="FFFFFF" w:themeColor="background1"/>
      </w:rPr>
      <w:tblPr/>
      <w:tcPr>
        <w:shd w:val="clear" w:color="auto" w:fill="5F497A" w:themeFill="accent4" w:themeFillShade="BF"/>
      </w:tcPr>
    </w:tblStylePr>
    <w:tblStylePr w:type="band1Vert">
      <w:rPr>
        <w:rFonts w:cstheme="minorBidi"/>
      </w:rPr>
      <w:tblPr/>
      <w:tcPr>
        <w:shd w:val="clear" w:color="auto" w:fill="BFB1D0" w:themeFill="accent4" w:themeFillTint="7F"/>
      </w:tcPr>
    </w:tblStylePr>
    <w:tblStylePr w:type="band1Horz">
      <w:rPr>
        <w:rFonts w:cstheme="minorBidi"/>
      </w:rPr>
      <w:tblPr/>
      <w:tcPr>
        <w:shd w:val="clear" w:color="auto" w:fill="BFB1D0" w:themeFill="accent4" w:themeFillTint="7F"/>
      </w:tcPr>
    </w:tblStylePr>
  </w:style>
  <w:style w:type="table" w:styleId="ColorfulGrid-Accent3">
    <w:name w:val="Colorful Grid Accent 3"/>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heme="minorBidi"/>
        <w:b/>
        <w:bCs/>
      </w:rPr>
      <w:tblPr/>
      <w:tcPr>
        <w:shd w:val="clear" w:color="auto" w:fill="D6E3BC" w:themeFill="accent3" w:themeFillTint="66"/>
      </w:tcPr>
    </w:tblStylePr>
    <w:tblStylePr w:type="lastRow">
      <w:rPr>
        <w:rFonts w:cstheme="minorBidi"/>
        <w:b/>
        <w:bCs/>
        <w:color w:val="000000" w:themeColor="text1"/>
      </w:rPr>
      <w:tblPr/>
      <w:tcPr>
        <w:shd w:val="clear" w:color="auto" w:fill="D6E3BC" w:themeFill="accent3" w:themeFillTint="66"/>
      </w:tcPr>
    </w:tblStylePr>
    <w:tblStylePr w:type="firstCol">
      <w:rPr>
        <w:rFonts w:cstheme="minorBidi"/>
        <w:color w:val="FFFFFF" w:themeColor="background1"/>
      </w:rPr>
      <w:tblPr/>
      <w:tcPr>
        <w:shd w:val="clear" w:color="auto" w:fill="76923C" w:themeFill="accent3" w:themeFillShade="BF"/>
      </w:tcPr>
    </w:tblStylePr>
    <w:tblStylePr w:type="lastCol">
      <w:rPr>
        <w:rFonts w:cstheme="minorBidi"/>
        <w:color w:val="FFFFFF" w:themeColor="background1"/>
      </w:rPr>
      <w:tblPr/>
      <w:tcPr>
        <w:shd w:val="clear" w:color="auto" w:fill="76923C" w:themeFill="accent3" w:themeFillShade="BF"/>
      </w:tcPr>
    </w:tblStylePr>
    <w:tblStylePr w:type="band1Vert">
      <w:rPr>
        <w:rFonts w:cstheme="minorBidi"/>
      </w:rPr>
      <w:tblPr/>
      <w:tcPr>
        <w:shd w:val="clear" w:color="auto" w:fill="CDDDAC" w:themeFill="accent3" w:themeFillTint="7F"/>
      </w:tcPr>
    </w:tblStylePr>
    <w:tblStylePr w:type="band1Horz">
      <w:rPr>
        <w:rFonts w:cstheme="minorBidi"/>
      </w:rPr>
      <w:tblPr/>
      <w:tcPr>
        <w:shd w:val="clear" w:color="auto" w:fill="CDDDAC" w:themeFill="accent3" w:themeFillTint="7F"/>
      </w:tcPr>
    </w:tblStylePr>
  </w:style>
  <w:style w:type="table" w:styleId="ColorfulGrid-Accent2">
    <w:name w:val="Colorful Grid Accent 2"/>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heme="minorBidi"/>
        <w:b/>
        <w:bCs/>
      </w:rPr>
      <w:tblPr/>
      <w:tcPr>
        <w:shd w:val="clear" w:color="auto" w:fill="E5B8B7" w:themeFill="accent2" w:themeFillTint="66"/>
      </w:tcPr>
    </w:tblStylePr>
    <w:tblStylePr w:type="lastRow">
      <w:rPr>
        <w:rFonts w:cstheme="minorBidi"/>
        <w:b/>
        <w:bCs/>
        <w:color w:val="000000" w:themeColor="text1"/>
      </w:rPr>
      <w:tblPr/>
      <w:tcPr>
        <w:shd w:val="clear" w:color="auto" w:fill="E5B8B7" w:themeFill="accent2" w:themeFillTint="66"/>
      </w:tcPr>
    </w:tblStylePr>
    <w:tblStylePr w:type="firstCol">
      <w:rPr>
        <w:rFonts w:cstheme="minorBidi"/>
        <w:color w:val="FFFFFF" w:themeColor="background1"/>
      </w:rPr>
      <w:tblPr/>
      <w:tcPr>
        <w:shd w:val="clear" w:color="auto" w:fill="943634" w:themeFill="accent2" w:themeFillShade="BF"/>
      </w:tcPr>
    </w:tblStylePr>
    <w:tblStylePr w:type="lastCol">
      <w:rPr>
        <w:rFonts w:cstheme="minorBidi"/>
        <w:color w:val="FFFFFF" w:themeColor="background1"/>
      </w:rPr>
      <w:tblPr/>
      <w:tcPr>
        <w:shd w:val="clear" w:color="auto" w:fill="943634" w:themeFill="accent2" w:themeFillShade="BF"/>
      </w:tcPr>
    </w:tblStylePr>
    <w:tblStylePr w:type="band1Vert">
      <w:rPr>
        <w:rFonts w:cstheme="minorBidi"/>
      </w:rPr>
      <w:tblPr/>
      <w:tcPr>
        <w:shd w:val="clear" w:color="auto" w:fill="DFA7A6" w:themeFill="accent2" w:themeFillTint="7F"/>
      </w:tcPr>
    </w:tblStylePr>
    <w:tblStylePr w:type="band1Horz">
      <w:rPr>
        <w:rFonts w:cstheme="minorBidi"/>
      </w:rPr>
      <w:tblPr/>
      <w:tcPr>
        <w:shd w:val="clear" w:color="auto" w:fill="DFA7A6" w:themeFill="accent2" w:themeFillTint="7F"/>
      </w:tcPr>
    </w:tblStylePr>
  </w:style>
  <w:style w:type="table" w:styleId="ColorfulGrid-Accent1">
    <w:name w:val="Colorful Grid Accent 1"/>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heme="minorBidi"/>
        <w:b/>
        <w:bCs/>
      </w:rPr>
      <w:tblPr/>
      <w:tcPr>
        <w:shd w:val="clear" w:color="auto" w:fill="B8CCE4" w:themeFill="accent1" w:themeFillTint="66"/>
      </w:tcPr>
    </w:tblStylePr>
    <w:tblStylePr w:type="lastRow">
      <w:rPr>
        <w:rFonts w:cstheme="minorBidi"/>
        <w:b/>
        <w:bCs/>
        <w:color w:val="000000" w:themeColor="text1"/>
      </w:rPr>
      <w:tblPr/>
      <w:tcPr>
        <w:shd w:val="clear" w:color="auto" w:fill="B8CCE4" w:themeFill="accent1" w:themeFillTint="66"/>
      </w:tcPr>
    </w:tblStylePr>
    <w:tblStylePr w:type="firstCol">
      <w:rPr>
        <w:rFonts w:cstheme="minorBidi"/>
        <w:color w:val="FFFFFF" w:themeColor="background1"/>
      </w:rPr>
      <w:tblPr/>
      <w:tcPr>
        <w:shd w:val="clear" w:color="auto" w:fill="365F91" w:themeFill="accent1" w:themeFillShade="BF"/>
      </w:tcPr>
    </w:tblStylePr>
    <w:tblStylePr w:type="lastCol">
      <w:rPr>
        <w:rFonts w:cstheme="minorBidi"/>
        <w:color w:val="FFFFFF" w:themeColor="background1"/>
      </w:rPr>
      <w:tblPr/>
      <w:tcPr>
        <w:shd w:val="clear" w:color="auto" w:fill="365F91" w:themeFill="accent1" w:themeFillShade="BF"/>
      </w:tcPr>
    </w:tblStylePr>
    <w:tblStylePr w:type="band1Vert">
      <w:rPr>
        <w:rFonts w:cstheme="minorBidi"/>
      </w:rPr>
      <w:tblPr/>
      <w:tcPr>
        <w:shd w:val="clear" w:color="auto" w:fill="A7BFDE" w:themeFill="accent1" w:themeFillTint="7F"/>
      </w:tcPr>
    </w:tblStylePr>
    <w:tblStylePr w:type="band1Horz">
      <w:rPr>
        <w:rFonts w:cstheme="minorBidi"/>
      </w:rPr>
      <w:tblPr/>
      <w:tcPr>
        <w:shd w:val="clear" w:color="auto" w:fill="A7BFDE" w:themeFill="accent1" w:themeFillTint="7F"/>
      </w:tcPr>
    </w:tblStylePr>
  </w:style>
  <w:style w:type="table" w:customStyle="1" w:styleId="ColorfulGrid1">
    <w:name w:val="Colorful Grid1"/>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heme="minorBidi"/>
        <w:b/>
        <w:bCs/>
      </w:rPr>
      <w:tblPr/>
      <w:tcPr>
        <w:shd w:val="clear" w:color="auto" w:fill="999999" w:themeFill="text1" w:themeFillTint="66"/>
      </w:tcPr>
    </w:tblStylePr>
    <w:tblStylePr w:type="lastRow">
      <w:rPr>
        <w:rFonts w:cstheme="minorBidi"/>
        <w:b/>
        <w:bCs/>
        <w:color w:val="000000" w:themeColor="text1"/>
      </w:rPr>
      <w:tblPr/>
      <w:tcPr>
        <w:shd w:val="clear" w:color="auto" w:fill="999999" w:themeFill="text1" w:themeFillTint="66"/>
      </w:tcPr>
    </w:tblStylePr>
    <w:tblStylePr w:type="firstCol">
      <w:rPr>
        <w:rFonts w:cstheme="minorBidi"/>
        <w:color w:val="FFFFFF" w:themeColor="background1"/>
      </w:rPr>
      <w:tblPr/>
      <w:tcPr>
        <w:shd w:val="clear" w:color="auto" w:fill="000000" w:themeFill="text1" w:themeFillShade="BF"/>
      </w:tcPr>
    </w:tblStylePr>
    <w:tblStylePr w:type="lastCol">
      <w:rPr>
        <w:rFonts w:cstheme="minorBidi"/>
        <w:color w:val="FFFFFF" w:themeColor="background1"/>
      </w:rPr>
      <w:tblPr/>
      <w:tcPr>
        <w:shd w:val="clear" w:color="auto" w:fill="000000" w:themeFill="text1" w:themeFillShade="BF"/>
      </w:tcPr>
    </w:tblStylePr>
    <w:tblStylePr w:type="band1Vert">
      <w:rPr>
        <w:rFonts w:cstheme="minorBidi"/>
      </w:rPr>
      <w:tblPr/>
      <w:tcPr>
        <w:shd w:val="clear" w:color="auto" w:fill="808080" w:themeFill="text1" w:themeFillTint="7F"/>
      </w:tcPr>
    </w:tblStylePr>
    <w:tblStylePr w:type="band1Horz">
      <w:rPr>
        <w:rFonts w:cstheme="minorBidi"/>
      </w:rPr>
      <w:tblPr/>
      <w:tcPr>
        <w:shd w:val="clear" w:color="auto" w:fill="808080" w:themeFill="text1" w:themeFillTint="7F"/>
      </w:tcPr>
    </w:tblStylePr>
  </w:style>
  <w:style w:type="table" w:styleId="ColorfulList-Accent6">
    <w:name w:val="Colorful List Accent 6"/>
    <w:basedOn w:val="TableNormal"/>
    <w:uiPriority w:val="72"/>
    <w:rsid w:val="001D1560"/>
    <w:rPr>
      <w:rFonts w:cstheme="minorBidi"/>
      <w:color w:val="000000" w:themeColor="text1"/>
    </w:rPr>
    <w:tblPr>
      <w:tblStyleRowBandSize w:val="1"/>
      <w:tblStyleColBandSize w:val="1"/>
    </w:tblPr>
    <w:tcPr>
      <w:shd w:val="clear" w:color="auto" w:fill="FEF4EC" w:themeFill="accent6" w:themeFillTint="19"/>
    </w:tcPr>
    <w:tblStylePr w:type="firstRow">
      <w:rPr>
        <w:rFonts w:cstheme="minorBid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heme="minorBidi"/>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FDE4D0" w:themeFill="accent6" w:themeFillTint="3F"/>
      </w:tcPr>
    </w:tblStylePr>
    <w:tblStylePr w:type="band1Horz">
      <w:rPr>
        <w:rFonts w:cstheme="minorBidi"/>
      </w:rPr>
      <w:tblPr/>
      <w:tcPr>
        <w:shd w:val="clear" w:color="auto" w:fill="FDE9D9" w:themeFill="accent6" w:themeFillTint="33"/>
      </w:tcPr>
    </w:tblStylePr>
  </w:style>
  <w:style w:type="table" w:styleId="ColorfulList-Accent5">
    <w:name w:val="Colorful List Accent 5"/>
    <w:basedOn w:val="TableNormal"/>
    <w:uiPriority w:val="72"/>
    <w:rsid w:val="001D1560"/>
    <w:rPr>
      <w:rFonts w:cstheme="minorBidi"/>
      <w:color w:val="000000" w:themeColor="text1"/>
    </w:rPr>
    <w:tblPr>
      <w:tblStyleRowBandSize w:val="1"/>
      <w:tblStyleColBandSize w:val="1"/>
    </w:tblPr>
    <w:tcPr>
      <w:shd w:val="clear" w:color="auto" w:fill="EDF6F9" w:themeFill="accent5" w:themeFillTint="19"/>
    </w:tcPr>
    <w:tblStylePr w:type="firstRow">
      <w:rPr>
        <w:rFonts w:cstheme="minorBid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heme="minorBidi"/>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2EAF1" w:themeFill="accent5" w:themeFillTint="3F"/>
      </w:tcPr>
    </w:tblStylePr>
    <w:tblStylePr w:type="band1Horz">
      <w:rPr>
        <w:rFonts w:cstheme="minorBidi"/>
      </w:rPr>
      <w:tblPr/>
      <w:tcPr>
        <w:shd w:val="clear" w:color="auto" w:fill="DAEEF3" w:themeFill="accent5" w:themeFillTint="33"/>
      </w:tcPr>
    </w:tblStylePr>
  </w:style>
  <w:style w:type="table" w:styleId="ColorfulList-Accent4">
    <w:name w:val="Colorful List Accent 4"/>
    <w:basedOn w:val="TableNormal"/>
    <w:uiPriority w:val="72"/>
    <w:rsid w:val="001D1560"/>
    <w:rPr>
      <w:rFonts w:cstheme="minorBidi"/>
      <w:color w:val="000000" w:themeColor="text1"/>
    </w:rPr>
    <w:tblPr>
      <w:tblStyleRowBandSize w:val="1"/>
      <w:tblStyleColBandSize w:val="1"/>
    </w:tblPr>
    <w:tcPr>
      <w:shd w:val="clear" w:color="auto" w:fill="F2EFF6" w:themeFill="accent4" w:themeFillTint="19"/>
    </w:tcPr>
    <w:tblStylePr w:type="firstRow">
      <w:rPr>
        <w:rFonts w:cstheme="minorBid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heme="minorBidi"/>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FD8E8" w:themeFill="accent4" w:themeFillTint="3F"/>
      </w:tcPr>
    </w:tblStylePr>
    <w:tblStylePr w:type="band1Horz">
      <w:rPr>
        <w:rFonts w:cstheme="minorBidi"/>
      </w:rPr>
      <w:tblPr/>
      <w:tcPr>
        <w:shd w:val="clear" w:color="auto" w:fill="E5DFEC" w:themeFill="accent4" w:themeFillTint="33"/>
      </w:tcPr>
    </w:tblStylePr>
  </w:style>
  <w:style w:type="table" w:styleId="ColorfulList-Accent3">
    <w:name w:val="Colorful List Accent 3"/>
    <w:basedOn w:val="TableNormal"/>
    <w:uiPriority w:val="72"/>
    <w:rsid w:val="001D1560"/>
    <w:rPr>
      <w:rFonts w:cstheme="minorBidi"/>
      <w:color w:val="000000" w:themeColor="text1"/>
    </w:rPr>
    <w:tblPr>
      <w:tblStyleRowBandSize w:val="1"/>
      <w:tblStyleColBandSize w:val="1"/>
    </w:tblPr>
    <w:tcPr>
      <w:shd w:val="clear" w:color="auto" w:fill="F5F8EE" w:themeFill="accent3" w:themeFillTint="19"/>
    </w:tcPr>
    <w:tblStylePr w:type="firstRow">
      <w:rPr>
        <w:rFonts w:cstheme="minorBid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heme="minorBidi"/>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E6EED5" w:themeFill="accent3" w:themeFillTint="3F"/>
      </w:tcPr>
    </w:tblStylePr>
    <w:tblStylePr w:type="band1Horz">
      <w:rPr>
        <w:rFonts w:cstheme="minorBidi"/>
      </w:rPr>
      <w:tblPr/>
      <w:tcPr>
        <w:shd w:val="clear" w:color="auto" w:fill="EAF1DD" w:themeFill="accent3" w:themeFillTint="33"/>
      </w:tcPr>
    </w:tblStylePr>
  </w:style>
  <w:style w:type="table" w:styleId="ColorfulList-Accent2">
    <w:name w:val="Colorful List Accent 2"/>
    <w:basedOn w:val="TableNormal"/>
    <w:uiPriority w:val="72"/>
    <w:rsid w:val="001D1560"/>
    <w:rPr>
      <w:rFonts w:cstheme="minorBidi"/>
      <w:color w:val="000000" w:themeColor="text1"/>
    </w:rPr>
    <w:tblPr>
      <w:tblStyleRowBandSize w:val="1"/>
      <w:tblStyleColBandSize w:val="1"/>
    </w:tblPr>
    <w:tcPr>
      <w:shd w:val="clear" w:color="auto" w:fill="F8EDED" w:themeFill="accent2"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EFD3D2" w:themeFill="accent2" w:themeFillTint="3F"/>
      </w:tcPr>
    </w:tblStylePr>
    <w:tblStylePr w:type="band1Horz">
      <w:rPr>
        <w:rFonts w:cstheme="minorBidi"/>
      </w:rPr>
      <w:tblPr/>
      <w:tcPr>
        <w:shd w:val="clear" w:color="auto" w:fill="F2DBDB" w:themeFill="accent2" w:themeFillTint="33"/>
      </w:tcPr>
    </w:tblStylePr>
  </w:style>
  <w:style w:type="table" w:styleId="ColorfulList-Accent1">
    <w:name w:val="Colorful List Accent 1"/>
    <w:basedOn w:val="TableNormal"/>
    <w:uiPriority w:val="72"/>
    <w:rsid w:val="001D1560"/>
    <w:rPr>
      <w:rFonts w:cstheme="minorBidi"/>
      <w:color w:val="000000" w:themeColor="text1"/>
    </w:rPr>
    <w:tblPr>
      <w:tblStyleRowBandSize w:val="1"/>
      <w:tblStyleColBandSize w:val="1"/>
    </w:tblPr>
    <w:tcPr>
      <w:shd w:val="clear" w:color="auto" w:fill="EDF2F8" w:themeFill="accen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3DFEE" w:themeFill="accent1" w:themeFillTint="3F"/>
      </w:tcPr>
    </w:tblStylePr>
    <w:tblStylePr w:type="band1Horz">
      <w:rPr>
        <w:rFonts w:cstheme="minorBidi"/>
      </w:rPr>
      <w:tblPr/>
      <w:tcPr>
        <w:shd w:val="clear" w:color="auto" w:fill="DBE5F1" w:themeFill="accent1" w:themeFillTint="33"/>
      </w:tcPr>
    </w:tblStylePr>
  </w:style>
  <w:style w:type="table" w:customStyle="1" w:styleId="ColorfulList1">
    <w:name w:val="Colorful List1"/>
    <w:basedOn w:val="TableNormal"/>
    <w:uiPriority w:val="72"/>
    <w:rsid w:val="001D1560"/>
    <w:rPr>
      <w:rFonts w:cstheme="minorBidi"/>
      <w:color w:val="000000" w:themeColor="text1"/>
    </w:rPr>
    <w:tblPr>
      <w:tblStyleRowBandSize w:val="1"/>
      <w:tblStyleColBandSize w:val="1"/>
    </w:tblPr>
    <w:tcPr>
      <w:shd w:val="clear" w:color="auto" w:fill="E6E6E6" w:themeFill="tex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C0C0C0" w:themeFill="text1" w:themeFillTint="3F"/>
      </w:tcPr>
    </w:tblStylePr>
    <w:tblStylePr w:type="band1Horz">
      <w:rPr>
        <w:rFonts w:cstheme="minorBidi"/>
      </w:rPr>
      <w:tblPr/>
      <w:tcPr>
        <w:shd w:val="clear" w:color="auto" w:fill="CCCCCC" w:themeFill="text1" w:themeFillTint="33"/>
      </w:tcPr>
    </w:tblStylePr>
  </w:style>
  <w:style w:type="table" w:styleId="ColorfulShading-Accent6">
    <w:name w:val="Colorful Shading Accent 6"/>
    <w:basedOn w:val="TableNormal"/>
    <w:uiPriority w:val="71"/>
    <w:rsid w:val="001D1560"/>
    <w:rPr>
      <w:rFonts w:cstheme="minorBidi"/>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heme="minorBid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heme="minorBidi"/>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heme="minorBidi"/>
      </w:rPr>
      <w:tblPr/>
      <w:tcPr>
        <w:shd w:val="clear" w:color="auto" w:fill="FBD4B4" w:themeFill="accent6" w:themeFillTint="66"/>
      </w:tcPr>
    </w:tblStylePr>
    <w:tblStylePr w:type="band1Horz">
      <w:rPr>
        <w:rFonts w:cstheme="minorBidi"/>
      </w:rPr>
      <w:tblPr/>
      <w:tcPr>
        <w:shd w:val="clear" w:color="auto" w:fill="FBCAA2" w:themeFill="accent6"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5">
    <w:name w:val="Colorful Shading Accent 5"/>
    <w:basedOn w:val="TableNormal"/>
    <w:uiPriority w:val="71"/>
    <w:rsid w:val="001D1560"/>
    <w:rPr>
      <w:rFonts w:cstheme="minorBidi"/>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heme="minorBid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heme="minorBidi"/>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heme="minorBidi"/>
      </w:rPr>
      <w:tblPr/>
      <w:tcPr>
        <w:shd w:val="clear" w:color="auto" w:fill="B6DDE8" w:themeFill="accent5" w:themeFillTint="66"/>
      </w:tcPr>
    </w:tblStylePr>
    <w:tblStylePr w:type="band1Horz">
      <w:rPr>
        <w:rFonts w:cstheme="minorBidi"/>
      </w:rPr>
      <w:tblPr/>
      <w:tcPr>
        <w:shd w:val="clear" w:color="auto" w:fill="A5D5E2" w:themeFill="accent5"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4">
    <w:name w:val="Colorful Shading Accent 4"/>
    <w:basedOn w:val="TableNormal"/>
    <w:uiPriority w:val="71"/>
    <w:rsid w:val="001D1560"/>
    <w:rPr>
      <w:rFonts w:cstheme="minorBidi"/>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heme="minorBid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heme="minorBidi"/>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heme="minorBidi"/>
      </w:rPr>
      <w:tblPr/>
      <w:tcPr>
        <w:shd w:val="clear" w:color="auto" w:fill="CCC0D9" w:themeFill="accent4" w:themeFillTint="66"/>
      </w:tcPr>
    </w:tblStylePr>
    <w:tblStylePr w:type="band1Horz">
      <w:rPr>
        <w:rFonts w:cstheme="minorBidi"/>
      </w:rPr>
      <w:tblPr/>
      <w:tcPr>
        <w:shd w:val="clear" w:color="auto" w:fill="BFB1D0" w:themeFill="accent4"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3">
    <w:name w:val="Colorful Shading Accent 3"/>
    <w:basedOn w:val="TableNormal"/>
    <w:uiPriority w:val="71"/>
    <w:rsid w:val="001D1560"/>
    <w:rPr>
      <w:rFonts w:cstheme="minorBidi"/>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heme="minorBid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heme="minorBidi"/>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heme="minorBidi"/>
      </w:rPr>
      <w:tblPr/>
      <w:tcPr>
        <w:shd w:val="clear" w:color="auto" w:fill="D6E3BC" w:themeFill="accent3" w:themeFillTint="66"/>
      </w:tcPr>
    </w:tblStylePr>
    <w:tblStylePr w:type="band1Horz">
      <w:rPr>
        <w:rFonts w:cstheme="minorBidi"/>
      </w:rPr>
      <w:tblPr/>
      <w:tcPr>
        <w:shd w:val="clear" w:color="auto" w:fill="CDDDAC" w:themeFill="accent3" w:themeFillTint="7F"/>
      </w:tcPr>
    </w:tblStylePr>
  </w:style>
  <w:style w:type="table" w:styleId="ColorfulShading-Accent2">
    <w:name w:val="Colorful Shading Accent 2"/>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heme="minorBidi"/>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heme="minorBidi"/>
      </w:rPr>
      <w:tblPr/>
      <w:tcPr>
        <w:shd w:val="clear" w:color="auto" w:fill="E5B8B7" w:themeFill="accent2" w:themeFillTint="66"/>
      </w:tcPr>
    </w:tblStylePr>
    <w:tblStylePr w:type="band1Horz">
      <w:rPr>
        <w:rFonts w:cstheme="minorBidi"/>
      </w:rPr>
      <w:tblPr/>
      <w:tcPr>
        <w:shd w:val="clear" w:color="auto" w:fill="DFA7A6" w:themeFill="accent2"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1">
    <w:name w:val="Colorful Shading Accent 1"/>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heme="minorBidi"/>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heme="minorBidi"/>
      </w:rPr>
      <w:tblPr/>
      <w:tcPr>
        <w:shd w:val="clear" w:color="auto" w:fill="B8CCE4" w:themeFill="accent1" w:themeFillTint="66"/>
      </w:tcPr>
    </w:tblStylePr>
    <w:tblStylePr w:type="band1Horz">
      <w:rPr>
        <w:rFonts w:cstheme="minorBidi"/>
      </w:rPr>
      <w:tblPr/>
      <w:tcPr>
        <w:shd w:val="clear" w:color="auto" w:fill="A7BFDE" w:themeFill="accent1" w:themeFillTint="7F"/>
      </w:tcPr>
    </w:tblStylePr>
    <w:tblStylePr w:type="neCell">
      <w:rPr>
        <w:rFonts w:cstheme="minorBidi"/>
        <w:color w:val="000000" w:themeColor="text1"/>
      </w:rPr>
    </w:tblStylePr>
    <w:tblStylePr w:type="nwCell">
      <w:rPr>
        <w:rFonts w:cstheme="minorBidi"/>
        <w:color w:val="000000" w:themeColor="text1"/>
      </w:rPr>
    </w:tblStylePr>
  </w:style>
  <w:style w:type="table" w:customStyle="1" w:styleId="ColorfulShading1">
    <w:name w:val="Colorful Shading1"/>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heme="minorBidi"/>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heme="minorBidi"/>
      </w:rPr>
      <w:tblPr/>
      <w:tcPr>
        <w:shd w:val="clear" w:color="auto" w:fill="999999" w:themeFill="text1" w:themeFillTint="66"/>
      </w:tcPr>
    </w:tblStylePr>
    <w:tblStylePr w:type="band1Horz">
      <w:rPr>
        <w:rFonts w:cstheme="minorBidi"/>
      </w:rPr>
      <w:tblPr/>
      <w:tcPr>
        <w:shd w:val="clear" w:color="auto" w:fill="808080" w:themeFill="text1"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DarkList-Accent6">
    <w:name w:val="Dark List Accent 6"/>
    <w:basedOn w:val="TableNormal"/>
    <w:uiPriority w:val="70"/>
    <w:rsid w:val="001D1560"/>
    <w:rPr>
      <w:rFonts w:cstheme="minorBidi"/>
      <w:color w:val="FFFFFF" w:themeColor="background1"/>
    </w:rPr>
    <w:tblPr>
      <w:tblStyleRowBandSize w:val="1"/>
      <w:tblStyleColBandSize w:val="1"/>
    </w:tblPr>
    <w:tcPr>
      <w:shd w:val="clear" w:color="auto" w:fill="F79646" w:themeFill="accent6"/>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heme="minorBidi"/>
      </w:rPr>
      <w:tblPr/>
      <w:tcPr>
        <w:tcBorders>
          <w:top w:val="nil"/>
          <w:left w:val="nil"/>
          <w:bottom w:val="nil"/>
          <w:right w:val="nil"/>
          <w:insideH w:val="nil"/>
          <w:insideV w:val="nil"/>
        </w:tcBorders>
        <w:shd w:val="clear" w:color="auto" w:fill="E36C0A" w:themeFill="accent6" w:themeFillShade="BF"/>
      </w:tcPr>
    </w:tblStylePr>
    <w:tblStylePr w:type="band1Horz">
      <w:rPr>
        <w:rFonts w:cstheme="minorBidi"/>
      </w:rPr>
      <w:tblPr/>
      <w:tcPr>
        <w:tcBorders>
          <w:top w:val="nil"/>
          <w:left w:val="nil"/>
          <w:bottom w:val="nil"/>
          <w:right w:val="nil"/>
          <w:insideH w:val="nil"/>
          <w:insideV w:val="nil"/>
        </w:tcBorders>
        <w:shd w:val="clear" w:color="auto" w:fill="E36C0A" w:themeFill="accent6" w:themeFillShade="BF"/>
      </w:tcPr>
    </w:tblStylePr>
  </w:style>
  <w:style w:type="table" w:styleId="DarkList-Accent5">
    <w:name w:val="Dark List Accent 5"/>
    <w:basedOn w:val="TableNormal"/>
    <w:uiPriority w:val="70"/>
    <w:rsid w:val="001D1560"/>
    <w:rPr>
      <w:rFonts w:cstheme="minorBidi"/>
      <w:color w:val="FFFFFF" w:themeColor="background1"/>
    </w:rPr>
    <w:tblPr>
      <w:tblStyleRowBandSize w:val="1"/>
      <w:tblStyleColBandSize w:val="1"/>
    </w:tblPr>
    <w:tcPr>
      <w:shd w:val="clear" w:color="auto" w:fill="4BACC6" w:themeFill="accent5"/>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heme="minorBidi"/>
      </w:rPr>
      <w:tblPr/>
      <w:tcPr>
        <w:tcBorders>
          <w:top w:val="nil"/>
          <w:left w:val="nil"/>
          <w:bottom w:val="nil"/>
          <w:right w:val="nil"/>
          <w:insideH w:val="nil"/>
          <w:insideV w:val="nil"/>
        </w:tcBorders>
        <w:shd w:val="clear" w:color="auto" w:fill="31849B" w:themeFill="accent5" w:themeFillShade="BF"/>
      </w:tcPr>
    </w:tblStylePr>
    <w:tblStylePr w:type="band1Horz">
      <w:rPr>
        <w:rFonts w:cstheme="minorBidi"/>
      </w:rPr>
      <w:tblPr/>
      <w:tcPr>
        <w:tcBorders>
          <w:top w:val="nil"/>
          <w:left w:val="nil"/>
          <w:bottom w:val="nil"/>
          <w:right w:val="nil"/>
          <w:insideH w:val="nil"/>
          <w:insideV w:val="nil"/>
        </w:tcBorders>
        <w:shd w:val="clear" w:color="auto" w:fill="31849B" w:themeFill="accent5" w:themeFillShade="BF"/>
      </w:tcPr>
    </w:tblStylePr>
  </w:style>
  <w:style w:type="table" w:styleId="DarkList-Accent4">
    <w:name w:val="Dark List Accent 4"/>
    <w:basedOn w:val="TableNormal"/>
    <w:uiPriority w:val="70"/>
    <w:rsid w:val="001D1560"/>
    <w:rPr>
      <w:rFonts w:cstheme="minorBidi"/>
      <w:color w:val="FFFFFF" w:themeColor="background1"/>
    </w:rPr>
    <w:tblPr>
      <w:tblStyleRowBandSize w:val="1"/>
      <w:tblStyleColBandSize w:val="1"/>
    </w:tblPr>
    <w:tcPr>
      <w:shd w:val="clear" w:color="auto" w:fill="8064A2" w:themeFill="accent4"/>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heme="minorBidi"/>
      </w:rPr>
      <w:tblPr/>
      <w:tcPr>
        <w:tcBorders>
          <w:top w:val="nil"/>
          <w:left w:val="nil"/>
          <w:bottom w:val="nil"/>
          <w:right w:val="nil"/>
          <w:insideH w:val="nil"/>
          <w:insideV w:val="nil"/>
        </w:tcBorders>
        <w:shd w:val="clear" w:color="auto" w:fill="5F497A" w:themeFill="accent4" w:themeFillShade="BF"/>
      </w:tcPr>
    </w:tblStylePr>
    <w:tblStylePr w:type="band1Horz">
      <w:rPr>
        <w:rFonts w:cstheme="minorBidi"/>
      </w:rPr>
      <w:tblPr/>
      <w:tcPr>
        <w:tcBorders>
          <w:top w:val="nil"/>
          <w:left w:val="nil"/>
          <w:bottom w:val="nil"/>
          <w:right w:val="nil"/>
          <w:insideH w:val="nil"/>
          <w:insideV w:val="nil"/>
        </w:tcBorders>
        <w:shd w:val="clear" w:color="auto" w:fill="5F497A" w:themeFill="accent4" w:themeFillShade="BF"/>
      </w:tcPr>
    </w:tblStylePr>
  </w:style>
  <w:style w:type="table" w:styleId="DarkList-Accent3">
    <w:name w:val="Dark List Accent 3"/>
    <w:basedOn w:val="TableNormal"/>
    <w:uiPriority w:val="70"/>
    <w:rsid w:val="001D1560"/>
    <w:rPr>
      <w:rFonts w:cstheme="minorBidi"/>
      <w:color w:val="FFFFFF" w:themeColor="background1"/>
    </w:rPr>
    <w:tblPr>
      <w:tblStyleRowBandSize w:val="1"/>
      <w:tblStyleColBandSize w:val="1"/>
    </w:tblPr>
    <w:tcPr>
      <w:shd w:val="clear" w:color="auto" w:fill="9BBB59" w:themeFill="accent3"/>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heme="minorBidi"/>
      </w:rPr>
      <w:tblPr/>
      <w:tcPr>
        <w:tcBorders>
          <w:top w:val="nil"/>
          <w:left w:val="nil"/>
          <w:bottom w:val="nil"/>
          <w:right w:val="nil"/>
          <w:insideH w:val="nil"/>
          <w:insideV w:val="nil"/>
        </w:tcBorders>
        <w:shd w:val="clear" w:color="auto" w:fill="76923C" w:themeFill="accent3" w:themeFillShade="BF"/>
      </w:tcPr>
    </w:tblStylePr>
    <w:tblStylePr w:type="band1Horz">
      <w:rPr>
        <w:rFonts w:cstheme="minorBidi"/>
      </w:rPr>
      <w:tblPr/>
      <w:tcPr>
        <w:tcBorders>
          <w:top w:val="nil"/>
          <w:left w:val="nil"/>
          <w:bottom w:val="nil"/>
          <w:right w:val="nil"/>
          <w:insideH w:val="nil"/>
          <w:insideV w:val="nil"/>
        </w:tcBorders>
        <w:shd w:val="clear" w:color="auto" w:fill="76923C" w:themeFill="accent3" w:themeFillShade="BF"/>
      </w:tcPr>
    </w:tblStylePr>
  </w:style>
  <w:style w:type="table" w:styleId="DarkList-Accent2">
    <w:name w:val="Dark List Accent 2"/>
    <w:basedOn w:val="TableNormal"/>
    <w:uiPriority w:val="70"/>
    <w:rsid w:val="001D1560"/>
    <w:rPr>
      <w:rFonts w:cstheme="minorBidi"/>
      <w:color w:val="FFFFFF" w:themeColor="background1"/>
    </w:rPr>
    <w:tblPr>
      <w:tblStyleRowBandSize w:val="1"/>
      <w:tblStyleColBandSize w:val="1"/>
    </w:tblPr>
    <w:tcPr>
      <w:shd w:val="clear" w:color="auto" w:fill="C0504D" w:themeFill="accent2"/>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heme="minorBidi"/>
      </w:rPr>
      <w:tblPr/>
      <w:tcPr>
        <w:tcBorders>
          <w:top w:val="nil"/>
          <w:left w:val="nil"/>
          <w:bottom w:val="nil"/>
          <w:right w:val="nil"/>
          <w:insideH w:val="nil"/>
          <w:insideV w:val="nil"/>
        </w:tcBorders>
        <w:shd w:val="clear" w:color="auto" w:fill="943634" w:themeFill="accent2" w:themeFillShade="BF"/>
      </w:tcPr>
    </w:tblStylePr>
    <w:tblStylePr w:type="band1Horz">
      <w:rPr>
        <w:rFonts w:cstheme="minorBidi"/>
      </w:rPr>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1D1560"/>
    <w:rPr>
      <w:rFonts w:cstheme="minorBidi"/>
      <w:color w:val="FFFFFF" w:themeColor="background1"/>
    </w:rPr>
    <w:tblPr>
      <w:tblStyleRowBandSize w:val="1"/>
      <w:tblStyleColBandSize w:val="1"/>
    </w:tblPr>
    <w:tcPr>
      <w:shd w:val="clear" w:color="auto" w:fill="4F81BD" w:themeFill="accent1"/>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heme="minorBidi"/>
      </w:rPr>
      <w:tblPr/>
      <w:tcPr>
        <w:tcBorders>
          <w:top w:val="nil"/>
          <w:left w:val="nil"/>
          <w:bottom w:val="nil"/>
          <w:right w:val="nil"/>
          <w:insideH w:val="nil"/>
          <w:insideV w:val="nil"/>
        </w:tcBorders>
        <w:shd w:val="clear" w:color="auto" w:fill="365F91" w:themeFill="accent1" w:themeFillShade="BF"/>
      </w:tcPr>
    </w:tblStylePr>
    <w:tblStylePr w:type="band1Horz">
      <w:rPr>
        <w:rFonts w:cstheme="minorBidi"/>
      </w:rPr>
      <w:tblPr/>
      <w:tcPr>
        <w:tcBorders>
          <w:top w:val="nil"/>
          <w:left w:val="nil"/>
          <w:bottom w:val="nil"/>
          <w:right w:val="nil"/>
          <w:insideH w:val="nil"/>
          <w:insideV w:val="nil"/>
        </w:tcBorders>
        <w:shd w:val="clear" w:color="auto" w:fill="365F91" w:themeFill="accent1" w:themeFillShade="BF"/>
      </w:tcPr>
    </w:tblStylePr>
  </w:style>
  <w:style w:type="table" w:customStyle="1" w:styleId="DarkList1">
    <w:name w:val="Dark List1"/>
    <w:basedOn w:val="TableNormal"/>
    <w:uiPriority w:val="70"/>
    <w:rsid w:val="001D1560"/>
    <w:rPr>
      <w:rFonts w:cstheme="minorBidi"/>
      <w:color w:val="FFFFFF" w:themeColor="background1"/>
    </w:rPr>
    <w:tblPr>
      <w:tblStyleRowBandSize w:val="1"/>
      <w:tblStyleColBandSize w:val="1"/>
    </w:tblPr>
    <w:tcPr>
      <w:shd w:val="clear" w:color="auto" w:fill="000000" w:themeFill="text1"/>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heme="minorBidi"/>
      </w:rPr>
      <w:tblPr/>
      <w:tcPr>
        <w:tcBorders>
          <w:top w:val="nil"/>
          <w:left w:val="nil"/>
          <w:bottom w:val="nil"/>
          <w:right w:val="nil"/>
          <w:insideH w:val="nil"/>
          <w:insideV w:val="nil"/>
        </w:tcBorders>
        <w:shd w:val="clear" w:color="auto" w:fill="000000" w:themeFill="text1" w:themeFillShade="BF"/>
      </w:tcPr>
    </w:tblStylePr>
    <w:tblStylePr w:type="band1Horz">
      <w:rPr>
        <w:rFonts w:cstheme="minorBidi"/>
      </w:rPr>
      <w:tblPr/>
      <w:tcPr>
        <w:tcBorders>
          <w:top w:val="nil"/>
          <w:left w:val="nil"/>
          <w:bottom w:val="nil"/>
          <w:right w:val="nil"/>
          <w:insideH w:val="nil"/>
          <w:insideV w:val="nil"/>
        </w:tcBorders>
        <w:shd w:val="clear" w:color="auto" w:fill="000000" w:themeFill="text1" w:themeFillShade="BF"/>
      </w:tcPr>
    </w:tblStylePr>
  </w:style>
  <w:style w:type="table" w:styleId="MediumGrid3-Accent6">
    <w:name w:val="Medium Grid 3 Accent 6"/>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3-Accent5">
    <w:name w:val="Medium Grid 3 Accent 5"/>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3">
    <w:name w:val="Medium Grid 3 Accent 3"/>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1">
    <w:name w:val="Medium Grid 3 Accent 1"/>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1">
    <w:name w:val="Medium Grid 31"/>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Accent6">
    <w:name w:val="Medium Grid 2 Accent 6"/>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heme="majorBidi"/>
        <w:b/>
        <w:bCs/>
        <w:color w:val="000000" w:themeColor="text1"/>
      </w:rPr>
      <w:tblPr/>
      <w:tcPr>
        <w:shd w:val="clear" w:color="auto" w:fill="FEF4EC" w:themeFill="accent6"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heme="majorBidi"/>
      </w:rPr>
      <w:tblPr/>
      <w:tcPr>
        <w:shd w:val="clear" w:color="auto" w:fill="FBCAA2" w:themeFill="accent6" w:themeFillTint="7F"/>
      </w:tcPr>
    </w:tblStylePr>
    <w:tblStylePr w:type="band1Horz">
      <w:rPr>
        <w:rFonts w:cstheme="majorBidi"/>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heme="majorBidi"/>
      </w:rPr>
      <w:tblPr/>
      <w:tcPr>
        <w:shd w:val="clear" w:color="auto" w:fill="FFFFFF" w:themeFill="background1"/>
      </w:tcPr>
    </w:tblStylePr>
  </w:style>
  <w:style w:type="table" w:styleId="MediumGrid2-Accent5">
    <w:name w:val="Medium Grid 2 Accent 5"/>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heme="majorBidi"/>
        <w:b/>
        <w:bCs/>
        <w:color w:val="000000" w:themeColor="text1"/>
      </w:rPr>
      <w:tblPr/>
      <w:tcPr>
        <w:shd w:val="clear" w:color="auto" w:fill="EDF6F9" w:themeFill="accent5"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heme="majorBidi"/>
      </w:rPr>
      <w:tblPr/>
      <w:tcPr>
        <w:shd w:val="clear" w:color="auto" w:fill="A5D5E2" w:themeFill="accent5" w:themeFillTint="7F"/>
      </w:tcPr>
    </w:tblStylePr>
    <w:tblStylePr w:type="band1Horz">
      <w:rPr>
        <w:rFonts w:cstheme="majorBidi"/>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heme="majorBidi"/>
      </w:rPr>
      <w:tblPr/>
      <w:tcPr>
        <w:shd w:val="clear" w:color="auto" w:fill="FFFFFF" w:themeFill="background1"/>
      </w:tcPr>
    </w:tblStylePr>
  </w:style>
  <w:style w:type="table" w:styleId="MediumGrid2-Accent4">
    <w:name w:val="Medium Grid 2 Accent 4"/>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heme="majorBidi"/>
        <w:b/>
        <w:bCs/>
        <w:color w:val="000000" w:themeColor="text1"/>
      </w:rPr>
      <w:tblPr/>
      <w:tcPr>
        <w:shd w:val="clear" w:color="auto" w:fill="F2EFF6" w:themeFill="accent4"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heme="majorBidi"/>
      </w:rPr>
      <w:tblPr/>
      <w:tcPr>
        <w:shd w:val="clear" w:color="auto" w:fill="BFB1D0" w:themeFill="accent4" w:themeFillTint="7F"/>
      </w:tcPr>
    </w:tblStylePr>
    <w:tblStylePr w:type="band1Horz">
      <w:rPr>
        <w:rFonts w:cstheme="majorBidi"/>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heme="majorBidi"/>
      </w:rPr>
      <w:tblPr/>
      <w:tcPr>
        <w:shd w:val="clear" w:color="auto" w:fill="FFFFFF" w:themeFill="background1"/>
      </w:tcPr>
    </w:tblStylePr>
  </w:style>
  <w:style w:type="table" w:styleId="MediumGrid2-Accent3">
    <w:name w:val="Medium Grid 2 Accent 3"/>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heme="majorBidi"/>
        <w:b/>
        <w:bCs/>
        <w:color w:val="000000" w:themeColor="text1"/>
      </w:rPr>
      <w:tblPr/>
      <w:tcPr>
        <w:shd w:val="clear" w:color="auto" w:fill="F5F8EE" w:themeFill="accent3"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heme="majorBidi"/>
      </w:rPr>
      <w:tblPr/>
      <w:tcPr>
        <w:shd w:val="clear" w:color="auto" w:fill="CDDDAC" w:themeFill="accent3" w:themeFillTint="7F"/>
      </w:tcPr>
    </w:tblStylePr>
    <w:tblStylePr w:type="band1Horz">
      <w:rPr>
        <w:rFonts w:cstheme="majorBidi"/>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heme="majorBidi"/>
      </w:rPr>
      <w:tblPr/>
      <w:tcPr>
        <w:shd w:val="clear" w:color="auto" w:fill="FFFFFF" w:themeFill="background1"/>
      </w:tcPr>
    </w:tblStylePr>
  </w:style>
  <w:style w:type="table" w:styleId="MediumGrid2-Accent2">
    <w:name w:val="Medium Grid 2 Accent 2"/>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heme="majorBidi"/>
        <w:b/>
        <w:bCs/>
        <w:color w:val="000000" w:themeColor="text1"/>
      </w:rPr>
      <w:tblPr/>
      <w:tcPr>
        <w:shd w:val="clear" w:color="auto" w:fill="F8EDED" w:themeFill="accent2"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heme="majorBidi"/>
      </w:rPr>
      <w:tblPr/>
      <w:tcPr>
        <w:shd w:val="clear" w:color="auto" w:fill="DFA7A6" w:themeFill="accent2" w:themeFillTint="7F"/>
      </w:tcPr>
    </w:tblStylePr>
    <w:tblStylePr w:type="band1Horz">
      <w:rPr>
        <w:rFonts w:cstheme="majorBidi"/>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heme="majorBidi"/>
      </w:rPr>
      <w:tblPr/>
      <w:tcPr>
        <w:shd w:val="clear" w:color="auto" w:fill="FFFFFF" w:themeFill="background1"/>
      </w:tcPr>
    </w:tblStylePr>
  </w:style>
  <w:style w:type="table" w:customStyle="1" w:styleId="MediumGrid21">
    <w:name w:val="Medium Grid 21"/>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heme="majorBidi"/>
        <w:b/>
        <w:bCs/>
        <w:color w:val="000000" w:themeColor="text1"/>
      </w:rPr>
      <w:tblPr/>
      <w:tcPr>
        <w:shd w:val="clear" w:color="auto" w:fill="E6E6E6" w:themeFill="text1"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heme="majorBidi"/>
      </w:rPr>
      <w:tblPr/>
      <w:tcPr>
        <w:shd w:val="clear" w:color="auto" w:fill="808080" w:themeFill="text1" w:themeFillTint="7F"/>
      </w:tcPr>
    </w:tblStylePr>
    <w:tblStylePr w:type="band1Horz">
      <w:rPr>
        <w:rFonts w:cstheme="majorBidi"/>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heme="majorBidi"/>
      </w:rPr>
      <w:tblPr/>
      <w:tcPr>
        <w:shd w:val="clear" w:color="auto" w:fill="FFFFFF" w:themeFill="background1"/>
      </w:tcPr>
    </w:tblStylePr>
  </w:style>
  <w:style w:type="table" w:styleId="MediumGrid2-Accent1">
    <w:name w:val="Medium Grid 2 Accent 1"/>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heme="majorBidi"/>
        <w:b/>
        <w:bCs/>
        <w:color w:val="000000" w:themeColor="text1"/>
      </w:rPr>
      <w:tblPr/>
      <w:tcPr>
        <w:shd w:val="clear" w:color="auto" w:fill="EDF2F8" w:themeFill="accent1"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heme="majorBidi"/>
      </w:rPr>
      <w:tblPr/>
      <w:tcPr>
        <w:shd w:val="clear" w:color="auto" w:fill="A7BFDE" w:themeFill="accent1" w:themeFillTint="7F"/>
      </w:tcPr>
    </w:tblStylePr>
    <w:tblStylePr w:type="band1Horz">
      <w:rPr>
        <w:rFonts w:cstheme="majorBidi"/>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heme="majorBidi"/>
      </w:rPr>
      <w:tblPr/>
      <w:tcPr>
        <w:shd w:val="clear" w:color="auto" w:fill="FFFFFF" w:themeFill="background1"/>
      </w:tcPr>
    </w:tblStylePr>
  </w:style>
  <w:style w:type="table" w:styleId="MediumGrid1-Accent5">
    <w:name w:val="Medium Grid 1 Accent 5"/>
    <w:basedOn w:val="TableNormal"/>
    <w:uiPriority w:val="67"/>
    <w:rsid w:val="001D1560"/>
    <w:rPr>
      <w:rFonts w:cstheme="minorBid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heme="minorBidi"/>
        <w:b/>
        <w:bCs/>
      </w:rPr>
    </w:tblStylePr>
    <w:tblStylePr w:type="lastRow">
      <w:rPr>
        <w:rFonts w:cstheme="minorBidi"/>
        <w:b/>
        <w:bCs/>
      </w:rPr>
      <w:tblPr/>
      <w:tcPr>
        <w:tcBorders>
          <w:top w:val="single" w:sz="18" w:space="0" w:color="78C0D4" w:themeColor="accent5"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A5D5E2" w:themeFill="accent5" w:themeFillTint="7F"/>
      </w:tcPr>
    </w:tblStylePr>
    <w:tblStylePr w:type="band1Horz">
      <w:rPr>
        <w:rFonts w:cstheme="minorBidi"/>
      </w:rPr>
      <w:tblPr/>
      <w:tcPr>
        <w:shd w:val="clear" w:color="auto" w:fill="A5D5E2" w:themeFill="accent5" w:themeFillTint="7F"/>
      </w:tcPr>
    </w:tblStylePr>
  </w:style>
  <w:style w:type="paragraph" w:styleId="ListParagraph">
    <w:name w:val="List Paragraph"/>
    <w:basedOn w:val="Normal"/>
    <w:uiPriority w:val="34"/>
    <w:qFormat/>
    <w:rsid w:val="007E681F"/>
    <w:pPr>
      <w:ind w:left="720"/>
      <w:contextualSpacing/>
    </w:pPr>
  </w:style>
  <w:style w:type="table" w:customStyle="1" w:styleId="LightShading1">
    <w:name w:val="Light Shading1"/>
    <w:basedOn w:val="TableNormal"/>
    <w:uiPriority w:val="60"/>
    <w:rsid w:val="00C455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C0C0C0" w:themeFill="text1" w:themeFillTint="3F"/>
      </w:tcPr>
    </w:tblStylePr>
    <w:tblStylePr w:type="band1Horz">
      <w:rPr>
        <w:rFonts w:cstheme="minorHAnsi"/>
      </w:rPr>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C455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heme="min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heme="minorHAnsi"/>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D3DFEE" w:themeFill="accent1" w:themeFillTint="3F"/>
      </w:tcPr>
    </w:tblStylePr>
    <w:tblStylePr w:type="band1Horz">
      <w:rPr>
        <w:rFonts w:cstheme="minorHAnsi"/>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455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heme="min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heme="minorHAns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EFD3D2" w:themeFill="accent2" w:themeFillTint="3F"/>
      </w:tcPr>
    </w:tblStylePr>
    <w:tblStylePr w:type="band1Horz">
      <w:rPr>
        <w:rFonts w:cstheme="minorHAnsi"/>
      </w:rPr>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C455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heme="min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heme="minorHAnsi"/>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DFD8E8" w:themeFill="accent4" w:themeFillTint="3F"/>
      </w:tcPr>
    </w:tblStylePr>
    <w:tblStylePr w:type="band1Horz">
      <w:rPr>
        <w:rFonts w:cstheme="minorHAnsi"/>
      </w:rPr>
      <w:tblPr/>
      <w:tcPr>
        <w:tcBorders>
          <w:left w:val="nil"/>
          <w:right w:val="nil"/>
          <w:insideH w:val="nil"/>
          <w:insideV w:val="nil"/>
        </w:tcBorders>
        <w:shd w:val="clear" w:color="auto" w:fill="DFD8E8" w:themeFill="accent4" w:themeFillTint="3F"/>
      </w:tcPr>
    </w:tblStylePr>
  </w:style>
  <w:style w:type="table" w:customStyle="1" w:styleId="LightList-Accent11">
    <w:name w:val="Light List - Accent 11"/>
    <w:basedOn w:val="TableNormal"/>
    <w:uiPriority w:val="61"/>
    <w:rsid w:val="00C455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heme="minorHAnsi"/>
        <w:b/>
        <w:bCs/>
        <w:color w:val="FFFFFF" w:themeColor="background1"/>
      </w:rPr>
      <w:tblPr/>
      <w:tcPr>
        <w:shd w:val="clear" w:color="auto" w:fill="4F81BD" w:themeFill="accent1"/>
      </w:tcPr>
    </w:tblStylePr>
    <w:tblStylePr w:type="lastRow">
      <w:pPr>
        <w:spacing w:before="0" w:after="0"/>
      </w:pPr>
      <w:rPr>
        <w:rFonts w:cstheme="minorHAns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heme="minorHAnsi"/>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455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heme="minorHAnsi"/>
        <w:b/>
        <w:bCs/>
        <w:color w:val="FFFFFF" w:themeColor="background1"/>
      </w:rPr>
      <w:tblPr/>
      <w:tcPr>
        <w:shd w:val="clear" w:color="auto" w:fill="C0504D" w:themeFill="accent2"/>
      </w:tcPr>
    </w:tblStylePr>
    <w:tblStylePr w:type="lastRow">
      <w:pPr>
        <w:spacing w:before="0" w:after="0"/>
      </w:pPr>
      <w:rPr>
        <w:rFonts w:cstheme="minorHAns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heme="minorHAns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Grid-Accent6">
    <w:name w:val="Colorful Grid Accent 6"/>
    <w:basedOn w:val="TableNormal"/>
    <w:uiPriority w:val="73"/>
    <w:rsid w:val="00C455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heme="minorHAnsi"/>
        <w:b/>
        <w:bCs/>
      </w:rPr>
      <w:tblPr/>
      <w:tcPr>
        <w:shd w:val="clear" w:color="auto" w:fill="FBD4B4" w:themeFill="accent6" w:themeFillTint="66"/>
      </w:tcPr>
    </w:tblStylePr>
    <w:tblStylePr w:type="lastRow">
      <w:rPr>
        <w:rFonts w:cstheme="minorHAnsi"/>
        <w:b/>
        <w:bCs/>
        <w:color w:val="000000" w:themeColor="text1"/>
      </w:rPr>
      <w:tblPr/>
      <w:tcPr>
        <w:shd w:val="clear" w:color="auto" w:fill="FBD4B4" w:themeFill="accent6" w:themeFillTint="66"/>
      </w:tcPr>
    </w:tblStylePr>
    <w:tblStylePr w:type="firstCol">
      <w:rPr>
        <w:rFonts w:cstheme="minorHAnsi"/>
        <w:color w:val="FFFFFF" w:themeColor="background1"/>
      </w:rPr>
      <w:tblPr/>
      <w:tcPr>
        <w:shd w:val="clear" w:color="auto" w:fill="E36C0A" w:themeFill="accent6" w:themeFillShade="BF"/>
      </w:tcPr>
    </w:tblStylePr>
    <w:tblStylePr w:type="lastCol">
      <w:rPr>
        <w:rFonts w:cstheme="minorHAnsi"/>
        <w:color w:val="FFFFFF" w:themeColor="background1"/>
      </w:rPr>
      <w:tblPr/>
      <w:tcPr>
        <w:shd w:val="clear" w:color="auto" w:fill="E36C0A" w:themeFill="accent6" w:themeFillShade="BF"/>
      </w:tcPr>
    </w:tblStylePr>
    <w:tblStylePr w:type="band1Vert">
      <w:rPr>
        <w:rFonts w:cstheme="minorHAnsi"/>
      </w:rPr>
      <w:tblPr/>
      <w:tcPr>
        <w:shd w:val="clear" w:color="auto" w:fill="FBCAA2" w:themeFill="accent6" w:themeFillTint="7F"/>
      </w:tcPr>
    </w:tblStylePr>
    <w:tblStylePr w:type="band1Horz">
      <w:rPr>
        <w:rFonts w:cstheme="minorHAnsi"/>
      </w:rPr>
      <w:tblPr/>
      <w:tcPr>
        <w:shd w:val="clear" w:color="auto" w:fill="FBCAA2" w:themeFill="accent6" w:themeFillTint="7F"/>
      </w:tcPr>
    </w:tblStylePr>
  </w:style>
  <w:style w:type="table" w:customStyle="1" w:styleId="ColorfulList-Accent11">
    <w:name w:val="Colorful List - Accent 11"/>
    <w:basedOn w:val="TableNormal"/>
    <w:next w:val="ColorfulList-Accent1"/>
    <w:uiPriority w:val="72"/>
    <w:rsid w:val="003D69E7"/>
    <w:rPr>
      <w:rFonts w:cstheme="minorBidi"/>
      <w:color w:val="000000" w:themeColor="text1"/>
    </w:rPr>
    <w:tblPr>
      <w:tblStyleRowBandSize w:val="1"/>
      <w:tblStyleColBandSize w:val="1"/>
    </w:tblPr>
    <w:tcPr>
      <w:shd w:val="clear" w:color="auto" w:fill="EDF2F8" w:themeFill="accen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3DFEE" w:themeFill="accent1" w:themeFillTint="3F"/>
      </w:tcPr>
    </w:tblStylePr>
    <w:tblStylePr w:type="band1Horz">
      <w:rPr>
        <w:rFonts w:cstheme="minorBidi"/>
      </w:rPr>
      <w:tblPr/>
      <w:tcPr>
        <w:shd w:val="clear" w:color="auto" w:fill="DBE5F1" w:themeFill="accent1" w:themeFillTint="33"/>
      </w:tcPr>
    </w:tblStylePr>
  </w:style>
  <w:style w:type="paragraph" w:customStyle="1" w:styleId="Default">
    <w:name w:val="Default"/>
    <w:rsid w:val="00036B40"/>
    <w:pPr>
      <w:autoSpaceDE w:val="0"/>
      <w:autoSpaceDN w:val="0"/>
      <w:adjustRightInd w:val="0"/>
    </w:pPr>
    <w:rPr>
      <w:rFonts w:ascii="Times New Roman" w:hAnsi="Times New Roman" w:cs="Times New Roman"/>
      <w:color w:val="000000"/>
      <w:sz w:val="24"/>
      <w:szCs w:val="24"/>
    </w:rPr>
  </w:style>
  <w:style w:type="character" w:customStyle="1" w:styleId="label">
    <w:name w:val="label"/>
    <w:basedOn w:val="DefaultParagraphFont"/>
    <w:rsid w:val="00FF08CB"/>
  </w:style>
  <w:style w:type="character" w:customStyle="1" w:styleId="value">
    <w:name w:val="value"/>
    <w:basedOn w:val="DefaultParagraphFont"/>
    <w:rsid w:val="00FF08CB"/>
  </w:style>
  <w:style w:type="character" w:customStyle="1" w:styleId="Heading3Char">
    <w:name w:val="Heading 3 Char"/>
    <w:basedOn w:val="DefaultParagraphFont"/>
    <w:link w:val="Heading3"/>
    <w:uiPriority w:val="9"/>
    <w:semiHidden/>
    <w:rsid w:val="00B5161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3D0F86"/>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F1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9266">
      <w:bodyDiv w:val="1"/>
      <w:marLeft w:val="0"/>
      <w:marRight w:val="0"/>
      <w:marTop w:val="0"/>
      <w:marBottom w:val="0"/>
      <w:divBdr>
        <w:top w:val="none" w:sz="0" w:space="0" w:color="auto"/>
        <w:left w:val="none" w:sz="0" w:space="0" w:color="auto"/>
        <w:bottom w:val="none" w:sz="0" w:space="0" w:color="auto"/>
        <w:right w:val="none" w:sz="0" w:space="0" w:color="auto"/>
      </w:divBdr>
    </w:div>
    <w:div w:id="152335237">
      <w:bodyDiv w:val="1"/>
      <w:marLeft w:val="0"/>
      <w:marRight w:val="0"/>
      <w:marTop w:val="0"/>
      <w:marBottom w:val="0"/>
      <w:divBdr>
        <w:top w:val="none" w:sz="0" w:space="0" w:color="auto"/>
        <w:left w:val="none" w:sz="0" w:space="0" w:color="auto"/>
        <w:bottom w:val="none" w:sz="0" w:space="0" w:color="auto"/>
        <w:right w:val="none" w:sz="0" w:space="0" w:color="auto"/>
      </w:divBdr>
    </w:div>
    <w:div w:id="237371789">
      <w:bodyDiv w:val="1"/>
      <w:marLeft w:val="0"/>
      <w:marRight w:val="0"/>
      <w:marTop w:val="0"/>
      <w:marBottom w:val="0"/>
      <w:divBdr>
        <w:top w:val="none" w:sz="0" w:space="0" w:color="auto"/>
        <w:left w:val="none" w:sz="0" w:space="0" w:color="auto"/>
        <w:bottom w:val="none" w:sz="0" w:space="0" w:color="auto"/>
        <w:right w:val="none" w:sz="0" w:space="0" w:color="auto"/>
      </w:divBdr>
    </w:div>
    <w:div w:id="246767833">
      <w:bodyDiv w:val="1"/>
      <w:marLeft w:val="0"/>
      <w:marRight w:val="0"/>
      <w:marTop w:val="0"/>
      <w:marBottom w:val="0"/>
      <w:divBdr>
        <w:top w:val="none" w:sz="0" w:space="0" w:color="auto"/>
        <w:left w:val="none" w:sz="0" w:space="0" w:color="auto"/>
        <w:bottom w:val="none" w:sz="0" w:space="0" w:color="auto"/>
        <w:right w:val="none" w:sz="0" w:space="0" w:color="auto"/>
      </w:divBdr>
    </w:div>
    <w:div w:id="477504550">
      <w:bodyDiv w:val="1"/>
      <w:marLeft w:val="0"/>
      <w:marRight w:val="0"/>
      <w:marTop w:val="0"/>
      <w:marBottom w:val="0"/>
      <w:divBdr>
        <w:top w:val="none" w:sz="0" w:space="0" w:color="auto"/>
        <w:left w:val="none" w:sz="0" w:space="0" w:color="auto"/>
        <w:bottom w:val="none" w:sz="0" w:space="0" w:color="auto"/>
        <w:right w:val="none" w:sz="0" w:space="0" w:color="auto"/>
      </w:divBdr>
    </w:div>
    <w:div w:id="505175882">
      <w:bodyDiv w:val="1"/>
      <w:marLeft w:val="0"/>
      <w:marRight w:val="0"/>
      <w:marTop w:val="0"/>
      <w:marBottom w:val="0"/>
      <w:divBdr>
        <w:top w:val="none" w:sz="0" w:space="0" w:color="auto"/>
        <w:left w:val="none" w:sz="0" w:space="0" w:color="auto"/>
        <w:bottom w:val="none" w:sz="0" w:space="0" w:color="auto"/>
        <w:right w:val="none" w:sz="0" w:space="0" w:color="auto"/>
      </w:divBdr>
    </w:div>
    <w:div w:id="798110292">
      <w:marLeft w:val="0"/>
      <w:marRight w:val="0"/>
      <w:marTop w:val="0"/>
      <w:marBottom w:val="0"/>
      <w:divBdr>
        <w:top w:val="none" w:sz="0" w:space="0" w:color="auto"/>
        <w:left w:val="none" w:sz="0" w:space="0" w:color="auto"/>
        <w:bottom w:val="none" w:sz="0" w:space="0" w:color="auto"/>
        <w:right w:val="none" w:sz="0" w:space="0" w:color="auto"/>
      </w:divBdr>
    </w:div>
    <w:div w:id="798110294">
      <w:marLeft w:val="0"/>
      <w:marRight w:val="0"/>
      <w:marTop w:val="0"/>
      <w:marBottom w:val="0"/>
      <w:divBdr>
        <w:top w:val="none" w:sz="0" w:space="0" w:color="auto"/>
        <w:left w:val="none" w:sz="0" w:space="0" w:color="auto"/>
        <w:bottom w:val="none" w:sz="0" w:space="0" w:color="auto"/>
        <w:right w:val="none" w:sz="0" w:space="0" w:color="auto"/>
      </w:divBdr>
    </w:div>
    <w:div w:id="798110296">
      <w:marLeft w:val="0"/>
      <w:marRight w:val="0"/>
      <w:marTop w:val="0"/>
      <w:marBottom w:val="0"/>
      <w:divBdr>
        <w:top w:val="none" w:sz="0" w:space="0" w:color="auto"/>
        <w:left w:val="none" w:sz="0" w:space="0" w:color="auto"/>
        <w:bottom w:val="none" w:sz="0" w:space="0" w:color="auto"/>
        <w:right w:val="none" w:sz="0" w:space="0" w:color="auto"/>
      </w:divBdr>
      <w:divsChild>
        <w:div w:id="798110293">
          <w:marLeft w:val="0"/>
          <w:marRight w:val="0"/>
          <w:marTop w:val="0"/>
          <w:marBottom w:val="0"/>
          <w:divBdr>
            <w:top w:val="none" w:sz="0" w:space="0" w:color="auto"/>
            <w:left w:val="none" w:sz="0" w:space="0" w:color="auto"/>
            <w:bottom w:val="none" w:sz="0" w:space="0" w:color="auto"/>
            <w:right w:val="none" w:sz="0" w:space="0" w:color="auto"/>
          </w:divBdr>
          <w:divsChild>
            <w:div w:id="798110299">
              <w:marLeft w:val="0"/>
              <w:marRight w:val="0"/>
              <w:marTop w:val="0"/>
              <w:marBottom w:val="0"/>
              <w:divBdr>
                <w:top w:val="none" w:sz="0" w:space="0" w:color="auto"/>
                <w:left w:val="none" w:sz="0" w:space="0" w:color="auto"/>
                <w:bottom w:val="none" w:sz="0" w:space="0" w:color="auto"/>
                <w:right w:val="none" w:sz="0" w:space="0" w:color="auto"/>
              </w:divBdr>
              <w:divsChild>
                <w:div w:id="798110307">
                  <w:marLeft w:val="0"/>
                  <w:marRight w:val="0"/>
                  <w:marTop w:val="0"/>
                  <w:marBottom w:val="0"/>
                  <w:divBdr>
                    <w:top w:val="none" w:sz="0" w:space="0" w:color="auto"/>
                    <w:left w:val="none" w:sz="0" w:space="0" w:color="auto"/>
                    <w:bottom w:val="none" w:sz="0" w:space="0" w:color="auto"/>
                    <w:right w:val="none" w:sz="0" w:space="0" w:color="auto"/>
                  </w:divBdr>
                  <w:divsChild>
                    <w:div w:id="798110297">
                      <w:marLeft w:val="0"/>
                      <w:marRight w:val="0"/>
                      <w:marTop w:val="0"/>
                      <w:marBottom w:val="0"/>
                      <w:divBdr>
                        <w:top w:val="none" w:sz="0" w:space="0" w:color="auto"/>
                        <w:left w:val="none" w:sz="0" w:space="0" w:color="auto"/>
                        <w:bottom w:val="none" w:sz="0" w:space="0" w:color="auto"/>
                        <w:right w:val="none" w:sz="0" w:space="0" w:color="auto"/>
                      </w:divBdr>
                      <w:divsChild>
                        <w:div w:id="798110298">
                          <w:marLeft w:val="0"/>
                          <w:marRight w:val="0"/>
                          <w:marTop w:val="0"/>
                          <w:marBottom w:val="0"/>
                          <w:divBdr>
                            <w:top w:val="none" w:sz="0" w:space="0" w:color="auto"/>
                            <w:left w:val="none" w:sz="0" w:space="0" w:color="auto"/>
                            <w:bottom w:val="none" w:sz="0" w:space="0" w:color="auto"/>
                            <w:right w:val="none" w:sz="0" w:space="0" w:color="auto"/>
                          </w:divBdr>
                          <w:divsChild>
                            <w:div w:id="7981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110301">
          <w:marLeft w:val="0"/>
          <w:marRight w:val="0"/>
          <w:marTop w:val="0"/>
          <w:marBottom w:val="0"/>
          <w:divBdr>
            <w:top w:val="none" w:sz="0" w:space="0" w:color="auto"/>
            <w:left w:val="none" w:sz="0" w:space="0" w:color="auto"/>
            <w:bottom w:val="none" w:sz="0" w:space="0" w:color="auto"/>
            <w:right w:val="none" w:sz="0" w:space="0" w:color="auto"/>
          </w:divBdr>
        </w:div>
        <w:div w:id="798110304">
          <w:marLeft w:val="0"/>
          <w:marRight w:val="0"/>
          <w:marTop w:val="0"/>
          <w:marBottom w:val="0"/>
          <w:divBdr>
            <w:top w:val="none" w:sz="0" w:space="0" w:color="auto"/>
            <w:left w:val="none" w:sz="0" w:space="0" w:color="auto"/>
            <w:bottom w:val="none" w:sz="0" w:space="0" w:color="auto"/>
            <w:right w:val="none" w:sz="0" w:space="0" w:color="auto"/>
          </w:divBdr>
          <w:divsChild>
            <w:div w:id="798110291">
              <w:marLeft w:val="0"/>
              <w:marRight w:val="0"/>
              <w:marTop w:val="0"/>
              <w:marBottom w:val="0"/>
              <w:divBdr>
                <w:top w:val="none" w:sz="0" w:space="0" w:color="auto"/>
                <w:left w:val="none" w:sz="0" w:space="0" w:color="auto"/>
                <w:bottom w:val="none" w:sz="0" w:space="0" w:color="auto"/>
                <w:right w:val="none" w:sz="0" w:space="0" w:color="auto"/>
              </w:divBdr>
              <w:divsChild>
                <w:div w:id="798110309">
                  <w:marLeft w:val="0"/>
                  <w:marRight w:val="0"/>
                  <w:marTop w:val="0"/>
                  <w:marBottom w:val="0"/>
                  <w:divBdr>
                    <w:top w:val="none" w:sz="0" w:space="0" w:color="auto"/>
                    <w:left w:val="none" w:sz="0" w:space="0" w:color="auto"/>
                    <w:bottom w:val="none" w:sz="0" w:space="0" w:color="auto"/>
                    <w:right w:val="none" w:sz="0" w:space="0" w:color="auto"/>
                  </w:divBdr>
                  <w:divsChild>
                    <w:div w:id="798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0310">
          <w:marLeft w:val="0"/>
          <w:marRight w:val="0"/>
          <w:marTop w:val="0"/>
          <w:marBottom w:val="0"/>
          <w:divBdr>
            <w:top w:val="none" w:sz="0" w:space="0" w:color="auto"/>
            <w:left w:val="none" w:sz="0" w:space="0" w:color="auto"/>
            <w:bottom w:val="none" w:sz="0" w:space="0" w:color="auto"/>
            <w:right w:val="none" w:sz="0" w:space="0" w:color="auto"/>
          </w:divBdr>
          <w:divsChild>
            <w:div w:id="798110302">
              <w:marLeft w:val="0"/>
              <w:marRight w:val="0"/>
              <w:marTop w:val="0"/>
              <w:marBottom w:val="0"/>
              <w:divBdr>
                <w:top w:val="none" w:sz="0" w:space="0" w:color="auto"/>
                <w:left w:val="none" w:sz="0" w:space="0" w:color="auto"/>
                <w:bottom w:val="none" w:sz="0" w:space="0" w:color="auto"/>
                <w:right w:val="none" w:sz="0" w:space="0" w:color="auto"/>
              </w:divBdr>
              <w:divsChild>
                <w:div w:id="798110306">
                  <w:marLeft w:val="0"/>
                  <w:marRight w:val="0"/>
                  <w:marTop w:val="0"/>
                  <w:marBottom w:val="0"/>
                  <w:divBdr>
                    <w:top w:val="none" w:sz="0" w:space="0" w:color="auto"/>
                    <w:left w:val="none" w:sz="0" w:space="0" w:color="auto"/>
                    <w:bottom w:val="none" w:sz="0" w:space="0" w:color="auto"/>
                    <w:right w:val="none" w:sz="0" w:space="0" w:color="auto"/>
                  </w:divBdr>
                  <w:divsChild>
                    <w:div w:id="798110312">
                      <w:marLeft w:val="0"/>
                      <w:marRight w:val="0"/>
                      <w:marTop w:val="0"/>
                      <w:marBottom w:val="0"/>
                      <w:divBdr>
                        <w:top w:val="none" w:sz="0" w:space="0" w:color="auto"/>
                        <w:left w:val="none" w:sz="0" w:space="0" w:color="auto"/>
                        <w:bottom w:val="none" w:sz="0" w:space="0" w:color="auto"/>
                        <w:right w:val="none" w:sz="0" w:space="0" w:color="auto"/>
                      </w:divBdr>
                      <w:divsChild>
                        <w:div w:id="79811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110300">
      <w:marLeft w:val="0"/>
      <w:marRight w:val="0"/>
      <w:marTop w:val="0"/>
      <w:marBottom w:val="0"/>
      <w:divBdr>
        <w:top w:val="none" w:sz="0" w:space="0" w:color="auto"/>
        <w:left w:val="none" w:sz="0" w:space="0" w:color="auto"/>
        <w:bottom w:val="none" w:sz="0" w:space="0" w:color="auto"/>
        <w:right w:val="none" w:sz="0" w:space="0" w:color="auto"/>
      </w:divBdr>
    </w:div>
    <w:div w:id="798110305">
      <w:marLeft w:val="0"/>
      <w:marRight w:val="0"/>
      <w:marTop w:val="0"/>
      <w:marBottom w:val="0"/>
      <w:divBdr>
        <w:top w:val="none" w:sz="0" w:space="0" w:color="auto"/>
        <w:left w:val="none" w:sz="0" w:space="0" w:color="auto"/>
        <w:bottom w:val="none" w:sz="0" w:space="0" w:color="auto"/>
        <w:right w:val="none" w:sz="0" w:space="0" w:color="auto"/>
      </w:divBdr>
    </w:div>
    <w:div w:id="798110311">
      <w:marLeft w:val="0"/>
      <w:marRight w:val="0"/>
      <w:marTop w:val="0"/>
      <w:marBottom w:val="0"/>
      <w:divBdr>
        <w:top w:val="none" w:sz="0" w:space="0" w:color="auto"/>
        <w:left w:val="none" w:sz="0" w:space="0" w:color="auto"/>
        <w:bottom w:val="none" w:sz="0" w:space="0" w:color="auto"/>
        <w:right w:val="none" w:sz="0" w:space="0" w:color="auto"/>
      </w:divBdr>
    </w:div>
    <w:div w:id="1097097456">
      <w:bodyDiv w:val="1"/>
      <w:marLeft w:val="0"/>
      <w:marRight w:val="0"/>
      <w:marTop w:val="0"/>
      <w:marBottom w:val="0"/>
      <w:divBdr>
        <w:top w:val="none" w:sz="0" w:space="0" w:color="auto"/>
        <w:left w:val="none" w:sz="0" w:space="0" w:color="auto"/>
        <w:bottom w:val="none" w:sz="0" w:space="0" w:color="auto"/>
        <w:right w:val="none" w:sz="0" w:space="0" w:color="auto"/>
      </w:divBdr>
    </w:div>
    <w:div w:id="1493639637">
      <w:bodyDiv w:val="1"/>
      <w:marLeft w:val="0"/>
      <w:marRight w:val="0"/>
      <w:marTop w:val="0"/>
      <w:marBottom w:val="0"/>
      <w:divBdr>
        <w:top w:val="none" w:sz="0" w:space="0" w:color="auto"/>
        <w:left w:val="none" w:sz="0" w:space="0" w:color="auto"/>
        <w:bottom w:val="none" w:sz="0" w:space="0" w:color="auto"/>
        <w:right w:val="none" w:sz="0" w:space="0" w:color="auto"/>
      </w:divBdr>
    </w:div>
    <w:div w:id="1499536918">
      <w:bodyDiv w:val="1"/>
      <w:marLeft w:val="0"/>
      <w:marRight w:val="0"/>
      <w:marTop w:val="0"/>
      <w:marBottom w:val="0"/>
      <w:divBdr>
        <w:top w:val="none" w:sz="0" w:space="0" w:color="auto"/>
        <w:left w:val="none" w:sz="0" w:space="0" w:color="auto"/>
        <w:bottom w:val="none" w:sz="0" w:space="0" w:color="auto"/>
        <w:right w:val="none" w:sz="0" w:space="0" w:color="auto"/>
      </w:divBdr>
    </w:div>
    <w:div w:id="1668552516">
      <w:bodyDiv w:val="1"/>
      <w:marLeft w:val="0"/>
      <w:marRight w:val="0"/>
      <w:marTop w:val="0"/>
      <w:marBottom w:val="0"/>
      <w:divBdr>
        <w:top w:val="none" w:sz="0" w:space="0" w:color="auto"/>
        <w:left w:val="none" w:sz="0" w:space="0" w:color="auto"/>
        <w:bottom w:val="none" w:sz="0" w:space="0" w:color="auto"/>
        <w:right w:val="none" w:sz="0" w:space="0" w:color="auto"/>
      </w:divBdr>
      <w:divsChild>
        <w:div w:id="672104189">
          <w:marLeft w:val="0"/>
          <w:marRight w:val="0"/>
          <w:marTop w:val="0"/>
          <w:marBottom w:val="0"/>
          <w:divBdr>
            <w:top w:val="none" w:sz="0" w:space="0" w:color="auto"/>
            <w:left w:val="none" w:sz="0" w:space="0" w:color="auto"/>
            <w:bottom w:val="none" w:sz="0" w:space="0" w:color="auto"/>
            <w:right w:val="none" w:sz="0" w:space="0" w:color="auto"/>
          </w:divBdr>
        </w:div>
        <w:div w:id="1634946812">
          <w:marLeft w:val="0"/>
          <w:marRight w:val="0"/>
          <w:marTop w:val="0"/>
          <w:marBottom w:val="0"/>
          <w:divBdr>
            <w:top w:val="none" w:sz="0" w:space="0" w:color="auto"/>
            <w:left w:val="none" w:sz="0" w:space="0" w:color="auto"/>
            <w:bottom w:val="none" w:sz="0" w:space="0" w:color="auto"/>
            <w:right w:val="none" w:sz="0" w:space="0" w:color="auto"/>
          </w:divBdr>
        </w:div>
        <w:div w:id="976764161">
          <w:marLeft w:val="0"/>
          <w:marRight w:val="0"/>
          <w:marTop w:val="0"/>
          <w:marBottom w:val="0"/>
          <w:divBdr>
            <w:top w:val="none" w:sz="0" w:space="0" w:color="auto"/>
            <w:left w:val="none" w:sz="0" w:space="0" w:color="auto"/>
            <w:bottom w:val="none" w:sz="0" w:space="0" w:color="auto"/>
            <w:right w:val="none" w:sz="0" w:space="0" w:color="auto"/>
          </w:divBdr>
        </w:div>
      </w:divsChild>
    </w:div>
    <w:div w:id="1687634254">
      <w:bodyDiv w:val="1"/>
      <w:marLeft w:val="0"/>
      <w:marRight w:val="0"/>
      <w:marTop w:val="0"/>
      <w:marBottom w:val="0"/>
      <w:divBdr>
        <w:top w:val="none" w:sz="0" w:space="0" w:color="auto"/>
        <w:left w:val="none" w:sz="0" w:space="0" w:color="auto"/>
        <w:bottom w:val="none" w:sz="0" w:space="0" w:color="auto"/>
        <w:right w:val="none" w:sz="0" w:space="0" w:color="auto"/>
      </w:divBdr>
    </w:div>
    <w:div w:id="1776559635">
      <w:bodyDiv w:val="1"/>
      <w:marLeft w:val="0"/>
      <w:marRight w:val="0"/>
      <w:marTop w:val="0"/>
      <w:marBottom w:val="0"/>
      <w:divBdr>
        <w:top w:val="none" w:sz="0" w:space="0" w:color="auto"/>
        <w:left w:val="none" w:sz="0" w:space="0" w:color="auto"/>
        <w:bottom w:val="none" w:sz="0" w:space="0" w:color="auto"/>
        <w:right w:val="none" w:sz="0" w:space="0" w:color="auto"/>
      </w:divBdr>
    </w:div>
    <w:div w:id="1780298608">
      <w:bodyDiv w:val="1"/>
      <w:marLeft w:val="0"/>
      <w:marRight w:val="0"/>
      <w:marTop w:val="0"/>
      <w:marBottom w:val="0"/>
      <w:divBdr>
        <w:top w:val="none" w:sz="0" w:space="0" w:color="auto"/>
        <w:left w:val="none" w:sz="0" w:space="0" w:color="auto"/>
        <w:bottom w:val="none" w:sz="0" w:space="0" w:color="auto"/>
        <w:right w:val="none" w:sz="0" w:space="0" w:color="auto"/>
      </w:divBdr>
      <w:divsChild>
        <w:div w:id="379400473">
          <w:marLeft w:val="0"/>
          <w:marRight w:val="0"/>
          <w:marTop w:val="0"/>
          <w:marBottom w:val="0"/>
          <w:divBdr>
            <w:top w:val="none" w:sz="0" w:space="0" w:color="auto"/>
            <w:left w:val="none" w:sz="0" w:space="0" w:color="auto"/>
            <w:bottom w:val="none" w:sz="0" w:space="0" w:color="auto"/>
            <w:right w:val="none" w:sz="0" w:space="0" w:color="auto"/>
          </w:divBdr>
        </w:div>
        <w:div w:id="323826721">
          <w:marLeft w:val="0"/>
          <w:marRight w:val="0"/>
          <w:marTop w:val="0"/>
          <w:marBottom w:val="0"/>
          <w:divBdr>
            <w:top w:val="none" w:sz="0" w:space="0" w:color="auto"/>
            <w:left w:val="none" w:sz="0" w:space="0" w:color="auto"/>
            <w:bottom w:val="none" w:sz="0" w:space="0" w:color="auto"/>
            <w:right w:val="none" w:sz="0" w:space="0" w:color="auto"/>
          </w:divBdr>
        </w:div>
        <w:div w:id="1614365233">
          <w:marLeft w:val="0"/>
          <w:marRight w:val="0"/>
          <w:marTop w:val="0"/>
          <w:marBottom w:val="0"/>
          <w:divBdr>
            <w:top w:val="none" w:sz="0" w:space="0" w:color="auto"/>
            <w:left w:val="none" w:sz="0" w:space="0" w:color="auto"/>
            <w:bottom w:val="none" w:sz="0" w:space="0" w:color="auto"/>
            <w:right w:val="none" w:sz="0" w:space="0" w:color="auto"/>
          </w:divBdr>
        </w:div>
      </w:divsChild>
    </w:div>
    <w:div w:id="1838768114">
      <w:bodyDiv w:val="1"/>
      <w:marLeft w:val="0"/>
      <w:marRight w:val="0"/>
      <w:marTop w:val="0"/>
      <w:marBottom w:val="0"/>
      <w:divBdr>
        <w:top w:val="none" w:sz="0" w:space="0" w:color="auto"/>
        <w:left w:val="none" w:sz="0" w:space="0" w:color="auto"/>
        <w:bottom w:val="none" w:sz="0" w:space="0" w:color="auto"/>
        <w:right w:val="none" w:sz="0" w:space="0" w:color="auto"/>
      </w:divBdr>
    </w:div>
    <w:div w:id="1969974147">
      <w:bodyDiv w:val="1"/>
      <w:marLeft w:val="0"/>
      <w:marRight w:val="0"/>
      <w:marTop w:val="0"/>
      <w:marBottom w:val="0"/>
      <w:divBdr>
        <w:top w:val="none" w:sz="0" w:space="0" w:color="auto"/>
        <w:left w:val="none" w:sz="0" w:space="0" w:color="auto"/>
        <w:bottom w:val="none" w:sz="0" w:space="0" w:color="auto"/>
        <w:right w:val="none" w:sz="0" w:space="0" w:color="auto"/>
      </w:divBdr>
    </w:div>
    <w:div w:id="1997104876">
      <w:bodyDiv w:val="1"/>
      <w:marLeft w:val="0"/>
      <w:marRight w:val="0"/>
      <w:marTop w:val="0"/>
      <w:marBottom w:val="0"/>
      <w:divBdr>
        <w:top w:val="none" w:sz="0" w:space="0" w:color="auto"/>
        <w:left w:val="none" w:sz="0" w:space="0" w:color="auto"/>
        <w:bottom w:val="none" w:sz="0" w:space="0" w:color="auto"/>
        <w:right w:val="none" w:sz="0" w:space="0" w:color="auto"/>
      </w:divBdr>
    </w:div>
    <w:div w:id="207913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9734/ajaees/2020/v38i8304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ons.com/journal/27341/asian-journal-of-agricultural-extension-economi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tascientific.com/ASAG/ASAG-04-0881.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4314/jae.v23i2.3" TargetMode="External"/><Relationship Id="rId4" Type="http://schemas.openxmlformats.org/officeDocument/2006/relationships/settings" Target="settings.xml"/><Relationship Id="rId9" Type="http://schemas.openxmlformats.org/officeDocument/2006/relationships/hyperlink" Target="mailto:tamer_baz@yahoo.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6DDA1-ED6A-46C0-80BC-3C671648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1626</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hloom.com</dc:creator>
  <cp:keywords/>
  <dc:description/>
  <cp:lastModifiedBy>tamer mansour</cp:lastModifiedBy>
  <cp:revision>17</cp:revision>
  <dcterms:created xsi:type="dcterms:W3CDTF">2021-03-04T13:43:00Z</dcterms:created>
  <dcterms:modified xsi:type="dcterms:W3CDTF">2021-10-13T17:48:00Z</dcterms:modified>
</cp:coreProperties>
</file>