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DAF" w:rsidRPr="00287BBA" w:rsidRDefault="00C37A5A" w:rsidP="00D91C52">
      <w:pPr>
        <w:jc w:val="center"/>
        <w:rPr>
          <w:b/>
          <w:sz w:val="28"/>
          <w:szCs w:val="28"/>
        </w:rPr>
      </w:pPr>
      <w:r w:rsidRPr="00287BBA">
        <w:rPr>
          <w:b/>
          <w:sz w:val="28"/>
          <w:szCs w:val="28"/>
        </w:rPr>
        <w:t>EFFECT OF VARYING LEVELS OF FERTILIZER ON THE SEED YIELD PERFORMANCE OF RAYA (</w:t>
      </w:r>
      <w:r w:rsidRPr="000810B3">
        <w:rPr>
          <w:b/>
          <w:i/>
          <w:sz w:val="28"/>
          <w:szCs w:val="28"/>
        </w:rPr>
        <w:t>BRASSICA JUNCEA</w:t>
      </w:r>
      <w:r w:rsidRPr="00287BBA">
        <w:rPr>
          <w:b/>
          <w:sz w:val="28"/>
          <w:szCs w:val="28"/>
        </w:rPr>
        <w:t>) UNDER RAINFED CONDITIONS.</w:t>
      </w:r>
    </w:p>
    <w:p w:rsidR="00D91C52" w:rsidRDefault="00223B09" w:rsidP="00223B09">
      <w:pPr>
        <w:jc w:val="center"/>
        <w:rPr>
          <w:sz w:val="24"/>
          <w:szCs w:val="24"/>
        </w:rPr>
      </w:pPr>
      <w:r>
        <w:rPr>
          <w:sz w:val="24"/>
          <w:szCs w:val="24"/>
        </w:rPr>
        <w:t>Muhammad Zia-ul-Hassan*   Anwar Javed Wahla**   Masood Qadir Waqar**</w:t>
      </w:r>
      <w:r w:rsidR="000D5229">
        <w:rPr>
          <w:sz w:val="24"/>
          <w:szCs w:val="24"/>
        </w:rPr>
        <w:t>* and</w:t>
      </w:r>
      <w:r w:rsidR="00D91C52">
        <w:rPr>
          <w:sz w:val="24"/>
          <w:szCs w:val="24"/>
        </w:rPr>
        <w:t xml:space="preserve"> </w:t>
      </w:r>
    </w:p>
    <w:p w:rsidR="00223B09" w:rsidRDefault="00F024D1" w:rsidP="00223B09">
      <w:pPr>
        <w:jc w:val="center"/>
        <w:rPr>
          <w:sz w:val="24"/>
          <w:szCs w:val="24"/>
        </w:rPr>
      </w:pPr>
      <w:r>
        <w:rPr>
          <w:sz w:val="24"/>
          <w:szCs w:val="24"/>
        </w:rPr>
        <w:t xml:space="preserve">    </w:t>
      </w:r>
      <w:r w:rsidR="00D91C52">
        <w:rPr>
          <w:sz w:val="24"/>
          <w:szCs w:val="24"/>
        </w:rPr>
        <w:t>Dr. Anjum Ali****</w:t>
      </w:r>
    </w:p>
    <w:p w:rsidR="00C37A5A" w:rsidRPr="003904D3" w:rsidRDefault="00C37A5A" w:rsidP="001B54BC">
      <w:pPr>
        <w:jc w:val="both"/>
        <w:rPr>
          <w:b/>
          <w:sz w:val="28"/>
          <w:szCs w:val="28"/>
        </w:rPr>
      </w:pPr>
      <w:r w:rsidRPr="003904D3">
        <w:rPr>
          <w:b/>
          <w:sz w:val="28"/>
          <w:szCs w:val="28"/>
        </w:rPr>
        <w:t>ABSTRACT</w:t>
      </w:r>
    </w:p>
    <w:p w:rsidR="00C37A5A" w:rsidRPr="00556EA6" w:rsidRDefault="001B54BC" w:rsidP="005D0B42">
      <w:pPr>
        <w:ind w:firstLine="720"/>
        <w:jc w:val="both"/>
      </w:pPr>
      <w:r w:rsidRPr="00556EA6">
        <w:t xml:space="preserve">The </w:t>
      </w:r>
      <w:r w:rsidR="007B1574" w:rsidRPr="00556EA6">
        <w:t>experiment was conducted at Adaptive Research Farm (Bhaun) Chakwal during 2006-2008.Four fertilizer levels 50-0, 50-25, 50-50 and 50-75 NP Kg/ha was</w:t>
      </w:r>
      <w:r w:rsidRPr="00556EA6">
        <w:t xml:space="preserve"> used as treatments. Variety used was Chakwal Raya. Layout was RCBD with three replications. Study concludes that </w:t>
      </w:r>
      <w:r w:rsidR="007B1574" w:rsidRPr="00556EA6">
        <w:t>Fertilizer</w:t>
      </w:r>
      <w:r w:rsidRPr="00556EA6">
        <w:t xml:space="preserve"> level of 50-50 NP Kg/ha is suitable combination to get maximum seed yield</w:t>
      </w:r>
      <w:r w:rsidR="00364B03" w:rsidRPr="00556EA6">
        <w:t xml:space="preserve"> and yield </w:t>
      </w:r>
      <w:r w:rsidR="00F024D1" w:rsidRPr="00556EA6">
        <w:t>components of</w:t>
      </w:r>
      <w:r w:rsidRPr="00556EA6">
        <w:t xml:space="preserve"> </w:t>
      </w:r>
      <w:r w:rsidR="00F024D1" w:rsidRPr="00556EA6">
        <w:t>Raya (</w:t>
      </w:r>
      <w:r w:rsidR="00364B03" w:rsidRPr="00556EA6">
        <w:t xml:space="preserve">Brassica juncea) </w:t>
      </w:r>
      <w:r w:rsidRPr="00556EA6">
        <w:t>under rainfed conditions.</w:t>
      </w:r>
    </w:p>
    <w:p w:rsidR="00C37A5A" w:rsidRPr="003904D3" w:rsidRDefault="00C37A5A" w:rsidP="001B54BC">
      <w:pPr>
        <w:jc w:val="both"/>
        <w:rPr>
          <w:b/>
          <w:sz w:val="28"/>
          <w:szCs w:val="28"/>
        </w:rPr>
      </w:pPr>
      <w:r w:rsidRPr="003904D3">
        <w:rPr>
          <w:b/>
          <w:sz w:val="28"/>
          <w:szCs w:val="28"/>
        </w:rPr>
        <w:t>INTRODUCTION</w:t>
      </w:r>
    </w:p>
    <w:p w:rsidR="001A5E72" w:rsidRDefault="001A5E72" w:rsidP="001B54BC">
      <w:pPr>
        <w:jc w:val="both"/>
        <w:rPr>
          <w:sz w:val="24"/>
          <w:szCs w:val="24"/>
        </w:rPr>
      </w:pPr>
      <w:r>
        <w:rPr>
          <w:sz w:val="24"/>
          <w:szCs w:val="24"/>
        </w:rPr>
        <w:t xml:space="preserve">Pakistan is facing an acute shortage of </w:t>
      </w:r>
      <w:r w:rsidR="00087FE8">
        <w:rPr>
          <w:sz w:val="24"/>
          <w:szCs w:val="24"/>
        </w:rPr>
        <w:t xml:space="preserve">edible oil and 70% of the </w:t>
      </w:r>
      <w:r w:rsidR="00F024D1">
        <w:rPr>
          <w:sz w:val="24"/>
          <w:szCs w:val="24"/>
        </w:rPr>
        <w:t>country’s</w:t>
      </w:r>
      <w:r w:rsidR="00087FE8">
        <w:rPr>
          <w:sz w:val="24"/>
          <w:szCs w:val="24"/>
        </w:rPr>
        <w:t xml:space="preserve"> requirements are met through import costing huge amount of foreign exchange as edible oil is the single largest food import item in Pakistan (Aslam</w:t>
      </w:r>
      <w:r w:rsidR="00F024D1">
        <w:rPr>
          <w:sz w:val="24"/>
          <w:szCs w:val="24"/>
        </w:rPr>
        <w:t xml:space="preserve"> </w:t>
      </w:r>
      <w:r w:rsidR="00087FE8">
        <w:rPr>
          <w:sz w:val="24"/>
          <w:szCs w:val="24"/>
        </w:rPr>
        <w:t>et al.,1996)</w:t>
      </w:r>
      <w:r w:rsidR="000D5229">
        <w:rPr>
          <w:sz w:val="24"/>
          <w:szCs w:val="24"/>
        </w:rPr>
        <w:t>.L</w:t>
      </w:r>
      <w:r w:rsidR="00087FE8">
        <w:rPr>
          <w:sz w:val="24"/>
          <w:szCs w:val="24"/>
        </w:rPr>
        <w:t xml:space="preserve">ocal </w:t>
      </w:r>
      <w:r w:rsidR="009B4F84">
        <w:rPr>
          <w:sz w:val="24"/>
          <w:szCs w:val="24"/>
        </w:rPr>
        <w:t xml:space="preserve">contribution is 31% and remaining </w:t>
      </w:r>
      <w:r w:rsidR="001B15D9">
        <w:rPr>
          <w:sz w:val="24"/>
          <w:szCs w:val="24"/>
        </w:rPr>
        <w:t>69% was full filled through import ( Anonymous, 2005-06). Average yield of oil seeds are extremely low in Pakistan. Among factors associated with higher yield, application of optimum dose of Fertilizer is of great importance. Reddy &amp; sinha found that application of N &amp; P increase the seed yield of mustard linearly up to 80Kg ha and 30 Kg P ha and the effect of the Phosphorus was wel marked in the presence of Nitrogen. Virma and Virma (1979) observed that application of 60Kg N and 30 Kg P ha to Brassica Juncea grown under rainfed conditions increased seed yield significantly. Ghosh etal (19950 reported that application of NPK fertilizers significantly increased the seed yield and oil contents of rainfed rapeseed. Bhatti et</w:t>
      </w:r>
      <w:r w:rsidR="00F024D1">
        <w:rPr>
          <w:sz w:val="24"/>
          <w:szCs w:val="24"/>
        </w:rPr>
        <w:t xml:space="preserve"> </w:t>
      </w:r>
      <w:r w:rsidR="001B15D9">
        <w:rPr>
          <w:sz w:val="24"/>
          <w:szCs w:val="24"/>
        </w:rPr>
        <w:t xml:space="preserve">al (1975) studied effect of 80 Kg of N 80 Kg of P2O5 and 80 Kg of K2O per hectare alone are in combination on seed yield of </w:t>
      </w:r>
      <w:r w:rsidR="002F567E">
        <w:rPr>
          <w:sz w:val="24"/>
          <w:szCs w:val="24"/>
        </w:rPr>
        <w:t>Raya (Brassica, Juncea). They concluded that NP and NPK combinations significantly improved seed yield.</w:t>
      </w:r>
    </w:p>
    <w:p w:rsidR="009B6B8A" w:rsidRDefault="009B6B8A" w:rsidP="001B54BC">
      <w:pPr>
        <w:jc w:val="both"/>
        <w:rPr>
          <w:b/>
          <w:sz w:val="24"/>
          <w:szCs w:val="24"/>
          <w:u w:val="single"/>
        </w:rPr>
      </w:pPr>
    </w:p>
    <w:p w:rsidR="009B6B8A" w:rsidRDefault="009B6B8A" w:rsidP="001B54BC">
      <w:pPr>
        <w:jc w:val="both"/>
        <w:rPr>
          <w:b/>
          <w:sz w:val="24"/>
          <w:szCs w:val="24"/>
          <w:u w:val="single"/>
        </w:rPr>
      </w:pPr>
    </w:p>
    <w:p w:rsidR="009B6B8A" w:rsidRDefault="009B6B8A" w:rsidP="001B54BC">
      <w:pPr>
        <w:jc w:val="both"/>
        <w:rPr>
          <w:b/>
          <w:sz w:val="24"/>
          <w:szCs w:val="24"/>
          <w:u w:val="single"/>
        </w:rPr>
      </w:pPr>
    </w:p>
    <w:p w:rsidR="00086293" w:rsidRDefault="00086293" w:rsidP="009B6B8A">
      <w:pPr>
        <w:pStyle w:val="NoSpacing"/>
      </w:pPr>
      <w:r w:rsidRPr="00086293">
        <w:rPr>
          <w:sz w:val="24"/>
          <w:szCs w:val="24"/>
        </w:rPr>
        <w:t xml:space="preserve">               </w:t>
      </w:r>
      <w:r w:rsidRPr="00086293">
        <w:t xml:space="preserve"> </w:t>
      </w:r>
      <w:r w:rsidR="009B6B8A" w:rsidRPr="00086293">
        <w:t>*Assistant Research officer   ** Senior Subject Matter Specialist (Agronomy)</w:t>
      </w:r>
    </w:p>
    <w:p w:rsidR="009B6B8A" w:rsidRDefault="009B6B8A" w:rsidP="009B6B8A">
      <w:pPr>
        <w:pStyle w:val="NoSpacing"/>
      </w:pPr>
      <w:r w:rsidRPr="00086293">
        <w:t xml:space="preserve"> *** </w:t>
      </w:r>
      <w:r w:rsidR="00086293">
        <w:t xml:space="preserve"> </w:t>
      </w:r>
      <w:r w:rsidR="00086293" w:rsidRPr="00086293">
        <w:t xml:space="preserve"> </w:t>
      </w:r>
      <w:r w:rsidRPr="00086293">
        <w:t xml:space="preserve">Director of </w:t>
      </w:r>
      <w:r w:rsidR="00086293">
        <w:t>A</w:t>
      </w:r>
      <w:r w:rsidRPr="00086293">
        <w:t>griculture (Adaptive Research) Punjab.  Adaptive Research Farm (Bhaun) Chakwal</w:t>
      </w:r>
    </w:p>
    <w:p w:rsidR="00D91C52" w:rsidRPr="00086293" w:rsidRDefault="00D91C52" w:rsidP="009B6B8A">
      <w:pPr>
        <w:pStyle w:val="NoSpacing"/>
      </w:pPr>
      <w:r>
        <w:t xml:space="preserve">**** </w:t>
      </w:r>
      <w:r w:rsidR="00246579">
        <w:t>Director General Agriculture (Extension and Adaptive Research)</w:t>
      </w:r>
      <w:r w:rsidR="00DA15E3">
        <w:t xml:space="preserve"> </w:t>
      </w:r>
      <w:r w:rsidR="00246579">
        <w:t>Punjab.</w:t>
      </w:r>
    </w:p>
    <w:p w:rsidR="009B6B8A" w:rsidRPr="00086293" w:rsidRDefault="009B6B8A" w:rsidP="001B54BC">
      <w:pPr>
        <w:jc w:val="both"/>
        <w:rPr>
          <w:b/>
          <w:u w:val="single"/>
        </w:rPr>
      </w:pPr>
    </w:p>
    <w:p w:rsidR="00555FFB" w:rsidRDefault="00555FFB" w:rsidP="001B54BC">
      <w:pPr>
        <w:jc w:val="both"/>
        <w:rPr>
          <w:b/>
          <w:sz w:val="24"/>
          <w:szCs w:val="24"/>
          <w:u w:val="single"/>
        </w:rPr>
      </w:pPr>
      <w:r>
        <w:rPr>
          <w:b/>
          <w:sz w:val="24"/>
          <w:szCs w:val="24"/>
          <w:u w:val="single"/>
        </w:rPr>
        <w:br/>
      </w:r>
    </w:p>
    <w:p w:rsidR="00B74636" w:rsidRDefault="00897561" w:rsidP="001B54BC">
      <w:pPr>
        <w:jc w:val="both"/>
        <w:rPr>
          <w:b/>
          <w:sz w:val="24"/>
          <w:szCs w:val="24"/>
          <w:u w:val="single"/>
        </w:rPr>
      </w:pPr>
      <w:r>
        <w:rPr>
          <w:b/>
          <w:sz w:val="24"/>
          <w:szCs w:val="24"/>
          <w:u w:val="single"/>
        </w:rPr>
        <w:lastRenderedPageBreak/>
        <w:t>MATERIALS AND METHODS</w:t>
      </w:r>
    </w:p>
    <w:p w:rsidR="005618E5" w:rsidRDefault="00897561" w:rsidP="005618E5">
      <w:pPr>
        <w:jc w:val="both"/>
        <w:rPr>
          <w:sz w:val="24"/>
          <w:szCs w:val="24"/>
        </w:rPr>
      </w:pPr>
      <w:r w:rsidRPr="00897561">
        <w:rPr>
          <w:sz w:val="24"/>
          <w:szCs w:val="24"/>
        </w:rPr>
        <w:t xml:space="preserve">The </w:t>
      </w:r>
      <w:r>
        <w:rPr>
          <w:sz w:val="24"/>
          <w:szCs w:val="24"/>
        </w:rPr>
        <w:t>experiment was conducted at Adaptive Research Farm (Bhaun) Chakwal during 2006-2008</w:t>
      </w:r>
      <w:r w:rsidR="003904D3">
        <w:rPr>
          <w:sz w:val="24"/>
          <w:szCs w:val="24"/>
        </w:rPr>
        <w:t>. F</w:t>
      </w:r>
      <w:r>
        <w:rPr>
          <w:sz w:val="24"/>
          <w:szCs w:val="24"/>
        </w:rPr>
        <w:t xml:space="preserve">our </w:t>
      </w:r>
      <w:r w:rsidR="00DA15E3">
        <w:rPr>
          <w:sz w:val="24"/>
          <w:szCs w:val="24"/>
        </w:rPr>
        <w:t>fertilizer</w:t>
      </w:r>
      <w:r>
        <w:rPr>
          <w:sz w:val="24"/>
          <w:szCs w:val="24"/>
        </w:rPr>
        <w:t xml:space="preserve"> levels 50-0,</w:t>
      </w:r>
      <w:r w:rsidR="0022182F">
        <w:rPr>
          <w:sz w:val="24"/>
          <w:szCs w:val="24"/>
        </w:rPr>
        <w:t xml:space="preserve"> </w:t>
      </w:r>
      <w:r>
        <w:rPr>
          <w:sz w:val="24"/>
          <w:szCs w:val="24"/>
        </w:rPr>
        <w:t>50-25,</w:t>
      </w:r>
      <w:r w:rsidR="0022182F">
        <w:rPr>
          <w:sz w:val="24"/>
          <w:szCs w:val="24"/>
        </w:rPr>
        <w:t xml:space="preserve"> </w:t>
      </w:r>
      <w:r>
        <w:rPr>
          <w:sz w:val="24"/>
          <w:szCs w:val="24"/>
        </w:rPr>
        <w:t xml:space="preserve">50-50 and 50-75 NP Kg/ha were used as treatments. Variety used was Chakwal Raya. Layout was RCBD with three replications. Plot size was 7.2 x 9.5 m. The crop was planted with the single row hand drill at 45 cm apart. All fertilizer was applied at the time of sowing. To record observations </w:t>
      </w:r>
      <w:r w:rsidR="00EF1C22">
        <w:rPr>
          <w:sz w:val="24"/>
          <w:szCs w:val="24"/>
        </w:rPr>
        <w:t>five plants</w:t>
      </w:r>
      <w:r>
        <w:rPr>
          <w:sz w:val="24"/>
          <w:szCs w:val="24"/>
        </w:rPr>
        <w:t xml:space="preserve"> per plot were selected at</w:t>
      </w:r>
      <w:r w:rsidR="008C1E7C">
        <w:rPr>
          <w:sz w:val="24"/>
          <w:szCs w:val="24"/>
        </w:rPr>
        <w:t xml:space="preserve"> random. Seed yield w</w:t>
      </w:r>
      <w:r>
        <w:rPr>
          <w:sz w:val="24"/>
          <w:szCs w:val="24"/>
        </w:rPr>
        <w:t>as collected from the whole plot and convertions were made.</w:t>
      </w:r>
      <w:r w:rsidR="005618E5" w:rsidRPr="005618E5">
        <w:rPr>
          <w:sz w:val="24"/>
          <w:szCs w:val="24"/>
        </w:rPr>
        <w:t xml:space="preserve"> </w:t>
      </w:r>
      <w:r w:rsidR="005618E5">
        <w:rPr>
          <w:sz w:val="24"/>
          <w:szCs w:val="24"/>
        </w:rPr>
        <w:t xml:space="preserve">The average of the data collected was subjected to analysis of variance. For mean comparison test of LSD at 5% probability level was applied (Steel and Torrie 1984). </w:t>
      </w:r>
    </w:p>
    <w:p w:rsidR="005B209F" w:rsidRDefault="005B209F">
      <w:pPr>
        <w:rPr>
          <w:sz w:val="24"/>
          <w:szCs w:val="24"/>
        </w:rPr>
      </w:pPr>
    </w:p>
    <w:p w:rsidR="005B209F" w:rsidRDefault="005B209F" w:rsidP="005B209F">
      <w:pPr>
        <w:ind w:left="1440" w:hanging="1440"/>
        <w:rPr>
          <w:b/>
          <w:sz w:val="24"/>
          <w:szCs w:val="24"/>
          <w:u w:val="single"/>
        </w:rPr>
      </w:pPr>
      <w:r w:rsidRPr="005B209F">
        <w:rPr>
          <w:b/>
          <w:sz w:val="24"/>
          <w:szCs w:val="24"/>
        </w:rPr>
        <w:t>Table 1:</w:t>
      </w:r>
      <w:r>
        <w:rPr>
          <w:sz w:val="24"/>
          <w:szCs w:val="24"/>
        </w:rPr>
        <w:tab/>
      </w:r>
      <w:r w:rsidRPr="005B209F">
        <w:rPr>
          <w:b/>
          <w:sz w:val="24"/>
          <w:szCs w:val="24"/>
          <w:u w:val="single"/>
        </w:rPr>
        <w:t>EFFECT OF VARYING LEVELS OF FERTILIZER ON THE PLANT HEIGHT, PODS PER PLANT, SEED YIELD AND SEED YIELD OF RAYA</w:t>
      </w:r>
      <w:r>
        <w:rPr>
          <w:b/>
          <w:sz w:val="24"/>
          <w:szCs w:val="24"/>
          <w:u w:val="single"/>
        </w:rPr>
        <w:t>.</w:t>
      </w:r>
    </w:p>
    <w:tbl>
      <w:tblPr>
        <w:tblStyle w:val="TableGrid"/>
        <w:tblW w:w="0" w:type="auto"/>
        <w:tblInd w:w="410" w:type="dxa"/>
        <w:tblLook w:val="04A0"/>
      </w:tblPr>
      <w:tblGrid>
        <w:gridCol w:w="2128"/>
        <w:gridCol w:w="1440"/>
        <w:gridCol w:w="1620"/>
        <w:gridCol w:w="1620"/>
        <w:gridCol w:w="1530"/>
      </w:tblGrid>
      <w:tr w:rsidR="004C2B9D" w:rsidTr="00F024D1">
        <w:tc>
          <w:tcPr>
            <w:tcW w:w="2128" w:type="dxa"/>
          </w:tcPr>
          <w:p w:rsidR="004C2B9D" w:rsidRPr="004C2B9D" w:rsidRDefault="004C2B9D" w:rsidP="005B209F">
            <w:pPr>
              <w:rPr>
                <w:b/>
                <w:sz w:val="24"/>
                <w:szCs w:val="24"/>
              </w:rPr>
            </w:pPr>
            <w:r w:rsidRPr="004C2B9D">
              <w:rPr>
                <w:b/>
                <w:sz w:val="24"/>
                <w:szCs w:val="24"/>
              </w:rPr>
              <w:t>TREATMENTS</w:t>
            </w:r>
          </w:p>
        </w:tc>
        <w:tc>
          <w:tcPr>
            <w:tcW w:w="1440" w:type="dxa"/>
          </w:tcPr>
          <w:p w:rsidR="004C2B9D" w:rsidRPr="004C2B9D" w:rsidRDefault="004C2B9D" w:rsidP="005B209F">
            <w:pPr>
              <w:rPr>
                <w:b/>
                <w:sz w:val="24"/>
                <w:szCs w:val="24"/>
              </w:rPr>
            </w:pPr>
            <w:r w:rsidRPr="004C2B9D">
              <w:rPr>
                <w:b/>
                <w:sz w:val="24"/>
                <w:szCs w:val="24"/>
              </w:rPr>
              <w:t>PLANT HEIGHT</w:t>
            </w:r>
            <w:r w:rsidR="00F5673A">
              <w:rPr>
                <w:b/>
                <w:sz w:val="24"/>
                <w:szCs w:val="24"/>
              </w:rPr>
              <w:t xml:space="preserve"> (cm)</w:t>
            </w:r>
          </w:p>
        </w:tc>
        <w:tc>
          <w:tcPr>
            <w:tcW w:w="1620" w:type="dxa"/>
          </w:tcPr>
          <w:p w:rsidR="004C2B9D" w:rsidRPr="004C2B9D" w:rsidRDefault="004C2B9D" w:rsidP="004C2B9D">
            <w:pPr>
              <w:rPr>
                <w:b/>
                <w:sz w:val="24"/>
                <w:szCs w:val="24"/>
              </w:rPr>
            </w:pPr>
            <w:r w:rsidRPr="004C2B9D">
              <w:rPr>
                <w:b/>
                <w:sz w:val="24"/>
                <w:szCs w:val="24"/>
              </w:rPr>
              <w:t>PODS PER PLANT</w:t>
            </w:r>
            <w:r w:rsidR="00F5673A">
              <w:rPr>
                <w:b/>
                <w:sz w:val="24"/>
                <w:szCs w:val="24"/>
              </w:rPr>
              <w:t>(Nos.)</w:t>
            </w:r>
          </w:p>
        </w:tc>
        <w:tc>
          <w:tcPr>
            <w:tcW w:w="1620" w:type="dxa"/>
          </w:tcPr>
          <w:p w:rsidR="004C2B9D" w:rsidRDefault="004C2B9D" w:rsidP="005B209F">
            <w:pPr>
              <w:rPr>
                <w:b/>
                <w:sz w:val="24"/>
                <w:szCs w:val="24"/>
              </w:rPr>
            </w:pPr>
            <w:r w:rsidRPr="004C2B9D">
              <w:rPr>
                <w:b/>
                <w:sz w:val="24"/>
                <w:szCs w:val="24"/>
              </w:rPr>
              <w:t>SEED YIELD</w:t>
            </w:r>
          </w:p>
          <w:p w:rsidR="00F5673A" w:rsidRPr="004C2B9D" w:rsidRDefault="00F5673A" w:rsidP="005B209F">
            <w:pPr>
              <w:rPr>
                <w:b/>
                <w:sz w:val="24"/>
                <w:szCs w:val="24"/>
              </w:rPr>
            </w:pPr>
            <w:r>
              <w:rPr>
                <w:b/>
                <w:sz w:val="24"/>
                <w:szCs w:val="24"/>
              </w:rPr>
              <w:t>(kg/ha)</w:t>
            </w:r>
          </w:p>
          <w:p w:rsidR="004C2B9D" w:rsidRPr="004C2B9D" w:rsidRDefault="004C2B9D" w:rsidP="005B209F">
            <w:pPr>
              <w:rPr>
                <w:b/>
                <w:sz w:val="24"/>
                <w:szCs w:val="24"/>
              </w:rPr>
            </w:pPr>
            <w:r w:rsidRPr="004C2B9D">
              <w:rPr>
                <w:b/>
                <w:sz w:val="24"/>
                <w:szCs w:val="24"/>
              </w:rPr>
              <w:t>2006-07</w:t>
            </w:r>
          </w:p>
        </w:tc>
        <w:tc>
          <w:tcPr>
            <w:tcW w:w="1530" w:type="dxa"/>
          </w:tcPr>
          <w:p w:rsidR="004C2B9D" w:rsidRDefault="004C2B9D" w:rsidP="005B209F">
            <w:pPr>
              <w:rPr>
                <w:b/>
                <w:sz w:val="24"/>
                <w:szCs w:val="24"/>
              </w:rPr>
            </w:pPr>
            <w:r w:rsidRPr="004C2B9D">
              <w:rPr>
                <w:b/>
                <w:sz w:val="24"/>
                <w:szCs w:val="24"/>
              </w:rPr>
              <w:t xml:space="preserve">SEED YIELD </w:t>
            </w:r>
          </w:p>
          <w:p w:rsidR="00F5673A" w:rsidRPr="004C2B9D" w:rsidRDefault="00F5673A" w:rsidP="005B209F">
            <w:pPr>
              <w:rPr>
                <w:b/>
                <w:sz w:val="24"/>
                <w:szCs w:val="24"/>
              </w:rPr>
            </w:pPr>
            <w:r>
              <w:rPr>
                <w:b/>
                <w:sz w:val="24"/>
                <w:szCs w:val="24"/>
              </w:rPr>
              <w:t>(kg/ha)</w:t>
            </w:r>
          </w:p>
          <w:p w:rsidR="004C2B9D" w:rsidRPr="004C2B9D" w:rsidRDefault="004C2B9D" w:rsidP="005B209F">
            <w:pPr>
              <w:rPr>
                <w:b/>
                <w:sz w:val="24"/>
                <w:szCs w:val="24"/>
              </w:rPr>
            </w:pPr>
            <w:r w:rsidRPr="004C2B9D">
              <w:rPr>
                <w:b/>
                <w:sz w:val="24"/>
                <w:szCs w:val="24"/>
              </w:rPr>
              <w:t>2007-08</w:t>
            </w:r>
          </w:p>
        </w:tc>
      </w:tr>
      <w:tr w:rsidR="004C2B9D" w:rsidTr="00F024D1">
        <w:tc>
          <w:tcPr>
            <w:tcW w:w="2128" w:type="dxa"/>
          </w:tcPr>
          <w:p w:rsidR="004C2B9D" w:rsidRDefault="00EC1CFC" w:rsidP="00E77E00">
            <w:pPr>
              <w:spacing w:line="480" w:lineRule="auto"/>
              <w:rPr>
                <w:sz w:val="24"/>
                <w:szCs w:val="24"/>
              </w:rPr>
            </w:pPr>
            <w:r>
              <w:rPr>
                <w:sz w:val="24"/>
                <w:szCs w:val="24"/>
              </w:rPr>
              <w:t>T1 50-0 NP Kg/ha</w:t>
            </w:r>
          </w:p>
        </w:tc>
        <w:tc>
          <w:tcPr>
            <w:tcW w:w="1440" w:type="dxa"/>
          </w:tcPr>
          <w:p w:rsidR="004C2B9D" w:rsidRDefault="006D73C9" w:rsidP="00E77E00">
            <w:pPr>
              <w:spacing w:line="480" w:lineRule="auto"/>
              <w:rPr>
                <w:sz w:val="24"/>
                <w:szCs w:val="24"/>
              </w:rPr>
            </w:pPr>
            <w:r>
              <w:rPr>
                <w:sz w:val="24"/>
                <w:szCs w:val="24"/>
              </w:rPr>
              <w:t>183</w:t>
            </w:r>
            <w:r w:rsidR="00F5673A">
              <w:rPr>
                <w:sz w:val="24"/>
                <w:szCs w:val="24"/>
              </w:rPr>
              <w:t xml:space="preserve"> N.S.</w:t>
            </w:r>
          </w:p>
        </w:tc>
        <w:tc>
          <w:tcPr>
            <w:tcW w:w="1620" w:type="dxa"/>
          </w:tcPr>
          <w:p w:rsidR="004C2B9D" w:rsidRDefault="00D31C22" w:rsidP="00E77E00">
            <w:pPr>
              <w:spacing w:line="480" w:lineRule="auto"/>
              <w:rPr>
                <w:sz w:val="24"/>
                <w:szCs w:val="24"/>
              </w:rPr>
            </w:pPr>
            <w:r>
              <w:rPr>
                <w:sz w:val="24"/>
                <w:szCs w:val="24"/>
              </w:rPr>
              <w:t>331  d</w:t>
            </w:r>
          </w:p>
        </w:tc>
        <w:tc>
          <w:tcPr>
            <w:tcW w:w="1620" w:type="dxa"/>
          </w:tcPr>
          <w:p w:rsidR="004C2B9D" w:rsidRDefault="007060C1" w:rsidP="00E77E00">
            <w:pPr>
              <w:spacing w:line="480" w:lineRule="auto"/>
              <w:rPr>
                <w:sz w:val="24"/>
                <w:szCs w:val="24"/>
              </w:rPr>
            </w:pPr>
            <w:r>
              <w:rPr>
                <w:sz w:val="24"/>
                <w:szCs w:val="24"/>
              </w:rPr>
              <w:t>823.0</w:t>
            </w:r>
            <w:r w:rsidR="008E6174">
              <w:rPr>
                <w:sz w:val="24"/>
                <w:szCs w:val="24"/>
              </w:rPr>
              <w:t xml:space="preserve"> </w:t>
            </w:r>
            <w:r>
              <w:rPr>
                <w:sz w:val="24"/>
                <w:szCs w:val="24"/>
              </w:rPr>
              <w:t xml:space="preserve"> c</w:t>
            </w:r>
          </w:p>
        </w:tc>
        <w:tc>
          <w:tcPr>
            <w:tcW w:w="1530" w:type="dxa"/>
          </w:tcPr>
          <w:p w:rsidR="004C2B9D" w:rsidRDefault="007060C1" w:rsidP="00E77E00">
            <w:pPr>
              <w:spacing w:line="480" w:lineRule="auto"/>
              <w:rPr>
                <w:sz w:val="24"/>
                <w:szCs w:val="24"/>
              </w:rPr>
            </w:pPr>
            <w:r>
              <w:rPr>
                <w:sz w:val="24"/>
                <w:szCs w:val="24"/>
              </w:rPr>
              <w:t>1867.3</w:t>
            </w:r>
            <w:r w:rsidR="008E6174">
              <w:rPr>
                <w:sz w:val="24"/>
                <w:szCs w:val="24"/>
              </w:rPr>
              <w:t xml:space="preserve"> </w:t>
            </w:r>
            <w:r>
              <w:rPr>
                <w:sz w:val="24"/>
                <w:szCs w:val="24"/>
              </w:rPr>
              <w:t xml:space="preserve"> c</w:t>
            </w:r>
          </w:p>
        </w:tc>
      </w:tr>
      <w:tr w:rsidR="004C2B9D" w:rsidTr="00F024D1">
        <w:tc>
          <w:tcPr>
            <w:tcW w:w="2128" w:type="dxa"/>
          </w:tcPr>
          <w:p w:rsidR="004C2B9D" w:rsidRDefault="00EC1CFC" w:rsidP="00E77E00">
            <w:pPr>
              <w:spacing w:line="480" w:lineRule="auto"/>
              <w:rPr>
                <w:sz w:val="24"/>
                <w:szCs w:val="24"/>
              </w:rPr>
            </w:pPr>
            <w:r>
              <w:rPr>
                <w:sz w:val="24"/>
                <w:szCs w:val="24"/>
              </w:rPr>
              <w:t>T2 50-25 NP Kg/ha</w:t>
            </w:r>
          </w:p>
        </w:tc>
        <w:tc>
          <w:tcPr>
            <w:tcW w:w="1440" w:type="dxa"/>
          </w:tcPr>
          <w:p w:rsidR="004C2B9D" w:rsidRDefault="006D73C9" w:rsidP="00E77E00">
            <w:pPr>
              <w:spacing w:line="480" w:lineRule="auto"/>
              <w:rPr>
                <w:sz w:val="24"/>
                <w:szCs w:val="24"/>
              </w:rPr>
            </w:pPr>
            <w:r>
              <w:rPr>
                <w:sz w:val="24"/>
                <w:szCs w:val="24"/>
              </w:rPr>
              <w:t>190</w:t>
            </w:r>
          </w:p>
        </w:tc>
        <w:tc>
          <w:tcPr>
            <w:tcW w:w="1620" w:type="dxa"/>
          </w:tcPr>
          <w:p w:rsidR="004C2B9D" w:rsidRDefault="00D31C22" w:rsidP="00E77E00">
            <w:pPr>
              <w:spacing w:line="480" w:lineRule="auto"/>
              <w:rPr>
                <w:sz w:val="24"/>
                <w:szCs w:val="24"/>
              </w:rPr>
            </w:pPr>
            <w:r>
              <w:rPr>
                <w:sz w:val="24"/>
                <w:szCs w:val="24"/>
              </w:rPr>
              <w:t>426  b</w:t>
            </w:r>
          </w:p>
        </w:tc>
        <w:tc>
          <w:tcPr>
            <w:tcW w:w="1620" w:type="dxa"/>
          </w:tcPr>
          <w:p w:rsidR="004C2B9D" w:rsidRDefault="007060C1" w:rsidP="00E77E00">
            <w:pPr>
              <w:spacing w:line="480" w:lineRule="auto"/>
              <w:rPr>
                <w:sz w:val="24"/>
                <w:szCs w:val="24"/>
              </w:rPr>
            </w:pPr>
            <w:r>
              <w:rPr>
                <w:sz w:val="24"/>
                <w:szCs w:val="24"/>
              </w:rPr>
              <w:t>2057.5</w:t>
            </w:r>
            <w:r w:rsidR="008E6174">
              <w:rPr>
                <w:sz w:val="24"/>
                <w:szCs w:val="24"/>
              </w:rPr>
              <w:t xml:space="preserve"> </w:t>
            </w:r>
            <w:r>
              <w:rPr>
                <w:sz w:val="24"/>
                <w:szCs w:val="24"/>
              </w:rPr>
              <w:t xml:space="preserve"> a</w:t>
            </w:r>
          </w:p>
        </w:tc>
        <w:tc>
          <w:tcPr>
            <w:tcW w:w="1530" w:type="dxa"/>
          </w:tcPr>
          <w:p w:rsidR="004C2B9D" w:rsidRDefault="007060C1" w:rsidP="00E77E00">
            <w:pPr>
              <w:spacing w:line="480" w:lineRule="auto"/>
              <w:rPr>
                <w:sz w:val="24"/>
                <w:szCs w:val="24"/>
              </w:rPr>
            </w:pPr>
            <w:r>
              <w:rPr>
                <w:sz w:val="24"/>
                <w:szCs w:val="24"/>
              </w:rPr>
              <w:t xml:space="preserve">2342.7 </w:t>
            </w:r>
            <w:r w:rsidR="008E6174">
              <w:rPr>
                <w:sz w:val="24"/>
                <w:szCs w:val="24"/>
              </w:rPr>
              <w:t xml:space="preserve"> </w:t>
            </w:r>
            <w:r>
              <w:rPr>
                <w:sz w:val="24"/>
                <w:szCs w:val="24"/>
              </w:rPr>
              <w:t>b</w:t>
            </w:r>
          </w:p>
        </w:tc>
      </w:tr>
      <w:tr w:rsidR="004C2B9D" w:rsidTr="00F024D1">
        <w:tc>
          <w:tcPr>
            <w:tcW w:w="2128" w:type="dxa"/>
          </w:tcPr>
          <w:p w:rsidR="004C2B9D" w:rsidRDefault="00EC1CFC" w:rsidP="00E77E00">
            <w:pPr>
              <w:spacing w:line="480" w:lineRule="auto"/>
              <w:rPr>
                <w:sz w:val="24"/>
                <w:szCs w:val="24"/>
              </w:rPr>
            </w:pPr>
            <w:r>
              <w:rPr>
                <w:sz w:val="24"/>
                <w:szCs w:val="24"/>
              </w:rPr>
              <w:t>T3 50-50 NP Kg/ha</w:t>
            </w:r>
          </w:p>
        </w:tc>
        <w:tc>
          <w:tcPr>
            <w:tcW w:w="1440" w:type="dxa"/>
          </w:tcPr>
          <w:p w:rsidR="004C2B9D" w:rsidRDefault="006D73C9" w:rsidP="00E77E00">
            <w:pPr>
              <w:spacing w:line="480" w:lineRule="auto"/>
              <w:rPr>
                <w:sz w:val="24"/>
                <w:szCs w:val="24"/>
              </w:rPr>
            </w:pPr>
            <w:r>
              <w:rPr>
                <w:sz w:val="24"/>
                <w:szCs w:val="24"/>
              </w:rPr>
              <w:t>200</w:t>
            </w:r>
          </w:p>
        </w:tc>
        <w:tc>
          <w:tcPr>
            <w:tcW w:w="1620" w:type="dxa"/>
          </w:tcPr>
          <w:p w:rsidR="004C2B9D" w:rsidRDefault="00D31C22" w:rsidP="00E77E00">
            <w:pPr>
              <w:spacing w:line="480" w:lineRule="auto"/>
              <w:rPr>
                <w:sz w:val="24"/>
                <w:szCs w:val="24"/>
              </w:rPr>
            </w:pPr>
            <w:r>
              <w:rPr>
                <w:sz w:val="24"/>
                <w:szCs w:val="24"/>
              </w:rPr>
              <w:t>533  a</w:t>
            </w:r>
          </w:p>
        </w:tc>
        <w:tc>
          <w:tcPr>
            <w:tcW w:w="1620" w:type="dxa"/>
          </w:tcPr>
          <w:p w:rsidR="004C2B9D" w:rsidRDefault="007060C1" w:rsidP="00E77E00">
            <w:pPr>
              <w:spacing w:line="480" w:lineRule="auto"/>
              <w:rPr>
                <w:sz w:val="24"/>
                <w:szCs w:val="24"/>
              </w:rPr>
            </w:pPr>
            <w:r>
              <w:rPr>
                <w:sz w:val="24"/>
                <w:szCs w:val="24"/>
              </w:rPr>
              <w:t>2304.5</w:t>
            </w:r>
            <w:r w:rsidR="008E6174">
              <w:rPr>
                <w:sz w:val="24"/>
                <w:szCs w:val="24"/>
              </w:rPr>
              <w:t xml:space="preserve"> </w:t>
            </w:r>
            <w:r>
              <w:rPr>
                <w:sz w:val="24"/>
                <w:szCs w:val="24"/>
              </w:rPr>
              <w:t xml:space="preserve"> a</w:t>
            </w:r>
          </w:p>
        </w:tc>
        <w:tc>
          <w:tcPr>
            <w:tcW w:w="1530" w:type="dxa"/>
          </w:tcPr>
          <w:p w:rsidR="004C2B9D" w:rsidRDefault="007060C1" w:rsidP="00E77E00">
            <w:pPr>
              <w:spacing w:line="480" w:lineRule="auto"/>
              <w:rPr>
                <w:sz w:val="24"/>
                <w:szCs w:val="24"/>
              </w:rPr>
            </w:pPr>
            <w:r>
              <w:rPr>
                <w:sz w:val="24"/>
                <w:szCs w:val="24"/>
              </w:rPr>
              <w:t xml:space="preserve">2827.9 </w:t>
            </w:r>
            <w:r w:rsidR="008E6174">
              <w:rPr>
                <w:sz w:val="24"/>
                <w:szCs w:val="24"/>
              </w:rPr>
              <w:t xml:space="preserve"> </w:t>
            </w:r>
            <w:r>
              <w:rPr>
                <w:sz w:val="24"/>
                <w:szCs w:val="24"/>
              </w:rPr>
              <w:t>a</w:t>
            </w:r>
          </w:p>
        </w:tc>
      </w:tr>
      <w:tr w:rsidR="004C2B9D" w:rsidTr="00F024D1">
        <w:tc>
          <w:tcPr>
            <w:tcW w:w="2128" w:type="dxa"/>
          </w:tcPr>
          <w:p w:rsidR="004C2B9D" w:rsidRDefault="00EC1CFC" w:rsidP="00E77E00">
            <w:pPr>
              <w:spacing w:line="480" w:lineRule="auto"/>
              <w:rPr>
                <w:sz w:val="24"/>
                <w:szCs w:val="24"/>
              </w:rPr>
            </w:pPr>
            <w:r>
              <w:rPr>
                <w:sz w:val="24"/>
                <w:szCs w:val="24"/>
              </w:rPr>
              <w:t>T4 75-50 NP Kg/ha</w:t>
            </w:r>
          </w:p>
        </w:tc>
        <w:tc>
          <w:tcPr>
            <w:tcW w:w="1440" w:type="dxa"/>
          </w:tcPr>
          <w:p w:rsidR="004C2B9D" w:rsidRDefault="006D73C9" w:rsidP="00E77E00">
            <w:pPr>
              <w:spacing w:line="480" w:lineRule="auto"/>
              <w:rPr>
                <w:sz w:val="24"/>
                <w:szCs w:val="24"/>
              </w:rPr>
            </w:pPr>
            <w:r>
              <w:rPr>
                <w:sz w:val="24"/>
                <w:szCs w:val="24"/>
              </w:rPr>
              <w:t>210</w:t>
            </w:r>
          </w:p>
        </w:tc>
        <w:tc>
          <w:tcPr>
            <w:tcW w:w="1620" w:type="dxa"/>
          </w:tcPr>
          <w:p w:rsidR="004C2B9D" w:rsidRDefault="00D31C22" w:rsidP="00E77E00">
            <w:pPr>
              <w:spacing w:line="480" w:lineRule="auto"/>
              <w:rPr>
                <w:sz w:val="24"/>
                <w:szCs w:val="24"/>
              </w:rPr>
            </w:pPr>
            <w:r>
              <w:rPr>
                <w:sz w:val="24"/>
                <w:szCs w:val="24"/>
              </w:rPr>
              <w:t>392  c</w:t>
            </w:r>
          </w:p>
        </w:tc>
        <w:tc>
          <w:tcPr>
            <w:tcW w:w="1620" w:type="dxa"/>
          </w:tcPr>
          <w:p w:rsidR="004C2B9D" w:rsidRDefault="007060C1" w:rsidP="00E77E00">
            <w:pPr>
              <w:spacing w:line="480" w:lineRule="auto"/>
              <w:rPr>
                <w:sz w:val="24"/>
                <w:szCs w:val="24"/>
              </w:rPr>
            </w:pPr>
            <w:r>
              <w:rPr>
                <w:sz w:val="24"/>
                <w:szCs w:val="24"/>
              </w:rPr>
              <w:t>1399.2</w:t>
            </w:r>
            <w:r w:rsidR="008E6174">
              <w:rPr>
                <w:sz w:val="24"/>
                <w:szCs w:val="24"/>
              </w:rPr>
              <w:t xml:space="preserve"> </w:t>
            </w:r>
            <w:r>
              <w:rPr>
                <w:sz w:val="24"/>
                <w:szCs w:val="24"/>
              </w:rPr>
              <w:t xml:space="preserve"> b</w:t>
            </w:r>
          </w:p>
        </w:tc>
        <w:tc>
          <w:tcPr>
            <w:tcW w:w="1530" w:type="dxa"/>
          </w:tcPr>
          <w:p w:rsidR="004C2B9D" w:rsidRDefault="007060C1" w:rsidP="00E77E00">
            <w:pPr>
              <w:spacing w:line="480" w:lineRule="auto"/>
              <w:rPr>
                <w:sz w:val="24"/>
                <w:szCs w:val="24"/>
              </w:rPr>
            </w:pPr>
            <w:r>
              <w:rPr>
                <w:sz w:val="24"/>
                <w:szCs w:val="24"/>
              </w:rPr>
              <w:t xml:space="preserve">2130.4 </w:t>
            </w:r>
            <w:r w:rsidR="008E6174">
              <w:rPr>
                <w:sz w:val="24"/>
                <w:szCs w:val="24"/>
              </w:rPr>
              <w:t xml:space="preserve"> </w:t>
            </w:r>
            <w:r>
              <w:rPr>
                <w:sz w:val="24"/>
                <w:szCs w:val="24"/>
              </w:rPr>
              <w:t>b</w:t>
            </w:r>
          </w:p>
        </w:tc>
      </w:tr>
    </w:tbl>
    <w:p w:rsidR="00FA5B53" w:rsidRDefault="00FA5B53" w:rsidP="005B209F">
      <w:pPr>
        <w:ind w:left="1440" w:hanging="1440"/>
        <w:rPr>
          <w:sz w:val="24"/>
          <w:szCs w:val="24"/>
        </w:rPr>
      </w:pPr>
    </w:p>
    <w:p w:rsidR="00E20EF7" w:rsidRDefault="00E20EF7" w:rsidP="005B209F">
      <w:pPr>
        <w:ind w:left="1440" w:hanging="1440"/>
        <w:rPr>
          <w:sz w:val="24"/>
          <w:szCs w:val="24"/>
        </w:rPr>
      </w:pPr>
    </w:p>
    <w:p w:rsidR="005B209F" w:rsidRDefault="00FA5B53" w:rsidP="005B209F">
      <w:pPr>
        <w:ind w:left="1440" w:hanging="1440"/>
        <w:rPr>
          <w:b/>
          <w:sz w:val="24"/>
          <w:szCs w:val="24"/>
          <w:u w:val="single"/>
        </w:rPr>
      </w:pPr>
      <w:r w:rsidRPr="00FA5B53">
        <w:rPr>
          <w:b/>
          <w:sz w:val="24"/>
          <w:szCs w:val="24"/>
          <w:u w:val="single"/>
        </w:rPr>
        <w:t>RESULTS AND DISCUSSION</w:t>
      </w:r>
      <w:r>
        <w:rPr>
          <w:b/>
          <w:sz w:val="24"/>
          <w:szCs w:val="24"/>
          <w:u w:val="single"/>
        </w:rPr>
        <w:t>.</w:t>
      </w:r>
    </w:p>
    <w:p w:rsidR="00C30CB9" w:rsidRDefault="00C30CB9" w:rsidP="00C30CB9">
      <w:pPr>
        <w:ind w:firstLine="720"/>
        <w:rPr>
          <w:sz w:val="24"/>
          <w:szCs w:val="24"/>
        </w:rPr>
      </w:pPr>
      <w:r>
        <w:rPr>
          <w:sz w:val="24"/>
          <w:szCs w:val="24"/>
        </w:rPr>
        <w:t>The data presented in table 1 shows that varying levels of Fertilizers possess non-significant effects on</w:t>
      </w:r>
      <w:r w:rsidR="00CA2AD4">
        <w:rPr>
          <w:sz w:val="24"/>
          <w:szCs w:val="24"/>
        </w:rPr>
        <w:t xml:space="preserve"> </w:t>
      </w:r>
      <w:r w:rsidR="00E4509B">
        <w:rPr>
          <w:sz w:val="24"/>
          <w:szCs w:val="24"/>
        </w:rPr>
        <w:t>average plant</w:t>
      </w:r>
      <w:r w:rsidR="00CA2AD4">
        <w:rPr>
          <w:sz w:val="24"/>
          <w:szCs w:val="24"/>
        </w:rPr>
        <w:t xml:space="preserve"> height</w:t>
      </w:r>
      <w:r>
        <w:rPr>
          <w:sz w:val="24"/>
          <w:szCs w:val="24"/>
        </w:rPr>
        <w:t xml:space="preserve">. Maximum plant height (210 cm) was observed in treatment where 75-50 NP Kg/ha Fertilizer level was used followed by 50-50 NP Kg/ha (200cm).Non significant </w:t>
      </w:r>
      <w:r w:rsidR="00EF1C22">
        <w:rPr>
          <w:sz w:val="24"/>
          <w:szCs w:val="24"/>
        </w:rPr>
        <w:t>behavior</w:t>
      </w:r>
      <w:r>
        <w:rPr>
          <w:sz w:val="24"/>
          <w:szCs w:val="24"/>
        </w:rPr>
        <w:t xml:space="preserve"> was observed due to same levels of Nitrogen in treatments T1,T2 and T3 (50Kg/ha N) with slight increase in T4 (75 Kg /ha N) .</w:t>
      </w:r>
    </w:p>
    <w:p w:rsidR="001320A0" w:rsidRDefault="00750731" w:rsidP="00E20EF7">
      <w:pPr>
        <w:ind w:firstLine="720"/>
        <w:jc w:val="both"/>
        <w:rPr>
          <w:sz w:val="24"/>
          <w:szCs w:val="24"/>
        </w:rPr>
      </w:pPr>
      <w:r>
        <w:rPr>
          <w:sz w:val="24"/>
          <w:szCs w:val="24"/>
        </w:rPr>
        <w:t>Dat</w:t>
      </w:r>
      <w:r w:rsidR="000D5229">
        <w:rPr>
          <w:sz w:val="24"/>
          <w:szCs w:val="24"/>
        </w:rPr>
        <w:t>a</w:t>
      </w:r>
      <w:r>
        <w:rPr>
          <w:sz w:val="24"/>
          <w:szCs w:val="24"/>
        </w:rPr>
        <w:t xml:space="preserve"> presented in table 1 depict</w:t>
      </w:r>
      <w:r w:rsidR="00E20EF7">
        <w:rPr>
          <w:sz w:val="24"/>
          <w:szCs w:val="24"/>
        </w:rPr>
        <w:t xml:space="preserve">s </w:t>
      </w:r>
      <w:r>
        <w:rPr>
          <w:sz w:val="24"/>
          <w:szCs w:val="24"/>
        </w:rPr>
        <w:t xml:space="preserve">that Fertilizer had significant effects on pods per plant. Fertilizer level 50-50 NP Kg/ha produced with maximum pods per plant (533) followed by 50-25NP Kg/ha </w:t>
      </w:r>
      <w:r w:rsidR="00F10C3C">
        <w:rPr>
          <w:sz w:val="24"/>
          <w:szCs w:val="24"/>
        </w:rPr>
        <w:t>(426). Minimum pods per plant (331</w:t>
      </w:r>
      <w:r w:rsidR="00E4509B">
        <w:rPr>
          <w:sz w:val="24"/>
          <w:szCs w:val="24"/>
        </w:rPr>
        <w:t>) were</w:t>
      </w:r>
      <w:r w:rsidR="00675B18">
        <w:rPr>
          <w:sz w:val="24"/>
          <w:szCs w:val="24"/>
        </w:rPr>
        <w:t xml:space="preserve"> observed in control treatment. Phosphorus Fertilizer played more role in pods per plant </w:t>
      </w:r>
      <w:r w:rsidR="008C1E7C">
        <w:rPr>
          <w:sz w:val="24"/>
          <w:szCs w:val="24"/>
        </w:rPr>
        <w:t xml:space="preserve">as </w:t>
      </w:r>
      <w:r w:rsidR="00675B18">
        <w:rPr>
          <w:sz w:val="24"/>
          <w:szCs w:val="24"/>
        </w:rPr>
        <w:t xml:space="preserve">compared with Nitrogen. </w:t>
      </w:r>
      <w:r w:rsidR="0020467F">
        <w:rPr>
          <w:sz w:val="24"/>
          <w:szCs w:val="24"/>
        </w:rPr>
        <w:t>Ahmed et</w:t>
      </w:r>
      <w:r w:rsidR="00E20EF7">
        <w:rPr>
          <w:sz w:val="24"/>
          <w:szCs w:val="24"/>
        </w:rPr>
        <w:t xml:space="preserve"> </w:t>
      </w:r>
      <w:r w:rsidR="0020467F">
        <w:rPr>
          <w:sz w:val="24"/>
          <w:szCs w:val="24"/>
        </w:rPr>
        <w:t>al</w:t>
      </w:r>
      <w:r w:rsidR="008C1E7C">
        <w:rPr>
          <w:sz w:val="24"/>
          <w:szCs w:val="24"/>
        </w:rPr>
        <w:t xml:space="preserve"> </w:t>
      </w:r>
      <w:r w:rsidR="0020467F">
        <w:rPr>
          <w:sz w:val="24"/>
          <w:szCs w:val="24"/>
        </w:rPr>
        <w:t xml:space="preserve">(1989) evaluated that on average pods number per plant increased from 52.86 to 58.72 percent with fertilizer application over check and maximum pods were observed at </w:t>
      </w:r>
      <w:r w:rsidR="000D5229">
        <w:rPr>
          <w:sz w:val="24"/>
          <w:szCs w:val="24"/>
        </w:rPr>
        <w:t>fertilizer</w:t>
      </w:r>
      <w:r w:rsidR="0020467F">
        <w:rPr>
          <w:sz w:val="24"/>
          <w:szCs w:val="24"/>
        </w:rPr>
        <w:t xml:space="preserve"> </w:t>
      </w:r>
      <w:r w:rsidR="0020467F">
        <w:rPr>
          <w:sz w:val="24"/>
          <w:szCs w:val="24"/>
        </w:rPr>
        <w:lastRenderedPageBreak/>
        <w:t>rate 50-50 NP Kg/ha in all spe</w:t>
      </w:r>
      <w:r w:rsidR="00CE4FAE">
        <w:rPr>
          <w:sz w:val="24"/>
          <w:szCs w:val="24"/>
        </w:rPr>
        <w:t>cies</w:t>
      </w:r>
      <w:r w:rsidR="0020467F">
        <w:rPr>
          <w:sz w:val="24"/>
          <w:szCs w:val="24"/>
        </w:rPr>
        <w:t xml:space="preserve"> of </w:t>
      </w:r>
      <w:r w:rsidR="000D5229">
        <w:rPr>
          <w:sz w:val="24"/>
          <w:szCs w:val="24"/>
        </w:rPr>
        <w:t>Brassica</w:t>
      </w:r>
      <w:r w:rsidR="0020467F">
        <w:rPr>
          <w:sz w:val="24"/>
          <w:szCs w:val="24"/>
        </w:rPr>
        <w:t>. Gulzar et</w:t>
      </w:r>
      <w:r w:rsidR="00CE4FAE">
        <w:rPr>
          <w:sz w:val="24"/>
          <w:szCs w:val="24"/>
        </w:rPr>
        <w:t xml:space="preserve"> </w:t>
      </w:r>
      <w:r w:rsidR="0020467F">
        <w:rPr>
          <w:sz w:val="24"/>
          <w:szCs w:val="24"/>
        </w:rPr>
        <w:t>al (1989) also sho</w:t>
      </w:r>
      <w:r w:rsidR="008C1E7C">
        <w:rPr>
          <w:sz w:val="24"/>
          <w:szCs w:val="24"/>
        </w:rPr>
        <w:t>w</w:t>
      </w:r>
      <w:r w:rsidR="0020467F">
        <w:rPr>
          <w:sz w:val="24"/>
          <w:szCs w:val="24"/>
        </w:rPr>
        <w:t xml:space="preserve">ed significant </w:t>
      </w:r>
      <w:r w:rsidR="000D5229">
        <w:rPr>
          <w:sz w:val="24"/>
          <w:szCs w:val="24"/>
        </w:rPr>
        <w:t>behavior</w:t>
      </w:r>
      <w:r w:rsidR="0020467F">
        <w:rPr>
          <w:sz w:val="24"/>
          <w:szCs w:val="24"/>
        </w:rPr>
        <w:t xml:space="preserve"> in this respect.</w:t>
      </w:r>
      <w:r w:rsidR="00D86CA5">
        <w:rPr>
          <w:sz w:val="24"/>
          <w:szCs w:val="24"/>
        </w:rPr>
        <w:t xml:space="preserve"> </w:t>
      </w:r>
    </w:p>
    <w:p w:rsidR="00855333" w:rsidRDefault="00D86CA5" w:rsidP="00E20EF7">
      <w:pPr>
        <w:ind w:firstLine="720"/>
        <w:jc w:val="both"/>
        <w:rPr>
          <w:sz w:val="24"/>
          <w:szCs w:val="24"/>
        </w:rPr>
      </w:pPr>
      <w:r>
        <w:rPr>
          <w:sz w:val="24"/>
          <w:szCs w:val="24"/>
        </w:rPr>
        <w:t>Seed yield per unit area is the prime objective of all breading and agronomic investigations. The yield data per hectare is given in tabe 1. Significant differences in seed yield were observed against varying fertilizer levels during the both years. However more seed yield observed during 2007-2008 as compared to 2006-2007</w:t>
      </w:r>
      <w:r w:rsidR="00AF5539">
        <w:rPr>
          <w:sz w:val="24"/>
          <w:szCs w:val="24"/>
        </w:rPr>
        <w:t xml:space="preserve"> due to rain </w:t>
      </w:r>
      <w:r w:rsidR="00F23361">
        <w:rPr>
          <w:sz w:val="24"/>
          <w:szCs w:val="24"/>
        </w:rPr>
        <w:t>f</w:t>
      </w:r>
      <w:r w:rsidR="00AF5539">
        <w:rPr>
          <w:sz w:val="24"/>
          <w:szCs w:val="24"/>
        </w:rPr>
        <w:t>a</w:t>
      </w:r>
      <w:r w:rsidR="00F23361">
        <w:rPr>
          <w:sz w:val="24"/>
          <w:szCs w:val="24"/>
        </w:rPr>
        <w:t>ll differences</w:t>
      </w:r>
      <w:r w:rsidR="003D1F31">
        <w:rPr>
          <w:sz w:val="24"/>
          <w:szCs w:val="24"/>
        </w:rPr>
        <w:t xml:space="preserve"> during both years</w:t>
      </w:r>
      <w:r w:rsidR="00F23361">
        <w:rPr>
          <w:sz w:val="24"/>
          <w:szCs w:val="24"/>
        </w:rPr>
        <w:t>.</w:t>
      </w:r>
      <w:r w:rsidR="00B13302">
        <w:rPr>
          <w:sz w:val="24"/>
          <w:szCs w:val="24"/>
        </w:rPr>
        <w:t xml:space="preserve"> </w:t>
      </w:r>
      <w:r w:rsidR="00975BC3">
        <w:rPr>
          <w:sz w:val="24"/>
          <w:szCs w:val="24"/>
        </w:rPr>
        <w:t xml:space="preserve">Table 1 shows that seed yield is significantly </w:t>
      </w:r>
      <w:r w:rsidR="00DB6822">
        <w:rPr>
          <w:sz w:val="24"/>
          <w:szCs w:val="24"/>
        </w:rPr>
        <w:t>a</w:t>
      </w:r>
      <w:r w:rsidR="00975BC3">
        <w:rPr>
          <w:sz w:val="24"/>
          <w:szCs w:val="24"/>
        </w:rPr>
        <w:t>ffected by varying fertilizer levels. Maximums seed</w:t>
      </w:r>
      <w:r w:rsidR="00B13302">
        <w:rPr>
          <w:sz w:val="24"/>
          <w:szCs w:val="24"/>
        </w:rPr>
        <w:t xml:space="preserve"> </w:t>
      </w:r>
      <w:r w:rsidR="00975BC3">
        <w:rPr>
          <w:sz w:val="24"/>
          <w:szCs w:val="24"/>
        </w:rPr>
        <w:t>yield 2827</w:t>
      </w:r>
      <w:r w:rsidR="00B13302">
        <w:rPr>
          <w:sz w:val="24"/>
          <w:szCs w:val="24"/>
        </w:rPr>
        <w:t>.</w:t>
      </w:r>
      <w:r w:rsidR="00975BC3">
        <w:rPr>
          <w:sz w:val="24"/>
          <w:szCs w:val="24"/>
        </w:rPr>
        <w:t>9 Kg/ha</w:t>
      </w:r>
      <w:r w:rsidR="00DB6822">
        <w:rPr>
          <w:sz w:val="24"/>
          <w:szCs w:val="24"/>
        </w:rPr>
        <w:t xml:space="preserve"> </w:t>
      </w:r>
      <w:r w:rsidR="00712B15">
        <w:rPr>
          <w:sz w:val="24"/>
          <w:szCs w:val="24"/>
        </w:rPr>
        <w:t xml:space="preserve">during 2007-08 and 2304.5 Kg/ha during 2006-07 was </w:t>
      </w:r>
      <w:r w:rsidR="00B45FF2">
        <w:rPr>
          <w:sz w:val="24"/>
          <w:szCs w:val="24"/>
        </w:rPr>
        <w:t>produced</w:t>
      </w:r>
      <w:r w:rsidR="00712B15">
        <w:rPr>
          <w:sz w:val="24"/>
          <w:szCs w:val="24"/>
        </w:rPr>
        <w:t xml:space="preserve"> at Fert</w:t>
      </w:r>
      <w:r w:rsidR="009E4211">
        <w:rPr>
          <w:sz w:val="24"/>
          <w:szCs w:val="24"/>
        </w:rPr>
        <w:t>ilizer level of 50-50 NP Kg /ha f</w:t>
      </w:r>
      <w:r w:rsidR="00712B15">
        <w:rPr>
          <w:sz w:val="24"/>
          <w:szCs w:val="24"/>
        </w:rPr>
        <w:t>ollowed by 50-25 NP Kg/ha which is 2342.7 Kg/ha during 2007-08</w:t>
      </w:r>
      <w:r w:rsidR="005178B6">
        <w:rPr>
          <w:sz w:val="24"/>
          <w:szCs w:val="24"/>
        </w:rPr>
        <w:t xml:space="preserve"> and 2057.5 NP Kg/ha during 2006-07. Minimum seed yield was observed in control trea</w:t>
      </w:r>
      <w:r w:rsidR="00405B87">
        <w:rPr>
          <w:sz w:val="24"/>
          <w:szCs w:val="24"/>
        </w:rPr>
        <w:t>tment</w:t>
      </w:r>
      <w:r w:rsidR="009E4211">
        <w:rPr>
          <w:sz w:val="24"/>
          <w:szCs w:val="24"/>
        </w:rPr>
        <w:t>.</w:t>
      </w:r>
      <w:r w:rsidR="00405B87">
        <w:rPr>
          <w:sz w:val="24"/>
          <w:szCs w:val="24"/>
        </w:rPr>
        <w:t xml:space="preserve"> Mirza et</w:t>
      </w:r>
      <w:r w:rsidR="009E4211">
        <w:rPr>
          <w:sz w:val="24"/>
          <w:szCs w:val="24"/>
        </w:rPr>
        <w:t xml:space="preserve"> </w:t>
      </w:r>
      <w:r w:rsidR="00405B87">
        <w:rPr>
          <w:sz w:val="24"/>
          <w:szCs w:val="24"/>
        </w:rPr>
        <w:t>al (</w:t>
      </w:r>
      <w:r w:rsidR="00FC365E">
        <w:rPr>
          <w:sz w:val="24"/>
          <w:szCs w:val="24"/>
        </w:rPr>
        <w:t>1988)</w:t>
      </w:r>
      <w:r w:rsidR="00405B87">
        <w:rPr>
          <w:sz w:val="24"/>
          <w:szCs w:val="24"/>
        </w:rPr>
        <w:t xml:space="preserve"> and Mai</w:t>
      </w:r>
      <w:r w:rsidR="005178B6">
        <w:rPr>
          <w:sz w:val="24"/>
          <w:szCs w:val="24"/>
        </w:rPr>
        <w:t>ty et</w:t>
      </w:r>
      <w:r w:rsidR="009E4211">
        <w:rPr>
          <w:sz w:val="24"/>
          <w:szCs w:val="24"/>
        </w:rPr>
        <w:t xml:space="preserve"> </w:t>
      </w:r>
      <w:r w:rsidR="00C51D14">
        <w:rPr>
          <w:sz w:val="24"/>
          <w:szCs w:val="24"/>
        </w:rPr>
        <w:t>al (</w:t>
      </w:r>
      <w:r w:rsidR="005178B6">
        <w:rPr>
          <w:sz w:val="24"/>
          <w:szCs w:val="24"/>
        </w:rPr>
        <w:t>1980) Rajput et</w:t>
      </w:r>
      <w:r w:rsidR="009E4211">
        <w:rPr>
          <w:sz w:val="24"/>
          <w:szCs w:val="24"/>
        </w:rPr>
        <w:t xml:space="preserve"> </w:t>
      </w:r>
      <w:r w:rsidR="005178B6">
        <w:rPr>
          <w:sz w:val="24"/>
          <w:szCs w:val="24"/>
        </w:rPr>
        <w:t>al (1994) also recommended 50-50 NPK</w:t>
      </w:r>
      <w:r w:rsidR="007536B2">
        <w:rPr>
          <w:sz w:val="24"/>
          <w:szCs w:val="24"/>
        </w:rPr>
        <w:t xml:space="preserve"> </w:t>
      </w:r>
      <w:r w:rsidR="00405B87">
        <w:rPr>
          <w:sz w:val="24"/>
          <w:szCs w:val="24"/>
        </w:rPr>
        <w:t>Kg/ha to get maximum yield of Brassica Juncea under rainfed conditions, while. Ahmed et</w:t>
      </w:r>
      <w:r w:rsidR="007536B2">
        <w:rPr>
          <w:sz w:val="24"/>
          <w:szCs w:val="24"/>
        </w:rPr>
        <w:t xml:space="preserve"> </w:t>
      </w:r>
      <w:r w:rsidR="00405B87">
        <w:rPr>
          <w:sz w:val="24"/>
          <w:szCs w:val="24"/>
        </w:rPr>
        <w:t xml:space="preserve">al (1989) considered 75-50—0 NPK Kg/ha Fertilizer level with </w:t>
      </w:r>
      <w:r w:rsidR="007536B2">
        <w:rPr>
          <w:sz w:val="24"/>
          <w:szCs w:val="24"/>
        </w:rPr>
        <w:t>higher seed yield. Si</w:t>
      </w:r>
      <w:r w:rsidR="00405B87">
        <w:rPr>
          <w:sz w:val="24"/>
          <w:szCs w:val="24"/>
        </w:rPr>
        <w:t>milar findings were observed by Khalid et</w:t>
      </w:r>
      <w:r w:rsidR="001F53C6">
        <w:rPr>
          <w:sz w:val="24"/>
          <w:szCs w:val="24"/>
        </w:rPr>
        <w:t xml:space="preserve"> </w:t>
      </w:r>
      <w:r w:rsidR="00405B87">
        <w:rPr>
          <w:sz w:val="24"/>
          <w:szCs w:val="24"/>
        </w:rPr>
        <w:t xml:space="preserve">al (2002). Maximum seed yield of Brassica is attributed to more number of pods per </w:t>
      </w:r>
      <w:r w:rsidR="000D5229">
        <w:rPr>
          <w:sz w:val="24"/>
          <w:szCs w:val="24"/>
        </w:rPr>
        <w:t xml:space="preserve">plant. </w:t>
      </w:r>
      <w:r w:rsidR="00405B87">
        <w:rPr>
          <w:sz w:val="24"/>
          <w:szCs w:val="24"/>
        </w:rPr>
        <w:t>Ahmed et</w:t>
      </w:r>
      <w:r w:rsidR="00240CC1">
        <w:rPr>
          <w:sz w:val="24"/>
          <w:szCs w:val="24"/>
        </w:rPr>
        <w:t xml:space="preserve"> </w:t>
      </w:r>
      <w:r w:rsidR="00FC365E">
        <w:rPr>
          <w:sz w:val="24"/>
          <w:szCs w:val="24"/>
        </w:rPr>
        <w:t>al (</w:t>
      </w:r>
      <w:r w:rsidR="00405B87">
        <w:rPr>
          <w:sz w:val="24"/>
          <w:szCs w:val="24"/>
        </w:rPr>
        <w:t>1987) and Maity</w:t>
      </w:r>
      <w:r w:rsidR="00D2455E">
        <w:rPr>
          <w:sz w:val="24"/>
          <w:szCs w:val="24"/>
        </w:rPr>
        <w:t xml:space="preserve"> et</w:t>
      </w:r>
      <w:r w:rsidR="00240CC1">
        <w:rPr>
          <w:sz w:val="24"/>
          <w:szCs w:val="24"/>
        </w:rPr>
        <w:t xml:space="preserve"> </w:t>
      </w:r>
      <w:r w:rsidR="00823A7B">
        <w:rPr>
          <w:sz w:val="24"/>
          <w:szCs w:val="24"/>
        </w:rPr>
        <w:t>al (198</w:t>
      </w:r>
      <w:r w:rsidR="00D2455E">
        <w:rPr>
          <w:sz w:val="24"/>
          <w:szCs w:val="24"/>
        </w:rPr>
        <w:t xml:space="preserve">0) also </w:t>
      </w:r>
      <w:r w:rsidR="00FC365E">
        <w:rPr>
          <w:sz w:val="24"/>
          <w:szCs w:val="24"/>
        </w:rPr>
        <w:t>correlated the</w:t>
      </w:r>
      <w:r w:rsidR="00D2455E">
        <w:rPr>
          <w:sz w:val="24"/>
          <w:szCs w:val="24"/>
        </w:rPr>
        <w:t xml:space="preserve"> same. Study concludes that </w:t>
      </w:r>
      <w:r w:rsidR="00557266">
        <w:rPr>
          <w:sz w:val="24"/>
          <w:szCs w:val="24"/>
        </w:rPr>
        <w:t>Fertilizer</w:t>
      </w:r>
      <w:r w:rsidR="00D2455E">
        <w:rPr>
          <w:sz w:val="24"/>
          <w:szCs w:val="24"/>
        </w:rPr>
        <w:t xml:space="preserve"> level of 50-50 NP Kg/ha is suitable combination to get maximum seed yield of Brassica under rainfed conditions.</w:t>
      </w:r>
    </w:p>
    <w:p w:rsidR="00EE3D55" w:rsidRDefault="00EE3D55" w:rsidP="00E20EF7">
      <w:pPr>
        <w:ind w:firstLine="720"/>
        <w:jc w:val="both"/>
        <w:rPr>
          <w:b/>
          <w:sz w:val="24"/>
          <w:szCs w:val="24"/>
          <w:u w:val="single"/>
        </w:rPr>
      </w:pPr>
    </w:p>
    <w:p w:rsidR="00405B87" w:rsidRDefault="00855333" w:rsidP="00E20EF7">
      <w:pPr>
        <w:ind w:firstLine="720"/>
        <w:jc w:val="both"/>
        <w:rPr>
          <w:b/>
          <w:sz w:val="24"/>
          <w:szCs w:val="24"/>
          <w:u w:val="single"/>
        </w:rPr>
      </w:pPr>
      <w:r w:rsidRPr="00855333">
        <w:rPr>
          <w:b/>
          <w:sz w:val="24"/>
          <w:szCs w:val="24"/>
          <w:u w:val="single"/>
        </w:rPr>
        <w:t>REFERENCES</w:t>
      </w:r>
      <w:r w:rsidR="00D2455E" w:rsidRPr="00855333">
        <w:rPr>
          <w:b/>
          <w:sz w:val="24"/>
          <w:szCs w:val="24"/>
          <w:u w:val="single"/>
        </w:rPr>
        <w:t xml:space="preserve"> </w:t>
      </w:r>
      <w:r>
        <w:rPr>
          <w:b/>
          <w:sz w:val="24"/>
          <w:szCs w:val="24"/>
          <w:u w:val="single"/>
        </w:rPr>
        <w:t>:</w:t>
      </w:r>
    </w:p>
    <w:p w:rsidR="00855333" w:rsidRDefault="00855333" w:rsidP="00E20EF7">
      <w:pPr>
        <w:pStyle w:val="ListParagraph"/>
        <w:numPr>
          <w:ilvl w:val="0"/>
          <w:numId w:val="1"/>
        </w:numPr>
        <w:jc w:val="both"/>
        <w:rPr>
          <w:sz w:val="24"/>
          <w:szCs w:val="24"/>
        </w:rPr>
      </w:pPr>
      <w:r w:rsidRPr="00920D37">
        <w:rPr>
          <w:sz w:val="24"/>
          <w:szCs w:val="24"/>
        </w:rPr>
        <w:t>Ahmed, Gulzar</w:t>
      </w:r>
      <w:r w:rsidR="00EE3D55">
        <w:rPr>
          <w:sz w:val="24"/>
          <w:szCs w:val="24"/>
        </w:rPr>
        <w:t>.</w:t>
      </w:r>
      <w:r w:rsidRPr="00920D37">
        <w:rPr>
          <w:sz w:val="24"/>
          <w:szCs w:val="24"/>
        </w:rPr>
        <w:t xml:space="preserve"> N.M. Cheema</w:t>
      </w:r>
      <w:r w:rsidR="00EE3D55">
        <w:rPr>
          <w:sz w:val="24"/>
          <w:szCs w:val="24"/>
        </w:rPr>
        <w:t>,</w:t>
      </w:r>
      <w:r w:rsidRPr="00920D37">
        <w:rPr>
          <w:sz w:val="24"/>
          <w:szCs w:val="24"/>
        </w:rPr>
        <w:t xml:space="preserve"> </w:t>
      </w:r>
      <w:r w:rsidR="00EE3D55">
        <w:rPr>
          <w:sz w:val="24"/>
          <w:szCs w:val="24"/>
        </w:rPr>
        <w:t>M</w:t>
      </w:r>
      <w:r w:rsidRPr="00920D37">
        <w:rPr>
          <w:sz w:val="24"/>
          <w:szCs w:val="24"/>
        </w:rPr>
        <w:t xml:space="preserve">.Ramzarn, G.A. </w:t>
      </w:r>
      <w:r w:rsidR="003870C7" w:rsidRPr="00920D37">
        <w:rPr>
          <w:sz w:val="24"/>
          <w:szCs w:val="24"/>
        </w:rPr>
        <w:t xml:space="preserve">Chaudhary and M.A. Khan. 1989. </w:t>
      </w:r>
      <w:r w:rsidR="00EE3D55">
        <w:rPr>
          <w:sz w:val="24"/>
          <w:szCs w:val="24"/>
        </w:rPr>
        <w:t>Re</w:t>
      </w:r>
      <w:r w:rsidR="003870C7" w:rsidRPr="00920D37">
        <w:rPr>
          <w:sz w:val="24"/>
          <w:szCs w:val="24"/>
        </w:rPr>
        <w:t>sponse of Brassica species to various Fertilizer levels under Medium rainfall conditions of Punjab. Jhang Agriculture Research. 27(3): 209-215.</w:t>
      </w:r>
    </w:p>
    <w:p w:rsidR="00B27128" w:rsidRDefault="00B27128" w:rsidP="00B27128">
      <w:pPr>
        <w:pStyle w:val="ListParagraph"/>
        <w:ind w:left="1080"/>
        <w:jc w:val="both"/>
        <w:rPr>
          <w:sz w:val="24"/>
          <w:szCs w:val="24"/>
        </w:rPr>
      </w:pPr>
    </w:p>
    <w:p w:rsidR="00236107" w:rsidRDefault="00236107" w:rsidP="00E20EF7">
      <w:pPr>
        <w:pStyle w:val="ListParagraph"/>
        <w:numPr>
          <w:ilvl w:val="0"/>
          <w:numId w:val="1"/>
        </w:numPr>
        <w:jc w:val="both"/>
        <w:rPr>
          <w:sz w:val="24"/>
          <w:szCs w:val="24"/>
        </w:rPr>
      </w:pPr>
      <w:r>
        <w:rPr>
          <w:sz w:val="24"/>
          <w:szCs w:val="24"/>
        </w:rPr>
        <w:t xml:space="preserve">Anonymous. 2005-06 .Economic survey of Pakistan Government of pakistan, Minisry of Food, Agriculture and Livestock, Finance </w:t>
      </w:r>
      <w:r w:rsidR="00072B0B">
        <w:rPr>
          <w:sz w:val="24"/>
          <w:szCs w:val="24"/>
        </w:rPr>
        <w:t>Division,</w:t>
      </w:r>
      <w:r>
        <w:rPr>
          <w:sz w:val="24"/>
          <w:szCs w:val="24"/>
        </w:rPr>
        <w:t xml:space="preserve"> Economic Advisors wing, Islamabad (Pakistan</w:t>
      </w:r>
      <w:r w:rsidR="00072B0B">
        <w:rPr>
          <w:sz w:val="24"/>
          <w:szCs w:val="24"/>
        </w:rPr>
        <w:t>) pp</w:t>
      </w:r>
      <w:r>
        <w:rPr>
          <w:sz w:val="24"/>
          <w:szCs w:val="24"/>
        </w:rPr>
        <w:t>-19.</w:t>
      </w:r>
    </w:p>
    <w:p w:rsidR="00B27128" w:rsidRDefault="00B27128" w:rsidP="00B27128">
      <w:pPr>
        <w:pStyle w:val="ListParagraph"/>
        <w:ind w:left="1080"/>
        <w:jc w:val="both"/>
        <w:rPr>
          <w:sz w:val="24"/>
          <w:szCs w:val="24"/>
        </w:rPr>
      </w:pPr>
    </w:p>
    <w:p w:rsidR="006E7F6F" w:rsidRDefault="006E7F6F" w:rsidP="00E20EF7">
      <w:pPr>
        <w:pStyle w:val="ListParagraph"/>
        <w:numPr>
          <w:ilvl w:val="0"/>
          <w:numId w:val="1"/>
        </w:numPr>
        <w:jc w:val="both"/>
        <w:rPr>
          <w:sz w:val="24"/>
          <w:szCs w:val="24"/>
        </w:rPr>
      </w:pPr>
      <w:r>
        <w:rPr>
          <w:sz w:val="24"/>
          <w:szCs w:val="24"/>
        </w:rPr>
        <w:t>Aslam,M., G Raza, S.M.Shah, M.S.Mirza and Naeemullah 1996.</w:t>
      </w:r>
      <w:r w:rsidR="00942FCB">
        <w:rPr>
          <w:sz w:val="24"/>
          <w:szCs w:val="24"/>
        </w:rPr>
        <w:t xml:space="preserve"> </w:t>
      </w:r>
      <w:r w:rsidR="00072B0B">
        <w:rPr>
          <w:sz w:val="24"/>
          <w:szCs w:val="24"/>
        </w:rPr>
        <w:t>Rapeseed production</w:t>
      </w:r>
      <w:r w:rsidR="00942FCB">
        <w:rPr>
          <w:sz w:val="24"/>
          <w:szCs w:val="24"/>
        </w:rPr>
        <w:t xml:space="preserve"> Oilseed programme, NARC, Islamabad, Bulletin No.5.</w:t>
      </w:r>
    </w:p>
    <w:p w:rsidR="00F10487" w:rsidRDefault="00F10487" w:rsidP="00F10487">
      <w:pPr>
        <w:pStyle w:val="ListParagraph"/>
        <w:ind w:left="1080"/>
        <w:jc w:val="both"/>
        <w:rPr>
          <w:sz w:val="24"/>
          <w:szCs w:val="24"/>
        </w:rPr>
      </w:pPr>
    </w:p>
    <w:p w:rsidR="001F0AB8" w:rsidRDefault="001F0AB8" w:rsidP="001F0AB8">
      <w:pPr>
        <w:pStyle w:val="ListParagraph"/>
        <w:ind w:left="1080"/>
        <w:jc w:val="both"/>
        <w:rPr>
          <w:sz w:val="24"/>
          <w:szCs w:val="24"/>
        </w:rPr>
      </w:pPr>
    </w:p>
    <w:p w:rsidR="00F10487" w:rsidRPr="00F10487" w:rsidRDefault="001F0AB8" w:rsidP="00F10487">
      <w:pPr>
        <w:pStyle w:val="ListParagraph"/>
        <w:numPr>
          <w:ilvl w:val="0"/>
          <w:numId w:val="1"/>
        </w:numPr>
        <w:rPr>
          <w:sz w:val="24"/>
          <w:szCs w:val="24"/>
        </w:rPr>
      </w:pPr>
      <w:r w:rsidRPr="00F10487">
        <w:rPr>
          <w:sz w:val="24"/>
          <w:szCs w:val="24"/>
        </w:rPr>
        <w:t>Bhatti,M.H.,</w:t>
      </w:r>
      <w:r w:rsidR="00A80028">
        <w:rPr>
          <w:sz w:val="24"/>
          <w:szCs w:val="24"/>
        </w:rPr>
        <w:t xml:space="preserve"> </w:t>
      </w:r>
      <w:r w:rsidRPr="00F10487">
        <w:rPr>
          <w:sz w:val="24"/>
          <w:szCs w:val="24"/>
        </w:rPr>
        <w:t>M.N.Azam and A. Rasheed</w:t>
      </w:r>
      <w:r w:rsidR="00A80028">
        <w:rPr>
          <w:sz w:val="24"/>
          <w:szCs w:val="24"/>
        </w:rPr>
        <w:t>.</w:t>
      </w:r>
      <w:r w:rsidRPr="00F10487">
        <w:rPr>
          <w:sz w:val="24"/>
          <w:szCs w:val="24"/>
        </w:rPr>
        <w:t xml:space="preserve"> 1975</w:t>
      </w:r>
      <w:r w:rsidR="00A80028">
        <w:rPr>
          <w:sz w:val="24"/>
          <w:szCs w:val="24"/>
        </w:rPr>
        <w:t>.</w:t>
      </w:r>
      <w:r w:rsidRPr="00F10487">
        <w:rPr>
          <w:sz w:val="24"/>
          <w:szCs w:val="24"/>
        </w:rPr>
        <w:t xml:space="preserve"> </w:t>
      </w:r>
      <w:r w:rsidR="00A80028">
        <w:rPr>
          <w:sz w:val="24"/>
          <w:szCs w:val="24"/>
        </w:rPr>
        <w:t>E</w:t>
      </w:r>
      <w:r w:rsidRPr="00F10487">
        <w:rPr>
          <w:sz w:val="24"/>
          <w:szCs w:val="24"/>
        </w:rPr>
        <w:t>ffect of NPK on the yield and quality of poorbi Raya proc. 1</w:t>
      </w:r>
      <w:r w:rsidRPr="00F10487">
        <w:rPr>
          <w:sz w:val="24"/>
          <w:szCs w:val="24"/>
          <w:vertAlign w:val="superscript"/>
        </w:rPr>
        <w:t>st</w:t>
      </w:r>
      <w:r w:rsidRPr="00F10487">
        <w:rPr>
          <w:sz w:val="24"/>
          <w:szCs w:val="24"/>
        </w:rPr>
        <w:t xml:space="preserve"> National oilseeds seminar, held at Faisalabad, 16-17 May, 1975;169-171.</w:t>
      </w:r>
    </w:p>
    <w:p w:rsidR="001F0AB8" w:rsidRDefault="001F0AB8" w:rsidP="00F10487">
      <w:pPr>
        <w:pStyle w:val="ListParagraph"/>
        <w:ind w:left="1080"/>
        <w:jc w:val="both"/>
        <w:rPr>
          <w:sz w:val="24"/>
          <w:szCs w:val="24"/>
        </w:rPr>
      </w:pPr>
    </w:p>
    <w:p w:rsidR="00524DB4" w:rsidRDefault="00F148AC" w:rsidP="00524DB4">
      <w:pPr>
        <w:pStyle w:val="ListParagraph"/>
        <w:numPr>
          <w:ilvl w:val="0"/>
          <w:numId w:val="1"/>
        </w:numPr>
        <w:jc w:val="both"/>
        <w:rPr>
          <w:sz w:val="24"/>
          <w:szCs w:val="24"/>
        </w:rPr>
      </w:pPr>
      <w:r>
        <w:rPr>
          <w:sz w:val="24"/>
          <w:szCs w:val="24"/>
        </w:rPr>
        <w:t xml:space="preserve">Ghosh, D.C., D.K. Panda </w:t>
      </w:r>
      <w:r w:rsidR="0064250A">
        <w:rPr>
          <w:sz w:val="24"/>
          <w:szCs w:val="24"/>
        </w:rPr>
        <w:t xml:space="preserve">Shahoo. </w:t>
      </w:r>
      <w:r>
        <w:rPr>
          <w:sz w:val="24"/>
          <w:szCs w:val="24"/>
        </w:rPr>
        <w:t>1995. Response of rainfed rapeseed (Brassica compestris) to NPK. IndiaJ.Agri.Res. 29(1/2): 5-9 (Field crop Absis. 49:10549</w:t>
      </w:r>
      <w:r w:rsidR="003B762C">
        <w:rPr>
          <w:sz w:val="24"/>
          <w:szCs w:val="24"/>
        </w:rPr>
        <w:t>, 1996</w:t>
      </w:r>
      <w:r>
        <w:rPr>
          <w:sz w:val="24"/>
          <w:szCs w:val="24"/>
        </w:rPr>
        <w:t>).</w:t>
      </w:r>
    </w:p>
    <w:p w:rsidR="00F10487" w:rsidRDefault="00F10487" w:rsidP="00F10487">
      <w:pPr>
        <w:pStyle w:val="ListParagraph"/>
        <w:ind w:left="1080"/>
        <w:jc w:val="both"/>
        <w:rPr>
          <w:sz w:val="24"/>
          <w:szCs w:val="24"/>
        </w:rPr>
      </w:pPr>
    </w:p>
    <w:p w:rsidR="00524DB4" w:rsidRDefault="00524DB4" w:rsidP="00524DB4">
      <w:pPr>
        <w:pStyle w:val="ListParagraph"/>
        <w:numPr>
          <w:ilvl w:val="0"/>
          <w:numId w:val="1"/>
        </w:numPr>
        <w:jc w:val="both"/>
        <w:rPr>
          <w:sz w:val="24"/>
          <w:szCs w:val="24"/>
        </w:rPr>
      </w:pPr>
      <w:r>
        <w:rPr>
          <w:sz w:val="24"/>
          <w:szCs w:val="24"/>
        </w:rPr>
        <w:lastRenderedPageBreak/>
        <w:t xml:space="preserve">Maity, P.K, A.K. Sungupta and K. </w:t>
      </w:r>
      <w:r w:rsidR="00A06BE7">
        <w:rPr>
          <w:sz w:val="24"/>
          <w:szCs w:val="24"/>
        </w:rPr>
        <w:t>Jana, 1980</w:t>
      </w:r>
      <w:r>
        <w:rPr>
          <w:sz w:val="24"/>
          <w:szCs w:val="24"/>
        </w:rPr>
        <w:t>.</w:t>
      </w:r>
      <w:r w:rsidR="00DC2F2C">
        <w:rPr>
          <w:sz w:val="24"/>
          <w:szCs w:val="24"/>
        </w:rPr>
        <w:t xml:space="preserve"> Response of mustard variety v</w:t>
      </w:r>
      <w:r>
        <w:rPr>
          <w:sz w:val="24"/>
          <w:szCs w:val="24"/>
        </w:rPr>
        <w:t xml:space="preserve">aruna         </w:t>
      </w:r>
      <w:r w:rsidR="00DA15E3">
        <w:rPr>
          <w:sz w:val="24"/>
          <w:szCs w:val="24"/>
        </w:rPr>
        <w:t>(Brassica</w:t>
      </w:r>
      <w:r>
        <w:rPr>
          <w:sz w:val="24"/>
          <w:szCs w:val="24"/>
        </w:rPr>
        <w:t xml:space="preserve"> Juncea) to levels of imigation and </w:t>
      </w:r>
      <w:r w:rsidR="00DA15E3">
        <w:rPr>
          <w:sz w:val="24"/>
          <w:szCs w:val="24"/>
        </w:rPr>
        <w:t xml:space="preserve">Nitrogen. </w:t>
      </w:r>
      <w:r>
        <w:rPr>
          <w:sz w:val="24"/>
          <w:szCs w:val="24"/>
        </w:rPr>
        <w:t>Indian J. Agri. 24(1): 43-47.</w:t>
      </w:r>
    </w:p>
    <w:p w:rsidR="00524DB4" w:rsidRDefault="00524DB4" w:rsidP="00524DB4">
      <w:pPr>
        <w:pStyle w:val="ListParagraph"/>
        <w:ind w:left="1080"/>
        <w:jc w:val="both"/>
        <w:rPr>
          <w:sz w:val="24"/>
          <w:szCs w:val="24"/>
        </w:rPr>
      </w:pPr>
    </w:p>
    <w:p w:rsidR="00524DB4" w:rsidRDefault="00524DB4" w:rsidP="00524DB4">
      <w:pPr>
        <w:pStyle w:val="ListParagraph"/>
        <w:numPr>
          <w:ilvl w:val="0"/>
          <w:numId w:val="1"/>
        </w:numPr>
        <w:rPr>
          <w:sz w:val="24"/>
          <w:szCs w:val="24"/>
        </w:rPr>
      </w:pPr>
      <w:r>
        <w:rPr>
          <w:sz w:val="24"/>
          <w:szCs w:val="24"/>
        </w:rPr>
        <w:t xml:space="preserve">Mirza, </w:t>
      </w:r>
      <w:r w:rsidR="00DC2F2C">
        <w:rPr>
          <w:sz w:val="24"/>
          <w:szCs w:val="24"/>
        </w:rPr>
        <w:t>L</w:t>
      </w:r>
      <w:r>
        <w:rPr>
          <w:sz w:val="24"/>
          <w:szCs w:val="24"/>
        </w:rPr>
        <w:t xml:space="preserve">.D, S.J.M. </w:t>
      </w:r>
      <w:r w:rsidR="00DA15E3">
        <w:rPr>
          <w:sz w:val="24"/>
          <w:szCs w:val="24"/>
        </w:rPr>
        <w:t>Akhtar, A.Ali</w:t>
      </w:r>
      <w:r>
        <w:rPr>
          <w:sz w:val="24"/>
          <w:szCs w:val="24"/>
        </w:rPr>
        <w:t>, and M. Sarfraz.1990</w:t>
      </w:r>
      <w:r w:rsidR="009F6395">
        <w:rPr>
          <w:sz w:val="24"/>
          <w:szCs w:val="24"/>
        </w:rPr>
        <w:t>.E</w:t>
      </w:r>
      <w:r>
        <w:rPr>
          <w:sz w:val="24"/>
          <w:szCs w:val="24"/>
        </w:rPr>
        <w:t xml:space="preserve">ffect of Fertilizer </w:t>
      </w:r>
      <w:r w:rsidR="00DA15E3">
        <w:rPr>
          <w:sz w:val="24"/>
          <w:szCs w:val="24"/>
        </w:rPr>
        <w:t>allocation</w:t>
      </w:r>
      <w:r>
        <w:rPr>
          <w:sz w:val="24"/>
          <w:szCs w:val="24"/>
        </w:rPr>
        <w:t xml:space="preserve"> on seed yield and Oil content of two Raya cultivars. J. Agric. Res. 28(4) : 385-389.</w:t>
      </w:r>
    </w:p>
    <w:p w:rsidR="00524DB4" w:rsidRPr="00524DB4" w:rsidRDefault="00524DB4" w:rsidP="00524DB4">
      <w:pPr>
        <w:pStyle w:val="ListParagraph"/>
        <w:rPr>
          <w:sz w:val="24"/>
          <w:szCs w:val="24"/>
        </w:rPr>
      </w:pPr>
    </w:p>
    <w:p w:rsidR="00524DB4" w:rsidRDefault="00524DB4" w:rsidP="00524DB4">
      <w:pPr>
        <w:pStyle w:val="ListParagraph"/>
        <w:numPr>
          <w:ilvl w:val="0"/>
          <w:numId w:val="1"/>
        </w:numPr>
        <w:rPr>
          <w:sz w:val="24"/>
          <w:szCs w:val="24"/>
        </w:rPr>
      </w:pPr>
      <w:r>
        <w:rPr>
          <w:sz w:val="24"/>
          <w:szCs w:val="24"/>
        </w:rPr>
        <w:t>Rajput, H.A., C.M. Afzal, R.H. Gillani and M. Jamil</w:t>
      </w:r>
      <w:r w:rsidR="002E2345">
        <w:rPr>
          <w:sz w:val="24"/>
          <w:szCs w:val="24"/>
        </w:rPr>
        <w:t>.</w:t>
      </w:r>
      <w:r>
        <w:rPr>
          <w:sz w:val="24"/>
          <w:szCs w:val="24"/>
        </w:rPr>
        <w:t xml:space="preserve"> 1994</w:t>
      </w:r>
      <w:r w:rsidR="002E2345">
        <w:rPr>
          <w:sz w:val="24"/>
          <w:szCs w:val="24"/>
        </w:rPr>
        <w:t>. R</w:t>
      </w:r>
      <w:r>
        <w:rPr>
          <w:sz w:val="24"/>
          <w:szCs w:val="24"/>
        </w:rPr>
        <w:t>esponse of Brassica carinata (Raya) to Nitroge</w:t>
      </w:r>
      <w:r w:rsidR="00BA7D0B">
        <w:rPr>
          <w:sz w:val="24"/>
          <w:szCs w:val="24"/>
        </w:rPr>
        <w:t xml:space="preserve">n and Phosphorus </w:t>
      </w:r>
      <w:r w:rsidR="002302FD">
        <w:rPr>
          <w:sz w:val="24"/>
          <w:szCs w:val="24"/>
        </w:rPr>
        <w:t xml:space="preserve">Fertilization. </w:t>
      </w:r>
      <w:r>
        <w:rPr>
          <w:sz w:val="24"/>
          <w:szCs w:val="24"/>
        </w:rPr>
        <w:t>J.of Agric. X (6</w:t>
      </w:r>
      <w:r w:rsidR="00A06BE7">
        <w:rPr>
          <w:sz w:val="24"/>
          <w:szCs w:val="24"/>
        </w:rPr>
        <w:t>):</w:t>
      </w:r>
      <w:r>
        <w:rPr>
          <w:sz w:val="24"/>
          <w:szCs w:val="24"/>
        </w:rPr>
        <w:t xml:space="preserve"> 601-604.</w:t>
      </w:r>
    </w:p>
    <w:p w:rsidR="00524DB4" w:rsidRDefault="00524DB4" w:rsidP="00524DB4">
      <w:pPr>
        <w:pStyle w:val="ListParagraph"/>
        <w:ind w:left="1080"/>
        <w:rPr>
          <w:sz w:val="24"/>
          <w:szCs w:val="24"/>
        </w:rPr>
      </w:pPr>
    </w:p>
    <w:p w:rsidR="0096772E" w:rsidRPr="0096772E" w:rsidRDefault="0096772E" w:rsidP="0096772E">
      <w:pPr>
        <w:pStyle w:val="NoSpacing"/>
        <w:numPr>
          <w:ilvl w:val="0"/>
          <w:numId w:val="1"/>
        </w:numPr>
        <w:rPr>
          <w:sz w:val="24"/>
          <w:szCs w:val="24"/>
        </w:rPr>
      </w:pPr>
      <w:r w:rsidRPr="0096772E">
        <w:rPr>
          <w:sz w:val="24"/>
          <w:szCs w:val="24"/>
        </w:rPr>
        <w:t>Steel, R.G., J.H.Torrie and D.A.Dicky. 1990. Principles and procedures of Statistics, A Biometrical Approach. 3</w:t>
      </w:r>
      <w:r w:rsidRPr="0096772E">
        <w:rPr>
          <w:sz w:val="24"/>
          <w:szCs w:val="24"/>
          <w:vertAlign w:val="superscript"/>
        </w:rPr>
        <w:t>rd</w:t>
      </w:r>
      <w:r w:rsidRPr="0096772E">
        <w:rPr>
          <w:sz w:val="24"/>
          <w:szCs w:val="24"/>
        </w:rPr>
        <w:t xml:space="preserve"> Ed. WBC Mc Graw Hill Book Co. Inc., USA.</w:t>
      </w:r>
    </w:p>
    <w:p w:rsidR="0096772E" w:rsidRDefault="0096772E" w:rsidP="0096772E">
      <w:pPr>
        <w:pStyle w:val="NoSpacing"/>
        <w:rPr>
          <w:sz w:val="24"/>
          <w:szCs w:val="24"/>
        </w:rPr>
      </w:pPr>
    </w:p>
    <w:p w:rsidR="00524DB4" w:rsidRDefault="00524DB4" w:rsidP="00524DB4">
      <w:pPr>
        <w:pStyle w:val="ListParagraph"/>
        <w:ind w:left="1080"/>
        <w:jc w:val="both"/>
        <w:rPr>
          <w:sz w:val="24"/>
          <w:szCs w:val="24"/>
        </w:rPr>
      </w:pPr>
    </w:p>
    <w:p w:rsidR="00F148AC" w:rsidRDefault="00F148AC" w:rsidP="00920D37">
      <w:pPr>
        <w:pStyle w:val="ListParagraph"/>
        <w:numPr>
          <w:ilvl w:val="0"/>
          <w:numId w:val="1"/>
        </w:numPr>
        <w:rPr>
          <w:sz w:val="24"/>
          <w:szCs w:val="24"/>
        </w:rPr>
      </w:pPr>
      <w:r>
        <w:rPr>
          <w:sz w:val="24"/>
          <w:szCs w:val="24"/>
        </w:rPr>
        <w:t>Virma</w:t>
      </w:r>
      <w:r w:rsidR="00DA15E3">
        <w:rPr>
          <w:sz w:val="24"/>
          <w:szCs w:val="24"/>
        </w:rPr>
        <w:t>, P.and</w:t>
      </w:r>
      <w:r>
        <w:rPr>
          <w:sz w:val="24"/>
          <w:szCs w:val="24"/>
        </w:rPr>
        <w:t xml:space="preserve"> B.S Verma. 1979</w:t>
      </w:r>
      <w:r w:rsidR="00C51D14">
        <w:rPr>
          <w:sz w:val="24"/>
          <w:szCs w:val="24"/>
        </w:rPr>
        <w:t>. Effect</w:t>
      </w:r>
      <w:r>
        <w:rPr>
          <w:sz w:val="24"/>
          <w:szCs w:val="24"/>
        </w:rPr>
        <w:t xml:space="preserve"> of Nitrogen, and Phosphorus</w:t>
      </w:r>
      <w:r w:rsidR="004E2F69">
        <w:rPr>
          <w:sz w:val="24"/>
          <w:szCs w:val="24"/>
        </w:rPr>
        <w:t xml:space="preserve"> Fertilizer</w:t>
      </w:r>
      <w:r w:rsidR="007A7A89">
        <w:rPr>
          <w:sz w:val="24"/>
          <w:szCs w:val="24"/>
        </w:rPr>
        <w:t xml:space="preserve"> and Row spacing on dry matter, nitrogen and </w:t>
      </w:r>
      <w:r w:rsidR="00C64632">
        <w:rPr>
          <w:sz w:val="24"/>
          <w:szCs w:val="24"/>
        </w:rPr>
        <w:t>phosphorus contents</w:t>
      </w:r>
      <w:r>
        <w:rPr>
          <w:sz w:val="24"/>
          <w:szCs w:val="24"/>
        </w:rPr>
        <w:t xml:space="preserve">. Their uptake in rainfed mustard. India J. Agri. Sci. 49:950-952 (Field crop </w:t>
      </w:r>
      <w:r w:rsidR="00DA15E3">
        <w:rPr>
          <w:sz w:val="24"/>
          <w:szCs w:val="24"/>
        </w:rPr>
        <w:t>Absis.</w:t>
      </w:r>
      <w:r>
        <w:rPr>
          <w:sz w:val="24"/>
          <w:szCs w:val="24"/>
        </w:rPr>
        <w:t xml:space="preserve"> 33:10549, 1980).</w:t>
      </w:r>
    </w:p>
    <w:p w:rsidR="0096772E" w:rsidRDefault="0096772E" w:rsidP="0096772E">
      <w:pPr>
        <w:pStyle w:val="ListParagraph"/>
        <w:ind w:left="1080"/>
        <w:rPr>
          <w:sz w:val="24"/>
          <w:szCs w:val="24"/>
        </w:rPr>
      </w:pPr>
    </w:p>
    <w:p w:rsidR="00896736" w:rsidRDefault="00896736" w:rsidP="0096772E">
      <w:pPr>
        <w:pStyle w:val="ListParagraph"/>
        <w:ind w:left="1080"/>
        <w:rPr>
          <w:sz w:val="24"/>
          <w:szCs w:val="24"/>
        </w:rPr>
      </w:pPr>
    </w:p>
    <w:p w:rsidR="00896736" w:rsidRDefault="00896736" w:rsidP="0096772E">
      <w:pPr>
        <w:pStyle w:val="ListParagraph"/>
        <w:ind w:left="1080"/>
        <w:rPr>
          <w:sz w:val="24"/>
          <w:szCs w:val="24"/>
        </w:rPr>
      </w:pPr>
    </w:p>
    <w:p w:rsidR="00896736" w:rsidRDefault="00896736" w:rsidP="0096772E">
      <w:pPr>
        <w:pStyle w:val="ListParagraph"/>
        <w:ind w:left="1080"/>
        <w:rPr>
          <w:sz w:val="24"/>
          <w:szCs w:val="24"/>
        </w:rPr>
      </w:pPr>
    </w:p>
    <w:p w:rsidR="00896736" w:rsidRDefault="00896736" w:rsidP="0096772E">
      <w:pPr>
        <w:pStyle w:val="ListParagraph"/>
        <w:ind w:left="1080"/>
        <w:rPr>
          <w:sz w:val="24"/>
          <w:szCs w:val="24"/>
        </w:rPr>
      </w:pPr>
    </w:p>
    <w:p w:rsidR="00896736" w:rsidRDefault="00896736" w:rsidP="0096772E">
      <w:pPr>
        <w:pStyle w:val="ListParagraph"/>
        <w:ind w:left="1080"/>
        <w:rPr>
          <w:sz w:val="24"/>
          <w:szCs w:val="24"/>
        </w:rPr>
      </w:pPr>
    </w:p>
    <w:p w:rsidR="00896736" w:rsidRDefault="00896736" w:rsidP="0096772E">
      <w:pPr>
        <w:pStyle w:val="ListParagraph"/>
        <w:ind w:left="1080"/>
        <w:rPr>
          <w:sz w:val="24"/>
          <w:szCs w:val="24"/>
        </w:rPr>
      </w:pPr>
    </w:p>
    <w:p w:rsidR="00896736" w:rsidRDefault="00896736" w:rsidP="0096772E">
      <w:pPr>
        <w:pStyle w:val="ListParagraph"/>
        <w:ind w:left="1080"/>
        <w:rPr>
          <w:sz w:val="24"/>
          <w:szCs w:val="24"/>
        </w:rPr>
      </w:pPr>
    </w:p>
    <w:p w:rsidR="00896736" w:rsidRDefault="00896736" w:rsidP="0096772E">
      <w:pPr>
        <w:pStyle w:val="ListParagraph"/>
        <w:ind w:left="1080"/>
        <w:rPr>
          <w:sz w:val="24"/>
          <w:szCs w:val="24"/>
        </w:rPr>
      </w:pPr>
    </w:p>
    <w:p w:rsidR="00896736" w:rsidRDefault="00896736" w:rsidP="0096772E">
      <w:pPr>
        <w:pStyle w:val="ListParagraph"/>
        <w:ind w:left="1080"/>
        <w:rPr>
          <w:sz w:val="24"/>
          <w:szCs w:val="24"/>
        </w:rPr>
      </w:pPr>
    </w:p>
    <w:p w:rsidR="00896736" w:rsidRDefault="00896736" w:rsidP="0096772E">
      <w:pPr>
        <w:pStyle w:val="ListParagraph"/>
        <w:ind w:left="1080"/>
        <w:rPr>
          <w:sz w:val="24"/>
          <w:szCs w:val="24"/>
        </w:rPr>
      </w:pPr>
    </w:p>
    <w:p w:rsidR="00896736" w:rsidRDefault="00896736" w:rsidP="0096772E">
      <w:pPr>
        <w:pStyle w:val="ListParagraph"/>
        <w:ind w:left="1080"/>
        <w:rPr>
          <w:sz w:val="24"/>
          <w:szCs w:val="24"/>
        </w:rPr>
      </w:pPr>
    </w:p>
    <w:p w:rsidR="00896736" w:rsidRDefault="00896736" w:rsidP="0096772E">
      <w:pPr>
        <w:pStyle w:val="ListParagraph"/>
        <w:ind w:left="1080"/>
        <w:rPr>
          <w:sz w:val="24"/>
          <w:szCs w:val="24"/>
        </w:rPr>
      </w:pPr>
    </w:p>
    <w:p w:rsidR="00896736" w:rsidRDefault="00896736" w:rsidP="0096772E">
      <w:pPr>
        <w:pStyle w:val="ListParagraph"/>
        <w:ind w:left="1080"/>
        <w:rPr>
          <w:sz w:val="24"/>
          <w:szCs w:val="24"/>
        </w:rPr>
      </w:pPr>
    </w:p>
    <w:p w:rsidR="00896736" w:rsidRDefault="00896736" w:rsidP="0096772E">
      <w:pPr>
        <w:pStyle w:val="ListParagraph"/>
        <w:ind w:left="1080"/>
        <w:rPr>
          <w:sz w:val="24"/>
          <w:szCs w:val="24"/>
        </w:rPr>
      </w:pPr>
    </w:p>
    <w:p w:rsidR="00D610F1" w:rsidRDefault="00D610F1" w:rsidP="00896736">
      <w:pPr>
        <w:pStyle w:val="NoSpacing"/>
        <w:ind w:left="4320" w:firstLine="720"/>
        <w:rPr>
          <w:b/>
        </w:rPr>
      </w:pPr>
    </w:p>
    <w:p w:rsidR="00D610F1" w:rsidRDefault="00D610F1" w:rsidP="00896736">
      <w:pPr>
        <w:pStyle w:val="NoSpacing"/>
        <w:ind w:left="4320" w:firstLine="720"/>
        <w:rPr>
          <w:b/>
        </w:rPr>
      </w:pPr>
    </w:p>
    <w:p w:rsidR="00D610F1" w:rsidRDefault="00D610F1" w:rsidP="00896736">
      <w:pPr>
        <w:pStyle w:val="NoSpacing"/>
        <w:ind w:left="4320" w:firstLine="720"/>
        <w:rPr>
          <w:b/>
        </w:rPr>
      </w:pPr>
    </w:p>
    <w:p w:rsidR="00555FFB" w:rsidRDefault="00555FFB" w:rsidP="00896736">
      <w:pPr>
        <w:pStyle w:val="NoSpacing"/>
        <w:ind w:left="4320" w:firstLine="720"/>
        <w:rPr>
          <w:b/>
        </w:rPr>
      </w:pPr>
    </w:p>
    <w:p w:rsidR="00555FFB" w:rsidRDefault="00555FFB" w:rsidP="00896736">
      <w:pPr>
        <w:pStyle w:val="NoSpacing"/>
        <w:ind w:left="4320" w:firstLine="720"/>
        <w:rPr>
          <w:b/>
        </w:rPr>
      </w:pPr>
    </w:p>
    <w:p w:rsidR="00555FFB" w:rsidRDefault="00555FFB" w:rsidP="00896736">
      <w:pPr>
        <w:pStyle w:val="NoSpacing"/>
        <w:ind w:left="4320" w:firstLine="720"/>
        <w:rPr>
          <w:b/>
        </w:rPr>
      </w:pPr>
    </w:p>
    <w:p w:rsidR="00555FFB" w:rsidRDefault="00555FFB" w:rsidP="00896736">
      <w:pPr>
        <w:pStyle w:val="NoSpacing"/>
        <w:ind w:left="4320" w:firstLine="720"/>
        <w:rPr>
          <w:b/>
        </w:rPr>
      </w:pPr>
    </w:p>
    <w:p w:rsidR="00555FFB" w:rsidRDefault="00555FFB" w:rsidP="00896736">
      <w:pPr>
        <w:pStyle w:val="NoSpacing"/>
        <w:ind w:left="4320" w:firstLine="720"/>
        <w:rPr>
          <w:b/>
        </w:rPr>
      </w:pPr>
    </w:p>
    <w:p w:rsidR="00555FFB" w:rsidRDefault="00555FFB" w:rsidP="00896736">
      <w:pPr>
        <w:pStyle w:val="NoSpacing"/>
        <w:ind w:left="4320" w:firstLine="720"/>
        <w:rPr>
          <w:b/>
        </w:rPr>
      </w:pPr>
    </w:p>
    <w:p w:rsidR="00555FFB" w:rsidRDefault="00555FFB" w:rsidP="00896736">
      <w:pPr>
        <w:pStyle w:val="NoSpacing"/>
        <w:ind w:left="4320" w:firstLine="720"/>
        <w:rPr>
          <w:b/>
        </w:rPr>
      </w:pPr>
    </w:p>
    <w:sectPr w:rsidR="00555FFB" w:rsidSect="00555FFB">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BD4921"/>
    <w:multiLevelType w:val="hybridMultilevel"/>
    <w:tmpl w:val="0756BC46"/>
    <w:lvl w:ilvl="0" w:tplc="1D1C32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useFELayout/>
  </w:compat>
  <w:rsids>
    <w:rsidRoot w:val="00C37A5A"/>
    <w:rsid w:val="00072B0B"/>
    <w:rsid w:val="000810B3"/>
    <w:rsid w:val="00086293"/>
    <w:rsid w:val="00087FE8"/>
    <w:rsid w:val="000C6DAF"/>
    <w:rsid w:val="000D5229"/>
    <w:rsid w:val="001320A0"/>
    <w:rsid w:val="001332DB"/>
    <w:rsid w:val="0013676D"/>
    <w:rsid w:val="00190F2F"/>
    <w:rsid w:val="0019797D"/>
    <w:rsid w:val="001A5E72"/>
    <w:rsid w:val="001B15D9"/>
    <w:rsid w:val="001B54BC"/>
    <w:rsid w:val="001D0E63"/>
    <w:rsid w:val="001F0AB8"/>
    <w:rsid w:val="001F53C6"/>
    <w:rsid w:val="0020467F"/>
    <w:rsid w:val="0022182F"/>
    <w:rsid w:val="00223B09"/>
    <w:rsid w:val="002302FD"/>
    <w:rsid w:val="00236107"/>
    <w:rsid w:val="00240CC1"/>
    <w:rsid w:val="00246579"/>
    <w:rsid w:val="00257AB1"/>
    <w:rsid w:val="00287BBA"/>
    <w:rsid w:val="002B63D9"/>
    <w:rsid w:val="002E2345"/>
    <w:rsid w:val="002F567E"/>
    <w:rsid w:val="00364B03"/>
    <w:rsid w:val="003870C7"/>
    <w:rsid w:val="003904D3"/>
    <w:rsid w:val="003B762C"/>
    <w:rsid w:val="003D1F31"/>
    <w:rsid w:val="00404420"/>
    <w:rsid w:val="00405B87"/>
    <w:rsid w:val="004133BB"/>
    <w:rsid w:val="004C2B9D"/>
    <w:rsid w:val="004E2F69"/>
    <w:rsid w:val="005178B6"/>
    <w:rsid w:val="00520684"/>
    <w:rsid w:val="00524974"/>
    <w:rsid w:val="00524DB4"/>
    <w:rsid w:val="00555FFB"/>
    <w:rsid w:val="00556EA6"/>
    <w:rsid w:val="00557266"/>
    <w:rsid w:val="005618E5"/>
    <w:rsid w:val="005B209F"/>
    <w:rsid w:val="005D0B42"/>
    <w:rsid w:val="0064250A"/>
    <w:rsid w:val="00675B18"/>
    <w:rsid w:val="006D73C9"/>
    <w:rsid w:val="006E7F6F"/>
    <w:rsid w:val="007060C1"/>
    <w:rsid w:val="00712B15"/>
    <w:rsid w:val="00750731"/>
    <w:rsid w:val="007536B2"/>
    <w:rsid w:val="007A7A89"/>
    <w:rsid w:val="007B1574"/>
    <w:rsid w:val="007C5221"/>
    <w:rsid w:val="00823A7B"/>
    <w:rsid w:val="00855333"/>
    <w:rsid w:val="00896736"/>
    <w:rsid w:val="00897561"/>
    <w:rsid w:val="008C1E7C"/>
    <w:rsid w:val="008E2EF4"/>
    <w:rsid w:val="008E6174"/>
    <w:rsid w:val="00920D37"/>
    <w:rsid w:val="00942FCB"/>
    <w:rsid w:val="0095033A"/>
    <w:rsid w:val="0096772E"/>
    <w:rsid w:val="00975BC3"/>
    <w:rsid w:val="009972F3"/>
    <w:rsid w:val="009A7485"/>
    <w:rsid w:val="009B2661"/>
    <w:rsid w:val="009B4F84"/>
    <w:rsid w:val="009B6B8A"/>
    <w:rsid w:val="009E241C"/>
    <w:rsid w:val="009E4211"/>
    <w:rsid w:val="009F6395"/>
    <w:rsid w:val="00A06BE7"/>
    <w:rsid w:val="00A07C3C"/>
    <w:rsid w:val="00A25FF6"/>
    <w:rsid w:val="00A56293"/>
    <w:rsid w:val="00A80028"/>
    <w:rsid w:val="00AF5539"/>
    <w:rsid w:val="00B13302"/>
    <w:rsid w:val="00B22030"/>
    <w:rsid w:val="00B27128"/>
    <w:rsid w:val="00B45FF2"/>
    <w:rsid w:val="00B74636"/>
    <w:rsid w:val="00BA7D0B"/>
    <w:rsid w:val="00C251EF"/>
    <w:rsid w:val="00C30CB9"/>
    <w:rsid w:val="00C37A5A"/>
    <w:rsid w:val="00C51D14"/>
    <w:rsid w:val="00C64632"/>
    <w:rsid w:val="00C7717A"/>
    <w:rsid w:val="00CA2AD4"/>
    <w:rsid w:val="00CE0FBC"/>
    <w:rsid w:val="00CE4FAE"/>
    <w:rsid w:val="00D018E1"/>
    <w:rsid w:val="00D2455E"/>
    <w:rsid w:val="00D31C22"/>
    <w:rsid w:val="00D610F1"/>
    <w:rsid w:val="00D86CA5"/>
    <w:rsid w:val="00D91C52"/>
    <w:rsid w:val="00DA15E3"/>
    <w:rsid w:val="00DB6822"/>
    <w:rsid w:val="00DC2F2C"/>
    <w:rsid w:val="00E20EF7"/>
    <w:rsid w:val="00E4509B"/>
    <w:rsid w:val="00E77E00"/>
    <w:rsid w:val="00E85709"/>
    <w:rsid w:val="00EB5898"/>
    <w:rsid w:val="00EC1CFC"/>
    <w:rsid w:val="00EE3D55"/>
    <w:rsid w:val="00EF1C22"/>
    <w:rsid w:val="00F024D1"/>
    <w:rsid w:val="00F10487"/>
    <w:rsid w:val="00F10C3C"/>
    <w:rsid w:val="00F148AC"/>
    <w:rsid w:val="00F23361"/>
    <w:rsid w:val="00F3278A"/>
    <w:rsid w:val="00F47DFE"/>
    <w:rsid w:val="00F5673A"/>
    <w:rsid w:val="00F91DD1"/>
    <w:rsid w:val="00F9471E"/>
    <w:rsid w:val="00FA5B53"/>
    <w:rsid w:val="00FC36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D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C2B9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20D37"/>
    <w:pPr>
      <w:ind w:left="720"/>
      <w:contextualSpacing/>
    </w:pPr>
  </w:style>
  <w:style w:type="paragraph" w:styleId="NoSpacing">
    <w:name w:val="No Spacing"/>
    <w:uiPriority w:val="1"/>
    <w:qFormat/>
    <w:rsid w:val="009B6B8A"/>
    <w:pPr>
      <w:spacing w:after="0" w:line="240" w:lineRule="auto"/>
    </w:pPr>
    <w:rPr>
      <w:rFonts w:eastAsiaTheme="minorHAns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4</Pages>
  <Words>1136</Words>
  <Characters>6476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TECH SOLUTIONS</dc:creator>
  <cp:keywords/>
  <dc:description/>
  <cp:lastModifiedBy>aa</cp:lastModifiedBy>
  <cp:revision>141</cp:revision>
  <cp:lastPrinted>2014-01-14T15:20:00Z</cp:lastPrinted>
  <dcterms:created xsi:type="dcterms:W3CDTF">2014-01-09T09:59:00Z</dcterms:created>
  <dcterms:modified xsi:type="dcterms:W3CDTF">2015-10-23T03:27:00Z</dcterms:modified>
</cp:coreProperties>
</file>