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4228"/>
        <w:gridCol w:w="1973"/>
        <w:gridCol w:w="1440"/>
        <w:gridCol w:w="1548"/>
      </w:tblGrid>
      <w:tr w:rsidR="00C24DAD" w:rsidRPr="00581FC2" w:rsidTr="00581FC2">
        <w:trPr>
          <w:trHeight w:val="7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422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Title of Research Paper with Name of Journal &amp; date of Publication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Recognized by HEC/ PEC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Not recognized</w:t>
            </w: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Principal Or Co-author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Sero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-epidemiological study of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ecto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- and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endo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- parasites and their hematological effects in small ruminants reared under pastoral system in district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Bannu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, Pakistan. Pure and applied Biology( March. 2015)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(Y.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Principal auth</w:t>
            </w:r>
            <w:bookmarkStart w:id="0" w:name="_GoBack"/>
            <w:bookmarkEnd w:id="0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Comparative Efficacy of Finney and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Jaboulay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Pyloroplasty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the Relief of Pyloric Stenosis in Dogs( Pakistan Veterinary Journal, 2015)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Co-author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Efficacy and Effects of Various Allopathic and Herbal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Immunopotentiating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agents for Curing of Subclinical Mastitis in Dairy Cows</w:t>
            </w: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(Veterinary Sciences: Research and Reviews, 2/2/2016)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Not recognized</w:t>
            </w: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Co-author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Occurrence of mastitis and associated pathogens with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antibiogram</w:t>
            </w:r>
            <w:proofErr w:type="spellEnd"/>
            <w:r w:rsidRPr="00581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in animal population of Peshawar, Pakistan</w:t>
            </w:r>
          </w:p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581FC2">
              <w:rPr>
                <w:rFonts w:ascii="Times New Roman" w:hAnsi="Times New Roman" w:cs="Times New Roman"/>
                <w:iCs/>
                <w:sz w:val="24"/>
                <w:szCs w:val="24"/>
              </w:rPr>
              <w:t>Thai Journal of Veterinary Medicine, 2017)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Co-author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Cryptosporidium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An Emerging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Zoonosisin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Southern Khyber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Pakhtunkhwa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(KPK),Pakistan(Pakistan Journal of Zoology, 2017)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Principal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Association between bacterial strain type and host biomarkers in </w:t>
            </w:r>
            <w:r w:rsidRPr="00581F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Clostridium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perfringens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infected goats.( Microbial Pathogenesis, 2017)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Co-author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Effect of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Prepartum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Vitamin E and Selenium on Antibody Transfer in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Colostrums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and Cattle Calves((Pakistan 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Journal of Zoology, 2017)</w:t>
            </w:r>
          </w:p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Co.author</w:t>
            </w:r>
            <w:proofErr w:type="spellEnd"/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 analysis of cultural and traditional barriers to polio vaccination(Tehsil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Khwaza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khela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Swat, KPK, Pakistan.(Professional Medical Journal, 2017 </w:t>
            </w:r>
          </w:p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(X.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Co-author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Prevalence and Molecular diagnosis of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Theleria</w:t>
            </w:r>
            <w:proofErr w:type="spellEnd"/>
            <w:r w:rsidRPr="00581F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annulata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Bovine of three distinct zones of  KPK Pakistan.( Journal of Animal and plant sciences, JAPS, 2017)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Co.author</w:t>
            </w:r>
            <w:proofErr w:type="spellEnd"/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Incidence of brucellosis in aborted animals and occupationally exposed veterinary professionals of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Bannu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Khyber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Pakhtunkhwa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, Pakistan( Thai journal of Veterinary medicine,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Effect of different level of concentrate feeding on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hematobiochemical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parameters in an experimentally induced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sub acute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ruminal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acidosis(SARA) in sheep and its management with different concentration of  antacids(Journal of animal and plant sciences,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A first report on prevalence of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caprine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theileriosis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and its association with host biomarkers in Southern Khyber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Pakhtunkhwa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, Pakistan(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Small Ruminant Research,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Epidemiology and </w:t>
            </w:r>
            <w:r w:rsidRPr="00581F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 vitro 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Drug Susceptibility of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mecA</w:t>
            </w:r>
            <w:proofErr w:type="spellEnd"/>
            <w:r w:rsidRPr="00581F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Positive MDR </w:t>
            </w:r>
            <w:r w:rsidRPr="00581F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S.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aureus</w:t>
            </w:r>
            <w:proofErr w:type="spellEnd"/>
            <w:r w:rsidRPr="00581FC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from Camel Subclinical Mastitis </w:t>
            </w:r>
          </w:p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(Pakistan Journal of Zoology,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Prevalence and risk factors analysis for </w:t>
            </w:r>
            <w:r w:rsidRPr="00581FC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Cryptosporidium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 apparently healthy lambs of  Khyber </w:t>
            </w: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Pakhtunkhwa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, Pakistan</w:t>
            </w:r>
          </w:p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(Pakistan Journal of Zoology,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Principal    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Seroprevalence</w:t>
            </w:r>
            <w:proofErr w:type="spellEnd"/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of hepatitis C virus infection in surgical patients in Quetta, Pakistan(  Pure and applied Biology,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(Y.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Co. author 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Association between bacterial strain type and host biomarkers in Clostridium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perfringens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infected goats.( Microbial Pathogenesis,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In-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ovo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anti viral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effect of Nigella sativa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exatract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againstND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virus in experimentally infected chicken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embryonated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eggs( Pakistan Veterinary Journal,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Development and evaluation of Clostridium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perfringens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type D toxoid vaccines  (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Pakistan Journal of Zoology,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Co.author</w:t>
            </w:r>
            <w:proofErr w:type="spellEnd"/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A study on potential factors and physiological biomarkers associated with the occurrence of ovine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theileriosis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Small ruminants research,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Antimicrobial resistance of salmonella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spp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isolates from Broilers birds in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Distt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 Peshawar(</w:t>
            </w:r>
            <w:r w:rsidRPr="00581FC2">
              <w:rPr>
                <w:rFonts w:ascii="Times New Roman" w:hAnsi="Times New Roman" w:cs="Times New Roman"/>
                <w:bCs/>
                <w:sz w:val="24"/>
                <w:szCs w:val="24"/>
              </w:rPr>
              <w:t>South Asian journal of life sciences, 2018)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Not 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recognised</w:t>
            </w:r>
            <w:proofErr w:type="spellEnd"/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28" w:type="dxa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28"/>
            </w:tblGrid>
            <w:tr w:rsidR="00C24DAD" w:rsidRPr="00581FC2" w:rsidTr="003F2198">
              <w:trPr>
                <w:trHeight w:val="530"/>
                <w:jc w:val="center"/>
              </w:trPr>
              <w:tc>
                <w:tcPr>
                  <w:tcW w:w="42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4DAD" w:rsidRPr="00581FC2" w:rsidRDefault="00C24DAD" w:rsidP="003F2198">
                  <w:pPr>
                    <w:spacing w:after="0"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1F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Frequency of pulmonary tuberculosis in afghan asylum seekers </w:t>
                  </w:r>
                  <w:proofErr w:type="spellStart"/>
                  <w:r w:rsidRPr="00581F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dweeling</w:t>
                  </w:r>
                  <w:proofErr w:type="spellEnd"/>
                  <w:r w:rsidRPr="00581F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in Baluchistan, Pakistan (</w:t>
                  </w:r>
                  <w:proofErr w:type="spellStart"/>
                  <w:r w:rsidRPr="00581FC2">
                    <w:rPr>
                      <w:rFonts w:ascii="Times New Roman" w:hAnsi="Times New Roman" w:cs="Times New Roman"/>
                      <w:sz w:val="24"/>
                      <w:szCs w:val="24"/>
                    </w:rPr>
                    <w:t>Rawal</w:t>
                  </w:r>
                  <w:proofErr w:type="spellEnd"/>
                  <w:r w:rsidRPr="00581FC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Medical journal, 2018)</w:t>
                  </w:r>
                </w:p>
              </w:tc>
            </w:tr>
          </w:tbl>
          <w:p w:rsidR="00C24DAD" w:rsidRPr="00581FC2" w:rsidRDefault="00C24DAD" w:rsidP="003F2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HEC recognized Journal (.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581FC2" w:rsidTr="00581FC2">
        <w:trPr>
          <w:trHeight w:val="530"/>
        </w:trPr>
        <w:tc>
          <w:tcPr>
            <w:tcW w:w="747" w:type="dxa"/>
          </w:tcPr>
          <w:p w:rsidR="00C24DAD" w:rsidRPr="00581FC2" w:rsidRDefault="00C24DAD" w:rsidP="003F2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28" w:type="dxa"/>
          </w:tcPr>
          <w:p w:rsidR="00C24DAD" w:rsidRPr="00581FC2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Bovine tuberculosis(</w:t>
            </w: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bTB</w:t>
            </w:r>
            <w:proofErr w:type="spellEnd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 xml:space="preserve">):Prevalence </w:t>
            </w:r>
            <w:r w:rsidRPr="005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and associated risk factors in large ruminants in the central zone of KP Pakistan (Pakistan Journal of Zoology,2018) </w:t>
            </w:r>
          </w:p>
        </w:tc>
        <w:tc>
          <w:tcPr>
            <w:tcW w:w="1973" w:type="dxa"/>
          </w:tcPr>
          <w:p w:rsidR="00C24DAD" w:rsidRPr="00581FC2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HEC recognized </w:t>
            </w:r>
            <w:r w:rsidRPr="00581F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Journal (W. category)</w:t>
            </w:r>
          </w:p>
        </w:tc>
        <w:tc>
          <w:tcPr>
            <w:tcW w:w="1440" w:type="dxa"/>
          </w:tcPr>
          <w:p w:rsidR="00C24DAD" w:rsidRPr="00581FC2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C24DAD" w:rsidRPr="00581FC2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1FC2">
              <w:rPr>
                <w:rFonts w:ascii="Times New Roman" w:hAnsi="Times New Roman" w:cs="Times New Roman"/>
                <w:sz w:val="24"/>
                <w:szCs w:val="24"/>
              </w:rPr>
              <w:t>Co.author</w:t>
            </w:r>
            <w:proofErr w:type="spellEnd"/>
          </w:p>
        </w:tc>
      </w:tr>
    </w:tbl>
    <w:p w:rsidR="00CF48F3" w:rsidRDefault="00CF48F3"/>
    <w:p w:rsidR="00C24DAD" w:rsidRDefault="00C24DAD"/>
    <w:p w:rsidR="00C24DAD" w:rsidRDefault="00C24DAD"/>
    <w:p w:rsidR="00C24DAD" w:rsidRDefault="00C24DAD">
      <w:pPr>
        <w:rPr>
          <w:b/>
          <w:sz w:val="24"/>
          <w:szCs w:val="24"/>
        </w:rPr>
      </w:pPr>
      <w:r w:rsidRPr="00C24DAD">
        <w:rPr>
          <w:b/>
          <w:sz w:val="24"/>
          <w:szCs w:val="24"/>
        </w:rPr>
        <w:t>Accepted Papers</w:t>
      </w:r>
      <w:r>
        <w:rPr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3"/>
        <w:gridCol w:w="2546"/>
        <w:gridCol w:w="1921"/>
        <w:gridCol w:w="1913"/>
        <w:gridCol w:w="1913"/>
      </w:tblGrid>
      <w:tr w:rsidR="00C24DAD" w:rsidRPr="00B0224C" w:rsidTr="003F2198">
        <w:tc>
          <w:tcPr>
            <w:tcW w:w="1368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Sr</w:t>
            </w:r>
            <w:proofErr w:type="spellEnd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</w:p>
        </w:tc>
        <w:tc>
          <w:tcPr>
            <w:tcW w:w="2606" w:type="dxa"/>
          </w:tcPr>
          <w:p w:rsidR="00C24DAD" w:rsidRPr="00B0224C" w:rsidRDefault="00C24DAD" w:rsidP="003F2198">
            <w:pPr>
              <w:rPr>
                <w:rFonts w:ascii="Times New Roman" w:hAnsi="Times New Roman" w:cs="Times New Roman"/>
              </w:rPr>
            </w:pPr>
            <w:r w:rsidRPr="00B0224C">
              <w:rPr>
                <w:rFonts w:ascii="Times New Roman" w:hAnsi="Times New Roman" w:cs="Times New Roman"/>
              </w:rPr>
              <w:t>Title of Research Paper with Name of Journal &amp; date of Publication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rPr>
                <w:rFonts w:ascii="Times New Roman" w:hAnsi="Times New Roman" w:cs="Times New Roman"/>
              </w:rPr>
            </w:pPr>
            <w:r w:rsidRPr="00B0224C">
              <w:rPr>
                <w:rFonts w:ascii="Times New Roman" w:hAnsi="Times New Roman" w:cs="Times New Roman"/>
              </w:rPr>
              <w:t>Recognized by HEC/ PEC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rPr>
                <w:rFonts w:ascii="Times New Roman" w:hAnsi="Times New Roman" w:cs="Times New Roman"/>
              </w:rPr>
            </w:pPr>
            <w:r w:rsidRPr="00B0224C">
              <w:rPr>
                <w:rFonts w:ascii="Times New Roman" w:hAnsi="Times New Roman" w:cs="Times New Roman"/>
              </w:rPr>
              <w:t>Not recognized</w:t>
            </w:r>
          </w:p>
        </w:tc>
        <w:tc>
          <w:tcPr>
            <w:tcW w:w="1988" w:type="dxa"/>
          </w:tcPr>
          <w:p w:rsidR="00C24DAD" w:rsidRPr="00B0224C" w:rsidRDefault="00C24DAD" w:rsidP="003F2198">
            <w:pPr>
              <w:rPr>
                <w:rFonts w:ascii="Times New Roman" w:hAnsi="Times New Roman" w:cs="Times New Roman"/>
              </w:rPr>
            </w:pPr>
            <w:r w:rsidRPr="00B0224C">
              <w:rPr>
                <w:rFonts w:ascii="Times New Roman" w:hAnsi="Times New Roman" w:cs="Times New Roman"/>
              </w:rPr>
              <w:t>Principal Or Co-author</w:t>
            </w:r>
          </w:p>
        </w:tc>
      </w:tr>
      <w:tr w:rsidR="00C24DAD" w:rsidRPr="00B0224C" w:rsidTr="003F2198">
        <w:tc>
          <w:tcPr>
            <w:tcW w:w="1368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06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Epidemiology of subclinical mastitis(</w:t>
            </w:r>
            <w:proofErr w:type="spellStart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S.aureus</w:t>
            </w:r>
            <w:proofErr w:type="spellEnd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) in Dromedary Camels(</w:t>
            </w:r>
            <w:proofErr w:type="spellStart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Camelus</w:t>
            </w:r>
            <w:proofErr w:type="spellEnd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 dromedaries) of two Distinct </w:t>
            </w:r>
            <w:proofErr w:type="spellStart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Agro.ecological</w:t>
            </w:r>
            <w:proofErr w:type="spellEnd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 zones of Pakistan( Pakistan Journal of Zoology (accepted)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Co. author</w:t>
            </w:r>
          </w:p>
        </w:tc>
      </w:tr>
      <w:tr w:rsidR="00C24DAD" w:rsidRPr="00B0224C" w:rsidTr="003F2198">
        <w:tc>
          <w:tcPr>
            <w:tcW w:w="1368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6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Influence of nitrogen on nitrate contents of </w:t>
            </w:r>
            <w:proofErr w:type="spellStart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plants:a</w:t>
            </w:r>
            <w:proofErr w:type="spellEnd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 prospective aspect of nitrate poisoning in dairy animals(Pakistan Journal of Zoology) (accepted)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Co.author</w:t>
            </w:r>
            <w:proofErr w:type="spellEnd"/>
          </w:p>
        </w:tc>
      </w:tr>
      <w:tr w:rsidR="00C24DAD" w:rsidRPr="00B0224C" w:rsidTr="003F2198">
        <w:tc>
          <w:tcPr>
            <w:tcW w:w="1368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06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Epidemiology of </w:t>
            </w:r>
            <w:r w:rsidRPr="00B022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Cryptosporidium </w:t>
            </w: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in apparently healthy sheep in </w:t>
            </w:r>
            <w:proofErr w:type="spellStart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souther</w:t>
            </w:r>
            <w:proofErr w:type="spellEnd"/>
            <w:r w:rsidRPr="00B0224C">
              <w:rPr>
                <w:rFonts w:ascii="Times New Roman" w:hAnsi="Times New Roman" w:cs="Times New Roman"/>
                <w:sz w:val="24"/>
                <w:szCs w:val="24"/>
              </w:rPr>
              <w:t xml:space="preserve"> KP, Pakistan( JAPS, 2018)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HEC recognized Journal (W. category)</w:t>
            </w:r>
          </w:p>
        </w:tc>
        <w:tc>
          <w:tcPr>
            <w:tcW w:w="1987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:rsidR="00C24DAD" w:rsidRPr="00B0224C" w:rsidRDefault="00C24DAD" w:rsidP="003F219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224C">
              <w:rPr>
                <w:rFonts w:ascii="Times New Roman" w:hAnsi="Times New Roman" w:cs="Times New Roman"/>
                <w:sz w:val="24"/>
                <w:szCs w:val="24"/>
              </w:rPr>
              <w:t>Principal author</w:t>
            </w:r>
          </w:p>
        </w:tc>
      </w:tr>
    </w:tbl>
    <w:p w:rsidR="00C24DAD" w:rsidRPr="00C24DAD" w:rsidRDefault="00C24DAD">
      <w:pPr>
        <w:rPr>
          <w:b/>
          <w:sz w:val="24"/>
          <w:szCs w:val="24"/>
        </w:rPr>
      </w:pPr>
    </w:p>
    <w:sectPr w:rsidR="00C24DAD" w:rsidRPr="00C24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D7B"/>
    <w:rsid w:val="00581FC2"/>
    <w:rsid w:val="00C24DAD"/>
    <w:rsid w:val="00CF48F3"/>
    <w:rsid w:val="00D9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D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DAD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C24DA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DA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24DAD"/>
    <w:pPr>
      <w:spacing w:after="0" w:line="240" w:lineRule="auto"/>
    </w:pPr>
    <w:rPr>
      <w:rFonts w:eastAsiaTheme="minorEastAsia"/>
    </w:rPr>
  </w:style>
  <w:style w:type="table" w:styleId="TableGrid">
    <w:name w:val="Table Grid"/>
    <w:basedOn w:val="TableNormal"/>
    <w:uiPriority w:val="59"/>
    <w:rsid w:val="00C24DA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</dc:creator>
  <cp:keywords/>
  <dc:description/>
  <cp:lastModifiedBy>khan</cp:lastModifiedBy>
  <cp:revision>3</cp:revision>
  <dcterms:created xsi:type="dcterms:W3CDTF">2018-11-26T13:13:00Z</dcterms:created>
  <dcterms:modified xsi:type="dcterms:W3CDTF">2018-11-26T13:16:00Z</dcterms:modified>
</cp:coreProperties>
</file>