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Singh: </w:t>
      </w:r>
      <w:r w:rsidRPr="00FA18EC">
        <w:rPr>
          <w:rFonts w:ascii="Times New Roman" w:hAnsi="Times New Roman" w:cs="Times New Roman"/>
          <w:i/>
          <w:sz w:val="24"/>
          <w:szCs w:val="24"/>
        </w:rPr>
        <w:t>Establishing a relationship between endometrial cytology and uterine fluid, followed by evaluation of their association with fertility parameters in post-partum dairy cows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Veterinarski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Arhiv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09/2019; 89(4):435-446., DOI:10.24099/vet.arhiv.0294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proofErr w:type="gramStart"/>
      <w:r w:rsidRPr="00FA18EC">
        <w:rPr>
          <w:rFonts w:ascii="Times New Roman" w:hAnsi="Times New Roman" w:cs="Times New Roman"/>
          <w:sz w:val="24"/>
          <w:szCs w:val="24"/>
        </w:rPr>
        <w:t>Pradeep</w:t>
      </w:r>
      <w:proofErr w:type="spellEnd"/>
      <w:proofErr w:type="gramEnd"/>
      <w:r w:rsidRPr="00FA18EC"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Dogra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: </w:t>
      </w:r>
      <w:r w:rsidRPr="00FA18EC">
        <w:rPr>
          <w:rFonts w:ascii="Times New Roman" w:hAnsi="Times New Roman" w:cs="Times New Roman"/>
          <w:i/>
          <w:sz w:val="24"/>
          <w:szCs w:val="24"/>
        </w:rPr>
        <w:t xml:space="preserve">Investigating Post-partum Ovarian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Cyclicity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Following Various Treatments in Dairy Cows</w:t>
      </w:r>
      <w:r w:rsidRPr="00FA18EC">
        <w:rPr>
          <w:rFonts w:ascii="Times New Roman" w:hAnsi="Times New Roman" w:cs="Times New Roman"/>
          <w:sz w:val="24"/>
          <w:szCs w:val="24"/>
        </w:rPr>
        <w:t>. 08/2019; 41(336):22-25., DOI</w:t>
      </w:r>
      <w:proofErr w:type="gramStart"/>
      <w:r w:rsidRPr="00FA18EC">
        <w:rPr>
          <w:rFonts w:ascii="Times New Roman" w:hAnsi="Times New Roman" w:cs="Times New Roman"/>
          <w:sz w:val="24"/>
          <w:szCs w:val="24"/>
        </w:rPr>
        <w:t>:10.2478</w:t>
      </w:r>
      <w:proofErr w:type="gramEnd"/>
      <w:r w:rsidRPr="00FA18EC">
        <w:rPr>
          <w:rFonts w:ascii="Times New Roman" w:hAnsi="Times New Roman" w:cs="Times New Roman"/>
          <w:sz w:val="24"/>
          <w:szCs w:val="24"/>
        </w:rPr>
        <w:t>/plua-2019-0004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Ankur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Abrol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: </w:t>
      </w:r>
      <w:r w:rsidRPr="00FA18EC">
        <w:rPr>
          <w:rFonts w:ascii="Times New Roman" w:hAnsi="Times New Roman" w:cs="Times New Roman"/>
          <w:i/>
          <w:sz w:val="24"/>
          <w:szCs w:val="24"/>
        </w:rPr>
        <w:t xml:space="preserve">Doppler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sonography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of uterine blood flow at mid-estrus during different degree of clinical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endometritis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in dairy cows</w:t>
      </w:r>
      <w:r w:rsidRPr="00FA18EC">
        <w:rPr>
          <w:rFonts w:ascii="Times New Roman" w:hAnsi="Times New Roman" w:cs="Times New Roman"/>
          <w:sz w:val="24"/>
          <w:szCs w:val="24"/>
        </w:rPr>
        <w:t>. Reproduction in Domestic Animals 07/2019; 54(9):1274-1278., DOI:10.1111/rda.13512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Akshay Sharma: </w:t>
      </w:r>
      <w:r w:rsidRPr="00FA18EC">
        <w:rPr>
          <w:rFonts w:ascii="Times New Roman" w:hAnsi="Times New Roman" w:cs="Times New Roman"/>
          <w:i/>
          <w:sz w:val="24"/>
          <w:szCs w:val="24"/>
        </w:rPr>
        <w:t xml:space="preserve">In-vitro antimicrobial sensitivity test and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it's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efficacy in abandoned cows suffering from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endometritis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Isha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Anchal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Rana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: </w:t>
      </w:r>
      <w:r w:rsidRPr="00FA18EC">
        <w:rPr>
          <w:rFonts w:ascii="Times New Roman" w:hAnsi="Times New Roman" w:cs="Times New Roman"/>
          <w:i/>
          <w:sz w:val="24"/>
          <w:szCs w:val="24"/>
        </w:rPr>
        <w:t xml:space="preserve">Mid-estrus uterine blood flow in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endometritic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and non-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endometritic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dairy cows using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transrectal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Doppler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ultrasonography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>. Biological Rhythm Research 05/2019</w:t>
      </w:r>
      <w:proofErr w:type="gramStart"/>
      <w:r w:rsidRPr="00FA18EC">
        <w:rPr>
          <w:rFonts w:ascii="Times New Roman" w:hAnsi="Times New Roman" w:cs="Times New Roman"/>
          <w:sz w:val="24"/>
          <w:szCs w:val="24"/>
        </w:rPr>
        <w:t>;,</w:t>
      </w:r>
      <w:proofErr w:type="gramEnd"/>
      <w:r w:rsidRPr="00FA18EC">
        <w:rPr>
          <w:rFonts w:ascii="Times New Roman" w:hAnsi="Times New Roman" w:cs="Times New Roman"/>
          <w:sz w:val="24"/>
          <w:szCs w:val="24"/>
        </w:rPr>
        <w:t xml:space="preserve"> DOI:10.1080/09291016.2019.1613792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proofErr w:type="gram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proofErr w:type="gramEnd"/>
      <w:r w:rsidRPr="00FA18EC">
        <w:rPr>
          <w:rFonts w:ascii="Times New Roman" w:hAnsi="Times New Roman" w:cs="Times New Roman"/>
          <w:sz w:val="24"/>
          <w:szCs w:val="24"/>
        </w:rPr>
        <w:t xml:space="preserve"> Singh: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Dystocia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due to fetal skeletal defects in a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murrah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graded buffalo</w:t>
      </w:r>
      <w:r w:rsidRPr="00FA18EC">
        <w:rPr>
          <w:rFonts w:ascii="Times New Roman" w:hAnsi="Times New Roman" w:cs="Times New Roman"/>
          <w:sz w:val="24"/>
          <w:szCs w:val="24"/>
        </w:rPr>
        <w:t>. Buffalo Bulletin 03/2019; 38(1):169-171.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Mohit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Mahajan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Kumar: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Ultrasonographic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Investigation of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Monochorionic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Diamniotic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Monozygotic Twins in a Cow</w:t>
      </w:r>
      <w:r w:rsidRPr="00FA18EC">
        <w:rPr>
          <w:rFonts w:ascii="Times New Roman" w:hAnsi="Times New Roman" w:cs="Times New Roman"/>
          <w:sz w:val="24"/>
          <w:szCs w:val="24"/>
        </w:rPr>
        <w:t>. DOI:10.17582/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journal.vsrr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>/2018/4.2.62.71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8EC">
        <w:rPr>
          <w:rFonts w:ascii="Times New Roman" w:hAnsi="Times New Roman" w:cs="Times New Roman"/>
          <w:sz w:val="24"/>
          <w:szCs w:val="24"/>
        </w:rPr>
        <w:t>Tarun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Thakur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Akshay Sharma: </w:t>
      </w:r>
      <w:r w:rsidRPr="00FA18EC">
        <w:rPr>
          <w:rFonts w:ascii="Times New Roman" w:hAnsi="Times New Roman" w:cs="Times New Roman"/>
          <w:i/>
          <w:sz w:val="24"/>
          <w:szCs w:val="24"/>
        </w:rPr>
        <w:t>EFFICACY OF HUMAN CHORIONIC GONADOTROPIN ADMINISTRATION DURING LUTEAL PHASE IN DAIRY COWS ON PROGESTERONE CONCENTRATION AND CONCEPTION RATE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gramStart"/>
      <w:r w:rsidRPr="00FA18EC">
        <w:rPr>
          <w:rFonts w:ascii="Times New Roman" w:hAnsi="Times New Roman" w:cs="Times New Roman"/>
          <w:sz w:val="24"/>
          <w:szCs w:val="24"/>
        </w:rPr>
        <w:t>Akshay</w:t>
      </w:r>
      <w:proofErr w:type="gramEnd"/>
      <w:r w:rsidRPr="00FA18EC">
        <w:rPr>
          <w:rFonts w:ascii="Times New Roman" w:hAnsi="Times New Roman" w:cs="Times New Roman"/>
          <w:sz w:val="24"/>
          <w:szCs w:val="24"/>
        </w:rPr>
        <w:t xml:space="preserve"> Sharma: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Antibiogram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of bacteria isolated from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cervico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-vaginal discharge of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endometritic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cows in Himachal Pradesh</w:t>
      </w:r>
      <w:r w:rsidRPr="00FA18EC">
        <w:rPr>
          <w:rFonts w:ascii="Times New Roman" w:hAnsi="Times New Roman" w:cs="Times New Roman"/>
          <w:sz w:val="24"/>
          <w:szCs w:val="24"/>
        </w:rPr>
        <w:t>. The Indian journal of animal sciences 12/2018; 88(12):1358-1361.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Kashyap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Akshay Sharma, </w:t>
      </w:r>
      <w:proofErr w:type="spellStart"/>
      <w:proofErr w:type="gram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proofErr w:type="gramEnd"/>
      <w:r w:rsidRPr="00FA18EC">
        <w:rPr>
          <w:rFonts w:ascii="Times New Roman" w:hAnsi="Times New Roman" w:cs="Times New Roman"/>
          <w:sz w:val="24"/>
          <w:szCs w:val="24"/>
        </w:rPr>
        <w:t xml:space="preserve"> Kumar: </w:t>
      </w:r>
      <w:r w:rsidRPr="00FA18EC">
        <w:rPr>
          <w:rFonts w:ascii="Times New Roman" w:hAnsi="Times New Roman" w:cs="Times New Roman"/>
          <w:i/>
          <w:sz w:val="24"/>
          <w:szCs w:val="24"/>
        </w:rPr>
        <w:t xml:space="preserve">Comparison of conception rate following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GnRH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hCG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based synchronization protocols in functionally infertile cows</w:t>
      </w:r>
      <w:r w:rsidRPr="00FA18EC">
        <w:rPr>
          <w:rFonts w:ascii="Times New Roman" w:hAnsi="Times New Roman" w:cs="Times New Roman"/>
          <w:sz w:val="24"/>
          <w:szCs w:val="24"/>
        </w:rPr>
        <w:t>. The Indian journal of animal sciences 11/2018; 88(11):1266-1268.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Sadiya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Basir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gramStart"/>
      <w:r w:rsidRPr="00FA18EC">
        <w:rPr>
          <w:rFonts w:ascii="Times New Roman" w:hAnsi="Times New Roman" w:cs="Times New Roman"/>
          <w:sz w:val="24"/>
          <w:szCs w:val="24"/>
        </w:rPr>
        <w:t>Akshay</w:t>
      </w:r>
      <w:proofErr w:type="gramEnd"/>
      <w:r w:rsidRPr="00FA18EC">
        <w:rPr>
          <w:rFonts w:ascii="Times New Roman" w:hAnsi="Times New Roman" w:cs="Times New Roman"/>
          <w:sz w:val="24"/>
          <w:szCs w:val="24"/>
        </w:rPr>
        <w:t xml:space="preserve"> Sharma: </w:t>
      </w:r>
      <w:r w:rsidRPr="00FA18EC">
        <w:rPr>
          <w:rFonts w:ascii="Times New Roman" w:hAnsi="Times New Roman" w:cs="Times New Roman"/>
          <w:i/>
          <w:sz w:val="24"/>
          <w:szCs w:val="24"/>
        </w:rPr>
        <w:t xml:space="preserve">Case Report Dairy and Vet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Sci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J Conjoined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Sternophagus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Twin Monster: A Cause of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Dystocia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Murrah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Graded Buffalo</w:t>
      </w:r>
      <w:r w:rsidRPr="00FA18EC">
        <w:rPr>
          <w:rFonts w:ascii="Times New Roman" w:hAnsi="Times New Roman" w:cs="Times New Roman"/>
          <w:sz w:val="24"/>
          <w:szCs w:val="24"/>
        </w:rPr>
        <w:t>. DOI:10.19080/JDVS.2018.08.555727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Akshay Sharma: </w:t>
      </w:r>
      <w:r w:rsidRPr="00FA18EC">
        <w:rPr>
          <w:rFonts w:ascii="Times New Roman" w:hAnsi="Times New Roman" w:cs="Times New Roman"/>
          <w:i/>
          <w:sz w:val="24"/>
          <w:szCs w:val="24"/>
        </w:rPr>
        <w:t xml:space="preserve">Addition of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Chhloroquine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diphosphate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or ascorbic acid in Jersey bull semen and subsequent evaluation with respect to post-thaw incubation time and conception rate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lastRenderedPageBreak/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Kumar: </w:t>
      </w:r>
      <w:r w:rsidRPr="00FA18EC">
        <w:rPr>
          <w:rFonts w:ascii="Times New Roman" w:hAnsi="Times New Roman" w:cs="Times New Roman"/>
          <w:i/>
          <w:sz w:val="24"/>
          <w:szCs w:val="24"/>
        </w:rPr>
        <w:t xml:space="preserve">Diagnosis and Assessment of Reproductive Performance in Dairy Cows with Sub-Clinical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Endometritis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Shriya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Gupta: </w:t>
      </w:r>
      <w:r w:rsidRPr="00FA18EC">
        <w:rPr>
          <w:rFonts w:ascii="Times New Roman" w:hAnsi="Times New Roman" w:cs="Times New Roman"/>
          <w:i/>
          <w:sz w:val="24"/>
          <w:szCs w:val="24"/>
        </w:rPr>
        <w:t>MANAGEMENT OF UTERINE TORSION IN A GOAT BY MODIFIED SCHAFFER'S METHOD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Akshay Sharma: </w:t>
      </w:r>
      <w:r w:rsidRPr="00FA18EC">
        <w:rPr>
          <w:rFonts w:ascii="Times New Roman" w:hAnsi="Times New Roman" w:cs="Times New Roman"/>
          <w:i/>
          <w:sz w:val="24"/>
          <w:szCs w:val="24"/>
        </w:rPr>
        <w:t xml:space="preserve">Improvement in quality of frozen Jersey bull semen following fortification with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chloroquine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diphosphate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and ascorbic acid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A18EC">
        <w:rPr>
          <w:rFonts w:ascii="Times New Roman" w:hAnsi="Times New Roman" w:cs="Times New Roman"/>
          <w:sz w:val="24"/>
          <w:szCs w:val="24"/>
        </w:rPr>
        <w:t>The Indian journal of animal sciences 07/2018; 88(7).</w:t>
      </w:r>
      <w:proofErr w:type="gramEnd"/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Neelam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Bhardwaj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Pradeep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Dogra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: </w:t>
      </w:r>
      <w:r w:rsidRPr="00FA18EC">
        <w:rPr>
          <w:rFonts w:ascii="Times New Roman" w:hAnsi="Times New Roman" w:cs="Times New Roman"/>
          <w:i/>
          <w:sz w:val="24"/>
          <w:szCs w:val="24"/>
        </w:rPr>
        <w:t xml:space="preserve">Study of sub-clinical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endometritis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on the basis of endometrial thickness and endometrial cytology in dairy cows after parturition</w:t>
      </w:r>
      <w:r w:rsidRPr="00FA18EC">
        <w:rPr>
          <w:rFonts w:ascii="Times New Roman" w:hAnsi="Times New Roman" w:cs="Times New Roman"/>
          <w:sz w:val="24"/>
          <w:szCs w:val="24"/>
        </w:rPr>
        <w:t>. DOI</w:t>
      </w:r>
      <w:proofErr w:type="gramStart"/>
      <w:r w:rsidRPr="00FA18EC">
        <w:rPr>
          <w:rFonts w:ascii="Times New Roman" w:hAnsi="Times New Roman" w:cs="Times New Roman"/>
          <w:sz w:val="24"/>
          <w:szCs w:val="24"/>
        </w:rPr>
        <w:t>:10.18805</w:t>
      </w:r>
      <w:proofErr w:type="gramEnd"/>
      <w:r w:rsidRPr="00FA18EC">
        <w:rPr>
          <w:rFonts w:ascii="Times New Roman" w:hAnsi="Times New Roman" w:cs="Times New Roman"/>
          <w:sz w:val="24"/>
          <w:szCs w:val="24"/>
        </w:rPr>
        <w:t>/BKAP79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Aaqib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Majid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Aanchal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Kashyap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Anupama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Thakur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Pinki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Saini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Shriya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Gupta: </w:t>
      </w:r>
      <w:r w:rsidRPr="00FA18EC">
        <w:rPr>
          <w:rFonts w:ascii="Times New Roman" w:hAnsi="Times New Roman" w:cs="Times New Roman"/>
          <w:i/>
          <w:sz w:val="24"/>
          <w:szCs w:val="24"/>
        </w:rPr>
        <w:t>Short Communication PYOMETRA IN A JERSEY CROSSBRED COW-DIAGNOSIS AND TREATMENT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Neelam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Bhardwaj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Indu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Bala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: </w:t>
      </w:r>
      <w:r w:rsidRPr="00FA18EC">
        <w:rPr>
          <w:rFonts w:ascii="Times New Roman" w:hAnsi="Times New Roman" w:cs="Times New Roman"/>
          <w:i/>
          <w:sz w:val="24"/>
          <w:szCs w:val="24"/>
        </w:rPr>
        <w:t>Short Communication STUDIES ON CLINICAL EFFICACY OF SOME THERAPEUTIC REGIMENS FOR THE MANAGEMENT OF ENDOMETRITIS IN COWS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A18EC">
        <w:rPr>
          <w:rFonts w:ascii="Times New Roman" w:hAnsi="Times New Roman" w:cs="Times New Roman"/>
          <w:sz w:val="24"/>
          <w:szCs w:val="24"/>
        </w:rPr>
        <w:t>06/2018; 8(1).</w:t>
      </w:r>
      <w:proofErr w:type="gramEnd"/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Kumar: </w:t>
      </w:r>
      <w:r w:rsidRPr="00FA18EC">
        <w:rPr>
          <w:rFonts w:ascii="Times New Roman" w:hAnsi="Times New Roman" w:cs="Times New Roman"/>
          <w:i/>
          <w:sz w:val="24"/>
          <w:szCs w:val="24"/>
        </w:rPr>
        <w:t>Effect of BCS and parity on uterine involution, ovarian rebound and various fertility parameters in postpartum dairy cows</w:t>
      </w:r>
      <w:r w:rsidRPr="00FA18EC">
        <w:rPr>
          <w:rFonts w:ascii="Times New Roman" w:hAnsi="Times New Roman" w:cs="Times New Roman"/>
          <w:sz w:val="24"/>
          <w:szCs w:val="24"/>
        </w:rPr>
        <w:t>. The Indian journal of animal sciences 05/2018; 88(5):526-529.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proofErr w:type="gramStart"/>
      <w:r w:rsidRPr="00FA18EC">
        <w:rPr>
          <w:rFonts w:ascii="Times New Roman" w:hAnsi="Times New Roman" w:cs="Times New Roman"/>
          <w:sz w:val="24"/>
          <w:szCs w:val="24"/>
        </w:rPr>
        <w:t>Neelam</w:t>
      </w:r>
      <w:proofErr w:type="spellEnd"/>
      <w:proofErr w:type="gram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Bhardwaj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: </w:t>
      </w:r>
      <w:r w:rsidRPr="00FA18EC">
        <w:rPr>
          <w:rFonts w:ascii="Times New Roman" w:hAnsi="Times New Roman" w:cs="Times New Roman"/>
          <w:i/>
          <w:sz w:val="24"/>
          <w:szCs w:val="24"/>
        </w:rPr>
        <w:t xml:space="preserve">Maternal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Dystocia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in bovines: an overview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Mvsc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Scholar: </w:t>
      </w:r>
      <w:r w:rsidRPr="00FA18EC">
        <w:rPr>
          <w:rFonts w:ascii="Times New Roman" w:hAnsi="Times New Roman" w:cs="Times New Roman"/>
          <w:i/>
          <w:sz w:val="24"/>
          <w:szCs w:val="24"/>
        </w:rPr>
        <w:t>Impact of post-partum uterine infection on reproductive performance of cows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proofErr w:type="gram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proofErr w:type="gramEnd"/>
      <w:r w:rsidRPr="00FA18EC">
        <w:rPr>
          <w:rFonts w:ascii="Times New Roman" w:hAnsi="Times New Roman" w:cs="Times New Roman"/>
          <w:sz w:val="24"/>
          <w:szCs w:val="24"/>
        </w:rPr>
        <w:t xml:space="preserve"> Sharma: </w:t>
      </w:r>
      <w:r w:rsidRPr="00FA18EC">
        <w:rPr>
          <w:rFonts w:ascii="Times New Roman" w:hAnsi="Times New Roman" w:cs="Times New Roman"/>
          <w:i/>
          <w:sz w:val="24"/>
          <w:szCs w:val="24"/>
        </w:rPr>
        <w:t xml:space="preserve">Handling of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prolapse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of genitalia in bovines- An overview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Anurag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Naresh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Varun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Sankhyan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A18EC">
        <w:rPr>
          <w:rFonts w:ascii="Times New Roman" w:hAnsi="Times New Roman" w:cs="Times New Roman"/>
          <w:sz w:val="24"/>
          <w:szCs w:val="24"/>
        </w:rPr>
        <w:t>Akshay</w:t>
      </w:r>
      <w:proofErr w:type="gramEnd"/>
      <w:r w:rsidRPr="00FA18EC">
        <w:rPr>
          <w:rFonts w:ascii="Times New Roman" w:hAnsi="Times New Roman" w:cs="Times New Roman"/>
          <w:sz w:val="24"/>
          <w:szCs w:val="24"/>
        </w:rPr>
        <w:t xml:space="preserve"> Sharma: </w:t>
      </w:r>
      <w:r w:rsidRPr="00FA18EC">
        <w:rPr>
          <w:rFonts w:ascii="Times New Roman" w:hAnsi="Times New Roman" w:cs="Times New Roman"/>
          <w:i/>
          <w:sz w:val="24"/>
          <w:szCs w:val="24"/>
        </w:rPr>
        <w:t xml:space="preserve">Comparative Study on the Role of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Giloy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Tinospora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cordifolia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>) and Fenugreek (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Trigonella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foenum-graecum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) as Herbal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Galactogogues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in Jersey Crossbred Dairy Cattle: A Farm Level Study</w:t>
      </w:r>
      <w:r w:rsidRPr="00FA18EC">
        <w:rPr>
          <w:rFonts w:ascii="Times New Roman" w:hAnsi="Times New Roman" w:cs="Times New Roman"/>
          <w:sz w:val="24"/>
          <w:szCs w:val="24"/>
        </w:rPr>
        <w:t>. 01/2018; 8(4):</w:t>
      </w:r>
      <w:proofErr w:type="gramStart"/>
      <w:r w:rsidRPr="00FA18EC">
        <w:rPr>
          <w:rFonts w:ascii="Times New Roman" w:hAnsi="Times New Roman" w:cs="Times New Roman"/>
          <w:sz w:val="24"/>
          <w:szCs w:val="24"/>
        </w:rPr>
        <w:t>1.,</w:t>
      </w:r>
      <w:proofErr w:type="gramEnd"/>
      <w:r w:rsidRPr="00FA18EC">
        <w:rPr>
          <w:rFonts w:ascii="Times New Roman" w:hAnsi="Times New Roman" w:cs="Times New Roman"/>
          <w:sz w:val="24"/>
          <w:szCs w:val="24"/>
        </w:rPr>
        <w:t xml:space="preserve"> DOI:10.5455/ijlr.20170704055114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Kumar: </w:t>
      </w:r>
      <w:r w:rsidRPr="00FA18EC">
        <w:rPr>
          <w:rFonts w:ascii="Times New Roman" w:hAnsi="Times New Roman" w:cs="Times New Roman"/>
          <w:i/>
          <w:sz w:val="24"/>
          <w:szCs w:val="24"/>
        </w:rPr>
        <w:t>PROSTAGLANDIN F2α ADMINISTRATION ON DAY 8 POSTPARTUM LEADS TO EARLY RESUMPTION OF OVARIAN CYCLIC ACTIVITY IN DAIRY CATTLE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Kumar: </w:t>
      </w:r>
      <w:r w:rsidRPr="00FA18EC">
        <w:rPr>
          <w:rFonts w:ascii="Times New Roman" w:hAnsi="Times New Roman" w:cs="Times New Roman"/>
          <w:i/>
          <w:sz w:val="24"/>
          <w:szCs w:val="24"/>
        </w:rPr>
        <w:t>RARE CASE OF AN EXTERNAL HYDROCEPHALIC KID IN A GADDI GOAT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Indu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Bala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: </w:t>
      </w:r>
      <w:r w:rsidRPr="00FA18EC">
        <w:rPr>
          <w:rFonts w:ascii="Times New Roman" w:hAnsi="Times New Roman" w:cs="Times New Roman"/>
          <w:i/>
          <w:sz w:val="24"/>
          <w:szCs w:val="24"/>
        </w:rPr>
        <w:t>Effect of different treatments on postpartum reproductive performance of dairy cows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8EC">
        <w:rPr>
          <w:rFonts w:ascii="Times New Roman" w:hAnsi="Times New Roman" w:cs="Times New Roman"/>
          <w:sz w:val="24"/>
          <w:szCs w:val="24"/>
        </w:rPr>
        <w:lastRenderedPageBreak/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Pinki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Saini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Anupama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Thakur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Aanchal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Kashyap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Aaquib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Majid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Shriya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Gupta: </w:t>
      </w:r>
      <w:r w:rsidRPr="00FA18EC">
        <w:rPr>
          <w:rFonts w:ascii="Times New Roman" w:hAnsi="Times New Roman" w:cs="Times New Roman"/>
          <w:i/>
          <w:sz w:val="24"/>
          <w:szCs w:val="24"/>
        </w:rPr>
        <w:t>Short Communication SUCCESSFUL MANAGEMENT OF CERVICO-VAGINAL PROLAPSE IN A MURRAH BUFFALO-A CASE REPORT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Kumar: </w:t>
      </w:r>
      <w:r w:rsidRPr="00FA18EC">
        <w:rPr>
          <w:rFonts w:ascii="Times New Roman" w:hAnsi="Times New Roman" w:cs="Times New Roman"/>
          <w:i/>
          <w:sz w:val="24"/>
          <w:szCs w:val="24"/>
        </w:rPr>
        <w:t>INCIDENCE OF ANOVULATORY FOLLICLES (&gt;8MM) IN POST-PARTUM DAIRY COWS FOLLOWING VARIOUS TREATMENTS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Singh: </w:t>
      </w:r>
      <w:r w:rsidRPr="00FA18EC">
        <w:rPr>
          <w:rFonts w:ascii="Times New Roman" w:hAnsi="Times New Roman" w:cs="Times New Roman"/>
          <w:i/>
          <w:sz w:val="24"/>
          <w:szCs w:val="24"/>
        </w:rPr>
        <w:t xml:space="preserve">Clinical Management of Persistent Hymen with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Mucocervix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Mucovagina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in a Crossbred heifer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proofErr w:type="gram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proofErr w:type="gramEnd"/>
      <w:r w:rsidRPr="00FA18EC">
        <w:rPr>
          <w:rFonts w:ascii="Times New Roman" w:hAnsi="Times New Roman" w:cs="Times New Roman"/>
          <w:sz w:val="24"/>
          <w:szCs w:val="24"/>
        </w:rPr>
        <w:t xml:space="preserve"> Kumar: </w:t>
      </w:r>
      <w:r w:rsidRPr="00FA18EC">
        <w:rPr>
          <w:rFonts w:ascii="Times New Roman" w:hAnsi="Times New Roman" w:cs="Times New Roman"/>
          <w:i/>
          <w:sz w:val="24"/>
          <w:szCs w:val="24"/>
        </w:rPr>
        <w:t xml:space="preserve">Effect of PGF2alpha and Antibiotic Administration on Uterine Involution and Occurrence of Sub-Clinical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Endometritis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Followed by Evaluation of Relationship between Body Condition Score and PMN Cells</w:t>
      </w:r>
      <w:r w:rsidRPr="00FA18EC">
        <w:rPr>
          <w:rFonts w:ascii="Times New Roman" w:hAnsi="Times New Roman" w:cs="Times New Roman"/>
          <w:sz w:val="24"/>
          <w:szCs w:val="24"/>
        </w:rPr>
        <w:t>. 10/2017; 7(11):257-261., DOI:10.5455/ijlr.20170812041501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Kumar: </w:t>
      </w:r>
      <w:r w:rsidRPr="00FA18EC">
        <w:rPr>
          <w:rFonts w:ascii="Times New Roman" w:hAnsi="Times New Roman" w:cs="Times New Roman"/>
          <w:i/>
          <w:sz w:val="24"/>
          <w:szCs w:val="24"/>
        </w:rPr>
        <w:t>Administration of PGF2α and Antibiotic in Dairy Cows during Early Postpartum Period and Their Effect on Various Fertility Parameters</w:t>
      </w:r>
      <w:r w:rsidRPr="00FA18EC">
        <w:rPr>
          <w:rFonts w:ascii="Times New Roman" w:hAnsi="Times New Roman" w:cs="Times New Roman"/>
          <w:sz w:val="24"/>
          <w:szCs w:val="24"/>
        </w:rPr>
        <w:t>. International Journal of Current Microbiology and Applied Sciences 09/2017; 6(9):3738-3740., DOI:10.20546/ijcmas.2017.609.461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Sharma: </w:t>
      </w:r>
      <w:r w:rsidRPr="00FA18EC">
        <w:rPr>
          <w:rFonts w:ascii="Times New Roman" w:hAnsi="Times New Roman" w:cs="Times New Roman"/>
          <w:i/>
          <w:sz w:val="24"/>
          <w:szCs w:val="24"/>
        </w:rPr>
        <w:t>Postpartum Uterine Infections in Cows and Factors Affecting it– A Review</w:t>
      </w:r>
      <w:r w:rsidRPr="00FA18EC">
        <w:rPr>
          <w:rFonts w:ascii="Times New Roman" w:hAnsi="Times New Roman" w:cs="Times New Roman"/>
          <w:sz w:val="24"/>
          <w:szCs w:val="24"/>
        </w:rPr>
        <w:t>. DOI:10.20546/ijcmas.2017.609.123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Sharma: </w:t>
      </w:r>
      <w:r w:rsidRPr="00FA18EC">
        <w:rPr>
          <w:rFonts w:ascii="Times New Roman" w:hAnsi="Times New Roman" w:cs="Times New Roman"/>
          <w:i/>
          <w:sz w:val="24"/>
          <w:szCs w:val="24"/>
        </w:rPr>
        <w:t>Bacterial Isolation, Culture Sensitivity Test, Endometrial Cytology of Postpartum Cows and Assessment of Their Reproductive Performance</w:t>
      </w:r>
      <w:r w:rsidRPr="00FA18EC">
        <w:rPr>
          <w:rFonts w:ascii="Times New Roman" w:hAnsi="Times New Roman" w:cs="Times New Roman"/>
          <w:sz w:val="24"/>
          <w:szCs w:val="24"/>
        </w:rPr>
        <w:t>. International Journal of Current Microbiology and Applied Sciences 09/2017; 6(9):519-527., DOI:10.20546/ijcmas.2017.609.062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Pinki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Saini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Anupama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Thakur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Aanchal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Kashyap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Aaquib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Majid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A18EC">
        <w:rPr>
          <w:rFonts w:ascii="Times New Roman" w:hAnsi="Times New Roman" w:cs="Times New Roman"/>
          <w:sz w:val="24"/>
          <w:szCs w:val="24"/>
        </w:rPr>
        <w:t>Shriya</w:t>
      </w:r>
      <w:proofErr w:type="spellEnd"/>
      <w:proofErr w:type="gramEnd"/>
      <w:r w:rsidRPr="00FA18EC">
        <w:rPr>
          <w:rFonts w:ascii="Times New Roman" w:hAnsi="Times New Roman" w:cs="Times New Roman"/>
          <w:sz w:val="24"/>
          <w:szCs w:val="24"/>
        </w:rPr>
        <w:t xml:space="preserve"> Gupta: </w:t>
      </w:r>
      <w:r w:rsidRPr="00FA18EC">
        <w:rPr>
          <w:rFonts w:ascii="Times New Roman" w:hAnsi="Times New Roman" w:cs="Times New Roman"/>
          <w:i/>
          <w:sz w:val="24"/>
          <w:szCs w:val="24"/>
        </w:rPr>
        <w:t>Short communication: MANAGEMENT OF RECURRENT UTERINE PROLAPSE IN A BUFFALO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Kumar: </w:t>
      </w:r>
      <w:r w:rsidRPr="00FA18EC">
        <w:rPr>
          <w:rFonts w:ascii="Times New Roman" w:hAnsi="Times New Roman" w:cs="Times New Roman"/>
          <w:i/>
          <w:sz w:val="24"/>
          <w:szCs w:val="24"/>
        </w:rPr>
        <w:t>REPEAT BREEDING AND ITS TREATMENT IN DAIRY CATTLE OF HIMACHAL PRADESH (INDIA) - A REVIEW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Neelam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Bhardwaj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Kumar: </w:t>
      </w:r>
      <w:r w:rsidRPr="00FA18EC">
        <w:rPr>
          <w:rFonts w:ascii="Times New Roman" w:hAnsi="Times New Roman" w:cs="Times New Roman"/>
          <w:i/>
          <w:sz w:val="24"/>
          <w:szCs w:val="24"/>
        </w:rPr>
        <w:t>DYSTOCIA IN ZEBU CATTLE DUE TO PEROSOMUS ELUMBIS – A CASE REPORT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A18EC">
        <w:rPr>
          <w:rFonts w:ascii="Times New Roman" w:hAnsi="Times New Roman" w:cs="Times New Roman"/>
          <w:sz w:val="24"/>
          <w:szCs w:val="24"/>
        </w:rPr>
        <w:t>06/2017; 7(1).</w:t>
      </w:r>
      <w:proofErr w:type="gramEnd"/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Neelam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Bhardwaj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Dystocia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due to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Schistosomus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reflexus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in a Jersey Crossbred Cow</w:t>
      </w:r>
      <w:r w:rsidRPr="00FA18EC">
        <w:rPr>
          <w:rFonts w:ascii="Times New Roman" w:hAnsi="Times New Roman" w:cs="Times New Roman"/>
          <w:sz w:val="24"/>
          <w:szCs w:val="24"/>
        </w:rPr>
        <w:t>. 05/2017; 12(4)</w:t>
      </w:r>
      <w:proofErr w:type="gramStart"/>
      <w:r w:rsidRPr="00FA18E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FA18EC">
        <w:rPr>
          <w:rFonts w:ascii="Times New Roman" w:hAnsi="Times New Roman" w:cs="Times New Roman"/>
          <w:sz w:val="24"/>
          <w:szCs w:val="24"/>
        </w:rPr>
        <w:t xml:space="preserve"> DOI:10.21887/ijvsbt.v12i4.7690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A18EC">
        <w:rPr>
          <w:rFonts w:ascii="Times New Roman" w:hAnsi="Times New Roman" w:cs="Times New Roman"/>
          <w:sz w:val="24"/>
          <w:szCs w:val="24"/>
        </w:rPr>
        <w:lastRenderedPageBreak/>
        <w:t xml:space="preserve">Akshay Sharma,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proofErr w:type="gram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proofErr w:type="gramEnd"/>
      <w:r w:rsidRPr="00FA18EC">
        <w:rPr>
          <w:rFonts w:ascii="Times New Roman" w:hAnsi="Times New Roman" w:cs="Times New Roman"/>
          <w:sz w:val="24"/>
          <w:szCs w:val="24"/>
        </w:rPr>
        <w:t xml:space="preserve"> Kumar: </w:t>
      </w:r>
      <w:r w:rsidRPr="00FA18EC">
        <w:rPr>
          <w:rFonts w:ascii="Times New Roman" w:hAnsi="Times New Roman" w:cs="Times New Roman"/>
          <w:i/>
          <w:sz w:val="24"/>
          <w:szCs w:val="24"/>
        </w:rPr>
        <w:t>Postpartum Uterine Infections in Cows: Diagnosis and Treatment - An Overview</w:t>
      </w:r>
      <w:r w:rsidRPr="00FA18EC">
        <w:rPr>
          <w:rFonts w:ascii="Times New Roman" w:hAnsi="Times New Roman" w:cs="Times New Roman"/>
          <w:sz w:val="24"/>
          <w:szCs w:val="24"/>
        </w:rPr>
        <w:t>. 05/2017; 12(4)</w:t>
      </w:r>
      <w:proofErr w:type="gramStart"/>
      <w:r w:rsidRPr="00FA18E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FA18EC">
        <w:rPr>
          <w:rFonts w:ascii="Times New Roman" w:hAnsi="Times New Roman" w:cs="Times New Roman"/>
          <w:sz w:val="24"/>
          <w:szCs w:val="24"/>
        </w:rPr>
        <w:t xml:space="preserve"> DOI:10.21887/ijvsbt.v12i4.7677</w:t>
      </w:r>
    </w:p>
    <w:p w:rsidR="00FA18EC" w:rsidRPr="00FA18EC" w:rsidRDefault="00FA18EC" w:rsidP="00FA18EC">
      <w:pPr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8EC">
        <w:rPr>
          <w:rFonts w:ascii="Times New Roman" w:hAnsi="Times New Roman" w:cs="Times New Roman"/>
          <w:sz w:val="24"/>
          <w:szCs w:val="24"/>
        </w:rPr>
        <w:t>Pravesh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sharma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8EC"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 w:rsidRPr="00FA18EC">
        <w:rPr>
          <w:rFonts w:ascii="Times New Roman" w:hAnsi="Times New Roman" w:cs="Times New Roman"/>
          <w:sz w:val="24"/>
          <w:szCs w:val="24"/>
        </w:rPr>
        <w:t xml:space="preserve"> Singh, Akshay Sharma: </w:t>
      </w:r>
      <w:r w:rsidRPr="00FA18EC">
        <w:rPr>
          <w:rFonts w:ascii="Times New Roman" w:hAnsi="Times New Roman" w:cs="Times New Roman"/>
          <w:i/>
          <w:sz w:val="24"/>
          <w:szCs w:val="24"/>
        </w:rPr>
        <w:t xml:space="preserve">Rare case of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dystocia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due to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Monocephalus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18EC">
        <w:rPr>
          <w:rFonts w:ascii="Times New Roman" w:hAnsi="Times New Roman" w:cs="Times New Roman"/>
          <w:i/>
          <w:sz w:val="24"/>
          <w:szCs w:val="24"/>
        </w:rPr>
        <w:t>Diprosopus</w:t>
      </w:r>
      <w:proofErr w:type="spellEnd"/>
      <w:r w:rsidRPr="00FA18EC">
        <w:rPr>
          <w:rFonts w:ascii="Times New Roman" w:hAnsi="Times New Roman" w:cs="Times New Roman"/>
          <w:i/>
          <w:sz w:val="24"/>
          <w:szCs w:val="24"/>
        </w:rPr>
        <w:t xml:space="preserve"> Monster in a cow</w:t>
      </w:r>
      <w:r w:rsidRPr="00FA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76C6" w:rsidRPr="00FA18EC" w:rsidRDefault="00A676C6" w:rsidP="00FA18E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676C6" w:rsidRPr="00FA18EC" w:rsidSect="00FA18E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A18EC"/>
    <w:rsid w:val="00A676C6"/>
    <w:rsid w:val="00FA1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6680</Characters>
  <Application>Microsoft Office Word</Application>
  <DocSecurity>0</DocSecurity>
  <Lines>55</Lines>
  <Paragraphs>15</Paragraphs>
  <ScaleCrop>false</ScaleCrop>
  <Company/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akshay</dc:creator>
  <cp:keywords/>
  <dc:description/>
  <cp:lastModifiedBy>akshay</cp:lastModifiedBy>
  <cp:revision>2</cp:revision>
  <dcterms:created xsi:type="dcterms:W3CDTF">2019-09-18T18:14:00Z</dcterms:created>
  <dcterms:modified xsi:type="dcterms:W3CDTF">2019-09-18T18:15:00Z</dcterms:modified>
</cp:coreProperties>
</file>