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53" w:type="dxa"/>
        <w:tblLayout w:type="fixed"/>
        <w:tblLook w:val="0000" w:firstRow="0" w:lastRow="0" w:firstColumn="0" w:lastColumn="0" w:noHBand="0" w:noVBand="0"/>
      </w:tblPr>
      <w:tblGrid>
        <w:gridCol w:w="468"/>
        <w:gridCol w:w="9785"/>
      </w:tblGrid>
      <w:tr w:rsidR="00B43015" w:rsidRPr="00087238" w14:paraId="3EA46E49" w14:textId="77777777" w:rsidTr="005B323D">
        <w:tc>
          <w:tcPr>
            <w:tcW w:w="10253" w:type="dxa"/>
            <w:gridSpan w:val="2"/>
            <w:tcBorders>
              <w:top w:val="nil"/>
              <w:left w:val="nil"/>
              <w:bottom w:val="single" w:sz="6" w:space="0" w:color="7F7F7F"/>
              <w:right w:val="nil"/>
            </w:tcBorders>
          </w:tcPr>
          <w:p w14:paraId="3ED25165" w14:textId="7681BD53" w:rsidR="00B43015" w:rsidRPr="00087238" w:rsidRDefault="005512D3" w:rsidP="000E6DAE">
            <w:p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>Marwa Hos</w:t>
            </w:r>
            <w:r w:rsidR="00207BC8" w:rsidRPr="00087238">
              <w:rPr>
                <w:rFonts w:cs="Tahoma"/>
              </w:rPr>
              <w:t>ni Ab</w:t>
            </w:r>
            <w:r w:rsidRPr="00087238">
              <w:rPr>
                <w:rFonts w:cs="Tahoma"/>
              </w:rPr>
              <w:t xml:space="preserve">del </w:t>
            </w:r>
            <w:proofErr w:type="spellStart"/>
            <w:r w:rsidRPr="00087238">
              <w:rPr>
                <w:rFonts w:cs="Tahoma"/>
              </w:rPr>
              <w:t>m</w:t>
            </w:r>
            <w:r w:rsidR="00ED09DC" w:rsidRPr="00087238">
              <w:rPr>
                <w:rFonts w:cs="Tahoma"/>
              </w:rPr>
              <w:t>aged</w:t>
            </w:r>
            <w:proofErr w:type="spellEnd"/>
          </w:p>
          <w:p w14:paraId="25895F58" w14:textId="6A492019" w:rsidR="006D5FFE" w:rsidRPr="00087238" w:rsidRDefault="00B630AE" w:rsidP="000E6DAE">
            <w:p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>Birth date:20/9/1978</w:t>
            </w:r>
          </w:p>
          <w:p w14:paraId="221B69AB" w14:textId="77777777" w:rsidR="00B43015" w:rsidRPr="00087238" w:rsidRDefault="005512D3" w:rsidP="000E6DAE">
            <w:p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>(02)</w:t>
            </w:r>
            <w:r w:rsidR="006070F5" w:rsidRPr="00087238">
              <w:rPr>
                <w:rFonts w:cs="Tahoma"/>
              </w:rPr>
              <w:t>01000729517</w:t>
            </w:r>
            <w:r w:rsidR="005E51B5" w:rsidRPr="00087238">
              <w:rPr>
                <w:rFonts w:cs="Tahoma"/>
              </w:rPr>
              <w:t>.</w:t>
            </w:r>
          </w:p>
          <w:p w14:paraId="10B18F87" w14:textId="77777777" w:rsidR="00B43015" w:rsidRPr="00087238" w:rsidRDefault="00CB584E" w:rsidP="000E6DAE">
            <w:pPr>
              <w:spacing w:after="160" w:line="360" w:lineRule="auto"/>
              <w:jc w:val="center"/>
              <w:rPr>
                <w:rFonts w:cs="Tahoma"/>
              </w:rPr>
            </w:pPr>
            <w:hyperlink r:id="rId6" w:history="1">
              <w:r w:rsidR="000214FC" w:rsidRPr="00087238">
                <w:rPr>
                  <w:rStyle w:val="Hyperlink"/>
                  <w:rFonts w:cs="Tahoma"/>
                </w:rPr>
                <w:t>Marwa.Abdelmaged@arc.sci.eg</w:t>
              </w:r>
            </w:hyperlink>
            <w:r w:rsidR="000214FC" w:rsidRPr="00087238">
              <w:rPr>
                <w:rFonts w:cs="Tahoma"/>
              </w:rPr>
              <w:t xml:space="preserve">                       O</w:t>
            </w:r>
            <w:r w:rsidR="00BD707B" w:rsidRPr="00087238">
              <w:rPr>
                <w:rFonts w:cs="Tahoma"/>
              </w:rPr>
              <w:t>RCID</w:t>
            </w:r>
            <w:r w:rsidR="000214FC" w:rsidRPr="00087238">
              <w:rPr>
                <w:rFonts w:cs="Tahoma"/>
              </w:rPr>
              <w:t>:</w:t>
            </w:r>
            <w:r w:rsidR="00BD707B" w:rsidRPr="00087238">
              <w:rPr>
                <w:rFonts w:cs="Tahoma"/>
              </w:rPr>
              <w:t xml:space="preserve"> 0000-0002-3691-6016</w:t>
            </w:r>
          </w:p>
          <w:p w14:paraId="06DBEFAF" w14:textId="77777777" w:rsidR="00862B75" w:rsidRPr="00087238" w:rsidRDefault="00862B75" w:rsidP="000E6DAE">
            <w:pPr>
              <w:spacing w:after="160"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 xml:space="preserve">Marwa </w:t>
            </w:r>
            <w:hyperlink r:id="rId7" w:history="1">
              <w:r w:rsidR="0089349C" w:rsidRPr="00087238">
                <w:rPr>
                  <w:rStyle w:val="Hyperlink"/>
                  <w:rFonts w:cs="Tahoma"/>
                </w:rPr>
                <w:t>Abdelmaged@gmail.com</w:t>
              </w:r>
            </w:hyperlink>
            <w:r w:rsidR="0089349C" w:rsidRPr="00087238">
              <w:rPr>
                <w:rFonts w:cs="Tahoma"/>
              </w:rPr>
              <w:t xml:space="preserve">                  research </w:t>
            </w:r>
            <w:proofErr w:type="spellStart"/>
            <w:proofErr w:type="gramStart"/>
            <w:r w:rsidR="0089349C" w:rsidRPr="00087238">
              <w:rPr>
                <w:rFonts w:cs="Tahoma"/>
              </w:rPr>
              <w:t>gate:Marwa</w:t>
            </w:r>
            <w:proofErr w:type="spellEnd"/>
            <w:proofErr w:type="gramEnd"/>
            <w:r w:rsidR="0089349C" w:rsidRPr="00087238">
              <w:rPr>
                <w:rFonts w:cs="Tahoma"/>
              </w:rPr>
              <w:t xml:space="preserve"> Hosni </w:t>
            </w:r>
            <w:proofErr w:type="spellStart"/>
            <w:r w:rsidR="0089349C" w:rsidRPr="00087238">
              <w:rPr>
                <w:rFonts w:cs="Tahoma"/>
              </w:rPr>
              <w:t>Abdelmaged</w:t>
            </w:r>
            <w:proofErr w:type="spellEnd"/>
          </w:p>
          <w:p w14:paraId="3E86C48C" w14:textId="12613E2B" w:rsidR="007F3BEA" w:rsidRPr="00087238" w:rsidRDefault="007F3BEA" w:rsidP="000E6DAE">
            <w:pPr>
              <w:pStyle w:val="Heading1"/>
              <w:spacing w:before="80" w:after="60" w:line="360" w:lineRule="auto"/>
              <w:jc w:val="center"/>
              <w:rPr>
                <w:rFonts w:cs="Tahoma"/>
                <w:b/>
                <w:bCs/>
                <w:caps/>
              </w:rPr>
            </w:pPr>
            <w:r w:rsidRPr="00087238">
              <w:rPr>
                <w:rFonts w:cs="Tahoma"/>
                <w:b/>
                <w:bCs/>
                <w:caps/>
              </w:rPr>
              <w:t>position</w:t>
            </w:r>
          </w:p>
          <w:p w14:paraId="532EFCA2" w14:textId="379ABE5B" w:rsidR="007F3BEA" w:rsidRPr="00087238" w:rsidRDefault="007F3BEA" w:rsidP="000E6DAE">
            <w:pPr>
              <w:spacing w:line="360" w:lineRule="auto"/>
              <w:jc w:val="center"/>
              <w:rPr>
                <w:rFonts w:cs="Tahoma"/>
              </w:rPr>
            </w:pPr>
          </w:p>
          <w:p w14:paraId="4C9EC185" w14:textId="77777777" w:rsidR="00A46DB6" w:rsidRPr="00087238" w:rsidRDefault="00FC6802" w:rsidP="000E6DAE">
            <w:p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 xml:space="preserve">Assistant </w:t>
            </w:r>
            <w:r w:rsidR="00A46DB6" w:rsidRPr="00087238">
              <w:rPr>
                <w:rFonts w:cs="Tahoma"/>
              </w:rPr>
              <w:t xml:space="preserve">professor </w:t>
            </w:r>
            <w:r w:rsidR="00F16AC2" w:rsidRPr="00087238">
              <w:rPr>
                <w:rFonts w:cs="Tahoma"/>
              </w:rPr>
              <w:t>in Animal Production Research Institute, since3/10/2020.</w:t>
            </w:r>
          </w:p>
          <w:p w14:paraId="0172F006" w14:textId="77777777" w:rsidR="007F3BEA" w:rsidRPr="00087238" w:rsidRDefault="00F16AC2" w:rsidP="000E6DAE">
            <w:p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 xml:space="preserve">Researcher </w:t>
            </w:r>
            <w:r w:rsidR="007F3BEA" w:rsidRPr="00087238">
              <w:rPr>
                <w:rFonts w:cs="Tahoma"/>
              </w:rPr>
              <w:t xml:space="preserve">in Animal Production Research Institute, since </w:t>
            </w:r>
            <w:r w:rsidR="00A57BEA" w:rsidRPr="00087238">
              <w:rPr>
                <w:rFonts w:cs="Tahoma"/>
              </w:rPr>
              <w:t>27</w:t>
            </w:r>
            <w:r w:rsidR="007F3BEA" w:rsidRPr="00087238">
              <w:rPr>
                <w:rFonts w:cs="Tahoma"/>
              </w:rPr>
              <w:t>/</w:t>
            </w:r>
            <w:r w:rsidR="00A57BEA" w:rsidRPr="00087238">
              <w:rPr>
                <w:rFonts w:cs="Tahoma"/>
              </w:rPr>
              <w:t>7</w:t>
            </w:r>
            <w:r w:rsidR="007F3BEA" w:rsidRPr="00087238">
              <w:rPr>
                <w:rFonts w:cs="Tahoma"/>
              </w:rPr>
              <w:t>/</w:t>
            </w:r>
            <w:r w:rsidR="00C02B00" w:rsidRPr="00087238">
              <w:rPr>
                <w:rFonts w:cs="Tahoma"/>
              </w:rPr>
              <w:t>2015</w:t>
            </w:r>
            <w:r w:rsidR="007F3BEA" w:rsidRPr="00087238">
              <w:rPr>
                <w:rFonts w:cs="Tahoma"/>
              </w:rPr>
              <w:t>.</w:t>
            </w:r>
          </w:p>
          <w:p w14:paraId="316ECE74" w14:textId="07E4A981" w:rsidR="007F3BEA" w:rsidRPr="00087238" w:rsidRDefault="00405699" w:rsidP="000E6DAE">
            <w:p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  <w:b/>
                <w:bCs/>
              </w:rPr>
              <w:t>Lecturer</w:t>
            </w:r>
            <w:r w:rsidRPr="00087238">
              <w:rPr>
                <w:rFonts w:cs="Tahoma"/>
              </w:rPr>
              <w:t xml:space="preserve"> </w:t>
            </w:r>
            <w:r w:rsidR="00311837" w:rsidRPr="00087238">
              <w:rPr>
                <w:rFonts w:cs="Tahoma"/>
              </w:rPr>
              <w:t>in Animal production Res</w:t>
            </w:r>
            <w:r w:rsidR="007F3BEA" w:rsidRPr="00087238">
              <w:rPr>
                <w:rFonts w:cs="Tahoma"/>
              </w:rPr>
              <w:t xml:space="preserve">earch Institute. Since </w:t>
            </w:r>
            <w:r w:rsidR="00C02B00" w:rsidRPr="00087238">
              <w:rPr>
                <w:rFonts w:cs="Tahoma"/>
              </w:rPr>
              <w:t>28</w:t>
            </w:r>
            <w:r w:rsidR="007F3BEA" w:rsidRPr="00087238">
              <w:rPr>
                <w:rFonts w:cs="Tahoma"/>
              </w:rPr>
              <w:t>/</w:t>
            </w:r>
            <w:r w:rsidR="00C02B00" w:rsidRPr="00087238">
              <w:rPr>
                <w:rFonts w:cs="Tahoma"/>
              </w:rPr>
              <w:t>9/2014</w:t>
            </w:r>
            <w:r w:rsidR="007F3BEA" w:rsidRPr="00087238">
              <w:rPr>
                <w:rFonts w:cs="Tahoma"/>
              </w:rPr>
              <w:t>.</w:t>
            </w:r>
          </w:p>
          <w:p w14:paraId="02F2FB6E" w14:textId="77777777" w:rsidR="007F3BEA" w:rsidRPr="00087238" w:rsidRDefault="007F3BEA" w:rsidP="000E6DAE">
            <w:pPr>
              <w:spacing w:after="160" w:line="360" w:lineRule="auto"/>
              <w:jc w:val="center"/>
              <w:rPr>
                <w:rFonts w:cs="Tahoma"/>
              </w:rPr>
            </w:pPr>
          </w:p>
        </w:tc>
      </w:tr>
      <w:tr w:rsidR="000A6FBC" w:rsidRPr="00087238" w14:paraId="49BFFC36" w14:textId="77777777" w:rsidTr="005B323D">
        <w:trPr>
          <w:trHeight w:val="301"/>
        </w:trPr>
        <w:tc>
          <w:tcPr>
            <w:tcW w:w="4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7429A93" w14:textId="77777777" w:rsidR="000A6FBC" w:rsidRPr="00087238" w:rsidRDefault="000A6FBC" w:rsidP="000E6DAE">
            <w:pPr>
              <w:spacing w:line="360" w:lineRule="auto"/>
              <w:jc w:val="center"/>
              <w:rPr>
                <w:rFonts w:cs="Tahoma"/>
              </w:rPr>
            </w:pPr>
          </w:p>
        </w:tc>
        <w:tc>
          <w:tcPr>
            <w:tcW w:w="9785" w:type="dxa"/>
            <w:tcBorders>
              <w:top w:val="nil"/>
              <w:left w:val="nil"/>
              <w:bottom w:val="nil"/>
              <w:right w:val="nil"/>
            </w:tcBorders>
          </w:tcPr>
          <w:p w14:paraId="0130D74B" w14:textId="77777777" w:rsidR="000A6FBC" w:rsidRPr="00087238" w:rsidRDefault="000A6FBC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</w:p>
        </w:tc>
      </w:tr>
      <w:tr w:rsidR="000A6FBC" w:rsidRPr="00087238" w14:paraId="7C93F073" w14:textId="77777777" w:rsidTr="005B323D">
        <w:trPr>
          <w:trHeight w:val="70"/>
        </w:trPr>
        <w:tc>
          <w:tcPr>
            <w:tcW w:w="4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3B84A6" w14:textId="77777777" w:rsidR="000A6FBC" w:rsidRPr="00087238" w:rsidRDefault="000A6FBC" w:rsidP="000E6DAE">
            <w:pPr>
              <w:spacing w:line="360" w:lineRule="auto"/>
              <w:jc w:val="center"/>
              <w:rPr>
                <w:rFonts w:cs="Tahoma"/>
              </w:rPr>
            </w:pPr>
          </w:p>
        </w:tc>
        <w:tc>
          <w:tcPr>
            <w:tcW w:w="9785" w:type="dxa"/>
            <w:tcBorders>
              <w:top w:val="nil"/>
              <w:left w:val="nil"/>
              <w:bottom w:val="nil"/>
              <w:right w:val="nil"/>
            </w:tcBorders>
          </w:tcPr>
          <w:p w14:paraId="375CC23A" w14:textId="77777777" w:rsidR="00527A82" w:rsidRPr="00087238" w:rsidRDefault="00527A82" w:rsidP="000E6DAE">
            <w:pPr>
              <w:spacing w:line="360" w:lineRule="auto"/>
              <w:jc w:val="center"/>
              <w:rPr>
                <w:rFonts w:cs="Tahoma"/>
              </w:rPr>
            </w:pPr>
          </w:p>
        </w:tc>
      </w:tr>
      <w:tr w:rsidR="000A6FBC" w:rsidRPr="00087238" w14:paraId="0B6C80BE" w14:textId="77777777" w:rsidTr="005B323D">
        <w:trPr>
          <w:trHeight w:val="255"/>
        </w:trPr>
        <w:tc>
          <w:tcPr>
            <w:tcW w:w="10253" w:type="dxa"/>
            <w:gridSpan w:val="2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</w:tcPr>
          <w:p w14:paraId="527C739F" w14:textId="77777777" w:rsidR="000A6FBC" w:rsidRPr="00087238" w:rsidRDefault="000A6FBC" w:rsidP="000E6DAE">
            <w:pPr>
              <w:pStyle w:val="Heading1"/>
              <w:spacing w:before="80" w:after="60" w:line="360" w:lineRule="auto"/>
              <w:jc w:val="center"/>
              <w:rPr>
                <w:rFonts w:cs="Tahoma"/>
                <w:b/>
                <w:bCs/>
                <w:caps/>
              </w:rPr>
            </w:pPr>
            <w:r w:rsidRPr="00087238">
              <w:rPr>
                <w:rFonts w:cs="Tahoma"/>
                <w:b/>
                <w:bCs/>
                <w:caps/>
              </w:rPr>
              <w:t>Publications and papers</w:t>
            </w:r>
          </w:p>
        </w:tc>
      </w:tr>
      <w:tr w:rsidR="000A6FBC" w:rsidRPr="00087238" w14:paraId="65005063" w14:textId="77777777" w:rsidTr="005B323D">
        <w:trPr>
          <w:trHeight w:val="255"/>
        </w:trPr>
        <w:tc>
          <w:tcPr>
            <w:tcW w:w="468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</w:tcPr>
          <w:p w14:paraId="5C93B4AA" w14:textId="77777777" w:rsidR="000A6FBC" w:rsidRPr="00087238" w:rsidRDefault="000A6FBC" w:rsidP="000E6DAE">
            <w:pPr>
              <w:pStyle w:val="Heading1"/>
              <w:spacing w:before="80" w:after="60" w:line="360" w:lineRule="auto"/>
              <w:jc w:val="center"/>
              <w:rPr>
                <w:rFonts w:cs="Tahoma"/>
                <w:caps/>
              </w:rPr>
            </w:pPr>
          </w:p>
        </w:tc>
        <w:tc>
          <w:tcPr>
            <w:tcW w:w="978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</w:tcPr>
          <w:p w14:paraId="2986CE14" w14:textId="77777777" w:rsidR="000A6FBC" w:rsidRPr="00087238" w:rsidRDefault="000A6FBC" w:rsidP="000E6DAE">
            <w:pPr>
              <w:tabs>
                <w:tab w:val="left" w:pos="288"/>
                <w:tab w:val="left" w:pos="720"/>
              </w:tabs>
              <w:spacing w:before="60" w:line="360" w:lineRule="auto"/>
              <w:ind w:left="720" w:hanging="360"/>
              <w:jc w:val="center"/>
              <w:rPr>
                <w:rFonts w:cs="Tahoma"/>
                <w:color w:val="000000"/>
              </w:rPr>
            </w:pPr>
          </w:p>
          <w:p w14:paraId="339C9375" w14:textId="49DC95F2" w:rsidR="00B83DEE" w:rsidRPr="00087238" w:rsidRDefault="002950CF" w:rsidP="000E6DAE">
            <w:pPr>
              <w:pStyle w:val="Heading1"/>
              <w:numPr>
                <w:ilvl w:val="0"/>
                <w:numId w:val="9"/>
              </w:numPr>
              <w:spacing w:after="150" w:line="360" w:lineRule="auto"/>
              <w:jc w:val="center"/>
              <w:rPr>
                <w:rFonts w:cs="Tahoma"/>
                <w:color w:val="111111"/>
              </w:rPr>
            </w:pPr>
            <w:r w:rsidRPr="00087238">
              <w:rPr>
                <w:rFonts w:cs="Tahoma"/>
                <w:color w:val="111111"/>
              </w:rPr>
              <w:t>EVALUATION OF PRODUCTIVE, PHYSIOLOGICAL AND REPRODUCTIVE PERFORMANCE OF TWO SELECTED FAYOUMI CHICKEN.</w:t>
            </w:r>
            <w:r w:rsidR="00207BC8" w:rsidRPr="00087238">
              <w:rPr>
                <w:rFonts w:cs="Tahoma"/>
                <w:color w:val="111111"/>
              </w:rPr>
              <w:t xml:space="preserve"> Proceedings of 7</w:t>
            </w:r>
            <w:r w:rsidR="00207BC8" w:rsidRPr="00087238">
              <w:rPr>
                <w:rFonts w:cs="Tahoma"/>
                <w:color w:val="111111"/>
                <w:vertAlign w:val="superscript"/>
              </w:rPr>
              <w:t>th</w:t>
            </w:r>
            <w:r w:rsidR="00207BC8" w:rsidRPr="00087238">
              <w:rPr>
                <w:rFonts w:cs="Tahoma"/>
                <w:color w:val="111111"/>
              </w:rPr>
              <w:t xml:space="preserve"> International Conference of Sustainable Agricultural Development 6-8 March 2017. </w:t>
            </w:r>
            <w:r w:rsidR="003B24A9" w:rsidRPr="00087238">
              <w:rPr>
                <w:rFonts w:cs="Tahoma"/>
                <w:color w:val="111111"/>
              </w:rPr>
              <w:t>Fayoum University.</w:t>
            </w:r>
          </w:p>
          <w:p w14:paraId="18D1C034" w14:textId="2E712F8B" w:rsidR="000A6FBC" w:rsidRPr="00087238" w:rsidRDefault="000A6FBC" w:rsidP="000E6DAE">
            <w:pPr>
              <w:pStyle w:val="Default"/>
              <w:numPr>
                <w:ilvl w:val="0"/>
                <w:numId w:val="9"/>
              </w:numPr>
              <w:spacing w:line="360" w:lineRule="auto"/>
              <w:jc w:val="center"/>
              <w:rPr>
                <w:rFonts w:ascii="Tahoma" w:hAnsi="Tahoma" w:cs="Tahoma"/>
              </w:rPr>
            </w:pPr>
            <w:r w:rsidRPr="00087238">
              <w:rPr>
                <w:rFonts w:ascii="Tahoma" w:hAnsi="Tahoma" w:cs="Tahoma"/>
              </w:rPr>
              <w:t xml:space="preserve">EFFECT OF IN OVO L- CARNITINE INJECTION WITH OR WITHOUT AMINO ACIDS ON HATCHABILITY, GROWTH PERFORMANCE AND SOME PHYSIOLOGICAL PARAMETERS OF FAYOUMI CHICKENS. Paper presented in 9th International Poultry Conference - Proceeding 7 – 10 November 2016, </w:t>
            </w:r>
            <w:proofErr w:type="spellStart"/>
            <w:r w:rsidRPr="00087238">
              <w:rPr>
                <w:rFonts w:ascii="Tahoma" w:hAnsi="Tahoma" w:cs="Tahoma"/>
              </w:rPr>
              <w:t>Hurghada</w:t>
            </w:r>
            <w:proofErr w:type="spellEnd"/>
            <w:r w:rsidRPr="00087238">
              <w:rPr>
                <w:rFonts w:ascii="Tahoma" w:hAnsi="Tahoma" w:cs="Tahoma"/>
              </w:rPr>
              <w:t>, Red Sea – Egypt.</w:t>
            </w:r>
          </w:p>
          <w:p w14:paraId="41C7566B" w14:textId="77777777" w:rsidR="00521207" w:rsidRPr="00087238" w:rsidRDefault="000A6FBC" w:rsidP="000E6DAE">
            <w:pPr>
              <w:numPr>
                <w:ilvl w:val="0"/>
                <w:numId w:val="9"/>
              </w:numPr>
              <w:tabs>
                <w:tab w:val="left" w:pos="-184"/>
                <w:tab w:val="left" w:pos="383"/>
              </w:tabs>
              <w:spacing w:line="360" w:lineRule="auto"/>
              <w:jc w:val="center"/>
              <w:rPr>
                <w:rFonts w:cs="Tahoma"/>
                <w:color w:val="000000"/>
              </w:rPr>
            </w:pPr>
            <w:r w:rsidRPr="00087238">
              <w:rPr>
                <w:rFonts w:cs="Tahoma"/>
                <w:color w:val="000000"/>
              </w:rPr>
              <w:t xml:space="preserve">EFFECT OF IN OVO BETAINE INJECTION WITH OR WITHOUT AMINO ACIDS ON HATCHABILITY, GROWTH PERFORMANCE AND SOME PHYSIOLOGICAL PARAMETERS OF FAYOUMI CHICKENS. Paper presented in 9th International Poultry Conference - Proceeding 7 – 10 November 2016, </w:t>
            </w:r>
            <w:proofErr w:type="spellStart"/>
            <w:r w:rsidRPr="00087238">
              <w:rPr>
                <w:rFonts w:cs="Tahoma"/>
                <w:color w:val="000000"/>
              </w:rPr>
              <w:t>Hurghada</w:t>
            </w:r>
            <w:proofErr w:type="spellEnd"/>
            <w:r w:rsidRPr="00087238">
              <w:rPr>
                <w:rFonts w:cs="Tahoma"/>
                <w:color w:val="000000"/>
              </w:rPr>
              <w:t>, Red Sea – Egypt.</w:t>
            </w:r>
          </w:p>
          <w:p w14:paraId="174B244F" w14:textId="4739BE0A" w:rsidR="00521207" w:rsidRPr="00087238" w:rsidRDefault="00521207" w:rsidP="000E6DAE">
            <w:pPr>
              <w:numPr>
                <w:ilvl w:val="0"/>
                <w:numId w:val="9"/>
              </w:numPr>
              <w:tabs>
                <w:tab w:val="left" w:pos="-184"/>
                <w:tab w:val="left" w:pos="383"/>
              </w:tabs>
              <w:spacing w:line="360" w:lineRule="auto"/>
              <w:jc w:val="center"/>
              <w:rPr>
                <w:rFonts w:cs="Tahoma"/>
                <w:color w:val="000000"/>
              </w:rPr>
            </w:pPr>
            <w:r w:rsidRPr="00087238">
              <w:rPr>
                <w:rFonts w:cs="Tahoma"/>
                <w:color w:val="000000"/>
              </w:rPr>
              <w:lastRenderedPageBreak/>
              <w:t>EFFECT OF IN OVOMETHIONINE, GLUTAMINE, CARNITINE OR BETAINE INJECTION ON HATCHABILITY, GROWTH PERFORMANCE AND PHYSIOLOGICAL STATE.</w:t>
            </w:r>
          </w:p>
          <w:p w14:paraId="38BCB195" w14:textId="0D3C579C" w:rsidR="0038675B" w:rsidRPr="00087238" w:rsidRDefault="00521207" w:rsidP="000E6DAE">
            <w:pPr>
              <w:tabs>
                <w:tab w:val="left" w:pos="-184"/>
                <w:tab w:val="left" w:pos="383"/>
              </w:tabs>
              <w:spacing w:line="360" w:lineRule="auto"/>
              <w:ind w:left="360"/>
              <w:jc w:val="center"/>
              <w:rPr>
                <w:rFonts w:cs="Tahoma"/>
                <w:color w:val="000000"/>
              </w:rPr>
            </w:pPr>
            <w:proofErr w:type="spellStart"/>
            <w:r w:rsidRPr="00087238">
              <w:rPr>
                <w:rFonts w:cs="Tahoma"/>
                <w:color w:val="000000"/>
              </w:rPr>
              <w:t>Egypt.Poult</w:t>
            </w:r>
            <w:proofErr w:type="spellEnd"/>
            <w:r w:rsidRPr="00087238">
              <w:rPr>
                <w:rFonts w:cs="Tahoma"/>
                <w:color w:val="000000"/>
              </w:rPr>
              <w:t>. Sci.</w:t>
            </w:r>
            <w:r w:rsidR="000A551F" w:rsidRPr="00087238">
              <w:rPr>
                <w:rFonts w:cs="Tahoma"/>
                <w:color w:val="000000"/>
              </w:rPr>
              <w:t>2017.</w:t>
            </w:r>
            <w:r w:rsidRPr="00087238">
              <w:rPr>
                <w:rFonts w:cs="Tahoma"/>
                <w:color w:val="000000"/>
              </w:rPr>
              <w:t>Vol(37)(IV): (1273-1287)</w:t>
            </w:r>
          </w:p>
          <w:p w14:paraId="39F57486" w14:textId="77777777" w:rsidR="00645BDD" w:rsidRPr="00087238" w:rsidRDefault="00645BDD" w:rsidP="000E6DAE">
            <w:pPr>
              <w:pStyle w:val="ListParagraph"/>
              <w:spacing w:line="360" w:lineRule="auto"/>
              <w:jc w:val="center"/>
              <w:rPr>
                <w:rFonts w:cs="Tahoma"/>
                <w:color w:val="000000"/>
              </w:rPr>
            </w:pPr>
          </w:p>
          <w:p w14:paraId="188418E4" w14:textId="12670989" w:rsidR="00901F0A" w:rsidRDefault="00527A82" w:rsidP="000E6DAE">
            <w:pPr>
              <w:numPr>
                <w:ilvl w:val="0"/>
                <w:numId w:val="9"/>
              </w:numPr>
              <w:tabs>
                <w:tab w:val="left" w:pos="-184"/>
                <w:tab w:val="left" w:pos="383"/>
              </w:tabs>
              <w:spacing w:line="360" w:lineRule="auto"/>
              <w:jc w:val="center"/>
              <w:rPr>
                <w:rFonts w:cs="Tahoma"/>
                <w:color w:val="000000"/>
              </w:rPr>
            </w:pPr>
            <w:r w:rsidRPr="00087238">
              <w:rPr>
                <w:rFonts w:cs="Tahoma"/>
                <w:color w:val="000000"/>
              </w:rPr>
              <w:t xml:space="preserve">IN–OVO FEEDING AND EARLY NUTRITION BY GLUCOSE AND THEIR EFFECTS IN IMPROVING HATCHABILITY AND PERFORMANCE OF FAYOUMI CHICKS. </w:t>
            </w:r>
            <w:proofErr w:type="spellStart"/>
            <w:proofErr w:type="gramStart"/>
            <w:r w:rsidRPr="00087238">
              <w:rPr>
                <w:rFonts w:cs="Tahoma"/>
                <w:color w:val="000000"/>
              </w:rPr>
              <w:t>Egypt.Poult.Sci.Vol</w:t>
            </w:r>
            <w:proofErr w:type="spellEnd"/>
            <w:proofErr w:type="gramEnd"/>
            <w:r w:rsidRPr="00087238">
              <w:rPr>
                <w:rFonts w:cs="Tahoma"/>
                <w:color w:val="000000"/>
              </w:rPr>
              <w:t xml:space="preserve"> (38)</w:t>
            </w:r>
            <w:r w:rsidR="00621A81" w:rsidRPr="00087238">
              <w:rPr>
                <w:rFonts w:cs="Tahoma"/>
                <w:color w:val="000000"/>
              </w:rPr>
              <w:t xml:space="preserve"> </w:t>
            </w:r>
            <w:r w:rsidRPr="00087238">
              <w:rPr>
                <w:rFonts w:cs="Tahoma"/>
                <w:color w:val="000000"/>
              </w:rPr>
              <w:t>(II): (495-509)(2018).</w:t>
            </w:r>
          </w:p>
          <w:p w14:paraId="15E58EA2" w14:textId="229DA9BB" w:rsidR="008A798C" w:rsidRDefault="008A798C" w:rsidP="008A798C">
            <w:pPr>
              <w:tabs>
                <w:tab w:val="left" w:pos="-184"/>
                <w:tab w:val="left" w:pos="383"/>
              </w:tabs>
              <w:spacing w:line="360" w:lineRule="auto"/>
              <w:jc w:val="center"/>
              <w:rPr>
                <w:rFonts w:cs="Tahoma"/>
                <w:color w:val="000000"/>
              </w:rPr>
            </w:pPr>
          </w:p>
          <w:p w14:paraId="15852C59" w14:textId="77777777" w:rsidR="008A798C" w:rsidRPr="00087238" w:rsidRDefault="008A798C" w:rsidP="008A798C">
            <w:pPr>
              <w:tabs>
                <w:tab w:val="left" w:pos="-184"/>
                <w:tab w:val="left" w:pos="383"/>
              </w:tabs>
              <w:spacing w:line="360" w:lineRule="auto"/>
              <w:jc w:val="center"/>
              <w:rPr>
                <w:rFonts w:cs="Tahoma"/>
                <w:color w:val="000000"/>
              </w:rPr>
            </w:pPr>
          </w:p>
          <w:p w14:paraId="1EBB9EFF" w14:textId="77777777" w:rsidR="00621A81" w:rsidRPr="00087238" w:rsidRDefault="001E72F8" w:rsidP="000E6DAE">
            <w:pPr>
              <w:pStyle w:val="Default"/>
              <w:numPr>
                <w:ilvl w:val="0"/>
                <w:numId w:val="9"/>
              </w:numPr>
              <w:spacing w:line="360" w:lineRule="auto"/>
              <w:jc w:val="center"/>
              <w:rPr>
                <w:rFonts w:ascii="Tahoma" w:hAnsi="Tahoma" w:cs="Tahoma"/>
              </w:rPr>
            </w:pPr>
            <w:r w:rsidRPr="00087238">
              <w:rPr>
                <w:rFonts w:ascii="Tahoma" w:hAnsi="Tahoma" w:cs="Tahoma"/>
              </w:rPr>
              <w:t>INCLUSION OF DIETARY MILK THISTLE EXTRACT ON GROWTH PERFORMANCE, SOME PHYSIOLOGICAL AND MEAT QUALITY TRAITS OF GROWING RABBITS.</w:t>
            </w:r>
            <w:r w:rsidRPr="00087238">
              <w:rPr>
                <w:rFonts w:ascii="Tahoma" w:hAnsi="Tahoma" w:cs="Tahoma"/>
                <w:b/>
                <w:bCs/>
              </w:rPr>
              <w:t xml:space="preserve"> </w:t>
            </w:r>
            <w:r w:rsidRPr="00087238">
              <w:rPr>
                <w:rFonts w:ascii="Tahoma" w:hAnsi="Tahoma" w:cs="Tahoma"/>
              </w:rPr>
              <w:t>10th International Poultry Conference – Proceeding. 26 – 29 November 2018</w:t>
            </w:r>
            <w:r w:rsidR="00621A81" w:rsidRPr="00087238">
              <w:rPr>
                <w:rFonts w:ascii="Tahoma" w:hAnsi="Tahoma" w:cs="Tahoma"/>
              </w:rPr>
              <w:t>, Sharm Elsheikh – Egypt -(203).</w:t>
            </w:r>
          </w:p>
          <w:p w14:paraId="1ECF7102" w14:textId="77777777" w:rsidR="00621A81" w:rsidRPr="00087238" w:rsidRDefault="00621A81" w:rsidP="000E6DAE">
            <w:pPr>
              <w:pStyle w:val="ListParagraph"/>
              <w:spacing w:line="360" w:lineRule="auto"/>
              <w:jc w:val="center"/>
              <w:rPr>
                <w:rFonts w:cs="Tahoma"/>
              </w:rPr>
            </w:pPr>
          </w:p>
          <w:p w14:paraId="172F2170" w14:textId="77777777" w:rsidR="008A1E6D" w:rsidRPr="00087238" w:rsidRDefault="008A1E6D" w:rsidP="000E6DAE">
            <w:pPr>
              <w:pStyle w:val="Default"/>
              <w:numPr>
                <w:ilvl w:val="0"/>
                <w:numId w:val="9"/>
              </w:numPr>
              <w:spacing w:line="360" w:lineRule="auto"/>
              <w:jc w:val="center"/>
              <w:rPr>
                <w:rFonts w:ascii="Tahoma" w:hAnsi="Tahoma" w:cs="Tahoma"/>
              </w:rPr>
            </w:pPr>
            <w:r w:rsidRPr="00087238">
              <w:rPr>
                <w:rFonts w:ascii="Tahoma" w:hAnsi="Tahoma" w:cs="Tahoma"/>
              </w:rPr>
              <w:t>THE EFFECT OF DIFFERENT ADDITION SYSTEMS OF PROBIOTICS ON GROWTH PERFORMANCE, PHYSIOLOGICAL AND PANCREAS ENZYMES IN FAYOUMI CHICKS</w:t>
            </w:r>
            <w:r w:rsidRPr="00087238">
              <w:rPr>
                <w:rFonts w:ascii="Tahoma" w:hAnsi="Tahoma" w:cs="Tahoma"/>
                <w:b/>
                <w:bCs/>
              </w:rPr>
              <w:t>.</w:t>
            </w:r>
            <w:r w:rsidRPr="00087238">
              <w:rPr>
                <w:rFonts w:ascii="Tahoma" w:hAnsi="Tahoma" w:cs="Tahoma"/>
              </w:rPr>
              <w:t xml:space="preserve">10th International Poultry Conference – Proceeding. 26 – 29 November 2018, Sharm Elsheikh – </w:t>
            </w:r>
            <w:proofErr w:type="gramStart"/>
            <w:r w:rsidRPr="00087238">
              <w:rPr>
                <w:rFonts w:ascii="Tahoma" w:hAnsi="Tahoma" w:cs="Tahoma"/>
              </w:rPr>
              <w:t>Egypt .</w:t>
            </w:r>
            <w:proofErr w:type="gramEnd"/>
          </w:p>
          <w:p w14:paraId="062272A6" w14:textId="77777777" w:rsidR="00C04096" w:rsidRPr="00087238" w:rsidRDefault="00C04096" w:rsidP="000E6DAE">
            <w:pPr>
              <w:pStyle w:val="ListParagraph"/>
              <w:spacing w:line="360" w:lineRule="auto"/>
              <w:jc w:val="center"/>
              <w:rPr>
                <w:rFonts w:cs="Tahoma"/>
              </w:rPr>
            </w:pPr>
          </w:p>
          <w:p w14:paraId="7294FD2E" w14:textId="77777777" w:rsidR="00CA5EA0" w:rsidRPr="00087238" w:rsidRDefault="00CA5EA0" w:rsidP="000E6DAE">
            <w:pPr>
              <w:pStyle w:val="Default"/>
              <w:numPr>
                <w:ilvl w:val="0"/>
                <w:numId w:val="9"/>
              </w:numPr>
              <w:spacing w:line="360" w:lineRule="auto"/>
              <w:jc w:val="center"/>
              <w:rPr>
                <w:rFonts w:ascii="Tahoma" w:hAnsi="Tahoma" w:cs="Tahoma"/>
              </w:rPr>
            </w:pPr>
            <w:r w:rsidRPr="00087238">
              <w:rPr>
                <w:rFonts w:ascii="Tahoma" w:hAnsi="Tahoma" w:cs="Tahoma"/>
              </w:rPr>
              <w:t xml:space="preserve">EFFECT OF SUPPLEMENTING DATE PALM POLLEN AND ITS AQUEOUS EXTRACT ON </w:t>
            </w:r>
            <w:r w:rsidR="0038675B" w:rsidRPr="00087238">
              <w:rPr>
                <w:rFonts w:ascii="Tahoma" w:hAnsi="Tahoma" w:cs="Tahoma"/>
              </w:rPr>
              <w:t xml:space="preserve">           </w:t>
            </w:r>
            <w:r w:rsidRPr="00087238">
              <w:rPr>
                <w:rFonts w:ascii="Tahoma" w:hAnsi="Tahoma" w:cs="Tahoma"/>
              </w:rPr>
              <w:t xml:space="preserve">FAYOUMI COCKS PERFORMANCE DURING GROWTH PERIOD. Egypt. </w:t>
            </w:r>
            <w:r w:rsidR="000A551F" w:rsidRPr="00087238">
              <w:rPr>
                <w:rFonts w:ascii="Tahoma" w:hAnsi="Tahoma" w:cs="Tahoma"/>
              </w:rPr>
              <w:t>2019.</w:t>
            </w:r>
            <w:r w:rsidRPr="00087238">
              <w:rPr>
                <w:rFonts w:ascii="Tahoma" w:hAnsi="Tahoma" w:cs="Tahoma"/>
              </w:rPr>
              <w:t>Poult. Sci. Vol. (39)(I): (153-171))</w:t>
            </w:r>
          </w:p>
          <w:p w14:paraId="58C1B45D" w14:textId="77777777" w:rsidR="00AB2B33" w:rsidRPr="00087238" w:rsidRDefault="000A551F" w:rsidP="000E6DAE">
            <w:pPr>
              <w:pStyle w:val="ListParagraph"/>
              <w:widowControl/>
              <w:numPr>
                <w:ilvl w:val="0"/>
                <w:numId w:val="9"/>
              </w:num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  <w:color w:val="000000"/>
              </w:rPr>
              <w:t>DIETARY SUPPLEMENTATION OF MILK THISTLE (</w:t>
            </w:r>
            <w:r w:rsidRPr="00087238">
              <w:rPr>
                <w:rFonts w:cs="Tahoma"/>
                <w:i/>
                <w:iCs/>
                <w:color w:val="000000"/>
              </w:rPr>
              <w:t>SILYBUM MARIANUM</w:t>
            </w:r>
            <w:r w:rsidRPr="00087238">
              <w:rPr>
                <w:rFonts w:cs="Tahoma"/>
                <w:color w:val="000000"/>
              </w:rPr>
              <w:t xml:space="preserve">) SEED EXTRACT IMPROVES DOE RABBITS </w:t>
            </w:r>
            <w:proofErr w:type="gramStart"/>
            <w:r w:rsidRPr="00087238">
              <w:rPr>
                <w:rFonts w:cs="Tahoma"/>
                <w:color w:val="000000"/>
              </w:rPr>
              <w:t>PERFORMANCE .</w:t>
            </w:r>
            <w:r w:rsidRPr="00087238">
              <w:rPr>
                <w:rFonts w:cs="Tahoma"/>
              </w:rPr>
              <w:t>Egyptian</w:t>
            </w:r>
            <w:proofErr w:type="gramEnd"/>
            <w:r w:rsidRPr="00087238">
              <w:rPr>
                <w:rFonts w:cs="Tahoma"/>
              </w:rPr>
              <w:t xml:space="preserve"> J. Nutrition and Feeds (2019), 22 (3): 501-508 Issued by The Egyptian Society of Nutrition and Feed</w:t>
            </w:r>
            <w:r w:rsidR="00AB2B33" w:rsidRPr="00087238">
              <w:rPr>
                <w:rFonts w:cs="Tahoma"/>
              </w:rPr>
              <w:t>.</w:t>
            </w:r>
          </w:p>
          <w:p w14:paraId="1A3127EF" w14:textId="77777777" w:rsidR="000A551F" w:rsidRPr="00CB584E" w:rsidRDefault="00CE5E88" w:rsidP="000E6DAE">
            <w:pPr>
              <w:pStyle w:val="ListParagraph"/>
              <w:widowControl/>
              <w:numPr>
                <w:ilvl w:val="0"/>
                <w:numId w:val="9"/>
              </w:numPr>
              <w:spacing w:line="360" w:lineRule="auto"/>
              <w:jc w:val="center"/>
              <w:rPr>
                <w:rFonts w:cs="Tahoma"/>
              </w:rPr>
            </w:pPr>
            <w:r w:rsidRPr="00CB584E">
              <w:rPr>
                <w:rFonts w:cs="Tahoma"/>
              </w:rPr>
              <w:t>Effect of Dietary Chitosan, Nano-Chitosan Supplementation and</w:t>
            </w:r>
            <w:r w:rsidR="00EB6D44" w:rsidRPr="00CB584E">
              <w:rPr>
                <w:rFonts w:cs="Tahoma"/>
              </w:rPr>
              <w:t xml:space="preserve"> </w:t>
            </w:r>
            <w:r w:rsidRPr="00CB584E">
              <w:rPr>
                <w:rFonts w:cs="Tahoma"/>
              </w:rPr>
              <w:t>Different Japanese Quail Lines on Growth Performance, Plasma</w:t>
            </w:r>
            <w:r w:rsidR="00EB6D44" w:rsidRPr="00CB584E">
              <w:rPr>
                <w:rFonts w:cs="Tahoma"/>
              </w:rPr>
              <w:t xml:space="preserve"> </w:t>
            </w:r>
            <w:r w:rsidRPr="00CB584E">
              <w:rPr>
                <w:rFonts w:cs="Tahoma"/>
              </w:rPr>
              <w:t>Constituents, Carcass Characteristics, Antioxidant Status and Intestinal</w:t>
            </w:r>
            <w:r w:rsidR="00EB6D44" w:rsidRPr="00CB584E">
              <w:rPr>
                <w:rFonts w:cs="Tahoma"/>
              </w:rPr>
              <w:t xml:space="preserve"> </w:t>
            </w:r>
            <w:r w:rsidRPr="00CB584E">
              <w:rPr>
                <w:rFonts w:cs="Tahoma"/>
              </w:rPr>
              <w:t>Microflora Population</w:t>
            </w:r>
            <w:r w:rsidR="000A551F" w:rsidRPr="00CB584E">
              <w:rPr>
                <w:rFonts w:cs="Tahoma"/>
              </w:rPr>
              <w:t xml:space="preserve"> </w:t>
            </w:r>
            <w:r w:rsidR="00730D0F" w:rsidRPr="00CB584E">
              <w:rPr>
                <w:rFonts w:cs="Tahoma"/>
              </w:rPr>
              <w:t>Journal of Animal Health and Production. June 2021 | Volume 9 | Issue 2 | Page 120</w:t>
            </w:r>
            <w:r w:rsidR="003108DC" w:rsidRPr="00CB584E">
              <w:rPr>
                <w:rFonts w:cs="Tahoma"/>
              </w:rPr>
              <w:t>.</w:t>
            </w:r>
          </w:p>
          <w:p w14:paraId="6AD5AEA0" w14:textId="77777777" w:rsidR="003108DC" w:rsidRPr="00CB584E" w:rsidRDefault="003108DC" w:rsidP="000E6DAE">
            <w:pPr>
              <w:pStyle w:val="ListParagraph"/>
              <w:widowControl/>
              <w:numPr>
                <w:ilvl w:val="0"/>
                <w:numId w:val="9"/>
              </w:numPr>
              <w:spacing w:line="360" w:lineRule="auto"/>
              <w:jc w:val="center"/>
              <w:rPr>
                <w:rFonts w:cs="Tahoma"/>
              </w:rPr>
            </w:pPr>
            <w:r w:rsidRPr="00CB584E">
              <w:rPr>
                <w:rFonts w:cs="Tahoma"/>
              </w:rPr>
              <w:lastRenderedPageBreak/>
              <w:t>Performance, Physiological Param</w:t>
            </w:r>
            <w:r w:rsidR="0051528C" w:rsidRPr="00CB584E">
              <w:rPr>
                <w:rFonts w:cs="Tahoma"/>
              </w:rPr>
              <w:t xml:space="preserve">eters and Egg Quality Traits of </w:t>
            </w:r>
            <w:r w:rsidRPr="00CB584E">
              <w:rPr>
                <w:rFonts w:cs="Tahoma"/>
              </w:rPr>
              <w:t>Lay</w:t>
            </w:r>
            <w:r w:rsidR="0051528C" w:rsidRPr="00CB584E">
              <w:rPr>
                <w:rFonts w:cs="Tahoma"/>
              </w:rPr>
              <w:t xml:space="preserve">ing Hens as Affected by Dietary </w:t>
            </w:r>
            <w:r w:rsidRPr="00CB584E">
              <w:rPr>
                <w:rFonts w:cs="Tahoma"/>
              </w:rPr>
              <w:t>Supplementation of Date Palm</w:t>
            </w:r>
            <w:r w:rsidR="00F53C94" w:rsidRPr="00CB584E">
              <w:rPr>
                <w:rFonts w:cs="Tahoma"/>
              </w:rPr>
              <w:t xml:space="preserve"> </w:t>
            </w:r>
            <w:r w:rsidRPr="00CB584E">
              <w:rPr>
                <w:rFonts w:cs="Tahoma"/>
              </w:rPr>
              <w:t>Pollen</w:t>
            </w:r>
            <w:r w:rsidR="00F43E5B" w:rsidRPr="00CB584E">
              <w:rPr>
                <w:rFonts w:cs="Tahoma"/>
              </w:rPr>
              <w:t>. January 2022 | Volume 10 | Issue 1 | Page 21</w:t>
            </w:r>
            <w:r w:rsidR="00F53C94" w:rsidRPr="00CB584E">
              <w:rPr>
                <w:rFonts w:cs="Tahoma"/>
              </w:rPr>
              <w:t>.</w:t>
            </w:r>
          </w:p>
          <w:p w14:paraId="67DA49C3" w14:textId="77777777" w:rsidR="000A6FBC" w:rsidRPr="00087238" w:rsidRDefault="00376ACE" w:rsidP="000E6DAE">
            <w:pPr>
              <w:pStyle w:val="ListParagraph"/>
              <w:widowControl/>
              <w:numPr>
                <w:ilvl w:val="0"/>
                <w:numId w:val="9"/>
              </w:numPr>
              <w:spacing w:line="360" w:lineRule="auto"/>
              <w:jc w:val="center"/>
              <w:rPr>
                <w:rFonts w:cs="Tahoma"/>
              </w:rPr>
            </w:pPr>
            <w:r w:rsidRPr="00CB584E">
              <w:rPr>
                <w:rFonts w:cs="Tahoma"/>
              </w:rPr>
              <w:t xml:space="preserve">Productive and reproductive performance of local </w:t>
            </w:r>
            <w:proofErr w:type="spellStart"/>
            <w:r w:rsidRPr="00CB584E">
              <w:rPr>
                <w:rFonts w:cs="Tahoma"/>
              </w:rPr>
              <w:t>domyati</w:t>
            </w:r>
            <w:proofErr w:type="spellEnd"/>
            <w:r w:rsidRPr="00CB584E">
              <w:rPr>
                <w:rFonts w:cs="Tahoma"/>
              </w:rPr>
              <w:t xml:space="preserve"> ducks fed diet enriched with </w:t>
            </w:r>
            <w:r w:rsidRPr="00087238">
              <w:rPr>
                <w:rFonts w:cs="Tahoma"/>
              </w:rPr>
              <w:t>organic zinc during summer season.</w:t>
            </w:r>
            <w:r w:rsidR="009D5E06" w:rsidRPr="00087238">
              <w:rPr>
                <w:rFonts w:cs="Tahoma"/>
                <w:color w:val="000000"/>
              </w:rPr>
              <w:t xml:space="preserve"> Egypt. Poult. Sci</w:t>
            </w:r>
            <w:r w:rsidR="009D5E06" w:rsidRPr="00087238">
              <w:rPr>
                <w:rFonts w:cs="Tahoma"/>
                <w:b/>
                <w:bCs/>
                <w:color w:val="000000"/>
              </w:rPr>
              <w:t xml:space="preserve">. </w:t>
            </w:r>
            <w:r w:rsidR="009D5E06" w:rsidRPr="00087238">
              <w:rPr>
                <w:rFonts w:cs="Tahoma"/>
                <w:color w:val="000000"/>
              </w:rPr>
              <w:t>Vol. (42) (III): (313-330) (2022)</w:t>
            </w:r>
            <w:r w:rsidR="00F811D8" w:rsidRPr="00087238">
              <w:rPr>
                <w:rFonts w:cs="Tahoma"/>
                <w:color w:val="000000"/>
                <w:rtl/>
              </w:rPr>
              <w:t>.</w:t>
            </w:r>
          </w:p>
          <w:p w14:paraId="26EB4DB2" w14:textId="6572E447" w:rsidR="00087238" w:rsidRPr="00087238" w:rsidRDefault="00087238" w:rsidP="000E6DAE">
            <w:p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>EFFECT OF IN OVO INJECTION WITH COENZYME Q10 WITHIN INCUBATION PERIOD ON HATCHING, PHYSIOLOGICAL TRAITS AND SUBSEQUENT GROWTH FOR HATCHED CHICKS. Egypt. Poult. Sci. Vol. (43) (I): (71-86) (2023)</w:t>
            </w:r>
          </w:p>
          <w:p w14:paraId="22990FD0" w14:textId="6043DFBD" w:rsidR="00503A2A" w:rsidRPr="00087238" w:rsidRDefault="00503A2A" w:rsidP="000E6DAE">
            <w:pPr>
              <w:pStyle w:val="ListParagraph"/>
              <w:widowControl/>
              <w:numPr>
                <w:ilvl w:val="0"/>
                <w:numId w:val="9"/>
              </w:num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>PRODUCTIVE AND PHYSIOLOGICAL PERFORMANCE OF BROILER CHICKS AS AFFECTED BY DIETARY L-ARGININE SUPPLEMENTATION UNDER HOT CLIMATE CONDITIONS Egypt. Poult. Sci. Vol. (43) (II) (391-401) (2023)</w:t>
            </w:r>
          </w:p>
        </w:tc>
      </w:tr>
    </w:tbl>
    <w:p w14:paraId="727156AD" w14:textId="217355DE" w:rsidR="00593743" w:rsidRPr="00087238" w:rsidRDefault="00593743" w:rsidP="000E6DAE">
      <w:pPr>
        <w:spacing w:line="360" w:lineRule="auto"/>
        <w:jc w:val="center"/>
        <w:rPr>
          <w:rFonts w:cs="Tahoma"/>
        </w:rPr>
      </w:pPr>
    </w:p>
    <w:sectPr w:rsidR="00593743" w:rsidRPr="00087238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4EDA"/>
    <w:multiLevelType w:val="hybridMultilevel"/>
    <w:tmpl w:val="7FFEDBD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8B78A3"/>
    <w:multiLevelType w:val="multilevel"/>
    <w:tmpl w:val="B3BE0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9C3110"/>
    <w:multiLevelType w:val="hybridMultilevel"/>
    <w:tmpl w:val="FFD8AE10"/>
    <w:lvl w:ilvl="0" w:tplc="48CE6B98">
      <w:start w:val="6"/>
      <w:numFmt w:val="decimal"/>
      <w:lvlText w:val="%1-"/>
      <w:lvlJc w:val="left"/>
      <w:pPr>
        <w:ind w:left="1268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8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0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2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4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6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8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0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28" w:hanging="180"/>
      </w:pPr>
      <w:rPr>
        <w:rFonts w:cs="Times New Roman"/>
      </w:rPr>
    </w:lvl>
  </w:abstractNum>
  <w:abstractNum w:abstractNumId="3" w15:restartNumberingAfterBreak="0">
    <w:nsid w:val="20005429"/>
    <w:multiLevelType w:val="hybridMultilevel"/>
    <w:tmpl w:val="748CBF78"/>
    <w:lvl w:ilvl="0" w:tplc="19F05C5A">
      <w:start w:val="2017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F114BC"/>
    <w:multiLevelType w:val="multilevel"/>
    <w:tmpl w:val="5DB68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E715BC"/>
    <w:multiLevelType w:val="hybridMultilevel"/>
    <w:tmpl w:val="FFD8AE10"/>
    <w:lvl w:ilvl="0" w:tplc="48CE6B98">
      <w:start w:val="6"/>
      <w:numFmt w:val="decimal"/>
      <w:lvlText w:val="%1-"/>
      <w:lvlJc w:val="left"/>
      <w:pPr>
        <w:ind w:left="1268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8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0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2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4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6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8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0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28" w:hanging="180"/>
      </w:pPr>
      <w:rPr>
        <w:rFonts w:cs="Times New Roman"/>
      </w:rPr>
    </w:lvl>
  </w:abstractNum>
  <w:abstractNum w:abstractNumId="6" w15:restartNumberingAfterBreak="0">
    <w:nsid w:val="3C7472E9"/>
    <w:multiLevelType w:val="hybridMultilevel"/>
    <w:tmpl w:val="48E29AEC"/>
    <w:lvl w:ilvl="0" w:tplc="3A7E694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F168FC"/>
    <w:multiLevelType w:val="singleLevel"/>
    <w:tmpl w:val="38FEDF88"/>
    <w:lvl w:ilvl="0">
      <w:start w:val="1"/>
      <w:numFmt w:val="decimal"/>
      <w:lvlText w:val="%1."/>
      <w:lvlJc w:val="center"/>
      <w:pPr>
        <w:tabs>
          <w:tab w:val="num" w:pos="587"/>
        </w:tabs>
      </w:pPr>
      <w:rPr>
        <w:rFonts w:ascii="Times New Roman" w:hAnsi="Times New Roman" w:cs="Traditional Arabic" w:hint="default"/>
        <w:b w:val="0"/>
        <w:bCs w:val="0"/>
        <w:sz w:val="28"/>
        <w:szCs w:val="28"/>
      </w:rPr>
    </w:lvl>
  </w:abstractNum>
  <w:abstractNum w:abstractNumId="8" w15:restartNumberingAfterBreak="0">
    <w:nsid w:val="48757219"/>
    <w:multiLevelType w:val="hybridMultilevel"/>
    <w:tmpl w:val="86C0F9E2"/>
    <w:lvl w:ilvl="0" w:tplc="C4C68C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E6C4B8D"/>
    <w:multiLevelType w:val="hybridMultilevel"/>
    <w:tmpl w:val="6B82D554"/>
    <w:lvl w:ilvl="0" w:tplc="7A6AD718">
      <w:start w:val="1"/>
      <w:numFmt w:val="decimal"/>
      <w:lvlText w:val="%1-"/>
      <w:lvlJc w:val="left"/>
      <w:pPr>
        <w:ind w:left="358" w:hanging="360"/>
      </w:pPr>
      <w:rPr>
        <w:rFonts w:ascii="Times New Roman" w:hAnsi="Times New Roman"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1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7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  <w:rPr>
        <w:rFonts w:cs="Times New Roman"/>
      </w:rPr>
    </w:lvl>
  </w:abstractNum>
  <w:abstractNum w:abstractNumId="10" w15:restartNumberingAfterBreak="0">
    <w:nsid w:val="4F9F4DC3"/>
    <w:multiLevelType w:val="hybridMultilevel"/>
    <w:tmpl w:val="582E31EC"/>
    <w:lvl w:ilvl="0" w:tplc="3A7E69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BF56CA"/>
    <w:multiLevelType w:val="hybridMultilevel"/>
    <w:tmpl w:val="F5267036"/>
    <w:lvl w:ilvl="0" w:tplc="B05AEC3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D572F2"/>
    <w:multiLevelType w:val="hybridMultilevel"/>
    <w:tmpl w:val="89DEB150"/>
    <w:lvl w:ilvl="0" w:tplc="7340CEEA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F96306"/>
    <w:multiLevelType w:val="hybridMultilevel"/>
    <w:tmpl w:val="F61C44FA"/>
    <w:lvl w:ilvl="0" w:tplc="A8BCCE8E">
      <w:start w:val="1"/>
      <w:numFmt w:val="decimal"/>
      <w:lvlText w:val="%1-"/>
      <w:lvlJc w:val="left"/>
      <w:pPr>
        <w:ind w:left="360" w:hanging="360"/>
      </w:pPr>
      <w:rPr>
        <w:rFonts w:asciiTheme="majorBidi" w:eastAsia="Times New Roman" w:hAnsiTheme="majorBidi" w:cs="Times New Roman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AC561F5"/>
    <w:multiLevelType w:val="hybridMultilevel"/>
    <w:tmpl w:val="115EB83E"/>
    <w:lvl w:ilvl="0" w:tplc="7ED069F4">
      <w:start w:val="1"/>
      <w:numFmt w:val="decimal"/>
      <w:lvlText w:val="%1-"/>
      <w:lvlJc w:val="left"/>
      <w:pPr>
        <w:ind w:left="90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2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8" w:hanging="180"/>
      </w:pPr>
      <w:rPr>
        <w:rFonts w:cs="Times New Roman"/>
      </w:rPr>
    </w:lvl>
  </w:abstractNum>
  <w:abstractNum w:abstractNumId="15" w15:restartNumberingAfterBreak="0">
    <w:nsid w:val="6D9F427A"/>
    <w:multiLevelType w:val="hybridMultilevel"/>
    <w:tmpl w:val="11D2F102"/>
    <w:lvl w:ilvl="0" w:tplc="48CE6B98">
      <w:start w:val="6"/>
      <w:numFmt w:val="decimal"/>
      <w:lvlText w:val="%1-"/>
      <w:lvlJc w:val="left"/>
      <w:pPr>
        <w:ind w:left="1268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02327351">
    <w:abstractNumId w:val="14"/>
  </w:num>
  <w:num w:numId="2" w16cid:durableId="1564607034">
    <w:abstractNumId w:val="5"/>
  </w:num>
  <w:num w:numId="3" w16cid:durableId="1715345457">
    <w:abstractNumId w:val="7"/>
  </w:num>
  <w:num w:numId="4" w16cid:durableId="1126117300">
    <w:abstractNumId w:val="2"/>
  </w:num>
  <w:num w:numId="5" w16cid:durableId="926691797">
    <w:abstractNumId w:val="15"/>
  </w:num>
  <w:num w:numId="6" w16cid:durableId="310407150">
    <w:abstractNumId w:val="8"/>
  </w:num>
  <w:num w:numId="7" w16cid:durableId="1055348405">
    <w:abstractNumId w:val="0"/>
  </w:num>
  <w:num w:numId="8" w16cid:durableId="697856410">
    <w:abstractNumId w:val="9"/>
  </w:num>
  <w:num w:numId="9" w16cid:durableId="433670760">
    <w:abstractNumId w:val="13"/>
  </w:num>
  <w:num w:numId="10" w16cid:durableId="1999532929">
    <w:abstractNumId w:val="1"/>
  </w:num>
  <w:num w:numId="11" w16cid:durableId="12194996">
    <w:abstractNumId w:val="4"/>
  </w:num>
  <w:num w:numId="12" w16cid:durableId="628248115">
    <w:abstractNumId w:val="12"/>
  </w:num>
  <w:num w:numId="13" w16cid:durableId="1059287504">
    <w:abstractNumId w:val="3"/>
  </w:num>
  <w:num w:numId="14" w16cid:durableId="553352628">
    <w:abstractNumId w:val="10"/>
  </w:num>
  <w:num w:numId="15" w16cid:durableId="835270524">
    <w:abstractNumId w:val="6"/>
  </w:num>
  <w:num w:numId="16" w16cid:durableId="20618578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CA"/>
    <w:rsid w:val="00010DDE"/>
    <w:rsid w:val="000214FC"/>
    <w:rsid w:val="000225C5"/>
    <w:rsid w:val="00036700"/>
    <w:rsid w:val="0005367C"/>
    <w:rsid w:val="0006023C"/>
    <w:rsid w:val="000625DC"/>
    <w:rsid w:val="0007459E"/>
    <w:rsid w:val="00087238"/>
    <w:rsid w:val="00090236"/>
    <w:rsid w:val="000911E4"/>
    <w:rsid w:val="000A551F"/>
    <w:rsid w:val="000A6FBC"/>
    <w:rsid w:val="000B65CA"/>
    <w:rsid w:val="000C10E8"/>
    <w:rsid w:val="000C446F"/>
    <w:rsid w:val="000C5E38"/>
    <w:rsid w:val="000D15EB"/>
    <w:rsid w:val="000E6DAE"/>
    <w:rsid w:val="000F1D7E"/>
    <w:rsid w:val="000F311C"/>
    <w:rsid w:val="000F5AD0"/>
    <w:rsid w:val="0016669B"/>
    <w:rsid w:val="00175DAC"/>
    <w:rsid w:val="00180B6C"/>
    <w:rsid w:val="00187FCE"/>
    <w:rsid w:val="00194089"/>
    <w:rsid w:val="001A3DE6"/>
    <w:rsid w:val="001B1142"/>
    <w:rsid w:val="001B5F66"/>
    <w:rsid w:val="001D0EB3"/>
    <w:rsid w:val="001D0F96"/>
    <w:rsid w:val="001D2E79"/>
    <w:rsid w:val="001E72F8"/>
    <w:rsid w:val="001F62AE"/>
    <w:rsid w:val="00207BC8"/>
    <w:rsid w:val="00207BC9"/>
    <w:rsid w:val="00215CBA"/>
    <w:rsid w:val="002246AF"/>
    <w:rsid w:val="00251E74"/>
    <w:rsid w:val="00261684"/>
    <w:rsid w:val="00281D8D"/>
    <w:rsid w:val="002950CF"/>
    <w:rsid w:val="002A00AC"/>
    <w:rsid w:val="002A4961"/>
    <w:rsid w:val="002C2324"/>
    <w:rsid w:val="002E3B2A"/>
    <w:rsid w:val="002F76E8"/>
    <w:rsid w:val="003108DC"/>
    <w:rsid w:val="00311837"/>
    <w:rsid w:val="00313A3A"/>
    <w:rsid w:val="00331E2C"/>
    <w:rsid w:val="00341083"/>
    <w:rsid w:val="00350632"/>
    <w:rsid w:val="00351C7D"/>
    <w:rsid w:val="00352497"/>
    <w:rsid w:val="00367D7E"/>
    <w:rsid w:val="00374168"/>
    <w:rsid w:val="00376ACE"/>
    <w:rsid w:val="00380104"/>
    <w:rsid w:val="0038675B"/>
    <w:rsid w:val="003B24A9"/>
    <w:rsid w:val="003B3512"/>
    <w:rsid w:val="003C0C92"/>
    <w:rsid w:val="003C17C4"/>
    <w:rsid w:val="003D33CC"/>
    <w:rsid w:val="003D78E9"/>
    <w:rsid w:val="003E653E"/>
    <w:rsid w:val="004004D1"/>
    <w:rsid w:val="00401091"/>
    <w:rsid w:val="00401D76"/>
    <w:rsid w:val="00405699"/>
    <w:rsid w:val="00413913"/>
    <w:rsid w:val="0042751F"/>
    <w:rsid w:val="00434B84"/>
    <w:rsid w:val="00453546"/>
    <w:rsid w:val="00476B6C"/>
    <w:rsid w:val="004913CA"/>
    <w:rsid w:val="004958C8"/>
    <w:rsid w:val="004A2BAA"/>
    <w:rsid w:val="004A4232"/>
    <w:rsid w:val="004A6C95"/>
    <w:rsid w:val="004B71E7"/>
    <w:rsid w:val="004C05F2"/>
    <w:rsid w:val="004D00F4"/>
    <w:rsid w:val="004E0A7C"/>
    <w:rsid w:val="004E4EB2"/>
    <w:rsid w:val="004F5C6C"/>
    <w:rsid w:val="004F74A1"/>
    <w:rsid w:val="00501B23"/>
    <w:rsid w:val="00503A2A"/>
    <w:rsid w:val="00510213"/>
    <w:rsid w:val="005107DD"/>
    <w:rsid w:val="00513458"/>
    <w:rsid w:val="0051528C"/>
    <w:rsid w:val="00521207"/>
    <w:rsid w:val="0052498C"/>
    <w:rsid w:val="00527A82"/>
    <w:rsid w:val="005319EC"/>
    <w:rsid w:val="00534993"/>
    <w:rsid w:val="00543EC5"/>
    <w:rsid w:val="005501FB"/>
    <w:rsid w:val="005512D3"/>
    <w:rsid w:val="0059260C"/>
    <w:rsid w:val="00593743"/>
    <w:rsid w:val="005A7ACC"/>
    <w:rsid w:val="005B323D"/>
    <w:rsid w:val="005C0BD2"/>
    <w:rsid w:val="005E51B5"/>
    <w:rsid w:val="00600BA7"/>
    <w:rsid w:val="0060464A"/>
    <w:rsid w:val="006070F5"/>
    <w:rsid w:val="00621A81"/>
    <w:rsid w:val="00622DFD"/>
    <w:rsid w:val="006277D1"/>
    <w:rsid w:val="00631365"/>
    <w:rsid w:val="0064303A"/>
    <w:rsid w:val="00645A71"/>
    <w:rsid w:val="00645BDD"/>
    <w:rsid w:val="006752B4"/>
    <w:rsid w:val="006A122C"/>
    <w:rsid w:val="006B0AB2"/>
    <w:rsid w:val="006B1D3E"/>
    <w:rsid w:val="006D5844"/>
    <w:rsid w:val="006D5FFE"/>
    <w:rsid w:val="006E2C72"/>
    <w:rsid w:val="006F29A5"/>
    <w:rsid w:val="006F6128"/>
    <w:rsid w:val="007025CD"/>
    <w:rsid w:val="007116B6"/>
    <w:rsid w:val="00730D0F"/>
    <w:rsid w:val="007568FF"/>
    <w:rsid w:val="00776111"/>
    <w:rsid w:val="00793781"/>
    <w:rsid w:val="00794470"/>
    <w:rsid w:val="007A2200"/>
    <w:rsid w:val="007B1F92"/>
    <w:rsid w:val="007B26F6"/>
    <w:rsid w:val="007C4C6A"/>
    <w:rsid w:val="007C5098"/>
    <w:rsid w:val="007D3B54"/>
    <w:rsid w:val="007E5243"/>
    <w:rsid w:val="007F3BEA"/>
    <w:rsid w:val="00802EF1"/>
    <w:rsid w:val="0080370E"/>
    <w:rsid w:val="00810EE5"/>
    <w:rsid w:val="00815485"/>
    <w:rsid w:val="00825069"/>
    <w:rsid w:val="0083762D"/>
    <w:rsid w:val="00861585"/>
    <w:rsid w:val="00862B75"/>
    <w:rsid w:val="00870E9D"/>
    <w:rsid w:val="00871752"/>
    <w:rsid w:val="00892E31"/>
    <w:rsid w:val="0089349C"/>
    <w:rsid w:val="008A1E6D"/>
    <w:rsid w:val="008A798C"/>
    <w:rsid w:val="008D2856"/>
    <w:rsid w:val="008D4F81"/>
    <w:rsid w:val="008E5F59"/>
    <w:rsid w:val="008E6D6E"/>
    <w:rsid w:val="009012DC"/>
    <w:rsid w:val="00901F0A"/>
    <w:rsid w:val="00922C8E"/>
    <w:rsid w:val="00940021"/>
    <w:rsid w:val="0094169E"/>
    <w:rsid w:val="009475ED"/>
    <w:rsid w:val="00961020"/>
    <w:rsid w:val="00966B28"/>
    <w:rsid w:val="009776A2"/>
    <w:rsid w:val="00984EA1"/>
    <w:rsid w:val="009B022F"/>
    <w:rsid w:val="009B1416"/>
    <w:rsid w:val="009C1814"/>
    <w:rsid w:val="009D5E06"/>
    <w:rsid w:val="009D6845"/>
    <w:rsid w:val="009E0825"/>
    <w:rsid w:val="00A039C1"/>
    <w:rsid w:val="00A1273C"/>
    <w:rsid w:val="00A12A08"/>
    <w:rsid w:val="00A12CA6"/>
    <w:rsid w:val="00A30385"/>
    <w:rsid w:val="00A41F76"/>
    <w:rsid w:val="00A426FF"/>
    <w:rsid w:val="00A46DB6"/>
    <w:rsid w:val="00A57BEA"/>
    <w:rsid w:val="00A64404"/>
    <w:rsid w:val="00A90CF8"/>
    <w:rsid w:val="00A911E8"/>
    <w:rsid w:val="00AA5275"/>
    <w:rsid w:val="00AB193A"/>
    <w:rsid w:val="00AB2B33"/>
    <w:rsid w:val="00AB4E74"/>
    <w:rsid w:val="00AC0C7F"/>
    <w:rsid w:val="00AC27A5"/>
    <w:rsid w:val="00AC4B0D"/>
    <w:rsid w:val="00AC711C"/>
    <w:rsid w:val="00AE1535"/>
    <w:rsid w:val="00AE1BE5"/>
    <w:rsid w:val="00AF1A57"/>
    <w:rsid w:val="00B040BF"/>
    <w:rsid w:val="00B10ECB"/>
    <w:rsid w:val="00B2683E"/>
    <w:rsid w:val="00B40C95"/>
    <w:rsid w:val="00B4207C"/>
    <w:rsid w:val="00B43015"/>
    <w:rsid w:val="00B536A6"/>
    <w:rsid w:val="00B56C1A"/>
    <w:rsid w:val="00B577D9"/>
    <w:rsid w:val="00B61C15"/>
    <w:rsid w:val="00B630AE"/>
    <w:rsid w:val="00B63D6E"/>
    <w:rsid w:val="00B64D47"/>
    <w:rsid w:val="00B70DF4"/>
    <w:rsid w:val="00B736E3"/>
    <w:rsid w:val="00B73DB0"/>
    <w:rsid w:val="00B742EC"/>
    <w:rsid w:val="00B744D0"/>
    <w:rsid w:val="00B75103"/>
    <w:rsid w:val="00B83B6A"/>
    <w:rsid w:val="00B83DEE"/>
    <w:rsid w:val="00B94B8B"/>
    <w:rsid w:val="00BA4B68"/>
    <w:rsid w:val="00BC76DB"/>
    <w:rsid w:val="00BD344F"/>
    <w:rsid w:val="00BD707B"/>
    <w:rsid w:val="00BE1C15"/>
    <w:rsid w:val="00BE265E"/>
    <w:rsid w:val="00C02B00"/>
    <w:rsid w:val="00C04096"/>
    <w:rsid w:val="00C217F6"/>
    <w:rsid w:val="00C2751E"/>
    <w:rsid w:val="00C32DC7"/>
    <w:rsid w:val="00C3692C"/>
    <w:rsid w:val="00C4705C"/>
    <w:rsid w:val="00C50638"/>
    <w:rsid w:val="00C64954"/>
    <w:rsid w:val="00C76E7F"/>
    <w:rsid w:val="00C81BF6"/>
    <w:rsid w:val="00C83AA4"/>
    <w:rsid w:val="00C83C0C"/>
    <w:rsid w:val="00C858C7"/>
    <w:rsid w:val="00C93D55"/>
    <w:rsid w:val="00CA5EA0"/>
    <w:rsid w:val="00CB584E"/>
    <w:rsid w:val="00CB648E"/>
    <w:rsid w:val="00CB66F3"/>
    <w:rsid w:val="00CC16C2"/>
    <w:rsid w:val="00CD42F2"/>
    <w:rsid w:val="00CE5E88"/>
    <w:rsid w:val="00CF233E"/>
    <w:rsid w:val="00D01324"/>
    <w:rsid w:val="00D03E4F"/>
    <w:rsid w:val="00D21DFB"/>
    <w:rsid w:val="00D67FD8"/>
    <w:rsid w:val="00D808C5"/>
    <w:rsid w:val="00D866C4"/>
    <w:rsid w:val="00D87474"/>
    <w:rsid w:val="00D919CC"/>
    <w:rsid w:val="00D96918"/>
    <w:rsid w:val="00DA2C3C"/>
    <w:rsid w:val="00DA3164"/>
    <w:rsid w:val="00DB4396"/>
    <w:rsid w:val="00DD1B48"/>
    <w:rsid w:val="00DD370F"/>
    <w:rsid w:val="00DD791A"/>
    <w:rsid w:val="00DE1C20"/>
    <w:rsid w:val="00DE5A82"/>
    <w:rsid w:val="00E137B1"/>
    <w:rsid w:val="00E328E2"/>
    <w:rsid w:val="00E352E9"/>
    <w:rsid w:val="00E41F93"/>
    <w:rsid w:val="00E42462"/>
    <w:rsid w:val="00E43520"/>
    <w:rsid w:val="00E45AF5"/>
    <w:rsid w:val="00E54534"/>
    <w:rsid w:val="00E632D7"/>
    <w:rsid w:val="00E63347"/>
    <w:rsid w:val="00E8577B"/>
    <w:rsid w:val="00E9353C"/>
    <w:rsid w:val="00E94A78"/>
    <w:rsid w:val="00EA6CEA"/>
    <w:rsid w:val="00EB3BCB"/>
    <w:rsid w:val="00EB5C9D"/>
    <w:rsid w:val="00EB6D44"/>
    <w:rsid w:val="00ED055D"/>
    <w:rsid w:val="00ED05B3"/>
    <w:rsid w:val="00ED09DC"/>
    <w:rsid w:val="00EE1E16"/>
    <w:rsid w:val="00EE6099"/>
    <w:rsid w:val="00EF1995"/>
    <w:rsid w:val="00EF2884"/>
    <w:rsid w:val="00EF56B4"/>
    <w:rsid w:val="00F07712"/>
    <w:rsid w:val="00F16AC2"/>
    <w:rsid w:val="00F17EF7"/>
    <w:rsid w:val="00F23173"/>
    <w:rsid w:val="00F25F17"/>
    <w:rsid w:val="00F36326"/>
    <w:rsid w:val="00F43E5B"/>
    <w:rsid w:val="00F43F3E"/>
    <w:rsid w:val="00F51EE6"/>
    <w:rsid w:val="00F53C94"/>
    <w:rsid w:val="00F556E2"/>
    <w:rsid w:val="00F811D8"/>
    <w:rsid w:val="00FA254B"/>
    <w:rsid w:val="00FC6802"/>
    <w:rsid w:val="00FD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C438EB"/>
  <w15:docId w15:val="{1A5C8399-ACC6-454B-8BDA-F43802381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pPr>
      <w:outlineLvl w:val="1"/>
    </w:pPr>
  </w:style>
  <w:style w:type="paragraph" w:styleId="Heading3">
    <w:name w:val="heading 3"/>
    <w:basedOn w:val="Normal"/>
    <w:next w:val="Normal"/>
    <w:link w:val="Heading3Char"/>
    <w:uiPriority w:val="99"/>
    <w:qFormat/>
    <w:pPr>
      <w:outlineLvl w:val="2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37B1"/>
    <w:pPr>
      <w:spacing w:before="240" w:after="60"/>
      <w:outlineLvl w:val="4"/>
    </w:pPr>
    <w:rPr>
      <w:rFonts w:asciiTheme="minorHAnsi" w:eastAsiaTheme="minorEastAsia" w:hAnsiTheme="minorHAnsi" w:cs="Arial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E137B1"/>
    <w:rPr>
      <w:rFonts w:asciiTheme="minorHAnsi" w:eastAsiaTheme="minorEastAsia" w:hAnsiTheme="minorHAnsi" w:cs="Arial"/>
      <w:b/>
      <w:bCs/>
      <w:i/>
      <w:iCs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B040BF"/>
    <w:rPr>
      <w:rFonts w:cs="Times New Roman"/>
      <w:color w:val="0000FF" w:themeColor="hyperlink"/>
      <w:u w:val="single"/>
    </w:rPr>
  </w:style>
  <w:style w:type="paragraph" w:customStyle="1" w:styleId="Default">
    <w:name w:val="Default"/>
    <w:rsid w:val="00E137B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paragraph" w:styleId="Header">
    <w:name w:val="header"/>
    <w:aliases w:val="Char"/>
    <w:basedOn w:val="Normal"/>
    <w:link w:val="HeaderChar"/>
    <w:uiPriority w:val="99"/>
    <w:rsid w:val="00E137B1"/>
    <w:pPr>
      <w:widowControl/>
      <w:tabs>
        <w:tab w:val="center" w:pos="4153"/>
        <w:tab w:val="right" w:pos="8306"/>
      </w:tabs>
      <w:autoSpaceDE/>
      <w:autoSpaceDN/>
      <w:bidi/>
      <w:adjustRightInd/>
    </w:pPr>
    <w:rPr>
      <w:rFonts w:ascii="Times New Roman" w:eastAsiaTheme="minorEastAsia" w:hAnsi="Times New Roman"/>
    </w:rPr>
  </w:style>
  <w:style w:type="character" w:customStyle="1" w:styleId="HeaderChar">
    <w:name w:val="Header Char"/>
    <w:aliases w:val="Char Char"/>
    <w:basedOn w:val="DefaultParagraphFont"/>
    <w:link w:val="Header"/>
    <w:uiPriority w:val="99"/>
    <w:locked/>
    <w:rsid w:val="00E137B1"/>
    <w:rPr>
      <w:rFonts w:eastAsiaTheme="minorEastAsia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17EF7"/>
    <w:pPr>
      <w:ind w:left="720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6B0AB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6B0AB2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7B26F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customStyle="1" w:styleId="nova-v-person-inline-itemimage-container">
    <w:name w:val="nova-v-person-inline-item__image-container"/>
    <w:rsid w:val="00B83DEE"/>
  </w:style>
  <w:style w:type="character" w:styleId="HTMLCite">
    <w:name w:val="HTML Cite"/>
    <w:basedOn w:val="DefaultParagraphFont"/>
    <w:uiPriority w:val="99"/>
    <w:semiHidden/>
    <w:unhideWhenUsed/>
    <w:rsid w:val="008A798C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B577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5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6443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49426">
              <w:marLeft w:val="0"/>
              <w:marRight w:val="0"/>
              <w:marTop w:val="0"/>
              <w:marBottom w:val="0"/>
              <w:divBdr>
                <w:top w:val="single" w:sz="6" w:space="0" w:color="ECECEC"/>
                <w:left w:val="single" w:sz="6" w:space="0" w:color="ECECEC"/>
                <w:bottom w:val="single" w:sz="6" w:space="0" w:color="ECECEC"/>
                <w:right w:val="single" w:sz="6" w:space="0" w:color="ECECEC"/>
              </w:divBdr>
              <w:divsChild>
                <w:div w:id="186300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5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7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629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298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2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62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298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29849">
          <w:marLeft w:val="-240"/>
          <w:marRight w:val="-240"/>
          <w:marTop w:val="0"/>
          <w:marBottom w:val="0"/>
          <w:divBdr>
            <w:top w:val="single" w:sz="6" w:space="0" w:color="DFE1E5"/>
            <w:left w:val="single" w:sz="6" w:space="0" w:color="DFE1E5"/>
            <w:bottom w:val="single" w:sz="6" w:space="0" w:color="DFE1E5"/>
            <w:right w:val="single" w:sz="6" w:space="0" w:color="DFE1E5"/>
          </w:divBdr>
          <w:divsChild>
            <w:div w:id="46762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2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62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629850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629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629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76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bdelmaged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rwa.Abdelmaged@arc.sci.e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1CD17-E25A-4C22-87FD-1DFFBBB20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Marwa Hosni</cp:lastModifiedBy>
  <cp:revision>3</cp:revision>
  <cp:lastPrinted>2020-02-27T08:40:00Z</cp:lastPrinted>
  <dcterms:created xsi:type="dcterms:W3CDTF">2023-10-08T14:24:00Z</dcterms:created>
  <dcterms:modified xsi:type="dcterms:W3CDTF">2023-10-08T14:29:00Z</dcterms:modified>
</cp:coreProperties>
</file>