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5EC" w:rsidRPr="00D9748F" w:rsidRDefault="002A55EC" w:rsidP="002A55EC">
      <w:pPr>
        <w:pStyle w:val="BodyText"/>
        <w:ind w:right="-540"/>
        <w:rPr>
          <w:rFonts w:ascii="Times New Roman" w:hAnsi="Times New Roman" w:cs="Times New Roman"/>
          <w:b w:val="0"/>
          <w:bCs w:val="0"/>
          <w:sz w:val="22"/>
        </w:rPr>
      </w:pPr>
      <w:r w:rsidRPr="00D9748F">
        <w:rPr>
          <w:rFonts w:ascii="Times New Roman" w:hAnsi="Times New Roman" w:cs="Times New Roman"/>
          <w:b w:val="0"/>
          <w:bCs w:val="0"/>
          <w:sz w:val="22"/>
        </w:rPr>
        <w:t xml:space="preserve">(a) </w:t>
      </w:r>
      <w:r>
        <w:rPr>
          <w:rFonts w:ascii="Times New Roman" w:hAnsi="Times New Roman" w:cs="Times New Roman"/>
          <w:b w:val="0"/>
          <w:bCs w:val="0"/>
          <w:sz w:val="22"/>
        </w:rPr>
        <w:tab/>
      </w:r>
      <w:r w:rsidRPr="00D9748F">
        <w:rPr>
          <w:rFonts w:ascii="Times New Roman" w:hAnsi="Times New Roman" w:cs="Times New Roman"/>
          <w:bCs w:val="0"/>
          <w:sz w:val="22"/>
        </w:rPr>
        <w:t>List of Research Papers Published in HEC Recognized Journals</w:t>
      </w:r>
      <w:r>
        <w:rPr>
          <w:rFonts w:ascii="Times New Roman" w:hAnsi="Times New Roman" w:cs="Times New Roman"/>
          <w:bCs w:val="0"/>
          <w:sz w:val="22"/>
        </w:rPr>
        <w:t xml:space="preserve"> only</w:t>
      </w:r>
      <w:r w:rsidRPr="00D9748F">
        <w:rPr>
          <w:rFonts w:ascii="Times New Roman" w:hAnsi="Times New Roman" w:cs="Times New Roman"/>
          <w:bCs w:val="0"/>
          <w:sz w:val="22"/>
        </w:rPr>
        <w:t xml:space="preserve"> (Attach Reprints)</w:t>
      </w:r>
      <w:r w:rsidRPr="00D9748F">
        <w:rPr>
          <w:rFonts w:ascii="Times New Roman" w:hAnsi="Times New Roman" w:cs="Times New Roman"/>
          <w:b w:val="0"/>
          <w:bCs w:val="0"/>
          <w:sz w:val="22"/>
        </w:rPr>
        <w:t xml:space="preserve"> </w:t>
      </w:r>
    </w:p>
    <w:p w:rsidR="002A55EC" w:rsidRPr="00D9748F" w:rsidRDefault="002A55EC" w:rsidP="002A55EC">
      <w:pPr>
        <w:pStyle w:val="BodyText"/>
        <w:rPr>
          <w:rFonts w:ascii="Times New Roman" w:hAnsi="Times New Roman" w:cs="Times New Roman"/>
          <w:b w:val="0"/>
          <w:bCs w:val="0"/>
          <w:sz w:val="12"/>
        </w:rPr>
      </w:pP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"/>
        <w:gridCol w:w="1900"/>
        <w:gridCol w:w="696"/>
        <w:gridCol w:w="2359"/>
        <w:gridCol w:w="2382"/>
        <w:gridCol w:w="1078"/>
        <w:gridCol w:w="1074"/>
      </w:tblGrid>
      <w:tr w:rsidR="002A55EC" w:rsidRPr="00D9748F" w:rsidTr="002A55EC">
        <w:trPr>
          <w:cantSplit/>
          <w:trHeight w:val="387"/>
        </w:trPr>
        <w:tc>
          <w:tcPr>
            <w:tcW w:w="335" w:type="pct"/>
          </w:tcPr>
          <w:p w:rsidR="002A55EC" w:rsidRPr="00D9748F" w:rsidRDefault="002A55EC" w:rsidP="00DA1D05">
            <w:pPr>
              <w:pStyle w:val="BodyText"/>
              <w:jc w:val="lef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D9748F">
              <w:rPr>
                <w:rFonts w:ascii="Times New Roman" w:hAnsi="Times New Roman" w:cs="Times New Roman"/>
                <w:b w:val="0"/>
                <w:sz w:val="22"/>
              </w:rPr>
              <w:t>S.No</w:t>
            </w:r>
            <w:proofErr w:type="spellEnd"/>
          </w:p>
        </w:tc>
        <w:tc>
          <w:tcPr>
            <w:tcW w:w="934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Authors</w:t>
            </w:r>
          </w:p>
        </w:tc>
        <w:tc>
          <w:tcPr>
            <w:tcW w:w="342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Year</w:t>
            </w:r>
          </w:p>
        </w:tc>
        <w:tc>
          <w:tcPr>
            <w:tcW w:w="1160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Title</w:t>
            </w:r>
          </w:p>
        </w:tc>
        <w:tc>
          <w:tcPr>
            <w:tcW w:w="1171" w:type="pct"/>
          </w:tcPr>
          <w:p w:rsidR="002A55EC" w:rsidRPr="00D9748F" w:rsidRDefault="002A55EC" w:rsidP="00DA1D05">
            <w:pPr>
              <w:pStyle w:val="BodyText"/>
              <w:jc w:val="left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Name of Journal with Volume</w:t>
            </w:r>
            <w:r>
              <w:rPr>
                <w:rFonts w:ascii="Times New Roman" w:hAnsi="Times New Roman" w:cs="Times New Roman"/>
                <w:b w:val="0"/>
                <w:sz w:val="22"/>
              </w:rPr>
              <w:t xml:space="preserve"> and </w:t>
            </w:r>
            <w:r w:rsidRPr="00D9748F">
              <w:rPr>
                <w:rFonts w:ascii="Times New Roman" w:hAnsi="Times New Roman" w:cs="Times New Roman"/>
                <w:b w:val="0"/>
                <w:sz w:val="22"/>
              </w:rPr>
              <w:t xml:space="preserve">Page </w:t>
            </w:r>
            <w:r>
              <w:rPr>
                <w:rFonts w:ascii="Times New Roman" w:hAnsi="Times New Roman" w:cs="Times New Roman"/>
                <w:b w:val="0"/>
                <w:sz w:val="22"/>
              </w:rPr>
              <w:t>No.</w:t>
            </w:r>
          </w:p>
        </w:tc>
        <w:tc>
          <w:tcPr>
            <w:tcW w:w="530" w:type="pct"/>
          </w:tcPr>
          <w:p w:rsidR="002A55EC" w:rsidRPr="00D9748F" w:rsidRDefault="002A55EC" w:rsidP="00DA1D05">
            <w:pPr>
              <w:pStyle w:val="BodyText"/>
              <w:jc w:val="lef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ISSN No.</w:t>
            </w:r>
          </w:p>
        </w:tc>
        <w:tc>
          <w:tcPr>
            <w:tcW w:w="528" w:type="pct"/>
          </w:tcPr>
          <w:p w:rsidR="002A55EC" w:rsidRPr="00D9748F" w:rsidRDefault="002A55EC" w:rsidP="00DA1D05">
            <w:pPr>
              <w:pStyle w:val="BodyText"/>
              <w:jc w:val="left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Category</w:t>
            </w:r>
          </w:p>
        </w:tc>
      </w:tr>
      <w:tr w:rsidR="002A55EC" w:rsidRPr="00D9748F" w:rsidTr="002A55EC">
        <w:tc>
          <w:tcPr>
            <w:tcW w:w="335" w:type="pct"/>
          </w:tcPr>
          <w:p w:rsidR="002A55EC" w:rsidRPr="00D9748F" w:rsidRDefault="002A55EC" w:rsidP="002A55EC">
            <w:pPr>
              <w:pStyle w:val="BodyText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34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485DE1">
              <w:rPr>
                <w:rFonts w:ascii="Times New Roman" w:hAnsi="Times New Roman" w:cs="Times New Roman"/>
                <w:b w:val="0"/>
                <w:bCs w:val="0"/>
              </w:rPr>
              <w:t xml:space="preserve">Ahmad, S., </w:t>
            </w:r>
            <w:proofErr w:type="spellStart"/>
            <w:r w:rsidRPr="00485DE1">
              <w:rPr>
                <w:rFonts w:ascii="Times New Roman" w:hAnsi="Times New Roman" w:cs="Times New Roman"/>
                <w:b w:val="0"/>
                <w:bCs w:val="0"/>
              </w:rPr>
              <w:t>Rizwan</w:t>
            </w:r>
            <w:proofErr w:type="spellEnd"/>
            <w:r w:rsidRPr="00485DE1">
              <w:rPr>
                <w:rFonts w:ascii="Times New Roman" w:hAnsi="Times New Roman" w:cs="Times New Roman"/>
                <w:b w:val="0"/>
                <w:bCs w:val="0"/>
              </w:rPr>
              <w:t xml:space="preserve">, M., </w:t>
            </w:r>
            <w:r w:rsidRPr="003D617D">
              <w:rPr>
                <w:rFonts w:ascii="Times New Roman" w:hAnsi="Times New Roman" w:cs="Times New Roman"/>
              </w:rPr>
              <w:t>Saeed, Z</w:t>
            </w:r>
          </w:p>
        </w:tc>
        <w:tc>
          <w:tcPr>
            <w:tcW w:w="342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2022</w:t>
            </w:r>
          </w:p>
        </w:tc>
        <w:tc>
          <w:tcPr>
            <w:tcW w:w="1160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485DE1">
              <w:rPr>
                <w:rFonts w:ascii="Times New Roman" w:hAnsi="Times New Roman" w:cs="Times New Roman"/>
                <w:b w:val="0"/>
                <w:bCs w:val="0"/>
              </w:rPr>
              <w:t xml:space="preserve">Alternative therapeutic strategies for </w:t>
            </w:r>
            <w:proofErr w:type="spellStart"/>
            <w:r w:rsidRPr="00485DE1">
              <w:rPr>
                <w:rFonts w:ascii="Times New Roman" w:hAnsi="Times New Roman" w:cs="Times New Roman"/>
                <w:b w:val="0"/>
                <w:bCs w:val="0"/>
              </w:rPr>
              <w:t>histomoniasis</w:t>
            </w:r>
            <w:proofErr w:type="spellEnd"/>
            <w:r w:rsidRPr="00485DE1">
              <w:rPr>
                <w:rFonts w:ascii="Times New Roman" w:hAnsi="Times New Roman" w:cs="Times New Roman"/>
                <w:b w:val="0"/>
                <w:bCs w:val="0"/>
              </w:rPr>
              <w:t>; a review</w:t>
            </w:r>
          </w:p>
        </w:tc>
        <w:tc>
          <w:tcPr>
            <w:tcW w:w="1171" w:type="pct"/>
          </w:tcPr>
          <w:p w:rsidR="002A55EC" w:rsidRPr="00B92A9A" w:rsidRDefault="002A55EC" w:rsidP="00DA1D05">
            <w:pPr>
              <w:suppressAutoHyphens/>
              <w:spacing w:line="360" w:lineRule="auto"/>
              <w:jc w:val="mediumKashida"/>
              <w:rPr>
                <w:bCs/>
                <w:spacing w:val="-2"/>
              </w:rPr>
            </w:pPr>
            <w:r w:rsidRPr="00B92A9A">
              <w:rPr>
                <w:bCs/>
                <w:spacing w:val="-2"/>
              </w:rPr>
              <w:t>International Journal of Agriculture and Biology, 11(4) pp. 238-245</w:t>
            </w:r>
          </w:p>
          <w:p w:rsidR="002A55EC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2A55EC" w:rsidRPr="00485DE1" w:rsidRDefault="002A55EC" w:rsidP="00DA1D05"/>
        </w:tc>
        <w:tc>
          <w:tcPr>
            <w:tcW w:w="530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485DE1">
              <w:rPr>
                <w:rFonts w:ascii="Times New Roman" w:hAnsi="Times New Roman" w:cs="Times New Roman"/>
                <w:b w:val="0"/>
                <w:bCs w:val="0"/>
              </w:rPr>
              <w:t>1560-8530</w:t>
            </w:r>
          </w:p>
        </w:tc>
        <w:tc>
          <w:tcPr>
            <w:tcW w:w="528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Y</w:t>
            </w:r>
          </w:p>
        </w:tc>
      </w:tr>
      <w:tr w:rsidR="002A55EC" w:rsidRPr="00D9748F" w:rsidTr="002A55EC">
        <w:tc>
          <w:tcPr>
            <w:tcW w:w="335" w:type="pct"/>
          </w:tcPr>
          <w:p w:rsidR="002A55EC" w:rsidRPr="00D9748F" w:rsidRDefault="002A55EC" w:rsidP="002A55EC">
            <w:pPr>
              <w:pStyle w:val="BodyText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34" w:type="pct"/>
          </w:tcPr>
          <w:p w:rsidR="002A55EC" w:rsidRPr="003D617D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3D617D">
              <w:rPr>
                <w:rFonts w:ascii="Times New Roman" w:hAnsi="Times New Roman" w:cs="Times New Roman"/>
                <w:b w:val="0"/>
                <w:bCs w:val="0"/>
              </w:rPr>
              <w:t xml:space="preserve">Abbas, R.Z., Abbas, A., Raza, M.A., Khan, M.K., </w:t>
            </w:r>
            <w:proofErr w:type="spellStart"/>
            <w:r w:rsidRPr="003D617D">
              <w:rPr>
                <w:rFonts w:ascii="Times New Roman" w:hAnsi="Times New Roman" w:cs="Times New Roman"/>
                <w:b w:val="0"/>
                <w:bCs w:val="0"/>
              </w:rPr>
              <w:t>Saleemi</w:t>
            </w:r>
            <w:proofErr w:type="spellEnd"/>
            <w:r w:rsidRPr="003D617D">
              <w:rPr>
                <w:rFonts w:ascii="Times New Roman" w:hAnsi="Times New Roman" w:cs="Times New Roman"/>
                <w:b w:val="0"/>
                <w:bCs w:val="0"/>
              </w:rPr>
              <w:t xml:space="preserve">, M.K. and </w:t>
            </w:r>
            <w:r w:rsidRPr="003D617D">
              <w:rPr>
                <w:rFonts w:ascii="Times New Roman" w:hAnsi="Times New Roman" w:cs="Times New Roman"/>
              </w:rPr>
              <w:t>Saeed, Z.,</w:t>
            </w:r>
          </w:p>
        </w:tc>
        <w:tc>
          <w:tcPr>
            <w:tcW w:w="342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2019</w:t>
            </w:r>
          </w:p>
        </w:tc>
        <w:tc>
          <w:tcPr>
            <w:tcW w:w="1160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3D617D">
              <w:rPr>
                <w:rFonts w:ascii="Times New Roman" w:hAnsi="Times New Roman" w:cs="Times New Roman"/>
                <w:b w:val="0"/>
                <w:bCs w:val="0"/>
              </w:rPr>
              <w:t xml:space="preserve">In vitro anticoccidial activity of Trachyspermum </w:t>
            </w:r>
            <w:proofErr w:type="spellStart"/>
            <w:r w:rsidRPr="003D617D">
              <w:rPr>
                <w:rFonts w:ascii="Times New Roman" w:hAnsi="Times New Roman" w:cs="Times New Roman"/>
                <w:b w:val="0"/>
                <w:bCs w:val="0"/>
              </w:rPr>
              <w:t>ammi</w:t>
            </w:r>
            <w:proofErr w:type="spellEnd"/>
            <w:r w:rsidRPr="003D617D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spellStart"/>
            <w:r w:rsidRPr="003D617D">
              <w:rPr>
                <w:rFonts w:ascii="Times New Roman" w:hAnsi="Times New Roman" w:cs="Times New Roman"/>
                <w:b w:val="0"/>
                <w:bCs w:val="0"/>
              </w:rPr>
              <w:t>Ajwain</w:t>
            </w:r>
            <w:proofErr w:type="spellEnd"/>
            <w:r w:rsidRPr="003D617D">
              <w:rPr>
                <w:rFonts w:ascii="Times New Roman" w:hAnsi="Times New Roman" w:cs="Times New Roman"/>
                <w:b w:val="0"/>
                <w:bCs w:val="0"/>
              </w:rPr>
              <w:t>) extract on oocysts of Eimeria species of Chicken</w:t>
            </w:r>
          </w:p>
        </w:tc>
        <w:tc>
          <w:tcPr>
            <w:tcW w:w="1171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3D617D">
              <w:rPr>
                <w:rFonts w:ascii="Times New Roman" w:hAnsi="Times New Roman" w:cs="Times New Roman"/>
                <w:b w:val="0"/>
                <w:bCs w:val="0"/>
              </w:rPr>
              <w:t>Advancements in Life Sciences, 7(1), pp.44-47</w:t>
            </w:r>
          </w:p>
        </w:tc>
        <w:tc>
          <w:tcPr>
            <w:tcW w:w="530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2310-5380</w:t>
            </w:r>
          </w:p>
        </w:tc>
        <w:tc>
          <w:tcPr>
            <w:tcW w:w="528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X</w:t>
            </w:r>
          </w:p>
        </w:tc>
      </w:tr>
    </w:tbl>
    <w:p w:rsidR="002A55EC" w:rsidRPr="00A578E8" w:rsidRDefault="002A55EC" w:rsidP="002A55EC">
      <w:pPr>
        <w:pStyle w:val="BodyText"/>
        <w:rPr>
          <w:rFonts w:ascii="Times New Roman" w:hAnsi="Times New Roman" w:cs="Times New Roman"/>
          <w:b w:val="0"/>
          <w:bCs w:val="0"/>
          <w:sz w:val="10"/>
        </w:rPr>
      </w:pPr>
    </w:p>
    <w:p w:rsidR="002A55EC" w:rsidRDefault="002A55EC" w:rsidP="002A55EC">
      <w:pPr>
        <w:pStyle w:val="BodyText"/>
        <w:ind w:right="-720"/>
        <w:rPr>
          <w:rFonts w:ascii="Times New Roman" w:hAnsi="Times New Roman" w:cs="Times New Roman"/>
          <w:bCs w:val="0"/>
          <w:sz w:val="22"/>
        </w:rPr>
      </w:pPr>
      <w:r w:rsidRPr="00D9748F">
        <w:rPr>
          <w:rFonts w:ascii="Times New Roman" w:hAnsi="Times New Roman" w:cs="Times New Roman"/>
          <w:b w:val="0"/>
          <w:bCs w:val="0"/>
          <w:sz w:val="22"/>
        </w:rPr>
        <w:t>(b)</w:t>
      </w:r>
      <w:r w:rsidRPr="00D9748F">
        <w:rPr>
          <w:rFonts w:ascii="Times New Roman" w:hAnsi="Times New Roman" w:cs="Times New Roman"/>
          <w:b w:val="0"/>
          <w:bCs w:val="0"/>
          <w:sz w:val="22"/>
        </w:rPr>
        <w:tab/>
      </w:r>
      <w:r w:rsidRPr="00D9748F">
        <w:rPr>
          <w:rFonts w:ascii="Times New Roman" w:hAnsi="Times New Roman" w:cs="Times New Roman"/>
          <w:bCs w:val="0"/>
          <w:sz w:val="22"/>
        </w:rPr>
        <w:t xml:space="preserve">List of International Research Papers Published in Journals having Impact Factor </w:t>
      </w:r>
    </w:p>
    <w:p w:rsidR="002A55EC" w:rsidRDefault="002A55EC" w:rsidP="002A55EC">
      <w:pPr>
        <w:pStyle w:val="BodyText"/>
        <w:ind w:right="-720"/>
        <w:rPr>
          <w:rFonts w:ascii="Times New Roman" w:hAnsi="Times New Roman" w:cs="Times New Roman"/>
          <w:bCs w:val="0"/>
          <w:sz w:val="22"/>
        </w:rPr>
      </w:pPr>
      <w:r>
        <w:rPr>
          <w:rFonts w:ascii="Times New Roman" w:hAnsi="Times New Roman" w:cs="Times New Roman"/>
          <w:bCs w:val="0"/>
          <w:sz w:val="22"/>
        </w:rPr>
        <w:tab/>
      </w:r>
      <w:r>
        <w:rPr>
          <w:rFonts w:ascii="Times New Roman" w:hAnsi="Times New Roman" w:cs="Times New Roman"/>
          <w:bCs w:val="0"/>
          <w:sz w:val="22"/>
        </w:rPr>
        <w:tab/>
      </w:r>
      <w:r w:rsidRPr="00D9748F">
        <w:rPr>
          <w:rFonts w:ascii="Times New Roman" w:hAnsi="Times New Roman" w:cs="Times New Roman"/>
          <w:bCs w:val="0"/>
          <w:sz w:val="22"/>
        </w:rPr>
        <w:t>(Attach Reprints)</w:t>
      </w:r>
    </w:p>
    <w:p w:rsidR="002A55EC" w:rsidRPr="00642A82" w:rsidRDefault="002A55EC" w:rsidP="002A55EC">
      <w:pPr>
        <w:pStyle w:val="BodyText"/>
        <w:ind w:right="-720"/>
        <w:rPr>
          <w:rFonts w:ascii="Times New Roman" w:hAnsi="Times New Roman" w:cs="Times New Roman"/>
          <w:bCs w:val="0"/>
          <w:sz w:val="10"/>
        </w:rPr>
      </w:pP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2357"/>
        <w:gridCol w:w="704"/>
        <w:gridCol w:w="2373"/>
        <w:gridCol w:w="2074"/>
        <w:gridCol w:w="1011"/>
        <w:gridCol w:w="1003"/>
      </w:tblGrid>
      <w:tr w:rsidR="002A55EC" w:rsidRPr="00D9748F" w:rsidTr="00DA1D05">
        <w:trPr>
          <w:cantSplit/>
          <w:trHeight w:val="441"/>
        </w:trPr>
        <w:tc>
          <w:tcPr>
            <w:tcW w:w="318" w:type="pct"/>
          </w:tcPr>
          <w:p w:rsidR="002A55EC" w:rsidRPr="00D9748F" w:rsidRDefault="002A55EC" w:rsidP="00DA1D05">
            <w:pPr>
              <w:pStyle w:val="BodyText"/>
              <w:jc w:val="lef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D9748F">
              <w:rPr>
                <w:rFonts w:ascii="Times New Roman" w:hAnsi="Times New Roman" w:cs="Times New Roman"/>
                <w:b w:val="0"/>
                <w:sz w:val="22"/>
              </w:rPr>
              <w:t>S.No</w:t>
            </w:r>
            <w:proofErr w:type="spellEnd"/>
          </w:p>
        </w:tc>
        <w:tc>
          <w:tcPr>
            <w:tcW w:w="1159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Authors</w:t>
            </w:r>
          </w:p>
        </w:tc>
        <w:tc>
          <w:tcPr>
            <w:tcW w:w="346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Year</w:t>
            </w:r>
          </w:p>
        </w:tc>
        <w:tc>
          <w:tcPr>
            <w:tcW w:w="1167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Title</w:t>
            </w:r>
          </w:p>
        </w:tc>
        <w:tc>
          <w:tcPr>
            <w:tcW w:w="1020" w:type="pct"/>
          </w:tcPr>
          <w:p w:rsidR="002A55EC" w:rsidRPr="00D9748F" w:rsidRDefault="002A55EC" w:rsidP="00DA1D05">
            <w:pPr>
              <w:pStyle w:val="BodyText"/>
              <w:jc w:val="left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Name of Journal with Volume</w:t>
            </w:r>
            <w:r>
              <w:rPr>
                <w:rFonts w:ascii="Times New Roman" w:hAnsi="Times New Roman" w:cs="Times New Roman"/>
                <w:b w:val="0"/>
                <w:sz w:val="22"/>
              </w:rPr>
              <w:t xml:space="preserve"> and </w:t>
            </w:r>
            <w:r w:rsidRPr="00D9748F">
              <w:rPr>
                <w:rFonts w:ascii="Times New Roman" w:hAnsi="Times New Roman" w:cs="Times New Roman"/>
                <w:b w:val="0"/>
                <w:sz w:val="22"/>
              </w:rPr>
              <w:t xml:space="preserve">Page </w:t>
            </w:r>
            <w:r>
              <w:rPr>
                <w:rFonts w:ascii="Times New Roman" w:hAnsi="Times New Roman" w:cs="Times New Roman"/>
                <w:b w:val="0"/>
                <w:sz w:val="22"/>
              </w:rPr>
              <w:t>No.</w:t>
            </w:r>
          </w:p>
        </w:tc>
        <w:tc>
          <w:tcPr>
            <w:tcW w:w="497" w:type="pct"/>
          </w:tcPr>
          <w:p w:rsidR="002A55EC" w:rsidRPr="00D9748F" w:rsidRDefault="002A55EC" w:rsidP="00DA1D05">
            <w:pPr>
              <w:pStyle w:val="BodyText"/>
              <w:jc w:val="lef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ISSN No.</w:t>
            </w:r>
          </w:p>
        </w:tc>
        <w:tc>
          <w:tcPr>
            <w:tcW w:w="493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Impact Factor</w:t>
            </w:r>
          </w:p>
        </w:tc>
      </w:tr>
      <w:tr w:rsidR="002A55EC" w:rsidRPr="00D9748F" w:rsidTr="00DA1D05">
        <w:tc>
          <w:tcPr>
            <w:tcW w:w="318" w:type="pct"/>
          </w:tcPr>
          <w:p w:rsidR="002A55EC" w:rsidRPr="00D9748F" w:rsidRDefault="002A55EC" w:rsidP="002A55EC">
            <w:pPr>
              <w:pStyle w:val="BodyText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5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3D617D">
              <w:rPr>
                <w:rFonts w:ascii="Times New Roman" w:hAnsi="Times New Roman" w:cs="Times New Roman"/>
              </w:rPr>
              <w:t>Saeed, Z.,</w:t>
            </w:r>
            <w:r w:rsidRPr="003D617D">
              <w:rPr>
                <w:rFonts w:ascii="Times New Roman" w:hAnsi="Times New Roman" w:cs="Times New Roman"/>
                <w:b w:val="0"/>
                <w:bCs w:val="0"/>
              </w:rPr>
              <w:t xml:space="preserve"> &amp; </w:t>
            </w:r>
            <w:proofErr w:type="spellStart"/>
            <w:r w:rsidRPr="003D617D">
              <w:rPr>
                <w:rFonts w:ascii="Times New Roman" w:hAnsi="Times New Roman" w:cs="Times New Roman"/>
                <w:b w:val="0"/>
                <w:bCs w:val="0"/>
              </w:rPr>
              <w:t>Alkheraije</w:t>
            </w:r>
            <w:proofErr w:type="spellEnd"/>
            <w:r w:rsidRPr="003D617D">
              <w:rPr>
                <w:rFonts w:ascii="Times New Roman" w:hAnsi="Times New Roman" w:cs="Times New Roman"/>
                <w:b w:val="0"/>
                <w:bCs w:val="0"/>
              </w:rPr>
              <w:t>, K. A</w:t>
            </w:r>
          </w:p>
        </w:tc>
        <w:tc>
          <w:tcPr>
            <w:tcW w:w="346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2023</w:t>
            </w:r>
          </w:p>
        </w:tc>
        <w:tc>
          <w:tcPr>
            <w:tcW w:w="1167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3D617D">
              <w:rPr>
                <w:rFonts w:ascii="Times New Roman" w:hAnsi="Times New Roman" w:cs="Times New Roman"/>
                <w:b w:val="0"/>
                <w:bCs w:val="0"/>
              </w:rPr>
              <w:t>Botanicals: An appealing approach for the control of cecal coccidiosis in poultry</w:t>
            </w:r>
          </w:p>
        </w:tc>
        <w:tc>
          <w:tcPr>
            <w:tcW w:w="1020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3D617D">
              <w:rPr>
                <w:rFonts w:ascii="Times New Roman" w:hAnsi="Times New Roman" w:cs="Times New Roman"/>
                <w:b w:val="0"/>
                <w:bCs w:val="0"/>
              </w:rPr>
              <w:t>Frontiers in Veterinary Science, 10, 369</w:t>
            </w:r>
          </w:p>
        </w:tc>
        <w:tc>
          <w:tcPr>
            <w:tcW w:w="497" w:type="pct"/>
          </w:tcPr>
          <w:p w:rsidR="002A55EC" w:rsidRPr="003D617D" w:rsidRDefault="002A55EC" w:rsidP="00DA1D05">
            <w:pPr>
              <w:pStyle w:val="BodyText"/>
              <w:rPr>
                <w:rFonts w:asciiTheme="majorBidi" w:hAnsiTheme="majorBidi" w:cstheme="majorBidi"/>
                <w:b w:val="0"/>
                <w:bCs w:val="0"/>
              </w:rPr>
            </w:pPr>
            <w:r w:rsidRPr="003D617D">
              <w:rPr>
                <w:rFonts w:asciiTheme="majorBidi" w:hAnsiTheme="majorBidi" w:cstheme="majorBidi"/>
                <w:b w:val="0"/>
                <w:bCs w:val="0"/>
              </w:rPr>
              <w:t>2297-1769</w:t>
            </w:r>
          </w:p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3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3.471</w:t>
            </w:r>
          </w:p>
        </w:tc>
      </w:tr>
      <w:tr w:rsidR="002A55EC" w:rsidRPr="00D9748F" w:rsidTr="00DA1D05">
        <w:tc>
          <w:tcPr>
            <w:tcW w:w="318" w:type="pct"/>
          </w:tcPr>
          <w:p w:rsidR="002A55EC" w:rsidRPr="00D9748F" w:rsidRDefault="002A55EC" w:rsidP="002A55EC">
            <w:pPr>
              <w:pStyle w:val="BodyText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5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3D617D">
              <w:rPr>
                <w:rFonts w:ascii="Times New Roman" w:hAnsi="Times New Roman" w:cs="Times New Roman"/>
              </w:rPr>
              <w:t>Saeed, Z.,</w:t>
            </w:r>
            <w:r w:rsidRPr="003D617D">
              <w:rPr>
                <w:rFonts w:ascii="Times New Roman" w:hAnsi="Times New Roman" w:cs="Times New Roman"/>
                <w:b w:val="0"/>
                <w:bCs w:val="0"/>
              </w:rPr>
              <w:t xml:space="preserve"> &amp; </w:t>
            </w:r>
            <w:proofErr w:type="spellStart"/>
            <w:r w:rsidRPr="003D617D">
              <w:rPr>
                <w:rFonts w:ascii="Times New Roman" w:hAnsi="Times New Roman" w:cs="Times New Roman"/>
                <w:b w:val="0"/>
                <w:bCs w:val="0"/>
              </w:rPr>
              <w:t>Alsayeqh</w:t>
            </w:r>
            <w:proofErr w:type="spellEnd"/>
            <w:r w:rsidRPr="003D617D">
              <w:rPr>
                <w:rFonts w:ascii="Times New Roman" w:hAnsi="Times New Roman" w:cs="Times New Roman"/>
                <w:b w:val="0"/>
                <w:bCs w:val="0"/>
              </w:rPr>
              <w:t>, A</w:t>
            </w:r>
          </w:p>
        </w:tc>
        <w:tc>
          <w:tcPr>
            <w:tcW w:w="346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2023</w:t>
            </w:r>
          </w:p>
        </w:tc>
        <w:tc>
          <w:tcPr>
            <w:tcW w:w="1167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3D617D">
              <w:rPr>
                <w:rFonts w:ascii="Times New Roman" w:hAnsi="Times New Roman" w:cs="Times New Roman"/>
                <w:b w:val="0"/>
                <w:bCs w:val="0"/>
              </w:rPr>
              <w:t xml:space="preserve">Evaluation of Anthelmintic, Hematological And Serum Biochemical Effects Of Herbal </w:t>
            </w:r>
            <w:proofErr w:type="spellStart"/>
            <w:r w:rsidRPr="003D617D">
              <w:rPr>
                <w:rFonts w:ascii="Times New Roman" w:hAnsi="Times New Roman" w:cs="Times New Roman"/>
                <w:b w:val="0"/>
                <w:bCs w:val="0"/>
              </w:rPr>
              <w:t>Dewormer</w:t>
            </w:r>
            <w:proofErr w:type="spellEnd"/>
            <w:r w:rsidRPr="003D617D">
              <w:rPr>
                <w:rFonts w:ascii="Times New Roman" w:hAnsi="Times New Roman" w:cs="Times New Roman"/>
                <w:b w:val="0"/>
                <w:bCs w:val="0"/>
              </w:rPr>
              <w:t xml:space="preserve"> On The Cattle</w:t>
            </w:r>
          </w:p>
        </w:tc>
        <w:tc>
          <w:tcPr>
            <w:tcW w:w="1020" w:type="pct"/>
          </w:tcPr>
          <w:p w:rsidR="002A55EC" w:rsidRPr="0073190C" w:rsidRDefault="002A55EC" w:rsidP="00DA1D05">
            <w:pPr>
              <w:suppressAutoHyphens/>
              <w:spacing w:line="360" w:lineRule="auto"/>
              <w:jc w:val="both"/>
              <w:rPr>
                <w:color w:val="000000"/>
              </w:rPr>
            </w:pPr>
            <w:r w:rsidRPr="0073190C">
              <w:rPr>
                <w:color w:val="000000"/>
              </w:rPr>
              <w:t>Slovenian Veterinary Research, 60</w:t>
            </w:r>
            <w:r>
              <w:rPr>
                <w:color w:val="000000"/>
              </w:rPr>
              <w:t>, 353-362</w:t>
            </w:r>
          </w:p>
          <w:p w:rsidR="002A55EC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2A55EC" w:rsidRPr="003D617D" w:rsidRDefault="002A55EC" w:rsidP="00DA1D05">
            <w:pPr>
              <w:ind w:firstLine="720"/>
            </w:pPr>
          </w:p>
        </w:tc>
        <w:tc>
          <w:tcPr>
            <w:tcW w:w="497" w:type="pct"/>
          </w:tcPr>
          <w:p w:rsidR="002A55EC" w:rsidRPr="003D617D" w:rsidRDefault="002A55EC" w:rsidP="00DA1D05">
            <w:pPr>
              <w:pStyle w:val="BodyText"/>
              <w:rPr>
                <w:rFonts w:asciiTheme="majorBidi" w:hAnsiTheme="majorBidi" w:cstheme="majorBidi"/>
                <w:b w:val="0"/>
                <w:bCs w:val="0"/>
              </w:rPr>
            </w:pPr>
            <w:r w:rsidRPr="003D617D">
              <w:rPr>
                <w:rFonts w:asciiTheme="majorBidi" w:hAnsiTheme="majorBidi" w:cstheme="majorBidi"/>
                <w:b w:val="0"/>
                <w:bCs w:val="0"/>
              </w:rPr>
              <w:t>1580-4003</w:t>
            </w:r>
          </w:p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3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1.00</w:t>
            </w:r>
          </w:p>
        </w:tc>
      </w:tr>
      <w:tr w:rsidR="002A55EC" w:rsidRPr="00D9748F" w:rsidTr="00DA1D05">
        <w:tc>
          <w:tcPr>
            <w:tcW w:w="318" w:type="pct"/>
          </w:tcPr>
          <w:p w:rsidR="002A55EC" w:rsidRPr="00D9748F" w:rsidRDefault="002A55EC" w:rsidP="002A55EC">
            <w:pPr>
              <w:pStyle w:val="BodyText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5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Rehman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T.U., El-Mansi, A.A.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Sadeq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>, K.A., Al-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shurayam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L.A., </w:t>
            </w:r>
            <w:r w:rsidRPr="002F1FBB">
              <w:rPr>
                <w:rFonts w:ascii="Times New Roman" w:hAnsi="Times New Roman" w:cs="Times New Roman"/>
              </w:rPr>
              <w:t>Saeed, Z.</w:t>
            </w:r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Arif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M., Rashid, M.,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Bhutta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>, Z.A., Zaman, M.A.</w:t>
            </w:r>
          </w:p>
        </w:tc>
        <w:tc>
          <w:tcPr>
            <w:tcW w:w="346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2023</w:t>
            </w:r>
          </w:p>
        </w:tc>
        <w:tc>
          <w:tcPr>
            <w:tcW w:w="1167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Antiparasitic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 Activity of Methanolic and Ethyl acetate Extracts of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Azadirachta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indica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against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Haemonchus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contortus</w:t>
            </w:r>
            <w:proofErr w:type="spellEnd"/>
          </w:p>
        </w:tc>
        <w:tc>
          <w:tcPr>
            <w:tcW w:w="1020" w:type="pct"/>
          </w:tcPr>
          <w:p w:rsidR="002A55EC" w:rsidRPr="002F1FBB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2F1FBB">
              <w:rPr>
                <w:rFonts w:ascii="Times New Roman" w:hAnsi="Times New Roman" w:cs="Times New Roman"/>
                <w:b w:val="0"/>
                <w:bCs w:val="0"/>
              </w:rPr>
              <w:t>Pakistan Veterinary Journal</w:t>
            </w:r>
            <w:r>
              <w:rPr>
                <w:rFonts w:ascii="Times New Roman" w:hAnsi="Times New Roman" w:cs="Times New Roman"/>
                <w:b w:val="0"/>
                <w:bCs w:val="0"/>
              </w:rPr>
              <w:t>. 43 (1): 10-203</w:t>
            </w:r>
          </w:p>
        </w:tc>
        <w:tc>
          <w:tcPr>
            <w:tcW w:w="497" w:type="pct"/>
          </w:tcPr>
          <w:p w:rsidR="002A55EC" w:rsidRPr="002F1FBB" w:rsidRDefault="002A55EC" w:rsidP="00DA1D05">
            <w:pPr>
              <w:pStyle w:val="BodyText"/>
              <w:rPr>
                <w:rFonts w:asciiTheme="majorBidi" w:hAnsiTheme="majorBidi" w:cstheme="majorBidi"/>
                <w:b w:val="0"/>
                <w:bCs w:val="0"/>
              </w:rPr>
            </w:pPr>
            <w:r w:rsidRPr="002F1FBB">
              <w:rPr>
                <w:rFonts w:asciiTheme="majorBidi" w:hAnsiTheme="majorBidi" w:cstheme="majorBidi"/>
                <w:b w:val="0"/>
                <w:bCs w:val="0"/>
              </w:rPr>
              <w:t>0253-8318</w:t>
            </w:r>
          </w:p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3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1.803</w:t>
            </w:r>
          </w:p>
        </w:tc>
      </w:tr>
      <w:tr w:rsidR="002A55EC" w:rsidRPr="00D9748F" w:rsidTr="00DA1D05">
        <w:tc>
          <w:tcPr>
            <w:tcW w:w="318" w:type="pct"/>
          </w:tcPr>
          <w:p w:rsidR="002A55EC" w:rsidRPr="00D9748F" w:rsidRDefault="002A55EC" w:rsidP="002A55EC">
            <w:pPr>
              <w:pStyle w:val="BodyText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5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Mohsin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M., Abbas, R.Z., Yin, G., Sindhu, Z.U.D., Abbas, A., Huang, Z.,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Aleem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M.T., </w:t>
            </w:r>
            <w:r w:rsidRPr="002F1FBB">
              <w:rPr>
                <w:rFonts w:ascii="Times New Roman" w:hAnsi="Times New Roman" w:cs="Times New Roman"/>
              </w:rPr>
              <w:t>Saeed, Z</w:t>
            </w:r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., Afzal, M.Z.,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Ejaz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A. and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Shoaib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>, M</w:t>
            </w:r>
          </w:p>
        </w:tc>
        <w:tc>
          <w:tcPr>
            <w:tcW w:w="346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2021</w:t>
            </w:r>
          </w:p>
        </w:tc>
        <w:tc>
          <w:tcPr>
            <w:tcW w:w="1167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2F1FBB">
              <w:rPr>
                <w:rFonts w:ascii="Times New Roman" w:hAnsi="Times New Roman" w:cs="Times New Roman"/>
                <w:b w:val="0"/>
                <w:bCs w:val="0"/>
              </w:rPr>
              <w:t>Probiotics as therapeutic, antioxidant and immunomodulatory agents against poultry coccidiosis</w:t>
            </w:r>
          </w:p>
        </w:tc>
        <w:tc>
          <w:tcPr>
            <w:tcW w:w="1020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World's Poultry Science Journal</w:t>
            </w:r>
            <w:r w:rsidRPr="002F1FBB">
              <w:rPr>
                <w:rFonts w:ascii="Times New Roman" w:hAnsi="Times New Roman" w:cs="Times New Roman"/>
                <w:b w:val="0"/>
                <w:bCs w:val="0"/>
              </w:rPr>
              <w:t>, pp.1-15</w:t>
            </w:r>
          </w:p>
        </w:tc>
        <w:tc>
          <w:tcPr>
            <w:tcW w:w="497" w:type="pct"/>
          </w:tcPr>
          <w:p w:rsidR="002A55EC" w:rsidRPr="002F1FBB" w:rsidRDefault="002A55EC" w:rsidP="00DA1D05">
            <w:pPr>
              <w:pStyle w:val="Heading5"/>
              <w:shd w:val="clear" w:color="auto" w:fill="FFFFFF"/>
              <w:spacing w:before="150" w:after="150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2F1FBB">
              <w:rPr>
                <w:rFonts w:ascii="Arial" w:hAnsi="Arial" w:cs="Arial"/>
                <w:color w:val="333333"/>
                <w:sz w:val="21"/>
                <w:szCs w:val="21"/>
              </w:rPr>
              <w:t>1743-4777</w:t>
            </w:r>
          </w:p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3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3.43</w:t>
            </w:r>
          </w:p>
        </w:tc>
      </w:tr>
      <w:tr w:rsidR="002A55EC" w:rsidRPr="00D9748F" w:rsidTr="00DA1D05">
        <w:tc>
          <w:tcPr>
            <w:tcW w:w="318" w:type="pct"/>
          </w:tcPr>
          <w:p w:rsidR="002A55EC" w:rsidRPr="00D9748F" w:rsidRDefault="002A55EC" w:rsidP="002A55EC">
            <w:pPr>
              <w:pStyle w:val="BodyText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5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Abbas, R.Z., Zaman, M.A., Sindhu, D., Sharif, M.,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Rafique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A., </w:t>
            </w:r>
            <w:r w:rsidRPr="002F1FBB">
              <w:rPr>
                <w:rFonts w:ascii="Times New Roman" w:hAnsi="Times New Roman" w:cs="Times New Roman"/>
              </w:rPr>
              <w:t>Saeed, Z.,</w:t>
            </w:r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 Siddique, F.,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Zaheer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T., Khan, M.K.,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Akram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M.S. and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Chattha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>, A.J.</w:t>
            </w:r>
          </w:p>
        </w:tc>
        <w:tc>
          <w:tcPr>
            <w:tcW w:w="346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2021</w:t>
            </w:r>
          </w:p>
        </w:tc>
        <w:tc>
          <w:tcPr>
            <w:tcW w:w="1167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Anthelmintic Effects and Toxicity Analysis of Herbal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Dewormer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 against the Infection of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Haemonchus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contortus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 and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Fasciola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 hepatica in Goat</w:t>
            </w:r>
          </w:p>
        </w:tc>
        <w:tc>
          <w:tcPr>
            <w:tcW w:w="1020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Pakistan Veterinary Journal</w:t>
            </w:r>
            <w:r w:rsidRPr="002F1FBB">
              <w:rPr>
                <w:rFonts w:ascii="Times New Roman" w:hAnsi="Times New Roman" w:cs="Times New Roman"/>
                <w:b w:val="0"/>
                <w:bCs w:val="0"/>
              </w:rPr>
              <w:t>, </w:t>
            </w:r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40</w:t>
            </w:r>
            <w:r w:rsidRPr="002F1FBB">
              <w:rPr>
                <w:rFonts w:ascii="Times New Roman" w:hAnsi="Times New Roman" w:cs="Times New Roman"/>
                <w:b w:val="0"/>
                <w:bCs w:val="0"/>
              </w:rPr>
              <w:t>(4) pp. 455-460</w:t>
            </w:r>
          </w:p>
        </w:tc>
        <w:tc>
          <w:tcPr>
            <w:tcW w:w="497" w:type="pct"/>
          </w:tcPr>
          <w:p w:rsidR="002A55EC" w:rsidRPr="002F1FBB" w:rsidRDefault="002A55EC" w:rsidP="00DA1D05">
            <w:pPr>
              <w:pStyle w:val="BodyText"/>
              <w:rPr>
                <w:rFonts w:asciiTheme="majorBidi" w:hAnsiTheme="majorBidi" w:cstheme="majorBidi"/>
                <w:b w:val="0"/>
                <w:bCs w:val="0"/>
              </w:rPr>
            </w:pPr>
            <w:r w:rsidRPr="002F1FBB">
              <w:rPr>
                <w:rFonts w:asciiTheme="majorBidi" w:hAnsiTheme="majorBidi" w:cstheme="majorBidi"/>
                <w:b w:val="0"/>
                <w:bCs w:val="0"/>
              </w:rPr>
              <w:t>0253-8318</w:t>
            </w:r>
          </w:p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3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1.706</w:t>
            </w:r>
          </w:p>
        </w:tc>
      </w:tr>
      <w:tr w:rsidR="002A55EC" w:rsidRPr="00D9748F" w:rsidTr="00DA1D05">
        <w:tc>
          <w:tcPr>
            <w:tcW w:w="318" w:type="pct"/>
          </w:tcPr>
          <w:p w:rsidR="002A55EC" w:rsidRPr="00D9748F" w:rsidRDefault="002A55EC" w:rsidP="002A55EC">
            <w:pPr>
              <w:pStyle w:val="BodyText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5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Zurisha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R., Abbas, R.Z., Abbas, A., </w:t>
            </w:r>
            <w:r w:rsidRPr="002F1FBB">
              <w:rPr>
                <w:rFonts w:ascii="Times New Roman" w:hAnsi="Times New Roman" w:cs="Times New Roman"/>
              </w:rPr>
              <w:t>Saeed, Z.,</w:t>
            </w:r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Rehman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TU., Hussain, R.,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Mehmood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 xml:space="preserve">, K.,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</w:rPr>
              <w:t>Rehman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>, A. and Hussain, K</w:t>
            </w:r>
          </w:p>
        </w:tc>
        <w:tc>
          <w:tcPr>
            <w:tcW w:w="346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2021</w:t>
            </w:r>
          </w:p>
        </w:tc>
        <w:tc>
          <w:tcPr>
            <w:tcW w:w="1167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2F1FBB">
              <w:rPr>
                <w:rFonts w:ascii="Times New Roman" w:hAnsi="Times New Roman" w:cs="Times New Roman"/>
                <w:b w:val="0"/>
                <w:bCs w:val="0"/>
              </w:rPr>
              <w:t>In Vitro and In Vivo Anticoccidial Effects of Butyric Acid and Its Impact on Blood and Serum Chemistry of Broiler Chickens</w:t>
            </w:r>
          </w:p>
        </w:tc>
        <w:tc>
          <w:tcPr>
            <w:tcW w:w="1020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Kafkas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Üniversitesi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Veteriner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Fakültesi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proofErr w:type="spellStart"/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Dergisi</w:t>
            </w:r>
            <w:proofErr w:type="spellEnd"/>
            <w:r w:rsidRPr="002F1FBB">
              <w:rPr>
                <w:rFonts w:ascii="Times New Roman" w:hAnsi="Times New Roman" w:cs="Times New Roman"/>
                <w:b w:val="0"/>
                <w:bCs w:val="0"/>
              </w:rPr>
              <w:t>, </w:t>
            </w:r>
            <w:r w:rsidRPr="002F1F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27</w:t>
            </w:r>
            <w:r w:rsidRPr="002F1FBB">
              <w:rPr>
                <w:rFonts w:ascii="Times New Roman" w:hAnsi="Times New Roman" w:cs="Times New Roman"/>
                <w:b w:val="0"/>
                <w:bCs w:val="0"/>
              </w:rPr>
              <w:t>(5)</w:t>
            </w:r>
          </w:p>
        </w:tc>
        <w:tc>
          <w:tcPr>
            <w:tcW w:w="497" w:type="pct"/>
          </w:tcPr>
          <w:p w:rsidR="002A55EC" w:rsidRPr="002F1FBB" w:rsidRDefault="002A55EC" w:rsidP="00DA1D05">
            <w:pPr>
              <w:pStyle w:val="BodyText"/>
              <w:rPr>
                <w:rFonts w:asciiTheme="majorBidi" w:hAnsiTheme="majorBidi" w:cstheme="majorBidi"/>
                <w:b w:val="0"/>
                <w:bCs w:val="0"/>
              </w:rPr>
            </w:pPr>
            <w:r w:rsidRPr="002F1FBB">
              <w:rPr>
                <w:rFonts w:asciiTheme="majorBidi" w:hAnsiTheme="majorBidi" w:cstheme="majorBidi"/>
                <w:b w:val="0"/>
                <w:bCs w:val="0"/>
              </w:rPr>
              <w:t>1309-2251</w:t>
            </w:r>
          </w:p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3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0.66</w:t>
            </w:r>
          </w:p>
        </w:tc>
      </w:tr>
      <w:tr w:rsidR="002A55EC" w:rsidRPr="00D9748F" w:rsidTr="00DA1D05">
        <w:tc>
          <w:tcPr>
            <w:tcW w:w="318" w:type="pct"/>
          </w:tcPr>
          <w:p w:rsidR="002A55EC" w:rsidRPr="00D9748F" w:rsidRDefault="002A55EC" w:rsidP="002A55EC">
            <w:pPr>
              <w:pStyle w:val="BodyText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59" w:type="pct"/>
          </w:tcPr>
          <w:p w:rsidR="002A55EC" w:rsidRPr="002F1FBB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Saeed, Z., R.Z. Abbas, T.U.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Rehman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M.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Mohsin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M.T.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Aleem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R.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Fayyaz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>, A. Abbas and K. Hussain</w:t>
            </w:r>
          </w:p>
        </w:tc>
        <w:tc>
          <w:tcPr>
            <w:tcW w:w="346" w:type="pct"/>
          </w:tcPr>
          <w:p w:rsidR="002A55EC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2017</w:t>
            </w:r>
          </w:p>
        </w:tc>
        <w:tc>
          <w:tcPr>
            <w:tcW w:w="1167" w:type="pct"/>
          </w:tcPr>
          <w:p w:rsidR="002A55EC" w:rsidRPr="002F1FBB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Importance of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toxocariasis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 and its control strategies</w:t>
            </w:r>
          </w:p>
        </w:tc>
        <w:tc>
          <w:tcPr>
            <w:tcW w:w="1020" w:type="pct"/>
          </w:tcPr>
          <w:p w:rsidR="002A55EC" w:rsidRPr="002F1FBB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Iran J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Parasitol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, Vol. 12, Supplementary Issue, No. 1, 2017</w:t>
            </w:r>
          </w:p>
        </w:tc>
        <w:tc>
          <w:tcPr>
            <w:tcW w:w="497" w:type="pct"/>
          </w:tcPr>
          <w:p w:rsidR="002A55EC" w:rsidRPr="002F1FBB" w:rsidRDefault="002A55EC" w:rsidP="00DA1D05">
            <w:pPr>
              <w:pStyle w:val="BodyText"/>
              <w:rPr>
                <w:rFonts w:asciiTheme="majorBidi" w:hAnsiTheme="majorBidi" w:cstheme="majorBidi"/>
                <w:b w:val="0"/>
                <w:bCs w:val="0"/>
              </w:rPr>
            </w:pPr>
            <w:r w:rsidRPr="00A2458E">
              <w:rPr>
                <w:rFonts w:asciiTheme="majorBidi" w:hAnsiTheme="majorBidi" w:cstheme="majorBidi"/>
                <w:b w:val="0"/>
                <w:bCs w:val="0"/>
              </w:rPr>
              <w:t>1735-7020</w:t>
            </w:r>
          </w:p>
        </w:tc>
        <w:tc>
          <w:tcPr>
            <w:tcW w:w="493" w:type="pct"/>
          </w:tcPr>
          <w:p w:rsidR="002A55EC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0.8</w:t>
            </w:r>
          </w:p>
        </w:tc>
      </w:tr>
      <w:tr w:rsidR="002A55EC" w:rsidRPr="00D9748F" w:rsidTr="00DA1D05">
        <w:tc>
          <w:tcPr>
            <w:tcW w:w="318" w:type="pct"/>
          </w:tcPr>
          <w:p w:rsidR="002A55EC" w:rsidRPr="00D9748F" w:rsidRDefault="002A55EC" w:rsidP="002A55EC">
            <w:pPr>
              <w:pStyle w:val="BodyText"/>
              <w:numPr>
                <w:ilvl w:val="0"/>
                <w:numId w:val="2"/>
              </w:num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59" w:type="pct"/>
          </w:tcPr>
          <w:p w:rsidR="002A55EC" w:rsidRPr="002F1FBB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Aleem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M.T., R.Z. Abbas, H.M. Ali, M.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Mohsin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Z. Saeed, R.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Fayyaz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Z. Iqbal and M. Bilal, 2017. Novel methods for an effective diagnostic control of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leishmaniasis</w:t>
            </w:r>
            <w:proofErr w:type="spellEnd"/>
          </w:p>
        </w:tc>
        <w:tc>
          <w:tcPr>
            <w:tcW w:w="346" w:type="pct"/>
          </w:tcPr>
          <w:p w:rsidR="002A55EC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2017</w:t>
            </w:r>
          </w:p>
        </w:tc>
        <w:tc>
          <w:tcPr>
            <w:tcW w:w="1167" w:type="pct"/>
          </w:tcPr>
          <w:p w:rsidR="002A55EC" w:rsidRPr="002F1FBB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Novel methods for an effective diagnostic control of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leishmaniasis</w:t>
            </w:r>
            <w:proofErr w:type="spellEnd"/>
          </w:p>
        </w:tc>
        <w:tc>
          <w:tcPr>
            <w:tcW w:w="1020" w:type="pct"/>
          </w:tcPr>
          <w:p w:rsidR="002A55EC" w:rsidRPr="00A2458E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7" w:type="pct"/>
          </w:tcPr>
          <w:p w:rsidR="002A55EC" w:rsidRPr="002F1FBB" w:rsidRDefault="002A55EC" w:rsidP="00DA1D05">
            <w:pPr>
              <w:pStyle w:val="BodyText"/>
              <w:rPr>
                <w:rFonts w:asciiTheme="majorBidi" w:hAnsiTheme="majorBidi" w:cstheme="majorBidi"/>
                <w:b w:val="0"/>
                <w:bCs w:val="0"/>
              </w:rPr>
            </w:pPr>
            <w:r w:rsidRPr="00A2458E">
              <w:rPr>
                <w:rFonts w:asciiTheme="majorBidi" w:hAnsiTheme="majorBidi" w:cstheme="majorBidi"/>
                <w:b w:val="0"/>
                <w:bCs w:val="0"/>
              </w:rPr>
              <w:t>1735-7020</w:t>
            </w:r>
          </w:p>
        </w:tc>
        <w:tc>
          <w:tcPr>
            <w:tcW w:w="493" w:type="pct"/>
          </w:tcPr>
          <w:p w:rsidR="002A55EC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0.8</w:t>
            </w:r>
          </w:p>
        </w:tc>
      </w:tr>
    </w:tbl>
    <w:p w:rsidR="002A55EC" w:rsidRPr="00D9748F" w:rsidRDefault="002A55EC" w:rsidP="002A55EC">
      <w:pPr>
        <w:pStyle w:val="BodyText"/>
        <w:rPr>
          <w:rFonts w:ascii="Times New Roman" w:hAnsi="Times New Roman" w:cs="Times New Roman"/>
          <w:b w:val="0"/>
          <w:bCs w:val="0"/>
          <w:sz w:val="12"/>
        </w:rPr>
      </w:pPr>
    </w:p>
    <w:p w:rsidR="002A55EC" w:rsidRPr="0054639E" w:rsidRDefault="002A55EC" w:rsidP="002A55EC">
      <w:pPr>
        <w:pStyle w:val="BodyText"/>
        <w:ind w:right="-720"/>
        <w:rPr>
          <w:rFonts w:ascii="Times New Roman" w:hAnsi="Times New Roman" w:cs="Times New Roman"/>
          <w:b w:val="0"/>
          <w:bCs w:val="0"/>
          <w:sz w:val="14"/>
        </w:rPr>
      </w:pPr>
      <w:r w:rsidRPr="00D9748F">
        <w:rPr>
          <w:rFonts w:ascii="Times New Roman" w:hAnsi="Times New Roman" w:cs="Times New Roman"/>
          <w:b w:val="0"/>
          <w:bCs w:val="0"/>
          <w:sz w:val="22"/>
        </w:rPr>
        <w:tab/>
      </w:r>
    </w:p>
    <w:p w:rsidR="002A55EC" w:rsidRPr="00D9748F" w:rsidRDefault="002A55EC" w:rsidP="002A55EC">
      <w:pPr>
        <w:pStyle w:val="BodyText"/>
        <w:rPr>
          <w:rFonts w:ascii="Times New Roman" w:hAnsi="Times New Roman" w:cs="Times New Roman"/>
          <w:bCs w:val="0"/>
          <w:sz w:val="22"/>
        </w:rPr>
      </w:pPr>
      <w:r w:rsidRPr="00D9748F">
        <w:rPr>
          <w:rFonts w:ascii="Times New Roman" w:hAnsi="Times New Roman" w:cs="Times New Roman"/>
          <w:b w:val="0"/>
          <w:bCs w:val="0"/>
          <w:sz w:val="22"/>
        </w:rPr>
        <w:tab/>
        <w:t>(d)</w:t>
      </w:r>
      <w:r w:rsidRPr="00D9748F">
        <w:rPr>
          <w:rFonts w:ascii="Times New Roman" w:hAnsi="Times New Roman" w:cs="Times New Roman"/>
          <w:b w:val="0"/>
          <w:bCs w:val="0"/>
          <w:sz w:val="22"/>
        </w:rPr>
        <w:tab/>
      </w:r>
      <w:r w:rsidRPr="00D9748F">
        <w:rPr>
          <w:rFonts w:ascii="Times New Roman" w:hAnsi="Times New Roman" w:cs="Times New Roman"/>
          <w:bCs w:val="0"/>
          <w:sz w:val="22"/>
        </w:rPr>
        <w:t>List of Proceedings (Attach Title Page &amp; Contents)</w:t>
      </w:r>
    </w:p>
    <w:p w:rsidR="002A55EC" w:rsidRPr="00D9748F" w:rsidRDefault="002A55EC" w:rsidP="002A55EC">
      <w:pPr>
        <w:pStyle w:val="BodyText"/>
        <w:rPr>
          <w:rFonts w:ascii="Times New Roman" w:hAnsi="Times New Roman" w:cs="Times New Roman"/>
          <w:b w:val="0"/>
          <w:bCs w:val="0"/>
          <w:sz w:val="16"/>
        </w:rPr>
      </w:pPr>
      <w:r w:rsidRPr="00D9748F">
        <w:rPr>
          <w:rFonts w:ascii="Times New Roman" w:hAnsi="Times New Roman" w:cs="Times New Roman"/>
          <w:bCs w:val="0"/>
          <w:sz w:val="22"/>
        </w:rPr>
        <w:tab/>
      </w:r>
      <w:r w:rsidRPr="00D9748F">
        <w:rPr>
          <w:rFonts w:ascii="Times New Roman" w:hAnsi="Times New Roman" w:cs="Times New Roman"/>
          <w:bCs w:val="0"/>
          <w:sz w:val="22"/>
        </w:rPr>
        <w:tab/>
      </w:r>
    </w:p>
    <w:tbl>
      <w:tblPr>
        <w:tblW w:w="54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2754"/>
        <w:gridCol w:w="702"/>
        <w:gridCol w:w="2548"/>
        <w:gridCol w:w="3483"/>
      </w:tblGrid>
      <w:tr w:rsidR="002A55EC" w:rsidRPr="00D9748F" w:rsidTr="002A55EC">
        <w:trPr>
          <w:cantSplit/>
          <w:trHeight w:val="332"/>
        </w:trPr>
        <w:tc>
          <w:tcPr>
            <w:tcW w:w="339" w:type="pct"/>
          </w:tcPr>
          <w:p w:rsidR="002A55EC" w:rsidRPr="00D9748F" w:rsidRDefault="002A55EC" w:rsidP="00DA1D05">
            <w:pPr>
              <w:pStyle w:val="BodyText"/>
              <w:jc w:val="lef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D9748F">
              <w:rPr>
                <w:rFonts w:ascii="Times New Roman" w:hAnsi="Times New Roman" w:cs="Times New Roman"/>
                <w:b w:val="0"/>
                <w:sz w:val="22"/>
              </w:rPr>
              <w:t>S.No</w:t>
            </w:r>
            <w:proofErr w:type="spellEnd"/>
          </w:p>
        </w:tc>
        <w:tc>
          <w:tcPr>
            <w:tcW w:w="1353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Author(s)</w:t>
            </w:r>
          </w:p>
        </w:tc>
        <w:tc>
          <w:tcPr>
            <w:tcW w:w="345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Year</w:t>
            </w:r>
          </w:p>
        </w:tc>
        <w:tc>
          <w:tcPr>
            <w:tcW w:w="1252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Title</w:t>
            </w:r>
          </w:p>
        </w:tc>
        <w:tc>
          <w:tcPr>
            <w:tcW w:w="1711" w:type="pct"/>
          </w:tcPr>
          <w:p w:rsidR="002A55EC" w:rsidRPr="00D9748F" w:rsidRDefault="002A55EC" w:rsidP="00DA1D05">
            <w:pPr>
              <w:pStyle w:val="BodyText"/>
              <w:jc w:val="left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Name of Publisher</w:t>
            </w:r>
          </w:p>
        </w:tc>
      </w:tr>
      <w:tr w:rsidR="002A55EC" w:rsidRPr="00D9748F" w:rsidTr="002A55EC">
        <w:tc>
          <w:tcPr>
            <w:tcW w:w="33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53" w:type="pct"/>
          </w:tcPr>
          <w:p w:rsidR="002A55EC" w:rsidRPr="00D9748F" w:rsidRDefault="002A55EC" w:rsidP="00DA1D05">
            <w:pPr>
              <w:pStyle w:val="BodyText"/>
              <w:tabs>
                <w:tab w:val="left" w:pos="924"/>
              </w:tabs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Aleem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M.T., Z. Arshad, </w:t>
            </w:r>
            <w:r w:rsidRPr="00A2458E">
              <w:rPr>
                <w:rFonts w:ascii="Times New Roman" w:hAnsi="Times New Roman" w:cs="Times New Roman"/>
              </w:rPr>
              <w:t>Z. Saeed</w:t>
            </w:r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H.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Hafeez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M. Waleed, R.Z. Abbas, M.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Mohsin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</w:rPr>
              <w:tab/>
            </w:r>
          </w:p>
        </w:tc>
        <w:tc>
          <w:tcPr>
            <w:tcW w:w="345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2021</w:t>
            </w:r>
          </w:p>
        </w:tc>
        <w:tc>
          <w:tcPr>
            <w:tcW w:w="1252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>A review on vaccination control of Toxoplasma: One Health Approach</w:t>
            </w:r>
          </w:p>
        </w:tc>
        <w:tc>
          <w:tcPr>
            <w:tcW w:w="1711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>Virtual One Health International Conference November 25-26, 2020. Page 93 of 174</w:t>
            </w:r>
          </w:p>
        </w:tc>
      </w:tr>
      <w:tr w:rsidR="002A55EC" w:rsidRPr="00D9748F" w:rsidTr="002A55EC">
        <w:tc>
          <w:tcPr>
            <w:tcW w:w="33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53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Arshad, Z., </w:t>
            </w:r>
            <w:r w:rsidRPr="00A2458E">
              <w:rPr>
                <w:rFonts w:ascii="Times New Roman" w:hAnsi="Times New Roman" w:cs="Times New Roman"/>
              </w:rPr>
              <w:t>Z. Saeed</w:t>
            </w:r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H.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Hafeez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M. Waleed, R.Z.  Abbas, M.T.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Aleem</w:t>
            </w:r>
            <w:proofErr w:type="spellEnd"/>
          </w:p>
        </w:tc>
        <w:tc>
          <w:tcPr>
            <w:tcW w:w="345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2021</w:t>
            </w:r>
          </w:p>
        </w:tc>
        <w:tc>
          <w:tcPr>
            <w:tcW w:w="1252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>A Review of Zoonosis and Cosmetic Compromise in Pets</w:t>
            </w:r>
          </w:p>
        </w:tc>
        <w:tc>
          <w:tcPr>
            <w:tcW w:w="1711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>Virtual One Health International Conference November 25-26, 2020, Page 99 of 174</w:t>
            </w:r>
          </w:p>
        </w:tc>
      </w:tr>
      <w:tr w:rsidR="002A55EC" w:rsidRPr="00D9748F" w:rsidTr="002A55EC">
        <w:tc>
          <w:tcPr>
            <w:tcW w:w="33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53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Hafeez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. H., M.K. Khan, R.Z. Abbas, Z. Saeed, M.A.S. Mughal, Z. Arshad, M.T.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Aleem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M. Waleed, U.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Qayyum</w:t>
            </w:r>
            <w:proofErr w:type="spellEnd"/>
          </w:p>
        </w:tc>
        <w:tc>
          <w:tcPr>
            <w:tcW w:w="345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2021</w:t>
            </w:r>
          </w:p>
        </w:tc>
        <w:tc>
          <w:tcPr>
            <w:tcW w:w="1252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>Role of Parasites for Protection of Environment as Bio-Indicator.</w:t>
            </w:r>
          </w:p>
        </w:tc>
        <w:tc>
          <w:tcPr>
            <w:tcW w:w="1711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>Virtual One Health International Conference November 25-26, 2020, Page 100 of 174</w:t>
            </w:r>
          </w:p>
        </w:tc>
      </w:tr>
      <w:tr w:rsidR="002A55EC" w:rsidRPr="00D9748F" w:rsidTr="002A55EC">
        <w:tc>
          <w:tcPr>
            <w:tcW w:w="33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53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Waleed, M., R.Z. Abbas, M.K. Khan, Z. Saeed, Z. Arshad, M.T.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Aleem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H.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Hafeez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U.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Qayyum</w:t>
            </w:r>
            <w:proofErr w:type="spellEnd"/>
          </w:p>
        </w:tc>
        <w:tc>
          <w:tcPr>
            <w:tcW w:w="345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2021</w:t>
            </w:r>
          </w:p>
        </w:tc>
        <w:tc>
          <w:tcPr>
            <w:tcW w:w="1252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>Schistosomiasis is a Public Health and One Health Concern</w:t>
            </w:r>
          </w:p>
        </w:tc>
        <w:tc>
          <w:tcPr>
            <w:tcW w:w="1711" w:type="pct"/>
          </w:tcPr>
          <w:p w:rsidR="002A55EC" w:rsidRPr="00A2458E" w:rsidRDefault="002A55EC" w:rsidP="00DA1D05">
            <w:pPr>
              <w:pStyle w:val="BodyText"/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A2458E">
              <w:rPr>
                <w:rFonts w:asciiTheme="majorBidi" w:hAnsiTheme="majorBidi" w:cstheme="majorBidi"/>
                <w:b w:val="0"/>
                <w:bCs w:val="0"/>
              </w:rPr>
              <w:t>Virtual One Health International Conference November 25-26, 2020, Page 101 of 174</w:t>
            </w:r>
          </w:p>
        </w:tc>
      </w:tr>
      <w:tr w:rsidR="002A55EC" w:rsidRPr="00D9748F" w:rsidTr="002A55EC">
        <w:tc>
          <w:tcPr>
            <w:tcW w:w="33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53" w:type="pct"/>
          </w:tcPr>
          <w:p w:rsidR="002A55EC" w:rsidRPr="00A2458E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Saeed, Z., R.Z. Abbas, M.K. Khan, M.A. Zaman, Z. Arshad, M.T.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Aleem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H.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Hafeez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>, M. Waleed, A. Said</w:t>
            </w:r>
          </w:p>
        </w:tc>
        <w:tc>
          <w:tcPr>
            <w:tcW w:w="345" w:type="pct"/>
          </w:tcPr>
          <w:p w:rsidR="002A55EC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2021</w:t>
            </w:r>
          </w:p>
        </w:tc>
        <w:tc>
          <w:tcPr>
            <w:tcW w:w="1252" w:type="pct"/>
          </w:tcPr>
          <w:p w:rsidR="002A55EC" w:rsidRPr="00A2458E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>Use of botanicals for treatment of giardiasis to minimize hazards of metabolites of chemical drugs</w:t>
            </w:r>
          </w:p>
        </w:tc>
        <w:tc>
          <w:tcPr>
            <w:tcW w:w="1711" w:type="pct"/>
          </w:tcPr>
          <w:p w:rsidR="002A55EC" w:rsidRPr="00A2458E" w:rsidRDefault="002A55EC" w:rsidP="00DA1D05">
            <w:pPr>
              <w:pStyle w:val="BodyText"/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A2458E">
              <w:rPr>
                <w:rFonts w:asciiTheme="majorBidi" w:hAnsiTheme="majorBidi" w:cstheme="majorBidi"/>
                <w:b w:val="0"/>
                <w:bCs w:val="0"/>
              </w:rPr>
              <w:t>Virtual One Health International Conference November 25-26, 2020, Page 102 of 174</w:t>
            </w:r>
          </w:p>
        </w:tc>
      </w:tr>
      <w:tr w:rsidR="002A55EC" w:rsidRPr="00D9748F" w:rsidTr="002A55EC">
        <w:tc>
          <w:tcPr>
            <w:tcW w:w="33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53" w:type="pct"/>
          </w:tcPr>
          <w:p w:rsidR="002A55EC" w:rsidRPr="00A2458E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>Abbas. R.Z, Z. Saeed, M.K. Khan and Z.D. Sindhu</w:t>
            </w:r>
          </w:p>
        </w:tc>
        <w:tc>
          <w:tcPr>
            <w:tcW w:w="345" w:type="pct"/>
          </w:tcPr>
          <w:p w:rsidR="002A55EC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2019</w:t>
            </w:r>
          </w:p>
        </w:tc>
        <w:tc>
          <w:tcPr>
            <w:tcW w:w="1252" w:type="pct"/>
          </w:tcPr>
          <w:p w:rsidR="002A55EC" w:rsidRPr="00A2458E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Anticoccidial activity of </w:t>
            </w:r>
            <w:r w:rsidRPr="00A2458E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Foeniculum vulgare </w:t>
            </w:r>
            <w:r w:rsidRPr="00A2458E">
              <w:rPr>
                <w:rFonts w:ascii="Times New Roman" w:hAnsi="Times New Roman" w:cs="Times New Roman"/>
                <w:b w:val="0"/>
                <w:bCs w:val="0"/>
              </w:rPr>
              <w:t>(fennel) seeds essential oils in broiler chicks</w:t>
            </w:r>
          </w:p>
        </w:tc>
        <w:tc>
          <w:tcPr>
            <w:tcW w:w="1711" w:type="pct"/>
          </w:tcPr>
          <w:p w:rsidR="002A55EC" w:rsidRPr="00A2458E" w:rsidRDefault="002A55EC" w:rsidP="00DA1D05">
            <w:pPr>
              <w:pStyle w:val="BodyText"/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A2458E">
              <w:rPr>
                <w:rFonts w:asciiTheme="majorBidi" w:hAnsiTheme="majorBidi" w:cstheme="majorBidi"/>
                <w:b w:val="0"/>
                <w:bCs w:val="0"/>
              </w:rPr>
              <w:t>The 2</w:t>
            </w:r>
            <w:r w:rsidRPr="00A2458E">
              <w:rPr>
                <w:rFonts w:asciiTheme="majorBidi" w:hAnsiTheme="majorBidi" w:cstheme="majorBidi"/>
                <w:b w:val="0"/>
                <w:bCs w:val="0"/>
                <w:vertAlign w:val="superscript"/>
              </w:rPr>
              <w:t>nd</w:t>
            </w:r>
            <w:r w:rsidRPr="00A2458E">
              <w:rPr>
                <w:rFonts w:asciiTheme="majorBidi" w:hAnsiTheme="majorBidi" w:cstheme="majorBidi"/>
                <w:b w:val="0"/>
                <w:bCs w:val="0"/>
              </w:rPr>
              <w:t xml:space="preserve"> international conference on tropical animal science and production (TASP 2019), July 9-12, organized by </w:t>
            </w:r>
            <w:proofErr w:type="spellStart"/>
            <w:r w:rsidRPr="00A2458E">
              <w:rPr>
                <w:rFonts w:asciiTheme="majorBidi" w:hAnsiTheme="majorBidi" w:cstheme="majorBidi"/>
                <w:b w:val="0"/>
                <w:bCs w:val="0"/>
              </w:rPr>
              <w:t>Suranaree</w:t>
            </w:r>
            <w:proofErr w:type="spellEnd"/>
            <w:r w:rsidRPr="00A2458E">
              <w:rPr>
                <w:rFonts w:asciiTheme="majorBidi" w:hAnsiTheme="majorBidi" w:cstheme="majorBidi"/>
                <w:b w:val="0"/>
                <w:bCs w:val="0"/>
              </w:rPr>
              <w:t xml:space="preserve"> University of Technology (pp,</w:t>
            </w:r>
          </w:p>
        </w:tc>
      </w:tr>
      <w:tr w:rsidR="002A55EC" w:rsidRPr="00D9748F" w:rsidTr="002A55EC">
        <w:tc>
          <w:tcPr>
            <w:tcW w:w="339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53" w:type="pct"/>
          </w:tcPr>
          <w:p w:rsidR="002A55EC" w:rsidRPr="00A2458E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Mohsin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 M, M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Goraya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M.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Izaqa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MT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Aleem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H Ali, M Hassan, A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Shoukat</w:t>
            </w:r>
            <w:proofErr w:type="spellEnd"/>
            <w:r w:rsidRPr="00A2458E">
              <w:rPr>
                <w:rFonts w:ascii="Times New Roman" w:hAnsi="Times New Roman" w:cs="Times New Roman"/>
                <w:b w:val="0"/>
                <w:bCs w:val="0"/>
              </w:rPr>
              <w:t xml:space="preserve">, RZ Abbas, Z Saeed and MR </w:t>
            </w:r>
            <w:proofErr w:type="spellStart"/>
            <w:r w:rsidRPr="00A2458E">
              <w:rPr>
                <w:rFonts w:ascii="Times New Roman" w:hAnsi="Times New Roman" w:cs="Times New Roman"/>
                <w:b w:val="0"/>
                <w:bCs w:val="0"/>
              </w:rPr>
              <w:t>Fayyaz</w:t>
            </w:r>
            <w:proofErr w:type="spellEnd"/>
          </w:p>
        </w:tc>
        <w:tc>
          <w:tcPr>
            <w:tcW w:w="345" w:type="pct"/>
          </w:tcPr>
          <w:p w:rsidR="002A55EC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2018</w:t>
            </w:r>
          </w:p>
        </w:tc>
        <w:tc>
          <w:tcPr>
            <w:tcW w:w="1252" w:type="pct"/>
          </w:tcPr>
          <w:p w:rsidR="002A55EC" w:rsidRPr="00A2458E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  <w:r w:rsidRPr="00A2458E">
              <w:rPr>
                <w:rFonts w:ascii="Times New Roman" w:hAnsi="Times New Roman" w:cs="Times New Roman"/>
                <w:b w:val="0"/>
                <w:bCs w:val="0"/>
              </w:rPr>
              <w:t>Overview of coccidiosis in goats including prevalence and its control strategies</w:t>
            </w:r>
          </w:p>
        </w:tc>
        <w:tc>
          <w:tcPr>
            <w:tcW w:w="1711" w:type="pct"/>
          </w:tcPr>
          <w:p w:rsidR="002A55EC" w:rsidRPr="00A2458E" w:rsidRDefault="002A55EC" w:rsidP="00DA1D05">
            <w:pPr>
              <w:pStyle w:val="BodyText"/>
              <w:spacing w:line="360" w:lineRule="auto"/>
              <w:rPr>
                <w:rFonts w:asciiTheme="majorBidi" w:hAnsiTheme="majorBidi" w:cstheme="majorBidi"/>
                <w:b w:val="0"/>
                <w:bCs w:val="0"/>
              </w:rPr>
            </w:pPr>
            <w:r w:rsidRPr="00A2458E">
              <w:rPr>
                <w:rFonts w:asciiTheme="majorBidi" w:hAnsiTheme="majorBidi" w:cstheme="majorBidi"/>
                <w:b w:val="0"/>
                <w:bCs w:val="0"/>
              </w:rPr>
              <w:t>The Proceedings of 2</w:t>
            </w:r>
            <w:r w:rsidRPr="00A2458E">
              <w:rPr>
                <w:rFonts w:asciiTheme="majorBidi" w:hAnsiTheme="majorBidi" w:cstheme="majorBidi"/>
                <w:b w:val="0"/>
                <w:bCs w:val="0"/>
                <w:vertAlign w:val="superscript"/>
              </w:rPr>
              <w:t>nd</w:t>
            </w:r>
            <w:r w:rsidRPr="00A2458E">
              <w:rPr>
                <w:rFonts w:asciiTheme="majorBidi" w:hAnsiTheme="majorBidi" w:cstheme="majorBidi"/>
                <w:b w:val="0"/>
                <w:bCs w:val="0"/>
              </w:rPr>
              <w:t xml:space="preserve"> World Conference on Sheep organized by </w:t>
            </w:r>
            <w:proofErr w:type="spellStart"/>
            <w:r w:rsidRPr="00A2458E">
              <w:rPr>
                <w:rFonts w:asciiTheme="majorBidi" w:hAnsiTheme="majorBidi" w:cstheme="majorBidi"/>
                <w:b w:val="0"/>
                <w:bCs w:val="0"/>
              </w:rPr>
              <w:t>Nanging</w:t>
            </w:r>
            <w:proofErr w:type="spellEnd"/>
            <w:r w:rsidRPr="00A2458E">
              <w:rPr>
                <w:rFonts w:asciiTheme="majorBidi" w:hAnsiTheme="majorBidi" w:cstheme="majorBidi"/>
                <w:b w:val="0"/>
                <w:bCs w:val="0"/>
              </w:rPr>
              <w:t xml:space="preserve"> Agricultural University and Xinjiang Academy of Agriculture and reclamation Sciences, </w:t>
            </w:r>
            <w:proofErr w:type="spellStart"/>
            <w:r w:rsidRPr="00A2458E">
              <w:rPr>
                <w:rFonts w:asciiTheme="majorBidi" w:hAnsiTheme="majorBidi" w:cstheme="majorBidi"/>
                <w:b w:val="0"/>
                <w:bCs w:val="0"/>
              </w:rPr>
              <w:t>Nanging</w:t>
            </w:r>
            <w:proofErr w:type="spellEnd"/>
            <w:r w:rsidRPr="00A2458E">
              <w:rPr>
                <w:rFonts w:asciiTheme="majorBidi" w:hAnsiTheme="majorBidi" w:cstheme="majorBidi"/>
                <w:b w:val="0"/>
                <w:bCs w:val="0"/>
              </w:rPr>
              <w:t xml:space="preserve"> China during October 2018, p. 14</w:t>
            </w:r>
          </w:p>
        </w:tc>
      </w:tr>
    </w:tbl>
    <w:p w:rsidR="00D12BBD" w:rsidRDefault="00D12BBD"/>
    <w:p w:rsidR="002A55EC" w:rsidRDefault="002A55EC"/>
    <w:p w:rsidR="002A55EC" w:rsidRDefault="002A55EC"/>
    <w:p w:rsidR="002A55EC" w:rsidRDefault="002A55EC">
      <w:r>
        <w:t>d. Book Chapters</w:t>
      </w:r>
      <w:bookmarkStart w:id="0" w:name="_GoBack"/>
      <w:bookmarkEnd w:id="0"/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"/>
        <w:gridCol w:w="3150"/>
        <w:gridCol w:w="696"/>
        <w:gridCol w:w="2490"/>
        <w:gridCol w:w="1217"/>
        <w:gridCol w:w="1933"/>
      </w:tblGrid>
      <w:tr w:rsidR="002A55EC" w:rsidRPr="00D9748F" w:rsidTr="00DA1D05">
        <w:trPr>
          <w:cantSplit/>
          <w:trHeight w:val="332"/>
        </w:trPr>
        <w:tc>
          <w:tcPr>
            <w:tcW w:w="337" w:type="pct"/>
          </w:tcPr>
          <w:p w:rsidR="002A55EC" w:rsidRPr="00D9748F" w:rsidRDefault="002A55EC" w:rsidP="00DA1D05">
            <w:pPr>
              <w:pStyle w:val="BodyText"/>
              <w:jc w:val="lef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D9748F">
              <w:rPr>
                <w:rFonts w:ascii="Times New Roman" w:hAnsi="Times New Roman" w:cs="Times New Roman"/>
                <w:b w:val="0"/>
                <w:sz w:val="22"/>
              </w:rPr>
              <w:t>S.No</w:t>
            </w:r>
            <w:proofErr w:type="spellEnd"/>
          </w:p>
        </w:tc>
        <w:tc>
          <w:tcPr>
            <w:tcW w:w="1550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Author(s)</w:t>
            </w:r>
          </w:p>
        </w:tc>
        <w:tc>
          <w:tcPr>
            <w:tcW w:w="338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Year</w:t>
            </w:r>
          </w:p>
        </w:tc>
        <w:tc>
          <w:tcPr>
            <w:tcW w:w="1225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Title</w:t>
            </w:r>
          </w:p>
        </w:tc>
        <w:tc>
          <w:tcPr>
            <w:tcW w:w="599" w:type="pct"/>
          </w:tcPr>
          <w:p w:rsidR="002A55EC" w:rsidRPr="00D9748F" w:rsidRDefault="002A55EC" w:rsidP="00DA1D05">
            <w:pPr>
              <w:pStyle w:val="BodyText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ISBN No.</w:t>
            </w:r>
          </w:p>
        </w:tc>
        <w:tc>
          <w:tcPr>
            <w:tcW w:w="951" w:type="pct"/>
          </w:tcPr>
          <w:p w:rsidR="002A55EC" w:rsidRPr="00D9748F" w:rsidRDefault="002A55EC" w:rsidP="00DA1D05">
            <w:pPr>
              <w:pStyle w:val="BodyText"/>
              <w:jc w:val="left"/>
              <w:rPr>
                <w:rFonts w:ascii="Times New Roman" w:hAnsi="Times New Roman" w:cs="Times New Roman"/>
                <w:b w:val="0"/>
              </w:rPr>
            </w:pPr>
            <w:r w:rsidRPr="00D9748F">
              <w:rPr>
                <w:rFonts w:ascii="Times New Roman" w:hAnsi="Times New Roman" w:cs="Times New Roman"/>
                <w:b w:val="0"/>
                <w:sz w:val="22"/>
              </w:rPr>
              <w:t>Name of Publisher</w:t>
            </w:r>
          </w:p>
        </w:tc>
      </w:tr>
      <w:tr w:rsidR="002A55EC" w:rsidRPr="00D9748F" w:rsidTr="00DA1D05">
        <w:tc>
          <w:tcPr>
            <w:tcW w:w="337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0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Zurisha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Rani ,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Asghar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Abbas , Zohaib Saeed ,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Hafiza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Amna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Zaheer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, Rao Zahid Abbas</w:t>
            </w:r>
          </w:p>
        </w:tc>
        <w:tc>
          <w:tcPr>
            <w:tcW w:w="338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2023</w:t>
            </w:r>
          </w:p>
        </w:tc>
        <w:tc>
          <w:tcPr>
            <w:tcW w:w="1225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Strategies and Advancements for Control of Vector Borne Diseases of Public Health Concern</w:t>
            </w:r>
          </w:p>
        </w:tc>
        <w:tc>
          <w:tcPr>
            <w:tcW w:w="599" w:type="pct"/>
          </w:tcPr>
          <w:p w:rsidR="002A55EC" w:rsidRPr="00D9748F" w:rsidRDefault="002A55EC" w:rsidP="00DA1D05">
            <w:pPr>
              <w:pStyle w:val="BodyText"/>
              <w:tabs>
                <w:tab w:val="left" w:pos="864"/>
              </w:tabs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978-969-2201-07-0</w:t>
            </w:r>
          </w:p>
        </w:tc>
        <w:tc>
          <w:tcPr>
            <w:tcW w:w="951" w:type="pct"/>
          </w:tcPr>
          <w:p w:rsidR="002A55EC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Unique Scientific Publishers</w:t>
            </w:r>
          </w:p>
          <w:p w:rsidR="002A55EC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2A55EC" w:rsidRPr="00D9748F" w:rsidTr="00DA1D05">
        <w:tc>
          <w:tcPr>
            <w:tcW w:w="337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0" w:type="pct"/>
          </w:tcPr>
          <w:p w:rsidR="002A55EC" w:rsidRPr="006131A8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Zurisha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Rani,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Asghar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Abbas,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Tayyaba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Akhtar, Zohaib Saeed, Rao Zahid Abbas,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Hafiza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Amna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Zaheer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Hafeez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Ur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Rehman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, Ali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Khera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and Muhammad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Mohsin</w:t>
            </w:r>
            <w:proofErr w:type="spellEnd"/>
          </w:p>
        </w:tc>
        <w:tc>
          <w:tcPr>
            <w:tcW w:w="338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2022</w:t>
            </w:r>
          </w:p>
        </w:tc>
        <w:tc>
          <w:tcPr>
            <w:tcW w:w="1225" w:type="pct"/>
          </w:tcPr>
          <w:p w:rsidR="002A55EC" w:rsidRPr="001E6C3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Lesmaniasis</w:t>
            </w:r>
            <w:proofErr w:type="spellEnd"/>
          </w:p>
        </w:tc>
        <w:tc>
          <w:tcPr>
            <w:tcW w:w="599" w:type="pct"/>
          </w:tcPr>
          <w:p w:rsidR="002A55EC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978-969-2201-06-3</w:t>
            </w:r>
          </w:p>
        </w:tc>
        <w:tc>
          <w:tcPr>
            <w:tcW w:w="951" w:type="pct"/>
          </w:tcPr>
          <w:p w:rsidR="002A55EC" w:rsidRPr="006131A8" w:rsidRDefault="002A55EC" w:rsidP="00DA1D05">
            <w:r w:rsidRPr="006131A8">
              <w:t>Unique Scientific Publishers</w:t>
            </w:r>
          </w:p>
        </w:tc>
      </w:tr>
      <w:tr w:rsidR="002A55EC" w:rsidRPr="00D9748F" w:rsidTr="00DA1D05">
        <w:tc>
          <w:tcPr>
            <w:tcW w:w="337" w:type="pct"/>
          </w:tcPr>
          <w:p w:rsidR="002A55EC" w:rsidRPr="00D9748F" w:rsidRDefault="002A55EC" w:rsidP="00DA1D05">
            <w:pPr>
              <w:pStyle w:val="BodyTex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50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Aleem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, M.T., M.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Mohsin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, M. Jamil, M. Z. Afzal, L. Aguilar-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Marcelino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, R. Z. Abbas, Y.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ruofeng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, A. Abbas, </w:t>
            </w:r>
            <w:r w:rsidRPr="006131A8">
              <w:rPr>
                <w:rFonts w:ascii="Times New Roman" w:hAnsi="Times New Roman" w:cs="Times New Roman"/>
              </w:rPr>
              <w:t>Z. Saeed</w:t>
            </w:r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, H. M. </w:t>
            </w:r>
            <w:proofErr w:type="spellStart"/>
            <w:r w:rsidRPr="006131A8">
              <w:rPr>
                <w:rFonts w:ascii="Times New Roman" w:hAnsi="Times New Roman" w:cs="Times New Roman"/>
                <w:b w:val="0"/>
                <w:bCs w:val="0"/>
              </w:rPr>
              <w:t>Waqar</w:t>
            </w:r>
            <w:proofErr w:type="spellEnd"/>
            <w:r w:rsidRPr="006131A8">
              <w:rPr>
                <w:rFonts w:ascii="Times New Roman" w:hAnsi="Times New Roman" w:cs="Times New Roman"/>
                <w:b w:val="0"/>
                <w:bCs w:val="0"/>
              </w:rPr>
              <w:t xml:space="preserve"> and G. Yin</w:t>
            </w:r>
          </w:p>
        </w:tc>
        <w:tc>
          <w:tcPr>
            <w:tcW w:w="338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2021</w:t>
            </w:r>
          </w:p>
        </w:tc>
        <w:tc>
          <w:tcPr>
            <w:tcW w:w="1225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1E6C3F">
              <w:rPr>
                <w:rFonts w:ascii="Times New Roman" w:hAnsi="Times New Roman" w:cs="Times New Roman"/>
                <w:b w:val="0"/>
                <w:bCs w:val="0"/>
              </w:rPr>
              <w:t>Sexually Transmitted Parasitic Infections Both In Humans And Animals</w:t>
            </w:r>
          </w:p>
        </w:tc>
        <w:tc>
          <w:tcPr>
            <w:tcW w:w="599" w:type="pct"/>
          </w:tcPr>
          <w:p w:rsidR="002A55EC" w:rsidRPr="00D9748F" w:rsidRDefault="002A55EC" w:rsidP="00DA1D05">
            <w:pPr>
              <w:pStyle w:val="BodyText"/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6131A8">
              <w:rPr>
                <w:rFonts w:ascii="Times New Roman" w:hAnsi="Times New Roman" w:cs="Times New Roman"/>
                <w:b w:val="0"/>
                <w:bCs w:val="0"/>
              </w:rPr>
              <w:t>978-969-2201-00-1</w:t>
            </w:r>
          </w:p>
        </w:tc>
        <w:tc>
          <w:tcPr>
            <w:tcW w:w="951" w:type="pct"/>
          </w:tcPr>
          <w:p w:rsidR="002A55EC" w:rsidRPr="006131A8" w:rsidRDefault="002A55EC" w:rsidP="00DA1D05">
            <w:r w:rsidRPr="006131A8">
              <w:t>Unique Scientific Publishers</w:t>
            </w:r>
          </w:p>
        </w:tc>
      </w:tr>
    </w:tbl>
    <w:p w:rsidR="002A55EC" w:rsidRDefault="002A55EC"/>
    <w:sectPr w:rsidR="002A55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61FF5"/>
    <w:multiLevelType w:val="hybridMultilevel"/>
    <w:tmpl w:val="FA7E6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6C76"/>
    <w:multiLevelType w:val="hybridMultilevel"/>
    <w:tmpl w:val="FA7E6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AwMbAwNLCwNDYxMTJV0lEKTi0uzszPAykwrAUAcmsr8iwAAAA="/>
  </w:docVars>
  <w:rsids>
    <w:rsidRoot w:val="002A55EC"/>
    <w:rsid w:val="002A55EC"/>
    <w:rsid w:val="00D12BBD"/>
    <w:rsid w:val="00F6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5F868"/>
  <w15:chartTrackingRefBased/>
  <w15:docId w15:val="{FC573296-FADD-459D-A41F-B3BD2CB41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64945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F64945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5E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945"/>
    <w:rPr>
      <w:rFonts w:asciiTheme="majorBidi" w:eastAsiaTheme="majorEastAsia" w:hAnsiTheme="majorBid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945"/>
    <w:rPr>
      <w:rFonts w:asciiTheme="majorBidi" w:eastAsiaTheme="majorEastAsia" w:hAnsiTheme="majorBidi" w:cstheme="majorBidi"/>
      <w:b/>
      <w:sz w:val="24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F64945"/>
    <w:pPr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945"/>
    <w:rPr>
      <w:rFonts w:asciiTheme="majorBidi" w:eastAsiaTheme="majorEastAsia" w:hAnsiTheme="majorBidi" w:cstheme="majorBidi"/>
      <w:b/>
      <w:spacing w:val="-10"/>
      <w:kern w:val="28"/>
      <w:sz w:val="32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5E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BodyText">
    <w:name w:val="Body Text"/>
    <w:basedOn w:val="Normal"/>
    <w:link w:val="BodyTextChar"/>
    <w:rsid w:val="002A55EC"/>
    <w:pPr>
      <w:jc w:val="both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rsid w:val="002A55EC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858</Words>
  <Characters>4858</Characters>
  <Application>Microsoft Office Word</Application>
  <DocSecurity>0</DocSecurity>
  <Lines>441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Zohaib Saeed</dc:creator>
  <cp:keywords/>
  <dc:description/>
  <cp:lastModifiedBy>Zohaib Saeed</cp:lastModifiedBy>
  <cp:revision>1</cp:revision>
  <dcterms:created xsi:type="dcterms:W3CDTF">2023-06-10T03:20:00Z</dcterms:created>
  <dcterms:modified xsi:type="dcterms:W3CDTF">2023-06-10T03:23:00Z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74447dd1-ad66-4b19-aaad-829666eb776d</vt:lpwstr>
  </property>
</Properties>
</file>