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0FA" w:rsidRDefault="00FA00FA"/>
    <w:p w:rsidR="00FA00FA" w:rsidRDefault="00FA00FA"/>
    <w:p w:rsidR="00FA00FA" w:rsidRDefault="00FA00FA"/>
    <w:p w:rsidR="00FA00FA" w:rsidRDefault="00FA00FA"/>
    <w:p w:rsidR="00FA00FA" w:rsidRDefault="00FA00FA"/>
    <w:p w:rsidR="00FA00FA" w:rsidRDefault="00FA00FA"/>
    <w:p w:rsidR="00FA00FA" w:rsidRDefault="00FA00FA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9"/>
        <w:gridCol w:w="1097"/>
      </w:tblGrid>
      <w:tr w:rsidR="00FA00FA" w:rsidTr="00CF5A2A">
        <w:trPr>
          <w:trHeight w:val="242"/>
        </w:trPr>
        <w:tc>
          <w:tcPr>
            <w:tcW w:w="3439" w:type="dxa"/>
            <w:shd w:val="clear" w:color="auto" w:fill="auto"/>
            <w:vAlign w:val="bottom"/>
          </w:tcPr>
          <w:p w:rsidR="00FA00FA" w:rsidRDefault="00FA00FA" w:rsidP="00CF5A2A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RESEARCH PUBLICATIONS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FA00FA" w:rsidRDefault="00FA00FA" w:rsidP="00CF5A2A">
            <w:pPr>
              <w:spacing w:line="0" w:lineRule="atLeast"/>
              <w:ind w:left="2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3</w:t>
            </w:r>
          </w:p>
        </w:tc>
      </w:tr>
      <w:tr w:rsidR="00FA00FA" w:rsidTr="00CF5A2A">
        <w:trPr>
          <w:trHeight w:val="242"/>
        </w:trPr>
        <w:tc>
          <w:tcPr>
            <w:tcW w:w="3439" w:type="dxa"/>
            <w:shd w:val="clear" w:color="auto" w:fill="auto"/>
            <w:vAlign w:val="bottom"/>
          </w:tcPr>
          <w:p w:rsidR="00FA00FA" w:rsidRDefault="00FA00FA" w:rsidP="00CF5A2A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1097" w:type="dxa"/>
            <w:shd w:val="clear" w:color="auto" w:fill="auto"/>
            <w:vAlign w:val="bottom"/>
          </w:tcPr>
          <w:p w:rsidR="00FA00FA" w:rsidRDefault="00FA00FA" w:rsidP="00CF5A2A">
            <w:pPr>
              <w:spacing w:line="0" w:lineRule="atLeast"/>
              <w:ind w:left="200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FA00FA" w:rsidTr="00CF5A2A">
        <w:trPr>
          <w:trHeight w:val="364"/>
        </w:trPr>
        <w:tc>
          <w:tcPr>
            <w:tcW w:w="3439" w:type="dxa"/>
            <w:shd w:val="clear" w:color="auto" w:fill="auto"/>
            <w:vAlign w:val="bottom"/>
          </w:tcPr>
          <w:p w:rsidR="00FA00FA" w:rsidRDefault="00FA00FA" w:rsidP="00CF5A2A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Total Impact Factor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FA00FA" w:rsidRPr="005639ED" w:rsidRDefault="00FA00FA" w:rsidP="00CF5A2A">
            <w:pPr>
              <w:spacing w:line="0" w:lineRule="atLeast"/>
              <w:ind w:left="200"/>
              <w:rPr>
                <w:rFonts w:ascii="Times New Roman" w:eastAsia="Times New Roman" w:hAnsi="Times New Roman"/>
                <w:b/>
                <w:w w:val="96"/>
                <w:sz w:val="24"/>
                <w:szCs w:val="24"/>
              </w:rPr>
            </w:pPr>
            <w:r w:rsidRPr="005639ED">
              <w:rPr>
                <w:rFonts w:ascii="Times New Roman" w:eastAsia="Times New Roman" w:hAnsi="Times New Roman"/>
                <w:b/>
                <w:w w:val="96"/>
                <w:sz w:val="24"/>
                <w:szCs w:val="24"/>
              </w:rPr>
              <w:t>≈3.138</w:t>
            </w:r>
          </w:p>
        </w:tc>
      </w:tr>
      <w:tr w:rsidR="00FA00FA" w:rsidTr="00CF5A2A">
        <w:trPr>
          <w:trHeight w:val="364"/>
        </w:trPr>
        <w:tc>
          <w:tcPr>
            <w:tcW w:w="3439" w:type="dxa"/>
            <w:shd w:val="clear" w:color="auto" w:fill="auto"/>
            <w:vAlign w:val="bottom"/>
          </w:tcPr>
          <w:p w:rsidR="00FA00FA" w:rsidRDefault="00FA00FA" w:rsidP="00CF5A2A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1097" w:type="dxa"/>
            <w:shd w:val="clear" w:color="auto" w:fill="auto"/>
            <w:vAlign w:val="bottom"/>
          </w:tcPr>
          <w:p w:rsidR="00FA00FA" w:rsidRDefault="00FA00FA" w:rsidP="00CF5A2A">
            <w:pPr>
              <w:spacing w:line="0" w:lineRule="atLeast"/>
              <w:ind w:left="200"/>
              <w:rPr>
                <w:rFonts w:ascii="Times New Roman" w:eastAsia="Times New Roman" w:hAnsi="Times New Roman"/>
                <w:w w:val="96"/>
                <w:sz w:val="22"/>
              </w:rPr>
            </w:pPr>
          </w:p>
        </w:tc>
        <w:bookmarkStart w:id="0" w:name="_GoBack"/>
        <w:bookmarkEnd w:id="0"/>
      </w:tr>
      <w:tr w:rsidR="00FA00FA" w:rsidTr="00CF5A2A">
        <w:trPr>
          <w:trHeight w:val="250"/>
        </w:trPr>
        <w:tc>
          <w:tcPr>
            <w:tcW w:w="3439" w:type="dxa"/>
            <w:shd w:val="clear" w:color="auto" w:fill="auto"/>
            <w:vAlign w:val="bottom"/>
          </w:tcPr>
          <w:p w:rsidR="00FA00FA" w:rsidRDefault="00FA00FA" w:rsidP="00CF5A2A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International Publications</w:t>
            </w:r>
          </w:p>
          <w:p w:rsidR="00FA00FA" w:rsidRDefault="00FA00FA" w:rsidP="00CF5A2A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1097" w:type="dxa"/>
            <w:shd w:val="clear" w:color="auto" w:fill="auto"/>
            <w:vAlign w:val="bottom"/>
          </w:tcPr>
          <w:p w:rsidR="00FA00FA" w:rsidRDefault="00FA00FA" w:rsidP="00CF5A2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FA00FA" w:rsidRDefault="00FA00FA" w:rsidP="00CF5A2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FA00FA" w:rsidRPr="00E66834" w:rsidRDefault="00FA00FA" w:rsidP="00FA00FA">
      <w:pPr>
        <w:spacing w:line="0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A00FA" w:rsidRPr="00E66834" w:rsidRDefault="00FA00FA" w:rsidP="00FA00FA">
      <w:pPr>
        <w:spacing w:line="13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00FA" w:rsidRPr="00FA00FA" w:rsidRDefault="00FA00FA" w:rsidP="00FA00FA">
      <w:pPr>
        <w:numPr>
          <w:ilvl w:val="0"/>
          <w:numId w:val="2"/>
        </w:numPr>
        <w:tabs>
          <w:tab w:val="left" w:pos="560"/>
        </w:tabs>
        <w:spacing w:line="356" w:lineRule="auto"/>
        <w:ind w:right="840"/>
        <w:jc w:val="both"/>
        <w:rPr>
          <w:rFonts w:ascii="Times New Roman" w:eastAsia="Times New Roman" w:hAnsi="Times New Roman"/>
          <w:color w:val="222222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 </w:t>
      </w:r>
      <w:r w:rsidRPr="00252888">
        <w:rPr>
          <w:rFonts w:ascii="Times New Roman" w:eastAsia="Times New Roman" w:hAnsi="Times New Roman"/>
          <w:b/>
          <w:sz w:val="24"/>
        </w:rPr>
        <w:t>Jamal, M.,</w:t>
      </w:r>
      <w:r>
        <w:rPr>
          <w:rFonts w:ascii="Times New Roman" w:eastAsia="Times New Roman" w:hAnsi="Times New Roman"/>
          <w:sz w:val="24"/>
        </w:rPr>
        <w:t xml:space="preserve"> Aziz, M. A., </w:t>
      </w:r>
      <w:proofErr w:type="spellStart"/>
      <w:r>
        <w:rPr>
          <w:rFonts w:ascii="Times New Roman" w:eastAsia="Times New Roman" w:hAnsi="Times New Roman"/>
          <w:sz w:val="24"/>
        </w:rPr>
        <w:t>Naeem</w:t>
      </w:r>
      <w:proofErr w:type="spellEnd"/>
      <w:r>
        <w:rPr>
          <w:rFonts w:ascii="Times New Roman" w:eastAsia="Times New Roman" w:hAnsi="Times New Roman"/>
          <w:sz w:val="24"/>
        </w:rPr>
        <w:t xml:space="preserve">, M., Iqbal, Z., Khalid, A., Siddique, F., Khalid Ali Khan, K. A., </w:t>
      </w:r>
      <w:proofErr w:type="spellStart"/>
      <w:r>
        <w:rPr>
          <w:rFonts w:ascii="Times New Roman" w:eastAsia="Times New Roman" w:hAnsi="Times New Roman"/>
          <w:color w:val="1A1A1A"/>
          <w:sz w:val="24"/>
        </w:rPr>
        <w:t>Ghramh</w:t>
      </w:r>
      <w:proofErr w:type="spellEnd"/>
      <w:r>
        <w:rPr>
          <w:rFonts w:ascii="Times New Roman" w:eastAsia="Times New Roman" w:hAnsi="Times New Roman"/>
          <w:color w:val="1A1A1A"/>
          <w:sz w:val="24"/>
        </w:rPr>
        <w:t>, H. A., 2020.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33"/>
          <w:sz w:val="24"/>
        </w:rPr>
        <w:t xml:space="preserve">Detection of </w:t>
      </w:r>
      <w:proofErr w:type="spellStart"/>
      <w:r>
        <w:rPr>
          <w:rFonts w:ascii="Times New Roman" w:eastAsia="Times New Roman" w:hAnsi="Times New Roman"/>
          <w:color w:val="000033"/>
          <w:sz w:val="24"/>
        </w:rPr>
        <w:t>flumethrin</w:t>
      </w:r>
      <w:proofErr w:type="spellEnd"/>
      <w:r>
        <w:rPr>
          <w:rFonts w:ascii="Times New Roman" w:eastAsia="Times New Roman" w:hAnsi="Times New Roman"/>
          <w:color w:val="000033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33"/>
          <w:sz w:val="24"/>
        </w:rPr>
        <w:t>acaricide</w:t>
      </w:r>
      <w:proofErr w:type="spellEnd"/>
      <w:r>
        <w:rPr>
          <w:rFonts w:ascii="Times New Roman" w:eastAsia="Times New Roman" w:hAnsi="Times New Roman"/>
          <w:color w:val="000033"/>
          <w:sz w:val="24"/>
        </w:rPr>
        <w:t xml:space="preserve"> residues from honey and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33"/>
          <w:sz w:val="24"/>
        </w:rPr>
        <w:t xml:space="preserve">beeswax using high performance liquid chromatography (HPLC) technique. </w:t>
      </w:r>
      <w:r>
        <w:rPr>
          <w:rFonts w:ascii="Times New Roman" w:eastAsia="Times New Roman" w:hAnsi="Times New Roman"/>
          <w:color w:val="222222"/>
          <w:sz w:val="24"/>
        </w:rPr>
        <w:t>Saudi Journal</w:t>
      </w:r>
      <w:r>
        <w:rPr>
          <w:rFonts w:ascii="Times New Roman" w:eastAsia="Times New Roman" w:hAnsi="Times New Roman"/>
          <w:color w:val="000033"/>
          <w:sz w:val="24"/>
        </w:rPr>
        <w:t xml:space="preserve"> </w:t>
      </w:r>
      <w:r>
        <w:rPr>
          <w:rFonts w:ascii="Times New Roman" w:eastAsia="Times New Roman" w:hAnsi="Times New Roman"/>
          <w:color w:val="222222"/>
          <w:sz w:val="24"/>
        </w:rPr>
        <w:t xml:space="preserve">of Biological Sciences. </w:t>
      </w:r>
      <w:hyperlink r:id="rId5" w:history="1">
        <w:r>
          <w:rPr>
            <w:rFonts w:ascii="Times New Roman" w:eastAsia="Times New Roman" w:hAnsi="Times New Roman"/>
            <w:color w:val="0000FF"/>
            <w:sz w:val="24"/>
            <w:u w:val="single"/>
          </w:rPr>
          <w:t>http://doi.org/10.1016/j.jksus.2020.02.035</w:t>
        </w:r>
        <w:r>
          <w:rPr>
            <w:rFonts w:ascii="Times New Roman" w:eastAsia="Times New Roman" w:hAnsi="Times New Roman"/>
            <w:color w:val="222222"/>
            <w:sz w:val="24"/>
            <w:u w:val="single"/>
          </w:rPr>
          <w:t xml:space="preserve"> </w:t>
        </w:r>
      </w:hyperlink>
      <w:r>
        <w:rPr>
          <w:rFonts w:ascii="Times New Roman" w:eastAsia="Times New Roman" w:hAnsi="Times New Roman"/>
          <w:b/>
          <w:color w:val="222222"/>
          <w:sz w:val="24"/>
        </w:rPr>
        <w:t>(Impact</w:t>
      </w:r>
      <w:r>
        <w:rPr>
          <w:rFonts w:ascii="Times New Roman" w:eastAsia="Times New Roman" w:hAnsi="Times New Roman"/>
          <w:color w:val="222222"/>
          <w:sz w:val="24"/>
        </w:rPr>
        <w:t xml:space="preserve"> </w:t>
      </w:r>
      <w:r>
        <w:rPr>
          <w:rFonts w:ascii="Times New Roman" w:eastAsia="Times New Roman" w:hAnsi="Times New Roman"/>
          <w:b/>
          <w:color w:val="222222"/>
          <w:sz w:val="24"/>
        </w:rPr>
        <w:t>Factor=3.138)</w:t>
      </w:r>
    </w:p>
    <w:p w:rsidR="00FA00FA" w:rsidRDefault="00FA00FA" w:rsidP="00FA00FA">
      <w:pPr>
        <w:spacing w:line="0" w:lineRule="atLeast"/>
        <w:rPr>
          <w:rFonts w:ascii="Arial" w:eastAsia="Arial" w:hAnsi="Arial"/>
          <w:sz w:val="22"/>
        </w:rPr>
      </w:pPr>
    </w:p>
    <w:p w:rsidR="00FA00FA" w:rsidRPr="00F54897" w:rsidRDefault="00FA00FA" w:rsidP="00FA00FA">
      <w:pPr>
        <w:spacing w:line="0" w:lineRule="atLeast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b/>
          <w:sz w:val="24"/>
        </w:rPr>
        <w:t>National</w:t>
      </w:r>
    </w:p>
    <w:p w:rsidR="00FA00FA" w:rsidRDefault="00FA00FA" w:rsidP="00FA00FA">
      <w:pPr>
        <w:pStyle w:val="ListParagraph"/>
        <w:spacing w:line="240" w:lineRule="auto"/>
        <w:ind w:left="0"/>
        <w:jc w:val="both"/>
        <w:rPr>
          <w:rFonts w:ascii="Times New Roman" w:hAnsi="Times New Roman" w:cs="Arial"/>
          <w:sz w:val="20"/>
          <w:szCs w:val="20"/>
          <w:lang w:val="en-GB" w:eastAsia="en-GB"/>
        </w:rPr>
      </w:pPr>
    </w:p>
    <w:p w:rsidR="00FA00FA" w:rsidRPr="006E7F9E" w:rsidRDefault="00FA00FA" w:rsidP="00FA00FA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F9E">
        <w:rPr>
          <w:rFonts w:ascii="Times New Roman" w:hAnsi="Times New Roman" w:cs="Times New Roman"/>
          <w:sz w:val="24"/>
          <w:szCs w:val="24"/>
        </w:rPr>
        <w:t>Razzaq</w:t>
      </w:r>
      <w:proofErr w:type="spellEnd"/>
      <w:r w:rsidRPr="006E7F9E">
        <w:rPr>
          <w:rFonts w:ascii="Times New Roman" w:hAnsi="Times New Roman" w:cs="Times New Roman"/>
          <w:sz w:val="24"/>
          <w:szCs w:val="24"/>
        </w:rPr>
        <w:t xml:space="preserve">, A., K. H. </w:t>
      </w:r>
      <w:proofErr w:type="spellStart"/>
      <w:r w:rsidRPr="006E7F9E">
        <w:rPr>
          <w:rFonts w:ascii="Times New Roman" w:hAnsi="Times New Roman" w:cs="Times New Roman"/>
          <w:sz w:val="24"/>
          <w:szCs w:val="24"/>
        </w:rPr>
        <w:t>Abbasi</w:t>
      </w:r>
      <w:proofErr w:type="spellEnd"/>
      <w:r w:rsidRPr="006E7F9E">
        <w:rPr>
          <w:rFonts w:ascii="Times New Roman" w:hAnsi="Times New Roman" w:cs="Times New Roman"/>
          <w:b/>
          <w:sz w:val="24"/>
          <w:szCs w:val="24"/>
        </w:rPr>
        <w:t>, M. Jamal</w:t>
      </w:r>
      <w:r w:rsidRPr="006E7F9E">
        <w:rPr>
          <w:rFonts w:ascii="Times New Roman" w:hAnsi="Times New Roman" w:cs="Times New Roman"/>
          <w:sz w:val="24"/>
          <w:szCs w:val="24"/>
        </w:rPr>
        <w:t xml:space="preserve">, A. Aslam, K. Malik and M. A. </w:t>
      </w:r>
      <w:proofErr w:type="spellStart"/>
      <w:r w:rsidRPr="006E7F9E">
        <w:rPr>
          <w:rFonts w:ascii="Times New Roman" w:hAnsi="Times New Roman" w:cs="Times New Roman"/>
          <w:sz w:val="24"/>
          <w:szCs w:val="24"/>
        </w:rPr>
        <w:t>Ullah</w:t>
      </w:r>
      <w:proofErr w:type="spellEnd"/>
      <w:r w:rsidRPr="006E7F9E">
        <w:rPr>
          <w:rFonts w:ascii="Times New Roman" w:hAnsi="Times New Roman" w:cs="Times New Roman"/>
          <w:sz w:val="24"/>
          <w:szCs w:val="24"/>
        </w:rPr>
        <w:t xml:space="preserve"> 2019. Evaluation of Pollination by Honeybee (</w:t>
      </w:r>
      <w:proofErr w:type="spellStart"/>
      <w:r w:rsidRPr="006E7F9E">
        <w:rPr>
          <w:rFonts w:ascii="Times New Roman" w:hAnsi="Times New Roman" w:cs="Times New Roman"/>
          <w:i/>
          <w:sz w:val="24"/>
          <w:szCs w:val="24"/>
        </w:rPr>
        <w:t>Apis</w:t>
      </w:r>
      <w:proofErr w:type="spellEnd"/>
      <w:r w:rsidRPr="006E7F9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E7F9E">
        <w:rPr>
          <w:rFonts w:ascii="Times New Roman" w:hAnsi="Times New Roman" w:cs="Times New Roman"/>
          <w:i/>
          <w:sz w:val="24"/>
          <w:szCs w:val="24"/>
        </w:rPr>
        <w:t>Mellifera</w:t>
      </w:r>
      <w:proofErr w:type="spellEnd"/>
      <w:r w:rsidRPr="006E7F9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7F9E">
        <w:rPr>
          <w:rFonts w:ascii="Times New Roman" w:hAnsi="Times New Roman" w:cs="Times New Roman"/>
          <w:sz w:val="24"/>
          <w:szCs w:val="24"/>
        </w:rPr>
        <w:t xml:space="preserve">L.) on Canola (Brassica </w:t>
      </w:r>
      <w:proofErr w:type="spellStart"/>
      <w:r w:rsidRPr="006E7F9E">
        <w:rPr>
          <w:rFonts w:ascii="Times New Roman" w:hAnsi="Times New Roman" w:cs="Times New Roman"/>
          <w:sz w:val="24"/>
          <w:szCs w:val="24"/>
        </w:rPr>
        <w:t>Napus</w:t>
      </w:r>
      <w:proofErr w:type="spellEnd"/>
      <w:r w:rsidRPr="006E7F9E">
        <w:rPr>
          <w:rFonts w:ascii="Times New Roman" w:hAnsi="Times New Roman" w:cs="Times New Roman"/>
          <w:sz w:val="24"/>
          <w:szCs w:val="24"/>
        </w:rPr>
        <w:t xml:space="preserve"> L.) Produce. Biomedical J. Sci. &amp; Tech. Research. DOI: 10.26717/BJSTR.2019.22.003785</w:t>
      </w:r>
    </w:p>
    <w:p w:rsidR="00FA00FA" w:rsidRDefault="00FA00FA" w:rsidP="00FA00FA">
      <w:pPr>
        <w:tabs>
          <w:tab w:val="left" w:pos="640"/>
        </w:tabs>
        <w:spacing w:line="348" w:lineRule="auto"/>
        <w:ind w:left="720" w:right="840" w:hanging="720"/>
        <w:jc w:val="both"/>
        <w:rPr>
          <w:rFonts w:ascii="Times New Roman" w:eastAsia="Times New Roman" w:hAnsi="Times New Roman"/>
          <w:b/>
          <w:sz w:val="24"/>
        </w:rPr>
      </w:pPr>
    </w:p>
    <w:p w:rsidR="00FA00FA" w:rsidRDefault="00FA00FA" w:rsidP="00FA00FA">
      <w:pPr>
        <w:numPr>
          <w:ilvl w:val="0"/>
          <w:numId w:val="1"/>
        </w:numPr>
        <w:tabs>
          <w:tab w:val="left" w:pos="640"/>
        </w:tabs>
        <w:spacing w:line="348" w:lineRule="auto"/>
        <w:ind w:right="840"/>
        <w:jc w:val="both"/>
        <w:rPr>
          <w:rFonts w:ascii="Times New Roman" w:eastAsia="Times New Roman" w:hAnsi="Times New Roman"/>
          <w:b/>
          <w:sz w:val="24"/>
        </w:rPr>
      </w:pPr>
      <w:r w:rsidRPr="00580ABD">
        <w:rPr>
          <w:rFonts w:ascii="Times New Roman" w:eastAsia="Times New Roman" w:hAnsi="Times New Roman"/>
          <w:sz w:val="24"/>
        </w:rPr>
        <w:t>Aziz,</w:t>
      </w:r>
      <w:r>
        <w:rPr>
          <w:rFonts w:ascii="Times New Roman" w:eastAsia="Times New Roman" w:hAnsi="Times New Roman"/>
          <w:sz w:val="24"/>
        </w:rPr>
        <w:t xml:space="preserve"> M. A., </w:t>
      </w:r>
      <w:proofErr w:type="spellStart"/>
      <w:r>
        <w:rPr>
          <w:rFonts w:ascii="Times New Roman" w:eastAsia="Times New Roman" w:hAnsi="Times New Roman"/>
          <w:sz w:val="24"/>
        </w:rPr>
        <w:t>Azeem</w:t>
      </w:r>
      <w:proofErr w:type="spellEnd"/>
      <w:r>
        <w:rPr>
          <w:rFonts w:ascii="Times New Roman" w:eastAsia="Times New Roman" w:hAnsi="Times New Roman"/>
          <w:sz w:val="24"/>
        </w:rPr>
        <w:t xml:space="preserve">, M., Ahmed, M. S., Siddique, F. and </w:t>
      </w:r>
      <w:r w:rsidRPr="00580ABD">
        <w:rPr>
          <w:rFonts w:ascii="Times New Roman" w:eastAsia="Times New Roman" w:hAnsi="Times New Roman"/>
          <w:b/>
          <w:sz w:val="24"/>
        </w:rPr>
        <w:t>Jamal, M</w:t>
      </w:r>
      <w:r>
        <w:rPr>
          <w:rFonts w:ascii="Times New Roman" w:eastAsia="Times New Roman" w:hAnsi="Times New Roman"/>
          <w:sz w:val="24"/>
        </w:rPr>
        <w:t>., 2015. Control of</w:t>
      </w:r>
      <w:r>
        <w:rPr>
          <w:rFonts w:ascii="Times New Roman" w:eastAsia="Times New Roman" w:hAnsi="Times New Roman"/>
          <w:b/>
          <w:sz w:val="24"/>
        </w:rPr>
        <w:t xml:space="preserve">   </w:t>
      </w:r>
      <w:proofErr w:type="spellStart"/>
      <w:r>
        <w:rPr>
          <w:rFonts w:ascii="Times New Roman" w:eastAsia="Times New Roman" w:hAnsi="Times New Roman"/>
          <w:i/>
          <w:sz w:val="24"/>
        </w:rPr>
        <w:t>Varroa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destructor </w:t>
      </w:r>
      <w:r>
        <w:rPr>
          <w:rFonts w:ascii="Times New Roman" w:eastAsia="Times New Roman" w:hAnsi="Times New Roman"/>
          <w:sz w:val="24"/>
        </w:rPr>
        <w:t xml:space="preserve">Anderson and </w:t>
      </w:r>
      <w:proofErr w:type="spellStart"/>
      <w:r>
        <w:rPr>
          <w:rFonts w:ascii="Times New Roman" w:eastAsia="Times New Roman" w:hAnsi="Times New Roman"/>
          <w:sz w:val="24"/>
        </w:rPr>
        <w:t>Trueman</w:t>
      </w:r>
      <w:proofErr w:type="spellEnd"/>
      <w:r>
        <w:rPr>
          <w:rFonts w:ascii="Times New Roman" w:eastAsia="Times New Roman" w:hAnsi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/>
          <w:sz w:val="24"/>
        </w:rPr>
        <w:t>Acari</w:t>
      </w:r>
      <w:proofErr w:type="spellEnd"/>
      <w:r>
        <w:rPr>
          <w:rFonts w:ascii="Times New Roman" w:eastAsia="Times New Roman" w:hAnsi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/>
          <w:sz w:val="24"/>
        </w:rPr>
        <w:t>Varroidae</w:t>
      </w:r>
      <w:proofErr w:type="spellEnd"/>
      <w:r>
        <w:rPr>
          <w:rFonts w:ascii="Times New Roman" w:eastAsia="Times New Roman" w:hAnsi="Times New Roman"/>
          <w:sz w:val="24"/>
        </w:rPr>
        <w:t>) on</w:t>
      </w:r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Apis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mellifera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linguistic</w:t>
      </w:r>
    </w:p>
    <w:p w:rsidR="00FA00FA" w:rsidRDefault="00FA00FA" w:rsidP="00FA00FA">
      <w:pPr>
        <w:spacing w:line="348" w:lineRule="auto"/>
        <w:ind w:left="720" w:right="8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By using thymol and formic acid in </w:t>
      </w:r>
      <w:proofErr w:type="spellStart"/>
      <w:r>
        <w:rPr>
          <w:rFonts w:ascii="Times New Roman" w:eastAsia="Times New Roman" w:hAnsi="Times New Roman"/>
          <w:sz w:val="24"/>
        </w:rPr>
        <w:t>Pothwar</w:t>
      </w:r>
      <w:proofErr w:type="spellEnd"/>
      <w:r>
        <w:rPr>
          <w:rFonts w:ascii="Times New Roman" w:eastAsia="Times New Roman" w:hAnsi="Times New Roman"/>
          <w:sz w:val="24"/>
        </w:rPr>
        <w:t xml:space="preserve"> region of Punjab, Pakistan. Asian Journal of Agriculture and Biology. 3(4):150-154.</w:t>
      </w:r>
    </w:p>
    <w:p w:rsidR="00FA00FA" w:rsidRDefault="00FA00FA" w:rsidP="00FA00FA">
      <w:pPr>
        <w:spacing w:line="0" w:lineRule="atLeast"/>
        <w:jc w:val="both"/>
        <w:rPr>
          <w:rFonts w:ascii="Arial" w:eastAsia="Arial" w:hAnsi="Arial"/>
          <w:sz w:val="22"/>
        </w:rPr>
      </w:pPr>
    </w:p>
    <w:p w:rsidR="00FA00FA" w:rsidRDefault="00FA00FA" w:rsidP="009759E7">
      <w:pPr>
        <w:tabs>
          <w:tab w:val="left" w:pos="560"/>
        </w:tabs>
        <w:spacing w:line="356" w:lineRule="auto"/>
        <w:ind w:left="720" w:right="840"/>
        <w:jc w:val="both"/>
        <w:rPr>
          <w:rFonts w:ascii="Times New Roman" w:eastAsia="Times New Roman" w:hAnsi="Times New Roman"/>
          <w:color w:val="222222"/>
          <w:sz w:val="24"/>
        </w:rPr>
      </w:pPr>
    </w:p>
    <w:p w:rsidR="00FA00FA" w:rsidRPr="00E66834" w:rsidRDefault="00FA00FA" w:rsidP="00FA00FA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00FA" w:rsidRPr="00E66834" w:rsidRDefault="00FA00FA" w:rsidP="00FA00FA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00FA" w:rsidRPr="00E66834" w:rsidRDefault="00FA00FA" w:rsidP="00FA00FA">
      <w:pPr>
        <w:spacing w:line="39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00FA" w:rsidRDefault="00FA00FA" w:rsidP="00FA00FA">
      <w:pPr>
        <w:spacing w:line="0" w:lineRule="atLeast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FA00FA" w:rsidRPr="00E66834" w:rsidRDefault="00FA00FA" w:rsidP="00FA00FA">
      <w:pPr>
        <w:spacing w:line="0" w:lineRule="atLeast"/>
        <w:jc w:val="center"/>
        <w:rPr>
          <w:rFonts w:ascii="Times New Roman" w:eastAsia="Arial" w:hAnsi="Times New Roman" w:cs="Times New Roman"/>
          <w:sz w:val="24"/>
          <w:szCs w:val="24"/>
        </w:rPr>
        <w:sectPr w:rsidR="00FA00FA" w:rsidRPr="00E66834" w:rsidSect="00FA00FA">
          <w:pgSz w:w="12240" w:h="15840"/>
          <w:pgMar w:top="0" w:right="740" w:bottom="382" w:left="1320" w:header="0" w:footer="0" w:gutter="0"/>
          <w:cols w:space="0" w:equalWidth="0">
            <w:col w:w="10180"/>
          </w:cols>
          <w:docGrid w:linePitch="360"/>
        </w:sectPr>
      </w:pPr>
    </w:p>
    <w:p w:rsidR="00FA00FA" w:rsidRDefault="00FA00FA" w:rsidP="00FA00FA">
      <w:pPr>
        <w:spacing w:line="0" w:lineRule="atLeast"/>
        <w:rPr>
          <w:rFonts w:ascii="Arial" w:eastAsia="Arial" w:hAnsi="Arial"/>
          <w:sz w:val="22"/>
        </w:rPr>
      </w:pPr>
      <w:bookmarkStart w:id="1" w:name="page3"/>
      <w:bookmarkEnd w:id="1"/>
    </w:p>
    <w:sectPr w:rsidR="00FA00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23174"/>
    <w:multiLevelType w:val="hybridMultilevel"/>
    <w:tmpl w:val="DCA2B85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E12B44"/>
    <w:multiLevelType w:val="hybridMultilevel"/>
    <w:tmpl w:val="0AB8894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99D"/>
    <w:rsid w:val="003E499D"/>
    <w:rsid w:val="005639ED"/>
    <w:rsid w:val="009759E7"/>
    <w:rsid w:val="00E30F96"/>
    <w:rsid w:val="00FA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9B1380-CC45-429E-BA7E-6F3076E6F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0FA"/>
    <w:pPr>
      <w:spacing w:after="0" w:line="240" w:lineRule="auto"/>
    </w:pPr>
    <w:rPr>
      <w:rFonts w:ascii="Calibri" w:eastAsia="Calibri" w:hAnsi="Calibri" w:cs="Arial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00FA"/>
    <w:pPr>
      <w:spacing w:after="200" w:line="276" w:lineRule="auto"/>
      <w:ind w:left="720"/>
    </w:pPr>
    <w:rPr>
      <w:rFonts w:eastAsia="Times New Roman"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i.org/10.1016/j.jksus.2020.02.0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Abbas</dc:creator>
  <cp:keywords/>
  <dc:description/>
  <cp:lastModifiedBy>Ali Abbas</cp:lastModifiedBy>
  <cp:revision>4</cp:revision>
  <dcterms:created xsi:type="dcterms:W3CDTF">2020-03-21T18:28:00Z</dcterms:created>
  <dcterms:modified xsi:type="dcterms:W3CDTF">2020-03-21T18:32:00Z</dcterms:modified>
</cp:coreProperties>
</file>