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BE" w:rsidRPr="00235AF7" w:rsidRDefault="004520BE" w:rsidP="004520BE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LIST OF RESEARCH PUBLICATIONS IN R/O FAHIM ULLAH KHAN</w:t>
      </w:r>
      <w:bookmarkStart w:id="0" w:name="_GoBack"/>
      <w:bookmarkEnd w:id="0"/>
    </w:p>
    <w:p w:rsidR="004520BE" w:rsidRDefault="004520BE" w:rsidP="004520BE">
      <w:pPr>
        <w:pStyle w:val="BodyTextIndent"/>
        <w:ind w:left="720" w:firstLine="0"/>
      </w:pPr>
    </w:p>
    <w:tbl>
      <w:tblPr>
        <w:tblW w:w="99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86"/>
        <w:gridCol w:w="1687"/>
        <w:gridCol w:w="3069"/>
        <w:gridCol w:w="1026"/>
        <w:gridCol w:w="1007"/>
      </w:tblGrid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Sr</w:t>
            </w:r>
            <w:r w:rsidRPr="0088312C">
              <w:rPr>
                <w:rFonts w:cs="Arial"/>
                <w:b/>
              </w:rPr>
              <w:t>. No.</w:t>
            </w:r>
          </w:p>
        </w:tc>
        <w:tc>
          <w:tcPr>
            <w:tcW w:w="2486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88312C">
              <w:rPr>
                <w:rFonts w:cs="Arial"/>
                <w:b/>
              </w:rPr>
              <w:t>Name of Author</w:t>
            </w:r>
          </w:p>
        </w:tc>
        <w:tc>
          <w:tcPr>
            <w:tcW w:w="1687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88312C">
              <w:rPr>
                <w:rFonts w:cs="Arial"/>
                <w:b/>
              </w:rPr>
              <w:t>Name of Journal</w:t>
            </w:r>
          </w:p>
        </w:tc>
        <w:tc>
          <w:tcPr>
            <w:tcW w:w="3069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88312C">
              <w:rPr>
                <w:rFonts w:cs="Arial"/>
                <w:b/>
              </w:rPr>
              <w:t>Title of the Publication</w:t>
            </w:r>
          </w:p>
        </w:tc>
        <w:tc>
          <w:tcPr>
            <w:tcW w:w="1026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88312C">
              <w:rPr>
                <w:rFonts w:cs="Arial"/>
                <w:b/>
              </w:rPr>
              <w:t>Vol. No &amp; Page No.</w:t>
            </w: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88312C">
              <w:rPr>
                <w:rFonts w:cs="Arial"/>
                <w:b/>
              </w:rPr>
              <w:t>Year Published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1.</w:t>
            </w:r>
          </w:p>
        </w:tc>
        <w:tc>
          <w:tcPr>
            <w:tcW w:w="2486" w:type="dxa"/>
          </w:tcPr>
          <w:p w:rsidR="004520BE" w:rsidRPr="00597FEF" w:rsidRDefault="004520BE" w:rsidP="00F36349">
            <w:r>
              <w:rPr>
                <w:b/>
              </w:rPr>
              <w:t>F.</w:t>
            </w:r>
            <w:r w:rsidRPr="002860A1">
              <w:rPr>
                <w:b/>
              </w:rPr>
              <w:t xml:space="preserve"> U. Khan</w:t>
            </w:r>
            <w:r>
              <w:t>, Raziuddin, Ibni Amin Khalil</w:t>
            </w:r>
          </w:p>
        </w:tc>
        <w:tc>
          <w:tcPr>
            <w:tcW w:w="1687" w:type="dxa"/>
          </w:tcPr>
          <w:p w:rsidR="004520BE" w:rsidRPr="00A15F51" w:rsidRDefault="004520BE" w:rsidP="00F36349">
            <w:r w:rsidRPr="00AC5BE4">
              <w:t>American-Eurasian J. Agric. &amp; Environ. Sci.,</w:t>
            </w:r>
          </w:p>
        </w:tc>
        <w:tc>
          <w:tcPr>
            <w:tcW w:w="3069" w:type="dxa"/>
          </w:tcPr>
          <w:p w:rsidR="004520BE" w:rsidRPr="00AC5BE4" w:rsidRDefault="004520BE" w:rsidP="00F36349">
            <w:pPr>
              <w:rPr>
                <w:bCs/>
              </w:rPr>
            </w:pPr>
            <w:r>
              <w:rPr>
                <w:bCs/>
              </w:rPr>
              <w:t xml:space="preserve">Correlations and Factor Wise Contributions of </w:t>
            </w:r>
            <w:r w:rsidRPr="00AC5BE4">
              <w:rPr>
                <w:bCs/>
              </w:rPr>
              <w:t>Various</w:t>
            </w:r>
            <w:r>
              <w:rPr>
                <w:bCs/>
              </w:rPr>
              <w:t xml:space="preserve"> Traits Related to </w:t>
            </w:r>
            <w:r w:rsidRPr="00AC5BE4">
              <w:rPr>
                <w:bCs/>
              </w:rPr>
              <w:t>Yield in Rapeseed (</w:t>
            </w:r>
            <w:r>
              <w:rPr>
                <w:bCs/>
                <w:i/>
                <w:iCs/>
              </w:rPr>
              <w:t xml:space="preserve">Brassica </w:t>
            </w:r>
            <w:r w:rsidRPr="00AC5BE4">
              <w:rPr>
                <w:bCs/>
                <w:i/>
                <w:iCs/>
              </w:rPr>
              <w:t xml:space="preserve">napus </w:t>
            </w:r>
            <w:r w:rsidRPr="00AC5BE4">
              <w:rPr>
                <w:bCs/>
              </w:rPr>
              <w:t>L.)</w:t>
            </w:r>
          </w:p>
        </w:tc>
        <w:tc>
          <w:tcPr>
            <w:tcW w:w="1026" w:type="dxa"/>
          </w:tcPr>
          <w:p w:rsidR="004520BE" w:rsidRPr="00A15F51" w:rsidRDefault="004520BE" w:rsidP="00F36349">
            <w:r w:rsidRPr="00AC5BE4">
              <w:t>13 (1): 101-104</w:t>
            </w: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2013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2.</w:t>
            </w:r>
          </w:p>
        </w:tc>
        <w:tc>
          <w:tcPr>
            <w:tcW w:w="2486" w:type="dxa"/>
          </w:tcPr>
          <w:p w:rsidR="004520BE" w:rsidRPr="002860A1" w:rsidRDefault="004520BE" w:rsidP="00F36349">
            <w:pPr>
              <w:rPr>
                <w:rFonts w:cs="Arial"/>
              </w:rPr>
            </w:pPr>
            <w:r w:rsidRPr="002860A1">
              <w:rPr>
                <w:bCs/>
              </w:rPr>
              <w:t>Z. Rehman Khalil</w:t>
            </w:r>
            <w:r>
              <w:rPr>
                <w:bCs/>
              </w:rPr>
              <w:t xml:space="preserve">, </w:t>
            </w:r>
            <w:r w:rsidRPr="002860A1">
              <w:rPr>
                <w:bCs/>
              </w:rPr>
              <w:t>S. Akhter</w:t>
            </w:r>
            <w:r>
              <w:rPr>
                <w:bCs/>
              </w:rPr>
              <w:t xml:space="preserve">, A. </w:t>
            </w:r>
            <w:r w:rsidRPr="002860A1">
              <w:rPr>
                <w:bCs/>
              </w:rPr>
              <w:t>Rahman,I. Ahmad</w:t>
            </w:r>
            <w:r>
              <w:rPr>
                <w:bCs/>
              </w:rPr>
              <w:t xml:space="preserve">, </w:t>
            </w:r>
            <w:r w:rsidRPr="002860A1">
              <w:rPr>
                <w:bCs/>
              </w:rPr>
              <w:t>S. Khan</w:t>
            </w:r>
            <w:r>
              <w:rPr>
                <w:bCs/>
              </w:rPr>
              <w:t xml:space="preserve">, S.M. </w:t>
            </w:r>
            <w:r w:rsidRPr="002860A1">
              <w:rPr>
                <w:bCs/>
              </w:rPr>
              <w:t>Sohail</w:t>
            </w:r>
            <w:r>
              <w:rPr>
                <w:bCs/>
              </w:rPr>
              <w:t xml:space="preserve">, I. Amin </w:t>
            </w:r>
            <w:r w:rsidRPr="002860A1">
              <w:rPr>
                <w:bCs/>
              </w:rPr>
              <w:t>Khalil</w:t>
            </w:r>
            <w:r w:rsidRPr="002860A1">
              <w:rPr>
                <w:bCs/>
                <w:vertAlign w:val="superscript"/>
              </w:rPr>
              <w:t xml:space="preserve"> </w:t>
            </w:r>
            <w:r w:rsidRPr="002860A1">
              <w:rPr>
                <w:bCs/>
              </w:rPr>
              <w:t xml:space="preserve">and </w:t>
            </w:r>
            <w:r>
              <w:rPr>
                <w:b/>
                <w:bCs/>
              </w:rPr>
              <w:t>F. U. Khan</w:t>
            </w:r>
          </w:p>
        </w:tc>
        <w:tc>
          <w:tcPr>
            <w:tcW w:w="168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bCs/>
              </w:rPr>
              <w:t>Iranian J. Applied Animal Sci.</w:t>
            </w:r>
          </w:p>
        </w:tc>
        <w:tc>
          <w:tcPr>
            <w:tcW w:w="3069" w:type="dxa"/>
          </w:tcPr>
          <w:p w:rsidR="004520BE" w:rsidRPr="00857295" w:rsidRDefault="004520BE" w:rsidP="00F36349">
            <w:pPr>
              <w:rPr>
                <w:bCs/>
              </w:rPr>
            </w:pPr>
            <w:r>
              <w:rPr>
                <w:bCs/>
              </w:rPr>
              <w:t xml:space="preserve">Comparative effect of different </w:t>
            </w:r>
            <w:r w:rsidRPr="00857295">
              <w:rPr>
                <w:bCs/>
              </w:rPr>
              <w:t>milking methods and udder</w:t>
            </w:r>
            <w:r>
              <w:rPr>
                <w:bCs/>
              </w:rPr>
              <w:t xml:space="preserve"> Hygiene on somatic cell count </w:t>
            </w:r>
            <w:r w:rsidRPr="00857295">
              <w:rPr>
                <w:bCs/>
              </w:rPr>
              <w:t>and milk quality in dairy cows</w:t>
            </w:r>
          </w:p>
        </w:tc>
        <w:tc>
          <w:tcPr>
            <w:tcW w:w="1026" w:type="dxa"/>
          </w:tcPr>
          <w:p w:rsidR="004520BE" w:rsidRPr="00A1507D" w:rsidRDefault="004520BE" w:rsidP="00F36349">
            <w:r w:rsidRPr="006B58C5">
              <w:rPr>
                <w:bCs/>
              </w:rPr>
              <w:t>3(2), 339-342</w:t>
            </w:r>
            <w:r w:rsidRPr="0088312C">
              <w:rPr>
                <w:bCs/>
              </w:rPr>
              <w:t>.</w:t>
            </w:r>
          </w:p>
          <w:p w:rsidR="004520BE" w:rsidRPr="0088312C" w:rsidRDefault="004520BE" w:rsidP="00F36349">
            <w:pPr>
              <w:rPr>
                <w:rFonts w:cs="Arial"/>
              </w:rPr>
            </w:pP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2013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3.</w:t>
            </w:r>
          </w:p>
        </w:tc>
        <w:tc>
          <w:tcPr>
            <w:tcW w:w="2486" w:type="dxa"/>
          </w:tcPr>
          <w:p w:rsidR="004520BE" w:rsidRPr="003F3BCE" w:rsidRDefault="004520BE" w:rsidP="00F36349">
            <w:pPr>
              <w:rPr>
                <w:bCs/>
                <w:iCs/>
              </w:rPr>
            </w:pPr>
            <w:r>
              <w:rPr>
                <w:b/>
                <w:bCs/>
                <w:iCs/>
              </w:rPr>
              <w:t>F.</w:t>
            </w:r>
            <w:r w:rsidRPr="00825CDA">
              <w:rPr>
                <w:b/>
                <w:bCs/>
                <w:iCs/>
              </w:rPr>
              <w:t xml:space="preserve"> U. Khan</w:t>
            </w:r>
            <w:r>
              <w:rPr>
                <w:bCs/>
                <w:iCs/>
              </w:rPr>
              <w:t>, Razi</w:t>
            </w:r>
            <w:r w:rsidRPr="003F3BCE">
              <w:rPr>
                <w:bCs/>
                <w:iCs/>
              </w:rPr>
              <w:t>uddin, Ibni A</w:t>
            </w:r>
            <w:r>
              <w:rPr>
                <w:bCs/>
                <w:iCs/>
              </w:rPr>
              <w:t>.</w:t>
            </w:r>
            <w:r w:rsidRPr="003F3BCE">
              <w:rPr>
                <w:bCs/>
                <w:iCs/>
              </w:rPr>
              <w:t xml:space="preserve"> Khalil,</w:t>
            </w:r>
            <w:r>
              <w:rPr>
                <w:bCs/>
                <w:iCs/>
              </w:rPr>
              <w:t xml:space="preserve"> </w:t>
            </w:r>
            <w:r w:rsidRPr="003F3BCE">
              <w:rPr>
                <w:bCs/>
                <w:iCs/>
              </w:rPr>
              <w:t>Iftikhar H</w:t>
            </w:r>
            <w:r>
              <w:rPr>
                <w:bCs/>
                <w:iCs/>
              </w:rPr>
              <w:t>. Khalil</w:t>
            </w:r>
            <w:r w:rsidRPr="003F3BCE">
              <w:rPr>
                <w:bCs/>
                <w:iCs/>
              </w:rPr>
              <w:t xml:space="preserve"> and Iltaf Ullah</w:t>
            </w:r>
          </w:p>
        </w:tc>
        <w:tc>
          <w:tcPr>
            <w:tcW w:w="1687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AC5BE4">
              <w:t>American-Eurasian J. Agric. &amp; Environ. Sci.,</w:t>
            </w:r>
          </w:p>
        </w:tc>
        <w:tc>
          <w:tcPr>
            <w:tcW w:w="3069" w:type="dxa"/>
          </w:tcPr>
          <w:p w:rsidR="004520BE" w:rsidRPr="00C823EA" w:rsidRDefault="004520BE" w:rsidP="00F36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C823EA">
              <w:rPr>
                <w:rFonts w:ascii="TimesNewRomanPS-BoldMT" w:hAnsi="TimesNewRomanPS-BoldMT" w:cs="TimesNewRomanPS-BoldMT"/>
                <w:bCs/>
              </w:rPr>
              <w:t>Her</w:t>
            </w:r>
            <w:r>
              <w:rPr>
                <w:rFonts w:ascii="TimesNewRomanPS-BoldMT" w:hAnsi="TimesNewRomanPS-BoldMT" w:cs="TimesNewRomanPS-BoldMT"/>
                <w:bCs/>
              </w:rPr>
              <w:t xml:space="preserve">itability and genetic potential </w:t>
            </w:r>
            <w:r w:rsidRPr="00C823EA">
              <w:rPr>
                <w:rFonts w:ascii="TimesNewRomanPS-BoldMT" w:hAnsi="TimesNewRomanPS-BoldMT" w:cs="TimesNewRomanPS-BoldMT"/>
                <w:bCs/>
              </w:rPr>
              <w:t xml:space="preserve">of </w:t>
            </w:r>
            <w:r>
              <w:rPr>
                <w:rFonts w:ascii="TimesNewRomanPS-BoldMT" w:hAnsi="TimesNewRomanPS-BoldMT" w:cs="TimesNewRomanPS-BoldMT"/>
                <w:bCs/>
              </w:rPr>
              <w:t>B</w:t>
            </w:r>
            <w:r w:rsidRPr="00C823EA">
              <w:rPr>
                <w:rFonts w:ascii="TimesNewRomanPS-BoldMT" w:hAnsi="TimesNewRomanPS-BoldMT" w:cs="TimesNewRomanPS-BoldMT"/>
                <w:bCs/>
              </w:rPr>
              <w:t>rassica napus</w:t>
            </w:r>
            <w:r>
              <w:rPr>
                <w:rFonts w:ascii="TimesNewRomanPS-BoldMT" w:hAnsi="TimesNewRomanPS-BoldMT" w:cs="TimesNewRomanPS-BoldMT"/>
                <w:bCs/>
              </w:rPr>
              <w:t xml:space="preserve"> g</w:t>
            </w:r>
            <w:r w:rsidRPr="00C823EA">
              <w:rPr>
                <w:rFonts w:ascii="TimesNewRomanPS-BoldMT" w:hAnsi="TimesNewRomanPS-BoldMT" w:cs="TimesNewRomanPS-BoldMT"/>
                <w:bCs/>
              </w:rPr>
              <w:t>enotypes for yield and yield components</w:t>
            </w:r>
          </w:p>
        </w:tc>
        <w:tc>
          <w:tcPr>
            <w:tcW w:w="1026" w:type="dxa"/>
          </w:tcPr>
          <w:p w:rsidR="004520BE" w:rsidRPr="0088312C" w:rsidRDefault="004520BE" w:rsidP="00F36349">
            <w:pPr>
              <w:rPr>
                <w:rFonts w:cs="Arial"/>
                <w:b/>
              </w:rPr>
            </w:pPr>
            <w:r w:rsidRPr="009C49AB">
              <w:rPr>
                <w:bCs/>
              </w:rPr>
              <w:t>13 (6): 802-806</w:t>
            </w: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20</w:t>
            </w:r>
            <w:r>
              <w:rPr>
                <w:rFonts w:cs="Arial"/>
              </w:rPr>
              <w:t>13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486" w:type="dxa"/>
          </w:tcPr>
          <w:p w:rsidR="004520BE" w:rsidRPr="00BE21DD" w:rsidRDefault="004520BE" w:rsidP="00F36349">
            <w:r w:rsidRPr="00B00805">
              <w:t xml:space="preserve">N. Ali, </w:t>
            </w:r>
            <w:r w:rsidRPr="00511F7A">
              <w:rPr>
                <w:b/>
              </w:rPr>
              <w:t>F. U. Khan</w:t>
            </w:r>
            <w:r w:rsidRPr="00B00805">
              <w:t xml:space="preserve"> </w:t>
            </w:r>
            <w:r>
              <w:t>and H. U. Shah</w:t>
            </w:r>
            <w:r w:rsidRPr="00B00805">
              <w:t xml:space="preserve"> </w:t>
            </w:r>
          </w:p>
        </w:tc>
        <w:tc>
          <w:tcPr>
            <w:tcW w:w="1687" w:type="dxa"/>
          </w:tcPr>
          <w:p w:rsidR="004520BE" w:rsidRPr="00410322" w:rsidRDefault="004520BE" w:rsidP="00F36349">
            <w:pPr>
              <w:rPr>
                <w:bCs/>
              </w:rPr>
            </w:pPr>
            <w:r w:rsidRPr="00A14C0A">
              <w:rPr>
                <w:bCs/>
              </w:rPr>
              <w:t>Pak. J. Biochem. Mol. Biol.</w:t>
            </w:r>
          </w:p>
        </w:tc>
        <w:tc>
          <w:tcPr>
            <w:tcW w:w="3069" w:type="dxa"/>
          </w:tcPr>
          <w:p w:rsidR="004520BE" w:rsidRPr="00BE21DD" w:rsidRDefault="004520BE" w:rsidP="00F36349">
            <w:r w:rsidRPr="00BE21DD">
              <w:t>Biochemical variability among wheat cultivars grown in Khyber Pakhtunkwa</w:t>
            </w:r>
          </w:p>
        </w:tc>
        <w:tc>
          <w:tcPr>
            <w:tcW w:w="1026" w:type="dxa"/>
          </w:tcPr>
          <w:p w:rsidR="004520BE" w:rsidRPr="00BE21DD" w:rsidRDefault="004520BE" w:rsidP="00F36349">
            <w:pPr>
              <w:rPr>
                <w:bCs/>
              </w:rPr>
            </w:pPr>
            <w:r w:rsidRPr="00A14C0A">
              <w:rPr>
                <w:bCs/>
              </w:rPr>
              <w:t>46(1): 11-15</w:t>
            </w:r>
          </w:p>
        </w:tc>
        <w:tc>
          <w:tcPr>
            <w:tcW w:w="1007" w:type="dxa"/>
          </w:tcPr>
          <w:p w:rsidR="004520BE" w:rsidRPr="009D592B" w:rsidRDefault="004520BE" w:rsidP="00F36349">
            <w:pPr>
              <w:rPr>
                <w:bCs/>
              </w:rPr>
            </w:pPr>
            <w:r w:rsidRPr="00A14C0A">
              <w:rPr>
                <w:bCs/>
              </w:rPr>
              <w:t>2013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88312C">
              <w:rPr>
                <w:rFonts w:cs="Arial"/>
              </w:rPr>
              <w:t>.</w:t>
            </w:r>
          </w:p>
        </w:tc>
        <w:tc>
          <w:tcPr>
            <w:tcW w:w="2486" w:type="dxa"/>
          </w:tcPr>
          <w:p w:rsidR="004520BE" w:rsidRPr="0088312C" w:rsidRDefault="004520BE" w:rsidP="00F36349">
            <w:pPr>
              <w:rPr>
                <w:bCs/>
              </w:rPr>
            </w:pPr>
            <w:r>
              <w:rPr>
                <w:bCs/>
              </w:rPr>
              <w:t xml:space="preserve">S. G. Khattak, Z. Saleem, M. Ilyas, N. Muhammad, J. Iqbal, M. Khan, Z. Iqbal, </w:t>
            </w:r>
            <w:r w:rsidRPr="00B84FDB">
              <w:rPr>
                <w:b/>
                <w:bCs/>
              </w:rPr>
              <w:t>F. U. Khan</w:t>
            </w:r>
          </w:p>
        </w:tc>
        <w:tc>
          <w:tcPr>
            <w:tcW w:w="1687" w:type="dxa"/>
          </w:tcPr>
          <w:p w:rsidR="004520BE" w:rsidRPr="00172395" w:rsidRDefault="004520BE" w:rsidP="00F36349">
            <w:pPr>
              <w:rPr>
                <w:bCs/>
              </w:rPr>
            </w:pPr>
            <w:r w:rsidRPr="00172395">
              <w:rPr>
                <w:rFonts w:cs="Arial"/>
              </w:rPr>
              <w:t>Current Res. Agric. Sci.</w:t>
            </w:r>
          </w:p>
        </w:tc>
        <w:tc>
          <w:tcPr>
            <w:tcW w:w="3069" w:type="dxa"/>
          </w:tcPr>
          <w:p w:rsidR="004520BE" w:rsidRPr="00B513BD" w:rsidRDefault="004520BE" w:rsidP="00F36349">
            <w:r w:rsidRPr="00B513BD">
              <w:rPr>
                <w:bCs/>
              </w:rPr>
              <w:t xml:space="preserve">Effect </w:t>
            </w:r>
            <w:r>
              <w:rPr>
                <w:bCs/>
              </w:rPr>
              <w:t>o</w:t>
            </w:r>
            <w:r w:rsidRPr="00B513BD">
              <w:rPr>
                <w:bCs/>
              </w:rPr>
              <w:t xml:space="preserve">f </w:t>
            </w:r>
            <w:r>
              <w:rPr>
                <w:bCs/>
              </w:rPr>
              <w:t>d</w:t>
            </w:r>
            <w:r w:rsidRPr="00B513BD">
              <w:rPr>
                <w:bCs/>
              </w:rPr>
              <w:t xml:space="preserve">ifferent </w:t>
            </w:r>
            <w:r>
              <w:rPr>
                <w:bCs/>
              </w:rPr>
              <w:t>s</w:t>
            </w:r>
            <w:r w:rsidRPr="00B513BD">
              <w:rPr>
                <w:bCs/>
              </w:rPr>
              <w:t xml:space="preserve">ources </w:t>
            </w:r>
            <w:r>
              <w:rPr>
                <w:bCs/>
              </w:rPr>
              <w:t>o</w:t>
            </w:r>
            <w:r w:rsidRPr="00B513BD">
              <w:rPr>
                <w:bCs/>
              </w:rPr>
              <w:t xml:space="preserve">f </w:t>
            </w:r>
            <w:r>
              <w:rPr>
                <w:bCs/>
              </w:rPr>
              <w:t>f</w:t>
            </w:r>
            <w:r w:rsidRPr="00B513BD">
              <w:rPr>
                <w:bCs/>
              </w:rPr>
              <w:t xml:space="preserve">ertilizers </w:t>
            </w:r>
            <w:r>
              <w:rPr>
                <w:bCs/>
              </w:rPr>
              <w:t>o</w:t>
            </w:r>
            <w:r w:rsidRPr="00B513BD">
              <w:rPr>
                <w:bCs/>
              </w:rPr>
              <w:t xml:space="preserve">n </w:t>
            </w:r>
            <w:r>
              <w:rPr>
                <w:bCs/>
              </w:rPr>
              <w:t>t</w:t>
            </w:r>
            <w:r w:rsidRPr="00B513BD">
              <w:rPr>
                <w:bCs/>
              </w:rPr>
              <w:t xml:space="preserve">he </w:t>
            </w:r>
            <w:r>
              <w:rPr>
                <w:bCs/>
              </w:rPr>
              <w:t>y</w:t>
            </w:r>
            <w:r w:rsidRPr="00B513BD">
              <w:rPr>
                <w:bCs/>
              </w:rPr>
              <w:t xml:space="preserve">ield </w:t>
            </w:r>
            <w:r>
              <w:rPr>
                <w:bCs/>
              </w:rPr>
              <w:t>a</w:t>
            </w:r>
            <w:r w:rsidRPr="00B513BD">
              <w:rPr>
                <w:bCs/>
              </w:rPr>
              <w:t xml:space="preserve">nd </w:t>
            </w:r>
            <w:r>
              <w:rPr>
                <w:bCs/>
              </w:rPr>
              <w:t>y</w:t>
            </w:r>
            <w:r w:rsidRPr="00B513BD">
              <w:rPr>
                <w:bCs/>
              </w:rPr>
              <w:t xml:space="preserve">ield </w:t>
            </w:r>
            <w:r>
              <w:rPr>
                <w:bCs/>
              </w:rPr>
              <w:t>c</w:t>
            </w:r>
            <w:r w:rsidRPr="00B513BD">
              <w:rPr>
                <w:bCs/>
              </w:rPr>
              <w:t xml:space="preserve">omponents </w:t>
            </w:r>
            <w:r>
              <w:rPr>
                <w:bCs/>
              </w:rPr>
              <w:t>o</w:t>
            </w:r>
            <w:r w:rsidRPr="00B513BD">
              <w:rPr>
                <w:bCs/>
              </w:rPr>
              <w:t xml:space="preserve">f </w:t>
            </w:r>
            <w:r>
              <w:rPr>
                <w:bCs/>
              </w:rPr>
              <w:t>w</w:t>
            </w:r>
            <w:r w:rsidRPr="00B513BD">
              <w:rPr>
                <w:bCs/>
              </w:rPr>
              <w:t xml:space="preserve">heat </w:t>
            </w:r>
            <w:r>
              <w:rPr>
                <w:bCs/>
              </w:rPr>
              <w:t>v</w:t>
            </w:r>
            <w:r w:rsidRPr="00B513BD">
              <w:rPr>
                <w:bCs/>
              </w:rPr>
              <w:t xml:space="preserve">ariety Kohat-2000 </w:t>
            </w:r>
            <w:r>
              <w:rPr>
                <w:bCs/>
              </w:rPr>
              <w:t>u</w:t>
            </w:r>
            <w:r w:rsidRPr="00B513BD">
              <w:rPr>
                <w:bCs/>
              </w:rPr>
              <w:t xml:space="preserve">nder </w:t>
            </w:r>
            <w:r>
              <w:rPr>
                <w:bCs/>
              </w:rPr>
              <w:t>r</w:t>
            </w:r>
            <w:r w:rsidRPr="00B513BD">
              <w:rPr>
                <w:bCs/>
              </w:rPr>
              <w:t xml:space="preserve">ainfed </w:t>
            </w:r>
            <w:r>
              <w:rPr>
                <w:bCs/>
              </w:rPr>
              <w:t>c</w:t>
            </w:r>
            <w:r w:rsidRPr="00B513BD">
              <w:rPr>
                <w:bCs/>
              </w:rPr>
              <w:t xml:space="preserve">onditions </w:t>
            </w:r>
            <w:r>
              <w:rPr>
                <w:bCs/>
              </w:rPr>
              <w:t>o</w:t>
            </w:r>
            <w:r w:rsidRPr="00B513BD">
              <w:rPr>
                <w:bCs/>
              </w:rPr>
              <w:t xml:space="preserve">f Kohat </w:t>
            </w:r>
            <w:r>
              <w:rPr>
                <w:bCs/>
              </w:rPr>
              <w:t>d</w:t>
            </w:r>
            <w:r w:rsidRPr="00B513BD">
              <w:rPr>
                <w:bCs/>
              </w:rPr>
              <w:t>uring 2012</w:t>
            </w:r>
          </w:p>
        </w:tc>
        <w:tc>
          <w:tcPr>
            <w:tcW w:w="1026" w:type="dxa"/>
          </w:tcPr>
          <w:p w:rsidR="004520BE" w:rsidRPr="0088312C" w:rsidRDefault="004520BE" w:rsidP="00F36349">
            <w:pPr>
              <w:rPr>
                <w:bCs/>
              </w:rPr>
            </w:pPr>
            <w:r w:rsidRPr="00C647BC">
              <w:rPr>
                <w:bCs/>
              </w:rPr>
              <w:t>1(1): 1-5</w:t>
            </w:r>
            <w:r>
              <w:rPr>
                <w:bCs/>
              </w:rPr>
              <w:t>.</w:t>
            </w: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20</w:t>
            </w:r>
            <w:r>
              <w:rPr>
                <w:rFonts w:cs="Arial"/>
              </w:rPr>
              <w:t>14</w:t>
            </w:r>
          </w:p>
        </w:tc>
      </w:tr>
      <w:tr w:rsidR="004520BE" w:rsidRPr="0088312C" w:rsidTr="00F36349">
        <w:tc>
          <w:tcPr>
            <w:tcW w:w="720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88312C">
              <w:rPr>
                <w:rFonts w:cs="Arial"/>
              </w:rPr>
              <w:t>.</w:t>
            </w:r>
          </w:p>
        </w:tc>
        <w:tc>
          <w:tcPr>
            <w:tcW w:w="2486" w:type="dxa"/>
          </w:tcPr>
          <w:p w:rsidR="004520BE" w:rsidRPr="00C148EB" w:rsidRDefault="004520BE" w:rsidP="00F36349">
            <w:r>
              <w:t>Z.</w:t>
            </w:r>
            <w:r w:rsidRPr="00C148EB">
              <w:t xml:space="preserve"> Saleem, J</w:t>
            </w:r>
            <w:r>
              <w:t>.</w:t>
            </w:r>
            <w:r w:rsidRPr="00C148EB">
              <w:t xml:space="preserve"> Iqbal, S</w:t>
            </w:r>
            <w:r>
              <w:t>.</w:t>
            </w:r>
            <w:r w:rsidRPr="00C148EB">
              <w:t xml:space="preserve"> G</w:t>
            </w:r>
            <w:r>
              <w:t>.</w:t>
            </w:r>
            <w:r w:rsidRPr="00C148EB">
              <w:t xml:space="preserve"> Khattak,</w:t>
            </w:r>
            <w:r>
              <w:t xml:space="preserve"> </w:t>
            </w:r>
            <w:r w:rsidRPr="00C148EB">
              <w:t>M</w:t>
            </w:r>
            <w:r>
              <w:t>.</w:t>
            </w:r>
            <w:r w:rsidRPr="00C148EB">
              <w:t xml:space="preserve"> Khan, N</w:t>
            </w:r>
            <w:r>
              <w:t xml:space="preserve">. </w:t>
            </w:r>
            <w:r w:rsidRPr="00C148EB">
              <w:t>Muhammad, Z</w:t>
            </w:r>
            <w:r>
              <w:t xml:space="preserve">. </w:t>
            </w:r>
            <w:r w:rsidRPr="00C148EB">
              <w:t xml:space="preserve">Iqbal, </w:t>
            </w:r>
            <w:r w:rsidRPr="00C148EB">
              <w:rPr>
                <w:b/>
              </w:rPr>
              <w:t>F. U. Khan</w:t>
            </w:r>
            <w:r>
              <w:t xml:space="preserve">, </w:t>
            </w:r>
            <w:r w:rsidRPr="00C148EB">
              <w:t>H</w:t>
            </w:r>
            <w:r>
              <w:t>.</w:t>
            </w:r>
            <w:r w:rsidRPr="00C148EB">
              <w:t xml:space="preserve"> Fayyaz</w:t>
            </w:r>
          </w:p>
        </w:tc>
        <w:tc>
          <w:tcPr>
            <w:tcW w:w="1687" w:type="dxa"/>
          </w:tcPr>
          <w:p w:rsidR="004520BE" w:rsidRPr="00D26268" w:rsidRDefault="004520BE" w:rsidP="00F36349">
            <w:r w:rsidRPr="00D26268">
              <w:rPr>
                <w:rFonts w:cs="Arial"/>
                <w:bCs/>
              </w:rPr>
              <w:t>Int</w:t>
            </w:r>
            <w:r>
              <w:rPr>
                <w:rFonts w:cs="Arial"/>
                <w:bCs/>
              </w:rPr>
              <w:t>’</w:t>
            </w:r>
            <w:r w:rsidRPr="00D26268">
              <w:rPr>
                <w:rFonts w:cs="Arial"/>
                <w:bCs/>
              </w:rPr>
              <w:t>l J</w:t>
            </w:r>
            <w:r>
              <w:rPr>
                <w:rFonts w:cs="Arial"/>
                <w:bCs/>
              </w:rPr>
              <w:t>.</w:t>
            </w:r>
            <w:r w:rsidRPr="00D26268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Life Sci.</w:t>
            </w:r>
            <w:r w:rsidRPr="00D26268">
              <w:rPr>
                <w:rFonts w:cs="Arial"/>
                <w:bCs/>
              </w:rPr>
              <w:t xml:space="preserve"> Res</w:t>
            </w:r>
            <w:r>
              <w:rPr>
                <w:rFonts w:cs="Arial"/>
                <w:bCs/>
              </w:rPr>
              <w:t>.</w:t>
            </w:r>
          </w:p>
        </w:tc>
        <w:tc>
          <w:tcPr>
            <w:tcW w:w="3069" w:type="dxa"/>
          </w:tcPr>
          <w:p w:rsidR="004520BE" w:rsidRPr="00BD7291" w:rsidRDefault="004520BE" w:rsidP="00F36349">
            <w:r>
              <w:t xml:space="preserve">Effect of different </w:t>
            </w:r>
            <w:r w:rsidRPr="00E41E72">
              <w:t>insecticides against maize</w:t>
            </w:r>
            <w:r>
              <w:t xml:space="preserve"> stem borer infestation at B</w:t>
            </w:r>
            <w:r w:rsidRPr="00E41E72">
              <w:t xml:space="preserve">arani </w:t>
            </w:r>
            <w:r>
              <w:t>A</w:t>
            </w:r>
            <w:r w:rsidRPr="00E41E72">
              <w:t>gricultural</w:t>
            </w:r>
            <w:r>
              <w:t xml:space="preserve"> R</w:t>
            </w:r>
            <w:r w:rsidRPr="00E41E72">
              <w:t xml:space="preserve">esearch </w:t>
            </w:r>
            <w:r>
              <w:t>S</w:t>
            </w:r>
            <w:r w:rsidRPr="00E41E72">
              <w:t xml:space="preserve">tation, </w:t>
            </w:r>
            <w:r>
              <w:t>K</w:t>
            </w:r>
            <w:r w:rsidRPr="00E41E72">
              <w:t xml:space="preserve">ohat, </w:t>
            </w:r>
            <w:r>
              <w:t>KPK, P</w:t>
            </w:r>
            <w:r w:rsidRPr="00E41E72">
              <w:t>akistan during</w:t>
            </w:r>
            <w:r>
              <w:t xml:space="preserve"> </w:t>
            </w:r>
            <w:r w:rsidRPr="00E41E72">
              <w:t>kharif 2012</w:t>
            </w:r>
          </w:p>
        </w:tc>
        <w:tc>
          <w:tcPr>
            <w:tcW w:w="1026" w:type="dxa"/>
          </w:tcPr>
          <w:p w:rsidR="004520BE" w:rsidRPr="0088312C" w:rsidRDefault="004520BE" w:rsidP="00F36349">
            <w:pPr>
              <w:rPr>
                <w:bCs/>
              </w:rPr>
            </w:pPr>
            <w:r>
              <w:rPr>
                <w:bCs/>
              </w:rPr>
              <w:t>2</w:t>
            </w:r>
            <w:r w:rsidRPr="0088312C">
              <w:rPr>
                <w:bCs/>
              </w:rPr>
              <w:t>(</w:t>
            </w:r>
            <w:r>
              <w:rPr>
                <w:bCs/>
              </w:rPr>
              <w:t xml:space="preserve">1): </w:t>
            </w:r>
            <w:r w:rsidRPr="0088312C">
              <w:rPr>
                <w:bCs/>
              </w:rPr>
              <w:t>23-2</w:t>
            </w:r>
            <w:r>
              <w:rPr>
                <w:bCs/>
              </w:rPr>
              <w:t>6.</w:t>
            </w:r>
          </w:p>
        </w:tc>
        <w:tc>
          <w:tcPr>
            <w:tcW w:w="1007" w:type="dxa"/>
          </w:tcPr>
          <w:p w:rsidR="004520BE" w:rsidRPr="0088312C" w:rsidRDefault="004520BE" w:rsidP="00F36349">
            <w:pPr>
              <w:rPr>
                <w:rFonts w:cs="Arial"/>
              </w:rPr>
            </w:pPr>
            <w:r w:rsidRPr="0088312C">
              <w:rPr>
                <w:rFonts w:cs="Arial"/>
              </w:rPr>
              <w:t>20</w:t>
            </w:r>
            <w:r>
              <w:rPr>
                <w:rFonts w:cs="Arial"/>
              </w:rPr>
              <w:t>14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Pr="00BE21DD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486" w:type="dxa"/>
          </w:tcPr>
          <w:p w:rsidR="004520BE" w:rsidRPr="00B00805" w:rsidRDefault="004520BE" w:rsidP="00F36349">
            <w:r>
              <w:t>S.</w:t>
            </w:r>
            <w:r w:rsidRPr="00296F77">
              <w:t xml:space="preserve"> Shaukat, Raziuddin, </w:t>
            </w:r>
            <w:r w:rsidRPr="00004460">
              <w:rPr>
                <w:b/>
                <w:bCs/>
              </w:rPr>
              <w:t>F. U. Khan</w:t>
            </w:r>
            <w:r>
              <w:t>, I. A.</w:t>
            </w:r>
            <w:r w:rsidRPr="00296F77">
              <w:t xml:space="preserve"> Khalil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J.</w:t>
            </w:r>
            <w:r w:rsidRPr="00C205FC">
              <w:rPr>
                <w:bCs/>
              </w:rPr>
              <w:t xml:space="preserve"> Bio</w:t>
            </w:r>
            <w:r>
              <w:rPr>
                <w:bCs/>
              </w:rPr>
              <w:t>.</w:t>
            </w:r>
            <w:r w:rsidRPr="00C205FC">
              <w:rPr>
                <w:bCs/>
              </w:rPr>
              <w:t xml:space="preserve"> Agric</w:t>
            </w:r>
            <w:r>
              <w:rPr>
                <w:bCs/>
              </w:rPr>
              <w:t>. &amp;</w:t>
            </w:r>
            <w:r w:rsidRPr="00C205FC">
              <w:rPr>
                <w:bCs/>
              </w:rPr>
              <w:t xml:space="preserve"> Healthcare</w:t>
            </w:r>
          </w:p>
        </w:tc>
        <w:tc>
          <w:tcPr>
            <w:tcW w:w="3069" w:type="dxa"/>
          </w:tcPr>
          <w:p w:rsidR="004520BE" w:rsidRPr="00BE21DD" w:rsidRDefault="004520BE" w:rsidP="00F36349">
            <w:r>
              <w:t xml:space="preserve">Genetic Variation and Heritability Estimates of </w:t>
            </w:r>
            <w:r w:rsidRPr="00B76C9A">
              <w:t>Quality Traits in</w:t>
            </w:r>
            <w:r>
              <w:t xml:space="preserve"> </w:t>
            </w:r>
            <w:r w:rsidRPr="00B76C9A">
              <w:t>Brassica napus L.</w:t>
            </w:r>
          </w:p>
        </w:tc>
        <w:tc>
          <w:tcPr>
            <w:tcW w:w="1026" w:type="dxa"/>
          </w:tcPr>
          <w:p w:rsidR="004520BE" w:rsidRPr="009D592B" w:rsidRDefault="004520BE" w:rsidP="00F36349">
            <w:pPr>
              <w:rPr>
                <w:bCs/>
              </w:rPr>
            </w:pPr>
            <w:r>
              <w:rPr>
                <w:bCs/>
              </w:rPr>
              <w:t>4(20):1-4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2014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486" w:type="dxa"/>
          </w:tcPr>
          <w:p w:rsidR="004520BE" w:rsidRPr="00F45553" w:rsidRDefault="004520BE" w:rsidP="00F36349">
            <w:r w:rsidRPr="00F45553">
              <w:rPr>
                <w:b/>
              </w:rPr>
              <w:t>F. U. Khan</w:t>
            </w:r>
            <w:r>
              <w:t>,</w:t>
            </w:r>
          </w:p>
          <w:p w:rsidR="004520BE" w:rsidRPr="00B00805" w:rsidRDefault="004520BE" w:rsidP="00F36349">
            <w:r w:rsidRPr="00F45553">
              <w:t>Farhatullah, Raziuddin</w:t>
            </w:r>
            <w:r>
              <w:t>, and F.</w:t>
            </w:r>
            <w:r w:rsidRPr="00F45553">
              <w:t xml:space="preserve"> Mohammad,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J.</w:t>
            </w:r>
            <w:r w:rsidRPr="00C205FC">
              <w:rPr>
                <w:bCs/>
              </w:rPr>
              <w:t xml:space="preserve"> Bio</w:t>
            </w:r>
            <w:r>
              <w:rPr>
                <w:bCs/>
              </w:rPr>
              <w:t>l.</w:t>
            </w:r>
            <w:r w:rsidRPr="00C205FC">
              <w:rPr>
                <w:bCs/>
              </w:rPr>
              <w:t xml:space="preserve"> Agric</w:t>
            </w:r>
            <w:r>
              <w:rPr>
                <w:bCs/>
              </w:rPr>
              <w:t>. &amp;</w:t>
            </w:r>
            <w:r w:rsidRPr="00C205FC">
              <w:rPr>
                <w:bCs/>
              </w:rPr>
              <w:t xml:space="preserve"> Healthcare</w:t>
            </w:r>
          </w:p>
        </w:tc>
        <w:tc>
          <w:tcPr>
            <w:tcW w:w="3069" w:type="dxa"/>
          </w:tcPr>
          <w:p w:rsidR="004520BE" w:rsidRPr="00125730" w:rsidRDefault="004520BE" w:rsidP="00F36349">
            <w:pPr>
              <w:rPr>
                <w:bCs/>
              </w:rPr>
            </w:pPr>
            <w:r w:rsidRPr="00125730">
              <w:rPr>
                <w:bCs/>
              </w:rPr>
              <w:t>Heritability Estimates in Intra and Inter-Specific F2 Populations</w:t>
            </w:r>
          </w:p>
          <w:p w:rsidR="004520BE" w:rsidRPr="00BE21DD" w:rsidRDefault="004520BE" w:rsidP="00F36349">
            <w:r w:rsidRPr="00125730">
              <w:rPr>
                <w:bCs/>
              </w:rPr>
              <w:t>of Brassica</w:t>
            </w:r>
          </w:p>
        </w:tc>
        <w:tc>
          <w:tcPr>
            <w:tcW w:w="1026" w:type="dxa"/>
          </w:tcPr>
          <w:p w:rsidR="004520BE" w:rsidRPr="009D592B" w:rsidRDefault="004520BE" w:rsidP="00F36349">
            <w:pPr>
              <w:rPr>
                <w:bCs/>
              </w:rPr>
            </w:pPr>
            <w:r>
              <w:rPr>
                <w:bCs/>
              </w:rPr>
              <w:t>4(20):102-107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2014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486" w:type="dxa"/>
          </w:tcPr>
          <w:p w:rsidR="004520BE" w:rsidRPr="00256F51" w:rsidRDefault="004520BE" w:rsidP="00F36349">
            <w:r>
              <w:t>G.</w:t>
            </w:r>
            <w:r w:rsidRPr="00256F51">
              <w:t xml:space="preserve"> Shafi, N</w:t>
            </w:r>
            <w:r>
              <w:t>.</w:t>
            </w:r>
            <w:r w:rsidRPr="00256F51">
              <w:t xml:space="preserve"> Ara, and </w:t>
            </w:r>
            <w:r w:rsidRPr="00004460">
              <w:rPr>
                <w:b/>
                <w:bCs/>
              </w:rPr>
              <w:t>F. U. Khan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Int’l J. Environ.</w:t>
            </w:r>
          </w:p>
        </w:tc>
        <w:tc>
          <w:tcPr>
            <w:tcW w:w="3069" w:type="dxa"/>
          </w:tcPr>
          <w:p w:rsidR="004520BE" w:rsidRPr="00E6382D" w:rsidRDefault="004520BE" w:rsidP="00F36349">
            <w:pPr>
              <w:rPr>
                <w:bCs/>
              </w:rPr>
            </w:pPr>
            <w:r w:rsidRPr="00E6382D">
              <w:rPr>
                <w:bCs/>
              </w:rPr>
              <w:t xml:space="preserve">The Effect of Seed Priming and Soaking Durations with Di Ammonium Phosphate (DAP) on Seedling </w:t>
            </w:r>
            <w:r w:rsidRPr="00E6382D">
              <w:rPr>
                <w:bCs/>
              </w:rPr>
              <w:lastRenderedPageBreak/>
              <w:t>Emergence and Morphological Traits in Okra (Hibiscus esculentus L.)</w:t>
            </w:r>
          </w:p>
          <w:p w:rsidR="004520BE" w:rsidRPr="00125730" w:rsidRDefault="004520BE" w:rsidP="00F36349">
            <w:pPr>
              <w:rPr>
                <w:bCs/>
              </w:rPr>
            </w:pPr>
          </w:p>
        </w:tc>
        <w:tc>
          <w:tcPr>
            <w:tcW w:w="1026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lastRenderedPageBreak/>
              <w:t>3(3):113-125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2014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2486" w:type="dxa"/>
          </w:tcPr>
          <w:p w:rsidR="004520BE" w:rsidRDefault="004520BE" w:rsidP="00F36349">
            <w:r>
              <w:t xml:space="preserve">R. Gul, H. Khan, N. U. Khan, and  </w:t>
            </w:r>
            <w:r w:rsidRPr="00972CAC">
              <w:rPr>
                <w:b/>
              </w:rPr>
              <w:t>F. U. Khan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The J. Animal &amp; Plant Sci.</w:t>
            </w:r>
          </w:p>
        </w:tc>
        <w:tc>
          <w:tcPr>
            <w:tcW w:w="3069" w:type="dxa"/>
          </w:tcPr>
          <w:p w:rsidR="004520BE" w:rsidRPr="00E6382D" w:rsidRDefault="004520BE" w:rsidP="00F36349">
            <w:pPr>
              <w:rPr>
                <w:bCs/>
              </w:rPr>
            </w:pPr>
            <w:r>
              <w:rPr>
                <w:bCs/>
              </w:rPr>
              <w:t>Characterization of C</w:t>
            </w:r>
            <w:r w:rsidRPr="00972CAC">
              <w:rPr>
                <w:bCs/>
              </w:rPr>
              <w:t>h</w:t>
            </w:r>
            <w:r>
              <w:rPr>
                <w:bCs/>
              </w:rPr>
              <w:t xml:space="preserve">ickpea germplasm for nodulation </w:t>
            </w:r>
            <w:r w:rsidRPr="00972CAC">
              <w:rPr>
                <w:bCs/>
              </w:rPr>
              <w:t>and</w:t>
            </w:r>
            <w:r>
              <w:rPr>
                <w:bCs/>
              </w:rPr>
              <w:t xml:space="preserve"> effect of rhizobium inoculation on nodules </w:t>
            </w:r>
            <w:r w:rsidRPr="00972CAC">
              <w:rPr>
                <w:bCs/>
              </w:rPr>
              <w:t>number and seed yield</w:t>
            </w:r>
          </w:p>
        </w:tc>
        <w:tc>
          <w:tcPr>
            <w:tcW w:w="1026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 xml:space="preserve">24(5): </w:t>
            </w:r>
            <w:r w:rsidRPr="00972CAC">
              <w:rPr>
                <w:bCs/>
              </w:rPr>
              <w:t>1421-1429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2014</w:t>
            </w:r>
          </w:p>
          <w:p w:rsidR="004520BE" w:rsidRDefault="004520BE" w:rsidP="00F36349">
            <w:pPr>
              <w:rPr>
                <w:bCs/>
              </w:rPr>
            </w:pP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486" w:type="dxa"/>
          </w:tcPr>
          <w:p w:rsidR="004520BE" w:rsidRDefault="004520BE" w:rsidP="00F36349">
            <w:r>
              <w:t xml:space="preserve">N. Muhammad, Z. Saleem and </w:t>
            </w:r>
            <w:r w:rsidRPr="004A6332">
              <w:rPr>
                <w:b/>
              </w:rPr>
              <w:t>F. U. Khan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J.</w:t>
            </w:r>
            <w:r w:rsidRPr="00C205FC">
              <w:rPr>
                <w:bCs/>
              </w:rPr>
              <w:t xml:space="preserve"> Bio</w:t>
            </w:r>
            <w:r>
              <w:rPr>
                <w:bCs/>
              </w:rPr>
              <w:t>l.</w:t>
            </w:r>
            <w:r w:rsidRPr="00C205FC">
              <w:rPr>
                <w:bCs/>
              </w:rPr>
              <w:t xml:space="preserve"> Agric</w:t>
            </w:r>
            <w:r>
              <w:rPr>
                <w:bCs/>
              </w:rPr>
              <w:t>. &amp;</w:t>
            </w:r>
            <w:r w:rsidRPr="00C205FC">
              <w:rPr>
                <w:bCs/>
              </w:rPr>
              <w:t xml:space="preserve"> Healthcare</w:t>
            </w:r>
          </w:p>
        </w:tc>
        <w:tc>
          <w:tcPr>
            <w:tcW w:w="3069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Media standardization for propagation of Carralluma (</w:t>
            </w:r>
            <w:r w:rsidRPr="009B4C70">
              <w:rPr>
                <w:bCs/>
                <w:i/>
              </w:rPr>
              <w:t>Carraluma Tuberculata</w:t>
            </w:r>
            <w:r>
              <w:rPr>
                <w:bCs/>
              </w:rPr>
              <w:t xml:space="preserve"> </w:t>
            </w:r>
            <w:r w:rsidRPr="009B4C70">
              <w:rPr>
                <w:bCs/>
              </w:rPr>
              <w:t>L.</w:t>
            </w:r>
            <w:r>
              <w:rPr>
                <w:bCs/>
              </w:rPr>
              <w:t>)</w:t>
            </w:r>
          </w:p>
        </w:tc>
        <w:tc>
          <w:tcPr>
            <w:tcW w:w="1026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5(1): 228-230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2015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486" w:type="dxa"/>
          </w:tcPr>
          <w:p w:rsidR="004520BE" w:rsidRDefault="004520BE" w:rsidP="00F36349">
            <w:r>
              <w:t xml:space="preserve">Z. Saleem, S. G. Khattak, M. Khan, J. Iqbal, N. Muhammad, Z. Iqbal, </w:t>
            </w:r>
            <w:r w:rsidRPr="00BB6F27">
              <w:rPr>
                <w:b/>
              </w:rPr>
              <w:t>F. U. Khan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 w:rsidRPr="00145794">
              <w:rPr>
                <w:bCs/>
              </w:rPr>
              <w:t>J. Biol. Agric. &amp; Healthcare</w:t>
            </w:r>
          </w:p>
        </w:tc>
        <w:tc>
          <w:tcPr>
            <w:tcW w:w="3069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Comparison of new cereals in barani areas to improve food security under rainfed conditions of Kohat</w:t>
            </w:r>
          </w:p>
        </w:tc>
        <w:tc>
          <w:tcPr>
            <w:tcW w:w="1026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5(3): 33-34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2015</w:t>
            </w:r>
          </w:p>
        </w:tc>
      </w:tr>
      <w:tr w:rsidR="004520BE" w:rsidRPr="00BE21DD" w:rsidTr="00F36349">
        <w:tc>
          <w:tcPr>
            <w:tcW w:w="720" w:type="dxa"/>
          </w:tcPr>
          <w:p w:rsidR="004520BE" w:rsidRDefault="004520BE" w:rsidP="00F36349">
            <w:pPr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2486" w:type="dxa"/>
          </w:tcPr>
          <w:p w:rsidR="004520BE" w:rsidRDefault="004520BE" w:rsidP="00F36349">
            <w:r>
              <w:t xml:space="preserve">M. Khan, </w:t>
            </w:r>
            <w:r w:rsidRPr="00145794">
              <w:rPr>
                <w:b/>
                <w:bCs/>
              </w:rPr>
              <w:t>F. U. Khan</w:t>
            </w:r>
            <w:r>
              <w:t>, Z. Saleem, S. G. Khattak</w:t>
            </w:r>
          </w:p>
        </w:tc>
        <w:tc>
          <w:tcPr>
            <w:tcW w:w="1687" w:type="dxa"/>
          </w:tcPr>
          <w:p w:rsidR="004520BE" w:rsidRDefault="004520BE" w:rsidP="00F36349">
            <w:pPr>
              <w:rPr>
                <w:bCs/>
              </w:rPr>
            </w:pPr>
            <w:r w:rsidRPr="00145794">
              <w:rPr>
                <w:bCs/>
              </w:rPr>
              <w:t>J. Biol. Agric. &amp; Healthcare</w:t>
            </w:r>
          </w:p>
        </w:tc>
        <w:tc>
          <w:tcPr>
            <w:tcW w:w="3069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Comparative suitability of wheat, triticale, barley and oat in the ecology of Kohat, Pakistan</w:t>
            </w:r>
          </w:p>
        </w:tc>
        <w:tc>
          <w:tcPr>
            <w:tcW w:w="1026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5(5): 202-204</w:t>
            </w:r>
          </w:p>
        </w:tc>
        <w:tc>
          <w:tcPr>
            <w:tcW w:w="1007" w:type="dxa"/>
          </w:tcPr>
          <w:p w:rsidR="004520BE" w:rsidRDefault="004520BE" w:rsidP="00F36349">
            <w:pPr>
              <w:rPr>
                <w:bCs/>
              </w:rPr>
            </w:pPr>
            <w:r>
              <w:rPr>
                <w:bCs/>
              </w:rPr>
              <w:t>2015</w:t>
            </w:r>
          </w:p>
        </w:tc>
      </w:tr>
    </w:tbl>
    <w:p w:rsidR="004520BE" w:rsidRPr="000005D4" w:rsidRDefault="004520BE" w:rsidP="004520BE">
      <w:pPr>
        <w:pStyle w:val="BodyTextIndent"/>
        <w:ind w:left="720" w:firstLine="0"/>
        <w:rPr>
          <w:bCs/>
        </w:rPr>
      </w:pPr>
    </w:p>
    <w:p w:rsidR="004520BE" w:rsidRDefault="004520BE" w:rsidP="004520BE">
      <w:pPr>
        <w:pStyle w:val="BodyTextIndent"/>
        <w:ind w:left="720" w:firstLine="0"/>
        <w:rPr>
          <w:bCs/>
        </w:rPr>
      </w:pPr>
    </w:p>
    <w:p w:rsidR="0094523B" w:rsidRDefault="0094523B"/>
    <w:sectPr w:rsidR="00945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E3B28"/>
    <w:multiLevelType w:val="hybridMultilevel"/>
    <w:tmpl w:val="E14A6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1F"/>
    <w:rsid w:val="004520BE"/>
    <w:rsid w:val="0094523B"/>
    <w:rsid w:val="00F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31C1A-91F5-4AC3-A363-7ECD8046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520B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20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4520BE"/>
    <w:pPr>
      <w:ind w:left="1440" w:hanging="360"/>
    </w:pPr>
  </w:style>
  <w:style w:type="character" w:customStyle="1" w:styleId="BodyTextIndentChar">
    <w:name w:val="Body Text Indent Char"/>
    <w:basedOn w:val="DefaultParagraphFont"/>
    <w:link w:val="BodyTextIndent"/>
    <w:rsid w:val="004520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</dc:creator>
  <cp:keywords/>
  <dc:description/>
  <cp:lastModifiedBy>Fahim</cp:lastModifiedBy>
  <cp:revision>2</cp:revision>
  <dcterms:created xsi:type="dcterms:W3CDTF">2015-04-16T08:39:00Z</dcterms:created>
  <dcterms:modified xsi:type="dcterms:W3CDTF">2015-04-16T08:39:00Z</dcterms:modified>
</cp:coreProperties>
</file>