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2CC7" w14:textId="0DDB92CE" w:rsidR="00654B02" w:rsidRDefault="00654B02" w:rsidP="00654B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 of Publications</w:t>
      </w:r>
    </w:p>
    <w:p w14:paraId="6A258C93" w14:textId="77777777" w:rsidR="00654B02" w:rsidRDefault="00654B02" w:rsidP="00654B02">
      <w:pPr>
        <w:rPr>
          <w:b/>
          <w:bCs/>
          <w:sz w:val="24"/>
          <w:szCs w:val="24"/>
        </w:rPr>
      </w:pPr>
    </w:p>
    <w:p w14:paraId="242D4E6F" w14:textId="536BD05E" w:rsidR="00D7796B" w:rsidRPr="00654B02" w:rsidRDefault="00654B02" w:rsidP="00654B02">
      <w:pPr>
        <w:rPr>
          <w:b/>
          <w:bCs/>
          <w:sz w:val="24"/>
          <w:szCs w:val="24"/>
        </w:rPr>
      </w:pPr>
      <w:r w:rsidRPr="00654B02">
        <w:rPr>
          <w:b/>
          <w:bCs/>
          <w:sz w:val="24"/>
          <w:szCs w:val="24"/>
        </w:rPr>
        <w:t>Publications</w:t>
      </w:r>
      <w:r w:rsidRPr="00654B02">
        <w:rPr>
          <w:b/>
          <w:bCs/>
          <w:sz w:val="24"/>
          <w:szCs w:val="24"/>
        </w:rPr>
        <w:t xml:space="preserve"> </w:t>
      </w:r>
      <w:r w:rsidRPr="00654B02">
        <w:rPr>
          <w:b/>
          <w:bCs/>
          <w:sz w:val="24"/>
          <w:szCs w:val="24"/>
          <w:lang w:val="ro-RO"/>
        </w:rPr>
        <w:t>In Journals with Impact Factor</w:t>
      </w:r>
    </w:p>
    <w:p w14:paraId="3DEBC5E0" w14:textId="77777777" w:rsidR="00654B02" w:rsidRDefault="00654B02"/>
    <w:p w14:paraId="3C74D9F1" w14:textId="77777777" w:rsidR="00654B02" w:rsidRPr="00654B02" w:rsidRDefault="00654B02" w:rsidP="00654B0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● </w:t>
      </w:r>
      <w:r w:rsidRPr="00654B02">
        <w:rPr>
          <w:rFonts w:ascii="Times New Roman" w:hAnsi="Times New Roman" w:cs="Times New Roman"/>
          <w:sz w:val="24"/>
          <w:szCs w:val="24"/>
          <w:lang w:val="ro-RO"/>
        </w:rPr>
        <w:t xml:space="preserve">  Kampouridis, P., Rățoi, B., G.</w:t>
      </w:r>
      <w:r w:rsidRPr="00654B02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Pr="00654B02">
        <w:rPr>
          <w:rFonts w:ascii="Times New Roman" w:hAnsi="Times New Roman" w:cs="Times New Roman"/>
          <w:sz w:val="24"/>
          <w:szCs w:val="24"/>
          <w:lang w:val="ro-RO"/>
        </w:rPr>
        <w:t xml:space="preserve"> Ursachi L., 2023 </w:t>
      </w:r>
      <w:r w:rsidRPr="00654B02">
        <w:rPr>
          <w:rFonts w:ascii="Times New Roman" w:hAnsi="Times New Roman" w:cs="Times New Roman"/>
          <w:sz w:val="24"/>
          <w:szCs w:val="24"/>
        </w:rPr>
        <w:t xml:space="preserve">New evidence for the unique coexistence of two subfamilies of clawed perissodactyls (Mammalia, </w:t>
      </w:r>
      <w:proofErr w:type="spellStart"/>
      <w:r w:rsidRPr="00654B02">
        <w:rPr>
          <w:rFonts w:ascii="Times New Roman" w:hAnsi="Times New Roman" w:cs="Times New Roman"/>
          <w:sz w:val="24"/>
          <w:szCs w:val="24"/>
        </w:rPr>
        <w:t>Chalicotheriidae</w:t>
      </w:r>
      <w:proofErr w:type="spellEnd"/>
      <w:r w:rsidRPr="00654B02">
        <w:rPr>
          <w:rFonts w:ascii="Times New Roman" w:hAnsi="Times New Roman" w:cs="Times New Roman"/>
          <w:sz w:val="24"/>
          <w:szCs w:val="24"/>
        </w:rPr>
        <w:t>) in the Upper Miocene of Romania and the Eastern Mediterranean</w:t>
      </w:r>
      <w:r w:rsidRPr="00654B0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654B02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654B0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of Mammalian </w:t>
      </w:r>
      <w:proofErr w:type="gramStart"/>
      <w:r w:rsidRPr="00654B02">
        <w:rPr>
          <w:rFonts w:ascii="Times New Roman" w:hAnsi="Times New Roman" w:cs="Times New Roman"/>
          <w:i/>
          <w:iCs/>
          <w:sz w:val="24"/>
          <w:szCs w:val="24"/>
          <w:lang w:val="ro-RO"/>
        </w:rPr>
        <w:t>Evolution</w:t>
      </w:r>
      <w:r w:rsidRPr="00654B02">
        <w:rPr>
          <w:rFonts w:ascii="Times New Roman" w:hAnsi="Times New Roman" w:cs="Times New Roman"/>
          <w:sz w:val="24"/>
          <w:szCs w:val="24"/>
          <w:lang w:val="ro-RO"/>
        </w:rPr>
        <w:t xml:space="preserve">  30</w:t>
      </w:r>
      <w:proofErr w:type="gramEnd"/>
      <w:r w:rsidRPr="00654B02">
        <w:rPr>
          <w:rFonts w:ascii="Times New Roman" w:hAnsi="Times New Roman" w:cs="Times New Roman"/>
          <w:sz w:val="24"/>
          <w:szCs w:val="24"/>
          <w:lang w:val="ro-RO"/>
        </w:rPr>
        <w:t>:641–656;</w:t>
      </w:r>
    </w:p>
    <w:p w14:paraId="69D9C678" w14:textId="77777777" w:rsidR="00654B02" w:rsidRPr="00654B02" w:rsidRDefault="00654B02" w:rsidP="00654B0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9FD437" w14:textId="77777777" w:rsidR="00654B02" w:rsidRPr="00654B02" w:rsidRDefault="00654B02" w:rsidP="00654B0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● </w:t>
      </w:r>
      <w:r w:rsidRPr="00654B0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Crespo, V., Vasile, Ș., Petculescu, A., Rățoi B., G., Haiduc, B., 2023, </w:t>
      </w:r>
      <w:r w:rsidRPr="00654B02">
        <w:rPr>
          <w:rFonts w:ascii="Times New Roman" w:hAnsi="Times New Roman" w:cs="Times New Roman"/>
          <w:bCs/>
          <w:sz w:val="24"/>
          <w:szCs w:val="24"/>
        </w:rPr>
        <w:t>The Early Pliocene small mammals (</w:t>
      </w:r>
      <w:proofErr w:type="spellStart"/>
      <w:r w:rsidRPr="00654B02">
        <w:rPr>
          <w:rFonts w:ascii="Times New Roman" w:hAnsi="Times New Roman" w:cs="Times New Roman"/>
          <w:bCs/>
          <w:sz w:val="24"/>
          <w:szCs w:val="24"/>
        </w:rPr>
        <w:t>Eulipotyphla</w:t>
      </w:r>
      <w:proofErr w:type="spellEnd"/>
      <w:r w:rsidRPr="00654B02">
        <w:rPr>
          <w:rFonts w:ascii="Times New Roman" w:hAnsi="Times New Roman" w:cs="Times New Roman"/>
          <w:bCs/>
          <w:sz w:val="24"/>
          <w:szCs w:val="24"/>
        </w:rPr>
        <w:t xml:space="preserve">, Rodentia, Lagomorpha) from </w:t>
      </w:r>
      <w:proofErr w:type="spellStart"/>
      <w:r w:rsidRPr="00654B02">
        <w:rPr>
          <w:rFonts w:ascii="Times New Roman" w:hAnsi="Times New Roman" w:cs="Times New Roman"/>
          <w:bCs/>
          <w:sz w:val="24"/>
          <w:szCs w:val="24"/>
        </w:rPr>
        <w:t>Beresti</w:t>
      </w:r>
      <w:proofErr w:type="spellEnd"/>
      <w:r w:rsidRPr="00654B0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54B02">
        <w:rPr>
          <w:rFonts w:ascii="Times New Roman" w:hAnsi="Times New Roman" w:cs="Times New Roman"/>
          <w:bCs/>
          <w:sz w:val="24"/>
          <w:szCs w:val="24"/>
        </w:rPr>
        <w:t>Mǎluteni</w:t>
      </w:r>
      <w:proofErr w:type="spellEnd"/>
      <w:r w:rsidRPr="00654B02">
        <w:rPr>
          <w:rFonts w:ascii="Times New Roman" w:hAnsi="Times New Roman" w:cs="Times New Roman"/>
          <w:bCs/>
          <w:sz w:val="24"/>
          <w:szCs w:val="24"/>
        </w:rPr>
        <w:t xml:space="preserve"> (eastern Romania): a fresh look at old collections,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Earth and Environmental Science Transactions of the Royal Society of Edinburgh</w:t>
      </w:r>
      <w:r w:rsidRPr="00654B02">
        <w:rPr>
          <w:rFonts w:ascii="Times New Roman" w:hAnsi="Times New Roman" w:cs="Times New Roman"/>
          <w:bCs/>
          <w:sz w:val="24"/>
          <w:szCs w:val="24"/>
          <w:lang w:val="ro-RO"/>
        </w:rPr>
        <w:t>, 114, 49–63;</w:t>
      </w:r>
    </w:p>
    <w:p w14:paraId="289D2E07" w14:textId="77777777" w:rsidR="00654B02" w:rsidRPr="00654B02" w:rsidRDefault="00654B02" w:rsidP="00654B0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0FB9989" w14:textId="77777777" w:rsidR="00654B02" w:rsidRPr="00654B02" w:rsidRDefault="00654B02" w:rsidP="00654B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● </w:t>
      </w:r>
      <w:r w:rsidRPr="00654B02">
        <w:rPr>
          <w:rFonts w:ascii="Times New Roman" w:hAnsi="Times New Roman" w:cs="Times New Roman"/>
          <w:sz w:val="24"/>
          <w:szCs w:val="24"/>
          <w:lang w:val="ro-RO"/>
        </w:rPr>
        <w:t xml:space="preserve">Rățoi, B., G., Haiduc, B., Semprebon, G., Țibuleac, P., Bernor, R., 2022 The Turolian Hipparions from Cioburciu site (Republic of Moldova): Systematics and paleodiet, </w:t>
      </w:r>
      <w:proofErr w:type="spellStart"/>
      <w:r w:rsidRPr="00654B02">
        <w:rPr>
          <w:rFonts w:ascii="Times New Roman" w:hAnsi="Times New Roman" w:cs="Times New Roman"/>
          <w:sz w:val="24"/>
          <w:szCs w:val="24"/>
          <w:lang w:val="en-US"/>
        </w:rPr>
        <w:t>Rivista</w:t>
      </w:r>
      <w:proofErr w:type="spellEnd"/>
      <w:r w:rsidRPr="00654B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sz w:val="24"/>
          <w:szCs w:val="24"/>
          <w:lang w:val="en-US"/>
        </w:rPr>
        <w:t>Italiana</w:t>
      </w:r>
      <w:proofErr w:type="spellEnd"/>
      <w:r w:rsidRPr="00654B02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654B02">
        <w:rPr>
          <w:rFonts w:ascii="Times New Roman" w:hAnsi="Times New Roman" w:cs="Times New Roman"/>
          <w:sz w:val="24"/>
          <w:szCs w:val="24"/>
          <w:lang w:val="en-US"/>
        </w:rPr>
        <w:t>Paleontologia</w:t>
      </w:r>
      <w:proofErr w:type="spellEnd"/>
      <w:r w:rsidRPr="00654B02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654B02">
        <w:rPr>
          <w:rFonts w:ascii="Times New Roman" w:hAnsi="Times New Roman" w:cs="Times New Roman"/>
          <w:sz w:val="24"/>
          <w:szCs w:val="24"/>
          <w:lang w:val="en-US"/>
        </w:rPr>
        <w:t>Stratigrafia</w:t>
      </w:r>
      <w:proofErr w:type="spellEnd"/>
      <w:r w:rsidRPr="00654B0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54B02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in Paleontology and Stratigraphy</w:t>
      </w:r>
      <w:r w:rsidRPr="00654B02">
        <w:rPr>
          <w:rFonts w:ascii="Times New Roman" w:hAnsi="Times New Roman" w:cs="Times New Roman"/>
          <w:sz w:val="24"/>
          <w:szCs w:val="24"/>
          <w:lang w:val="en-US"/>
        </w:rPr>
        <w:t>) vol. 128(2): 453-467.</w:t>
      </w:r>
    </w:p>
    <w:p w14:paraId="3F3DF230" w14:textId="77777777" w:rsidR="00654B02" w:rsidRPr="00654B02" w:rsidRDefault="00654B02" w:rsidP="00654B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80F7F9" w14:textId="04BAB636" w:rsidR="00654B02" w:rsidRPr="00654B02" w:rsidRDefault="00654B02" w:rsidP="00654B02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●</w:t>
      </w:r>
      <w:r w:rsidRPr="00654B02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Gol’din, Pavel, Haiduc, Bogdan Stelian, Kovalchuk, Oleksandr, Górka, Marcin, Otryazhyi, Pavlo, Brânzilă, Mihai, Păun, Elena Ionela, Barkaszi, Zoltán, Ţibuleac, Paul, and Răţoi, Bogdan Gabriel, (2020) </w:t>
      </w:r>
      <w:r w:rsidRPr="00654B02">
        <w:rPr>
          <w:rFonts w:ascii="Times New Roman" w:hAnsi="Times New Roman" w:cs="Times New Roman"/>
          <w:bCs/>
          <w:sz w:val="24"/>
          <w:szCs w:val="24"/>
          <w:lang w:val="ro-RO"/>
        </w:rPr>
        <w:t>The Volhynian (late Middle Miocene) marine fishes and mammals as proxies for the onset of the Eastern Paratethys re-colonisation by vertebrate fauna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</w:t>
      </w:r>
      <w:r w:rsidRPr="00654B02">
        <w:rPr>
          <w:rFonts w:ascii="Times New Roman" w:hAnsi="Times New Roman" w:cs="Times New Roman"/>
          <w:bCs/>
          <w:i/>
          <w:sz w:val="24"/>
          <w:szCs w:val="24"/>
          <w:lang w:val="ro-RO"/>
        </w:rPr>
        <w:t>Palaeontologia Electronica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23(3):a43, 20</w:t>
      </w:r>
      <w:r w:rsidRPr="00654B02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CB5F1CF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4B0A70AF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●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Adumitroaei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M., Iancu O.G</w:t>
      </w: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B.G., Silviu D.C., Sandu C.M. 2018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Spatial distribution and geochemistry of major and trace elements from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Mohoș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peatland,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Harghita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Mountains, Romania,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Holocene, Vol. 28 (12), 1936–1947, ISSN 0959-6836;</w:t>
      </w:r>
    </w:p>
    <w:p w14:paraId="6A91C549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754A67F2" w14:textId="77777777" w:rsid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●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B., G., Pelin, V., Sandu, I.,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Brânzilă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M., Sandu, </w:t>
      </w:r>
      <w:proofErr w:type="gram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I.,G.</w:t>
      </w:r>
      <w:proofErr w:type="gram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2018,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Hidden message in Stone Masonry of Galata  Monastery –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Iași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City, Romania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International Journal of Conservation Science, vol. 9, Issue 1, 151-164 pp; </w:t>
      </w:r>
    </w:p>
    <w:p w14:paraId="4BD9B76F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4282945E" w14:textId="77777777" w:rsid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●Haiduc, </w:t>
      </w:r>
      <w:proofErr w:type="gram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B.,S.</w:t>
      </w:r>
      <w:proofErr w:type="gram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B.,G.,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Semprebon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G., 2018,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Dietary reconstruction of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Plio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-Pleistocene proboscideans from the Carpathian Basin of Romania using enamel microwear,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Quaternary International, vol.467, part B, 222-229 p.; </w:t>
      </w:r>
    </w:p>
    <w:p w14:paraId="29A9E782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2682B1E4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lastRenderedPageBreak/>
        <w:t xml:space="preserve">●Codrea V., Venczel, M., Ursachi, L.,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gram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B.,G.</w:t>
      </w:r>
      <w:proofErr w:type="gram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2017,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A large viper from the early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Vallesian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(MN 9) of Moldova (Eastern Romania) with notes on the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palaeobiogeography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of late Miocene “Oriental vipers”,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vol.50, Issues 5-6, 401-411 p.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;</w:t>
      </w:r>
    </w:p>
    <w:p w14:paraId="7EEF4633" w14:textId="77777777" w:rsid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●Codrea, V.,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gram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B.,G.</w:t>
      </w:r>
      <w:proofErr w:type="gram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2014,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The early Upper Miocene Aceratherium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incisivum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(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Mammalia:Rhinocerotidae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) from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Bozieni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(Moldavian Platform)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North-Western Journal of Zoology, vol.10, no1, Oradea.</w:t>
      </w:r>
    </w:p>
    <w:p w14:paraId="7D50FCD8" w14:textId="77777777" w:rsid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6115037B" w14:textId="5D42AED2" w:rsidR="00654B02" w:rsidRPr="00654B02" w:rsidRDefault="00654B02" w:rsidP="00654B02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/>
          <w:iCs/>
          <w:sz w:val="24"/>
          <w:szCs w:val="24"/>
          <w:lang w:val="ro-RO"/>
        </w:rPr>
        <w:t>National Journals rated BDI</w:t>
      </w:r>
    </w:p>
    <w:p w14:paraId="6973F770" w14:textId="77777777" w:rsid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37F06230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1.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Drob A., Bolohan N., </w:t>
      </w:r>
      <w:r w:rsidRPr="00654B0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Rățoi, B</w:t>
      </w:r>
      <w:r w:rsidRPr="00654B02">
        <w:rPr>
          <w:rFonts w:ascii="Times New Roman" w:hAnsi="Times New Roman" w:cs="Times New Roman"/>
          <w:bCs/>
          <w:iCs/>
          <w:sz w:val="24"/>
          <w:szCs w:val="24"/>
          <w:u w:val="single"/>
          <w:lang w:val="ro-RO"/>
        </w:rPr>
        <w:t>.,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Drob </w:t>
      </w:r>
      <w:proofErr w:type="gramStart"/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>S.(</w:t>
      </w:r>
      <w:proofErr w:type="gramEnd"/>
      <w:r w:rsidRPr="00654B02">
        <w:rPr>
          <w:rFonts w:ascii="Times New Roman" w:hAnsi="Times New Roman" w:cs="Times New Roman"/>
          <w:bCs/>
          <w:iCs/>
          <w:sz w:val="24"/>
          <w:szCs w:val="24"/>
          <w:lang w:val="ro-RO"/>
        </w:rPr>
        <w:t>2021), Same or different? Interdisciplinary analyses on the Costișa and Monteoru pottery from Siliștea-Pe Cetățuie settlement, Studia Antiqua et Archaeologica 27/2 Supplementum Honoraria, Ed. Univ.Alex I. Cuza, ISSN 1224-2284pp 158 – 193</w:t>
      </w:r>
    </w:p>
    <w:p w14:paraId="1BF39B3D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2.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Codrea Vlad, </w:t>
      </w:r>
      <w:proofErr w:type="spell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Răţoi</w:t>
      </w:r>
      <w:proofErr w:type="spell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Bogdan Gabriel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Ursachi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Laurenţiu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Fărcaş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Cristina, 2016 –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A large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Deinothere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(MAMMALIA: PROBOSCIDEA) in the Late Miocene of the Moldavian Platform at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Huşi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)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–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Oltenia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Studii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şi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Comunicări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Ştiinţele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Naturii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nr.32, Craiova.</w:t>
      </w:r>
    </w:p>
    <w:p w14:paraId="6B9737CB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3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Ursachi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Laurenţiu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Vlad Codrea, </w:t>
      </w: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Bogdan Gabriel </w:t>
      </w:r>
      <w:proofErr w:type="spell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Răţoi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Marton Venczel, Cristina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Fărcaş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2016 -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Miocene Geological – Paleontological protected sites and areas in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Vaslui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County :</w:t>
      </w:r>
      <w:proofErr w:type="gram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New Proposals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Scientific Bulletin of North University Center of Baia Mare, Series D , Mining Mineral Processing, Non-ferrous Metallurgy, Geology and Environmental Engineering, Vol. XXX, No 1, p.79-89. </w:t>
      </w:r>
    </w:p>
    <w:p w14:paraId="23444F46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4. </w:t>
      </w:r>
      <w:proofErr w:type="spell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gram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B.,G.</w:t>
      </w:r>
      <w:proofErr w:type="gram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Codrea, V., Ursachi, L., (2015),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Sedimentological study of the sandy fluvial deposits from the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Khersonian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of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Vladia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open pit (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Vaslui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City)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Studii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și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Cercetări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Geology- Geography, 20: 23-33</w:t>
      </w:r>
    </w:p>
    <w:p w14:paraId="0EA1F2E5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5.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Codrea V., </w:t>
      </w:r>
      <w:proofErr w:type="spell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gram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B.,G.</w:t>
      </w:r>
      <w:proofErr w:type="gram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Hiru, A., Ursachi, L., (2014), A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lower Sarmatian small-sized dolphin (Mammalia: Cetacea, Odontoceti) at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Basarabi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(Suceava District)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Oltenia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Studii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și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Comunicări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Științele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Naturii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30, 2: 15-20</w:t>
      </w:r>
    </w:p>
    <w:p w14:paraId="75EFF316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6.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Codrea, V., </w:t>
      </w:r>
      <w:proofErr w:type="spell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B., G., 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Ursachi, L., Solomon, A.,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Brânzilă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gram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M.,(</w:t>
      </w:r>
      <w:proofErr w:type="gram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2013),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The Pleistocene from Simila open pit (Scythian Platform),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Oltenia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Studii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și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Comunicări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Științele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Naturii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Tom. 29, No. 1, p.19-29.</w:t>
      </w:r>
    </w:p>
    <w:p w14:paraId="653A97C2" w14:textId="308BDA00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7</w:t>
      </w:r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Rățoi</w:t>
      </w:r>
      <w:proofErr w:type="spell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gramStart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B.,G.</w:t>
      </w:r>
      <w:proofErr w:type="gramEnd"/>
      <w:r w:rsidRPr="00654B0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Brânzilă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M., (2012), </w:t>
      </w:r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Sedimentological study of the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Khersonian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deposits from 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Paiu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and Monument open pits (</w:t>
      </w:r>
      <w:proofErr w:type="spellStart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Vaslui</w:t>
      </w:r>
      <w:proofErr w:type="spellEnd"/>
      <w:r w:rsidRPr="00654B0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City): Preliminary data</w:t>
      </w:r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Studii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și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Cercetări</w:t>
      </w:r>
      <w:proofErr w:type="spellEnd"/>
      <w:r w:rsidRPr="00654B0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Geology and Geography, Bistrița, n.17, p.71-80. </w:t>
      </w:r>
    </w:p>
    <w:p w14:paraId="118EC539" w14:textId="77777777" w:rsidR="00654B02" w:rsidRPr="00654B02" w:rsidRDefault="00654B02" w:rsidP="00654B02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04D64486" w14:textId="77777777" w:rsidR="00654B02" w:rsidRDefault="00654B02"/>
    <w:p w14:paraId="0F4EEBDE" w14:textId="77777777" w:rsidR="00654B02" w:rsidRDefault="00654B02"/>
    <w:p w14:paraId="6D6E7CBF" w14:textId="77777777" w:rsidR="00654B02" w:rsidRDefault="00654B02"/>
    <w:sectPr w:rsidR="00654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02"/>
    <w:rsid w:val="00654B02"/>
    <w:rsid w:val="00D7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C09E"/>
  <w15:chartTrackingRefBased/>
  <w15:docId w15:val="{7CC8FE48-9038-46EA-8881-BFD462C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Bogdan</cp:lastModifiedBy>
  <cp:revision>1</cp:revision>
  <dcterms:created xsi:type="dcterms:W3CDTF">2024-02-04T22:33:00Z</dcterms:created>
  <dcterms:modified xsi:type="dcterms:W3CDTF">2024-02-04T22:41:00Z</dcterms:modified>
</cp:coreProperties>
</file>