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829D2" w14:textId="5F1EA0B3" w:rsidR="00E13A7E" w:rsidRPr="00AD65C7" w:rsidRDefault="00E13A7E" w:rsidP="00E13A7E">
      <w:pPr>
        <w:spacing w:before="100" w:beforeAutospacing="1" w:after="100" w:afterAutospacing="1" w:line="276" w:lineRule="auto"/>
        <w:ind w:left="144" w:right="421" w:hanging="141"/>
        <w:jc w:val="center"/>
        <w:rPr>
          <w:rFonts w:ascii="Cambria" w:hAnsi="Cambria"/>
          <w:b/>
          <w:bCs/>
          <w:sz w:val="24"/>
          <w:szCs w:val="24"/>
        </w:rPr>
      </w:pPr>
      <w:r w:rsidRPr="00AD65C7">
        <w:rPr>
          <w:rFonts w:ascii="Cambria" w:hAnsi="Cambria"/>
          <w:b/>
          <w:bCs/>
          <w:sz w:val="24"/>
          <w:szCs w:val="24"/>
        </w:rPr>
        <w:t>Publication</w:t>
      </w:r>
    </w:p>
    <w:p w14:paraId="0F2EA709" w14:textId="3730BB2F" w:rsidR="00E13A7E" w:rsidRPr="00AD65C7" w:rsidRDefault="00E13A7E" w:rsidP="00E13A7E">
      <w:pPr>
        <w:spacing w:before="100" w:beforeAutospacing="1" w:after="100" w:afterAutospacing="1" w:line="276" w:lineRule="auto"/>
        <w:ind w:left="720" w:right="421" w:hanging="717"/>
        <w:jc w:val="both"/>
        <w:rPr>
          <w:rFonts w:ascii="Cambria" w:eastAsia="Calibri" w:hAnsi="Cambria"/>
          <w:sz w:val="24"/>
          <w:szCs w:val="40"/>
          <w:lang w:val="en-US"/>
        </w:rPr>
      </w:pPr>
      <w:r w:rsidRPr="00AD65C7">
        <w:rPr>
          <w:rFonts w:ascii="Cambria" w:eastAsia="Calibri" w:hAnsi="Cambria"/>
          <w:sz w:val="24"/>
          <w:szCs w:val="40"/>
          <w:lang w:val="en-US"/>
        </w:rPr>
        <w:t xml:space="preserve">Ali, Z., Shah, M., Nawaz, A., Shahjahan, M., Butt, H., </w:t>
      </w:r>
      <w:r w:rsidRPr="00AD65C7">
        <w:rPr>
          <w:rFonts w:ascii="Cambria" w:eastAsia="Calibri" w:hAnsi="Cambria"/>
          <w:b/>
          <w:bCs/>
          <w:i/>
          <w:iCs/>
          <w:sz w:val="24"/>
          <w:szCs w:val="40"/>
          <w:lang w:val="en-US"/>
        </w:rPr>
        <w:t>Shahid, M</w:t>
      </w:r>
      <w:r w:rsidRPr="00AD65C7">
        <w:rPr>
          <w:rFonts w:ascii="Cambria" w:eastAsia="Calibri" w:hAnsi="Cambria"/>
          <w:sz w:val="24"/>
          <w:szCs w:val="40"/>
          <w:lang w:val="en-US"/>
        </w:rPr>
        <w:t xml:space="preserve">., &amp; Ahmed, R. (2014). Assessment of induced systemic resistance through antagonistic rhizobacterial potential with salicylic acid against </w:t>
      </w:r>
      <w:proofErr w:type="spellStart"/>
      <w:r w:rsidRPr="00AD65C7">
        <w:rPr>
          <w:rFonts w:ascii="Cambria" w:eastAsia="Calibri" w:hAnsi="Cambria"/>
          <w:sz w:val="24"/>
          <w:szCs w:val="40"/>
          <w:lang w:val="en-US"/>
        </w:rPr>
        <w:t>karnal</w:t>
      </w:r>
      <w:proofErr w:type="spellEnd"/>
      <w:r w:rsidRPr="00AD65C7">
        <w:rPr>
          <w:rFonts w:ascii="Cambria" w:eastAsia="Calibri" w:hAnsi="Cambria"/>
          <w:sz w:val="24"/>
          <w:szCs w:val="40"/>
          <w:lang w:val="en-US"/>
        </w:rPr>
        <w:t xml:space="preserve"> bunt of wheat. Pak. J. Phytopathol, 26(2), 253-258. </w:t>
      </w:r>
    </w:p>
    <w:p w14:paraId="0BCAC576" w14:textId="6389D389" w:rsidR="00E13A7E" w:rsidRPr="00AD65C7" w:rsidRDefault="00E13A7E" w:rsidP="00E13A7E">
      <w:pPr>
        <w:spacing w:before="100" w:beforeAutospacing="1" w:after="100" w:afterAutospacing="1" w:line="276" w:lineRule="auto"/>
        <w:ind w:left="720" w:right="421" w:hanging="717"/>
        <w:jc w:val="both"/>
        <w:rPr>
          <w:rFonts w:ascii="Cambria" w:eastAsia="Calibri" w:hAnsi="Cambria"/>
          <w:sz w:val="24"/>
          <w:szCs w:val="40"/>
          <w:lang w:val="en-US"/>
        </w:rPr>
      </w:pPr>
      <w:r w:rsidRPr="00AD65C7">
        <w:rPr>
          <w:rFonts w:ascii="Cambria" w:eastAsia="Calibri" w:hAnsi="Cambria"/>
          <w:sz w:val="24"/>
          <w:szCs w:val="40"/>
          <w:lang w:val="en-US"/>
        </w:rPr>
        <w:t xml:space="preserve">Nawab Zada, G. Irshad, Farah Naz, A. Gulzar, </w:t>
      </w:r>
      <w:r w:rsidRPr="00AD65C7">
        <w:rPr>
          <w:rFonts w:ascii="Cambria" w:eastAsia="Calibri" w:hAnsi="Cambria"/>
          <w:b/>
          <w:bCs/>
          <w:i/>
          <w:iCs/>
          <w:sz w:val="24"/>
          <w:szCs w:val="40"/>
          <w:lang w:val="en-US"/>
        </w:rPr>
        <w:t>M. Shahid</w:t>
      </w:r>
      <w:r w:rsidRPr="00AD65C7">
        <w:rPr>
          <w:rFonts w:ascii="Cambria" w:eastAsia="Calibri" w:hAnsi="Cambria"/>
          <w:sz w:val="24"/>
          <w:szCs w:val="40"/>
          <w:lang w:val="en-US"/>
        </w:rPr>
        <w:t xml:space="preserve">, M.F. Aslam, S. </w:t>
      </w:r>
      <w:proofErr w:type="spellStart"/>
      <w:r w:rsidRPr="00AD65C7">
        <w:rPr>
          <w:rFonts w:ascii="Cambria" w:eastAsia="Calibri" w:hAnsi="Cambria"/>
          <w:sz w:val="24"/>
          <w:szCs w:val="40"/>
          <w:lang w:val="en-US"/>
        </w:rPr>
        <w:t>Ghuffar</w:t>
      </w:r>
      <w:proofErr w:type="spellEnd"/>
      <w:r w:rsidRPr="00AD65C7">
        <w:rPr>
          <w:rFonts w:ascii="Cambria" w:eastAsia="Calibri" w:hAnsi="Cambria"/>
          <w:sz w:val="24"/>
          <w:szCs w:val="40"/>
          <w:lang w:val="en-US"/>
        </w:rPr>
        <w:t xml:space="preserve">.  (2016). Morphological and cultural characterization of </w:t>
      </w:r>
      <w:proofErr w:type="spellStart"/>
      <w:r w:rsidRPr="00AD65C7">
        <w:rPr>
          <w:rFonts w:ascii="Cambria" w:eastAsia="Calibri" w:hAnsi="Cambria"/>
          <w:i/>
          <w:iCs/>
          <w:sz w:val="24"/>
          <w:szCs w:val="40"/>
          <w:lang w:val="en-US"/>
        </w:rPr>
        <w:t>Botrytus</w:t>
      </w:r>
      <w:proofErr w:type="spellEnd"/>
      <w:r w:rsidRPr="00AD65C7">
        <w:rPr>
          <w:rFonts w:ascii="Cambria" w:eastAsia="Calibri" w:hAnsi="Cambria"/>
          <w:i/>
          <w:iCs/>
          <w:sz w:val="24"/>
          <w:szCs w:val="40"/>
          <w:lang w:val="en-US"/>
        </w:rPr>
        <w:t xml:space="preserve"> cinerea</w:t>
      </w:r>
      <w:r w:rsidRPr="00AD65C7">
        <w:rPr>
          <w:rFonts w:ascii="Cambria" w:eastAsia="Calibri" w:hAnsi="Cambria"/>
          <w:sz w:val="24"/>
          <w:szCs w:val="40"/>
          <w:lang w:val="en-US"/>
        </w:rPr>
        <w:t xml:space="preserve"> causing gray mold disease of lentil crop from Pakistan. Pak. J. Phytopathol., 28 (02) 249-254. </w:t>
      </w:r>
    </w:p>
    <w:p w14:paraId="7D05F463" w14:textId="39852A54" w:rsidR="00E13A7E" w:rsidRPr="00AD65C7" w:rsidRDefault="00E13A7E" w:rsidP="00E13A7E">
      <w:pPr>
        <w:spacing w:line="276" w:lineRule="auto"/>
        <w:ind w:left="720" w:right="421" w:hanging="717"/>
        <w:jc w:val="both"/>
        <w:rPr>
          <w:rFonts w:ascii="Cambria" w:eastAsia="Calibri" w:hAnsi="Cambria"/>
          <w:sz w:val="24"/>
          <w:szCs w:val="40"/>
          <w:lang w:val="en-US"/>
        </w:rPr>
      </w:pPr>
      <w:r w:rsidRPr="00AD65C7">
        <w:rPr>
          <w:rFonts w:ascii="Cambria" w:eastAsia="Calibri" w:hAnsi="Cambria"/>
          <w:b/>
          <w:bCs/>
          <w:i/>
          <w:iCs/>
          <w:sz w:val="24"/>
          <w:szCs w:val="40"/>
          <w:lang w:val="en-US"/>
        </w:rPr>
        <w:t>Shahid M</w:t>
      </w:r>
      <w:r w:rsidRPr="00AD65C7">
        <w:rPr>
          <w:rFonts w:ascii="Cambria" w:eastAsia="Calibri" w:hAnsi="Cambria"/>
          <w:b/>
          <w:bCs/>
          <w:sz w:val="24"/>
          <w:szCs w:val="40"/>
          <w:lang w:val="en-US"/>
        </w:rPr>
        <w:t xml:space="preserve">., </w:t>
      </w:r>
      <w:r w:rsidRPr="00AD65C7">
        <w:rPr>
          <w:rFonts w:ascii="Cambria" w:eastAsia="Calibri" w:hAnsi="Cambria"/>
          <w:sz w:val="24"/>
          <w:szCs w:val="40"/>
          <w:lang w:val="en-US"/>
        </w:rPr>
        <w:t>Naz F., Irshad G. &amp; Abbasi N A.</w:t>
      </w:r>
      <w:r w:rsidRPr="00AD65C7">
        <w:rPr>
          <w:rFonts w:ascii="Cambria" w:eastAsia="Calibri" w:hAnsi="Cambria"/>
          <w:b/>
          <w:bCs/>
          <w:sz w:val="24"/>
          <w:szCs w:val="40"/>
          <w:lang w:val="en-US"/>
        </w:rPr>
        <w:t xml:space="preserve"> </w:t>
      </w:r>
      <w:r w:rsidRPr="00AD65C7">
        <w:rPr>
          <w:rFonts w:ascii="Cambria" w:eastAsia="Calibri" w:hAnsi="Cambria"/>
          <w:sz w:val="24"/>
          <w:szCs w:val="40"/>
          <w:lang w:val="en-US"/>
        </w:rPr>
        <w:t>2018.</w:t>
      </w:r>
      <w:r w:rsidRPr="00AD65C7">
        <w:rPr>
          <w:rFonts w:ascii="Cambria" w:eastAsia="Calibri" w:hAnsi="Cambria"/>
          <w:b/>
          <w:bCs/>
          <w:sz w:val="32"/>
          <w:lang w:val="en-US"/>
        </w:rPr>
        <w:t xml:space="preserve"> </w:t>
      </w:r>
      <w:r w:rsidRPr="00AD65C7">
        <w:rPr>
          <w:rFonts w:ascii="Cambria" w:eastAsia="Calibri" w:hAnsi="Cambria"/>
          <w:sz w:val="24"/>
          <w:szCs w:val="40"/>
          <w:lang w:val="en-US"/>
        </w:rPr>
        <w:t xml:space="preserve">Surveillance and characterization of </w:t>
      </w:r>
      <w:r w:rsidRPr="00AD65C7">
        <w:rPr>
          <w:rFonts w:ascii="Cambria" w:eastAsia="Calibri" w:hAnsi="Cambria"/>
          <w:i/>
          <w:iCs/>
          <w:sz w:val="24"/>
          <w:szCs w:val="40"/>
          <w:lang w:val="en-US"/>
        </w:rPr>
        <w:t>Botryosphaeria obtusa</w:t>
      </w:r>
      <w:r w:rsidRPr="00AD65C7">
        <w:rPr>
          <w:rFonts w:ascii="Cambria" w:eastAsia="Calibri" w:hAnsi="Cambria"/>
          <w:sz w:val="24"/>
          <w:szCs w:val="40"/>
          <w:lang w:val="en-US"/>
        </w:rPr>
        <w:t xml:space="preserve"> causing frogeye leaf spot of Apple in District Quetta. </w:t>
      </w:r>
      <w:proofErr w:type="spellStart"/>
      <w:r w:rsidRPr="00AD65C7">
        <w:rPr>
          <w:rFonts w:ascii="Cambria" w:eastAsia="Calibri" w:hAnsi="Cambria"/>
          <w:sz w:val="24"/>
          <w:szCs w:val="40"/>
          <w:lang w:val="en-US"/>
        </w:rPr>
        <w:t>Mycopath</w:t>
      </w:r>
      <w:proofErr w:type="spellEnd"/>
      <w:r w:rsidRPr="00AD65C7">
        <w:rPr>
          <w:rFonts w:ascii="Cambria" w:eastAsia="Calibri" w:hAnsi="Cambria"/>
          <w:sz w:val="24"/>
          <w:szCs w:val="40"/>
          <w:lang w:val="en-US"/>
        </w:rPr>
        <w:t xml:space="preserve">. 16(2): 111-115. </w:t>
      </w:r>
    </w:p>
    <w:p w14:paraId="687D86D4" w14:textId="44B5A026" w:rsidR="00E13A7E" w:rsidRPr="00AD65C7" w:rsidRDefault="00E13A7E" w:rsidP="00E13A7E">
      <w:pPr>
        <w:spacing w:line="276" w:lineRule="auto"/>
        <w:ind w:left="720" w:right="421" w:hanging="717"/>
        <w:jc w:val="both"/>
        <w:rPr>
          <w:rFonts w:ascii="Cambria" w:eastAsia="Calibri" w:hAnsi="Cambria"/>
          <w:sz w:val="24"/>
          <w:szCs w:val="40"/>
          <w:lang w:val="en-US"/>
        </w:rPr>
      </w:pPr>
      <w:r w:rsidRPr="00AD65C7">
        <w:rPr>
          <w:rFonts w:ascii="Cambria" w:eastAsia="Calibri" w:hAnsi="Cambria"/>
          <w:sz w:val="24"/>
          <w:szCs w:val="40"/>
          <w:lang w:val="en-US"/>
        </w:rPr>
        <w:t xml:space="preserve">Ghaffar S., Irshad G., </w:t>
      </w:r>
      <w:r w:rsidRPr="00AD65C7">
        <w:rPr>
          <w:rFonts w:ascii="Cambria" w:eastAsia="Calibri" w:hAnsi="Cambria"/>
          <w:b/>
          <w:bCs/>
          <w:i/>
          <w:iCs/>
          <w:sz w:val="24"/>
          <w:szCs w:val="40"/>
          <w:lang w:val="en-US"/>
        </w:rPr>
        <w:t>Shahid M</w:t>
      </w:r>
      <w:r w:rsidRPr="00AD65C7">
        <w:rPr>
          <w:rFonts w:ascii="Cambria" w:eastAsia="Calibri" w:hAnsi="Cambria"/>
          <w:b/>
          <w:bCs/>
          <w:sz w:val="24"/>
          <w:szCs w:val="40"/>
          <w:lang w:val="en-US"/>
        </w:rPr>
        <w:t>.,</w:t>
      </w:r>
      <w:r w:rsidRPr="00AD65C7">
        <w:rPr>
          <w:rFonts w:ascii="Cambria" w:eastAsia="Calibri" w:hAnsi="Cambria"/>
          <w:sz w:val="24"/>
          <w:szCs w:val="40"/>
          <w:lang w:val="en-US"/>
        </w:rPr>
        <w:t xml:space="preserve"> Naz F., Riaz A., Khan M. A., Mehmood N., Sattar A., Asadullah H. M. &amp; Gleason M. L. 2018. First report of </w:t>
      </w:r>
      <w:r w:rsidRPr="00AD65C7">
        <w:rPr>
          <w:rFonts w:ascii="Cambria" w:eastAsia="Calibri" w:hAnsi="Cambria"/>
          <w:i/>
          <w:iCs/>
          <w:sz w:val="24"/>
          <w:szCs w:val="40"/>
          <w:lang w:val="en-US"/>
        </w:rPr>
        <w:t>Alternaria alternata</w:t>
      </w:r>
      <w:r w:rsidRPr="00AD65C7">
        <w:rPr>
          <w:rFonts w:ascii="Cambria" w:eastAsia="Calibri" w:hAnsi="Cambria"/>
          <w:sz w:val="24"/>
          <w:szCs w:val="40"/>
          <w:lang w:val="en-US"/>
        </w:rPr>
        <w:t xml:space="preserve"> causing fruit rot of grapes in Pakistan. Plant Disease. 102(08): 1659. </w:t>
      </w:r>
    </w:p>
    <w:p w14:paraId="32AA5F70" w14:textId="193941E5" w:rsidR="00E13A7E" w:rsidRPr="00AD65C7" w:rsidRDefault="00E13A7E" w:rsidP="00E13A7E">
      <w:pPr>
        <w:spacing w:line="276" w:lineRule="auto"/>
        <w:ind w:left="720" w:right="421" w:hanging="717"/>
        <w:jc w:val="both"/>
        <w:rPr>
          <w:rFonts w:ascii="Cambria" w:eastAsia="Calibri" w:hAnsi="Cambria"/>
          <w:sz w:val="24"/>
          <w:szCs w:val="40"/>
          <w:lang w:val="en-US"/>
        </w:rPr>
      </w:pPr>
      <w:r w:rsidRPr="00AD65C7">
        <w:rPr>
          <w:rFonts w:ascii="Cambria" w:eastAsia="Calibri" w:hAnsi="Cambria"/>
          <w:sz w:val="24"/>
          <w:szCs w:val="40"/>
          <w:lang w:val="en-US"/>
        </w:rPr>
        <w:t xml:space="preserve">Tariq A., Naz F., </w:t>
      </w:r>
      <w:r w:rsidRPr="00AD65C7">
        <w:rPr>
          <w:rFonts w:ascii="Cambria" w:eastAsia="Calibri" w:hAnsi="Cambria"/>
          <w:b/>
          <w:bCs/>
          <w:i/>
          <w:iCs/>
          <w:sz w:val="24"/>
          <w:szCs w:val="40"/>
          <w:lang w:val="en-US"/>
        </w:rPr>
        <w:t>Shahid M.,</w:t>
      </w:r>
      <w:r w:rsidRPr="00AD65C7">
        <w:rPr>
          <w:rFonts w:ascii="Cambria" w:eastAsia="Calibri" w:hAnsi="Cambria"/>
          <w:sz w:val="24"/>
          <w:szCs w:val="40"/>
          <w:lang w:val="en-US"/>
        </w:rPr>
        <w:t xml:space="preserve"> </w:t>
      </w:r>
      <w:proofErr w:type="spellStart"/>
      <w:r w:rsidRPr="00AD65C7">
        <w:rPr>
          <w:rFonts w:ascii="Cambria" w:eastAsia="Calibri" w:hAnsi="Cambria"/>
          <w:sz w:val="24"/>
          <w:szCs w:val="40"/>
          <w:lang w:val="en-US"/>
        </w:rPr>
        <w:t>Gondle</w:t>
      </w:r>
      <w:proofErr w:type="spellEnd"/>
      <w:r w:rsidRPr="00AD65C7">
        <w:rPr>
          <w:rFonts w:ascii="Cambria" w:eastAsia="Calibri" w:hAnsi="Cambria"/>
          <w:sz w:val="24"/>
          <w:szCs w:val="40"/>
          <w:lang w:val="en-US"/>
        </w:rPr>
        <w:t xml:space="preserve">, A. S., Sattar A., Nabeel M., </w:t>
      </w:r>
      <w:proofErr w:type="spellStart"/>
      <w:r w:rsidRPr="00AD65C7">
        <w:rPr>
          <w:rFonts w:ascii="Cambria" w:eastAsia="Calibri" w:hAnsi="Cambria"/>
          <w:sz w:val="24"/>
          <w:szCs w:val="40"/>
          <w:lang w:val="en-US"/>
        </w:rPr>
        <w:t>Jabeen</w:t>
      </w:r>
      <w:proofErr w:type="spellEnd"/>
      <w:r w:rsidRPr="00AD65C7">
        <w:rPr>
          <w:rFonts w:ascii="Cambria" w:eastAsia="Calibri" w:hAnsi="Cambria"/>
          <w:sz w:val="24"/>
          <w:szCs w:val="40"/>
          <w:lang w:val="en-US"/>
        </w:rPr>
        <w:t xml:space="preserve"> Z. &amp; Hassan, I. 2020. First report of root rot caused by </w:t>
      </w:r>
      <w:proofErr w:type="spellStart"/>
      <w:r w:rsidRPr="00AD65C7">
        <w:rPr>
          <w:rFonts w:ascii="Cambria" w:eastAsia="Calibri" w:hAnsi="Cambria"/>
          <w:i/>
          <w:iCs/>
          <w:sz w:val="24"/>
          <w:szCs w:val="40"/>
          <w:lang w:val="en-US"/>
        </w:rPr>
        <w:t>Ceratobasidium</w:t>
      </w:r>
      <w:proofErr w:type="spellEnd"/>
      <w:r w:rsidRPr="00AD65C7">
        <w:rPr>
          <w:rFonts w:ascii="Cambria" w:eastAsia="Calibri" w:hAnsi="Cambria"/>
          <w:sz w:val="24"/>
          <w:szCs w:val="40"/>
          <w:lang w:val="en-US"/>
        </w:rPr>
        <w:t xml:space="preserve"> sp. AG-Fa on </w:t>
      </w:r>
      <w:r w:rsidRPr="00AD65C7">
        <w:rPr>
          <w:rFonts w:ascii="Cambria" w:eastAsia="Calibri" w:hAnsi="Cambria"/>
          <w:i/>
          <w:iCs/>
          <w:sz w:val="24"/>
          <w:szCs w:val="40"/>
          <w:lang w:val="en-US"/>
        </w:rPr>
        <w:t>Capsicum</w:t>
      </w:r>
      <w:r w:rsidRPr="00AD65C7">
        <w:rPr>
          <w:rFonts w:ascii="Cambria" w:eastAsia="Calibri" w:hAnsi="Cambria"/>
          <w:sz w:val="24"/>
          <w:szCs w:val="40"/>
          <w:lang w:val="en-US"/>
        </w:rPr>
        <w:t xml:space="preserve"> </w:t>
      </w:r>
      <w:r w:rsidRPr="00AD65C7">
        <w:rPr>
          <w:rFonts w:ascii="Cambria" w:eastAsia="Calibri" w:hAnsi="Cambria"/>
          <w:i/>
          <w:iCs/>
          <w:sz w:val="24"/>
          <w:szCs w:val="40"/>
          <w:lang w:val="en-US"/>
        </w:rPr>
        <w:t>annuum</w:t>
      </w:r>
      <w:r w:rsidRPr="00AD65C7">
        <w:rPr>
          <w:rFonts w:ascii="Cambria" w:eastAsia="Calibri" w:hAnsi="Cambria"/>
          <w:sz w:val="24"/>
          <w:szCs w:val="40"/>
          <w:lang w:val="en-US"/>
        </w:rPr>
        <w:t xml:space="preserve"> in Pakistan. Journal of Plant Pathology, 1-2.</w:t>
      </w:r>
    </w:p>
    <w:p w14:paraId="0E5571ED" w14:textId="5B0FFD99" w:rsidR="00E13A7E" w:rsidRPr="00AD65C7" w:rsidRDefault="00E13A7E" w:rsidP="00E13A7E">
      <w:pPr>
        <w:spacing w:line="276" w:lineRule="auto"/>
        <w:ind w:left="720" w:right="421" w:hanging="717"/>
        <w:jc w:val="both"/>
        <w:rPr>
          <w:rFonts w:ascii="Cambria" w:eastAsia="Calibri" w:hAnsi="Cambria"/>
          <w:sz w:val="24"/>
          <w:szCs w:val="40"/>
          <w:lang w:val="en-US"/>
        </w:rPr>
      </w:pPr>
      <w:r w:rsidRPr="00AD65C7">
        <w:rPr>
          <w:rFonts w:ascii="Cambria" w:eastAsia="Calibri" w:hAnsi="Cambria"/>
          <w:sz w:val="24"/>
          <w:szCs w:val="40"/>
          <w:lang w:val="en-US"/>
        </w:rPr>
        <w:t xml:space="preserve">Farah Naz, A. Tariq, I. A. Hafiz, N. A. Abbasi, Irfan Ali, Gulshan Irshad, Muhammad Azam </w:t>
      </w:r>
      <w:proofErr w:type="gramStart"/>
      <w:r w:rsidRPr="00AD65C7">
        <w:rPr>
          <w:rFonts w:ascii="Cambria" w:eastAsia="Calibri" w:hAnsi="Cambria"/>
          <w:sz w:val="24"/>
          <w:szCs w:val="40"/>
          <w:lang w:val="en-US"/>
        </w:rPr>
        <w:t>Khan</w:t>
      </w:r>
      <w:proofErr w:type="gramEnd"/>
      <w:r w:rsidRPr="00AD65C7">
        <w:rPr>
          <w:rFonts w:ascii="Cambria" w:eastAsia="Calibri" w:hAnsi="Cambria"/>
          <w:sz w:val="24"/>
          <w:szCs w:val="40"/>
          <w:lang w:val="en-US"/>
        </w:rPr>
        <w:t xml:space="preserve"> and </w:t>
      </w:r>
      <w:r w:rsidRPr="00AD65C7">
        <w:rPr>
          <w:rFonts w:ascii="Cambria" w:eastAsia="Calibri" w:hAnsi="Cambria"/>
          <w:b/>
          <w:bCs/>
          <w:i/>
          <w:iCs/>
          <w:sz w:val="24"/>
          <w:szCs w:val="40"/>
          <w:lang w:val="en-US"/>
        </w:rPr>
        <w:t>M. Shahid</w:t>
      </w:r>
      <w:r w:rsidRPr="00AD65C7">
        <w:rPr>
          <w:rFonts w:ascii="Cambria" w:eastAsia="Calibri" w:hAnsi="Cambria"/>
          <w:sz w:val="24"/>
          <w:szCs w:val="40"/>
          <w:lang w:val="en-US"/>
        </w:rPr>
        <w:t xml:space="preserve">. 2020. First Report of </w:t>
      </w:r>
      <w:r w:rsidRPr="00AD65C7">
        <w:rPr>
          <w:rFonts w:ascii="Cambria" w:eastAsia="Calibri" w:hAnsi="Cambria"/>
          <w:i/>
          <w:iCs/>
          <w:sz w:val="24"/>
          <w:szCs w:val="40"/>
          <w:lang w:val="en-US"/>
        </w:rPr>
        <w:t>Colletotrichum gloeosporioides</w:t>
      </w:r>
      <w:r w:rsidRPr="00AD65C7">
        <w:rPr>
          <w:rFonts w:ascii="Cambria" w:eastAsia="Calibri" w:hAnsi="Cambria"/>
          <w:sz w:val="24"/>
          <w:szCs w:val="40"/>
          <w:lang w:val="en-US"/>
        </w:rPr>
        <w:t xml:space="preserve"> Causing Anthracnose on Citrus limetta in Pakistan. Plant Disease</w:t>
      </w:r>
      <w:r w:rsidR="009C4740" w:rsidRPr="00AD65C7">
        <w:rPr>
          <w:rFonts w:ascii="Cambria" w:eastAsia="Calibri" w:hAnsi="Cambria"/>
          <w:sz w:val="24"/>
          <w:szCs w:val="40"/>
          <w:lang w:val="en-US"/>
        </w:rPr>
        <w:t>.</w:t>
      </w:r>
    </w:p>
    <w:p w14:paraId="7F00495E" w14:textId="594196C8" w:rsidR="00E13A7E" w:rsidRPr="00AD65C7" w:rsidRDefault="00E13A7E" w:rsidP="00E13A7E">
      <w:pPr>
        <w:ind w:left="720" w:right="430" w:hanging="717"/>
        <w:jc w:val="both"/>
        <w:rPr>
          <w:rFonts w:ascii="Cambria" w:eastAsia="Calibri" w:hAnsi="Cambria"/>
          <w:sz w:val="24"/>
          <w:szCs w:val="40"/>
          <w:lang w:val="en-US"/>
        </w:rPr>
      </w:pPr>
      <w:r w:rsidRPr="00AD65C7">
        <w:rPr>
          <w:rFonts w:ascii="Cambria" w:eastAsia="Calibri" w:hAnsi="Cambria"/>
          <w:sz w:val="24"/>
          <w:szCs w:val="40"/>
          <w:lang w:val="en-US"/>
        </w:rPr>
        <w:t xml:space="preserve">A Qadir, G Irshad, S </w:t>
      </w:r>
      <w:proofErr w:type="spellStart"/>
      <w:r w:rsidRPr="00AD65C7">
        <w:rPr>
          <w:rFonts w:ascii="Cambria" w:eastAsia="Calibri" w:hAnsi="Cambria"/>
          <w:sz w:val="24"/>
          <w:szCs w:val="40"/>
          <w:lang w:val="en-US"/>
        </w:rPr>
        <w:t>Ghuffar</w:t>
      </w:r>
      <w:proofErr w:type="spellEnd"/>
      <w:r w:rsidRPr="00AD65C7">
        <w:rPr>
          <w:rFonts w:ascii="Cambria" w:eastAsia="Calibri" w:hAnsi="Cambria"/>
          <w:sz w:val="24"/>
          <w:szCs w:val="40"/>
          <w:lang w:val="en-US"/>
        </w:rPr>
        <w:t xml:space="preserve">, </w:t>
      </w:r>
      <w:r w:rsidRPr="00AD65C7">
        <w:rPr>
          <w:rFonts w:ascii="Cambria" w:eastAsia="Calibri" w:hAnsi="Cambria"/>
          <w:b/>
          <w:bCs/>
          <w:i/>
          <w:iCs/>
          <w:sz w:val="24"/>
          <w:szCs w:val="40"/>
          <w:lang w:val="en-US"/>
        </w:rPr>
        <w:t>M Shahid</w:t>
      </w:r>
      <w:r w:rsidRPr="00AD65C7">
        <w:rPr>
          <w:rFonts w:ascii="Cambria" w:eastAsia="Calibri" w:hAnsi="Cambria"/>
          <w:sz w:val="24"/>
          <w:szCs w:val="40"/>
          <w:lang w:val="en-US"/>
        </w:rPr>
        <w:t xml:space="preserve">, K Mehmood, A Sattar, M A </w:t>
      </w:r>
      <w:proofErr w:type="spellStart"/>
      <w:r w:rsidRPr="00AD65C7">
        <w:rPr>
          <w:rFonts w:ascii="Cambria" w:eastAsia="Calibri" w:hAnsi="Cambria"/>
          <w:sz w:val="24"/>
          <w:szCs w:val="40"/>
          <w:lang w:val="en-US"/>
        </w:rPr>
        <w:t>Zeshan</w:t>
      </w:r>
      <w:proofErr w:type="spellEnd"/>
      <w:r w:rsidRPr="00AD65C7">
        <w:rPr>
          <w:rFonts w:ascii="Cambria" w:eastAsia="Calibri" w:hAnsi="Cambria"/>
          <w:sz w:val="24"/>
          <w:szCs w:val="40"/>
          <w:lang w:val="en-US"/>
        </w:rPr>
        <w:t>, A M Hamzah, H M Asadullah, M F Manzoor. 2020. Symptom-based indexing of Barley Yellow Dwarf Disease infecting wheat in Pakistan. Journal of Biodiversity and Environmental Sciences.</w:t>
      </w:r>
    </w:p>
    <w:p w14:paraId="02726221" w14:textId="77777777" w:rsidR="0099138E" w:rsidRPr="00AD65C7" w:rsidRDefault="0099138E">
      <w:pPr>
        <w:rPr>
          <w:rFonts w:ascii="Cambria" w:hAnsi="Cambria"/>
          <w:sz w:val="24"/>
          <w:szCs w:val="24"/>
        </w:rPr>
      </w:pPr>
    </w:p>
    <w:sectPr w:rsidR="0099138E" w:rsidRPr="00AD65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D102B"/>
    <w:multiLevelType w:val="hybridMultilevel"/>
    <w:tmpl w:val="C2E8E4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634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S0NDYwtTAwNjSxNDFU0lEKTi0uzszPAykwrAUAOFmVQiwAAAA="/>
  </w:docVars>
  <w:rsids>
    <w:rsidRoot w:val="00E13A7E"/>
    <w:rsid w:val="002050AF"/>
    <w:rsid w:val="0037124E"/>
    <w:rsid w:val="0043749F"/>
    <w:rsid w:val="00586A48"/>
    <w:rsid w:val="0099138E"/>
    <w:rsid w:val="009C4740"/>
    <w:rsid w:val="00AD65C7"/>
    <w:rsid w:val="00E1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AE731"/>
  <w15:chartTrackingRefBased/>
  <w15:docId w15:val="{806C6C54-7E54-4B38-ADE3-D913E551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A7E"/>
    <w:pPr>
      <w:widowControl w:val="0"/>
      <w:suppressAutoHyphens/>
      <w:spacing w:after="0" w:line="240" w:lineRule="auto"/>
      <w:ind w:left="720"/>
      <w:contextualSpacing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 sana</dc:creator>
  <cp:keywords/>
  <dc:description/>
  <cp:lastModifiedBy>sadia sana</cp:lastModifiedBy>
  <cp:revision>4</cp:revision>
  <dcterms:created xsi:type="dcterms:W3CDTF">2022-07-11T06:04:00Z</dcterms:created>
  <dcterms:modified xsi:type="dcterms:W3CDTF">2022-07-11T06:06:00Z</dcterms:modified>
</cp:coreProperties>
</file>