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2F8A6" w14:textId="77777777" w:rsidR="00225BE5" w:rsidRDefault="00225B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80" w:rightFromText="180" w:horzAnchor="margin" w:tblpX="-815" w:tblpY="802"/>
        <w:tblW w:w="1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9"/>
        <w:gridCol w:w="171"/>
        <w:gridCol w:w="174"/>
        <w:gridCol w:w="197"/>
        <w:gridCol w:w="357"/>
        <w:gridCol w:w="185"/>
        <w:gridCol w:w="359"/>
        <w:gridCol w:w="1178"/>
        <w:gridCol w:w="540"/>
        <w:gridCol w:w="362"/>
        <w:gridCol w:w="263"/>
        <w:gridCol w:w="783"/>
        <w:gridCol w:w="1833"/>
        <w:gridCol w:w="181"/>
        <w:gridCol w:w="359"/>
        <w:gridCol w:w="2774"/>
      </w:tblGrid>
      <w:tr w:rsidR="00225BE5" w14:paraId="1B6F4496" w14:textId="77777777" w:rsidTr="008C7015">
        <w:trPr>
          <w:trHeight w:val="449"/>
        </w:trPr>
        <w:tc>
          <w:tcPr>
            <w:tcW w:w="11065" w:type="dxa"/>
            <w:gridSpan w:val="16"/>
            <w:shd w:val="clear" w:color="auto" w:fill="CCCCCC"/>
            <w:vAlign w:val="center"/>
          </w:tcPr>
          <w:p w14:paraId="0279B59A" w14:textId="7A68E3EE" w:rsidR="00225BE5" w:rsidRDefault="007F4D3C" w:rsidP="008C7015">
            <w:pPr>
              <w:pStyle w:val="Heading2"/>
              <w:jc w:val="center"/>
              <w:rPr>
                <w:rFonts w:ascii="Arial Black" w:eastAsia="Arial Black" w:hAnsi="Arial Black" w:cs="Arial Black"/>
                <w:color w:val="FF0000"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  <w:t>D</w:t>
            </w:r>
            <w:r w:rsidR="000D21C8"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  <w:t>r</w:t>
            </w:r>
            <w:r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  <w:t>.</w:t>
            </w:r>
            <w:r w:rsidR="009A2527"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  <w:t xml:space="preserve"> Somia Essa Sharawi</w:t>
            </w:r>
            <w:r>
              <w:rPr>
                <w:rFonts w:ascii="Arial Black" w:eastAsia="Arial Black" w:hAnsi="Arial Black" w:cs="Arial Black"/>
                <w:color w:val="000000"/>
                <w:sz w:val="24"/>
                <w:szCs w:val="24"/>
              </w:rPr>
              <w:t xml:space="preserve">        Faculty of Science</w:t>
            </w:r>
          </w:p>
          <w:p w14:paraId="12387864" w14:textId="77777777" w:rsidR="00225BE5" w:rsidRDefault="00225BE5" w:rsidP="008C7015">
            <w:pPr>
              <w:pStyle w:val="Heading2"/>
              <w:ind w:right="-44"/>
              <w:jc w:val="center"/>
              <w:rPr>
                <w:rFonts w:ascii="Times New Roman" w:eastAsia="Times New Roman" w:hAnsi="Times New Roman" w:cs="Times New Roman"/>
                <w:b w:val="0"/>
                <w:color w:val="0000FF"/>
                <w:sz w:val="20"/>
                <w:szCs w:val="20"/>
              </w:rPr>
            </w:pPr>
          </w:p>
        </w:tc>
      </w:tr>
      <w:tr w:rsidR="00225BE5" w14:paraId="56DC1656" w14:textId="77777777" w:rsidTr="008C7015">
        <w:trPr>
          <w:trHeight w:val="487"/>
        </w:trPr>
        <w:tc>
          <w:tcPr>
            <w:tcW w:w="11065" w:type="dxa"/>
            <w:gridSpan w:val="16"/>
            <w:shd w:val="clear" w:color="auto" w:fill="CCCCCC"/>
            <w:vAlign w:val="center"/>
          </w:tcPr>
          <w:p w14:paraId="16A6F813" w14:textId="14CBA520" w:rsidR="00225BE5" w:rsidRPr="009A2E8A" w:rsidRDefault="007F4D3C" w:rsidP="008C7015">
            <w:pPr>
              <w:pStyle w:val="Heading2"/>
              <w:jc w:val="center"/>
              <w:rPr>
                <w:rFonts w:asciiTheme="majorBidi" w:eastAsia="Arial Black" w:hAnsiTheme="majorBidi" w:cstheme="majorBidi"/>
                <w:color w:val="002060"/>
                <w:sz w:val="24"/>
                <w:szCs w:val="24"/>
              </w:rPr>
            </w:pPr>
            <w:r w:rsidRPr="009A2E8A">
              <w:rPr>
                <w:rFonts w:asciiTheme="majorBidi" w:eastAsia="Times New Roman" w:hAnsiTheme="majorBidi" w:cstheme="majorBidi"/>
                <w:b w:val="0"/>
                <w:i/>
                <w:color w:val="002060"/>
                <w:sz w:val="24"/>
                <w:szCs w:val="24"/>
              </w:rPr>
              <w:t>Academic Rank:</w:t>
            </w:r>
            <w:r w:rsidR="00BF4555" w:rsidRPr="009A2E8A">
              <w:rPr>
                <w:rFonts w:asciiTheme="majorBidi" w:eastAsia="Times New Roman" w:hAnsiTheme="majorBidi" w:cstheme="majorBidi"/>
                <w:b w:val="0"/>
                <w:i/>
                <w:color w:val="002060"/>
                <w:sz w:val="24"/>
                <w:szCs w:val="24"/>
              </w:rPr>
              <w:t xml:space="preserve"> Assistant professor</w:t>
            </w:r>
            <w:r w:rsidRPr="009A2E8A">
              <w:rPr>
                <w:rFonts w:asciiTheme="majorBidi" w:eastAsia="Times New Roman" w:hAnsiTheme="majorBidi" w:cstheme="majorBidi"/>
                <w:b w:val="0"/>
                <w:i/>
                <w:color w:val="002060"/>
                <w:sz w:val="24"/>
                <w:szCs w:val="24"/>
              </w:rPr>
              <w:t xml:space="preserve">          Dept.:</w:t>
            </w:r>
            <w:r w:rsidR="00BF4555" w:rsidRPr="009A2E8A">
              <w:rPr>
                <w:rFonts w:asciiTheme="majorBidi" w:eastAsia="Times New Roman" w:hAnsiTheme="majorBidi" w:cstheme="majorBidi"/>
                <w:b w:val="0"/>
                <w:i/>
                <w:color w:val="002060"/>
                <w:sz w:val="24"/>
                <w:szCs w:val="24"/>
              </w:rPr>
              <w:t xml:space="preserve"> Zoology</w:t>
            </w:r>
            <w:r w:rsidRPr="009A2E8A">
              <w:rPr>
                <w:rFonts w:asciiTheme="majorBidi" w:eastAsia="Times New Roman" w:hAnsiTheme="majorBidi" w:cstheme="majorBidi"/>
                <w:b w:val="0"/>
                <w:i/>
                <w:color w:val="002060"/>
                <w:sz w:val="24"/>
                <w:szCs w:val="24"/>
              </w:rPr>
              <w:t xml:space="preserve">      </w:t>
            </w:r>
            <w:r w:rsidRPr="009A2E8A">
              <w:rPr>
                <w:rFonts w:asciiTheme="majorBidi" w:eastAsia="Arial" w:hAnsiTheme="majorBidi" w:cstheme="majorBidi"/>
                <w:b w:val="0"/>
                <w:i/>
                <w:iCs/>
                <w:color w:val="002060"/>
                <w:sz w:val="24"/>
                <w:szCs w:val="24"/>
              </w:rPr>
              <w:t>King Abdulaziz University</w:t>
            </w:r>
          </w:p>
          <w:p w14:paraId="1E87B29E" w14:textId="0AD150E6" w:rsidR="00225BE5" w:rsidRDefault="00225BE5" w:rsidP="008C7015">
            <w:pPr>
              <w:jc w:val="center"/>
            </w:pPr>
          </w:p>
        </w:tc>
      </w:tr>
      <w:tr w:rsidR="00225BE5" w14:paraId="61D5C005" w14:textId="77777777" w:rsidTr="00001D83">
        <w:trPr>
          <w:trHeight w:val="89"/>
        </w:trPr>
        <w:tc>
          <w:tcPr>
            <w:tcW w:w="11065" w:type="dxa"/>
            <w:gridSpan w:val="16"/>
          </w:tcPr>
          <w:p w14:paraId="5451D142" w14:textId="77777777" w:rsidR="00225BE5" w:rsidRDefault="00225BE5" w:rsidP="00001D83">
            <w:pPr>
              <w:rPr>
                <w:color w:val="000000"/>
                <w:sz w:val="20"/>
                <w:szCs w:val="20"/>
              </w:rPr>
            </w:pPr>
          </w:p>
        </w:tc>
      </w:tr>
      <w:tr w:rsidR="00225BE5" w14:paraId="547A0707" w14:textId="77777777" w:rsidTr="00001D83">
        <w:tc>
          <w:tcPr>
            <w:tcW w:w="11065" w:type="dxa"/>
            <w:gridSpan w:val="16"/>
            <w:vAlign w:val="center"/>
          </w:tcPr>
          <w:p w14:paraId="603460FF" w14:textId="77777777" w:rsidR="00225BE5" w:rsidRDefault="007F4D3C" w:rsidP="00001D83">
            <w:pPr>
              <w:jc w:val="right"/>
              <w:rPr>
                <w:rFonts w:ascii="Arial Black" w:eastAsia="Arial Black" w:hAnsi="Arial Black" w:cs="Arial Black"/>
                <w:color w:val="000000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color w:val="000000"/>
                <w:sz w:val="20"/>
                <w:szCs w:val="20"/>
              </w:rPr>
              <w:t>Education</w:t>
            </w:r>
          </w:p>
        </w:tc>
      </w:tr>
      <w:tr w:rsidR="00225BE5" w14:paraId="2C01D8CA" w14:textId="77777777" w:rsidTr="00001D83">
        <w:trPr>
          <w:trHeight w:val="69"/>
        </w:trPr>
        <w:tc>
          <w:tcPr>
            <w:tcW w:w="1694" w:type="dxa"/>
            <w:gridSpan w:val="3"/>
          </w:tcPr>
          <w:p w14:paraId="686C8310" w14:textId="77777777" w:rsidR="00225BE5" w:rsidRDefault="007F4D3C" w:rsidP="00001D83">
            <w:pPr>
              <w:ind w:left="44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Degree</w:t>
            </w:r>
          </w:p>
        </w:tc>
        <w:tc>
          <w:tcPr>
            <w:tcW w:w="3441" w:type="dxa"/>
            <w:gridSpan w:val="8"/>
          </w:tcPr>
          <w:p w14:paraId="25ECEFC1" w14:textId="77777777" w:rsidR="00225BE5" w:rsidRDefault="007F4D3C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discipline</w:t>
            </w:r>
          </w:p>
        </w:tc>
        <w:tc>
          <w:tcPr>
            <w:tcW w:w="2797" w:type="dxa"/>
            <w:gridSpan w:val="3"/>
          </w:tcPr>
          <w:p w14:paraId="0DB68B05" w14:textId="77777777" w:rsidR="00225BE5" w:rsidRDefault="007F4D3C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Institution</w:t>
            </w:r>
          </w:p>
        </w:tc>
        <w:tc>
          <w:tcPr>
            <w:tcW w:w="3133" w:type="dxa"/>
            <w:gridSpan w:val="2"/>
          </w:tcPr>
          <w:p w14:paraId="2EFFF25E" w14:textId="77777777" w:rsidR="00225BE5" w:rsidRDefault="007F4D3C" w:rsidP="00001D83">
            <w:pPr>
              <w:ind w:hanging="13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Year</w:t>
            </w:r>
          </w:p>
        </w:tc>
      </w:tr>
      <w:tr w:rsidR="00BF4555" w14:paraId="57BA61CC" w14:textId="77777777" w:rsidTr="00001D83">
        <w:trPr>
          <w:trHeight w:val="67"/>
        </w:trPr>
        <w:tc>
          <w:tcPr>
            <w:tcW w:w="1694" w:type="dxa"/>
            <w:gridSpan w:val="3"/>
          </w:tcPr>
          <w:p w14:paraId="5DE692A6" w14:textId="77777777" w:rsidR="00BF4555" w:rsidRDefault="00BF4555" w:rsidP="00001D83">
            <w:pPr>
              <w:ind w:left="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PhD</w:t>
            </w:r>
          </w:p>
        </w:tc>
        <w:tc>
          <w:tcPr>
            <w:tcW w:w="3441" w:type="dxa"/>
            <w:gridSpan w:val="8"/>
          </w:tcPr>
          <w:p w14:paraId="7194DF44" w14:textId="59A7A352" w:rsidR="00BF4555" w:rsidRDefault="00BF4555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Entomology </w:t>
            </w:r>
          </w:p>
        </w:tc>
        <w:tc>
          <w:tcPr>
            <w:tcW w:w="2797" w:type="dxa"/>
            <w:gridSpan w:val="3"/>
          </w:tcPr>
          <w:p w14:paraId="7746224B" w14:textId="45AE5069" w:rsidR="00BF4555" w:rsidRPr="00BF4555" w:rsidRDefault="00BF4555" w:rsidP="00001D83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F4555">
              <w:rPr>
                <w:rFonts w:asciiTheme="majorBidi" w:eastAsia="Arial" w:hAnsiTheme="majorBidi" w:cstheme="majorBidi"/>
                <w:color w:val="000000" w:themeColor="text1"/>
                <w:sz w:val="20"/>
                <w:szCs w:val="20"/>
              </w:rPr>
              <w:t>King Abdulaziz University</w:t>
            </w:r>
          </w:p>
        </w:tc>
        <w:tc>
          <w:tcPr>
            <w:tcW w:w="3133" w:type="dxa"/>
            <w:gridSpan w:val="2"/>
          </w:tcPr>
          <w:p w14:paraId="589E9B58" w14:textId="095E7667" w:rsidR="00BF4555" w:rsidRDefault="00BF4555" w:rsidP="00001D83">
            <w:pPr>
              <w:ind w:hanging="13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</w:tr>
      <w:tr w:rsidR="00BF4555" w14:paraId="49B98D6A" w14:textId="77777777" w:rsidTr="00001D83">
        <w:trPr>
          <w:trHeight w:val="67"/>
        </w:trPr>
        <w:tc>
          <w:tcPr>
            <w:tcW w:w="1694" w:type="dxa"/>
            <w:gridSpan w:val="3"/>
          </w:tcPr>
          <w:p w14:paraId="2446BF5B" w14:textId="77777777" w:rsidR="00BF4555" w:rsidRDefault="00BF4555" w:rsidP="00001D83">
            <w:pPr>
              <w:ind w:left="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MSc</w:t>
            </w:r>
          </w:p>
        </w:tc>
        <w:tc>
          <w:tcPr>
            <w:tcW w:w="3441" w:type="dxa"/>
            <w:gridSpan w:val="8"/>
          </w:tcPr>
          <w:p w14:paraId="4927BD48" w14:textId="45455A96" w:rsidR="00BF4555" w:rsidRDefault="00BF4555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Entomology </w:t>
            </w:r>
          </w:p>
        </w:tc>
        <w:tc>
          <w:tcPr>
            <w:tcW w:w="2797" w:type="dxa"/>
            <w:gridSpan w:val="3"/>
          </w:tcPr>
          <w:p w14:paraId="149547FA" w14:textId="4B4FA96E" w:rsidR="00BF4555" w:rsidRPr="00BF4555" w:rsidRDefault="00BF4555" w:rsidP="00001D83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F4555">
              <w:rPr>
                <w:rFonts w:asciiTheme="majorBidi" w:eastAsia="Arial" w:hAnsiTheme="majorBidi" w:cstheme="majorBidi"/>
                <w:color w:val="000000" w:themeColor="text1"/>
                <w:sz w:val="20"/>
                <w:szCs w:val="20"/>
              </w:rPr>
              <w:t>King Abdulaziz University</w:t>
            </w:r>
          </w:p>
        </w:tc>
        <w:tc>
          <w:tcPr>
            <w:tcW w:w="3133" w:type="dxa"/>
            <w:gridSpan w:val="2"/>
          </w:tcPr>
          <w:p w14:paraId="3DF70CF9" w14:textId="1817D797" w:rsidR="00BF4555" w:rsidRDefault="00BF4555" w:rsidP="00001D83">
            <w:pPr>
              <w:ind w:hanging="13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2012</w:t>
            </w:r>
          </w:p>
        </w:tc>
      </w:tr>
      <w:tr w:rsidR="00BF4555" w14:paraId="4E57ED7A" w14:textId="77777777" w:rsidTr="00001D83">
        <w:trPr>
          <w:trHeight w:val="67"/>
        </w:trPr>
        <w:tc>
          <w:tcPr>
            <w:tcW w:w="1694" w:type="dxa"/>
            <w:gridSpan w:val="3"/>
          </w:tcPr>
          <w:p w14:paraId="6E72F6FE" w14:textId="77777777" w:rsidR="00BF4555" w:rsidRDefault="00BF4555" w:rsidP="00001D83">
            <w:pPr>
              <w:ind w:left="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BSc</w:t>
            </w:r>
          </w:p>
        </w:tc>
        <w:tc>
          <w:tcPr>
            <w:tcW w:w="3441" w:type="dxa"/>
            <w:gridSpan w:val="8"/>
          </w:tcPr>
          <w:p w14:paraId="4B7A6629" w14:textId="27B4B069" w:rsidR="00BF4555" w:rsidRDefault="00BF4555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Zoology </w:t>
            </w:r>
          </w:p>
        </w:tc>
        <w:tc>
          <w:tcPr>
            <w:tcW w:w="2797" w:type="dxa"/>
            <w:gridSpan w:val="3"/>
          </w:tcPr>
          <w:p w14:paraId="31ADFE59" w14:textId="4A23C045" w:rsidR="00BF4555" w:rsidRPr="00BF4555" w:rsidRDefault="00BF4555" w:rsidP="00001D83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BF4555">
              <w:rPr>
                <w:rFonts w:asciiTheme="majorBidi" w:eastAsia="Arial" w:hAnsiTheme="majorBidi" w:cstheme="majorBidi"/>
                <w:color w:val="000000" w:themeColor="text1"/>
                <w:sz w:val="20"/>
                <w:szCs w:val="20"/>
              </w:rPr>
              <w:t>King Abdulaziz University</w:t>
            </w:r>
          </w:p>
        </w:tc>
        <w:tc>
          <w:tcPr>
            <w:tcW w:w="3133" w:type="dxa"/>
            <w:gridSpan w:val="2"/>
          </w:tcPr>
          <w:p w14:paraId="7B0372CC" w14:textId="5D5CD33D" w:rsidR="00BF4555" w:rsidRDefault="00BF4555" w:rsidP="00001D83">
            <w:pPr>
              <w:ind w:hanging="13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2005</w:t>
            </w:r>
          </w:p>
        </w:tc>
      </w:tr>
      <w:tr w:rsidR="00225BE5" w14:paraId="536DB134" w14:textId="77777777" w:rsidTr="00001D83">
        <w:tc>
          <w:tcPr>
            <w:tcW w:w="11065" w:type="dxa"/>
            <w:gridSpan w:val="16"/>
          </w:tcPr>
          <w:p w14:paraId="1E3E346B" w14:textId="77777777" w:rsidR="00225BE5" w:rsidRDefault="00225BE5" w:rsidP="00001D83">
            <w:pPr>
              <w:ind w:left="669" w:hanging="669"/>
              <w:rPr>
                <w:color w:val="000000"/>
                <w:sz w:val="20"/>
                <w:szCs w:val="20"/>
              </w:rPr>
            </w:pPr>
          </w:p>
        </w:tc>
      </w:tr>
      <w:tr w:rsidR="00225BE5" w14:paraId="11933928" w14:textId="77777777" w:rsidTr="00001D83">
        <w:tc>
          <w:tcPr>
            <w:tcW w:w="11065" w:type="dxa"/>
            <w:gridSpan w:val="16"/>
            <w:vAlign w:val="center"/>
          </w:tcPr>
          <w:p w14:paraId="32340AE8" w14:textId="77777777" w:rsidR="00225BE5" w:rsidRDefault="007F4D3C" w:rsidP="00001D83">
            <w:pPr>
              <w:jc w:val="right"/>
              <w:rPr>
                <w:rFonts w:ascii="Arial Black" w:eastAsia="Arial Black" w:hAnsi="Arial Black" w:cs="Arial Black"/>
                <w:color w:val="000000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color w:val="000000"/>
                <w:sz w:val="20"/>
                <w:szCs w:val="20"/>
              </w:rPr>
              <w:t>Academic Experience</w:t>
            </w:r>
          </w:p>
        </w:tc>
      </w:tr>
      <w:tr w:rsidR="008C7015" w14:paraId="54DEACE8" w14:textId="77777777" w:rsidTr="008C7015">
        <w:tc>
          <w:tcPr>
            <w:tcW w:w="11065" w:type="dxa"/>
            <w:gridSpan w:val="16"/>
            <w:vAlign w:val="center"/>
          </w:tcPr>
          <w:p w14:paraId="6CB0C767" w14:textId="5211D977" w:rsidR="008C7015" w:rsidRDefault="008C7015" w:rsidP="008C70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Number of years of service: 13</w:t>
            </w:r>
          </w:p>
        </w:tc>
      </w:tr>
      <w:tr w:rsidR="00225BE5" w14:paraId="53235DFA" w14:textId="77777777" w:rsidTr="00001D83">
        <w:trPr>
          <w:trHeight w:val="69"/>
        </w:trPr>
        <w:tc>
          <w:tcPr>
            <w:tcW w:w="1520" w:type="dxa"/>
            <w:gridSpan w:val="2"/>
          </w:tcPr>
          <w:p w14:paraId="7D9C2F19" w14:textId="77777777" w:rsidR="00225BE5" w:rsidRDefault="007F4D3C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728" w:type="dxa"/>
            <w:gridSpan w:val="3"/>
          </w:tcPr>
          <w:p w14:paraId="6BC7C4B8" w14:textId="77777777" w:rsidR="00225BE5" w:rsidRDefault="007F4D3C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to</w:t>
            </w:r>
          </w:p>
        </w:tc>
        <w:tc>
          <w:tcPr>
            <w:tcW w:w="3670" w:type="dxa"/>
            <w:gridSpan w:val="7"/>
          </w:tcPr>
          <w:p w14:paraId="69D2C3BF" w14:textId="77777777" w:rsidR="00225BE5" w:rsidRDefault="007F4D3C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Academic Rank and Title (Full / Part time)</w:t>
            </w:r>
          </w:p>
        </w:tc>
        <w:tc>
          <w:tcPr>
            <w:tcW w:w="5147" w:type="dxa"/>
            <w:gridSpan w:val="4"/>
          </w:tcPr>
          <w:p w14:paraId="55AC6ECC" w14:textId="77777777" w:rsidR="00225BE5" w:rsidRDefault="007F4D3C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Institution /Department</w:t>
            </w:r>
          </w:p>
        </w:tc>
      </w:tr>
      <w:tr w:rsidR="00B36495" w14:paraId="1A0A3CEE" w14:textId="77777777" w:rsidTr="00001D83">
        <w:trPr>
          <w:trHeight w:val="67"/>
        </w:trPr>
        <w:tc>
          <w:tcPr>
            <w:tcW w:w="1520" w:type="dxa"/>
            <w:gridSpan w:val="2"/>
          </w:tcPr>
          <w:p w14:paraId="0ED91FCF" w14:textId="20888CBA" w:rsidR="00B36495" w:rsidRDefault="00B36495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28" w:type="dxa"/>
            <w:gridSpan w:val="3"/>
          </w:tcPr>
          <w:p w14:paraId="3AA5EF76" w14:textId="2F191BF1" w:rsidR="00B36495" w:rsidRDefault="00B36495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670" w:type="dxa"/>
            <w:gridSpan w:val="7"/>
          </w:tcPr>
          <w:p w14:paraId="0AE0629A" w14:textId="2C75C174" w:rsidR="00B36495" w:rsidRDefault="00B36495" w:rsidP="00001D83">
            <w:pPr>
              <w:jc w:val="center"/>
              <w:rPr>
                <w:color w:val="000000"/>
                <w:sz w:val="20"/>
                <w:szCs w:val="20"/>
              </w:rPr>
            </w:pPr>
            <w:r w:rsidRPr="00B36495">
              <w:rPr>
                <w:color w:val="000000"/>
                <w:sz w:val="20"/>
                <w:szCs w:val="20"/>
              </w:rPr>
              <w:t>Teaching Assistant</w:t>
            </w:r>
          </w:p>
        </w:tc>
        <w:tc>
          <w:tcPr>
            <w:tcW w:w="5147" w:type="dxa"/>
            <w:gridSpan w:val="4"/>
          </w:tcPr>
          <w:p w14:paraId="5D337487" w14:textId="7D4D614A" w:rsidR="00B36495" w:rsidRDefault="00B36495" w:rsidP="00001D83">
            <w:pPr>
              <w:jc w:val="center"/>
              <w:rPr>
                <w:color w:val="000000"/>
                <w:sz w:val="20"/>
                <w:szCs w:val="20"/>
              </w:rPr>
            </w:pPr>
            <w:r w:rsidRPr="00BF4555">
              <w:rPr>
                <w:rFonts w:asciiTheme="majorBidi" w:eastAsia="Arial" w:hAnsiTheme="majorBidi" w:cstheme="majorBidi"/>
                <w:color w:val="000000" w:themeColor="text1"/>
                <w:sz w:val="20"/>
                <w:szCs w:val="20"/>
              </w:rPr>
              <w:t>King Abdulaziz University</w:t>
            </w:r>
            <w:r>
              <w:rPr>
                <w:rFonts w:asciiTheme="majorBidi" w:eastAsia="Arial" w:hAnsiTheme="majorBidi" w:cstheme="majorBidi"/>
                <w:color w:val="000000" w:themeColor="text1"/>
                <w:sz w:val="20"/>
                <w:szCs w:val="20"/>
              </w:rPr>
              <w:t>\Biology</w:t>
            </w:r>
          </w:p>
        </w:tc>
      </w:tr>
      <w:tr w:rsidR="00B36495" w14:paraId="4BCC72EC" w14:textId="77777777" w:rsidTr="00001D83">
        <w:trPr>
          <w:trHeight w:val="67"/>
        </w:trPr>
        <w:tc>
          <w:tcPr>
            <w:tcW w:w="1520" w:type="dxa"/>
            <w:gridSpan w:val="2"/>
          </w:tcPr>
          <w:p w14:paraId="15D040CB" w14:textId="0BDC7A31" w:rsidR="00B36495" w:rsidRDefault="00B36495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28" w:type="dxa"/>
            <w:gridSpan w:val="3"/>
          </w:tcPr>
          <w:p w14:paraId="7152666A" w14:textId="047337E8" w:rsidR="00B36495" w:rsidRDefault="00B36495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670" w:type="dxa"/>
            <w:gridSpan w:val="7"/>
          </w:tcPr>
          <w:p w14:paraId="012FD2F8" w14:textId="32A2FFAB" w:rsidR="00B36495" w:rsidRDefault="00B36495" w:rsidP="00001D83">
            <w:pPr>
              <w:jc w:val="center"/>
              <w:rPr>
                <w:color w:val="000000"/>
                <w:sz w:val="20"/>
                <w:szCs w:val="20"/>
              </w:rPr>
            </w:pPr>
            <w:r w:rsidRPr="00B36495">
              <w:rPr>
                <w:color w:val="000000"/>
                <w:sz w:val="20"/>
                <w:szCs w:val="20"/>
              </w:rPr>
              <w:t>lecturer</w:t>
            </w:r>
          </w:p>
        </w:tc>
        <w:tc>
          <w:tcPr>
            <w:tcW w:w="5147" w:type="dxa"/>
            <w:gridSpan w:val="4"/>
          </w:tcPr>
          <w:p w14:paraId="22BD1B49" w14:textId="2215BE9A" w:rsidR="00B36495" w:rsidRDefault="00B36495" w:rsidP="00001D83">
            <w:pPr>
              <w:jc w:val="center"/>
              <w:rPr>
                <w:color w:val="000000"/>
                <w:sz w:val="20"/>
                <w:szCs w:val="20"/>
              </w:rPr>
            </w:pPr>
            <w:r w:rsidRPr="00BF4555">
              <w:rPr>
                <w:rFonts w:asciiTheme="majorBidi" w:eastAsia="Arial" w:hAnsiTheme="majorBidi" w:cstheme="majorBidi"/>
                <w:color w:val="000000" w:themeColor="text1"/>
                <w:sz w:val="20"/>
                <w:szCs w:val="20"/>
              </w:rPr>
              <w:t>King Abdulaziz University</w:t>
            </w:r>
            <w:r>
              <w:rPr>
                <w:rFonts w:asciiTheme="majorBidi" w:eastAsia="Arial" w:hAnsiTheme="majorBidi" w:cstheme="majorBidi"/>
                <w:color w:val="000000" w:themeColor="text1"/>
                <w:sz w:val="20"/>
                <w:szCs w:val="20"/>
              </w:rPr>
              <w:t>\Biology</w:t>
            </w:r>
          </w:p>
        </w:tc>
      </w:tr>
      <w:tr w:rsidR="00B36495" w14:paraId="0918B76B" w14:textId="77777777" w:rsidTr="00001D83">
        <w:trPr>
          <w:trHeight w:val="67"/>
        </w:trPr>
        <w:tc>
          <w:tcPr>
            <w:tcW w:w="1520" w:type="dxa"/>
            <w:gridSpan w:val="2"/>
          </w:tcPr>
          <w:p w14:paraId="7D619DF0" w14:textId="06AFA1D5" w:rsidR="00B36495" w:rsidRDefault="00B36495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28" w:type="dxa"/>
            <w:gridSpan w:val="3"/>
          </w:tcPr>
          <w:p w14:paraId="24F4EC63" w14:textId="4A6C2781" w:rsidR="00B36495" w:rsidRDefault="00B36495" w:rsidP="00001D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Now </w:t>
            </w:r>
          </w:p>
        </w:tc>
        <w:tc>
          <w:tcPr>
            <w:tcW w:w="3670" w:type="dxa"/>
            <w:gridSpan w:val="7"/>
          </w:tcPr>
          <w:p w14:paraId="631D5087" w14:textId="1BECEAFF" w:rsidR="00B36495" w:rsidRPr="00B36495" w:rsidRDefault="00B36495" w:rsidP="00001D8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Assistant professor </w:t>
            </w:r>
          </w:p>
        </w:tc>
        <w:tc>
          <w:tcPr>
            <w:tcW w:w="5147" w:type="dxa"/>
            <w:gridSpan w:val="4"/>
          </w:tcPr>
          <w:p w14:paraId="76A73E94" w14:textId="373DD7B0" w:rsidR="00B36495" w:rsidRDefault="00B36495" w:rsidP="00001D83">
            <w:pPr>
              <w:jc w:val="center"/>
              <w:rPr>
                <w:color w:val="000000"/>
                <w:sz w:val="20"/>
                <w:szCs w:val="20"/>
              </w:rPr>
            </w:pPr>
            <w:r w:rsidRPr="00BF4555">
              <w:rPr>
                <w:rFonts w:asciiTheme="majorBidi" w:eastAsia="Arial" w:hAnsiTheme="majorBidi" w:cstheme="majorBidi"/>
                <w:color w:val="000000" w:themeColor="text1"/>
                <w:sz w:val="20"/>
                <w:szCs w:val="20"/>
              </w:rPr>
              <w:t>King Abdulaziz University</w:t>
            </w:r>
            <w:r>
              <w:rPr>
                <w:rFonts w:asciiTheme="majorBidi" w:eastAsia="Arial" w:hAnsiTheme="majorBidi" w:cstheme="majorBidi"/>
                <w:color w:val="000000" w:themeColor="text1"/>
                <w:sz w:val="20"/>
                <w:szCs w:val="20"/>
              </w:rPr>
              <w:t>\Biology</w:t>
            </w:r>
          </w:p>
        </w:tc>
      </w:tr>
      <w:tr w:rsidR="00B36495" w14:paraId="64692B3C" w14:textId="77777777" w:rsidTr="00001D83">
        <w:tc>
          <w:tcPr>
            <w:tcW w:w="11065" w:type="dxa"/>
            <w:gridSpan w:val="16"/>
          </w:tcPr>
          <w:p w14:paraId="276EE58D" w14:textId="77777777" w:rsidR="00B36495" w:rsidRDefault="00B36495" w:rsidP="00001D83">
            <w:pPr>
              <w:rPr>
                <w:color w:val="000080"/>
                <w:sz w:val="20"/>
                <w:szCs w:val="20"/>
              </w:rPr>
            </w:pPr>
          </w:p>
        </w:tc>
      </w:tr>
      <w:tr w:rsidR="00B36495" w14:paraId="44D968A4" w14:textId="77777777" w:rsidTr="00001D83">
        <w:tc>
          <w:tcPr>
            <w:tcW w:w="11065" w:type="dxa"/>
            <w:gridSpan w:val="16"/>
          </w:tcPr>
          <w:p w14:paraId="31AC94E8" w14:textId="07F1059E" w:rsidR="00B36495" w:rsidRDefault="00B36495" w:rsidP="00001D83">
            <w:pPr>
              <w:pStyle w:val="Heading4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sz w:val="20"/>
                <w:szCs w:val="20"/>
              </w:rPr>
              <w:t>Other related academic Experience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B36495" w14:paraId="697D4CB6" w14:textId="77777777" w:rsidTr="00001D83">
        <w:trPr>
          <w:trHeight w:val="74"/>
        </w:trPr>
        <w:tc>
          <w:tcPr>
            <w:tcW w:w="1891" w:type="dxa"/>
            <w:gridSpan w:val="4"/>
            <w:vAlign w:val="center"/>
          </w:tcPr>
          <w:p w14:paraId="639025AE" w14:textId="77777777" w:rsidR="00B36495" w:rsidRDefault="00B36495" w:rsidP="00001D83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Courses Taught</w:t>
            </w:r>
          </w:p>
        </w:tc>
        <w:tc>
          <w:tcPr>
            <w:tcW w:w="9174" w:type="dxa"/>
            <w:gridSpan w:val="12"/>
          </w:tcPr>
          <w:p w14:paraId="6E2D6C8F" w14:textId="445AA8D9" w:rsidR="00B36495" w:rsidRPr="009A2527" w:rsidRDefault="00B36495" w:rsidP="00001D83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9A2527">
              <w:rPr>
                <w:rFonts w:asciiTheme="majorBidi" w:hAnsiTheme="majorBidi" w:cstheme="majorBidi"/>
                <w:sz w:val="20"/>
                <w:szCs w:val="20"/>
              </w:rPr>
              <w:t>Bio 281 - Bio 202 - Bio 222 - Bio 352 - Bio 200 - Bio 775 - Bio 221</w:t>
            </w:r>
          </w:p>
          <w:p w14:paraId="4851141C" w14:textId="3425B415" w:rsidR="00B36495" w:rsidRPr="007015C1" w:rsidRDefault="00B36495" w:rsidP="00001D83">
            <w:pPr>
              <w:jc w:val="right"/>
              <w:rPr>
                <w:rFonts w:ascii="Calibri Light" w:hAnsi="Calibri Light" w:cs="Calibri Light"/>
                <w:sz w:val="28"/>
                <w:szCs w:val="28"/>
                <w:lang w:val="en-US"/>
              </w:rPr>
            </w:pPr>
            <w:r w:rsidRPr="009A2527">
              <w:rPr>
                <w:rFonts w:asciiTheme="majorBidi" w:hAnsiTheme="majorBidi" w:cstheme="majorBidi"/>
                <w:sz w:val="20"/>
                <w:szCs w:val="20"/>
              </w:rPr>
              <w:t xml:space="preserve">Bio 251- Bio 271 - Bio 354 - Bio 359 - Bio 452- Bio 455 – Bio </w:t>
            </w:r>
            <w:r w:rsidR="00B05E89" w:rsidRPr="009A2527">
              <w:rPr>
                <w:rFonts w:asciiTheme="majorBidi" w:hAnsiTheme="majorBidi" w:cstheme="majorBidi"/>
                <w:sz w:val="20"/>
                <w:szCs w:val="20"/>
              </w:rPr>
              <w:t>355</w:t>
            </w:r>
            <w:r w:rsidR="007015C1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="007015C1">
              <w:rPr>
                <w:rFonts w:asciiTheme="majorBidi" w:hAnsiTheme="majorBidi" w:cstheme="majorBidi"/>
                <w:sz w:val="20"/>
                <w:szCs w:val="20"/>
                <w:rtl/>
              </w:rPr>
              <w:t>–</w:t>
            </w:r>
            <w:r w:rsidR="007015C1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="007015C1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Bio 466</w:t>
            </w:r>
          </w:p>
        </w:tc>
      </w:tr>
      <w:tr w:rsidR="009C02C4" w14:paraId="614192EB" w14:textId="77777777" w:rsidTr="00001D83">
        <w:tc>
          <w:tcPr>
            <w:tcW w:w="11065" w:type="dxa"/>
            <w:gridSpan w:val="16"/>
            <w:vAlign w:val="center"/>
          </w:tcPr>
          <w:p w14:paraId="6B70CBA6" w14:textId="77777777" w:rsidR="009C02C4" w:rsidRDefault="009C02C4" w:rsidP="00001D83">
            <w:pPr>
              <w:jc w:val="right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sz w:val="20"/>
                <w:szCs w:val="20"/>
              </w:rPr>
              <w:t>Honours and Awards</w:t>
            </w:r>
          </w:p>
        </w:tc>
      </w:tr>
      <w:tr w:rsidR="00843492" w14:paraId="762764F8" w14:textId="77777777" w:rsidTr="00001D83">
        <w:trPr>
          <w:trHeight w:val="93"/>
        </w:trPr>
        <w:tc>
          <w:tcPr>
            <w:tcW w:w="1349" w:type="dxa"/>
            <w:vAlign w:val="center"/>
          </w:tcPr>
          <w:p w14:paraId="7913D00A" w14:textId="204BBC79" w:rsidR="00843492" w:rsidRDefault="009A2E8A" w:rsidP="00001D83">
            <w:pPr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716" w:type="dxa"/>
            <w:gridSpan w:val="15"/>
            <w:vAlign w:val="center"/>
          </w:tcPr>
          <w:p w14:paraId="08210772" w14:textId="3E7F6851" w:rsidR="00843492" w:rsidRDefault="00843492" w:rsidP="00001D83">
            <w:pPr>
              <w:ind w:left="-101"/>
              <w:jc w:val="right"/>
              <w:rPr>
                <w:sz w:val="20"/>
                <w:szCs w:val="20"/>
              </w:rPr>
            </w:pPr>
            <w:r w:rsidRPr="001E5C05">
              <w:rPr>
                <w:sz w:val="20"/>
                <w:szCs w:val="20"/>
              </w:rPr>
              <w:t>Winning the Kingdom of Saudi Arabia with the idea of a project that serve the field of biology</w:t>
            </w:r>
          </w:p>
        </w:tc>
      </w:tr>
      <w:tr w:rsidR="00843492" w14:paraId="23652D07" w14:textId="77777777" w:rsidTr="00001D83">
        <w:trPr>
          <w:trHeight w:val="93"/>
        </w:trPr>
        <w:tc>
          <w:tcPr>
            <w:tcW w:w="1349" w:type="dxa"/>
            <w:vAlign w:val="center"/>
          </w:tcPr>
          <w:p w14:paraId="60598603" w14:textId="1672DFFC" w:rsidR="00843492" w:rsidRDefault="009A2E8A" w:rsidP="00001D83">
            <w:pPr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43492">
              <w:rPr>
                <w:sz w:val="20"/>
                <w:szCs w:val="20"/>
              </w:rPr>
              <w:t>.</w:t>
            </w:r>
          </w:p>
        </w:tc>
        <w:tc>
          <w:tcPr>
            <w:tcW w:w="9716" w:type="dxa"/>
            <w:gridSpan w:val="15"/>
            <w:vAlign w:val="center"/>
          </w:tcPr>
          <w:p w14:paraId="65770E1C" w14:textId="591E7DC9" w:rsidR="00843492" w:rsidRDefault="00843492" w:rsidP="00001D83">
            <w:pPr>
              <w:ind w:left="-101"/>
              <w:jc w:val="right"/>
              <w:rPr>
                <w:sz w:val="20"/>
                <w:szCs w:val="20"/>
              </w:rPr>
            </w:pPr>
            <w:r w:rsidRPr="001E5C05">
              <w:rPr>
                <w:sz w:val="20"/>
                <w:szCs w:val="20"/>
              </w:rPr>
              <w:t>Nomination in the creative competition from among 1,000 applicants from King Abdulaziz University, to participate in an invention</w:t>
            </w:r>
          </w:p>
        </w:tc>
      </w:tr>
      <w:tr w:rsidR="009C02C4" w14:paraId="63B46963" w14:textId="77777777" w:rsidTr="00001D83">
        <w:trPr>
          <w:trHeight w:val="93"/>
        </w:trPr>
        <w:tc>
          <w:tcPr>
            <w:tcW w:w="1349" w:type="dxa"/>
            <w:vAlign w:val="center"/>
          </w:tcPr>
          <w:p w14:paraId="39AB32F8" w14:textId="77777777" w:rsidR="009C02C4" w:rsidRDefault="009C02C4" w:rsidP="00001D83">
            <w:pPr>
              <w:ind w:left="72"/>
              <w:jc w:val="center"/>
              <w:rPr>
                <w:sz w:val="20"/>
                <w:szCs w:val="20"/>
              </w:rPr>
            </w:pPr>
          </w:p>
        </w:tc>
        <w:tc>
          <w:tcPr>
            <w:tcW w:w="9716" w:type="dxa"/>
            <w:gridSpan w:val="15"/>
            <w:vAlign w:val="center"/>
          </w:tcPr>
          <w:p w14:paraId="77CF386B" w14:textId="77777777" w:rsidR="009C02C4" w:rsidRDefault="009C02C4" w:rsidP="00001D83">
            <w:pPr>
              <w:ind w:left="-101"/>
              <w:jc w:val="right"/>
              <w:rPr>
                <w:sz w:val="20"/>
                <w:szCs w:val="20"/>
              </w:rPr>
            </w:pPr>
          </w:p>
        </w:tc>
      </w:tr>
      <w:tr w:rsidR="009C02C4" w14:paraId="65D69342" w14:textId="77777777" w:rsidTr="00001D83">
        <w:tc>
          <w:tcPr>
            <w:tcW w:w="11065" w:type="dxa"/>
            <w:gridSpan w:val="16"/>
            <w:vAlign w:val="center"/>
          </w:tcPr>
          <w:p w14:paraId="1B3BF95F" w14:textId="77777777" w:rsidR="009C02C4" w:rsidRDefault="009C02C4" w:rsidP="00001D83">
            <w:pPr>
              <w:jc w:val="center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sz w:val="20"/>
                <w:szCs w:val="20"/>
              </w:rPr>
              <w:t>Service activities (within and outside of the institution)</w:t>
            </w:r>
          </w:p>
          <w:p w14:paraId="66DA7565" w14:textId="0912B43D" w:rsidR="009C02C4" w:rsidRDefault="009C02C4" w:rsidP="00001D83">
            <w:pPr>
              <w:jc w:val="center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D510B9">
              <w:rPr>
                <w:i/>
                <w:sz w:val="20"/>
                <w:szCs w:val="20"/>
              </w:rPr>
              <w:t>Administration</w:t>
            </w:r>
            <w:r>
              <w:rPr>
                <w:i/>
                <w:sz w:val="20"/>
                <w:szCs w:val="20"/>
              </w:rPr>
              <w:t>, committees, units, etc.)</w:t>
            </w:r>
          </w:p>
        </w:tc>
      </w:tr>
      <w:tr w:rsidR="009C02C4" w14:paraId="78FACA21" w14:textId="77777777" w:rsidTr="00001D83">
        <w:trPr>
          <w:trHeight w:val="240"/>
        </w:trPr>
        <w:tc>
          <w:tcPr>
            <w:tcW w:w="1349" w:type="dxa"/>
            <w:vAlign w:val="center"/>
          </w:tcPr>
          <w:p w14:paraId="73DC3692" w14:textId="77777777" w:rsidR="009C02C4" w:rsidRDefault="009C02C4" w:rsidP="00001D83">
            <w:pPr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716" w:type="dxa"/>
            <w:gridSpan w:val="15"/>
            <w:vAlign w:val="center"/>
          </w:tcPr>
          <w:p w14:paraId="622678F2" w14:textId="5855062C" w:rsidR="009C02C4" w:rsidRDefault="007015C1" w:rsidP="00001D83">
            <w:pPr>
              <w:ind w:left="-102"/>
              <w:jc w:val="right"/>
              <w:rPr>
                <w:sz w:val="20"/>
                <w:szCs w:val="20"/>
              </w:rPr>
            </w:pPr>
            <w:r w:rsidRPr="007015C1">
              <w:rPr>
                <w:sz w:val="20"/>
                <w:szCs w:val="20"/>
              </w:rPr>
              <w:t>Winner of the first entomology museum in the Kingdom of Saudi Arabia (establishment stage)</w:t>
            </w:r>
          </w:p>
        </w:tc>
      </w:tr>
      <w:tr w:rsidR="007015C1" w14:paraId="403F0005" w14:textId="77777777" w:rsidTr="00001D83">
        <w:trPr>
          <w:trHeight w:val="240"/>
        </w:trPr>
        <w:tc>
          <w:tcPr>
            <w:tcW w:w="1349" w:type="dxa"/>
            <w:vAlign w:val="center"/>
          </w:tcPr>
          <w:p w14:paraId="0D9C3153" w14:textId="68BEF01C" w:rsidR="007015C1" w:rsidRDefault="007015C1" w:rsidP="007015C1">
            <w:pPr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716" w:type="dxa"/>
            <w:gridSpan w:val="15"/>
            <w:vAlign w:val="center"/>
          </w:tcPr>
          <w:p w14:paraId="3C1D0469" w14:textId="3BC8F145" w:rsidR="007015C1" w:rsidRPr="009C02C4" w:rsidRDefault="007015C1" w:rsidP="007015C1">
            <w:pPr>
              <w:ind w:left="-102"/>
              <w:jc w:val="right"/>
              <w:rPr>
                <w:sz w:val="20"/>
                <w:szCs w:val="20"/>
              </w:rPr>
            </w:pPr>
            <w:r w:rsidRPr="009C02C4">
              <w:rPr>
                <w:sz w:val="20"/>
                <w:szCs w:val="20"/>
              </w:rPr>
              <w:t>Chairman of the Board of Directors of Meraas Society</w:t>
            </w:r>
          </w:p>
        </w:tc>
      </w:tr>
      <w:tr w:rsidR="007015C1" w14:paraId="6C3F8743" w14:textId="77777777" w:rsidTr="00001D83">
        <w:trPr>
          <w:trHeight w:val="240"/>
        </w:trPr>
        <w:tc>
          <w:tcPr>
            <w:tcW w:w="1349" w:type="dxa"/>
            <w:vAlign w:val="center"/>
          </w:tcPr>
          <w:p w14:paraId="48295B9C" w14:textId="000E509F" w:rsidR="007015C1" w:rsidRDefault="007015C1" w:rsidP="007015C1">
            <w:pPr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716" w:type="dxa"/>
            <w:gridSpan w:val="15"/>
            <w:vAlign w:val="center"/>
          </w:tcPr>
          <w:p w14:paraId="75AC40D1" w14:textId="4F4FCBA7" w:rsidR="007015C1" w:rsidRDefault="007015C1" w:rsidP="007015C1">
            <w:pPr>
              <w:ind w:left="-102"/>
              <w:jc w:val="right"/>
              <w:rPr>
                <w:sz w:val="20"/>
                <w:szCs w:val="20"/>
              </w:rPr>
            </w:pPr>
            <w:r w:rsidRPr="009C02C4">
              <w:rPr>
                <w:sz w:val="20"/>
                <w:szCs w:val="20"/>
              </w:rPr>
              <w:t>Female Graduates Unit</w:t>
            </w:r>
          </w:p>
        </w:tc>
      </w:tr>
      <w:tr w:rsidR="007015C1" w14:paraId="191E2480" w14:textId="77777777" w:rsidTr="00001D83">
        <w:trPr>
          <w:trHeight w:val="240"/>
        </w:trPr>
        <w:tc>
          <w:tcPr>
            <w:tcW w:w="1349" w:type="dxa"/>
            <w:vAlign w:val="center"/>
          </w:tcPr>
          <w:p w14:paraId="5C350090" w14:textId="71AD4B3B" w:rsidR="007015C1" w:rsidRDefault="007015C1" w:rsidP="007015C1">
            <w:pPr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716" w:type="dxa"/>
            <w:gridSpan w:val="15"/>
            <w:vAlign w:val="center"/>
          </w:tcPr>
          <w:p w14:paraId="78636B73" w14:textId="3D57502A" w:rsidR="007015C1" w:rsidRDefault="007015C1" w:rsidP="007015C1">
            <w:pPr>
              <w:ind w:left="-102"/>
              <w:jc w:val="right"/>
              <w:rPr>
                <w:sz w:val="20"/>
                <w:szCs w:val="20"/>
              </w:rPr>
            </w:pPr>
            <w:r w:rsidRPr="009C02C4">
              <w:rPr>
                <w:sz w:val="20"/>
                <w:szCs w:val="20"/>
              </w:rPr>
              <w:t>Training and Qualification Unit for Female Students of the College of Science</w:t>
            </w:r>
          </w:p>
        </w:tc>
      </w:tr>
      <w:tr w:rsidR="007015C1" w14:paraId="017C4858" w14:textId="77777777" w:rsidTr="00001D83">
        <w:tc>
          <w:tcPr>
            <w:tcW w:w="11065" w:type="dxa"/>
            <w:gridSpan w:val="16"/>
          </w:tcPr>
          <w:p w14:paraId="172F026A" w14:textId="77777777" w:rsidR="007015C1" w:rsidRDefault="007015C1" w:rsidP="007015C1">
            <w:pPr>
              <w:rPr>
                <w:rFonts w:ascii="Arial Black" w:eastAsia="Arial Black" w:hAnsi="Arial Black" w:cs="Arial Black"/>
                <w:sz w:val="20"/>
                <w:szCs w:val="20"/>
              </w:rPr>
            </w:pPr>
          </w:p>
        </w:tc>
      </w:tr>
      <w:tr w:rsidR="007015C1" w14:paraId="707234E2" w14:textId="77777777" w:rsidTr="00001D83">
        <w:tc>
          <w:tcPr>
            <w:tcW w:w="11065" w:type="dxa"/>
            <w:gridSpan w:val="16"/>
            <w:vAlign w:val="center"/>
          </w:tcPr>
          <w:p w14:paraId="17F0156A" w14:textId="77777777" w:rsidR="007015C1" w:rsidRDefault="007015C1" w:rsidP="007015C1">
            <w:pPr>
              <w:jc w:val="right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sz w:val="20"/>
                <w:szCs w:val="20"/>
              </w:rPr>
              <w:t>Percentage of time available for academic activities</w:t>
            </w:r>
          </w:p>
        </w:tc>
      </w:tr>
      <w:tr w:rsidR="007015C1" w14:paraId="7099DA67" w14:textId="77777777" w:rsidTr="00001D83">
        <w:tc>
          <w:tcPr>
            <w:tcW w:w="1891" w:type="dxa"/>
            <w:gridSpan w:val="4"/>
            <w:vAlign w:val="center"/>
          </w:tcPr>
          <w:p w14:paraId="6863C257" w14:textId="77777777" w:rsidR="007015C1" w:rsidRDefault="007015C1" w:rsidP="007015C1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Research:</w:t>
            </w:r>
          </w:p>
        </w:tc>
        <w:tc>
          <w:tcPr>
            <w:tcW w:w="542" w:type="dxa"/>
            <w:gridSpan w:val="2"/>
            <w:vAlign w:val="center"/>
          </w:tcPr>
          <w:p w14:paraId="56236BFB" w14:textId="537B33B8" w:rsidR="007015C1" w:rsidRPr="009C02C4" w:rsidRDefault="007015C1" w:rsidP="007015C1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359" w:type="dxa"/>
            <w:vAlign w:val="center"/>
          </w:tcPr>
          <w:p w14:paraId="27F25700" w14:textId="77777777" w:rsidR="007015C1" w:rsidRDefault="007015C1" w:rsidP="00701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78" w:type="dxa"/>
            <w:vAlign w:val="center"/>
          </w:tcPr>
          <w:p w14:paraId="1700542C" w14:textId="1FAA0CA3" w:rsidR="007015C1" w:rsidRDefault="007015C1" w:rsidP="007015C1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Teaching:</w:t>
            </w:r>
          </w:p>
        </w:tc>
        <w:tc>
          <w:tcPr>
            <w:tcW w:w="540" w:type="dxa"/>
            <w:vAlign w:val="center"/>
          </w:tcPr>
          <w:p w14:paraId="02A9E62B" w14:textId="32DE3402" w:rsidR="007015C1" w:rsidRDefault="007015C1" w:rsidP="00701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62" w:type="dxa"/>
            <w:vAlign w:val="center"/>
          </w:tcPr>
          <w:p w14:paraId="4AEFAC5A" w14:textId="77777777" w:rsidR="007015C1" w:rsidRDefault="007015C1" w:rsidP="00701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879" w:type="dxa"/>
            <w:gridSpan w:val="3"/>
            <w:vAlign w:val="center"/>
          </w:tcPr>
          <w:p w14:paraId="67B3E365" w14:textId="59B39B43" w:rsidR="007015C1" w:rsidRDefault="007015C1" w:rsidP="007015C1">
            <w:pPr>
              <w:ind w:left="-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academic activities:</w:t>
            </w:r>
          </w:p>
        </w:tc>
        <w:tc>
          <w:tcPr>
            <w:tcW w:w="540" w:type="dxa"/>
            <w:gridSpan w:val="2"/>
            <w:vAlign w:val="center"/>
          </w:tcPr>
          <w:p w14:paraId="7B277D58" w14:textId="056E7BB1" w:rsidR="007015C1" w:rsidRDefault="007015C1" w:rsidP="007015C1">
            <w:pPr>
              <w:ind w:right="-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74" w:type="dxa"/>
            <w:vAlign w:val="center"/>
          </w:tcPr>
          <w:p w14:paraId="35008923" w14:textId="77777777" w:rsidR="007015C1" w:rsidRDefault="007015C1" w:rsidP="00701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7015C1" w14:paraId="5299F7F5" w14:textId="77777777" w:rsidTr="00001D83">
        <w:tc>
          <w:tcPr>
            <w:tcW w:w="11065" w:type="dxa"/>
            <w:gridSpan w:val="16"/>
          </w:tcPr>
          <w:p w14:paraId="595CA7B0" w14:textId="77777777" w:rsidR="007015C1" w:rsidRDefault="007015C1" w:rsidP="007015C1">
            <w:pPr>
              <w:rPr>
                <w:sz w:val="20"/>
                <w:szCs w:val="20"/>
              </w:rPr>
            </w:pPr>
          </w:p>
        </w:tc>
      </w:tr>
      <w:tr w:rsidR="007015C1" w14:paraId="5E3F5F78" w14:textId="77777777" w:rsidTr="00001D83">
        <w:tc>
          <w:tcPr>
            <w:tcW w:w="11065" w:type="dxa"/>
            <w:gridSpan w:val="16"/>
            <w:vAlign w:val="center"/>
          </w:tcPr>
          <w:p w14:paraId="77CA56DB" w14:textId="77777777" w:rsidR="007015C1" w:rsidRDefault="007015C1" w:rsidP="007015C1">
            <w:pPr>
              <w:jc w:val="right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sz w:val="20"/>
                <w:szCs w:val="20"/>
              </w:rPr>
              <w:t>Briefly list the most recent professional development activities</w:t>
            </w:r>
          </w:p>
          <w:p w14:paraId="2872FC22" w14:textId="77777777" w:rsidR="007015C1" w:rsidRDefault="007015C1" w:rsidP="007015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7015C1" w14:paraId="34A2372D" w14:textId="77777777" w:rsidTr="00001D83">
        <w:tc>
          <w:tcPr>
            <w:tcW w:w="11065" w:type="dxa"/>
            <w:gridSpan w:val="16"/>
            <w:vAlign w:val="center"/>
          </w:tcPr>
          <w:p w14:paraId="403E647F" w14:textId="5807C9E6" w:rsidR="007015C1" w:rsidRPr="009C02C4" w:rsidRDefault="007015C1" w:rsidP="007015C1">
            <w:pPr>
              <w:jc w:val="right"/>
              <w:rPr>
                <w:rFonts w:asciiTheme="majorBidi" w:eastAsia="Arial Black" w:hAnsiTheme="majorBidi" w:cstheme="majorBidi"/>
                <w:sz w:val="20"/>
                <w:szCs w:val="20"/>
              </w:rPr>
            </w:pPr>
            <w:r w:rsidRPr="009C02C4">
              <w:rPr>
                <w:rFonts w:asciiTheme="majorBidi" w:eastAsia="Arial Black" w:hAnsiTheme="majorBidi" w:cstheme="majorBidi"/>
                <w:sz w:val="20"/>
                <w:szCs w:val="20"/>
              </w:rPr>
              <w:t>Attending training courses</w:t>
            </w:r>
            <w:r>
              <w:rPr>
                <w:rFonts w:asciiTheme="majorBidi" w:eastAsia="Arial Black" w:hAnsiTheme="majorBidi" w:cstheme="majorBidi"/>
                <w:sz w:val="20"/>
                <w:szCs w:val="20"/>
              </w:rPr>
              <w:t xml:space="preserve"> 30%</w:t>
            </w:r>
            <w:r>
              <w:rPr>
                <w:rFonts w:asciiTheme="majorBidi" w:eastAsia="Arial Black" w:hAnsiTheme="majorBidi" w:cstheme="majorBidi" w:hint="cs"/>
                <w:sz w:val="20"/>
                <w:szCs w:val="20"/>
                <w:rtl/>
              </w:rPr>
              <w:t xml:space="preserve"> </w:t>
            </w:r>
          </w:p>
        </w:tc>
      </w:tr>
      <w:tr w:rsidR="007015C1" w14:paraId="76F71E69" w14:textId="77777777" w:rsidTr="00001D83">
        <w:tc>
          <w:tcPr>
            <w:tcW w:w="11065" w:type="dxa"/>
            <w:gridSpan w:val="16"/>
            <w:vAlign w:val="center"/>
          </w:tcPr>
          <w:p w14:paraId="4E2B876C" w14:textId="73E9E9DC" w:rsidR="007015C1" w:rsidRPr="009C02C4" w:rsidRDefault="007015C1" w:rsidP="007015C1">
            <w:pPr>
              <w:jc w:val="right"/>
              <w:rPr>
                <w:rFonts w:asciiTheme="majorBidi" w:eastAsia="Arial Black" w:hAnsiTheme="majorBidi" w:cstheme="majorBidi"/>
                <w:sz w:val="20"/>
                <w:szCs w:val="20"/>
              </w:rPr>
            </w:pPr>
            <w:r w:rsidRPr="009C02C4">
              <w:rPr>
                <w:rFonts w:asciiTheme="majorBidi" w:eastAsia="Arial Black" w:hAnsiTheme="majorBidi" w:cstheme="majorBidi"/>
                <w:sz w:val="20"/>
                <w:szCs w:val="20"/>
              </w:rPr>
              <w:t>Participation in international forums</w:t>
            </w:r>
            <w:r>
              <w:rPr>
                <w:rFonts w:asciiTheme="majorBidi" w:eastAsia="Arial Black" w:hAnsiTheme="majorBidi" w:cstheme="majorBidi"/>
                <w:sz w:val="20"/>
                <w:szCs w:val="20"/>
              </w:rPr>
              <w:t xml:space="preserve"> 5%</w:t>
            </w:r>
          </w:p>
        </w:tc>
      </w:tr>
      <w:tr w:rsidR="007015C1" w14:paraId="26901408" w14:textId="77777777" w:rsidTr="00001D83">
        <w:tc>
          <w:tcPr>
            <w:tcW w:w="11065" w:type="dxa"/>
            <w:gridSpan w:val="16"/>
            <w:vAlign w:val="center"/>
          </w:tcPr>
          <w:p w14:paraId="073F6847" w14:textId="6FB369D5" w:rsidR="007015C1" w:rsidRPr="009C02C4" w:rsidRDefault="007015C1" w:rsidP="007015C1">
            <w:pPr>
              <w:jc w:val="right"/>
              <w:rPr>
                <w:rFonts w:asciiTheme="majorBidi" w:eastAsia="Arial Black" w:hAnsiTheme="majorBidi" w:cstheme="majorBidi"/>
                <w:sz w:val="20"/>
                <w:szCs w:val="20"/>
              </w:rPr>
            </w:pPr>
            <w:r w:rsidRPr="009C02C4">
              <w:rPr>
                <w:rFonts w:asciiTheme="majorBidi" w:eastAsia="Arial Black" w:hAnsiTheme="majorBidi" w:cstheme="majorBidi"/>
                <w:sz w:val="20"/>
                <w:szCs w:val="20"/>
              </w:rPr>
              <w:t>Publish research</w:t>
            </w:r>
            <w:r>
              <w:rPr>
                <w:rFonts w:asciiTheme="majorBidi" w:eastAsia="Arial Black" w:hAnsiTheme="majorBidi" w:cstheme="majorBidi"/>
                <w:sz w:val="20"/>
                <w:szCs w:val="20"/>
              </w:rPr>
              <w:t xml:space="preserve"> 40%</w:t>
            </w:r>
          </w:p>
        </w:tc>
      </w:tr>
      <w:tr w:rsidR="007015C1" w14:paraId="144BFF74" w14:textId="77777777" w:rsidTr="00001D83">
        <w:tc>
          <w:tcPr>
            <w:tcW w:w="11065" w:type="dxa"/>
            <w:gridSpan w:val="16"/>
            <w:vAlign w:val="center"/>
          </w:tcPr>
          <w:p w14:paraId="005D3F24" w14:textId="211D3284" w:rsidR="007015C1" w:rsidRPr="009C02C4" w:rsidRDefault="007015C1" w:rsidP="007015C1">
            <w:pPr>
              <w:jc w:val="right"/>
              <w:rPr>
                <w:rFonts w:asciiTheme="majorBidi" w:eastAsia="Arial Black" w:hAnsiTheme="majorBidi" w:cstheme="majorBidi"/>
                <w:sz w:val="20"/>
                <w:szCs w:val="20"/>
              </w:rPr>
            </w:pPr>
            <w:r w:rsidRPr="009C02C4">
              <w:rPr>
                <w:rFonts w:asciiTheme="majorBidi" w:eastAsia="Arial Black" w:hAnsiTheme="majorBidi" w:cstheme="majorBidi"/>
                <w:sz w:val="20"/>
                <w:szCs w:val="20"/>
              </w:rPr>
              <w:t>Publish scientific books</w:t>
            </w:r>
            <w:r>
              <w:rPr>
                <w:rFonts w:asciiTheme="majorBidi" w:eastAsia="Arial Black" w:hAnsiTheme="majorBidi" w:cstheme="majorBidi"/>
                <w:sz w:val="20"/>
                <w:szCs w:val="20"/>
              </w:rPr>
              <w:t xml:space="preserve"> 25%</w:t>
            </w:r>
          </w:p>
        </w:tc>
      </w:tr>
      <w:tr w:rsidR="007015C1" w14:paraId="72C76BB3" w14:textId="77777777" w:rsidTr="00001D83">
        <w:tc>
          <w:tcPr>
            <w:tcW w:w="11065" w:type="dxa"/>
            <w:gridSpan w:val="16"/>
            <w:vAlign w:val="center"/>
          </w:tcPr>
          <w:p w14:paraId="01569CBB" w14:textId="77777777" w:rsidR="007015C1" w:rsidRPr="009C02C4" w:rsidRDefault="007015C1" w:rsidP="007015C1">
            <w:pPr>
              <w:jc w:val="right"/>
              <w:rPr>
                <w:rFonts w:asciiTheme="majorBidi" w:eastAsia="Arial Black" w:hAnsiTheme="majorBidi" w:cstheme="majorBidi"/>
                <w:sz w:val="20"/>
                <w:szCs w:val="20"/>
              </w:rPr>
            </w:pPr>
          </w:p>
        </w:tc>
      </w:tr>
      <w:tr w:rsidR="007015C1" w14:paraId="0FB37BAC" w14:textId="77777777" w:rsidTr="00001D83">
        <w:tc>
          <w:tcPr>
            <w:tcW w:w="11065" w:type="dxa"/>
            <w:gridSpan w:val="16"/>
            <w:vAlign w:val="center"/>
          </w:tcPr>
          <w:p w14:paraId="677BB3F4" w14:textId="77777777" w:rsidR="007015C1" w:rsidRDefault="007015C1" w:rsidP="007015C1">
            <w:pPr>
              <w:jc w:val="righ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sz w:val="20"/>
                <w:szCs w:val="20"/>
              </w:rPr>
              <w:t>Most important publications and presentations from the past five years</w:t>
            </w:r>
          </w:p>
        </w:tc>
      </w:tr>
      <w:tr w:rsidR="00FA0108" w14:paraId="2145F00B" w14:textId="77777777" w:rsidTr="00001D83">
        <w:trPr>
          <w:trHeight w:val="40"/>
        </w:trPr>
        <w:tc>
          <w:tcPr>
            <w:tcW w:w="11065" w:type="dxa"/>
            <w:gridSpan w:val="16"/>
            <w:vAlign w:val="center"/>
          </w:tcPr>
          <w:p w14:paraId="796E8DE1" w14:textId="7C642E29" w:rsidR="00FA0108" w:rsidRPr="00843492" w:rsidRDefault="00FA0108" w:rsidP="007015C1">
            <w:pPr>
              <w:bidi w:val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Insect pest control</w:t>
            </w:r>
            <w:r w:rsidR="009F7227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book (Single author)</w:t>
            </w:r>
          </w:p>
        </w:tc>
      </w:tr>
      <w:tr w:rsidR="007015C1" w14:paraId="2C158D4A" w14:textId="77777777" w:rsidTr="00001D83">
        <w:trPr>
          <w:trHeight w:val="40"/>
        </w:trPr>
        <w:tc>
          <w:tcPr>
            <w:tcW w:w="11065" w:type="dxa"/>
            <w:gridSpan w:val="16"/>
            <w:vAlign w:val="center"/>
          </w:tcPr>
          <w:p w14:paraId="763360CD" w14:textId="4976EA5F" w:rsidR="007015C1" w:rsidRPr="00F0753E" w:rsidRDefault="007015C1" w:rsidP="007015C1">
            <w:pPr>
              <w:bidi w:val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43492">
              <w:rPr>
                <w:rFonts w:asciiTheme="majorBidi" w:eastAsia="Calibri" w:hAnsiTheme="majorBidi" w:cstheme="majorBidi"/>
                <w:sz w:val="20"/>
                <w:szCs w:val="20"/>
              </w:rPr>
              <w:t>Handbook for biology glossary</w:t>
            </w:r>
            <w:r w:rsidR="009F7227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book</w:t>
            </w:r>
            <w:r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(Single author) </w:t>
            </w:r>
          </w:p>
        </w:tc>
      </w:tr>
      <w:tr w:rsidR="007015C1" w14:paraId="7D6E2A0C" w14:textId="77777777" w:rsidTr="00001D83">
        <w:trPr>
          <w:trHeight w:val="40"/>
        </w:trPr>
        <w:tc>
          <w:tcPr>
            <w:tcW w:w="11065" w:type="dxa"/>
            <w:gridSpan w:val="16"/>
            <w:vAlign w:val="center"/>
          </w:tcPr>
          <w:p w14:paraId="34C82632" w14:textId="584CE0DD" w:rsidR="007015C1" w:rsidRPr="00F0753E" w:rsidRDefault="007015C1" w:rsidP="007015C1">
            <w:pPr>
              <w:bidi w:val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43492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Laboratory book of cell biology </w:t>
            </w:r>
            <w:r w:rsidR="009F7227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book </w:t>
            </w:r>
            <w:r w:rsidRPr="00843492">
              <w:rPr>
                <w:rFonts w:asciiTheme="majorBidi" w:eastAsia="Calibri" w:hAnsiTheme="majorBidi" w:cstheme="majorBidi"/>
                <w:sz w:val="20"/>
                <w:szCs w:val="20"/>
              </w:rPr>
              <w:t>(2 editions)</w:t>
            </w:r>
            <w:r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(First author)</w:t>
            </w:r>
          </w:p>
        </w:tc>
      </w:tr>
      <w:tr w:rsidR="007015C1" w14:paraId="624226A7" w14:textId="77777777" w:rsidTr="00001D83">
        <w:trPr>
          <w:trHeight w:val="40"/>
        </w:trPr>
        <w:tc>
          <w:tcPr>
            <w:tcW w:w="11065" w:type="dxa"/>
            <w:gridSpan w:val="16"/>
            <w:vAlign w:val="center"/>
          </w:tcPr>
          <w:p w14:paraId="4BADB694" w14:textId="52F6C0D8" w:rsidR="007015C1" w:rsidRPr="00F0753E" w:rsidRDefault="007015C1" w:rsidP="007015C1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F0753E">
              <w:rPr>
                <w:rFonts w:asciiTheme="majorBidi" w:eastAsia="Calibri" w:hAnsiTheme="majorBidi" w:cstheme="majorBidi"/>
                <w:sz w:val="20"/>
                <w:szCs w:val="20"/>
              </w:rPr>
              <w:t>Effect of isolated bacteria and their supernatant from American cockroach’s ootheca on its hatching as a safety method for control in Jeddah governorate</w:t>
            </w:r>
            <w:r w:rsidR="009F7227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7015C1" w14:paraId="5FC67277" w14:textId="77777777" w:rsidTr="00001D83">
        <w:trPr>
          <w:trHeight w:val="38"/>
        </w:trPr>
        <w:tc>
          <w:tcPr>
            <w:tcW w:w="11065" w:type="dxa"/>
            <w:gridSpan w:val="16"/>
            <w:vAlign w:val="center"/>
          </w:tcPr>
          <w:p w14:paraId="6F064D0A" w14:textId="1FC9E3DE" w:rsidR="007015C1" w:rsidRPr="00F0753E" w:rsidRDefault="007015C1" w:rsidP="007015C1">
            <w:pPr>
              <w:bidi w:val="0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0753E">
              <w:rPr>
                <w:rFonts w:asciiTheme="majorBidi" w:eastAsia="Calibri" w:hAnsiTheme="majorBidi" w:cstheme="majorBidi"/>
                <w:sz w:val="20"/>
                <w:szCs w:val="20"/>
              </w:rPr>
              <w:t>Efficacy of Some Non-Conventional Insecticides Against Different Stages of American Cockroaches (</w:t>
            </w:r>
            <w:r w:rsidRPr="008C7015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Periplaneta Americana</w:t>
            </w:r>
            <w:r w:rsidRPr="00F0753E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L.) Using Contact Toxicity Method in Jeddah Governorate</w:t>
            </w:r>
            <w:r w:rsidRPr="00F0753E">
              <w:rPr>
                <w:rFonts w:asciiTheme="majorBidi" w:eastAsia="Calibri" w:hAnsiTheme="majorBidi" w:cstheme="majorBidi"/>
                <w:sz w:val="20"/>
                <w:szCs w:val="20"/>
                <w:rtl/>
              </w:rPr>
              <w:t>.</w:t>
            </w:r>
          </w:p>
        </w:tc>
      </w:tr>
      <w:tr w:rsidR="007015C1" w14:paraId="280CFA54" w14:textId="77777777" w:rsidTr="00001D83">
        <w:trPr>
          <w:trHeight w:val="38"/>
        </w:trPr>
        <w:tc>
          <w:tcPr>
            <w:tcW w:w="11065" w:type="dxa"/>
            <w:gridSpan w:val="16"/>
            <w:vAlign w:val="center"/>
          </w:tcPr>
          <w:p w14:paraId="482E01EF" w14:textId="5EC36ABD" w:rsidR="007015C1" w:rsidRPr="00F0753E" w:rsidRDefault="007015C1" w:rsidP="007015C1">
            <w:pPr>
              <w:bidi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0753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Laboratory Evaluation of Some Conventional Insecticides against American cockroaches (</w:t>
            </w:r>
            <w:r w:rsidRPr="008C701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Periplaneta americana</w:t>
            </w:r>
            <w:r w:rsidRPr="00F0753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L.), in Jeddah Governorate</w:t>
            </w:r>
          </w:p>
        </w:tc>
      </w:tr>
      <w:tr w:rsidR="007015C1" w14:paraId="4A796DD4" w14:textId="77777777" w:rsidTr="00001D83">
        <w:trPr>
          <w:trHeight w:val="38"/>
        </w:trPr>
        <w:tc>
          <w:tcPr>
            <w:tcW w:w="11065" w:type="dxa"/>
            <w:gridSpan w:val="16"/>
            <w:vAlign w:val="center"/>
          </w:tcPr>
          <w:p w14:paraId="439872D0" w14:textId="2C68F285" w:rsidR="007015C1" w:rsidRPr="00F0753E" w:rsidRDefault="007015C1" w:rsidP="007015C1">
            <w:pPr>
              <w:bidi w:val="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0753E">
              <w:rPr>
                <w:rFonts w:asciiTheme="majorBidi" w:hAnsiTheme="majorBidi" w:cstheme="majorBidi"/>
                <w:sz w:val="20"/>
                <w:szCs w:val="20"/>
                <w:lang w:val="en-US"/>
              </w:rPr>
              <w:lastRenderedPageBreak/>
              <w:t>Laboratory Evaluation of Toxicity of Boric Acid and Borax against American cockroaches (</w:t>
            </w:r>
            <w:r w:rsidRPr="008C701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Periplaneta americana</w:t>
            </w:r>
            <w:r w:rsidRPr="00F0753E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L.) in Jeddah Governorate</w:t>
            </w:r>
            <w:r w:rsidRPr="00F0753E">
              <w:rPr>
                <w:rFonts w:asciiTheme="majorBidi" w:hAnsiTheme="majorBidi"/>
                <w:sz w:val="20"/>
                <w:szCs w:val="20"/>
                <w:rtl/>
                <w:lang w:val="en-US"/>
              </w:rPr>
              <w:t>.</w:t>
            </w:r>
          </w:p>
        </w:tc>
      </w:tr>
      <w:tr w:rsidR="007015C1" w14:paraId="0A374C5B" w14:textId="77777777" w:rsidTr="00001D83">
        <w:trPr>
          <w:trHeight w:val="38"/>
        </w:trPr>
        <w:tc>
          <w:tcPr>
            <w:tcW w:w="11065" w:type="dxa"/>
            <w:gridSpan w:val="16"/>
            <w:vAlign w:val="center"/>
          </w:tcPr>
          <w:p w14:paraId="0B7E600B" w14:textId="6C8B971F" w:rsidR="007015C1" w:rsidRPr="00F0753E" w:rsidRDefault="007015C1" w:rsidP="007015C1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F0753E">
              <w:rPr>
                <w:rFonts w:asciiTheme="majorBidi" w:hAnsiTheme="majorBidi" w:cstheme="majorBidi"/>
                <w:sz w:val="20"/>
                <w:szCs w:val="20"/>
              </w:rPr>
              <w:t>Laboratory evaluation of toxicity of Spinosad tablets and tracer 48 SC insecticides against different stages of American cockroaches (</w:t>
            </w:r>
            <w:r w:rsidRPr="008C701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Periplaneta americana</w:t>
            </w:r>
            <w:r w:rsidRPr="00F0753E">
              <w:rPr>
                <w:rFonts w:asciiTheme="majorBidi" w:hAnsiTheme="majorBidi" w:cstheme="majorBidi"/>
                <w:sz w:val="20"/>
                <w:szCs w:val="20"/>
              </w:rPr>
              <w:t xml:space="preserve"> L.), in Jeddah governorate</w:t>
            </w:r>
          </w:p>
        </w:tc>
      </w:tr>
      <w:tr w:rsidR="007015C1" w14:paraId="7801D60F" w14:textId="77777777" w:rsidTr="00001D83">
        <w:trPr>
          <w:trHeight w:val="38"/>
        </w:trPr>
        <w:tc>
          <w:tcPr>
            <w:tcW w:w="11065" w:type="dxa"/>
            <w:gridSpan w:val="16"/>
            <w:vAlign w:val="center"/>
          </w:tcPr>
          <w:p w14:paraId="6C363E53" w14:textId="545FBC74" w:rsidR="007015C1" w:rsidRPr="00F0753E" w:rsidRDefault="007015C1" w:rsidP="007015C1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F0753E">
              <w:rPr>
                <w:rFonts w:asciiTheme="majorBidi" w:hAnsiTheme="majorBidi" w:cstheme="majorBidi"/>
                <w:sz w:val="20"/>
                <w:szCs w:val="20"/>
              </w:rPr>
              <w:t>Overview on Controlling the American Cockroaches (</w:t>
            </w:r>
            <w:r w:rsidRPr="008C701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Periplaneta americana</w:t>
            </w:r>
            <w:r w:rsidRPr="00F0753E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7015C1" w14:paraId="7A36FBED" w14:textId="77777777" w:rsidTr="00001D83">
        <w:trPr>
          <w:trHeight w:val="38"/>
        </w:trPr>
        <w:tc>
          <w:tcPr>
            <w:tcW w:w="11065" w:type="dxa"/>
            <w:gridSpan w:val="16"/>
            <w:vAlign w:val="center"/>
          </w:tcPr>
          <w:p w14:paraId="6E98E285" w14:textId="2AF31F92" w:rsidR="007015C1" w:rsidRPr="00F0753E" w:rsidRDefault="007015C1" w:rsidP="007015C1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F0753E">
              <w:rPr>
                <w:rFonts w:asciiTheme="majorBidi" w:hAnsiTheme="majorBidi" w:cstheme="majorBidi"/>
                <w:sz w:val="20"/>
                <w:szCs w:val="20"/>
              </w:rPr>
              <w:t>Repellence and fumigant toxicity of clove and sesame oils against American cockroach</w:t>
            </w:r>
          </w:p>
        </w:tc>
      </w:tr>
      <w:tr w:rsidR="007015C1" w14:paraId="3DBBF5E5" w14:textId="77777777" w:rsidTr="00001D83">
        <w:trPr>
          <w:trHeight w:val="38"/>
        </w:trPr>
        <w:tc>
          <w:tcPr>
            <w:tcW w:w="11065" w:type="dxa"/>
            <w:gridSpan w:val="16"/>
            <w:vAlign w:val="center"/>
          </w:tcPr>
          <w:p w14:paraId="025CD09E" w14:textId="0ED1B29B" w:rsidR="007015C1" w:rsidRPr="00F0753E" w:rsidRDefault="007015C1" w:rsidP="007015C1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F0753E">
              <w:rPr>
                <w:rFonts w:asciiTheme="majorBidi" w:hAnsiTheme="majorBidi" w:cstheme="majorBidi"/>
                <w:sz w:val="20"/>
                <w:szCs w:val="20"/>
              </w:rPr>
              <w:t xml:space="preserve">Surface Contact Toxicity of Clove and Rosemary Oils against American Cockroach, </w:t>
            </w:r>
            <w:r w:rsidRPr="008C701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Periplaneta americana</w:t>
            </w:r>
            <w:r w:rsidRPr="00F0753E">
              <w:rPr>
                <w:rFonts w:asciiTheme="majorBidi" w:hAnsiTheme="majorBidi" w:cstheme="majorBidi"/>
                <w:sz w:val="20"/>
                <w:szCs w:val="20"/>
              </w:rPr>
              <w:t xml:space="preserve"> (L.)</w:t>
            </w:r>
          </w:p>
        </w:tc>
      </w:tr>
      <w:tr w:rsidR="007015C1" w14:paraId="481365EF" w14:textId="77777777" w:rsidTr="00001D83">
        <w:trPr>
          <w:trHeight w:val="38"/>
        </w:trPr>
        <w:tc>
          <w:tcPr>
            <w:tcW w:w="11065" w:type="dxa"/>
            <w:gridSpan w:val="16"/>
            <w:vAlign w:val="center"/>
          </w:tcPr>
          <w:p w14:paraId="02C7DA6E" w14:textId="727CBCF5" w:rsidR="007015C1" w:rsidRPr="00F0753E" w:rsidRDefault="007015C1" w:rsidP="007015C1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F0753E">
              <w:rPr>
                <w:rFonts w:asciiTheme="majorBidi" w:hAnsiTheme="majorBidi" w:cstheme="majorBidi"/>
                <w:sz w:val="20"/>
                <w:szCs w:val="20"/>
              </w:rPr>
              <w:t xml:space="preserve">Larvicidal studies of </w:t>
            </w:r>
            <w:r w:rsidRPr="008C701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Avicenna marina</w:t>
            </w:r>
            <w:r w:rsidRPr="00F0753E">
              <w:rPr>
                <w:rFonts w:asciiTheme="majorBidi" w:hAnsiTheme="majorBidi" w:cstheme="majorBidi"/>
                <w:sz w:val="20"/>
                <w:szCs w:val="20"/>
              </w:rPr>
              <w:t xml:space="preserve"> extracts against the dengue fever mosquito </w:t>
            </w:r>
            <w:r w:rsidRPr="00AE6BBD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Aedes aegypti</w:t>
            </w:r>
            <w:r w:rsidRPr="00F0753E">
              <w:rPr>
                <w:rFonts w:asciiTheme="majorBidi" w:hAnsiTheme="majorBidi" w:cstheme="majorBidi"/>
                <w:sz w:val="20"/>
                <w:szCs w:val="20"/>
              </w:rPr>
              <w:t xml:space="preserve"> (Culicidae: Diptera).</w:t>
            </w:r>
          </w:p>
        </w:tc>
      </w:tr>
      <w:tr w:rsidR="007015C1" w14:paraId="3B52E740" w14:textId="77777777" w:rsidTr="00001D83">
        <w:trPr>
          <w:trHeight w:val="38"/>
        </w:trPr>
        <w:tc>
          <w:tcPr>
            <w:tcW w:w="11065" w:type="dxa"/>
            <w:gridSpan w:val="16"/>
            <w:vAlign w:val="center"/>
          </w:tcPr>
          <w:p w14:paraId="770CA640" w14:textId="634E79AF" w:rsidR="007015C1" w:rsidRPr="00F0753E" w:rsidRDefault="007015C1" w:rsidP="007015C1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C02C4">
              <w:rPr>
                <w:rFonts w:asciiTheme="majorBidi" w:hAnsiTheme="majorBidi" w:cstheme="majorBidi"/>
                <w:sz w:val="20"/>
                <w:szCs w:val="20"/>
              </w:rPr>
              <w:t xml:space="preserve">Molecular identification of </w:t>
            </w:r>
            <w:r w:rsidRPr="00AE6BBD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Bougainvillea</w:t>
            </w:r>
            <w:r w:rsidRPr="009C02C4">
              <w:rPr>
                <w:rFonts w:asciiTheme="majorBidi" w:hAnsiTheme="majorBidi" w:cstheme="majorBidi"/>
                <w:sz w:val="20"/>
                <w:szCs w:val="20"/>
              </w:rPr>
              <w:t xml:space="preserve"> in Jeddah province.</w:t>
            </w:r>
          </w:p>
        </w:tc>
      </w:tr>
      <w:tr w:rsidR="007015C1" w:rsidRPr="00843492" w14:paraId="53C99276" w14:textId="77777777" w:rsidTr="00001D83">
        <w:trPr>
          <w:trHeight w:val="38"/>
        </w:trPr>
        <w:tc>
          <w:tcPr>
            <w:tcW w:w="11065" w:type="dxa"/>
            <w:gridSpan w:val="16"/>
          </w:tcPr>
          <w:p w14:paraId="6F275A8C" w14:textId="0BB8168A" w:rsidR="007015C1" w:rsidRPr="00843492" w:rsidRDefault="007015C1" w:rsidP="007015C1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43492">
              <w:rPr>
                <w:sz w:val="20"/>
                <w:szCs w:val="20"/>
              </w:rPr>
              <w:t>Overview on the possible role of transmission COVID-19 by cockroaches (Blattodea: Blattidae)</w:t>
            </w:r>
          </w:p>
        </w:tc>
      </w:tr>
      <w:tr w:rsidR="007015C1" w:rsidRPr="00843492" w14:paraId="59AEE514" w14:textId="77777777" w:rsidTr="00001D83">
        <w:trPr>
          <w:trHeight w:val="38"/>
        </w:trPr>
        <w:tc>
          <w:tcPr>
            <w:tcW w:w="11065" w:type="dxa"/>
            <w:gridSpan w:val="16"/>
          </w:tcPr>
          <w:p w14:paraId="073D6741" w14:textId="7A81BD88" w:rsidR="007015C1" w:rsidRPr="00843492" w:rsidRDefault="007015C1" w:rsidP="007015C1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43492">
              <w:rPr>
                <w:sz w:val="20"/>
                <w:szCs w:val="20"/>
              </w:rPr>
              <w:t xml:space="preserve">Study the effect of some traditional plant extracts to </w:t>
            </w:r>
            <w:r w:rsidRPr="00AE6BBD">
              <w:rPr>
                <w:i/>
                <w:iCs/>
                <w:sz w:val="20"/>
                <w:szCs w:val="20"/>
              </w:rPr>
              <w:t>Escherichia coli</w:t>
            </w:r>
            <w:r w:rsidRPr="00843492">
              <w:rPr>
                <w:sz w:val="20"/>
                <w:szCs w:val="20"/>
              </w:rPr>
              <w:t xml:space="preserve"> on Jeddah.</w:t>
            </w:r>
          </w:p>
        </w:tc>
      </w:tr>
      <w:tr w:rsidR="00E76743" w:rsidRPr="00843492" w14:paraId="450945D8" w14:textId="77777777" w:rsidTr="00001D83">
        <w:trPr>
          <w:trHeight w:val="38"/>
        </w:trPr>
        <w:tc>
          <w:tcPr>
            <w:tcW w:w="11065" w:type="dxa"/>
            <w:gridSpan w:val="16"/>
          </w:tcPr>
          <w:p w14:paraId="5799DEE8" w14:textId="0EC82110" w:rsidR="00E76743" w:rsidRPr="00843492" w:rsidRDefault="00E76743" w:rsidP="007015C1">
            <w:pPr>
              <w:bidi w:val="0"/>
              <w:rPr>
                <w:sz w:val="20"/>
                <w:szCs w:val="20"/>
              </w:rPr>
            </w:pPr>
            <w:r w:rsidRPr="00E76743">
              <w:rPr>
                <w:sz w:val="20"/>
                <w:szCs w:val="20"/>
              </w:rPr>
              <w:t xml:space="preserve">Morphological and molecular identification of screwworm fly in Jeddah city Genus </w:t>
            </w:r>
            <w:r w:rsidRPr="008110FE">
              <w:rPr>
                <w:i/>
                <w:iCs/>
                <w:sz w:val="20"/>
                <w:szCs w:val="20"/>
              </w:rPr>
              <w:t>Chrysomya</w:t>
            </w:r>
          </w:p>
        </w:tc>
      </w:tr>
      <w:tr w:rsidR="00E76743" w:rsidRPr="00843492" w14:paraId="37DA6FB3" w14:textId="77777777" w:rsidTr="00001D83">
        <w:trPr>
          <w:trHeight w:val="38"/>
        </w:trPr>
        <w:tc>
          <w:tcPr>
            <w:tcW w:w="11065" w:type="dxa"/>
            <w:gridSpan w:val="16"/>
          </w:tcPr>
          <w:p w14:paraId="0FC947F6" w14:textId="208CA1C4" w:rsidR="00E76743" w:rsidRPr="00843492" w:rsidRDefault="00E76743" w:rsidP="008110FE">
            <w:pPr>
              <w:jc w:val="right"/>
              <w:rPr>
                <w:sz w:val="20"/>
                <w:szCs w:val="20"/>
              </w:rPr>
            </w:pPr>
            <w:r w:rsidRPr="00E76743">
              <w:rPr>
                <w:sz w:val="20"/>
                <w:szCs w:val="20"/>
              </w:rPr>
              <w:t>Mortality and malformation effects of boric acid</w:t>
            </w:r>
            <w:r w:rsidR="008110FE">
              <w:t xml:space="preserve"> </w:t>
            </w:r>
            <w:r w:rsidR="008110FE" w:rsidRPr="008110FE">
              <w:rPr>
                <w:sz w:val="20"/>
                <w:szCs w:val="20"/>
              </w:rPr>
              <w:t xml:space="preserve">against larval stage of </w:t>
            </w:r>
            <w:r w:rsidR="008110FE" w:rsidRPr="008110FE">
              <w:rPr>
                <w:i/>
                <w:iCs/>
                <w:sz w:val="20"/>
                <w:szCs w:val="20"/>
              </w:rPr>
              <w:t>Aedes aegypti</w:t>
            </w:r>
            <w:r w:rsidR="008110FE" w:rsidRPr="008110FE">
              <w:rPr>
                <w:sz w:val="20"/>
                <w:szCs w:val="20"/>
              </w:rPr>
              <w:t xml:space="preserve"> (Culicida</w:t>
            </w:r>
            <w:r w:rsidR="008110FE">
              <w:rPr>
                <w:sz w:val="20"/>
                <w:szCs w:val="20"/>
              </w:rPr>
              <w:t xml:space="preserve">: </w:t>
            </w:r>
            <w:r w:rsidR="008110FE" w:rsidRPr="008110FE">
              <w:rPr>
                <w:sz w:val="20"/>
                <w:szCs w:val="20"/>
              </w:rPr>
              <w:t>Diptera)</w:t>
            </w:r>
            <w:r w:rsidR="008110FE" w:rsidRPr="008110FE">
              <w:rPr>
                <w:sz w:val="20"/>
                <w:szCs w:val="20"/>
                <w:rtl/>
              </w:rPr>
              <w:t xml:space="preserve"> </w:t>
            </w:r>
          </w:p>
        </w:tc>
      </w:tr>
      <w:tr w:rsidR="00737D84" w:rsidRPr="00843492" w14:paraId="69E0BAB2" w14:textId="77777777" w:rsidTr="00001D83">
        <w:trPr>
          <w:trHeight w:val="38"/>
        </w:trPr>
        <w:tc>
          <w:tcPr>
            <w:tcW w:w="11065" w:type="dxa"/>
            <w:gridSpan w:val="16"/>
          </w:tcPr>
          <w:p w14:paraId="232F551B" w14:textId="11FEECED" w:rsidR="00737D84" w:rsidRPr="00E76743" w:rsidRDefault="00737D84" w:rsidP="008110FE">
            <w:pPr>
              <w:jc w:val="right"/>
              <w:rPr>
                <w:sz w:val="20"/>
                <w:szCs w:val="20"/>
              </w:rPr>
            </w:pPr>
            <w:r w:rsidRPr="00737D84">
              <w:rPr>
                <w:sz w:val="20"/>
                <w:szCs w:val="20"/>
              </w:rPr>
              <w:t>Prevalence of insect pests on maize crop in District Mansehra, Khyber Pakhtunkhwa, Pakistan</w:t>
            </w:r>
          </w:p>
        </w:tc>
      </w:tr>
    </w:tbl>
    <w:p w14:paraId="0635FC8D" w14:textId="77777777" w:rsidR="00225BE5" w:rsidRDefault="00225BE5">
      <w:pPr>
        <w:rPr>
          <w:color w:val="000000"/>
          <w:sz w:val="20"/>
          <w:szCs w:val="20"/>
        </w:rPr>
      </w:pPr>
    </w:p>
    <w:sectPr w:rsidR="00225BE5">
      <w:headerReference w:type="default" r:id="rId7"/>
      <w:pgSz w:w="11906" w:h="16838"/>
      <w:pgMar w:top="1296" w:right="1296" w:bottom="1296" w:left="1296" w:header="426" w:footer="720" w:gutter="0"/>
      <w:pgNumType w:start="1"/>
      <w:cols w:space="720" w:equalWidth="0">
        <w:col w:w="8640"/>
      </w:cols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8E57F" w14:textId="77777777" w:rsidR="00892765" w:rsidRDefault="00892765">
      <w:r>
        <w:separator/>
      </w:r>
    </w:p>
  </w:endnote>
  <w:endnote w:type="continuationSeparator" w:id="0">
    <w:p w14:paraId="2C197553" w14:textId="77777777" w:rsidR="00892765" w:rsidRDefault="00892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8AC65" w14:textId="77777777" w:rsidR="00892765" w:rsidRDefault="00892765">
      <w:r>
        <w:separator/>
      </w:r>
    </w:p>
  </w:footnote>
  <w:footnote w:type="continuationSeparator" w:id="0">
    <w:p w14:paraId="2F5D7D34" w14:textId="77777777" w:rsidR="00892765" w:rsidRDefault="00892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4B153" w14:textId="7ECFADBF" w:rsidR="00225BE5" w:rsidRPr="009A2E8A" w:rsidRDefault="007F4D3C" w:rsidP="009A2E8A">
    <w:pPr>
      <w:pBdr>
        <w:top w:val="nil"/>
        <w:left w:val="nil"/>
        <w:bottom w:val="nil"/>
        <w:right w:val="nil"/>
        <w:between w:val="nil"/>
      </w:pBdr>
      <w:jc w:val="center"/>
      <w:rPr>
        <w:rFonts w:ascii="Algerian" w:eastAsia="Algerian" w:hAnsi="Algerian" w:cs="Algerian"/>
        <w:color w:val="00B050"/>
        <w:sz w:val="44"/>
        <w:szCs w:val="44"/>
      </w:rPr>
    </w:pPr>
    <w:r w:rsidRPr="009A2E8A">
      <w:rPr>
        <w:noProof/>
        <w:color w:val="000000"/>
        <w:sz w:val="44"/>
        <w:szCs w:val="44"/>
      </w:rPr>
      <w:drawing>
        <wp:anchor distT="0" distB="0" distL="114300" distR="114300" simplePos="0" relativeHeight="251658240" behindDoc="0" locked="0" layoutInCell="1" hidden="0" allowOverlap="1" wp14:anchorId="2A252512" wp14:editId="6E0BE420">
          <wp:simplePos x="0" y="0"/>
          <wp:positionH relativeFrom="leftMargin">
            <wp:posOffset>929639</wp:posOffset>
          </wp:positionH>
          <wp:positionV relativeFrom="topMargin">
            <wp:posOffset>-819149</wp:posOffset>
          </wp:positionV>
          <wp:extent cx="815340" cy="81534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5340" cy="815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A2E8A" w:rsidRPr="009A2E8A">
      <w:rPr>
        <w:rFonts w:ascii="Algerian" w:eastAsia="Algerian" w:hAnsi="Algerian" w:cs="Algerian"/>
        <w:color w:val="00B050"/>
        <w:sz w:val="44"/>
        <w:szCs w:val="44"/>
      </w:rPr>
      <w:t>Dr. Somia SharaWI CV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D3FED"/>
    <w:multiLevelType w:val="hybridMultilevel"/>
    <w:tmpl w:val="4DB69BC6"/>
    <w:lvl w:ilvl="0" w:tplc="0409000F">
      <w:start w:val="1"/>
      <w:numFmt w:val="decimal"/>
      <w:lvlText w:val="%1."/>
      <w:lvlJc w:val="left"/>
      <w:pPr>
        <w:ind w:left="1151" w:hanging="360"/>
      </w:pPr>
    </w:lvl>
    <w:lvl w:ilvl="1" w:tplc="04090019" w:tentative="1">
      <w:start w:val="1"/>
      <w:numFmt w:val="lowerLetter"/>
      <w:lvlText w:val="%2."/>
      <w:lvlJc w:val="left"/>
      <w:pPr>
        <w:ind w:left="1871" w:hanging="360"/>
      </w:pPr>
    </w:lvl>
    <w:lvl w:ilvl="2" w:tplc="0409001B" w:tentative="1">
      <w:start w:val="1"/>
      <w:numFmt w:val="lowerRoman"/>
      <w:lvlText w:val="%3."/>
      <w:lvlJc w:val="right"/>
      <w:pPr>
        <w:ind w:left="2591" w:hanging="180"/>
      </w:pPr>
    </w:lvl>
    <w:lvl w:ilvl="3" w:tplc="0409000F" w:tentative="1">
      <w:start w:val="1"/>
      <w:numFmt w:val="decimal"/>
      <w:lvlText w:val="%4."/>
      <w:lvlJc w:val="left"/>
      <w:pPr>
        <w:ind w:left="3311" w:hanging="360"/>
      </w:pPr>
    </w:lvl>
    <w:lvl w:ilvl="4" w:tplc="04090019" w:tentative="1">
      <w:start w:val="1"/>
      <w:numFmt w:val="lowerLetter"/>
      <w:lvlText w:val="%5."/>
      <w:lvlJc w:val="left"/>
      <w:pPr>
        <w:ind w:left="4031" w:hanging="360"/>
      </w:pPr>
    </w:lvl>
    <w:lvl w:ilvl="5" w:tplc="0409001B" w:tentative="1">
      <w:start w:val="1"/>
      <w:numFmt w:val="lowerRoman"/>
      <w:lvlText w:val="%6."/>
      <w:lvlJc w:val="right"/>
      <w:pPr>
        <w:ind w:left="4751" w:hanging="180"/>
      </w:pPr>
    </w:lvl>
    <w:lvl w:ilvl="6" w:tplc="0409000F" w:tentative="1">
      <w:start w:val="1"/>
      <w:numFmt w:val="decimal"/>
      <w:lvlText w:val="%7."/>
      <w:lvlJc w:val="left"/>
      <w:pPr>
        <w:ind w:left="5471" w:hanging="360"/>
      </w:pPr>
    </w:lvl>
    <w:lvl w:ilvl="7" w:tplc="04090019" w:tentative="1">
      <w:start w:val="1"/>
      <w:numFmt w:val="lowerLetter"/>
      <w:lvlText w:val="%8."/>
      <w:lvlJc w:val="left"/>
      <w:pPr>
        <w:ind w:left="6191" w:hanging="360"/>
      </w:pPr>
    </w:lvl>
    <w:lvl w:ilvl="8" w:tplc="040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" w15:restartNumberingAfterBreak="0">
    <w:nsid w:val="467F40E6"/>
    <w:multiLevelType w:val="hybridMultilevel"/>
    <w:tmpl w:val="142053FE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4B105F93"/>
    <w:multiLevelType w:val="hybridMultilevel"/>
    <w:tmpl w:val="B4C8FA66"/>
    <w:lvl w:ilvl="0" w:tplc="0409000F">
      <w:start w:val="1"/>
      <w:numFmt w:val="decimal"/>
      <w:lvlText w:val="%1."/>
      <w:lvlJc w:val="left"/>
      <w:pPr>
        <w:ind w:left="1151" w:hanging="360"/>
      </w:p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752896627">
    <w:abstractNumId w:val="1"/>
  </w:num>
  <w:num w:numId="2" w16cid:durableId="1206258152">
    <w:abstractNumId w:val="0"/>
  </w:num>
  <w:num w:numId="3" w16cid:durableId="499858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BE5"/>
    <w:rsid w:val="00001D83"/>
    <w:rsid w:val="000D21C8"/>
    <w:rsid w:val="0013134D"/>
    <w:rsid w:val="001E5C05"/>
    <w:rsid w:val="00225BE5"/>
    <w:rsid w:val="00250614"/>
    <w:rsid w:val="002D44B4"/>
    <w:rsid w:val="003236A7"/>
    <w:rsid w:val="00466586"/>
    <w:rsid w:val="004A491C"/>
    <w:rsid w:val="005364AF"/>
    <w:rsid w:val="007015C1"/>
    <w:rsid w:val="00737D84"/>
    <w:rsid w:val="007F4D3C"/>
    <w:rsid w:val="008110FE"/>
    <w:rsid w:val="00843492"/>
    <w:rsid w:val="00892765"/>
    <w:rsid w:val="008C7015"/>
    <w:rsid w:val="009A2527"/>
    <w:rsid w:val="009A2E8A"/>
    <w:rsid w:val="009C02C4"/>
    <w:rsid w:val="009F7227"/>
    <w:rsid w:val="00AE6BBD"/>
    <w:rsid w:val="00B05E89"/>
    <w:rsid w:val="00B36495"/>
    <w:rsid w:val="00BF4555"/>
    <w:rsid w:val="00D510B9"/>
    <w:rsid w:val="00D83E0C"/>
    <w:rsid w:val="00E52A09"/>
    <w:rsid w:val="00E76743"/>
    <w:rsid w:val="00F0753E"/>
    <w:rsid w:val="00FA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CB5F4"/>
  <w15:docId w15:val="{ABE8FF20-4351-4EFB-927E-8A2BB086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right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right"/>
      <w:outlineLvl w:val="1"/>
    </w:pPr>
    <w:rPr>
      <w:rFonts w:ascii="Open Sans" w:eastAsia="Open Sans" w:hAnsi="Open Sans" w:cs="Open Sans"/>
      <w:b/>
      <w:color w:val="00008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right"/>
      <w:outlineLvl w:val="2"/>
    </w:pPr>
    <w:rPr>
      <w:i/>
      <w:color w:val="000000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jc w:val="right"/>
      <w:outlineLvl w:val="3"/>
    </w:pPr>
    <w:rPr>
      <w:b/>
      <w:color w:val="000000"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84349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A2E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E8A"/>
  </w:style>
  <w:style w:type="paragraph" w:styleId="Header">
    <w:name w:val="header"/>
    <w:basedOn w:val="Normal"/>
    <w:link w:val="HeaderChar"/>
    <w:uiPriority w:val="99"/>
    <w:unhideWhenUsed/>
    <w:rsid w:val="009A2E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seees seees</dc:creator>
  <cp:lastModifiedBy>SOMIA EISSA MOHAMMED SHARAWI</cp:lastModifiedBy>
  <cp:revision>13</cp:revision>
  <dcterms:created xsi:type="dcterms:W3CDTF">2021-11-30T19:12:00Z</dcterms:created>
  <dcterms:modified xsi:type="dcterms:W3CDTF">2022-10-26T09:20:00Z</dcterms:modified>
</cp:coreProperties>
</file>