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408" w:rsidRPr="003D464D" w:rsidRDefault="000C6408" w:rsidP="000C6408">
      <w:pPr>
        <w:pStyle w:val="Heading8"/>
        <w:shd w:val="clear" w:color="auto" w:fill="FFFFFF" w:themeFill="background1"/>
        <w:jc w:val="center"/>
        <w:rPr>
          <w:rFonts w:ascii="Comic Sans MS" w:hAnsi="Comic Sans MS" w:cs="Arial"/>
          <w:sz w:val="20"/>
          <w:szCs w:val="20"/>
        </w:rPr>
      </w:pPr>
      <w:r w:rsidRPr="003D464D">
        <w:rPr>
          <w:rFonts w:ascii="Comic Sans MS" w:hAnsi="Comic Sans MS" w:cs="Arial"/>
          <w:sz w:val="20"/>
          <w:szCs w:val="20"/>
        </w:rPr>
        <w:t>National and International Research Publications of Haroon Khan</w:t>
      </w:r>
    </w:p>
    <w:p w:rsidR="000C6408" w:rsidRPr="003D464D" w:rsidRDefault="000C6408" w:rsidP="000C6408">
      <w:pPr>
        <w:shd w:val="clear" w:color="auto" w:fill="FFFFFF" w:themeFill="background1"/>
        <w:rPr>
          <w:rFonts w:ascii="Comic Sans MS" w:hAnsi="Comic Sans MS"/>
          <w:b/>
          <w:sz w:val="20"/>
          <w:szCs w:val="20"/>
          <w:u w:val="single"/>
        </w:rPr>
      </w:pPr>
      <w:r w:rsidRPr="003D464D">
        <w:rPr>
          <w:rFonts w:ascii="Comic Sans MS" w:hAnsi="Comic Sans MS"/>
          <w:b/>
          <w:sz w:val="20"/>
          <w:szCs w:val="20"/>
          <w:u w:val="single"/>
        </w:rPr>
        <w:t>Impact Factor Publications</w:t>
      </w:r>
    </w:p>
    <w:p w:rsidR="000C6408" w:rsidRPr="003D464D" w:rsidRDefault="000C6408" w:rsidP="000C6408">
      <w:pPr>
        <w:pStyle w:val="ListParagraph"/>
        <w:numPr>
          <w:ilvl w:val="0"/>
          <w:numId w:val="1"/>
        </w:numPr>
        <w:autoSpaceDE w:val="0"/>
        <w:autoSpaceDN w:val="0"/>
        <w:adjustRightInd w:val="0"/>
        <w:jc w:val="both"/>
        <w:rPr>
          <w:rFonts w:ascii="Comic Sans MS" w:hAnsi="Comic Sans MS"/>
          <w:sz w:val="18"/>
          <w:szCs w:val="18"/>
        </w:rPr>
      </w:pPr>
      <w:r w:rsidRPr="003D464D">
        <w:rPr>
          <w:rFonts w:ascii="Comic Sans MS" w:hAnsi="Comic Sans MS" w:cs="Helvetica"/>
          <w:sz w:val="18"/>
          <w:szCs w:val="18"/>
          <w:shd w:val="clear" w:color="auto" w:fill="FFFFFF"/>
        </w:rPr>
        <w:t xml:space="preserve">M. Afridi, N. Ali and </w:t>
      </w:r>
      <w:r w:rsidRPr="003D464D">
        <w:rPr>
          <w:rFonts w:ascii="Comic Sans MS" w:hAnsi="Comic Sans MS" w:cs="Helvetica"/>
          <w:b/>
          <w:sz w:val="18"/>
          <w:szCs w:val="18"/>
          <w:shd w:val="clear" w:color="auto" w:fill="FFFFFF"/>
        </w:rPr>
        <w:t xml:space="preserve">Haroon Khan. </w:t>
      </w:r>
      <w:r w:rsidRPr="003D464D">
        <w:rPr>
          <w:rFonts w:ascii="Comic Sans MS" w:hAnsi="Comic Sans MS" w:cs="Helvetica"/>
          <w:sz w:val="18"/>
          <w:szCs w:val="18"/>
          <w:shd w:val="clear" w:color="auto" w:fill="FFFFFF"/>
        </w:rPr>
        <w:t>2016. Molecular Characterization and growth optimization of protease producing Pseudomonas aeruginosa strain IBC-2 isolated from coal mines of Orakzai Agency, Pakistan. J. of Geomicrobiology (UGMB-2016-0211) (Accepted for Publication).</w:t>
      </w:r>
    </w:p>
    <w:p w:rsidR="000C6408" w:rsidRPr="003D464D" w:rsidRDefault="000C6408" w:rsidP="000C6408">
      <w:pPr>
        <w:pStyle w:val="ListParagraph"/>
        <w:numPr>
          <w:ilvl w:val="0"/>
          <w:numId w:val="1"/>
        </w:numPr>
        <w:autoSpaceDE w:val="0"/>
        <w:autoSpaceDN w:val="0"/>
        <w:adjustRightInd w:val="0"/>
        <w:jc w:val="both"/>
        <w:rPr>
          <w:rFonts w:ascii="Comic Sans MS" w:hAnsi="Comic Sans MS"/>
          <w:i/>
          <w:sz w:val="18"/>
          <w:szCs w:val="18"/>
        </w:rPr>
      </w:pPr>
      <w:r w:rsidRPr="003D464D">
        <w:rPr>
          <w:rFonts w:ascii="Comic Sans MS" w:hAnsi="Comic Sans MS"/>
          <w:sz w:val="18"/>
          <w:szCs w:val="18"/>
        </w:rPr>
        <w:t xml:space="preserve">Shahida Naveed, M. Ibrar, I. Khattak, I. Khan, M.I. Khan and </w:t>
      </w:r>
      <w:r w:rsidRPr="003D464D">
        <w:rPr>
          <w:rFonts w:ascii="Comic Sans MS" w:hAnsi="Comic Sans MS"/>
          <w:b/>
          <w:sz w:val="18"/>
          <w:szCs w:val="18"/>
        </w:rPr>
        <w:t>Haroon Khan</w:t>
      </w:r>
      <w:r w:rsidRPr="003D464D">
        <w:rPr>
          <w:rFonts w:ascii="Comic Sans MS" w:hAnsi="Comic Sans MS"/>
          <w:sz w:val="18"/>
          <w:szCs w:val="18"/>
        </w:rPr>
        <w:t xml:space="preserve">. 2016. Anthelmintic, antilice, insecticidal, cytotoxic and phytotoxic potential of ethanolic extracts of two wild medicinal plants </w:t>
      </w:r>
      <w:r w:rsidRPr="003D464D">
        <w:rPr>
          <w:rFonts w:ascii="Comic Sans MS" w:hAnsi="Comic Sans MS"/>
          <w:i/>
          <w:sz w:val="18"/>
          <w:szCs w:val="18"/>
        </w:rPr>
        <w:t>Iphiona grantioides</w:t>
      </w:r>
      <w:r w:rsidRPr="003D464D">
        <w:rPr>
          <w:rFonts w:ascii="Comic Sans MS" w:hAnsi="Comic Sans MS"/>
          <w:sz w:val="18"/>
          <w:szCs w:val="18"/>
        </w:rPr>
        <w:t xml:space="preserve"> and </w:t>
      </w:r>
      <w:r w:rsidRPr="003D464D">
        <w:rPr>
          <w:rFonts w:ascii="Comic Sans MS" w:hAnsi="Comic Sans MS"/>
          <w:i/>
          <w:sz w:val="18"/>
          <w:szCs w:val="18"/>
        </w:rPr>
        <w:t xml:space="preserve">plucheaarguta. Wulfenia Journal Austria. </w:t>
      </w:r>
      <w:r w:rsidRPr="003D464D">
        <w:rPr>
          <w:rFonts w:ascii="Comic Sans MS" w:hAnsi="Comic Sans MS"/>
          <w:sz w:val="18"/>
          <w:szCs w:val="18"/>
        </w:rPr>
        <w:t>23(2):1-13.</w:t>
      </w:r>
    </w:p>
    <w:p w:rsidR="000C6408" w:rsidRPr="003D464D" w:rsidRDefault="000C6408" w:rsidP="000C6408">
      <w:pPr>
        <w:pStyle w:val="ListParagraph"/>
        <w:numPr>
          <w:ilvl w:val="0"/>
          <w:numId w:val="1"/>
        </w:numPr>
        <w:autoSpaceDE w:val="0"/>
        <w:autoSpaceDN w:val="0"/>
        <w:adjustRightInd w:val="0"/>
        <w:jc w:val="both"/>
        <w:rPr>
          <w:rFonts w:ascii="Comic Sans MS" w:hAnsi="Comic Sans MS"/>
          <w:sz w:val="18"/>
          <w:szCs w:val="20"/>
        </w:rPr>
      </w:pPr>
      <w:r w:rsidRPr="003D464D">
        <w:rPr>
          <w:rFonts w:ascii="Comic Sans MS" w:hAnsi="Comic Sans MS"/>
          <w:bCs/>
          <w:sz w:val="18"/>
          <w:szCs w:val="20"/>
        </w:rPr>
        <w:t>Shaheen Kashmir, M. Azim Khan, A. Ali Shad,</w:t>
      </w:r>
      <w:r w:rsidRPr="003D464D">
        <w:rPr>
          <w:rFonts w:ascii="Comic Sans MS" w:hAnsi="Comic Sans MS"/>
          <w:sz w:val="18"/>
          <w:szCs w:val="20"/>
        </w:rPr>
        <w:t> </w:t>
      </w:r>
      <w:r w:rsidRPr="003D464D">
        <w:rPr>
          <w:rFonts w:ascii="Comic Sans MS" w:hAnsi="Comic Sans MS"/>
          <w:bCs/>
          <w:sz w:val="18"/>
          <w:szCs w:val="20"/>
        </w:rPr>
        <w:t xml:space="preserve">K.B. Marwat and </w:t>
      </w:r>
      <w:r w:rsidRPr="003D464D">
        <w:rPr>
          <w:rFonts w:ascii="Comic Sans MS" w:hAnsi="Comic Sans MS"/>
          <w:b/>
          <w:bCs/>
          <w:sz w:val="18"/>
          <w:szCs w:val="20"/>
        </w:rPr>
        <w:t>Haroon Khan</w:t>
      </w:r>
      <w:r w:rsidRPr="003D464D">
        <w:rPr>
          <w:rFonts w:ascii="Comic Sans MS" w:hAnsi="Comic Sans MS"/>
          <w:bCs/>
          <w:sz w:val="18"/>
          <w:szCs w:val="20"/>
        </w:rPr>
        <w:t>. 2016. Temperature and salinity affect the germination and growth of</w:t>
      </w:r>
      <w:r w:rsidRPr="003D464D">
        <w:rPr>
          <w:rFonts w:ascii="Comic Sans MS" w:hAnsi="Comic Sans MS"/>
          <w:bCs/>
          <w:i/>
          <w:sz w:val="18"/>
          <w:szCs w:val="20"/>
        </w:rPr>
        <w:t>Silybum marianum </w:t>
      </w:r>
      <w:r w:rsidRPr="003D464D">
        <w:rPr>
          <w:rFonts w:ascii="Comic Sans MS" w:hAnsi="Comic Sans MS"/>
          <w:bCs/>
          <w:sz w:val="18"/>
          <w:szCs w:val="20"/>
        </w:rPr>
        <w:t>and </w:t>
      </w:r>
      <w:r w:rsidRPr="003D464D">
        <w:rPr>
          <w:rFonts w:ascii="Comic Sans MS" w:hAnsi="Comic Sans MS"/>
          <w:bCs/>
          <w:i/>
          <w:sz w:val="18"/>
          <w:szCs w:val="20"/>
        </w:rPr>
        <w:t>Avena fatua</w:t>
      </w:r>
      <w:r w:rsidRPr="003D464D">
        <w:rPr>
          <w:rFonts w:ascii="Comic Sans MS" w:hAnsi="Comic Sans MS"/>
          <w:bCs/>
          <w:sz w:val="18"/>
          <w:szCs w:val="20"/>
        </w:rPr>
        <w:t> L.</w:t>
      </w:r>
      <w:r w:rsidRPr="003D464D">
        <w:rPr>
          <w:rFonts w:ascii="Comic Sans MS" w:hAnsi="Comic Sans MS"/>
          <w:sz w:val="18"/>
          <w:szCs w:val="20"/>
        </w:rPr>
        <w:t xml:space="preserve"> Pakistan Journal of Botany. </w:t>
      </w:r>
      <w:r w:rsidRPr="003D464D">
        <w:rPr>
          <w:rFonts w:ascii="Comic Sans MS" w:hAnsi="Comic Sans MS"/>
          <w:bCs/>
          <w:sz w:val="18"/>
          <w:szCs w:val="20"/>
        </w:rPr>
        <w:t>48(2): 469-476, 2016.</w:t>
      </w:r>
      <w:r w:rsidRPr="003D464D">
        <w:rPr>
          <w:rFonts w:ascii="Comic Sans MS" w:hAnsi="Comic Sans MS"/>
          <w:sz w:val="18"/>
          <w:szCs w:val="20"/>
        </w:rPr>
        <w:t xml:space="preserve"> </w:t>
      </w:r>
    </w:p>
    <w:p w:rsidR="000C6408" w:rsidRPr="003D464D" w:rsidRDefault="000C6408" w:rsidP="000C6408">
      <w:pPr>
        <w:pStyle w:val="ListParagraph"/>
        <w:numPr>
          <w:ilvl w:val="0"/>
          <w:numId w:val="1"/>
        </w:numPr>
        <w:autoSpaceDE w:val="0"/>
        <w:autoSpaceDN w:val="0"/>
        <w:adjustRightInd w:val="0"/>
        <w:jc w:val="both"/>
        <w:rPr>
          <w:rFonts w:ascii="Comic Sans MS" w:hAnsi="Comic Sans MS"/>
          <w:sz w:val="18"/>
          <w:szCs w:val="20"/>
        </w:rPr>
      </w:pPr>
      <w:r w:rsidRPr="003D464D">
        <w:rPr>
          <w:rFonts w:ascii="Comic Sans MS" w:hAnsi="Comic Sans MS"/>
          <w:b/>
          <w:sz w:val="18"/>
          <w:szCs w:val="20"/>
        </w:rPr>
        <w:t>Haroon Khan</w:t>
      </w:r>
      <w:r w:rsidRPr="003D464D">
        <w:rPr>
          <w:rFonts w:ascii="Comic Sans MS" w:hAnsi="Comic Sans MS"/>
          <w:sz w:val="18"/>
          <w:szCs w:val="20"/>
        </w:rPr>
        <w:t xml:space="preserve">, Adil, B. Gul, M.A. Khan and K.B. Marwat. 2015. </w:t>
      </w:r>
      <w:r w:rsidRPr="003D464D">
        <w:rPr>
          <w:rFonts w:ascii="Comic Sans MS" w:hAnsi="Comic Sans MS"/>
          <w:bCs/>
          <w:sz w:val="18"/>
          <w:szCs w:val="20"/>
        </w:rPr>
        <w:t xml:space="preserve">Efficacy of aqueous extracts of different allelopathic plants on germination and growth of wheat and wild oat seeds. </w:t>
      </w:r>
      <w:r w:rsidRPr="003D464D">
        <w:rPr>
          <w:rFonts w:ascii="Comic Sans MS" w:hAnsi="Comic Sans MS"/>
          <w:sz w:val="18"/>
          <w:szCs w:val="20"/>
        </w:rPr>
        <w:t xml:space="preserve">Pakistan Journal of Botany. 47(SI):181-185. </w:t>
      </w:r>
    </w:p>
    <w:p w:rsidR="000C6408" w:rsidRPr="003D464D" w:rsidRDefault="000C6408" w:rsidP="000C6408">
      <w:pPr>
        <w:pStyle w:val="ListParagraph"/>
        <w:numPr>
          <w:ilvl w:val="0"/>
          <w:numId w:val="1"/>
        </w:numPr>
        <w:autoSpaceDE w:val="0"/>
        <w:autoSpaceDN w:val="0"/>
        <w:adjustRightInd w:val="0"/>
        <w:jc w:val="both"/>
        <w:rPr>
          <w:rFonts w:ascii="Comic Sans MS" w:hAnsi="Comic Sans MS"/>
          <w:sz w:val="18"/>
          <w:szCs w:val="20"/>
        </w:rPr>
      </w:pPr>
      <w:r w:rsidRPr="003D464D">
        <w:rPr>
          <w:rFonts w:ascii="Comic Sans MS" w:hAnsi="Comic Sans MS"/>
          <w:sz w:val="18"/>
          <w:szCs w:val="20"/>
        </w:rPr>
        <w:t xml:space="preserve">M. A. Khan, </w:t>
      </w:r>
      <w:r w:rsidRPr="003D464D">
        <w:rPr>
          <w:rFonts w:ascii="Comic Sans MS" w:hAnsi="Comic Sans MS"/>
          <w:bCs/>
          <w:sz w:val="18"/>
          <w:szCs w:val="20"/>
        </w:rPr>
        <w:t xml:space="preserve">B. Gul, </w:t>
      </w:r>
      <w:r w:rsidRPr="003D464D">
        <w:rPr>
          <w:rFonts w:ascii="Comic Sans MS" w:hAnsi="Comic Sans MS"/>
          <w:sz w:val="18"/>
          <w:szCs w:val="20"/>
        </w:rPr>
        <w:t>K. B. Marwat,</w:t>
      </w:r>
      <w:r w:rsidRPr="003D464D">
        <w:rPr>
          <w:rFonts w:ascii="Comic Sans MS" w:hAnsi="Comic Sans MS"/>
          <w:bCs/>
          <w:sz w:val="18"/>
          <w:szCs w:val="20"/>
        </w:rPr>
        <w:t xml:space="preserve"> F. Wahid, </w:t>
      </w:r>
      <w:r w:rsidRPr="003D464D">
        <w:rPr>
          <w:rFonts w:ascii="Comic Sans MS" w:hAnsi="Comic Sans MS"/>
          <w:b/>
          <w:bCs/>
          <w:sz w:val="18"/>
          <w:szCs w:val="20"/>
        </w:rPr>
        <w:t>Haroon Khan</w:t>
      </w:r>
      <w:r w:rsidRPr="003D464D">
        <w:rPr>
          <w:rFonts w:ascii="Comic Sans MS" w:hAnsi="Comic Sans MS"/>
          <w:bCs/>
          <w:sz w:val="18"/>
          <w:szCs w:val="20"/>
        </w:rPr>
        <w:t xml:space="preserve"> and S. Hashim.</w:t>
      </w:r>
      <w:r w:rsidRPr="003D464D">
        <w:rPr>
          <w:rFonts w:ascii="Comic Sans MS" w:hAnsi="Comic Sans MS"/>
          <w:sz w:val="18"/>
          <w:szCs w:val="20"/>
        </w:rPr>
        <w:t xml:space="preserve"> 2014. </w:t>
      </w:r>
      <w:r w:rsidRPr="003D464D">
        <w:rPr>
          <w:rFonts w:ascii="Comic Sans MS" w:hAnsi="Comic Sans MS"/>
          <w:bCs/>
          <w:i/>
          <w:sz w:val="18"/>
          <w:szCs w:val="20"/>
        </w:rPr>
        <w:t>Pistia stratiotes</w:t>
      </w:r>
      <w:r w:rsidRPr="003D464D">
        <w:rPr>
          <w:rFonts w:ascii="Comic Sans MS" w:hAnsi="Comic Sans MS"/>
          <w:bCs/>
          <w:sz w:val="18"/>
          <w:szCs w:val="20"/>
        </w:rPr>
        <w:t xml:space="preserve"> L. (ARACEAE): Phytochemistry, use in medicines, phytoremediation, biogas and management options. </w:t>
      </w:r>
      <w:r w:rsidRPr="003D464D">
        <w:rPr>
          <w:rFonts w:ascii="Comic Sans MS" w:hAnsi="Comic Sans MS"/>
          <w:sz w:val="18"/>
          <w:szCs w:val="20"/>
        </w:rPr>
        <w:t>Pakistan Journal of Botany. 46(3): 851-860.</w:t>
      </w:r>
    </w:p>
    <w:p w:rsidR="000C6408" w:rsidRPr="003D464D" w:rsidRDefault="000C6408" w:rsidP="000C6408">
      <w:pPr>
        <w:numPr>
          <w:ilvl w:val="0"/>
          <w:numId w:val="1"/>
        </w:numPr>
        <w:shd w:val="clear" w:color="auto" w:fill="FFFFFF" w:themeFill="background1"/>
        <w:ind w:right="-90"/>
        <w:jc w:val="both"/>
        <w:rPr>
          <w:rFonts w:ascii="Comic Sans MS" w:hAnsi="Comic Sans MS"/>
          <w:sz w:val="18"/>
          <w:szCs w:val="20"/>
        </w:rPr>
      </w:pPr>
      <w:r w:rsidRPr="003D464D">
        <w:rPr>
          <w:rFonts w:ascii="Comic Sans MS" w:hAnsi="Comic Sans MS"/>
          <w:b/>
          <w:sz w:val="18"/>
          <w:szCs w:val="20"/>
        </w:rPr>
        <w:t>Haroon Khan</w:t>
      </w:r>
      <w:r w:rsidRPr="003D464D">
        <w:rPr>
          <w:rFonts w:ascii="Comic Sans MS" w:hAnsi="Comic Sans MS"/>
          <w:sz w:val="18"/>
          <w:szCs w:val="20"/>
        </w:rPr>
        <w:t xml:space="preserve">, K. B. Marwat, M. A. Khan and S. Hashim. 2014. Herbicidal control of parthenium </w:t>
      </w:r>
      <w:proofErr w:type="gramStart"/>
      <w:r w:rsidRPr="003D464D">
        <w:rPr>
          <w:rFonts w:ascii="Comic Sans MS" w:hAnsi="Comic Sans MS"/>
          <w:sz w:val="18"/>
          <w:szCs w:val="20"/>
        </w:rPr>
        <w:t>weed</w:t>
      </w:r>
      <w:proofErr w:type="gramEnd"/>
      <w:r w:rsidRPr="003D464D">
        <w:rPr>
          <w:rFonts w:ascii="Comic Sans MS" w:hAnsi="Comic Sans MS"/>
          <w:sz w:val="18"/>
          <w:szCs w:val="20"/>
        </w:rPr>
        <w:t xml:space="preserve"> in maize. Pakistan Journal of Botany. </w:t>
      </w:r>
      <w:r w:rsidRPr="003D464D">
        <w:rPr>
          <w:rFonts w:ascii="Comic Sans MS" w:hAnsi="Comic Sans MS"/>
          <w:bCs/>
          <w:sz w:val="18"/>
          <w:szCs w:val="20"/>
        </w:rPr>
        <w:t>46(2): 497-504.</w:t>
      </w:r>
    </w:p>
    <w:p w:rsidR="000C6408" w:rsidRPr="003D464D" w:rsidRDefault="000C6408" w:rsidP="000C6408">
      <w:pPr>
        <w:pStyle w:val="ListParagraph"/>
        <w:numPr>
          <w:ilvl w:val="0"/>
          <w:numId w:val="1"/>
        </w:numPr>
        <w:autoSpaceDE w:val="0"/>
        <w:autoSpaceDN w:val="0"/>
        <w:adjustRightInd w:val="0"/>
        <w:jc w:val="both"/>
        <w:rPr>
          <w:rFonts w:ascii="Comic Sans MS" w:hAnsi="Comic Sans MS"/>
          <w:sz w:val="18"/>
          <w:szCs w:val="20"/>
        </w:rPr>
      </w:pPr>
      <w:r w:rsidRPr="003D464D">
        <w:rPr>
          <w:rFonts w:ascii="Comic Sans MS" w:hAnsi="Comic Sans MS"/>
          <w:bCs/>
          <w:sz w:val="18"/>
          <w:szCs w:val="20"/>
        </w:rPr>
        <w:t xml:space="preserve">B. Gul, </w:t>
      </w:r>
      <w:r w:rsidRPr="003D464D">
        <w:rPr>
          <w:rFonts w:ascii="Comic Sans MS" w:hAnsi="Comic Sans MS"/>
          <w:sz w:val="18"/>
          <w:szCs w:val="20"/>
        </w:rPr>
        <w:t xml:space="preserve">K. B. Marwat, M. A. Khan and </w:t>
      </w:r>
      <w:r w:rsidRPr="003D464D">
        <w:rPr>
          <w:rFonts w:ascii="Comic Sans MS" w:hAnsi="Comic Sans MS"/>
          <w:b/>
          <w:sz w:val="18"/>
          <w:szCs w:val="20"/>
        </w:rPr>
        <w:t>Haroon Khan</w:t>
      </w:r>
      <w:r w:rsidRPr="003D464D">
        <w:rPr>
          <w:rFonts w:ascii="Comic Sans MS" w:hAnsi="Comic Sans MS"/>
          <w:sz w:val="18"/>
          <w:szCs w:val="20"/>
        </w:rPr>
        <w:t xml:space="preserve">. 2014. </w:t>
      </w:r>
      <w:r w:rsidRPr="003D464D">
        <w:rPr>
          <w:rFonts w:ascii="Comic Sans MS" w:hAnsi="Comic Sans MS"/>
          <w:bCs/>
          <w:sz w:val="18"/>
          <w:szCs w:val="20"/>
        </w:rPr>
        <w:t>Impact of tillage, plant population and mulches on phenological characters of maize</w:t>
      </w:r>
      <w:r w:rsidRPr="003D464D">
        <w:rPr>
          <w:rFonts w:ascii="Comic Sans MS" w:hAnsi="Comic Sans MS"/>
          <w:sz w:val="18"/>
          <w:szCs w:val="20"/>
        </w:rPr>
        <w:t>. Pakistan Journal of Botany. 46(2):</w:t>
      </w:r>
      <w:r w:rsidRPr="003D464D">
        <w:rPr>
          <w:rFonts w:ascii="Comic Sans MS" w:hAnsi="Comic Sans MS"/>
          <w:bCs/>
          <w:sz w:val="18"/>
          <w:szCs w:val="20"/>
        </w:rPr>
        <w:t xml:space="preserve"> 549-554.</w:t>
      </w:r>
    </w:p>
    <w:p w:rsidR="000C6408" w:rsidRPr="003D464D" w:rsidRDefault="000C6408" w:rsidP="000C6408">
      <w:pPr>
        <w:numPr>
          <w:ilvl w:val="0"/>
          <w:numId w:val="1"/>
        </w:numPr>
        <w:shd w:val="clear" w:color="auto" w:fill="FFFFFF" w:themeFill="background1"/>
        <w:ind w:right="-90"/>
        <w:jc w:val="both"/>
        <w:rPr>
          <w:rFonts w:ascii="Comic Sans MS" w:hAnsi="Comic Sans MS"/>
          <w:sz w:val="18"/>
          <w:szCs w:val="20"/>
        </w:rPr>
      </w:pPr>
      <w:r w:rsidRPr="003D464D">
        <w:rPr>
          <w:rFonts w:ascii="Comic Sans MS" w:hAnsi="Comic Sans MS"/>
          <w:b/>
          <w:sz w:val="18"/>
          <w:szCs w:val="20"/>
        </w:rPr>
        <w:t>Haroon Khan</w:t>
      </w:r>
      <w:r w:rsidRPr="003D464D">
        <w:rPr>
          <w:rFonts w:ascii="Comic Sans MS" w:hAnsi="Comic Sans MS" w:cs="Arial"/>
          <w:sz w:val="18"/>
          <w:szCs w:val="20"/>
        </w:rPr>
        <w:t xml:space="preserve">, </w:t>
      </w:r>
      <w:r w:rsidRPr="003D464D">
        <w:rPr>
          <w:rFonts w:ascii="Comic Sans MS" w:hAnsi="Comic Sans MS"/>
          <w:sz w:val="18"/>
          <w:szCs w:val="20"/>
        </w:rPr>
        <w:t>K. B. Marwat, G. Hassan,</w:t>
      </w:r>
      <w:r w:rsidRPr="003D464D">
        <w:rPr>
          <w:rFonts w:ascii="Comic Sans MS" w:hAnsi="Comic Sans MS" w:cs="Arial"/>
          <w:sz w:val="18"/>
          <w:szCs w:val="20"/>
        </w:rPr>
        <w:t xml:space="preserve"> </w:t>
      </w:r>
      <w:r w:rsidRPr="003D464D">
        <w:rPr>
          <w:rFonts w:ascii="Comic Sans MS" w:hAnsi="Comic Sans MS"/>
          <w:sz w:val="18"/>
          <w:szCs w:val="20"/>
        </w:rPr>
        <w:t>M. A. Khan and S. Hashim</w:t>
      </w:r>
      <w:r w:rsidRPr="003D464D">
        <w:rPr>
          <w:rFonts w:ascii="Comic Sans MS" w:hAnsi="Comic Sans MS" w:cs="Arial"/>
          <w:sz w:val="18"/>
          <w:szCs w:val="20"/>
        </w:rPr>
        <w:t xml:space="preserve">. 2014. </w:t>
      </w:r>
      <w:r w:rsidRPr="003D464D">
        <w:rPr>
          <w:rFonts w:ascii="Comic Sans MS" w:hAnsi="Comic Sans MS"/>
          <w:bCs/>
          <w:sz w:val="18"/>
          <w:szCs w:val="20"/>
        </w:rPr>
        <w:t xml:space="preserve">Distribution of </w:t>
      </w:r>
      <w:r w:rsidRPr="003D464D">
        <w:rPr>
          <w:rFonts w:ascii="Comic Sans MS" w:hAnsi="Comic Sans MS"/>
          <w:bCs/>
          <w:iCs/>
          <w:sz w:val="18"/>
          <w:szCs w:val="20"/>
        </w:rPr>
        <w:t xml:space="preserve">parthenium </w:t>
      </w:r>
      <w:proofErr w:type="gramStart"/>
      <w:r w:rsidRPr="003D464D">
        <w:rPr>
          <w:rFonts w:ascii="Comic Sans MS" w:hAnsi="Comic Sans MS"/>
          <w:bCs/>
          <w:iCs/>
          <w:sz w:val="18"/>
          <w:szCs w:val="20"/>
        </w:rPr>
        <w:t>weed</w:t>
      </w:r>
      <w:proofErr w:type="gramEnd"/>
      <w:r w:rsidRPr="003D464D">
        <w:rPr>
          <w:rFonts w:ascii="Comic Sans MS" w:hAnsi="Comic Sans MS"/>
          <w:bCs/>
          <w:iCs/>
          <w:sz w:val="18"/>
          <w:szCs w:val="20"/>
        </w:rPr>
        <w:t xml:space="preserve"> </w:t>
      </w:r>
      <w:r w:rsidRPr="003D464D">
        <w:rPr>
          <w:rFonts w:ascii="Comic Sans MS" w:hAnsi="Comic Sans MS"/>
          <w:bCs/>
          <w:sz w:val="18"/>
          <w:szCs w:val="20"/>
        </w:rPr>
        <w:t>in Peshawar valley,</w:t>
      </w:r>
      <w:r w:rsidRPr="003D464D">
        <w:rPr>
          <w:rFonts w:ascii="Comic Sans MS" w:hAnsi="Comic Sans MS"/>
          <w:sz w:val="18"/>
          <w:szCs w:val="20"/>
        </w:rPr>
        <w:t xml:space="preserve"> Khyber Pakhtunkhwa- Pakistan. </w:t>
      </w:r>
      <w:r w:rsidRPr="003D464D">
        <w:rPr>
          <w:rFonts w:ascii="Comic Sans MS" w:hAnsi="Comic Sans MS" w:cs="Arial"/>
          <w:sz w:val="18"/>
          <w:szCs w:val="20"/>
        </w:rPr>
        <w:t>Pakistan Journal of Botany. 46(1): 81-91.</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sz w:val="18"/>
          <w:szCs w:val="20"/>
        </w:rPr>
      </w:pPr>
      <w:r w:rsidRPr="003D464D">
        <w:rPr>
          <w:rFonts w:ascii="Comic Sans MS" w:hAnsi="Comic Sans MS"/>
          <w:b/>
          <w:sz w:val="18"/>
          <w:szCs w:val="20"/>
        </w:rPr>
        <w:t>Haroon Khan</w:t>
      </w:r>
      <w:r w:rsidRPr="003D464D">
        <w:rPr>
          <w:rFonts w:ascii="Comic Sans MS" w:hAnsi="Comic Sans MS" w:cs="Arial"/>
          <w:sz w:val="18"/>
          <w:szCs w:val="20"/>
        </w:rPr>
        <w:t xml:space="preserve">, </w:t>
      </w:r>
      <w:r w:rsidRPr="003D464D">
        <w:rPr>
          <w:rFonts w:ascii="Comic Sans MS" w:hAnsi="Comic Sans MS"/>
          <w:sz w:val="18"/>
          <w:szCs w:val="20"/>
        </w:rPr>
        <w:t>K. B. Marwat,</w:t>
      </w:r>
      <w:r w:rsidRPr="003D464D">
        <w:rPr>
          <w:rFonts w:ascii="Comic Sans MS" w:hAnsi="Comic Sans MS" w:cs="Arial"/>
          <w:sz w:val="18"/>
          <w:szCs w:val="20"/>
        </w:rPr>
        <w:t xml:space="preserve"> G. Hassan and </w:t>
      </w:r>
      <w:r w:rsidRPr="003D464D">
        <w:rPr>
          <w:rFonts w:ascii="Comic Sans MS" w:hAnsi="Comic Sans MS"/>
          <w:sz w:val="18"/>
          <w:szCs w:val="20"/>
        </w:rPr>
        <w:t>M. A. Khan</w:t>
      </w:r>
      <w:r w:rsidRPr="003D464D">
        <w:rPr>
          <w:rFonts w:ascii="Comic Sans MS" w:hAnsi="Comic Sans MS" w:cs="Arial"/>
          <w:sz w:val="18"/>
          <w:szCs w:val="20"/>
        </w:rPr>
        <w:t xml:space="preserve">. 2012. </w:t>
      </w:r>
      <w:r w:rsidRPr="003D464D">
        <w:rPr>
          <w:rFonts w:ascii="Comic Sans MS" w:hAnsi="Comic Sans MS"/>
          <w:bCs/>
          <w:sz w:val="18"/>
          <w:szCs w:val="20"/>
        </w:rPr>
        <w:t xml:space="preserve">Chemical control of </w:t>
      </w:r>
      <w:r w:rsidRPr="003D464D">
        <w:rPr>
          <w:rFonts w:ascii="Comic Sans MS" w:hAnsi="Comic Sans MS"/>
          <w:bCs/>
          <w:i/>
          <w:iCs/>
          <w:sz w:val="18"/>
          <w:szCs w:val="20"/>
        </w:rPr>
        <w:t>Parthenium hysterophorus</w:t>
      </w:r>
      <w:r w:rsidRPr="003D464D">
        <w:rPr>
          <w:rFonts w:ascii="Comic Sans MS" w:hAnsi="Comic Sans MS"/>
          <w:bCs/>
          <w:iCs/>
          <w:sz w:val="18"/>
          <w:szCs w:val="20"/>
        </w:rPr>
        <w:t xml:space="preserve"> L. at different growth stages i</w:t>
      </w:r>
      <w:r w:rsidRPr="003D464D">
        <w:rPr>
          <w:rFonts w:ascii="Comic Sans MS" w:hAnsi="Comic Sans MS"/>
          <w:bCs/>
          <w:sz w:val="18"/>
          <w:szCs w:val="20"/>
        </w:rPr>
        <w:t>n non-cropped area</w:t>
      </w:r>
      <w:r w:rsidRPr="003D464D">
        <w:rPr>
          <w:rFonts w:ascii="Comic Sans MS" w:hAnsi="Comic Sans MS" w:cs="Arial"/>
          <w:sz w:val="18"/>
          <w:szCs w:val="20"/>
        </w:rPr>
        <w:t>. Pakistan Journal of Botany</w:t>
      </w:r>
      <w:r w:rsidRPr="003D464D">
        <w:rPr>
          <w:rFonts w:ascii="Comic Sans MS" w:hAnsi="Comic Sans MS" w:cs="Arial"/>
          <w:b/>
          <w:sz w:val="18"/>
          <w:szCs w:val="20"/>
        </w:rPr>
        <w:t>.</w:t>
      </w:r>
      <w:r w:rsidRPr="003D464D">
        <w:rPr>
          <w:rFonts w:ascii="Comic Sans MS" w:hAnsi="Comic Sans MS" w:cs="Arial"/>
          <w:sz w:val="18"/>
          <w:szCs w:val="20"/>
        </w:rPr>
        <w:t xml:space="preserve"> 44(5): 1721-1726.</w:t>
      </w:r>
    </w:p>
    <w:p w:rsidR="000C6408" w:rsidRPr="003D464D" w:rsidRDefault="000C6408" w:rsidP="000C6408">
      <w:pPr>
        <w:pStyle w:val="Heading8"/>
        <w:numPr>
          <w:ilvl w:val="0"/>
          <w:numId w:val="1"/>
        </w:numPr>
        <w:shd w:val="clear" w:color="auto" w:fill="FFFFFF" w:themeFill="background1"/>
        <w:tabs>
          <w:tab w:val="clear" w:pos="360"/>
          <w:tab w:val="num" w:pos="90"/>
        </w:tabs>
        <w:jc w:val="both"/>
        <w:rPr>
          <w:rFonts w:ascii="Comic Sans MS" w:hAnsi="Comic Sans MS"/>
          <w:b w:val="0"/>
          <w:sz w:val="18"/>
          <w:szCs w:val="20"/>
          <w:u w:val="none"/>
        </w:rPr>
      </w:pPr>
      <w:proofErr w:type="gramStart"/>
      <w:r w:rsidRPr="003D464D">
        <w:rPr>
          <w:rFonts w:ascii="Comic Sans MS" w:hAnsi="Comic Sans MS"/>
          <w:b w:val="0"/>
          <w:sz w:val="18"/>
          <w:szCs w:val="20"/>
          <w:u w:val="none"/>
        </w:rPr>
        <w:t xml:space="preserve">M. A. Khan, K. B. Marwat, A. Amin, A. Nawaz, R. Khan and </w:t>
      </w:r>
      <w:r w:rsidRPr="003D464D">
        <w:rPr>
          <w:rFonts w:ascii="Comic Sans MS" w:hAnsi="Comic Sans MS"/>
          <w:sz w:val="18"/>
          <w:szCs w:val="20"/>
          <w:u w:val="none"/>
        </w:rPr>
        <w:t>Haroon Khan</w:t>
      </w:r>
      <w:r w:rsidRPr="003D464D">
        <w:rPr>
          <w:rFonts w:ascii="Comic Sans MS" w:hAnsi="Comic Sans MS"/>
          <w:b w:val="0"/>
          <w:sz w:val="18"/>
          <w:szCs w:val="20"/>
          <w:u w:val="none"/>
        </w:rPr>
        <w:t>.</w:t>
      </w:r>
      <w:proofErr w:type="gramEnd"/>
      <w:r w:rsidRPr="003D464D">
        <w:rPr>
          <w:rFonts w:ascii="Comic Sans MS" w:hAnsi="Comic Sans MS"/>
          <w:b w:val="0"/>
          <w:sz w:val="18"/>
          <w:szCs w:val="20"/>
          <w:u w:val="none"/>
        </w:rPr>
        <w:t xml:space="preserve"> 2012. Soil solarization: an organic weed management approach in Cauliflower. </w:t>
      </w:r>
      <w:proofErr w:type="gramStart"/>
      <w:r w:rsidRPr="003D464D">
        <w:rPr>
          <w:rFonts w:ascii="Comic Sans MS" w:hAnsi="Comic Sans MS"/>
          <w:b w:val="0"/>
          <w:sz w:val="18"/>
          <w:szCs w:val="20"/>
          <w:u w:val="none"/>
        </w:rPr>
        <w:t>Communications in Soil Science and Plant Analysis.</w:t>
      </w:r>
      <w:proofErr w:type="gramEnd"/>
      <w:r w:rsidRPr="003D464D">
        <w:rPr>
          <w:rFonts w:ascii="Comic Sans MS" w:hAnsi="Comic Sans MS"/>
          <w:b w:val="0"/>
          <w:sz w:val="18"/>
          <w:szCs w:val="20"/>
          <w:u w:val="none"/>
        </w:rPr>
        <w:t xml:space="preserve"> 43: 1847–1860. </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sz w:val="18"/>
          <w:szCs w:val="20"/>
          <w:u w:val="single"/>
        </w:rPr>
      </w:pPr>
      <w:r w:rsidRPr="003D464D">
        <w:rPr>
          <w:rFonts w:ascii="Comic Sans MS" w:hAnsi="Comic Sans MS" w:cs="Arial"/>
          <w:sz w:val="18"/>
          <w:szCs w:val="20"/>
        </w:rPr>
        <w:t xml:space="preserve">Hassan, G. and </w:t>
      </w:r>
      <w:r w:rsidRPr="003D464D">
        <w:rPr>
          <w:rFonts w:ascii="Comic Sans MS" w:hAnsi="Comic Sans MS" w:cs="Arial"/>
          <w:b/>
          <w:sz w:val="18"/>
          <w:szCs w:val="20"/>
        </w:rPr>
        <w:t>Haroon Khan</w:t>
      </w:r>
      <w:r w:rsidRPr="003D464D">
        <w:rPr>
          <w:rFonts w:ascii="Comic Sans MS" w:hAnsi="Comic Sans MS" w:cs="Arial"/>
          <w:sz w:val="18"/>
          <w:szCs w:val="20"/>
        </w:rPr>
        <w:t>. 2007. Effect of wild oats (</w:t>
      </w:r>
      <w:r w:rsidRPr="003D464D">
        <w:rPr>
          <w:rFonts w:ascii="Comic Sans MS" w:hAnsi="Comic Sans MS" w:cs="Arial"/>
          <w:i/>
          <w:sz w:val="18"/>
          <w:szCs w:val="20"/>
        </w:rPr>
        <w:t xml:space="preserve">Avena fatua </w:t>
      </w:r>
      <w:r w:rsidRPr="003D464D">
        <w:rPr>
          <w:rFonts w:ascii="Comic Sans MS" w:hAnsi="Comic Sans MS" w:cs="Arial"/>
          <w:sz w:val="18"/>
          <w:szCs w:val="20"/>
        </w:rPr>
        <w:t>L.) density on wheat yield and its components under varying nitrogen regimes. Pakistan Journal of Botany. 39(7): 2585-2594.</w:t>
      </w:r>
    </w:p>
    <w:p w:rsidR="000C6408" w:rsidRPr="003D464D" w:rsidRDefault="000C6408" w:rsidP="000C6408">
      <w:pPr>
        <w:shd w:val="clear" w:color="auto" w:fill="FFFFFF" w:themeFill="background1"/>
        <w:tabs>
          <w:tab w:val="left" w:pos="9090"/>
        </w:tabs>
        <w:ind w:left="360" w:right="-180"/>
        <w:jc w:val="both"/>
        <w:rPr>
          <w:rFonts w:ascii="Comic Sans MS" w:hAnsi="Comic Sans MS"/>
          <w:sz w:val="18"/>
          <w:szCs w:val="20"/>
          <w:u w:val="single"/>
        </w:rPr>
      </w:pPr>
    </w:p>
    <w:p w:rsidR="000C6408" w:rsidRPr="003D464D" w:rsidRDefault="000C6408" w:rsidP="000C6408">
      <w:pPr>
        <w:pStyle w:val="Heading8"/>
        <w:shd w:val="clear" w:color="auto" w:fill="FFFFFF" w:themeFill="background1"/>
        <w:rPr>
          <w:rFonts w:ascii="Comic Sans MS" w:hAnsi="Comic Sans MS" w:cs="Arial"/>
          <w:sz w:val="20"/>
          <w:szCs w:val="20"/>
        </w:rPr>
      </w:pPr>
      <w:r w:rsidRPr="003D464D">
        <w:rPr>
          <w:rFonts w:ascii="Comic Sans MS" w:hAnsi="Comic Sans MS" w:cs="Arial"/>
          <w:sz w:val="20"/>
          <w:szCs w:val="20"/>
        </w:rPr>
        <w:t>National and International Publications</w:t>
      </w:r>
      <w:proofErr w:type="gramStart"/>
      <w:r w:rsidRPr="003D464D">
        <w:rPr>
          <w:rFonts w:ascii="Comic Sans MS" w:hAnsi="Comic Sans MS" w:cs="Arial"/>
          <w:sz w:val="20"/>
          <w:szCs w:val="20"/>
        </w:rPr>
        <w:t>/(</w:t>
      </w:r>
      <w:proofErr w:type="gramEnd"/>
      <w:r w:rsidRPr="003D464D">
        <w:rPr>
          <w:rFonts w:ascii="Comic Sans MS" w:hAnsi="Comic Sans MS" w:cs="Arial"/>
          <w:sz w:val="20"/>
          <w:szCs w:val="20"/>
        </w:rPr>
        <w:t xml:space="preserve">HEC Recognized) </w:t>
      </w:r>
    </w:p>
    <w:p w:rsidR="000C6408" w:rsidRPr="003D464D" w:rsidRDefault="000C6408" w:rsidP="000C6408">
      <w:pPr>
        <w:rPr>
          <w:sz w:val="20"/>
        </w:rPr>
      </w:pPr>
    </w:p>
    <w:p w:rsidR="000C6408" w:rsidRPr="003D464D" w:rsidRDefault="000C6408" w:rsidP="000C6408">
      <w:pPr>
        <w:numPr>
          <w:ilvl w:val="0"/>
          <w:numId w:val="1"/>
        </w:numPr>
        <w:shd w:val="clear" w:color="auto" w:fill="FFFFFF"/>
        <w:tabs>
          <w:tab w:val="left" w:pos="9090"/>
        </w:tabs>
        <w:ind w:right="-180"/>
        <w:jc w:val="both"/>
        <w:rPr>
          <w:rFonts w:ascii="Comic Sans MS" w:hAnsi="Comic Sans MS" w:cs="Arial"/>
          <w:sz w:val="18"/>
          <w:szCs w:val="20"/>
        </w:rPr>
      </w:pPr>
      <w:r w:rsidRPr="003D464D">
        <w:rPr>
          <w:rFonts w:ascii="Comic Sans MS" w:hAnsi="Comic Sans MS" w:cs="Arial"/>
          <w:sz w:val="18"/>
          <w:szCs w:val="20"/>
        </w:rPr>
        <w:t xml:space="preserve">Zeb, U., </w:t>
      </w:r>
      <w:r w:rsidRPr="003D464D">
        <w:rPr>
          <w:rFonts w:ascii="Comic Sans MS" w:hAnsi="Comic Sans MS" w:cs="Arial"/>
          <w:b/>
          <w:sz w:val="18"/>
          <w:szCs w:val="20"/>
        </w:rPr>
        <w:t>Haroon Khan</w:t>
      </w:r>
      <w:r w:rsidRPr="003D464D">
        <w:rPr>
          <w:rFonts w:ascii="Comic Sans MS" w:hAnsi="Comic Sans MS" w:cs="Arial"/>
          <w:sz w:val="18"/>
          <w:szCs w:val="20"/>
        </w:rPr>
        <w:t xml:space="preserve">, B. Gul and M.W Khan. 2016. Floristic composition and phytosociological studies of Hazar Nao hills district Malakand, Khyber Pakhtunkhwa, </w:t>
      </w:r>
      <w:proofErr w:type="gramStart"/>
      <w:r w:rsidRPr="003D464D">
        <w:rPr>
          <w:rFonts w:ascii="Comic Sans MS" w:hAnsi="Comic Sans MS" w:cs="Arial"/>
          <w:sz w:val="18"/>
          <w:szCs w:val="20"/>
        </w:rPr>
        <w:t>Pak</w:t>
      </w:r>
      <w:proofErr w:type="gramEnd"/>
      <w:r w:rsidRPr="003D464D">
        <w:rPr>
          <w:rFonts w:ascii="Comic Sans MS" w:hAnsi="Comic Sans MS" w:cs="Arial"/>
          <w:sz w:val="18"/>
          <w:szCs w:val="20"/>
        </w:rPr>
        <w:t>. J. Weed Sci. Res. 22(2): 295-315.</w:t>
      </w:r>
    </w:p>
    <w:p w:rsidR="000C6408" w:rsidRPr="003D464D" w:rsidRDefault="000C6408" w:rsidP="000C6408">
      <w:pPr>
        <w:numPr>
          <w:ilvl w:val="0"/>
          <w:numId w:val="1"/>
        </w:numPr>
        <w:shd w:val="clear" w:color="auto" w:fill="FFFFFF"/>
        <w:tabs>
          <w:tab w:val="left" w:pos="9090"/>
        </w:tabs>
        <w:ind w:right="-180"/>
        <w:jc w:val="both"/>
        <w:rPr>
          <w:rFonts w:ascii="Comic Sans MS" w:hAnsi="Comic Sans MS" w:cs="Arial"/>
          <w:sz w:val="18"/>
          <w:szCs w:val="20"/>
        </w:rPr>
      </w:pPr>
      <w:r w:rsidRPr="003D464D">
        <w:rPr>
          <w:rFonts w:ascii="Comic Sans MS" w:hAnsi="Comic Sans MS" w:cs="Arial"/>
          <w:sz w:val="18"/>
          <w:szCs w:val="20"/>
        </w:rPr>
        <w:t xml:space="preserve">Said. F., M. H. Khan, S. Haq, Adam Khan, </w:t>
      </w:r>
      <w:r w:rsidRPr="003D464D">
        <w:rPr>
          <w:rFonts w:ascii="Comic Sans MS" w:hAnsi="Comic Sans MS" w:cs="Arial"/>
          <w:b/>
          <w:sz w:val="18"/>
          <w:szCs w:val="20"/>
        </w:rPr>
        <w:t>Haroon Khan</w:t>
      </w:r>
      <w:r w:rsidRPr="003D464D">
        <w:rPr>
          <w:rFonts w:ascii="Comic Sans MS" w:hAnsi="Comic Sans MS" w:cs="Arial"/>
          <w:sz w:val="18"/>
          <w:szCs w:val="20"/>
        </w:rPr>
        <w:t>, N. Mehmood and Z. Baig. 2015. Efficacy of different synthetic insecticides against aphid and budworm on tobacco and their impact on yield and quality of the crop in the province of KPK. FUUAST J. Biol., 5(2): 297-301.</w:t>
      </w:r>
    </w:p>
    <w:p w:rsidR="000C6408" w:rsidRPr="003D464D" w:rsidRDefault="000C6408" w:rsidP="000C6408">
      <w:pPr>
        <w:numPr>
          <w:ilvl w:val="0"/>
          <w:numId w:val="1"/>
        </w:numPr>
        <w:shd w:val="clear" w:color="auto" w:fill="FFFFFF"/>
        <w:tabs>
          <w:tab w:val="left" w:pos="9090"/>
        </w:tabs>
        <w:ind w:right="-180"/>
        <w:jc w:val="both"/>
        <w:rPr>
          <w:rFonts w:ascii="Comic Sans MS" w:hAnsi="Comic Sans MS"/>
          <w:sz w:val="18"/>
          <w:szCs w:val="20"/>
        </w:rPr>
      </w:pPr>
      <w:r w:rsidRPr="003D464D">
        <w:rPr>
          <w:rFonts w:ascii="Comic Sans MS" w:hAnsi="Comic Sans MS"/>
          <w:sz w:val="18"/>
          <w:szCs w:val="20"/>
        </w:rPr>
        <w:t xml:space="preserve">Fawad, M., </w:t>
      </w:r>
      <w:r w:rsidRPr="003D464D">
        <w:rPr>
          <w:rFonts w:ascii="Comic Sans MS" w:hAnsi="Comic Sans MS"/>
          <w:b/>
          <w:sz w:val="18"/>
          <w:szCs w:val="20"/>
        </w:rPr>
        <w:t>Haroon Khan</w:t>
      </w:r>
      <w:r w:rsidRPr="003D464D">
        <w:rPr>
          <w:rFonts w:ascii="Comic Sans MS" w:hAnsi="Comic Sans MS"/>
          <w:sz w:val="18"/>
          <w:szCs w:val="20"/>
        </w:rPr>
        <w:t>, B. Gul, M. A. Khan and K.B. Marwat. 2015. Comparative effect of herbicidal and non-chemical control methods against water hyacinth.  Pak. J. Weed Sci. Res. 21(4):593-605.</w:t>
      </w:r>
    </w:p>
    <w:p w:rsidR="000C6408" w:rsidRPr="003D464D" w:rsidRDefault="000C6408" w:rsidP="000C6408">
      <w:pPr>
        <w:numPr>
          <w:ilvl w:val="0"/>
          <w:numId w:val="1"/>
        </w:numPr>
        <w:shd w:val="clear" w:color="auto" w:fill="FFFFFF"/>
        <w:tabs>
          <w:tab w:val="left" w:pos="9090"/>
        </w:tabs>
        <w:ind w:right="-180"/>
        <w:jc w:val="both"/>
        <w:rPr>
          <w:rFonts w:ascii="Comic Sans MS" w:hAnsi="Comic Sans MS"/>
          <w:sz w:val="18"/>
          <w:szCs w:val="20"/>
        </w:rPr>
      </w:pPr>
      <w:r w:rsidRPr="003D464D">
        <w:rPr>
          <w:rFonts w:ascii="Comic Sans MS" w:hAnsi="Comic Sans MS"/>
          <w:sz w:val="18"/>
          <w:szCs w:val="20"/>
        </w:rPr>
        <w:t xml:space="preserve">M. Kashif, B. Gul, </w:t>
      </w:r>
      <w:r w:rsidRPr="003D464D">
        <w:rPr>
          <w:rFonts w:ascii="Comic Sans MS" w:hAnsi="Comic Sans MS"/>
          <w:b/>
          <w:sz w:val="18"/>
          <w:szCs w:val="20"/>
        </w:rPr>
        <w:t>Haroon Khan</w:t>
      </w:r>
      <w:r w:rsidRPr="003D464D">
        <w:rPr>
          <w:rFonts w:ascii="Comic Sans MS" w:hAnsi="Comic Sans MS"/>
          <w:sz w:val="18"/>
          <w:szCs w:val="20"/>
        </w:rPr>
        <w:t>, S. Hidayat and M. Amin. 2015. Impact of soil moisture and soil depths on re-sprouting ability of Johnson grass (</w:t>
      </w:r>
      <w:r w:rsidRPr="003D464D">
        <w:rPr>
          <w:rFonts w:ascii="Comic Sans MS" w:hAnsi="Comic Sans MS"/>
          <w:i/>
          <w:sz w:val="18"/>
          <w:szCs w:val="20"/>
        </w:rPr>
        <w:t>Sorghum halepense</w:t>
      </w:r>
      <w:r w:rsidRPr="003D464D">
        <w:rPr>
          <w:rFonts w:ascii="Comic Sans MS" w:hAnsi="Comic Sans MS"/>
          <w:sz w:val="18"/>
          <w:szCs w:val="20"/>
        </w:rPr>
        <w:t xml:space="preserve"> L.) rhizomes. Pak. J. Weed Sci. Res. 21(2): 327-334.</w:t>
      </w:r>
    </w:p>
    <w:p w:rsidR="000C6408" w:rsidRPr="003D464D" w:rsidRDefault="000C6408" w:rsidP="000C6408">
      <w:pPr>
        <w:numPr>
          <w:ilvl w:val="0"/>
          <w:numId w:val="1"/>
        </w:numPr>
        <w:shd w:val="clear" w:color="auto" w:fill="FFFFFF"/>
        <w:tabs>
          <w:tab w:val="left" w:pos="9090"/>
        </w:tabs>
        <w:ind w:right="-180"/>
        <w:jc w:val="both"/>
        <w:rPr>
          <w:rFonts w:ascii="Comic Sans MS" w:hAnsi="Comic Sans MS"/>
          <w:sz w:val="18"/>
          <w:szCs w:val="20"/>
        </w:rPr>
      </w:pPr>
      <w:r w:rsidRPr="003D464D">
        <w:rPr>
          <w:rFonts w:ascii="Comic Sans MS" w:hAnsi="Comic Sans MS"/>
          <w:sz w:val="18"/>
          <w:szCs w:val="20"/>
        </w:rPr>
        <w:t xml:space="preserve">K. Ali, B. Gul, F. Hussain, </w:t>
      </w:r>
      <w:r w:rsidRPr="003D464D">
        <w:rPr>
          <w:rFonts w:ascii="Comic Sans MS" w:hAnsi="Comic Sans MS"/>
          <w:b/>
          <w:sz w:val="18"/>
          <w:szCs w:val="20"/>
        </w:rPr>
        <w:t>Haroon Khan</w:t>
      </w:r>
      <w:r w:rsidRPr="003D464D">
        <w:rPr>
          <w:rFonts w:ascii="Comic Sans MS" w:hAnsi="Comic Sans MS"/>
          <w:sz w:val="18"/>
          <w:szCs w:val="20"/>
        </w:rPr>
        <w:t>, M. Ali, and K. Junaid. 2015. The study of algae: the non-vascular aquatic weeds from various fresh water bodies of Peshawar Pakistan. Pak. J. Weed Sci. Res. 21(1): 111-122.</w:t>
      </w:r>
    </w:p>
    <w:p w:rsidR="000C6408" w:rsidRPr="003D464D" w:rsidRDefault="000C6408" w:rsidP="000C6408">
      <w:pPr>
        <w:numPr>
          <w:ilvl w:val="0"/>
          <w:numId w:val="1"/>
        </w:numPr>
        <w:shd w:val="clear" w:color="auto" w:fill="FFFFFF"/>
        <w:tabs>
          <w:tab w:val="left" w:pos="9090"/>
        </w:tabs>
        <w:ind w:right="-180"/>
        <w:jc w:val="both"/>
        <w:rPr>
          <w:rFonts w:ascii="Comic Sans MS" w:hAnsi="Comic Sans MS"/>
          <w:sz w:val="18"/>
          <w:szCs w:val="20"/>
        </w:rPr>
      </w:pPr>
      <w:r w:rsidRPr="003D464D">
        <w:rPr>
          <w:rFonts w:ascii="Comic Sans MS" w:hAnsi="Comic Sans MS"/>
          <w:sz w:val="18"/>
          <w:szCs w:val="20"/>
        </w:rPr>
        <w:t xml:space="preserve">Fawad, M., B. Gul, </w:t>
      </w:r>
      <w:r w:rsidRPr="003D464D">
        <w:rPr>
          <w:rFonts w:ascii="Comic Sans MS" w:hAnsi="Comic Sans MS"/>
          <w:b/>
          <w:sz w:val="18"/>
          <w:szCs w:val="20"/>
        </w:rPr>
        <w:t>Haroon Khan</w:t>
      </w:r>
      <w:r w:rsidRPr="003D464D">
        <w:rPr>
          <w:rFonts w:ascii="Comic Sans MS" w:hAnsi="Comic Sans MS"/>
          <w:sz w:val="18"/>
          <w:szCs w:val="20"/>
        </w:rPr>
        <w:t xml:space="preserve"> and Z. Khan. 2013. Study and collection of the hydrophytes of the district Swabi-Pakistan. Pak. J. Weed Sci. Res. 19(4): 515-522.</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sz w:val="18"/>
          <w:szCs w:val="20"/>
        </w:rPr>
      </w:pPr>
      <w:r w:rsidRPr="003D464D">
        <w:rPr>
          <w:rFonts w:ascii="Comic Sans MS" w:hAnsi="Comic Sans MS"/>
          <w:b/>
          <w:sz w:val="18"/>
          <w:szCs w:val="20"/>
        </w:rPr>
        <w:t>Haroon Khan,</w:t>
      </w:r>
      <w:r w:rsidRPr="003D464D">
        <w:rPr>
          <w:rFonts w:ascii="Comic Sans MS" w:hAnsi="Comic Sans MS"/>
          <w:sz w:val="18"/>
          <w:szCs w:val="20"/>
        </w:rPr>
        <w:t xml:space="preserve"> K. B. Marwat, G. Hassan and M.A. Khan. 2013. Socio-economic impacts of parthenium weed (</w:t>
      </w:r>
      <w:r w:rsidRPr="003D464D">
        <w:rPr>
          <w:rFonts w:ascii="Comic Sans MS" w:hAnsi="Comic Sans MS"/>
          <w:i/>
          <w:sz w:val="18"/>
          <w:szCs w:val="20"/>
        </w:rPr>
        <w:t>Parthenium hysterophorus</w:t>
      </w:r>
      <w:r w:rsidRPr="003D464D">
        <w:rPr>
          <w:rFonts w:ascii="Comic Sans MS" w:hAnsi="Comic Sans MS"/>
          <w:sz w:val="18"/>
          <w:szCs w:val="20"/>
        </w:rPr>
        <w:t xml:space="preserve"> L.) in Peshawar valley, KPK. Pak. J. Weed Sci. Res. 19(3): 275-293.</w:t>
      </w:r>
    </w:p>
    <w:p w:rsidR="000C6408" w:rsidRPr="003D464D" w:rsidRDefault="000C6408" w:rsidP="000C6408">
      <w:pPr>
        <w:numPr>
          <w:ilvl w:val="0"/>
          <w:numId w:val="1"/>
        </w:numPr>
        <w:shd w:val="clear" w:color="auto" w:fill="FFFFFF" w:themeFill="background1"/>
        <w:ind w:right="-90"/>
        <w:jc w:val="both"/>
        <w:rPr>
          <w:rFonts w:ascii="Comic Sans MS" w:hAnsi="Comic Sans MS"/>
          <w:sz w:val="18"/>
          <w:szCs w:val="20"/>
        </w:rPr>
      </w:pPr>
      <w:r w:rsidRPr="003D464D">
        <w:rPr>
          <w:rFonts w:ascii="Comic Sans MS" w:hAnsi="Comic Sans MS"/>
          <w:sz w:val="18"/>
          <w:szCs w:val="20"/>
        </w:rPr>
        <w:t xml:space="preserve">Ikramullah, K., K.B. Marwat, I.A.Khan, H.Ali, K. Dawar and </w:t>
      </w:r>
      <w:r w:rsidRPr="003D464D">
        <w:rPr>
          <w:rFonts w:ascii="Comic Sans MS" w:hAnsi="Comic Sans MS"/>
          <w:b/>
          <w:sz w:val="18"/>
          <w:szCs w:val="20"/>
        </w:rPr>
        <w:t xml:space="preserve">Haroon Khan. </w:t>
      </w:r>
      <w:r w:rsidRPr="003D464D">
        <w:rPr>
          <w:rFonts w:ascii="Comic Sans MS" w:hAnsi="Comic Sans MS"/>
          <w:sz w:val="18"/>
          <w:szCs w:val="20"/>
        </w:rPr>
        <w:t>2011. Invasive weeds of southern districts of KPK-Pakistan. Pak. J. Weed Sci. Res. 17(2): 161-174.</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sz w:val="18"/>
          <w:szCs w:val="20"/>
        </w:rPr>
      </w:pPr>
      <w:r w:rsidRPr="003D464D">
        <w:rPr>
          <w:rFonts w:ascii="Comic Sans MS" w:hAnsi="Comic Sans MS" w:cs="Arial"/>
          <w:b/>
          <w:sz w:val="18"/>
          <w:szCs w:val="20"/>
        </w:rPr>
        <w:lastRenderedPageBreak/>
        <w:t xml:space="preserve">Haroon Khan, </w:t>
      </w:r>
      <w:r w:rsidRPr="003D464D">
        <w:rPr>
          <w:rFonts w:ascii="Comic Sans MS" w:hAnsi="Comic Sans MS"/>
          <w:sz w:val="18"/>
          <w:szCs w:val="20"/>
        </w:rPr>
        <w:t>K. B. Marwat,</w:t>
      </w:r>
      <w:r w:rsidRPr="003D464D">
        <w:rPr>
          <w:rFonts w:ascii="Comic Sans MS" w:hAnsi="Comic Sans MS" w:cs="Arial"/>
          <w:sz w:val="18"/>
          <w:szCs w:val="20"/>
        </w:rPr>
        <w:t xml:space="preserve"> M.A. Khan and G. Hassan. 2007.</w:t>
      </w:r>
      <w:r w:rsidRPr="003D464D">
        <w:rPr>
          <w:rFonts w:ascii="Comic Sans MS" w:hAnsi="Comic Sans MS"/>
          <w:sz w:val="18"/>
          <w:szCs w:val="20"/>
        </w:rPr>
        <w:t xml:space="preserve"> Efficacy of some pre and post emergence herbicides for controlling weeds of FCV tobacco in Pakistan. 2007. African Crop Sci. Conf. Proc. Egypt. Vol. 8. pp.1099-1103. </w:t>
      </w:r>
    </w:p>
    <w:p w:rsidR="000C6408" w:rsidRPr="003D464D" w:rsidRDefault="000C6408" w:rsidP="000C6408">
      <w:pPr>
        <w:pStyle w:val="Heading8"/>
        <w:numPr>
          <w:ilvl w:val="0"/>
          <w:numId w:val="1"/>
        </w:numPr>
        <w:shd w:val="clear" w:color="auto" w:fill="FFFFFF" w:themeFill="background1"/>
        <w:jc w:val="both"/>
        <w:rPr>
          <w:rFonts w:ascii="Comic Sans MS" w:hAnsi="Comic Sans MS"/>
          <w:b w:val="0"/>
          <w:sz w:val="18"/>
          <w:szCs w:val="20"/>
          <w:u w:val="none"/>
        </w:rPr>
      </w:pPr>
      <w:proofErr w:type="gramStart"/>
      <w:r w:rsidRPr="003D464D">
        <w:rPr>
          <w:rFonts w:ascii="Comic Sans MS" w:hAnsi="Comic Sans MS"/>
          <w:sz w:val="18"/>
          <w:szCs w:val="20"/>
          <w:u w:val="none"/>
        </w:rPr>
        <w:t>Haroon Khan</w:t>
      </w:r>
      <w:r w:rsidRPr="003D464D">
        <w:rPr>
          <w:rFonts w:ascii="Comic Sans MS" w:hAnsi="Comic Sans MS"/>
          <w:b w:val="0"/>
          <w:sz w:val="18"/>
          <w:szCs w:val="20"/>
          <w:u w:val="none"/>
        </w:rPr>
        <w:t>, K. B. Marwat and M. A. Khan.</w:t>
      </w:r>
      <w:proofErr w:type="gramEnd"/>
      <w:r w:rsidRPr="003D464D">
        <w:rPr>
          <w:rFonts w:ascii="Comic Sans MS" w:hAnsi="Comic Sans MS"/>
          <w:b w:val="0"/>
          <w:sz w:val="18"/>
          <w:szCs w:val="20"/>
          <w:u w:val="none"/>
        </w:rPr>
        <w:t xml:space="preserve"> 2006. Impact of herbicides on some agronomic and chemical characteristics of FCV tobacco Songklanakarin J. Sci. Technol. Thailand. Vol. 28 No. 5: 929-935.</w:t>
      </w:r>
    </w:p>
    <w:p w:rsidR="000C6408" w:rsidRPr="003D464D" w:rsidRDefault="000C6408" w:rsidP="000C6408">
      <w:pPr>
        <w:pStyle w:val="Heading8"/>
        <w:numPr>
          <w:ilvl w:val="0"/>
          <w:numId w:val="1"/>
        </w:numPr>
        <w:shd w:val="clear" w:color="auto" w:fill="FFFFFF" w:themeFill="background1"/>
        <w:jc w:val="both"/>
        <w:rPr>
          <w:rFonts w:ascii="Comic Sans MS" w:hAnsi="Comic Sans MS"/>
          <w:b w:val="0"/>
          <w:sz w:val="18"/>
          <w:szCs w:val="20"/>
          <w:u w:val="none"/>
        </w:rPr>
      </w:pPr>
      <w:proofErr w:type="gramStart"/>
      <w:r w:rsidRPr="003D464D">
        <w:rPr>
          <w:rFonts w:ascii="Comic Sans MS" w:hAnsi="Comic Sans MS"/>
          <w:b w:val="0"/>
          <w:sz w:val="18"/>
          <w:szCs w:val="20"/>
          <w:u w:val="none"/>
        </w:rPr>
        <w:t xml:space="preserve">Shahid, M., B. Ahmad, R. A. Khattak, G. Hassan and </w:t>
      </w:r>
      <w:r w:rsidRPr="003D464D">
        <w:rPr>
          <w:rFonts w:ascii="Comic Sans MS" w:hAnsi="Comic Sans MS"/>
          <w:sz w:val="18"/>
          <w:szCs w:val="20"/>
          <w:u w:val="none"/>
        </w:rPr>
        <w:t>Haroon Khan</w:t>
      </w:r>
      <w:r w:rsidRPr="003D464D">
        <w:rPr>
          <w:rFonts w:ascii="Comic Sans MS" w:hAnsi="Comic Sans MS"/>
          <w:b w:val="0"/>
          <w:sz w:val="18"/>
          <w:szCs w:val="20"/>
          <w:u w:val="none"/>
        </w:rPr>
        <w:t>.</w:t>
      </w:r>
      <w:proofErr w:type="gramEnd"/>
      <w:r w:rsidRPr="003D464D">
        <w:rPr>
          <w:rFonts w:ascii="Comic Sans MS" w:hAnsi="Comic Sans MS"/>
          <w:b w:val="0"/>
          <w:sz w:val="18"/>
          <w:szCs w:val="20"/>
          <w:u w:val="none"/>
        </w:rPr>
        <w:t xml:space="preserve"> 2006. Response of wheat and its weeds to different allopathic plant water extracts. Pak. J. Weed Sci. Res. 12(1-2): 61-68.</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cs="Arial"/>
          <w:sz w:val="18"/>
          <w:szCs w:val="20"/>
        </w:rPr>
      </w:pPr>
      <w:r w:rsidRPr="003D464D">
        <w:rPr>
          <w:rFonts w:ascii="Comic Sans MS" w:hAnsi="Comic Sans MS" w:cs="Arial"/>
          <w:b/>
          <w:sz w:val="18"/>
          <w:szCs w:val="20"/>
        </w:rPr>
        <w:t>Haroon Khan</w:t>
      </w:r>
      <w:r w:rsidRPr="003D464D">
        <w:rPr>
          <w:rFonts w:ascii="Comic Sans MS" w:hAnsi="Comic Sans MS" w:cs="Arial"/>
          <w:sz w:val="18"/>
          <w:szCs w:val="20"/>
        </w:rPr>
        <w:t>, K. B. Marwat, M. A. Khan and N. Khan. 2004. Distributions and control of broomrape (O</w:t>
      </w:r>
      <w:r w:rsidRPr="003D464D">
        <w:rPr>
          <w:rFonts w:ascii="Comic Sans MS" w:hAnsi="Comic Sans MS" w:cs="Arial"/>
          <w:i/>
          <w:sz w:val="18"/>
          <w:szCs w:val="20"/>
        </w:rPr>
        <w:t>robanche</w:t>
      </w:r>
      <w:r w:rsidRPr="003D464D">
        <w:rPr>
          <w:rFonts w:ascii="Comic Sans MS" w:hAnsi="Comic Sans MS" w:cs="Arial"/>
          <w:sz w:val="18"/>
          <w:szCs w:val="20"/>
        </w:rPr>
        <w:t xml:space="preserve"> spp.) and other major weeds in district Swabi. Pak. J. Weed Sci. Res. 10(3-4): 193-200.</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cs="Arial"/>
          <w:sz w:val="18"/>
          <w:szCs w:val="20"/>
        </w:rPr>
      </w:pPr>
      <w:r w:rsidRPr="003D464D">
        <w:rPr>
          <w:rFonts w:ascii="Comic Sans MS" w:hAnsi="Comic Sans MS"/>
          <w:sz w:val="18"/>
          <w:szCs w:val="20"/>
        </w:rPr>
        <w:t xml:space="preserve">Hassan, G. and </w:t>
      </w:r>
      <w:r w:rsidRPr="003D464D">
        <w:rPr>
          <w:rFonts w:ascii="Comic Sans MS" w:hAnsi="Comic Sans MS"/>
          <w:b/>
          <w:sz w:val="18"/>
          <w:szCs w:val="20"/>
        </w:rPr>
        <w:t>Haroon Khan</w:t>
      </w:r>
      <w:r w:rsidRPr="003D464D">
        <w:rPr>
          <w:rFonts w:ascii="Comic Sans MS" w:hAnsi="Comic Sans MS"/>
          <w:sz w:val="18"/>
          <w:szCs w:val="20"/>
        </w:rPr>
        <w:t>. 2005. GA</w:t>
      </w:r>
      <w:r w:rsidRPr="003D464D">
        <w:rPr>
          <w:rFonts w:ascii="Comic Sans MS" w:hAnsi="Comic Sans MS"/>
          <w:sz w:val="18"/>
          <w:szCs w:val="20"/>
          <w:vertAlign w:val="subscript"/>
        </w:rPr>
        <w:t>3</w:t>
      </w:r>
      <w:r w:rsidRPr="003D464D">
        <w:rPr>
          <w:rFonts w:ascii="Comic Sans MS" w:hAnsi="Comic Sans MS"/>
          <w:sz w:val="18"/>
          <w:szCs w:val="20"/>
        </w:rPr>
        <w:t xml:space="preserve"> and KNO</w:t>
      </w:r>
      <w:r w:rsidRPr="003D464D">
        <w:rPr>
          <w:rFonts w:ascii="Comic Sans MS" w:hAnsi="Comic Sans MS"/>
          <w:sz w:val="18"/>
          <w:szCs w:val="20"/>
          <w:vertAlign w:val="subscript"/>
        </w:rPr>
        <w:t>3</w:t>
      </w:r>
      <w:r w:rsidRPr="003D464D">
        <w:rPr>
          <w:rFonts w:ascii="Comic Sans MS" w:hAnsi="Comic Sans MS"/>
          <w:sz w:val="18"/>
          <w:szCs w:val="20"/>
        </w:rPr>
        <w:t xml:space="preserve"> break dormancy in curly dock (</w:t>
      </w:r>
      <w:r w:rsidRPr="003D464D">
        <w:rPr>
          <w:rFonts w:ascii="Comic Sans MS" w:hAnsi="Comic Sans MS"/>
          <w:i/>
          <w:sz w:val="18"/>
          <w:szCs w:val="20"/>
        </w:rPr>
        <w:t>Rumex</w:t>
      </w:r>
      <w:r w:rsidRPr="003D464D">
        <w:rPr>
          <w:rFonts w:ascii="Comic Sans MS" w:hAnsi="Comic Sans MS"/>
          <w:sz w:val="18"/>
          <w:szCs w:val="20"/>
        </w:rPr>
        <w:t xml:space="preserve"> </w:t>
      </w:r>
      <w:r w:rsidRPr="003D464D">
        <w:rPr>
          <w:rFonts w:ascii="Comic Sans MS" w:hAnsi="Comic Sans MS"/>
          <w:i/>
          <w:sz w:val="18"/>
          <w:szCs w:val="20"/>
        </w:rPr>
        <w:t xml:space="preserve">crispus </w:t>
      </w:r>
      <w:r w:rsidRPr="003D464D">
        <w:rPr>
          <w:rFonts w:ascii="Comic Sans MS" w:hAnsi="Comic Sans MS"/>
          <w:sz w:val="18"/>
          <w:szCs w:val="20"/>
        </w:rPr>
        <w:t>L.) seeds under varying temperatures. The 20</w:t>
      </w:r>
      <w:r w:rsidRPr="003D464D">
        <w:rPr>
          <w:rFonts w:ascii="Comic Sans MS" w:hAnsi="Comic Sans MS"/>
          <w:sz w:val="18"/>
          <w:szCs w:val="20"/>
          <w:vertAlign w:val="superscript"/>
        </w:rPr>
        <w:t>th</w:t>
      </w:r>
      <w:r w:rsidRPr="003D464D">
        <w:rPr>
          <w:rFonts w:ascii="Comic Sans MS" w:hAnsi="Comic Sans MS"/>
          <w:sz w:val="18"/>
          <w:szCs w:val="20"/>
        </w:rPr>
        <w:t xml:space="preserve"> Asian–Pacific Weed Sci. Society Conf. Vetnam, 7-11 Nov.: 169-174.</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bCs/>
          <w:iCs/>
          <w:sz w:val="18"/>
          <w:szCs w:val="20"/>
        </w:rPr>
      </w:pPr>
      <w:r w:rsidRPr="003D464D">
        <w:rPr>
          <w:rFonts w:ascii="Comic Sans MS" w:hAnsi="Comic Sans MS"/>
          <w:sz w:val="18"/>
          <w:szCs w:val="20"/>
        </w:rPr>
        <w:t xml:space="preserve">Hassan, G., </w:t>
      </w:r>
      <w:r w:rsidRPr="003D464D">
        <w:rPr>
          <w:rFonts w:ascii="Comic Sans MS" w:hAnsi="Comic Sans MS"/>
          <w:b/>
          <w:sz w:val="18"/>
          <w:szCs w:val="20"/>
        </w:rPr>
        <w:t>Haroon Khan</w:t>
      </w:r>
      <w:r w:rsidRPr="003D464D">
        <w:rPr>
          <w:rFonts w:ascii="Comic Sans MS" w:hAnsi="Comic Sans MS"/>
          <w:sz w:val="18"/>
          <w:szCs w:val="20"/>
        </w:rPr>
        <w:t xml:space="preserve"> and M. Saeed. 2004. Dormancy studies in some major weeds of rice-based cropping system of Pakistan. Pak. J. Weed Sci. Res. 10(3-4): 185-192.</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sz w:val="18"/>
          <w:szCs w:val="20"/>
        </w:rPr>
      </w:pPr>
      <w:r w:rsidRPr="003D464D">
        <w:rPr>
          <w:rFonts w:ascii="Comic Sans MS" w:hAnsi="Comic Sans MS"/>
          <w:sz w:val="18"/>
          <w:szCs w:val="20"/>
        </w:rPr>
        <w:t xml:space="preserve">Hassan, G., </w:t>
      </w:r>
      <w:r w:rsidRPr="003D464D">
        <w:rPr>
          <w:rFonts w:ascii="Comic Sans MS" w:hAnsi="Comic Sans MS"/>
          <w:b/>
          <w:sz w:val="18"/>
          <w:szCs w:val="20"/>
        </w:rPr>
        <w:t>Haroon Khan</w:t>
      </w:r>
      <w:r w:rsidRPr="003D464D">
        <w:rPr>
          <w:rFonts w:ascii="Comic Sans MS" w:hAnsi="Comic Sans MS"/>
          <w:sz w:val="18"/>
          <w:szCs w:val="20"/>
        </w:rPr>
        <w:t xml:space="preserve"> and I. Khan. 2005. Quantification of tolerance of different wild oats (</w:t>
      </w:r>
      <w:r w:rsidRPr="003D464D">
        <w:rPr>
          <w:rFonts w:ascii="Comic Sans MS" w:hAnsi="Comic Sans MS"/>
          <w:i/>
          <w:sz w:val="18"/>
          <w:szCs w:val="20"/>
        </w:rPr>
        <w:t>Avena fatua</w:t>
      </w:r>
      <w:r w:rsidRPr="003D464D">
        <w:rPr>
          <w:rFonts w:ascii="Comic Sans MS" w:hAnsi="Comic Sans MS"/>
          <w:sz w:val="18"/>
          <w:szCs w:val="20"/>
        </w:rPr>
        <w:t xml:space="preserve"> L.) biotypes to clodinafop proparrgyl and fenoxaprop-p-ethyl. </w:t>
      </w:r>
      <w:r w:rsidRPr="003D464D">
        <w:rPr>
          <w:rFonts w:ascii="Comic Sans MS" w:hAnsi="Comic Sans MS"/>
          <w:bCs/>
          <w:iCs/>
          <w:sz w:val="18"/>
          <w:szCs w:val="20"/>
        </w:rPr>
        <w:t>Pak. J. Weed Sci. Res. 11(3-4): 61- 65.</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cs="Arial"/>
          <w:sz w:val="18"/>
          <w:szCs w:val="20"/>
        </w:rPr>
      </w:pPr>
      <w:r w:rsidRPr="003D464D">
        <w:rPr>
          <w:rFonts w:ascii="Comic Sans MS" w:hAnsi="Comic Sans MS"/>
          <w:sz w:val="18"/>
          <w:szCs w:val="20"/>
        </w:rPr>
        <w:t xml:space="preserve">Hassan, G., I. Khan, </w:t>
      </w:r>
      <w:r w:rsidRPr="003D464D">
        <w:rPr>
          <w:rFonts w:ascii="Comic Sans MS" w:hAnsi="Comic Sans MS"/>
          <w:b/>
          <w:sz w:val="18"/>
          <w:szCs w:val="20"/>
        </w:rPr>
        <w:t>Haroon Khan</w:t>
      </w:r>
      <w:r w:rsidRPr="003D464D">
        <w:rPr>
          <w:rFonts w:ascii="Comic Sans MS" w:hAnsi="Comic Sans MS"/>
          <w:sz w:val="18"/>
          <w:szCs w:val="20"/>
        </w:rPr>
        <w:t xml:space="preserve"> and M. Munir. 2005. Effect of different herbicides on weed density and some agronomic traits of wheat (</w:t>
      </w:r>
      <w:r w:rsidRPr="003D464D">
        <w:rPr>
          <w:rFonts w:ascii="Comic Sans MS" w:hAnsi="Comic Sans MS"/>
          <w:i/>
          <w:sz w:val="18"/>
          <w:szCs w:val="20"/>
        </w:rPr>
        <w:t>Triticum aestivum</w:t>
      </w:r>
      <w:r w:rsidRPr="003D464D">
        <w:rPr>
          <w:rFonts w:ascii="Comic Sans MS" w:hAnsi="Comic Sans MS"/>
          <w:sz w:val="18"/>
          <w:szCs w:val="20"/>
        </w:rPr>
        <w:t xml:space="preserve"> L.). Pak. J. Weed Sci. Res. 11(1-2): 17-22.</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cs="Arial"/>
          <w:sz w:val="18"/>
          <w:szCs w:val="20"/>
        </w:rPr>
      </w:pPr>
      <w:r w:rsidRPr="003D464D">
        <w:rPr>
          <w:rFonts w:ascii="Comic Sans MS" w:hAnsi="Comic Sans MS" w:cs="Arial"/>
          <w:sz w:val="18"/>
          <w:szCs w:val="20"/>
        </w:rPr>
        <w:t>Hussain, A., S. K. Khalil, S. Khan and Haroon Khan. 2004. Effect of sowing time and variety on grain yield of mungbean. Sarhad J. Agric. Vol.2, No.4.</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cs="Arial"/>
          <w:sz w:val="18"/>
          <w:szCs w:val="20"/>
        </w:rPr>
      </w:pPr>
      <w:r w:rsidRPr="003D464D">
        <w:rPr>
          <w:rFonts w:ascii="Comic Sans MS" w:hAnsi="Comic Sans MS"/>
          <w:sz w:val="18"/>
          <w:szCs w:val="20"/>
        </w:rPr>
        <w:t xml:space="preserve">Khan, N., I. Khan, M. A. Khan and </w:t>
      </w:r>
      <w:r w:rsidRPr="003D464D">
        <w:rPr>
          <w:rFonts w:ascii="Comic Sans MS" w:hAnsi="Comic Sans MS"/>
          <w:b/>
          <w:sz w:val="18"/>
          <w:szCs w:val="20"/>
        </w:rPr>
        <w:t>Haroon Khan</w:t>
      </w:r>
      <w:r w:rsidRPr="003D464D">
        <w:rPr>
          <w:rFonts w:ascii="Comic Sans MS" w:hAnsi="Comic Sans MS"/>
          <w:sz w:val="18"/>
          <w:szCs w:val="20"/>
        </w:rPr>
        <w:t xml:space="preserve">. 2004. Major </w:t>
      </w:r>
      <w:proofErr w:type="gramStart"/>
      <w:r w:rsidRPr="003D464D">
        <w:rPr>
          <w:rFonts w:ascii="Comic Sans MS" w:hAnsi="Comic Sans MS"/>
          <w:sz w:val="18"/>
          <w:szCs w:val="20"/>
        </w:rPr>
        <w:t>rabi</w:t>
      </w:r>
      <w:proofErr w:type="gramEnd"/>
      <w:r w:rsidRPr="003D464D">
        <w:rPr>
          <w:rFonts w:ascii="Comic Sans MS" w:hAnsi="Comic Sans MS"/>
          <w:sz w:val="18"/>
          <w:szCs w:val="20"/>
        </w:rPr>
        <w:t xml:space="preserve"> and kharif weeds of agronomic crops of district Bannu. Pak. J. Weed Sci. Res. 10(1-2): 79-86.</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sz w:val="18"/>
          <w:szCs w:val="20"/>
        </w:rPr>
      </w:pPr>
      <w:r w:rsidRPr="003D464D">
        <w:rPr>
          <w:rFonts w:ascii="Comic Sans MS" w:hAnsi="Comic Sans MS"/>
          <w:sz w:val="18"/>
          <w:szCs w:val="20"/>
        </w:rPr>
        <w:t>Hassan, G.,</w:t>
      </w:r>
      <w:r w:rsidRPr="003D464D">
        <w:rPr>
          <w:rFonts w:ascii="Comic Sans MS" w:hAnsi="Comic Sans MS"/>
          <w:b/>
          <w:sz w:val="18"/>
          <w:szCs w:val="20"/>
        </w:rPr>
        <w:t xml:space="preserve"> Haroon Khan</w:t>
      </w:r>
      <w:r w:rsidRPr="003D464D">
        <w:rPr>
          <w:rFonts w:ascii="Comic Sans MS" w:hAnsi="Comic Sans MS"/>
          <w:sz w:val="18"/>
          <w:szCs w:val="20"/>
        </w:rPr>
        <w:t>, K. B. Marwat and M. A. Khan. 2003. Studies on weed seed dynamics in soil seed bank of rice-based cropping system of Pakistan. Pak. J. Weed Sci. Res. 9(3-4): 259-264.</w:t>
      </w:r>
    </w:p>
    <w:p w:rsidR="000C6408" w:rsidRPr="003D464D" w:rsidRDefault="000C6408" w:rsidP="000C6408">
      <w:pPr>
        <w:numPr>
          <w:ilvl w:val="0"/>
          <w:numId w:val="1"/>
        </w:numPr>
        <w:shd w:val="clear" w:color="auto" w:fill="FFFFFF" w:themeFill="background1"/>
        <w:tabs>
          <w:tab w:val="left" w:pos="9090"/>
        </w:tabs>
        <w:ind w:right="-180"/>
        <w:jc w:val="both"/>
        <w:rPr>
          <w:rFonts w:ascii="Comic Sans MS" w:hAnsi="Comic Sans MS"/>
          <w:sz w:val="18"/>
          <w:szCs w:val="20"/>
        </w:rPr>
      </w:pPr>
      <w:r w:rsidRPr="003D464D">
        <w:rPr>
          <w:rFonts w:ascii="Comic Sans MS" w:hAnsi="Comic Sans MS"/>
          <w:sz w:val="18"/>
          <w:szCs w:val="20"/>
        </w:rPr>
        <w:t xml:space="preserve">Hassan, G., N. Ullah and </w:t>
      </w:r>
      <w:r w:rsidRPr="003D464D">
        <w:rPr>
          <w:rFonts w:ascii="Comic Sans MS" w:hAnsi="Comic Sans MS"/>
          <w:b/>
          <w:sz w:val="18"/>
          <w:szCs w:val="20"/>
        </w:rPr>
        <w:t>Haroon Khan</w:t>
      </w:r>
      <w:r w:rsidRPr="003D464D">
        <w:rPr>
          <w:rFonts w:ascii="Comic Sans MS" w:hAnsi="Comic Sans MS"/>
          <w:sz w:val="18"/>
          <w:szCs w:val="20"/>
        </w:rPr>
        <w:t>. 2003. Effect of zero tillage and herbicides on the weed density and yield of chickpea under rice-based conditions of D.I. Khan. Pak. J. Weed Sci. Res. 9(3-4): 193-200.</w:t>
      </w:r>
    </w:p>
    <w:p w:rsidR="000C6408" w:rsidRPr="003D464D" w:rsidRDefault="000C6408" w:rsidP="000C6408">
      <w:pPr>
        <w:pStyle w:val="Heading8"/>
        <w:numPr>
          <w:ilvl w:val="0"/>
          <w:numId w:val="1"/>
        </w:numPr>
        <w:shd w:val="clear" w:color="auto" w:fill="FFFFFF" w:themeFill="background1"/>
        <w:jc w:val="both"/>
        <w:rPr>
          <w:rFonts w:ascii="Comic Sans MS" w:hAnsi="Comic Sans MS"/>
          <w:b w:val="0"/>
          <w:sz w:val="18"/>
          <w:szCs w:val="20"/>
          <w:u w:val="none"/>
        </w:rPr>
      </w:pPr>
      <w:proofErr w:type="gramStart"/>
      <w:r w:rsidRPr="003D464D">
        <w:rPr>
          <w:rFonts w:ascii="Comic Sans MS" w:hAnsi="Comic Sans MS"/>
          <w:b w:val="0"/>
          <w:sz w:val="18"/>
          <w:szCs w:val="20"/>
          <w:u w:val="none"/>
        </w:rPr>
        <w:t xml:space="preserve">Ali, R., S. K. Khalil, M. Raza and </w:t>
      </w:r>
      <w:r w:rsidRPr="003D464D">
        <w:rPr>
          <w:rFonts w:ascii="Comic Sans MS" w:hAnsi="Comic Sans MS"/>
          <w:sz w:val="18"/>
          <w:szCs w:val="20"/>
          <w:u w:val="none"/>
        </w:rPr>
        <w:t>Haroon Khan</w:t>
      </w:r>
      <w:r w:rsidRPr="003D464D">
        <w:rPr>
          <w:rFonts w:ascii="Comic Sans MS" w:hAnsi="Comic Sans MS"/>
          <w:b w:val="0"/>
          <w:sz w:val="18"/>
          <w:szCs w:val="20"/>
          <w:u w:val="none"/>
        </w:rPr>
        <w:t>.</w:t>
      </w:r>
      <w:proofErr w:type="gramEnd"/>
      <w:r w:rsidRPr="003D464D">
        <w:rPr>
          <w:rFonts w:ascii="Comic Sans MS" w:hAnsi="Comic Sans MS"/>
          <w:b w:val="0"/>
          <w:sz w:val="18"/>
          <w:szCs w:val="20"/>
          <w:u w:val="none"/>
        </w:rPr>
        <w:t xml:space="preserve"> 2003. Effect of herbicides and row spacing on maize yield. Pak. J. Weed Sci. Res. 9(3-4): 171-178.</w:t>
      </w:r>
    </w:p>
    <w:p w:rsidR="000C6408" w:rsidRPr="003D464D" w:rsidRDefault="000C6408" w:rsidP="000C6408">
      <w:pPr>
        <w:shd w:val="clear" w:color="auto" w:fill="FFFFFF" w:themeFill="background1"/>
        <w:rPr>
          <w:rFonts w:ascii="Comic Sans MS" w:hAnsi="Comic Sans MS"/>
          <w:b/>
          <w:sz w:val="18"/>
          <w:szCs w:val="20"/>
          <w:u w:val="single"/>
        </w:rPr>
      </w:pPr>
      <w:r w:rsidRPr="003D464D">
        <w:rPr>
          <w:rFonts w:ascii="Comic Sans MS" w:hAnsi="Comic Sans MS"/>
          <w:b/>
          <w:sz w:val="18"/>
          <w:szCs w:val="20"/>
          <w:u w:val="single"/>
        </w:rPr>
        <w:t xml:space="preserve">Abstracts </w:t>
      </w:r>
      <w:proofErr w:type="gramStart"/>
      <w:r w:rsidRPr="003D464D">
        <w:rPr>
          <w:rFonts w:ascii="Comic Sans MS" w:hAnsi="Comic Sans MS"/>
          <w:b/>
          <w:sz w:val="18"/>
          <w:szCs w:val="20"/>
          <w:u w:val="single"/>
        </w:rPr>
        <w:t>In</w:t>
      </w:r>
      <w:proofErr w:type="gramEnd"/>
      <w:r w:rsidRPr="003D464D">
        <w:rPr>
          <w:rFonts w:ascii="Comic Sans MS" w:hAnsi="Comic Sans MS"/>
          <w:b/>
          <w:sz w:val="18"/>
          <w:szCs w:val="20"/>
          <w:u w:val="single"/>
        </w:rPr>
        <w:t xml:space="preserve"> The Proceedings/Presented</w:t>
      </w:r>
    </w:p>
    <w:p w:rsidR="000C6408" w:rsidRPr="003D464D" w:rsidRDefault="000C6408" w:rsidP="000C6408">
      <w:pPr>
        <w:numPr>
          <w:ilvl w:val="0"/>
          <w:numId w:val="2"/>
        </w:numPr>
        <w:shd w:val="clear" w:color="auto" w:fill="FFFFFF" w:themeFill="background1"/>
        <w:ind w:left="360"/>
        <w:jc w:val="both"/>
        <w:rPr>
          <w:rFonts w:ascii="Comic Sans MS" w:hAnsi="Comic Sans MS"/>
          <w:sz w:val="18"/>
          <w:szCs w:val="20"/>
        </w:rPr>
      </w:pPr>
      <w:r w:rsidRPr="003D464D">
        <w:rPr>
          <w:rFonts w:ascii="Comic Sans MS" w:hAnsi="Comic Sans MS"/>
          <w:b/>
          <w:sz w:val="18"/>
          <w:szCs w:val="20"/>
        </w:rPr>
        <w:t xml:space="preserve">Haroon Khan, </w:t>
      </w:r>
      <w:r w:rsidRPr="003D464D">
        <w:rPr>
          <w:rFonts w:ascii="Comic Sans MS" w:hAnsi="Comic Sans MS"/>
          <w:sz w:val="18"/>
          <w:szCs w:val="20"/>
        </w:rPr>
        <w:t xml:space="preserve">G. Hassan and M.A. Khan. </w:t>
      </w:r>
      <w:proofErr w:type="gramStart"/>
      <w:r w:rsidRPr="003D464D">
        <w:rPr>
          <w:rFonts w:ascii="Comic Sans MS" w:hAnsi="Comic Sans MS"/>
          <w:sz w:val="18"/>
          <w:szCs w:val="20"/>
        </w:rPr>
        <w:t>Distribution of Parthenium (</w:t>
      </w:r>
      <w:r w:rsidRPr="003D464D">
        <w:rPr>
          <w:rFonts w:ascii="Comic Sans MS" w:hAnsi="Comic Sans MS"/>
          <w:i/>
          <w:sz w:val="18"/>
          <w:szCs w:val="20"/>
        </w:rPr>
        <w:t>Parthenium hysterophorus</w:t>
      </w:r>
      <w:r w:rsidRPr="003D464D">
        <w:rPr>
          <w:rFonts w:ascii="Comic Sans MS" w:hAnsi="Comic Sans MS"/>
          <w:sz w:val="18"/>
          <w:szCs w:val="20"/>
        </w:rPr>
        <w:t xml:space="preserve"> L) weed</w:t>
      </w:r>
      <w:proofErr w:type="gramEnd"/>
      <w:r w:rsidRPr="003D464D">
        <w:rPr>
          <w:rFonts w:ascii="Comic Sans MS" w:hAnsi="Comic Sans MS"/>
          <w:sz w:val="18"/>
          <w:szCs w:val="20"/>
        </w:rPr>
        <w:t xml:space="preserve"> in Peshawar valley- Pakistan. 3</w:t>
      </w:r>
      <w:r w:rsidRPr="003D464D">
        <w:rPr>
          <w:rFonts w:ascii="Comic Sans MS" w:hAnsi="Comic Sans MS"/>
          <w:sz w:val="18"/>
          <w:szCs w:val="20"/>
          <w:vertAlign w:val="superscript"/>
        </w:rPr>
        <w:t>rd</w:t>
      </w:r>
      <w:r w:rsidRPr="003D464D">
        <w:rPr>
          <w:rFonts w:ascii="Comic Sans MS" w:hAnsi="Comic Sans MS"/>
          <w:sz w:val="18"/>
          <w:szCs w:val="20"/>
        </w:rPr>
        <w:t xml:space="preserve"> International symposium on environmental weeds and invasive plants, October 2-7</w:t>
      </w:r>
      <w:r w:rsidRPr="003D464D">
        <w:rPr>
          <w:rFonts w:ascii="Comic Sans MS" w:hAnsi="Comic Sans MS"/>
          <w:sz w:val="18"/>
          <w:szCs w:val="20"/>
          <w:vertAlign w:val="superscript"/>
        </w:rPr>
        <w:t>th</w:t>
      </w:r>
      <w:r w:rsidRPr="003D464D">
        <w:rPr>
          <w:rFonts w:ascii="Comic Sans MS" w:hAnsi="Comic Sans MS"/>
          <w:sz w:val="18"/>
          <w:szCs w:val="20"/>
        </w:rPr>
        <w:t xml:space="preserve"> 2011, Ascona, Switzerland. Abstract-129.</w:t>
      </w:r>
    </w:p>
    <w:p w:rsidR="000C6408" w:rsidRPr="003D464D" w:rsidRDefault="000C6408" w:rsidP="000C6408">
      <w:pPr>
        <w:numPr>
          <w:ilvl w:val="0"/>
          <w:numId w:val="2"/>
        </w:numPr>
        <w:shd w:val="clear" w:color="auto" w:fill="FFFFFF" w:themeFill="background1"/>
        <w:ind w:left="360"/>
        <w:jc w:val="both"/>
        <w:rPr>
          <w:rFonts w:ascii="Comic Sans MS" w:hAnsi="Comic Sans MS"/>
          <w:sz w:val="18"/>
          <w:szCs w:val="20"/>
        </w:rPr>
      </w:pPr>
      <w:r w:rsidRPr="003D464D">
        <w:rPr>
          <w:rFonts w:ascii="Comic Sans MS" w:hAnsi="Comic Sans MS"/>
          <w:b/>
          <w:sz w:val="18"/>
          <w:szCs w:val="20"/>
        </w:rPr>
        <w:t xml:space="preserve">Haroon Khan </w:t>
      </w:r>
      <w:r w:rsidRPr="003D464D">
        <w:rPr>
          <w:rFonts w:ascii="Comic Sans MS" w:hAnsi="Comic Sans MS"/>
          <w:sz w:val="18"/>
          <w:szCs w:val="20"/>
        </w:rPr>
        <w:t>and G. Hassan. Distribution, socio-economic and environmental impacts of parthenium weed in Peshawar valley-KPK. Paper presented in 22</w:t>
      </w:r>
      <w:r w:rsidRPr="003D464D">
        <w:rPr>
          <w:rFonts w:ascii="Comic Sans MS" w:hAnsi="Comic Sans MS"/>
          <w:sz w:val="18"/>
          <w:szCs w:val="20"/>
          <w:vertAlign w:val="superscript"/>
        </w:rPr>
        <w:t>nd</w:t>
      </w:r>
      <w:r w:rsidRPr="003D464D">
        <w:rPr>
          <w:rFonts w:ascii="Comic Sans MS" w:hAnsi="Comic Sans MS"/>
          <w:sz w:val="18"/>
          <w:szCs w:val="20"/>
        </w:rPr>
        <w:t xml:space="preserve"> Asian Pacific Weed Science (APWSS) Conf. 08-12 March 2010 Lahore-Pakistan. Abstract-129.</w:t>
      </w:r>
    </w:p>
    <w:p w:rsidR="000C6408" w:rsidRPr="003D464D" w:rsidRDefault="000C6408" w:rsidP="000C6408">
      <w:pPr>
        <w:numPr>
          <w:ilvl w:val="0"/>
          <w:numId w:val="2"/>
        </w:numPr>
        <w:shd w:val="clear" w:color="auto" w:fill="FFFFFF" w:themeFill="background1"/>
        <w:ind w:left="360"/>
        <w:jc w:val="both"/>
        <w:rPr>
          <w:rFonts w:ascii="Comic Sans MS" w:hAnsi="Comic Sans MS"/>
          <w:sz w:val="18"/>
          <w:szCs w:val="20"/>
        </w:rPr>
      </w:pPr>
      <w:r w:rsidRPr="003D464D">
        <w:rPr>
          <w:rFonts w:ascii="Comic Sans MS" w:hAnsi="Comic Sans MS"/>
          <w:sz w:val="18"/>
          <w:szCs w:val="20"/>
        </w:rPr>
        <w:t xml:space="preserve">Hassan, G. and </w:t>
      </w:r>
      <w:r w:rsidRPr="003D464D">
        <w:rPr>
          <w:rFonts w:ascii="Comic Sans MS" w:hAnsi="Comic Sans MS"/>
          <w:b/>
          <w:sz w:val="18"/>
          <w:szCs w:val="20"/>
        </w:rPr>
        <w:t>Haroon Khan</w:t>
      </w:r>
      <w:r w:rsidRPr="003D464D">
        <w:rPr>
          <w:rFonts w:ascii="Comic Sans MS" w:hAnsi="Comic Sans MS"/>
          <w:sz w:val="18"/>
          <w:szCs w:val="20"/>
        </w:rPr>
        <w:t>. GA</w:t>
      </w:r>
      <w:r w:rsidRPr="003D464D">
        <w:rPr>
          <w:rFonts w:ascii="Comic Sans MS" w:hAnsi="Comic Sans MS"/>
          <w:sz w:val="18"/>
          <w:szCs w:val="20"/>
          <w:vertAlign w:val="subscript"/>
        </w:rPr>
        <w:t>3</w:t>
      </w:r>
      <w:r w:rsidRPr="003D464D">
        <w:rPr>
          <w:rFonts w:ascii="Comic Sans MS" w:hAnsi="Comic Sans MS"/>
          <w:sz w:val="18"/>
          <w:szCs w:val="20"/>
        </w:rPr>
        <w:t xml:space="preserve"> and KNO</w:t>
      </w:r>
      <w:r w:rsidRPr="003D464D">
        <w:rPr>
          <w:rFonts w:ascii="Comic Sans MS" w:hAnsi="Comic Sans MS"/>
          <w:sz w:val="18"/>
          <w:szCs w:val="20"/>
          <w:vertAlign w:val="subscript"/>
        </w:rPr>
        <w:t>3</w:t>
      </w:r>
      <w:r w:rsidRPr="003D464D">
        <w:rPr>
          <w:rFonts w:ascii="Comic Sans MS" w:hAnsi="Comic Sans MS"/>
          <w:sz w:val="18"/>
          <w:szCs w:val="20"/>
        </w:rPr>
        <w:t xml:space="preserve"> break dormancy in curly dock (</w:t>
      </w:r>
      <w:r w:rsidRPr="003D464D">
        <w:rPr>
          <w:rFonts w:ascii="Comic Sans MS" w:hAnsi="Comic Sans MS"/>
          <w:i/>
          <w:sz w:val="18"/>
          <w:szCs w:val="20"/>
        </w:rPr>
        <w:t>Rumex</w:t>
      </w:r>
      <w:r w:rsidRPr="003D464D">
        <w:rPr>
          <w:rFonts w:ascii="Comic Sans MS" w:hAnsi="Comic Sans MS"/>
          <w:sz w:val="18"/>
          <w:szCs w:val="20"/>
        </w:rPr>
        <w:t xml:space="preserve"> </w:t>
      </w:r>
      <w:r w:rsidRPr="003D464D">
        <w:rPr>
          <w:rFonts w:ascii="Comic Sans MS" w:hAnsi="Comic Sans MS"/>
          <w:i/>
          <w:sz w:val="18"/>
          <w:szCs w:val="20"/>
        </w:rPr>
        <w:t xml:space="preserve">crispus </w:t>
      </w:r>
      <w:r w:rsidRPr="003D464D">
        <w:rPr>
          <w:rFonts w:ascii="Comic Sans MS" w:hAnsi="Comic Sans MS"/>
          <w:sz w:val="18"/>
          <w:szCs w:val="20"/>
        </w:rPr>
        <w:t>L.) seeds under varying temperatures. The 20</w:t>
      </w:r>
      <w:r w:rsidRPr="003D464D">
        <w:rPr>
          <w:rFonts w:ascii="Comic Sans MS" w:hAnsi="Comic Sans MS"/>
          <w:sz w:val="18"/>
          <w:szCs w:val="20"/>
          <w:vertAlign w:val="superscript"/>
        </w:rPr>
        <w:t>th</w:t>
      </w:r>
      <w:r w:rsidRPr="003D464D">
        <w:rPr>
          <w:rFonts w:ascii="Comic Sans MS" w:hAnsi="Comic Sans MS"/>
          <w:sz w:val="18"/>
          <w:szCs w:val="20"/>
        </w:rPr>
        <w:t xml:space="preserve"> Asian–Pacific Weed Sci. Society Conf. Vetnam, 7-11 Nov.:169-174, 2005.</w:t>
      </w:r>
    </w:p>
    <w:p w:rsidR="000C6408" w:rsidRPr="003D464D" w:rsidRDefault="000C6408" w:rsidP="000C6408">
      <w:pPr>
        <w:numPr>
          <w:ilvl w:val="0"/>
          <w:numId w:val="2"/>
        </w:numPr>
        <w:shd w:val="clear" w:color="auto" w:fill="FFFFFF" w:themeFill="background1"/>
        <w:ind w:left="360"/>
        <w:jc w:val="both"/>
        <w:rPr>
          <w:rFonts w:ascii="Comic Sans MS" w:hAnsi="Comic Sans MS"/>
          <w:b/>
          <w:sz w:val="18"/>
          <w:szCs w:val="20"/>
          <w:u w:val="single"/>
        </w:rPr>
      </w:pPr>
      <w:r w:rsidRPr="003D464D">
        <w:rPr>
          <w:rFonts w:ascii="Comic Sans MS" w:hAnsi="Comic Sans MS"/>
          <w:sz w:val="18"/>
          <w:szCs w:val="20"/>
        </w:rPr>
        <w:t xml:space="preserve">Hassan, G., </w:t>
      </w:r>
      <w:r w:rsidRPr="003D464D">
        <w:rPr>
          <w:rFonts w:ascii="Comic Sans MS" w:hAnsi="Comic Sans MS"/>
          <w:b/>
          <w:sz w:val="18"/>
          <w:szCs w:val="20"/>
        </w:rPr>
        <w:t>Haroon Khan</w:t>
      </w:r>
      <w:r w:rsidRPr="003D464D">
        <w:rPr>
          <w:rFonts w:ascii="Comic Sans MS" w:hAnsi="Comic Sans MS"/>
          <w:sz w:val="18"/>
          <w:szCs w:val="20"/>
        </w:rPr>
        <w:t xml:space="preserve"> and M. A. Khan. Dormancy breaking of wild oats (</w:t>
      </w:r>
      <w:r w:rsidRPr="003D464D">
        <w:rPr>
          <w:rFonts w:ascii="Comic Sans MS" w:hAnsi="Comic Sans MS"/>
          <w:i/>
          <w:sz w:val="18"/>
          <w:szCs w:val="20"/>
        </w:rPr>
        <w:t xml:space="preserve">Avena fatua </w:t>
      </w:r>
      <w:r w:rsidRPr="003D464D">
        <w:rPr>
          <w:rFonts w:ascii="Comic Sans MS" w:hAnsi="Comic Sans MS"/>
          <w:sz w:val="18"/>
          <w:szCs w:val="20"/>
        </w:rPr>
        <w:t>L.) seeds under varying temperatures, GA3 and KNO</w:t>
      </w:r>
      <w:r w:rsidRPr="003D464D">
        <w:rPr>
          <w:rFonts w:ascii="Comic Sans MS" w:hAnsi="Comic Sans MS"/>
          <w:sz w:val="18"/>
          <w:szCs w:val="20"/>
          <w:vertAlign w:val="subscript"/>
        </w:rPr>
        <w:t xml:space="preserve">3 </w:t>
      </w:r>
      <w:r w:rsidRPr="003D464D">
        <w:rPr>
          <w:rFonts w:ascii="Comic Sans MS" w:hAnsi="Comic Sans MS"/>
          <w:sz w:val="18"/>
          <w:szCs w:val="20"/>
        </w:rPr>
        <w:t>levels. Paper presented in 4</w:t>
      </w:r>
      <w:r w:rsidRPr="003D464D">
        <w:rPr>
          <w:rFonts w:ascii="Comic Sans MS" w:hAnsi="Comic Sans MS"/>
          <w:sz w:val="18"/>
          <w:szCs w:val="20"/>
          <w:vertAlign w:val="superscript"/>
        </w:rPr>
        <w:t xml:space="preserve">th </w:t>
      </w:r>
      <w:r w:rsidRPr="003D464D">
        <w:rPr>
          <w:rFonts w:ascii="Comic Sans MS" w:hAnsi="Comic Sans MS"/>
          <w:sz w:val="18"/>
          <w:szCs w:val="20"/>
        </w:rPr>
        <w:t>Inter. Weed Sci. Conf. 20–24 June 2004 Durban, South Africa.</w:t>
      </w:r>
    </w:p>
    <w:p w:rsidR="000C6408" w:rsidRPr="003D464D" w:rsidRDefault="000C6408" w:rsidP="000C6408">
      <w:pPr>
        <w:numPr>
          <w:ilvl w:val="0"/>
          <w:numId w:val="2"/>
        </w:numPr>
        <w:shd w:val="clear" w:color="auto" w:fill="FFFFFF" w:themeFill="background1"/>
        <w:ind w:left="360"/>
        <w:jc w:val="both"/>
        <w:rPr>
          <w:rFonts w:ascii="Comic Sans MS" w:hAnsi="Comic Sans MS" w:cs="Arial"/>
          <w:sz w:val="18"/>
          <w:szCs w:val="20"/>
        </w:rPr>
      </w:pPr>
      <w:r w:rsidRPr="003D464D">
        <w:rPr>
          <w:rFonts w:ascii="Comic Sans MS" w:hAnsi="Comic Sans MS" w:cs="Arial"/>
          <w:sz w:val="18"/>
          <w:szCs w:val="20"/>
        </w:rPr>
        <w:t xml:space="preserve">Hassan, G. and </w:t>
      </w:r>
      <w:r w:rsidRPr="003D464D">
        <w:rPr>
          <w:rFonts w:ascii="Comic Sans MS" w:hAnsi="Comic Sans MS" w:cs="Arial"/>
          <w:b/>
          <w:sz w:val="18"/>
          <w:szCs w:val="20"/>
        </w:rPr>
        <w:t>Haroon Khan</w:t>
      </w:r>
      <w:r w:rsidRPr="003D464D">
        <w:rPr>
          <w:rFonts w:ascii="Comic Sans MS" w:hAnsi="Comic Sans MS" w:cs="Arial"/>
          <w:sz w:val="18"/>
          <w:szCs w:val="20"/>
        </w:rPr>
        <w:t>. GA</w:t>
      </w:r>
      <w:r w:rsidRPr="003D464D">
        <w:rPr>
          <w:rFonts w:ascii="Comic Sans MS" w:hAnsi="Comic Sans MS" w:cs="Arial"/>
          <w:sz w:val="18"/>
          <w:szCs w:val="20"/>
          <w:vertAlign w:val="subscript"/>
        </w:rPr>
        <w:t>3</w:t>
      </w:r>
      <w:r w:rsidRPr="003D464D">
        <w:rPr>
          <w:rFonts w:ascii="Comic Sans MS" w:hAnsi="Comic Sans MS" w:cs="Arial"/>
          <w:sz w:val="18"/>
          <w:szCs w:val="20"/>
        </w:rPr>
        <w:t xml:space="preserve"> and KNO</w:t>
      </w:r>
      <w:r w:rsidRPr="003D464D">
        <w:rPr>
          <w:rFonts w:ascii="Comic Sans MS" w:hAnsi="Comic Sans MS" w:cs="Arial"/>
          <w:sz w:val="18"/>
          <w:szCs w:val="20"/>
          <w:vertAlign w:val="subscript"/>
        </w:rPr>
        <w:t>3</w:t>
      </w:r>
      <w:r w:rsidRPr="003D464D">
        <w:rPr>
          <w:rFonts w:ascii="Comic Sans MS" w:hAnsi="Comic Sans MS" w:cs="Arial"/>
          <w:sz w:val="18"/>
          <w:szCs w:val="20"/>
        </w:rPr>
        <w:t xml:space="preserve"> break dormancy in wild oats (</w:t>
      </w:r>
      <w:r w:rsidRPr="003D464D">
        <w:rPr>
          <w:rFonts w:ascii="Comic Sans MS" w:hAnsi="Comic Sans MS" w:cs="Arial"/>
          <w:i/>
          <w:sz w:val="18"/>
          <w:szCs w:val="20"/>
        </w:rPr>
        <w:t xml:space="preserve">Avena fatua </w:t>
      </w:r>
      <w:r w:rsidRPr="003D464D">
        <w:rPr>
          <w:rFonts w:ascii="Comic Sans MS" w:hAnsi="Comic Sans MS" w:cs="Arial"/>
          <w:sz w:val="18"/>
          <w:szCs w:val="20"/>
        </w:rPr>
        <w:t>L.) seeds under varying temperature regimes. XVTH Inter. Plant Protection Cong. Beijing, China May 11-16, 2004. Abst. No. 1143</w:t>
      </w:r>
    </w:p>
    <w:p w:rsidR="000C6408" w:rsidRPr="003D464D" w:rsidRDefault="000C6408" w:rsidP="000C6408">
      <w:pPr>
        <w:numPr>
          <w:ilvl w:val="0"/>
          <w:numId w:val="2"/>
        </w:numPr>
        <w:shd w:val="clear" w:color="auto" w:fill="FFFFFF" w:themeFill="background1"/>
        <w:ind w:left="360"/>
        <w:jc w:val="both"/>
        <w:rPr>
          <w:rFonts w:ascii="Comic Sans MS" w:hAnsi="Comic Sans MS" w:cs="Arial"/>
          <w:sz w:val="18"/>
          <w:szCs w:val="20"/>
        </w:rPr>
      </w:pPr>
      <w:r w:rsidRPr="003D464D">
        <w:rPr>
          <w:rFonts w:ascii="Comic Sans MS" w:hAnsi="Comic Sans MS" w:cs="Arial"/>
          <w:b/>
          <w:sz w:val="18"/>
          <w:szCs w:val="20"/>
        </w:rPr>
        <w:t xml:space="preserve">Haroon Khan, </w:t>
      </w:r>
      <w:r w:rsidRPr="003D464D">
        <w:rPr>
          <w:rFonts w:ascii="Comic Sans MS" w:hAnsi="Comic Sans MS" w:cs="Arial"/>
          <w:sz w:val="18"/>
          <w:szCs w:val="20"/>
        </w:rPr>
        <w:t>K. B. Marwat, M. A. Khan and M. Qaim. Performance of herbicides against weeds in F.C.V Tobacco. Paper presented in 6</w:t>
      </w:r>
      <w:r w:rsidRPr="003D464D">
        <w:rPr>
          <w:rFonts w:ascii="Comic Sans MS" w:hAnsi="Comic Sans MS" w:cs="Arial"/>
          <w:sz w:val="18"/>
          <w:szCs w:val="20"/>
          <w:vertAlign w:val="superscript"/>
        </w:rPr>
        <w:t>TH</w:t>
      </w:r>
      <w:r w:rsidRPr="003D464D">
        <w:rPr>
          <w:rFonts w:ascii="Comic Sans MS" w:hAnsi="Comic Sans MS" w:cs="Arial"/>
          <w:sz w:val="18"/>
          <w:szCs w:val="20"/>
        </w:rPr>
        <w:t xml:space="preserve"> National Weed Sci. Conf. March 28-30, 2005. (WSSP) Abstracts, 2005. Abst. No. 42.</w:t>
      </w:r>
    </w:p>
    <w:p w:rsidR="000C6408" w:rsidRPr="003D464D" w:rsidRDefault="000C6408" w:rsidP="000C6408">
      <w:pPr>
        <w:numPr>
          <w:ilvl w:val="0"/>
          <w:numId w:val="2"/>
        </w:numPr>
        <w:shd w:val="clear" w:color="auto" w:fill="FFFFFF" w:themeFill="background1"/>
        <w:ind w:left="450" w:hanging="450"/>
        <w:jc w:val="both"/>
        <w:rPr>
          <w:rFonts w:ascii="Comic Sans MS" w:hAnsi="Comic Sans MS"/>
          <w:sz w:val="18"/>
          <w:szCs w:val="20"/>
        </w:rPr>
      </w:pPr>
      <w:r w:rsidRPr="003D464D">
        <w:rPr>
          <w:rFonts w:ascii="Comic Sans MS" w:hAnsi="Comic Sans MS"/>
          <w:b/>
          <w:sz w:val="18"/>
          <w:szCs w:val="20"/>
        </w:rPr>
        <w:t xml:space="preserve">Haroon Khan, </w:t>
      </w:r>
      <w:r w:rsidRPr="003D464D">
        <w:rPr>
          <w:rFonts w:ascii="Comic Sans MS" w:hAnsi="Comic Sans MS"/>
          <w:sz w:val="18"/>
          <w:szCs w:val="20"/>
        </w:rPr>
        <w:t>K. B. Marwat, M. A. Khan, and N. Khan. Distributions and control of broomrape (O</w:t>
      </w:r>
      <w:r w:rsidRPr="003D464D">
        <w:rPr>
          <w:rFonts w:ascii="Comic Sans MS" w:hAnsi="Comic Sans MS"/>
          <w:i/>
          <w:sz w:val="18"/>
          <w:szCs w:val="20"/>
        </w:rPr>
        <w:t>robanche</w:t>
      </w:r>
      <w:r w:rsidRPr="003D464D">
        <w:rPr>
          <w:rFonts w:ascii="Comic Sans MS" w:hAnsi="Comic Sans MS"/>
          <w:sz w:val="18"/>
          <w:szCs w:val="20"/>
        </w:rPr>
        <w:t xml:space="preserve"> spp.) and other major weeds in district Swabi. Paper presented in 1st Inter. Weed Science Conf. October 23-26, 2003. (WSSP) Abstracts, 2003. Abst. No. 30</w:t>
      </w:r>
    </w:p>
    <w:p w:rsidR="000C6408" w:rsidRPr="003D464D" w:rsidRDefault="000C6408" w:rsidP="000C6408">
      <w:pPr>
        <w:numPr>
          <w:ilvl w:val="0"/>
          <w:numId w:val="2"/>
        </w:numPr>
        <w:shd w:val="clear" w:color="auto" w:fill="FFFFFF" w:themeFill="background1"/>
        <w:ind w:left="450" w:hanging="450"/>
        <w:jc w:val="both"/>
        <w:rPr>
          <w:rFonts w:ascii="Comic Sans MS" w:hAnsi="Comic Sans MS"/>
          <w:sz w:val="18"/>
          <w:szCs w:val="20"/>
        </w:rPr>
      </w:pPr>
      <w:r w:rsidRPr="003D464D">
        <w:rPr>
          <w:rFonts w:ascii="Comic Sans MS" w:hAnsi="Comic Sans MS"/>
          <w:sz w:val="18"/>
          <w:szCs w:val="20"/>
        </w:rPr>
        <w:t xml:space="preserve">Hassan, G. and </w:t>
      </w:r>
      <w:r w:rsidRPr="003D464D">
        <w:rPr>
          <w:rFonts w:ascii="Comic Sans MS" w:hAnsi="Comic Sans MS"/>
          <w:b/>
          <w:sz w:val="18"/>
          <w:szCs w:val="20"/>
        </w:rPr>
        <w:t>Haroon Khan</w:t>
      </w:r>
      <w:r w:rsidRPr="003D464D">
        <w:rPr>
          <w:rFonts w:ascii="Comic Sans MS" w:hAnsi="Comic Sans MS"/>
          <w:sz w:val="18"/>
          <w:szCs w:val="20"/>
        </w:rPr>
        <w:t>. Effect of wild oats (</w:t>
      </w:r>
      <w:r w:rsidRPr="003D464D">
        <w:rPr>
          <w:rFonts w:ascii="Comic Sans MS" w:hAnsi="Comic Sans MS"/>
          <w:i/>
          <w:sz w:val="18"/>
          <w:szCs w:val="20"/>
        </w:rPr>
        <w:t xml:space="preserve">Avena fatua </w:t>
      </w:r>
      <w:r w:rsidRPr="003D464D">
        <w:rPr>
          <w:rFonts w:ascii="Comic Sans MS" w:hAnsi="Comic Sans MS"/>
          <w:sz w:val="18"/>
          <w:szCs w:val="20"/>
        </w:rPr>
        <w:t>L.) density on wheat yield and its components under varying nitrogen regimes. Paper presented in 9</w:t>
      </w:r>
      <w:r w:rsidRPr="003D464D">
        <w:rPr>
          <w:rFonts w:ascii="Comic Sans MS" w:hAnsi="Comic Sans MS"/>
          <w:sz w:val="18"/>
          <w:szCs w:val="20"/>
          <w:vertAlign w:val="superscript"/>
        </w:rPr>
        <w:t xml:space="preserve">th </w:t>
      </w:r>
      <w:r w:rsidRPr="003D464D">
        <w:rPr>
          <w:rFonts w:ascii="Comic Sans MS" w:hAnsi="Comic Sans MS"/>
          <w:sz w:val="18"/>
          <w:szCs w:val="20"/>
        </w:rPr>
        <w:t>National Conf. of Plant Scientists. 13-5 February 2006. Abstract-9NCPS-3-18.</w:t>
      </w:r>
    </w:p>
    <w:p w:rsidR="000C6408" w:rsidRPr="003D464D" w:rsidRDefault="000C6408" w:rsidP="000C6408">
      <w:pPr>
        <w:numPr>
          <w:ilvl w:val="0"/>
          <w:numId w:val="2"/>
        </w:numPr>
        <w:shd w:val="clear" w:color="auto" w:fill="FFFFFF" w:themeFill="background1"/>
        <w:ind w:left="360"/>
        <w:jc w:val="both"/>
        <w:rPr>
          <w:rFonts w:ascii="Comic Sans MS" w:hAnsi="Comic Sans MS" w:cs="Arial"/>
          <w:sz w:val="18"/>
          <w:szCs w:val="20"/>
        </w:rPr>
      </w:pPr>
      <w:r w:rsidRPr="003D464D">
        <w:rPr>
          <w:rFonts w:ascii="Comic Sans MS" w:hAnsi="Comic Sans MS" w:cs="Arial"/>
          <w:b/>
          <w:sz w:val="18"/>
          <w:szCs w:val="20"/>
        </w:rPr>
        <w:lastRenderedPageBreak/>
        <w:t>Haroon Khan,</w:t>
      </w:r>
      <w:r w:rsidRPr="003D464D">
        <w:rPr>
          <w:rFonts w:ascii="Comic Sans MS" w:hAnsi="Comic Sans MS" w:cs="Arial"/>
          <w:sz w:val="18"/>
          <w:szCs w:val="20"/>
        </w:rPr>
        <w:t xml:space="preserve"> M. A. Khan and I. Khan. </w:t>
      </w:r>
      <w:r w:rsidRPr="003D464D">
        <w:rPr>
          <w:rFonts w:ascii="Comic Sans MS" w:hAnsi="Comic Sans MS"/>
          <w:sz w:val="18"/>
          <w:szCs w:val="20"/>
        </w:rPr>
        <w:t>Control of Broomrape (</w:t>
      </w:r>
      <w:r w:rsidRPr="003D464D">
        <w:rPr>
          <w:rFonts w:ascii="Comic Sans MS" w:hAnsi="Comic Sans MS"/>
          <w:i/>
          <w:sz w:val="18"/>
          <w:szCs w:val="20"/>
        </w:rPr>
        <w:t>Orobanche</w:t>
      </w:r>
      <w:r w:rsidRPr="003D464D">
        <w:rPr>
          <w:rFonts w:ascii="Comic Sans MS" w:hAnsi="Comic Sans MS"/>
          <w:sz w:val="18"/>
          <w:szCs w:val="20"/>
        </w:rPr>
        <w:t xml:space="preserve"> spp.) in flue cured </w:t>
      </w:r>
      <w:proofErr w:type="gramStart"/>
      <w:r w:rsidRPr="003D464D">
        <w:rPr>
          <w:rFonts w:ascii="Comic Sans MS" w:hAnsi="Comic Sans MS"/>
          <w:sz w:val="18"/>
          <w:szCs w:val="20"/>
        </w:rPr>
        <w:t>virginia</w:t>
      </w:r>
      <w:proofErr w:type="gramEnd"/>
      <w:r w:rsidRPr="003D464D">
        <w:rPr>
          <w:rFonts w:ascii="Comic Sans MS" w:hAnsi="Comic Sans MS"/>
          <w:sz w:val="18"/>
          <w:szCs w:val="20"/>
        </w:rPr>
        <w:t xml:space="preserve"> tobacco (</w:t>
      </w:r>
      <w:r w:rsidRPr="003D464D">
        <w:rPr>
          <w:rFonts w:ascii="Comic Sans MS" w:hAnsi="Comic Sans MS"/>
          <w:i/>
          <w:sz w:val="18"/>
          <w:szCs w:val="20"/>
        </w:rPr>
        <w:t>Nicotiana tabacum</w:t>
      </w:r>
      <w:r w:rsidRPr="003D464D">
        <w:rPr>
          <w:rFonts w:ascii="Comic Sans MS" w:hAnsi="Comic Sans MS"/>
          <w:sz w:val="18"/>
          <w:szCs w:val="20"/>
        </w:rPr>
        <w:t xml:space="preserve"> L.) in Khyber Pakhtunkhwa.</w:t>
      </w:r>
      <w:r w:rsidRPr="003D464D">
        <w:rPr>
          <w:rFonts w:ascii="Comic Sans MS" w:hAnsi="Comic Sans MS" w:cs="Arial"/>
          <w:sz w:val="18"/>
          <w:szCs w:val="20"/>
        </w:rPr>
        <w:t xml:space="preserve"> Paper presented in 4th Inter. Weed Science Cong. Sep. 6-8, 2012 Agri. Uni. Peshawar, Pakistan. Abst. No. 28.</w:t>
      </w:r>
    </w:p>
    <w:p w:rsidR="000C6408" w:rsidRPr="003D464D" w:rsidRDefault="000C6408" w:rsidP="000C6408">
      <w:pPr>
        <w:numPr>
          <w:ilvl w:val="0"/>
          <w:numId w:val="2"/>
        </w:numPr>
        <w:shd w:val="clear" w:color="auto" w:fill="FFFFFF" w:themeFill="background1"/>
        <w:ind w:left="360" w:right="-367"/>
        <w:jc w:val="both"/>
        <w:rPr>
          <w:rFonts w:ascii="Comic Sans MS" w:hAnsi="Comic Sans MS"/>
          <w:sz w:val="18"/>
          <w:szCs w:val="20"/>
        </w:rPr>
      </w:pPr>
      <w:r w:rsidRPr="003D464D">
        <w:rPr>
          <w:rFonts w:ascii="Comic Sans MS" w:hAnsi="Comic Sans MS" w:cs="Arial"/>
          <w:b/>
          <w:sz w:val="18"/>
          <w:szCs w:val="20"/>
        </w:rPr>
        <w:t>Haroon Khan,</w:t>
      </w:r>
      <w:r w:rsidRPr="003D464D">
        <w:rPr>
          <w:rFonts w:ascii="Comic Sans MS" w:hAnsi="Comic Sans MS" w:cs="Arial"/>
          <w:sz w:val="18"/>
          <w:szCs w:val="20"/>
        </w:rPr>
        <w:t xml:space="preserve"> K. B. Marwat, G. Hassan, M. A. Khan and S. Adikins. </w:t>
      </w:r>
      <w:r w:rsidRPr="003D464D">
        <w:rPr>
          <w:rFonts w:ascii="Comic Sans MS" w:hAnsi="Comic Sans MS"/>
          <w:bCs/>
          <w:sz w:val="18"/>
          <w:szCs w:val="20"/>
        </w:rPr>
        <w:t xml:space="preserve">Chemical control of </w:t>
      </w:r>
      <w:r w:rsidRPr="003D464D">
        <w:rPr>
          <w:rFonts w:ascii="Comic Sans MS" w:hAnsi="Comic Sans MS"/>
          <w:bCs/>
          <w:i/>
          <w:iCs/>
          <w:sz w:val="18"/>
          <w:szCs w:val="20"/>
        </w:rPr>
        <w:t>parthenium hysterophorus</w:t>
      </w:r>
      <w:r w:rsidRPr="003D464D">
        <w:rPr>
          <w:rFonts w:ascii="Comic Sans MS" w:hAnsi="Comic Sans MS"/>
          <w:bCs/>
          <w:iCs/>
          <w:sz w:val="18"/>
          <w:szCs w:val="20"/>
        </w:rPr>
        <w:t xml:space="preserve"> L. at different growth stages i</w:t>
      </w:r>
      <w:r w:rsidRPr="003D464D">
        <w:rPr>
          <w:rFonts w:ascii="Comic Sans MS" w:hAnsi="Comic Sans MS"/>
          <w:bCs/>
          <w:sz w:val="18"/>
          <w:szCs w:val="20"/>
        </w:rPr>
        <w:t xml:space="preserve">n non-cropped area. </w:t>
      </w:r>
      <w:r w:rsidRPr="003D464D">
        <w:rPr>
          <w:rFonts w:ascii="Comic Sans MS" w:hAnsi="Comic Sans MS" w:cs="Arial"/>
          <w:sz w:val="18"/>
          <w:szCs w:val="20"/>
        </w:rPr>
        <w:t>Paper presented in 4th Inter. Weed Science Cong. Sep. 6-8, 2012 Agri. Uni. Peshawar, Pakistan. Abst. No. 47.</w:t>
      </w:r>
    </w:p>
    <w:p w:rsidR="000C6408" w:rsidRPr="003D464D" w:rsidRDefault="000C6408" w:rsidP="000C6408">
      <w:pPr>
        <w:numPr>
          <w:ilvl w:val="0"/>
          <w:numId w:val="2"/>
        </w:numPr>
        <w:shd w:val="clear" w:color="auto" w:fill="FFFFFF" w:themeFill="background1"/>
        <w:ind w:left="360" w:right="-367"/>
        <w:jc w:val="both"/>
        <w:rPr>
          <w:rFonts w:ascii="Comic Sans MS" w:hAnsi="Comic Sans MS"/>
          <w:sz w:val="18"/>
          <w:szCs w:val="20"/>
        </w:rPr>
      </w:pPr>
      <w:r w:rsidRPr="003D464D">
        <w:rPr>
          <w:rFonts w:ascii="Comic Sans MS" w:hAnsi="Comic Sans MS" w:cs="Arial"/>
          <w:b/>
          <w:sz w:val="18"/>
          <w:szCs w:val="20"/>
        </w:rPr>
        <w:t>Haroon Khan,</w:t>
      </w:r>
      <w:r w:rsidRPr="003D464D">
        <w:rPr>
          <w:rFonts w:ascii="Comic Sans MS" w:hAnsi="Comic Sans MS" w:cs="Arial"/>
          <w:sz w:val="18"/>
          <w:szCs w:val="20"/>
        </w:rPr>
        <w:t xml:space="preserve"> K. B. Marwat and S. Adikins. </w:t>
      </w:r>
      <w:r w:rsidRPr="003D464D">
        <w:rPr>
          <w:rFonts w:ascii="Comic Sans MS" w:hAnsi="Comic Sans MS"/>
          <w:sz w:val="18"/>
          <w:szCs w:val="20"/>
        </w:rPr>
        <w:t>Distribution and management of parthenium weed in the Peshawar valley, Northwest- Pakistan.</w:t>
      </w:r>
      <w:r w:rsidRPr="003D464D">
        <w:rPr>
          <w:rFonts w:ascii="Comic Sans MS" w:hAnsi="Comic Sans MS"/>
          <w:bCs/>
          <w:sz w:val="18"/>
          <w:szCs w:val="20"/>
        </w:rPr>
        <w:t xml:space="preserve"> International Parthenium News. No. 7, Jan, 2013. Tropical &amp; Sub-Tropical Weed Research Unit, University of Queensland Australia.</w:t>
      </w:r>
    </w:p>
    <w:p w:rsidR="00080D56" w:rsidRDefault="00080D56"/>
    <w:sectPr w:rsidR="00080D56" w:rsidSect="00080D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EC3ECB"/>
    <w:multiLevelType w:val="hybridMultilevel"/>
    <w:tmpl w:val="779E6452"/>
    <w:lvl w:ilvl="0" w:tplc="025CD42A">
      <w:start w:val="1"/>
      <w:numFmt w:val="decimal"/>
      <w:lvlText w:val="%1."/>
      <w:lvlJc w:val="left"/>
      <w:pPr>
        <w:tabs>
          <w:tab w:val="num" w:pos="360"/>
        </w:tabs>
        <w:ind w:left="360" w:hanging="360"/>
      </w:pPr>
      <w:rPr>
        <w:b/>
        <w:i w:val="0"/>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4CCD293E"/>
    <w:multiLevelType w:val="hybridMultilevel"/>
    <w:tmpl w:val="0954593A"/>
    <w:lvl w:ilvl="0" w:tplc="82963B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0C6408"/>
    <w:rsid w:val="00080D56"/>
    <w:rsid w:val="000C6408"/>
    <w:rsid w:val="00CC6A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408"/>
    <w:pPr>
      <w:spacing w:after="0" w:line="240" w:lineRule="auto"/>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0C6408"/>
    <w:pPr>
      <w:keepNext/>
      <w:outlineLvl w:val="7"/>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0C6408"/>
    <w:rPr>
      <w:rFonts w:ascii="Arial" w:eastAsia="Times New Roman" w:hAnsi="Arial" w:cs="Times New Roman"/>
      <w:b/>
      <w:sz w:val="24"/>
      <w:szCs w:val="24"/>
      <w:u w:val="single"/>
    </w:rPr>
  </w:style>
  <w:style w:type="paragraph" w:styleId="ListParagraph">
    <w:name w:val="List Paragraph"/>
    <w:basedOn w:val="Normal"/>
    <w:uiPriority w:val="34"/>
    <w:qFormat/>
    <w:rsid w:val="000C6408"/>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1380</Words>
  <Characters>7872</Characters>
  <Application>Microsoft Office Word</Application>
  <DocSecurity>0</DocSecurity>
  <Lines>65</Lines>
  <Paragraphs>18</Paragraphs>
  <ScaleCrop>false</ScaleCrop>
  <Company/>
  <LinksUpToDate>false</LinksUpToDate>
  <CharactersWithSpaces>9234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Haroon Khan</dc:creator>
  <cp:lastModifiedBy>Dr. Haroon Khan</cp:lastModifiedBy>
  <cp:revision>1</cp:revision>
  <dcterms:created xsi:type="dcterms:W3CDTF">2016-11-12T17:24:00Z</dcterms:created>
  <dcterms:modified xsi:type="dcterms:W3CDTF">2016-11-12T17:25:00Z</dcterms:modified>
</cp:coreProperties>
</file>