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323" w:rsidRPr="00396621" w:rsidRDefault="00334323" w:rsidP="00334323">
      <w:pPr>
        <w:spacing w:after="0"/>
        <w:jc w:val="center"/>
        <w:rPr>
          <w:b/>
          <w:color w:val="000000"/>
          <w:sz w:val="32"/>
          <w:szCs w:val="32"/>
          <w:u w:val="single"/>
          <w:lang w:eastAsia="ja-JP"/>
        </w:rPr>
      </w:pPr>
      <w:r w:rsidRPr="00396621">
        <w:rPr>
          <w:rFonts w:eastAsia="Calibri"/>
          <w:b/>
          <w:color w:val="000000"/>
          <w:sz w:val="32"/>
          <w:szCs w:val="32"/>
          <w:u w:val="single"/>
        </w:rPr>
        <w:t>Curriculum-Vitae</w:t>
      </w:r>
    </w:p>
    <w:p w:rsidR="00334323" w:rsidRPr="00396621" w:rsidRDefault="00334323" w:rsidP="00334323">
      <w:pPr>
        <w:spacing w:after="0"/>
        <w:jc w:val="both"/>
        <w:rPr>
          <w:rFonts w:cstheme="minorHAnsi"/>
          <w:b/>
          <w:lang w:eastAsia="ja-JP"/>
        </w:rPr>
      </w:pPr>
      <w:r w:rsidRPr="00396621">
        <w:rPr>
          <w:rFonts w:cstheme="minorHAnsi"/>
          <w:b/>
          <w:lang w:eastAsia="ja-JP"/>
        </w:rPr>
        <w:t>Dr. MOHAMMAD ANWAR HOSSAIN</w:t>
      </w:r>
    </w:p>
    <w:p w:rsidR="00B34E5A" w:rsidRDefault="00B34E5A" w:rsidP="00334323">
      <w:pPr>
        <w:adjustRightInd w:val="0"/>
        <w:snapToGrid w:val="0"/>
        <w:spacing w:after="0"/>
        <w:jc w:val="both"/>
        <w:rPr>
          <w:rFonts w:cstheme="minorHAnsi"/>
          <w:lang w:eastAsia="ja-JP"/>
        </w:rPr>
      </w:pPr>
      <w:r>
        <w:rPr>
          <w:rFonts w:cstheme="minorHAnsi"/>
          <w:lang w:eastAsia="ja-JP"/>
        </w:rPr>
        <w:t>JSPS Post-doc Fellow</w:t>
      </w:r>
    </w:p>
    <w:p w:rsidR="00D6170A" w:rsidRDefault="00D6170A" w:rsidP="00334323">
      <w:pPr>
        <w:adjustRightInd w:val="0"/>
        <w:snapToGrid w:val="0"/>
        <w:spacing w:after="0"/>
        <w:jc w:val="both"/>
        <w:rPr>
          <w:rFonts w:cstheme="minorHAnsi"/>
          <w:lang w:eastAsia="ja-JP"/>
        </w:rPr>
      </w:pPr>
      <w:r>
        <w:rPr>
          <w:rFonts w:cstheme="minorHAnsi"/>
          <w:lang w:eastAsia="ja-JP"/>
        </w:rPr>
        <w:t>Laboratory of Plant Nutrition and Fertilizers</w:t>
      </w:r>
    </w:p>
    <w:p w:rsidR="00B34E5A" w:rsidRDefault="00B34E5A" w:rsidP="00334323">
      <w:pPr>
        <w:adjustRightInd w:val="0"/>
        <w:snapToGrid w:val="0"/>
        <w:spacing w:after="0"/>
        <w:jc w:val="both"/>
        <w:rPr>
          <w:rFonts w:cstheme="minorHAnsi"/>
          <w:lang w:eastAsia="ja-JP"/>
        </w:rPr>
      </w:pPr>
      <w:r>
        <w:rPr>
          <w:rFonts w:cstheme="minorHAnsi"/>
          <w:lang w:eastAsia="ja-JP"/>
        </w:rPr>
        <w:t>University of Tokyo, Japan</w:t>
      </w:r>
    </w:p>
    <w:p w:rsidR="00B34E5A" w:rsidRDefault="00B34E5A" w:rsidP="00334323">
      <w:pPr>
        <w:adjustRightInd w:val="0"/>
        <w:snapToGrid w:val="0"/>
        <w:spacing w:after="0"/>
        <w:jc w:val="both"/>
        <w:rPr>
          <w:rFonts w:cstheme="minorHAnsi"/>
          <w:lang w:eastAsia="ja-JP"/>
        </w:rPr>
      </w:pPr>
      <w:r>
        <w:rPr>
          <w:rFonts w:cstheme="minorHAnsi"/>
          <w:lang w:eastAsia="ja-JP"/>
        </w:rPr>
        <w:t>and</w:t>
      </w:r>
    </w:p>
    <w:p w:rsidR="00334323" w:rsidRPr="00396621" w:rsidRDefault="00334323" w:rsidP="00334323">
      <w:pPr>
        <w:adjustRightInd w:val="0"/>
        <w:snapToGrid w:val="0"/>
        <w:spacing w:after="0"/>
        <w:jc w:val="both"/>
        <w:rPr>
          <w:rFonts w:cstheme="minorHAnsi"/>
          <w:lang w:eastAsia="ja-JP"/>
        </w:rPr>
      </w:pPr>
      <w:r w:rsidRPr="00396621">
        <w:rPr>
          <w:rFonts w:cstheme="minorHAnsi"/>
          <w:lang w:eastAsia="ja-JP"/>
        </w:rPr>
        <w:t>Professor</w:t>
      </w:r>
    </w:p>
    <w:p w:rsidR="00334323" w:rsidRPr="00396621" w:rsidRDefault="00334323" w:rsidP="00334323">
      <w:pPr>
        <w:adjustRightInd w:val="0"/>
        <w:snapToGrid w:val="0"/>
        <w:spacing w:after="0"/>
        <w:jc w:val="both"/>
        <w:rPr>
          <w:rFonts w:cstheme="minorHAnsi"/>
          <w:lang w:eastAsia="ja-JP"/>
        </w:rPr>
      </w:pPr>
      <w:r w:rsidRPr="00396621">
        <w:rPr>
          <w:rFonts w:cstheme="minorHAnsi"/>
          <w:lang w:eastAsia="ja-JP"/>
        </w:rPr>
        <w:t>Department of Genetics &amp; Plant Breeding</w:t>
      </w:r>
    </w:p>
    <w:p w:rsidR="00334323" w:rsidRPr="00396621" w:rsidRDefault="00334323" w:rsidP="00334323">
      <w:pPr>
        <w:adjustRightInd w:val="0"/>
        <w:snapToGrid w:val="0"/>
        <w:spacing w:after="0"/>
        <w:jc w:val="both"/>
        <w:rPr>
          <w:rFonts w:cstheme="minorHAnsi"/>
          <w:lang w:eastAsia="ja-JP"/>
        </w:rPr>
      </w:pPr>
      <w:r w:rsidRPr="00396621">
        <w:rPr>
          <w:rFonts w:cstheme="minorHAnsi"/>
          <w:lang w:eastAsia="ja-JP"/>
        </w:rPr>
        <w:t xml:space="preserve"> Bangladesh Agricultural University</w:t>
      </w:r>
    </w:p>
    <w:p w:rsidR="00334323" w:rsidRPr="00396621" w:rsidRDefault="00334323" w:rsidP="00334323">
      <w:pPr>
        <w:adjustRightInd w:val="0"/>
        <w:snapToGrid w:val="0"/>
        <w:spacing w:after="0"/>
        <w:jc w:val="both"/>
        <w:rPr>
          <w:rFonts w:cstheme="minorHAnsi"/>
          <w:lang w:eastAsia="ja-JP"/>
        </w:rPr>
      </w:pPr>
      <w:r w:rsidRPr="00396621">
        <w:rPr>
          <w:rFonts w:cstheme="minorHAnsi"/>
          <w:lang w:eastAsia="ja-JP"/>
        </w:rPr>
        <w:t>Mymensingh-2202, Bangladesh</w:t>
      </w:r>
    </w:p>
    <w:p w:rsidR="00334323" w:rsidRPr="00396621" w:rsidRDefault="00334323" w:rsidP="00334323">
      <w:pPr>
        <w:adjustRightInd w:val="0"/>
        <w:snapToGrid w:val="0"/>
        <w:spacing w:after="0"/>
        <w:jc w:val="both"/>
        <w:rPr>
          <w:rFonts w:cstheme="minorHAnsi"/>
          <w:lang w:eastAsia="ja-JP"/>
        </w:rPr>
      </w:pPr>
      <w:r w:rsidRPr="00396621">
        <w:rPr>
          <w:rFonts w:cstheme="minorHAnsi"/>
          <w:lang w:eastAsia="ja-JP"/>
        </w:rPr>
        <w:t xml:space="preserve">Telephone: </w:t>
      </w:r>
      <w:r w:rsidRPr="00396621">
        <w:rPr>
          <w:rFonts w:cstheme="minorHAnsi"/>
          <w:lang w:eastAsia="ja-JP"/>
        </w:rPr>
        <w:tab/>
        <w:t>+880-91-67401, Ext. 2470</w:t>
      </w:r>
    </w:p>
    <w:p w:rsidR="00334323" w:rsidRPr="00396621" w:rsidRDefault="00334323" w:rsidP="00334323">
      <w:pPr>
        <w:adjustRightInd w:val="0"/>
        <w:snapToGrid w:val="0"/>
        <w:spacing w:after="0"/>
        <w:jc w:val="both"/>
        <w:rPr>
          <w:rFonts w:cstheme="minorHAnsi"/>
          <w:lang w:eastAsia="ja-JP"/>
        </w:rPr>
      </w:pPr>
      <w:r w:rsidRPr="00396621">
        <w:rPr>
          <w:rFonts w:cstheme="minorHAnsi"/>
          <w:lang w:eastAsia="ja-JP"/>
        </w:rPr>
        <w:t xml:space="preserve">Fax: </w:t>
      </w:r>
      <w:r w:rsidRPr="00396621">
        <w:rPr>
          <w:rFonts w:cstheme="minorHAnsi"/>
          <w:lang w:eastAsia="ja-JP"/>
        </w:rPr>
        <w:tab/>
      </w:r>
      <w:r w:rsidRPr="00396621">
        <w:rPr>
          <w:rFonts w:cstheme="minorHAnsi"/>
          <w:lang w:eastAsia="ja-JP"/>
        </w:rPr>
        <w:tab/>
        <w:t>+880-91-61510</w:t>
      </w:r>
    </w:p>
    <w:p w:rsidR="00334323" w:rsidRPr="00396621" w:rsidRDefault="00334323" w:rsidP="00334323">
      <w:pPr>
        <w:adjustRightInd w:val="0"/>
        <w:snapToGrid w:val="0"/>
        <w:spacing w:after="0"/>
        <w:jc w:val="both"/>
        <w:rPr>
          <w:rFonts w:cstheme="minorHAnsi"/>
          <w:lang w:eastAsia="ja-JP"/>
        </w:rPr>
      </w:pPr>
      <w:r w:rsidRPr="00396621">
        <w:rPr>
          <w:rFonts w:cstheme="minorHAnsi"/>
          <w:lang w:eastAsia="ja-JP"/>
        </w:rPr>
        <w:t xml:space="preserve">Cell phone: </w:t>
      </w:r>
      <w:r w:rsidRPr="00396621">
        <w:rPr>
          <w:rFonts w:cstheme="minorHAnsi"/>
          <w:lang w:eastAsia="ja-JP"/>
        </w:rPr>
        <w:tab/>
        <w:t>+8801728135183 and +8801912207058</w:t>
      </w:r>
    </w:p>
    <w:p w:rsidR="00334323" w:rsidRPr="00396621" w:rsidRDefault="00334323" w:rsidP="00334323">
      <w:pPr>
        <w:adjustRightInd w:val="0"/>
        <w:snapToGrid w:val="0"/>
        <w:spacing w:after="0"/>
        <w:jc w:val="both"/>
        <w:rPr>
          <w:rFonts w:cstheme="minorHAnsi"/>
          <w:b/>
          <w:u w:val="single"/>
          <w:lang w:eastAsia="ja-JP"/>
        </w:rPr>
      </w:pPr>
      <w:r w:rsidRPr="00396621">
        <w:rPr>
          <w:rFonts w:cstheme="minorHAnsi"/>
          <w:lang w:eastAsia="ja-JP"/>
        </w:rPr>
        <w:t xml:space="preserve">Email: </w:t>
      </w:r>
      <w:hyperlink r:id="rId7" w:history="1">
        <w:r w:rsidR="00303470" w:rsidRPr="00396621">
          <w:rPr>
            <w:rStyle w:val="Hyperlink"/>
            <w:rFonts w:cstheme="minorHAnsi"/>
            <w:lang w:eastAsia="ja-JP"/>
          </w:rPr>
          <w:t>anwargpb@bau.edu.bd</w:t>
        </w:r>
      </w:hyperlink>
      <w:r w:rsidR="00303470" w:rsidRPr="00396621">
        <w:rPr>
          <w:rFonts w:cstheme="minorHAnsi"/>
          <w:lang w:eastAsia="ja-JP"/>
        </w:rPr>
        <w:t xml:space="preserve">; </w:t>
      </w:r>
      <w:hyperlink r:id="rId8" w:history="1">
        <w:r w:rsidRPr="00396621">
          <w:rPr>
            <w:rStyle w:val="Hyperlink"/>
            <w:rFonts w:cstheme="minorHAnsi"/>
            <w:lang w:eastAsia="ja-JP"/>
          </w:rPr>
          <w:t>hossainma@gmail.com</w:t>
        </w:r>
      </w:hyperlink>
    </w:p>
    <w:p w:rsidR="00AD65EF" w:rsidRPr="00396621" w:rsidRDefault="00AD65EF" w:rsidP="00CD18AC">
      <w:pPr>
        <w:adjustRightInd w:val="0"/>
        <w:snapToGrid w:val="0"/>
        <w:spacing w:after="0"/>
        <w:jc w:val="both"/>
        <w:rPr>
          <w:rFonts w:cstheme="minorHAnsi"/>
          <w:b/>
          <w:u w:val="single"/>
          <w:lang w:eastAsia="ja-JP"/>
        </w:rPr>
      </w:pPr>
    </w:p>
    <w:p w:rsidR="00334323" w:rsidRPr="00396621" w:rsidRDefault="00334323" w:rsidP="00CD18AC">
      <w:pPr>
        <w:adjustRightInd w:val="0"/>
        <w:snapToGrid w:val="0"/>
        <w:spacing w:after="0"/>
        <w:jc w:val="both"/>
        <w:rPr>
          <w:rFonts w:cstheme="minorHAnsi"/>
          <w:b/>
          <w:u w:val="single"/>
          <w:lang w:eastAsia="ja-JP"/>
        </w:rPr>
      </w:pPr>
      <w:r w:rsidRPr="00396621">
        <w:rPr>
          <w:rFonts w:cstheme="minorHAnsi"/>
          <w:b/>
          <w:u w:val="single"/>
          <w:lang w:eastAsia="ja-JP"/>
        </w:rPr>
        <w:t>Personal information</w:t>
      </w:r>
    </w:p>
    <w:p w:rsidR="00CD18AC" w:rsidRPr="00396621" w:rsidRDefault="00334323" w:rsidP="00CD18AC">
      <w:pPr>
        <w:adjustRightInd w:val="0"/>
        <w:snapToGrid w:val="0"/>
        <w:spacing w:after="0"/>
        <w:jc w:val="both"/>
        <w:rPr>
          <w:rFonts w:eastAsia="Calibri" w:cstheme="minorHAnsi"/>
          <w:iCs/>
        </w:rPr>
      </w:pPr>
      <w:r w:rsidRPr="00396621">
        <w:rPr>
          <w:rFonts w:eastAsia="Calibri" w:cstheme="minorHAnsi"/>
          <w:b/>
          <w:iCs/>
        </w:rPr>
        <w:t>Date of Birth:</w:t>
      </w:r>
      <w:r w:rsidRPr="00396621">
        <w:rPr>
          <w:rFonts w:eastAsia="Calibri" w:cstheme="minorHAnsi"/>
          <w:iCs/>
        </w:rPr>
        <w:t xml:space="preserve"> 7</w:t>
      </w:r>
      <w:r w:rsidRPr="00396621">
        <w:rPr>
          <w:rFonts w:eastAsia="Calibri" w:cstheme="minorHAnsi"/>
          <w:iCs/>
          <w:vertAlign w:val="superscript"/>
        </w:rPr>
        <w:t>th</w:t>
      </w:r>
      <w:r w:rsidRPr="00396621">
        <w:rPr>
          <w:rFonts w:eastAsia="Calibri" w:cstheme="minorHAnsi"/>
          <w:iCs/>
        </w:rPr>
        <w:t xml:space="preserve"> January, 1977</w:t>
      </w:r>
      <w:r w:rsidRPr="00396621">
        <w:rPr>
          <w:rFonts w:eastAsia="Calibri" w:cstheme="minorHAnsi"/>
          <w:iCs/>
        </w:rPr>
        <w:tab/>
      </w:r>
    </w:p>
    <w:p w:rsidR="00CD18AC" w:rsidRPr="00396621" w:rsidRDefault="00334323" w:rsidP="00CD18AC">
      <w:pPr>
        <w:adjustRightInd w:val="0"/>
        <w:snapToGrid w:val="0"/>
        <w:spacing w:after="0"/>
        <w:jc w:val="both"/>
        <w:rPr>
          <w:rFonts w:eastAsia="Calibri" w:cstheme="minorHAnsi"/>
          <w:iCs/>
        </w:rPr>
      </w:pPr>
      <w:r w:rsidRPr="00396621">
        <w:rPr>
          <w:rFonts w:eastAsia="Calibri" w:cstheme="minorHAnsi"/>
          <w:b/>
          <w:iCs/>
        </w:rPr>
        <w:t xml:space="preserve">Marital Status: </w:t>
      </w:r>
      <w:r w:rsidRPr="00396621">
        <w:rPr>
          <w:rFonts w:eastAsia="Calibri" w:cstheme="minorHAnsi"/>
          <w:iCs/>
        </w:rPr>
        <w:t xml:space="preserve">Married </w:t>
      </w:r>
    </w:p>
    <w:p w:rsidR="00334323" w:rsidRPr="00396621" w:rsidRDefault="00334323" w:rsidP="00CD18AC">
      <w:pPr>
        <w:adjustRightInd w:val="0"/>
        <w:snapToGrid w:val="0"/>
        <w:spacing w:after="0"/>
        <w:jc w:val="both"/>
        <w:rPr>
          <w:rFonts w:eastAsia="Calibri" w:cstheme="minorHAnsi"/>
          <w:iCs/>
        </w:rPr>
      </w:pPr>
      <w:r w:rsidRPr="00396621">
        <w:rPr>
          <w:rFonts w:eastAsia="Calibri" w:cstheme="minorHAnsi"/>
          <w:b/>
          <w:iCs/>
        </w:rPr>
        <w:t xml:space="preserve">Nationality: </w:t>
      </w:r>
      <w:r w:rsidRPr="00396621">
        <w:rPr>
          <w:rFonts w:eastAsia="Calibri" w:cstheme="minorHAnsi"/>
          <w:iCs/>
        </w:rPr>
        <w:t>Bangladeshi</w:t>
      </w:r>
    </w:p>
    <w:p w:rsidR="00334323" w:rsidRPr="00396621" w:rsidRDefault="00334323" w:rsidP="00334323">
      <w:pPr>
        <w:jc w:val="both"/>
        <w:rPr>
          <w:rFonts w:cstheme="minorHAnsi"/>
          <w:b/>
          <w:u w:val="single"/>
          <w:lang w:eastAsia="ja-JP"/>
        </w:rPr>
      </w:pPr>
      <w:r w:rsidRPr="00396621">
        <w:rPr>
          <w:rFonts w:cstheme="minorHAnsi"/>
          <w:b/>
          <w:u w:val="single"/>
          <w:lang w:eastAsia="ja-JP"/>
        </w:rPr>
        <w:t>Education</w:t>
      </w:r>
    </w:p>
    <w:p w:rsidR="00334323" w:rsidRPr="00396621" w:rsidRDefault="00334323" w:rsidP="00CD18AC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Theme="minorHAnsi" w:hAnsiTheme="minorHAnsi" w:cstheme="minorHAnsi"/>
          <w:bCs/>
          <w:u w:val="single"/>
          <w:lang w:eastAsia="ja-JP"/>
        </w:rPr>
      </w:pPr>
      <w:r w:rsidRPr="00396621">
        <w:rPr>
          <w:rFonts w:asciiTheme="minorHAnsi" w:hAnsiTheme="minorHAnsi" w:cstheme="minorHAnsi"/>
          <w:b/>
          <w:lang w:eastAsia="ja-JP"/>
        </w:rPr>
        <w:t xml:space="preserve">PhD 2011, </w:t>
      </w:r>
      <w:r w:rsidRPr="00396621">
        <w:rPr>
          <w:rFonts w:asciiTheme="minorHAnsi" w:hAnsiTheme="minorHAnsi" w:cstheme="minorHAnsi"/>
          <w:bCs/>
          <w:lang w:eastAsia="ja-JP"/>
        </w:rPr>
        <w:t>Plant Stress Physiology and Molecular Biology, Ehime University, Japan</w:t>
      </w:r>
    </w:p>
    <w:p w:rsidR="00334323" w:rsidRPr="00396621" w:rsidRDefault="00334323" w:rsidP="00CD18AC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Theme="minorHAnsi" w:hAnsiTheme="minorHAnsi" w:cstheme="minorHAnsi"/>
          <w:bCs/>
          <w:u w:val="single"/>
          <w:lang w:eastAsia="ja-JP"/>
        </w:rPr>
      </w:pPr>
      <w:r w:rsidRPr="00396621">
        <w:rPr>
          <w:rFonts w:asciiTheme="minorHAnsi" w:hAnsiTheme="minorHAnsi" w:cstheme="minorHAnsi"/>
          <w:b/>
          <w:lang w:eastAsia="ja-JP"/>
        </w:rPr>
        <w:t xml:space="preserve">Title of thesis: </w:t>
      </w:r>
      <w:r w:rsidRPr="00396621">
        <w:rPr>
          <w:rFonts w:asciiTheme="minorHAnsi" w:hAnsiTheme="minorHAnsi" w:cstheme="minorHAnsi"/>
          <w:lang w:eastAsia="ja-JP"/>
        </w:rPr>
        <w:t>Molecular Study of Glyoxalase I and Possible Mechanisms of Proline- and Glycinebetaine-Induced Abiotic Stress Tolerance in Plants</w:t>
      </w:r>
    </w:p>
    <w:p w:rsidR="00334323" w:rsidRPr="00396621" w:rsidRDefault="00334323" w:rsidP="00CD18AC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Theme="minorHAnsi" w:hAnsiTheme="minorHAnsi" w:cstheme="minorHAnsi"/>
          <w:bCs/>
          <w:u w:val="single"/>
          <w:lang w:eastAsia="ja-JP"/>
        </w:rPr>
      </w:pPr>
      <w:r w:rsidRPr="00396621">
        <w:rPr>
          <w:rFonts w:asciiTheme="minorHAnsi" w:hAnsiTheme="minorHAnsi" w:cstheme="minorHAnsi"/>
          <w:b/>
          <w:lang w:eastAsia="ja-JP"/>
        </w:rPr>
        <w:t xml:space="preserve">MS 2008, </w:t>
      </w:r>
      <w:r w:rsidRPr="00396621">
        <w:rPr>
          <w:rFonts w:asciiTheme="minorHAnsi" w:hAnsiTheme="minorHAnsi" w:cstheme="minorHAnsi"/>
          <w:lang w:eastAsia="ja-JP"/>
        </w:rPr>
        <w:t>Plant  Genetics and Stress Physiology, Kagawa University, Japan</w:t>
      </w:r>
    </w:p>
    <w:p w:rsidR="00334323" w:rsidRPr="00396621" w:rsidRDefault="00334323" w:rsidP="00CD18AC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Theme="minorHAnsi" w:hAnsiTheme="minorHAnsi" w:cstheme="minorHAnsi"/>
          <w:bCs/>
          <w:u w:val="single"/>
          <w:lang w:eastAsia="ja-JP"/>
        </w:rPr>
      </w:pPr>
      <w:r w:rsidRPr="00396621">
        <w:rPr>
          <w:rFonts w:asciiTheme="minorHAnsi" w:hAnsiTheme="minorHAnsi" w:cstheme="minorHAnsi"/>
          <w:b/>
          <w:lang w:eastAsia="ja-JP"/>
        </w:rPr>
        <w:t xml:space="preserve">Title of thesis: </w:t>
      </w:r>
      <w:r w:rsidRPr="00396621">
        <w:rPr>
          <w:rFonts w:asciiTheme="minorHAnsi" w:hAnsiTheme="minorHAnsi" w:cstheme="minorHAnsi"/>
          <w:lang w:eastAsia="ja-JP"/>
        </w:rPr>
        <w:t>Genetic Study and Physiological Role of Glyoxalase I in Higher Plants</w:t>
      </w:r>
    </w:p>
    <w:p w:rsidR="00334323" w:rsidRPr="00396621" w:rsidRDefault="00334323" w:rsidP="00CD18AC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Theme="minorHAnsi" w:hAnsiTheme="minorHAnsi" w:cstheme="minorHAnsi"/>
          <w:bCs/>
          <w:u w:val="single"/>
          <w:lang w:eastAsia="ja-JP"/>
        </w:rPr>
      </w:pPr>
      <w:r w:rsidRPr="00396621">
        <w:rPr>
          <w:rFonts w:asciiTheme="minorHAnsi" w:hAnsiTheme="minorHAnsi" w:cstheme="minorHAnsi"/>
          <w:b/>
          <w:lang w:eastAsia="ja-JP"/>
        </w:rPr>
        <w:t xml:space="preserve">MS 2002, </w:t>
      </w:r>
      <w:r w:rsidRPr="00396621">
        <w:rPr>
          <w:rFonts w:asciiTheme="minorHAnsi" w:hAnsiTheme="minorHAnsi" w:cstheme="minorHAnsi"/>
          <w:color w:val="000000"/>
        </w:rPr>
        <w:t>Genetics and Plant Breeding, Bangladesh Agricultural University, Bangladesh</w:t>
      </w:r>
    </w:p>
    <w:p w:rsidR="00334323" w:rsidRPr="00396621" w:rsidRDefault="00334323" w:rsidP="00CD18AC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Theme="minorHAnsi" w:hAnsiTheme="minorHAnsi" w:cstheme="minorHAnsi"/>
          <w:bCs/>
          <w:u w:val="single"/>
          <w:lang w:eastAsia="ja-JP"/>
        </w:rPr>
      </w:pPr>
      <w:r w:rsidRPr="00396621">
        <w:rPr>
          <w:rFonts w:asciiTheme="minorHAnsi" w:hAnsiTheme="minorHAnsi" w:cstheme="minorHAnsi"/>
          <w:b/>
          <w:lang w:eastAsia="ja-JP"/>
        </w:rPr>
        <w:t xml:space="preserve">Title of thesis: </w:t>
      </w:r>
      <w:r w:rsidRPr="00396621">
        <w:rPr>
          <w:rFonts w:asciiTheme="minorHAnsi" w:hAnsiTheme="minorHAnsi" w:cstheme="minorHAnsi"/>
        </w:rPr>
        <w:t>Genotype- Environment Interaction in Soybean (</w:t>
      </w:r>
      <w:r w:rsidRPr="00396621">
        <w:rPr>
          <w:rFonts w:asciiTheme="minorHAnsi" w:hAnsiTheme="minorHAnsi" w:cstheme="minorHAnsi"/>
          <w:i/>
        </w:rPr>
        <w:t>Glycine max</w:t>
      </w:r>
      <w:r w:rsidRPr="00396621">
        <w:rPr>
          <w:rFonts w:asciiTheme="minorHAnsi" w:hAnsiTheme="minorHAnsi" w:cstheme="minorHAnsi"/>
        </w:rPr>
        <w:t xml:space="preserve"> L.)</w:t>
      </w:r>
    </w:p>
    <w:p w:rsidR="00334323" w:rsidRPr="00396621" w:rsidRDefault="00334323" w:rsidP="00CD18AC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asciiTheme="minorHAnsi" w:hAnsiTheme="minorHAnsi" w:cstheme="minorHAnsi"/>
          <w:bCs/>
          <w:u w:val="single"/>
          <w:lang w:eastAsia="ja-JP"/>
        </w:rPr>
      </w:pPr>
      <w:r w:rsidRPr="00396621">
        <w:rPr>
          <w:rFonts w:asciiTheme="minorHAnsi" w:hAnsiTheme="minorHAnsi" w:cstheme="minorHAnsi"/>
          <w:b/>
        </w:rPr>
        <w:t xml:space="preserve">BSc Agriculture </w:t>
      </w:r>
      <w:r w:rsidRPr="00396621">
        <w:rPr>
          <w:rFonts w:asciiTheme="minorHAnsi" w:hAnsiTheme="minorHAnsi" w:cstheme="minorHAnsi"/>
          <w:b/>
          <w:lang w:eastAsia="ja-JP"/>
        </w:rPr>
        <w:t>2001</w:t>
      </w:r>
      <w:r w:rsidRPr="00396621">
        <w:rPr>
          <w:rFonts w:asciiTheme="minorHAnsi" w:hAnsiTheme="minorHAnsi" w:cstheme="minorHAnsi"/>
          <w:color w:val="000000"/>
        </w:rPr>
        <w:t>, Bangladesh Agricultural University, Bangladesh</w:t>
      </w:r>
    </w:p>
    <w:p w:rsidR="00334323" w:rsidRPr="00396621" w:rsidRDefault="00334323" w:rsidP="00CD18AC">
      <w:pPr>
        <w:spacing w:after="0" w:line="288" w:lineRule="auto"/>
        <w:jc w:val="both"/>
        <w:rPr>
          <w:rFonts w:cstheme="minorHAnsi"/>
          <w:bCs/>
          <w:u w:val="single"/>
          <w:lang w:eastAsia="ja-JP"/>
        </w:rPr>
      </w:pPr>
    </w:p>
    <w:p w:rsidR="00334323" w:rsidRPr="00396621" w:rsidRDefault="00334323" w:rsidP="00334323">
      <w:pPr>
        <w:jc w:val="both"/>
        <w:rPr>
          <w:rFonts w:cstheme="minorHAnsi"/>
          <w:b/>
          <w:u w:val="single"/>
          <w:lang w:eastAsia="ja-JP"/>
        </w:rPr>
      </w:pPr>
      <w:r w:rsidRPr="00396621">
        <w:rPr>
          <w:rFonts w:cstheme="minorHAnsi"/>
          <w:b/>
          <w:u w:val="single"/>
          <w:lang w:eastAsia="ja-JP"/>
        </w:rPr>
        <w:t>Professional experience:</w:t>
      </w:r>
    </w:p>
    <w:p w:rsidR="001C0CAA" w:rsidRDefault="001C0CAA" w:rsidP="00D2550B">
      <w:pPr>
        <w:pStyle w:val="ListParagraph"/>
        <w:numPr>
          <w:ilvl w:val="0"/>
          <w:numId w:val="10"/>
        </w:numPr>
        <w:adjustRightInd w:val="0"/>
        <w:snapToGrid w:val="0"/>
        <w:spacing w:after="0" w:line="240" w:lineRule="auto"/>
        <w:jc w:val="both"/>
        <w:rPr>
          <w:rFonts w:asciiTheme="minorHAnsi" w:hAnsiTheme="minorHAnsi" w:cstheme="minorHAnsi"/>
        </w:rPr>
      </w:pPr>
      <w:r w:rsidRPr="00396621">
        <w:rPr>
          <w:rFonts w:asciiTheme="minorHAnsi" w:hAnsiTheme="minorHAnsi" w:cstheme="minorHAnsi"/>
          <w:b/>
        </w:rPr>
        <w:t>October 2015 to date:</w:t>
      </w:r>
      <w:r w:rsidRPr="00396621">
        <w:rPr>
          <w:rFonts w:asciiTheme="minorHAnsi" w:hAnsiTheme="minorHAnsi" w:cstheme="minorHAnsi"/>
        </w:rPr>
        <w:t xml:space="preserve"> Professor, Dep</w:t>
      </w:r>
      <w:r w:rsidRPr="00396621">
        <w:rPr>
          <w:rFonts w:asciiTheme="minorHAnsi" w:hAnsiTheme="minorHAnsi" w:cstheme="minorHAnsi"/>
          <w:lang w:eastAsia="ja-JP"/>
        </w:rPr>
        <w:t>artment</w:t>
      </w:r>
      <w:r w:rsidRPr="00396621">
        <w:rPr>
          <w:rFonts w:asciiTheme="minorHAnsi" w:hAnsiTheme="minorHAnsi" w:cstheme="minorHAnsi"/>
        </w:rPr>
        <w:t xml:space="preserve"> of Genetics and Plant Breeding, Faculty of Agriculture, Bangladesh Agricultural University, Mymensingh-2202, Bangladesh</w:t>
      </w:r>
    </w:p>
    <w:p w:rsidR="00A47179" w:rsidRPr="00396621" w:rsidRDefault="00A47179" w:rsidP="00A47179">
      <w:pPr>
        <w:pStyle w:val="ListParagraph"/>
        <w:numPr>
          <w:ilvl w:val="0"/>
          <w:numId w:val="10"/>
        </w:numPr>
        <w:spacing w:after="0" w:line="288" w:lineRule="auto"/>
        <w:jc w:val="both"/>
        <w:rPr>
          <w:rFonts w:asciiTheme="minorHAnsi" w:hAnsiTheme="minorHAnsi" w:cstheme="minorHAnsi"/>
          <w:bCs/>
          <w:lang w:eastAsia="ja-JP"/>
        </w:rPr>
      </w:pPr>
      <w:r>
        <w:rPr>
          <w:rFonts w:asciiTheme="minorHAnsi" w:hAnsiTheme="minorHAnsi" w:cstheme="minorHAnsi"/>
          <w:b/>
          <w:bCs/>
          <w:lang w:eastAsia="ja-JP"/>
        </w:rPr>
        <w:t xml:space="preserve">November 2015 to date: </w:t>
      </w:r>
      <w:r w:rsidRPr="00A47179">
        <w:rPr>
          <w:rFonts w:asciiTheme="minorHAnsi" w:hAnsiTheme="minorHAnsi" w:cstheme="minorHAnsi"/>
          <w:bCs/>
          <w:lang w:eastAsia="ja-JP"/>
        </w:rPr>
        <w:t>Postdoctoral research fellow</w:t>
      </w:r>
      <w:r w:rsidRPr="00396621">
        <w:rPr>
          <w:rFonts w:asciiTheme="minorHAnsi" w:hAnsiTheme="minorHAnsi" w:cstheme="minorHAnsi"/>
          <w:bCs/>
          <w:lang w:eastAsia="ja-JP"/>
        </w:rPr>
        <w:t xml:space="preserve"> at the </w:t>
      </w:r>
      <w:r>
        <w:rPr>
          <w:rFonts w:asciiTheme="minorHAnsi" w:hAnsiTheme="minorHAnsi" w:cstheme="minorHAnsi"/>
          <w:bCs/>
          <w:lang w:eastAsia="ja-JP"/>
        </w:rPr>
        <w:t>U</w:t>
      </w:r>
      <w:r w:rsidRPr="00396621">
        <w:rPr>
          <w:rFonts w:asciiTheme="minorHAnsi" w:hAnsiTheme="minorHAnsi" w:cstheme="minorHAnsi"/>
          <w:bCs/>
          <w:lang w:eastAsia="ja-JP"/>
        </w:rPr>
        <w:t xml:space="preserve">niversity of Tokyo(on-going); </w:t>
      </w:r>
      <w:r w:rsidRPr="00396621">
        <w:rPr>
          <w:rFonts w:asciiTheme="minorHAnsi" w:hAnsiTheme="minorHAnsi" w:cstheme="minorHAnsi"/>
          <w:b/>
          <w:bCs/>
          <w:lang w:eastAsia="ja-JP"/>
        </w:rPr>
        <w:t>research theme</w:t>
      </w:r>
      <w:r w:rsidRPr="00396621">
        <w:rPr>
          <w:rFonts w:asciiTheme="minorHAnsi" w:hAnsiTheme="minorHAnsi" w:cstheme="minorHAnsi"/>
          <w:bCs/>
          <w:lang w:eastAsia="ja-JP"/>
        </w:rPr>
        <w:t>: Isolation of low phosphorus stress tolerant gene from rice</w:t>
      </w:r>
    </w:p>
    <w:p w:rsidR="00D2550B" w:rsidRPr="00396621" w:rsidRDefault="00D2550B" w:rsidP="00D2550B">
      <w:pPr>
        <w:pStyle w:val="ListParagraph"/>
        <w:numPr>
          <w:ilvl w:val="0"/>
          <w:numId w:val="10"/>
        </w:numPr>
        <w:adjustRightInd w:val="0"/>
        <w:snapToGrid w:val="0"/>
        <w:spacing w:after="0" w:line="240" w:lineRule="auto"/>
        <w:jc w:val="both"/>
        <w:rPr>
          <w:rFonts w:asciiTheme="minorHAnsi" w:hAnsiTheme="minorHAnsi" w:cstheme="minorHAnsi"/>
        </w:rPr>
      </w:pPr>
      <w:r w:rsidRPr="00396621">
        <w:rPr>
          <w:rFonts w:asciiTheme="minorHAnsi" w:hAnsiTheme="minorHAnsi" w:cstheme="minorHAnsi"/>
          <w:b/>
        </w:rPr>
        <w:t xml:space="preserve">September 2011 to </w:t>
      </w:r>
      <w:r w:rsidR="001C0CAA" w:rsidRPr="00396621">
        <w:rPr>
          <w:rFonts w:asciiTheme="minorHAnsi" w:hAnsiTheme="minorHAnsi" w:cstheme="minorHAnsi"/>
          <w:b/>
        </w:rPr>
        <w:t>October 2015</w:t>
      </w:r>
      <w:r w:rsidRPr="00396621">
        <w:rPr>
          <w:rFonts w:asciiTheme="minorHAnsi" w:hAnsiTheme="minorHAnsi" w:cstheme="minorHAnsi"/>
        </w:rPr>
        <w:t>: Associate professor, Dep</w:t>
      </w:r>
      <w:r w:rsidRPr="00396621">
        <w:rPr>
          <w:rFonts w:asciiTheme="minorHAnsi" w:hAnsiTheme="minorHAnsi" w:cstheme="minorHAnsi"/>
          <w:lang w:eastAsia="ja-JP"/>
        </w:rPr>
        <w:t>artment</w:t>
      </w:r>
      <w:r w:rsidRPr="00396621">
        <w:rPr>
          <w:rFonts w:asciiTheme="minorHAnsi" w:hAnsiTheme="minorHAnsi" w:cstheme="minorHAnsi"/>
        </w:rPr>
        <w:t xml:space="preserve"> of Genetics and Plant Breeding, Faculty of Agriculture, Bangladesh Agricultural University, Mymensingh-2202, Bangladesh.</w:t>
      </w:r>
    </w:p>
    <w:p w:rsidR="00334323" w:rsidRPr="00396621" w:rsidRDefault="00D2550B" w:rsidP="00334323">
      <w:pPr>
        <w:pStyle w:val="ListParagraph"/>
        <w:numPr>
          <w:ilvl w:val="0"/>
          <w:numId w:val="10"/>
        </w:numPr>
        <w:adjustRightInd w:val="0"/>
        <w:snapToGrid w:val="0"/>
        <w:spacing w:after="0" w:line="240" w:lineRule="auto"/>
        <w:jc w:val="both"/>
        <w:rPr>
          <w:rFonts w:asciiTheme="minorHAnsi" w:hAnsiTheme="minorHAnsi" w:cstheme="minorHAnsi"/>
        </w:rPr>
      </w:pPr>
      <w:r w:rsidRPr="00396621">
        <w:rPr>
          <w:rFonts w:asciiTheme="minorHAnsi" w:hAnsiTheme="minorHAnsi" w:cstheme="minorHAnsi"/>
          <w:b/>
          <w:lang w:eastAsia="ja-JP"/>
        </w:rPr>
        <w:t xml:space="preserve">March </w:t>
      </w:r>
      <w:r w:rsidR="00334323" w:rsidRPr="00396621">
        <w:rPr>
          <w:rFonts w:asciiTheme="minorHAnsi" w:hAnsiTheme="minorHAnsi" w:cstheme="minorHAnsi"/>
          <w:b/>
          <w:lang w:eastAsia="ja-JP"/>
        </w:rPr>
        <w:t xml:space="preserve">2005 to </w:t>
      </w:r>
      <w:r w:rsidRPr="00396621">
        <w:rPr>
          <w:rFonts w:asciiTheme="minorHAnsi" w:hAnsiTheme="minorHAnsi" w:cstheme="minorHAnsi"/>
          <w:b/>
          <w:lang w:eastAsia="ja-JP"/>
        </w:rPr>
        <w:t>September 2011</w:t>
      </w:r>
      <w:r w:rsidR="00334323" w:rsidRPr="00396621">
        <w:rPr>
          <w:rFonts w:asciiTheme="minorHAnsi" w:hAnsiTheme="minorHAnsi" w:cstheme="minorHAnsi"/>
          <w:b/>
          <w:lang w:eastAsia="ja-JP"/>
        </w:rPr>
        <w:t>:</w:t>
      </w:r>
      <w:r w:rsidR="00334323" w:rsidRPr="00396621">
        <w:rPr>
          <w:rFonts w:asciiTheme="minorHAnsi" w:hAnsiTheme="minorHAnsi" w:cstheme="minorHAnsi"/>
        </w:rPr>
        <w:t xml:space="preserve"> Assistant Professor</w:t>
      </w:r>
      <w:r w:rsidR="00334323" w:rsidRPr="00396621">
        <w:rPr>
          <w:rFonts w:asciiTheme="minorHAnsi" w:hAnsiTheme="minorHAnsi" w:cstheme="minorHAnsi"/>
          <w:lang w:eastAsia="ja-JP"/>
        </w:rPr>
        <w:t xml:space="preserve">, </w:t>
      </w:r>
      <w:r w:rsidR="00334323" w:rsidRPr="00396621">
        <w:rPr>
          <w:rFonts w:asciiTheme="minorHAnsi" w:hAnsiTheme="minorHAnsi" w:cstheme="minorHAnsi"/>
        </w:rPr>
        <w:t>Dep</w:t>
      </w:r>
      <w:r w:rsidR="00334323" w:rsidRPr="00396621">
        <w:rPr>
          <w:rFonts w:asciiTheme="minorHAnsi" w:hAnsiTheme="minorHAnsi" w:cstheme="minorHAnsi"/>
          <w:lang w:eastAsia="ja-JP"/>
        </w:rPr>
        <w:t>artment</w:t>
      </w:r>
      <w:r w:rsidR="00334323" w:rsidRPr="00396621">
        <w:rPr>
          <w:rFonts w:asciiTheme="minorHAnsi" w:hAnsiTheme="minorHAnsi" w:cstheme="minorHAnsi"/>
        </w:rPr>
        <w:t xml:space="preserve"> of Genetics and Plant Breeding, Faculty of Agriculture, Bangladesh Agricultural University, Mymensingh-2202, Bangladesh.</w:t>
      </w:r>
    </w:p>
    <w:p w:rsidR="00334323" w:rsidRPr="00396621" w:rsidRDefault="00334323" w:rsidP="00334323">
      <w:pPr>
        <w:pStyle w:val="ListParagraph"/>
        <w:numPr>
          <w:ilvl w:val="0"/>
          <w:numId w:val="10"/>
        </w:numPr>
        <w:adjustRightInd w:val="0"/>
        <w:snapToGrid w:val="0"/>
        <w:spacing w:after="0" w:line="240" w:lineRule="auto"/>
        <w:jc w:val="both"/>
        <w:rPr>
          <w:rFonts w:asciiTheme="minorHAnsi" w:hAnsiTheme="minorHAnsi" w:cstheme="minorHAnsi"/>
        </w:rPr>
      </w:pPr>
      <w:r w:rsidRPr="00396621">
        <w:rPr>
          <w:rFonts w:asciiTheme="minorHAnsi" w:hAnsiTheme="minorHAnsi" w:cstheme="minorHAnsi"/>
          <w:b/>
          <w:lang w:eastAsia="ja-JP"/>
        </w:rPr>
        <w:lastRenderedPageBreak/>
        <w:t>Oct.</w:t>
      </w:r>
      <w:r w:rsidRPr="00396621">
        <w:rPr>
          <w:rFonts w:asciiTheme="minorHAnsi" w:hAnsiTheme="minorHAnsi" w:cstheme="minorHAnsi"/>
          <w:b/>
        </w:rPr>
        <w:t xml:space="preserve"> 2008- Sept. 2011: </w:t>
      </w:r>
      <w:r w:rsidRPr="00396621">
        <w:rPr>
          <w:rFonts w:asciiTheme="minorHAnsi" w:hAnsiTheme="minorHAnsi" w:cstheme="minorHAnsi"/>
        </w:rPr>
        <w:t>PhD student, Laboratory of Plant Stress Responses, Kagawa University, Japan.</w:t>
      </w:r>
    </w:p>
    <w:p w:rsidR="00334323" w:rsidRPr="00396621" w:rsidRDefault="00334323" w:rsidP="00334323">
      <w:pPr>
        <w:pStyle w:val="ListParagraph"/>
        <w:numPr>
          <w:ilvl w:val="0"/>
          <w:numId w:val="10"/>
        </w:numPr>
        <w:adjustRightInd w:val="0"/>
        <w:snapToGrid w:val="0"/>
        <w:spacing w:after="0" w:line="240" w:lineRule="auto"/>
        <w:jc w:val="both"/>
        <w:rPr>
          <w:rFonts w:asciiTheme="minorHAnsi" w:hAnsiTheme="minorHAnsi" w:cstheme="minorHAnsi"/>
        </w:rPr>
      </w:pPr>
      <w:r w:rsidRPr="00396621">
        <w:rPr>
          <w:rFonts w:asciiTheme="minorHAnsi" w:hAnsiTheme="minorHAnsi" w:cstheme="minorHAnsi"/>
          <w:b/>
        </w:rPr>
        <w:t xml:space="preserve">Oct 2006- Sept. 2008: </w:t>
      </w:r>
      <w:r w:rsidRPr="00396621">
        <w:rPr>
          <w:rFonts w:asciiTheme="minorHAnsi" w:hAnsiTheme="minorHAnsi" w:cstheme="minorHAnsi"/>
        </w:rPr>
        <w:t>MS student</w:t>
      </w:r>
      <w:r w:rsidRPr="00396621">
        <w:rPr>
          <w:rFonts w:asciiTheme="minorHAnsi" w:hAnsiTheme="minorHAnsi" w:cstheme="minorHAnsi"/>
          <w:b/>
        </w:rPr>
        <w:t xml:space="preserve">, </w:t>
      </w:r>
      <w:r w:rsidRPr="00396621">
        <w:rPr>
          <w:rFonts w:asciiTheme="minorHAnsi" w:hAnsiTheme="minorHAnsi" w:cstheme="minorHAnsi"/>
        </w:rPr>
        <w:t>Laboratory of Plant Stress Responses, Kagawa University, Japan.</w:t>
      </w:r>
    </w:p>
    <w:p w:rsidR="00334323" w:rsidRPr="00396621" w:rsidRDefault="00D2550B" w:rsidP="00334323">
      <w:pPr>
        <w:pStyle w:val="ListParagraph"/>
        <w:numPr>
          <w:ilvl w:val="0"/>
          <w:numId w:val="10"/>
        </w:numPr>
        <w:adjustRightInd w:val="0"/>
        <w:snapToGrid w:val="0"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396621">
        <w:rPr>
          <w:rFonts w:asciiTheme="minorHAnsi" w:hAnsiTheme="minorHAnsi" w:cstheme="minorHAnsi"/>
          <w:b/>
          <w:lang w:eastAsia="ja-JP"/>
        </w:rPr>
        <w:t xml:space="preserve">October </w:t>
      </w:r>
      <w:r w:rsidR="00334323" w:rsidRPr="00396621">
        <w:rPr>
          <w:rFonts w:asciiTheme="minorHAnsi" w:hAnsiTheme="minorHAnsi" w:cstheme="minorHAnsi"/>
          <w:b/>
          <w:lang w:eastAsia="ja-JP"/>
        </w:rPr>
        <w:t>2002-</w:t>
      </w:r>
      <w:r w:rsidRPr="00396621">
        <w:rPr>
          <w:rFonts w:asciiTheme="minorHAnsi" w:hAnsiTheme="minorHAnsi" w:cstheme="minorHAnsi"/>
          <w:b/>
          <w:lang w:eastAsia="ja-JP"/>
        </w:rPr>
        <w:t xml:space="preserve"> March </w:t>
      </w:r>
      <w:r w:rsidR="00334323" w:rsidRPr="00396621">
        <w:rPr>
          <w:rFonts w:asciiTheme="minorHAnsi" w:hAnsiTheme="minorHAnsi" w:cstheme="minorHAnsi"/>
          <w:b/>
          <w:lang w:eastAsia="ja-JP"/>
        </w:rPr>
        <w:t>2005:</w:t>
      </w:r>
      <w:r w:rsidR="00334323" w:rsidRPr="00396621">
        <w:rPr>
          <w:rFonts w:asciiTheme="minorHAnsi" w:hAnsiTheme="minorHAnsi" w:cstheme="minorHAnsi"/>
          <w:lang w:eastAsia="ja-JP"/>
        </w:rPr>
        <w:t xml:space="preserve"> Lecturer,</w:t>
      </w:r>
      <w:r w:rsidR="00334323" w:rsidRPr="00396621">
        <w:rPr>
          <w:rFonts w:asciiTheme="minorHAnsi" w:hAnsiTheme="minorHAnsi" w:cstheme="minorHAnsi"/>
        </w:rPr>
        <w:t xml:space="preserve"> De</w:t>
      </w:r>
      <w:r w:rsidR="00334323" w:rsidRPr="00396621">
        <w:rPr>
          <w:rFonts w:asciiTheme="minorHAnsi" w:hAnsiTheme="minorHAnsi" w:cstheme="minorHAnsi"/>
          <w:lang w:eastAsia="ja-JP"/>
        </w:rPr>
        <w:t>partment</w:t>
      </w:r>
      <w:r w:rsidR="00334323" w:rsidRPr="00396621">
        <w:rPr>
          <w:rFonts w:asciiTheme="minorHAnsi" w:hAnsiTheme="minorHAnsi" w:cstheme="minorHAnsi"/>
        </w:rPr>
        <w:t xml:space="preserve"> of Genetics and Plant Breeding, Faculty of Agriculture, Bangladesh Agricultural University, Mymensingh-2202, Bangladesh.</w:t>
      </w:r>
    </w:p>
    <w:p w:rsidR="00334323" w:rsidRPr="00396621" w:rsidRDefault="00334323" w:rsidP="00334323">
      <w:pPr>
        <w:jc w:val="both"/>
        <w:rPr>
          <w:rFonts w:cstheme="minorHAnsi"/>
          <w:b/>
          <w:bCs/>
          <w:u w:val="single"/>
          <w:lang w:eastAsia="ja-JP"/>
        </w:rPr>
      </w:pPr>
    </w:p>
    <w:p w:rsidR="00334323" w:rsidRPr="00396621" w:rsidRDefault="00334323" w:rsidP="00CD18AC">
      <w:pPr>
        <w:spacing w:after="0" w:line="288" w:lineRule="auto"/>
        <w:jc w:val="both"/>
        <w:rPr>
          <w:rFonts w:cstheme="minorHAnsi"/>
          <w:b/>
          <w:u w:val="single"/>
          <w:lang w:eastAsia="ja-JP"/>
        </w:rPr>
      </w:pPr>
      <w:r w:rsidRPr="00396621">
        <w:rPr>
          <w:rFonts w:cstheme="minorHAnsi"/>
          <w:b/>
          <w:u w:val="single"/>
          <w:lang w:eastAsia="ja-JP"/>
        </w:rPr>
        <w:t>Scholarships/ awards received:</w:t>
      </w:r>
    </w:p>
    <w:p w:rsidR="002E5879" w:rsidRPr="00396621" w:rsidRDefault="002E5879" w:rsidP="00CD18AC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asciiTheme="minorHAnsi" w:hAnsiTheme="minorHAnsi" w:cstheme="minorHAnsi"/>
        </w:rPr>
      </w:pPr>
      <w:r w:rsidRPr="00396621">
        <w:rPr>
          <w:rFonts w:asciiTheme="minorHAnsi" w:hAnsiTheme="minorHAnsi" w:cstheme="minorHAnsi"/>
        </w:rPr>
        <w:t>JSPS Post-doctoral fellowship Award, 2015</w:t>
      </w:r>
    </w:p>
    <w:p w:rsidR="00334323" w:rsidRPr="00396621" w:rsidRDefault="00334323" w:rsidP="00CD18AC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asciiTheme="minorHAnsi" w:hAnsiTheme="minorHAnsi" w:cstheme="minorHAnsi"/>
        </w:rPr>
      </w:pPr>
      <w:r w:rsidRPr="00396621">
        <w:rPr>
          <w:rFonts w:asciiTheme="minorHAnsi" w:hAnsiTheme="minorHAnsi" w:cstheme="minorHAnsi"/>
        </w:rPr>
        <w:t>Japanese Government Scholarship (Monbukagakusho) Award, 2006</w:t>
      </w:r>
    </w:p>
    <w:p w:rsidR="00334323" w:rsidRPr="00396621" w:rsidRDefault="00334323" w:rsidP="00CD18AC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asciiTheme="minorHAnsi" w:hAnsiTheme="minorHAnsi" w:cstheme="minorHAnsi"/>
        </w:rPr>
      </w:pPr>
      <w:r w:rsidRPr="00396621">
        <w:rPr>
          <w:rFonts w:asciiTheme="minorHAnsi" w:hAnsiTheme="minorHAnsi" w:cstheme="minorHAnsi"/>
        </w:rPr>
        <w:t>National Science and Technology Fellowship Award, Ministry of Science and Technology, Bangladesh Government, 2002</w:t>
      </w:r>
    </w:p>
    <w:p w:rsidR="00334323" w:rsidRPr="00396621" w:rsidRDefault="00334323" w:rsidP="00CD18AC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asciiTheme="minorHAnsi" w:hAnsiTheme="minorHAnsi" w:cstheme="minorHAnsi"/>
        </w:rPr>
      </w:pPr>
      <w:r w:rsidRPr="00396621">
        <w:rPr>
          <w:rFonts w:asciiTheme="minorHAnsi" w:hAnsiTheme="minorHAnsi" w:cstheme="minorHAnsi"/>
        </w:rPr>
        <w:t>Sheikh Fajilatunessa Scholarship Award, 1998-2000</w:t>
      </w:r>
    </w:p>
    <w:p w:rsidR="00334323" w:rsidRPr="00396621" w:rsidRDefault="00334323" w:rsidP="00CD18AC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asciiTheme="minorHAnsi" w:hAnsiTheme="minorHAnsi" w:cstheme="minorHAnsi"/>
        </w:rPr>
      </w:pPr>
      <w:r w:rsidRPr="00396621">
        <w:rPr>
          <w:rFonts w:asciiTheme="minorHAnsi" w:hAnsiTheme="minorHAnsi" w:cstheme="minorHAnsi"/>
        </w:rPr>
        <w:t>Dhaka Board Scholarship Award, 1993</w:t>
      </w:r>
    </w:p>
    <w:p w:rsidR="00334323" w:rsidRPr="00396621" w:rsidRDefault="00334323" w:rsidP="00CD18AC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asciiTheme="minorHAnsi" w:hAnsiTheme="minorHAnsi" w:cstheme="minorHAnsi"/>
        </w:rPr>
      </w:pPr>
      <w:r w:rsidRPr="00396621">
        <w:rPr>
          <w:rFonts w:asciiTheme="minorHAnsi" w:hAnsiTheme="minorHAnsi" w:cstheme="minorHAnsi"/>
        </w:rPr>
        <w:t>NarsingdiZillaParisad Scholarship Award, 1993</w:t>
      </w:r>
    </w:p>
    <w:p w:rsidR="00334323" w:rsidRPr="00396621" w:rsidRDefault="00334323" w:rsidP="00CD18AC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asciiTheme="minorHAnsi" w:hAnsiTheme="minorHAnsi" w:cstheme="minorHAnsi"/>
        </w:rPr>
      </w:pPr>
      <w:r w:rsidRPr="00396621">
        <w:rPr>
          <w:rFonts w:asciiTheme="minorHAnsi" w:hAnsiTheme="minorHAnsi" w:cstheme="minorHAnsi"/>
        </w:rPr>
        <w:t>Junior Scholarship Award, Ministry of Education, Bangladesh Government, 1988</w:t>
      </w:r>
    </w:p>
    <w:p w:rsidR="00334323" w:rsidRPr="00396621" w:rsidRDefault="00334323" w:rsidP="00CD18AC">
      <w:pPr>
        <w:pStyle w:val="ListParagraph"/>
        <w:numPr>
          <w:ilvl w:val="0"/>
          <w:numId w:val="2"/>
        </w:numPr>
        <w:spacing w:after="0" w:line="288" w:lineRule="auto"/>
        <w:jc w:val="both"/>
        <w:rPr>
          <w:rFonts w:asciiTheme="minorHAnsi" w:hAnsiTheme="minorHAnsi" w:cstheme="minorHAnsi"/>
        </w:rPr>
      </w:pPr>
      <w:r w:rsidRPr="00396621">
        <w:rPr>
          <w:rFonts w:asciiTheme="minorHAnsi" w:hAnsiTheme="minorHAnsi" w:cstheme="minorHAnsi"/>
        </w:rPr>
        <w:t>Primary Scholarship Award, Ministry of Education, Bangladesh Government, 1985</w:t>
      </w:r>
    </w:p>
    <w:p w:rsidR="00334323" w:rsidRPr="00396621" w:rsidRDefault="00334323" w:rsidP="00CD18AC">
      <w:pPr>
        <w:spacing w:after="0" w:line="288" w:lineRule="auto"/>
        <w:jc w:val="both"/>
        <w:rPr>
          <w:rFonts w:cstheme="minorHAnsi"/>
          <w:b/>
          <w:u w:val="single"/>
          <w:lang w:eastAsia="ja-JP"/>
        </w:rPr>
      </w:pPr>
    </w:p>
    <w:p w:rsidR="00450F8C" w:rsidRDefault="00450F8C" w:rsidP="00450F8C">
      <w:pPr>
        <w:spacing w:after="0" w:line="240" w:lineRule="auto"/>
        <w:jc w:val="both"/>
        <w:rPr>
          <w:rFonts w:cstheme="minorHAnsi"/>
          <w:b/>
          <w:bCs/>
          <w:u w:val="single"/>
          <w:lang w:eastAsia="ja-JP"/>
        </w:rPr>
      </w:pPr>
      <w:r>
        <w:rPr>
          <w:rFonts w:cstheme="minorHAnsi"/>
          <w:b/>
          <w:bCs/>
          <w:u w:val="single"/>
          <w:lang w:eastAsia="ja-JP"/>
        </w:rPr>
        <w:t>Research activities</w:t>
      </w:r>
    </w:p>
    <w:p w:rsidR="00450F8C" w:rsidRPr="00450F8C" w:rsidRDefault="00450F8C" w:rsidP="00450F8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cstheme="minorHAnsi"/>
          <w:bCs/>
          <w:lang w:eastAsia="ja-JP"/>
        </w:rPr>
      </w:pPr>
      <w:r w:rsidRPr="00450F8C">
        <w:rPr>
          <w:rFonts w:cstheme="minorHAnsi"/>
          <w:bCs/>
          <w:lang w:eastAsia="ja-JP"/>
        </w:rPr>
        <w:t>ROS and MG metabolism in plants under abiotic stresses</w:t>
      </w:r>
    </w:p>
    <w:p w:rsidR="00450F8C" w:rsidRPr="00450F8C" w:rsidRDefault="00450F8C" w:rsidP="00450F8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cstheme="minorHAnsi"/>
          <w:bCs/>
          <w:lang w:eastAsia="ja-JP"/>
        </w:rPr>
      </w:pPr>
      <w:r w:rsidRPr="00450F8C">
        <w:rPr>
          <w:rFonts w:cstheme="minorHAnsi"/>
          <w:bCs/>
          <w:lang w:eastAsia="ja-JP"/>
        </w:rPr>
        <w:t>Abiotic stress tolerance mechanisms</w:t>
      </w:r>
    </w:p>
    <w:p w:rsidR="00450F8C" w:rsidRPr="00450F8C" w:rsidRDefault="00450F8C" w:rsidP="00450F8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cstheme="minorHAnsi"/>
          <w:bCs/>
          <w:lang w:eastAsia="ja-JP"/>
        </w:rPr>
      </w:pPr>
      <w:r w:rsidRPr="00450F8C">
        <w:rPr>
          <w:rFonts w:cstheme="minorHAnsi"/>
          <w:bCs/>
          <w:lang w:eastAsia="ja-JP"/>
        </w:rPr>
        <w:t>Nutrient use efficiency in plants</w:t>
      </w:r>
      <w:r>
        <w:rPr>
          <w:rFonts w:cstheme="minorHAnsi"/>
          <w:bCs/>
          <w:lang w:eastAsia="ja-JP"/>
        </w:rPr>
        <w:t xml:space="preserve"> and isolation of stress tolerant genes</w:t>
      </w:r>
    </w:p>
    <w:p w:rsidR="00450F8C" w:rsidRDefault="00450F8C" w:rsidP="00BF7979">
      <w:pPr>
        <w:spacing w:after="0"/>
        <w:ind w:left="994" w:hangingChars="450" w:hanging="994"/>
        <w:rPr>
          <w:rFonts w:cstheme="minorHAnsi"/>
          <w:b/>
          <w:color w:val="000000" w:themeColor="text1"/>
          <w:u w:val="single"/>
          <w:lang w:eastAsia="ja-JP"/>
        </w:rPr>
      </w:pPr>
    </w:p>
    <w:p w:rsidR="00BF7979" w:rsidRPr="00396621" w:rsidRDefault="00BF7979" w:rsidP="00BF7979">
      <w:pPr>
        <w:spacing w:after="0"/>
        <w:ind w:left="994" w:hangingChars="450" w:hanging="994"/>
        <w:rPr>
          <w:rFonts w:cstheme="minorHAnsi"/>
          <w:b/>
          <w:color w:val="000000" w:themeColor="text1"/>
          <w:u w:val="single"/>
          <w:lang w:eastAsia="ja-JP"/>
        </w:rPr>
      </w:pPr>
      <w:r w:rsidRPr="00396621">
        <w:rPr>
          <w:rFonts w:cstheme="minorHAnsi"/>
          <w:b/>
          <w:color w:val="000000" w:themeColor="text1"/>
          <w:u w:val="single"/>
          <w:lang w:eastAsia="ja-JP"/>
        </w:rPr>
        <w:t>Research Grant awarded</w:t>
      </w:r>
    </w:p>
    <w:p w:rsidR="00BF7979" w:rsidRPr="00396621" w:rsidRDefault="00AD65EF" w:rsidP="007B0205">
      <w:pPr>
        <w:spacing w:after="0" w:line="240" w:lineRule="auto"/>
        <w:jc w:val="both"/>
        <w:rPr>
          <w:rFonts w:cstheme="minorHAnsi"/>
          <w:color w:val="000000" w:themeColor="text1"/>
          <w:lang w:eastAsia="ja-JP"/>
        </w:rPr>
      </w:pPr>
      <w:r w:rsidRPr="00396621">
        <w:rPr>
          <w:rFonts w:cstheme="minorHAnsi"/>
          <w:color w:val="000000" w:themeColor="text1"/>
          <w:lang w:eastAsia="ja-JP"/>
        </w:rPr>
        <w:t>(1)</w:t>
      </w:r>
      <w:r w:rsidR="00BF7979" w:rsidRPr="00396621">
        <w:rPr>
          <w:rFonts w:cstheme="minorHAnsi"/>
          <w:color w:val="000000" w:themeColor="text1"/>
          <w:lang w:eastAsia="ja-JP"/>
        </w:rPr>
        <w:t>Identification of superior tomato varieties for higher antioxidant content (Project No. 2013/149/UGC)</w:t>
      </w:r>
    </w:p>
    <w:p w:rsidR="007B0205" w:rsidRPr="00396621" w:rsidRDefault="00AD65EF" w:rsidP="007B0205">
      <w:pPr>
        <w:spacing w:after="0" w:line="240" w:lineRule="auto"/>
        <w:jc w:val="both"/>
        <w:rPr>
          <w:rFonts w:cstheme="minorHAnsi"/>
          <w:color w:val="000000" w:themeColor="text1"/>
          <w:lang w:bidi="bn-BD"/>
        </w:rPr>
      </w:pPr>
      <w:r w:rsidRPr="00396621">
        <w:rPr>
          <w:rFonts w:cstheme="minorHAnsi"/>
          <w:color w:val="000000" w:themeColor="text1"/>
          <w:cs/>
          <w:lang w:bidi="bn-BD"/>
        </w:rPr>
        <w:t>(2)</w:t>
      </w:r>
      <w:r w:rsidR="00A54195" w:rsidRPr="00396621">
        <w:rPr>
          <w:rFonts w:cstheme="minorHAnsi"/>
          <w:color w:val="000000" w:themeColor="text1"/>
          <w:cs/>
          <w:lang w:bidi="bn-BD"/>
        </w:rPr>
        <w:t xml:space="preserve">Impact of drought stress on pollen and spikelet sterility/fertility and yield of rice and beneficial roles of exogenous glutathione in drought stress tolerance (Project No. </w:t>
      </w:r>
      <w:r w:rsidR="00A54195" w:rsidRPr="00396621">
        <w:rPr>
          <w:rFonts w:cstheme="minorHAnsi"/>
          <w:color w:val="000000" w:themeColor="text1"/>
          <w:lang w:bidi="bn-BD"/>
        </w:rPr>
        <w:t>2014/04/AU-GC)</w:t>
      </w:r>
      <w:r w:rsidR="007B0205" w:rsidRPr="00396621">
        <w:rPr>
          <w:rFonts w:cstheme="minorHAnsi"/>
          <w:color w:val="000000" w:themeColor="text1"/>
          <w:lang w:bidi="bn-BD"/>
        </w:rPr>
        <w:t>.</w:t>
      </w:r>
    </w:p>
    <w:p w:rsidR="007B0205" w:rsidRPr="00396621" w:rsidRDefault="007B0205" w:rsidP="007B0205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396621">
        <w:rPr>
          <w:rFonts w:cstheme="minorHAnsi"/>
          <w:color w:val="000000" w:themeColor="text1"/>
          <w:lang w:bidi="bn-BD"/>
        </w:rPr>
        <w:t>(3)</w:t>
      </w:r>
      <w:r w:rsidRPr="00396621">
        <w:rPr>
          <w:rFonts w:cstheme="minorHAnsi"/>
          <w:color w:val="000000" w:themeColor="text1"/>
        </w:rPr>
        <w:t xml:space="preserve"> Morphological and biochemical characterization of tomato germplasm for their yield and quality attributes and identification of salt, drought and heat tolerant tomato genotypes (MOST-BS-48/2014).</w:t>
      </w:r>
    </w:p>
    <w:p w:rsidR="007B0205" w:rsidRPr="00396621" w:rsidRDefault="007B0205" w:rsidP="00A54195">
      <w:pPr>
        <w:rPr>
          <w:rFonts w:cstheme="minorHAnsi"/>
          <w:color w:val="000000" w:themeColor="text1"/>
          <w:lang w:bidi="bn-BD"/>
        </w:rPr>
      </w:pPr>
    </w:p>
    <w:p w:rsidR="00334323" w:rsidRPr="00396621" w:rsidRDefault="00334323" w:rsidP="00334323">
      <w:pPr>
        <w:ind w:left="994" w:hangingChars="450" w:hanging="994"/>
        <w:rPr>
          <w:rFonts w:cstheme="minorHAnsi"/>
          <w:b/>
          <w:u w:val="single"/>
          <w:lang w:eastAsia="ja-JP"/>
        </w:rPr>
      </w:pPr>
      <w:r w:rsidRPr="00396621">
        <w:rPr>
          <w:rFonts w:cstheme="minorHAnsi"/>
          <w:b/>
          <w:u w:val="single"/>
          <w:lang w:eastAsia="ja-JP"/>
        </w:rPr>
        <w:t>Selected publications:</w:t>
      </w:r>
    </w:p>
    <w:p w:rsidR="0085382F" w:rsidRPr="00396621" w:rsidRDefault="0085382F" w:rsidP="0085382F">
      <w:pPr>
        <w:shd w:val="clear" w:color="auto" w:fill="FFFFFF"/>
        <w:jc w:val="both"/>
        <w:rPr>
          <w:rFonts w:cstheme="minorHAnsi"/>
          <w:b/>
          <w:color w:val="000000" w:themeColor="text1"/>
          <w:u w:val="single"/>
        </w:rPr>
      </w:pPr>
      <w:r w:rsidRPr="00396621">
        <w:rPr>
          <w:rFonts w:cstheme="minorHAnsi"/>
          <w:b/>
          <w:color w:val="000000" w:themeColor="text1"/>
          <w:u w:val="single"/>
        </w:rPr>
        <w:t>(</w:t>
      </w:r>
      <w:r>
        <w:rPr>
          <w:rFonts w:cstheme="minorHAnsi"/>
          <w:b/>
          <w:color w:val="000000" w:themeColor="text1"/>
          <w:u w:val="single"/>
        </w:rPr>
        <w:t>A</w:t>
      </w:r>
      <w:r w:rsidRPr="00396621">
        <w:rPr>
          <w:rFonts w:cstheme="minorHAnsi"/>
          <w:b/>
          <w:color w:val="000000" w:themeColor="text1"/>
          <w:u w:val="single"/>
        </w:rPr>
        <w:t>)Edited book</w:t>
      </w:r>
    </w:p>
    <w:p w:rsidR="008307EC" w:rsidRPr="00445588" w:rsidRDefault="008307EC" w:rsidP="00A12769">
      <w:pPr>
        <w:tabs>
          <w:tab w:val="left" w:pos="2445"/>
        </w:tabs>
        <w:spacing w:after="0" w:line="288" w:lineRule="auto"/>
        <w:ind w:left="720" w:hanging="720"/>
        <w:rPr>
          <w:rFonts w:cs="Calibri"/>
          <w:color w:val="000000"/>
          <w:shd w:val="clear" w:color="auto" w:fill="FFFFFF"/>
        </w:rPr>
      </w:pPr>
      <w:r w:rsidRPr="00445588">
        <w:rPr>
          <w:rFonts w:ascii="Arial" w:hAnsi="Arial" w:cs="Arial"/>
          <w:b/>
          <w:color w:val="000000" w:themeColor="text1"/>
          <w:shd w:val="clear" w:color="auto" w:fill="FFFFFF"/>
        </w:rPr>
        <w:t>(1)</w:t>
      </w:r>
      <w:r w:rsidRPr="00445588">
        <w:rPr>
          <w:b/>
        </w:rPr>
        <w:t xml:space="preserve"> “Plant macro-nutrient use efficiency: molecular and genomic perspectives”</w:t>
      </w:r>
      <w:r w:rsidRPr="00445588">
        <w:t>2016, Eds.</w:t>
      </w:r>
      <w:r w:rsidRPr="00445588">
        <w:rPr>
          <w:rFonts w:cs="Calibri"/>
          <w:color w:val="000000"/>
          <w:u w:val="single"/>
        </w:rPr>
        <w:t>Hossain</w:t>
      </w:r>
      <w:r w:rsidR="009E1F42" w:rsidRPr="00445588">
        <w:rPr>
          <w:rFonts w:cs="Calibri"/>
          <w:color w:val="000000"/>
          <w:u w:val="single"/>
        </w:rPr>
        <w:t xml:space="preserve"> MA</w:t>
      </w:r>
      <w:r w:rsidRPr="00445588">
        <w:rPr>
          <w:rFonts w:cs="Calibri"/>
          <w:color w:val="000000"/>
        </w:rPr>
        <w:t>, Kamiya</w:t>
      </w:r>
      <w:r w:rsidR="009E1F42" w:rsidRPr="00445588">
        <w:rPr>
          <w:rFonts w:cs="Calibri"/>
          <w:color w:val="000000"/>
        </w:rPr>
        <w:t xml:space="preserve"> T</w:t>
      </w:r>
      <w:r w:rsidRPr="00445588">
        <w:rPr>
          <w:rFonts w:cs="Calibri"/>
          <w:color w:val="000000"/>
        </w:rPr>
        <w:t>, Burrit</w:t>
      </w:r>
      <w:r w:rsidR="009E1F42" w:rsidRPr="00445588">
        <w:rPr>
          <w:rFonts w:cs="Calibri"/>
          <w:color w:val="000000"/>
        </w:rPr>
        <w:t xml:space="preserve"> DJ</w:t>
      </w:r>
      <w:r w:rsidRPr="00445588">
        <w:rPr>
          <w:rFonts w:cs="Calibri"/>
          <w:color w:val="000000"/>
        </w:rPr>
        <w:t>, Tran LS and Fujiwara T, Elsevier, USA</w:t>
      </w:r>
      <w:r w:rsidR="009E1F42" w:rsidRPr="00445588">
        <w:rPr>
          <w:rFonts w:cs="Calibri"/>
          <w:color w:val="000000"/>
        </w:rPr>
        <w:t>. (in progress).</w:t>
      </w:r>
    </w:p>
    <w:p w:rsidR="008307EC" w:rsidRDefault="008307EC" w:rsidP="00A12769">
      <w:pPr>
        <w:shd w:val="clear" w:color="auto" w:fill="FFFFFF"/>
        <w:spacing w:after="0" w:line="288" w:lineRule="auto"/>
        <w:ind w:left="657" w:hangingChars="327" w:hanging="657"/>
        <w:jc w:val="both"/>
        <w:rPr>
          <w:rFonts w:cstheme="minorHAnsi"/>
          <w:color w:val="000000" w:themeColor="text1"/>
          <w:shd w:val="clear" w:color="auto" w:fill="FFFFFF"/>
        </w:rPr>
      </w:pPr>
      <w:r w:rsidRPr="009E1F42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(</w:t>
      </w:r>
      <w:r w:rsidR="009E1F42" w:rsidRPr="009E1F42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2</w:t>
      </w:r>
      <w:r w:rsidRPr="009E1F42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>)</w:t>
      </w:r>
      <w:r w:rsidR="009E1F42" w:rsidRPr="009E1F42"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  <w:t xml:space="preserve"> “</w:t>
      </w:r>
      <w:r w:rsidRPr="009E1F42">
        <w:rPr>
          <w:rFonts w:eastAsiaTheme="minorHAnsi"/>
          <w:b/>
          <w:lang w:val="en-IN"/>
        </w:rPr>
        <w:t>Drought</w:t>
      </w:r>
      <w:r w:rsidRPr="00396621">
        <w:rPr>
          <w:rFonts w:eastAsiaTheme="minorHAnsi"/>
          <w:b/>
          <w:lang w:val="en-IN"/>
        </w:rPr>
        <w:t xml:space="preserve"> Tolerance in Plants, Vol 2: </w:t>
      </w:r>
      <w:bookmarkStart w:id="0" w:name="_GoBack"/>
      <w:bookmarkEnd w:id="0"/>
      <w:r w:rsidRPr="00396621">
        <w:rPr>
          <w:rFonts w:eastAsiaTheme="minorHAnsi"/>
          <w:b/>
          <w:lang w:val="en-IN"/>
        </w:rPr>
        <w:t xml:space="preserve"> Molecular and Genetic Perspectives</w:t>
      </w:r>
      <w:r w:rsidRPr="00396621">
        <w:rPr>
          <w:rFonts w:eastAsiaTheme="minorHAnsi" w:cstheme="minorHAnsi"/>
          <w:color w:val="000000" w:themeColor="text1"/>
          <w:lang w:val="en-IN"/>
        </w:rPr>
        <w:t xml:space="preserve">” </w:t>
      </w:r>
      <w:r w:rsidR="009E1F42">
        <w:rPr>
          <w:rFonts w:eastAsiaTheme="minorHAnsi" w:cstheme="minorHAnsi"/>
          <w:color w:val="000000" w:themeColor="text1"/>
          <w:lang w:val="en-IN"/>
        </w:rPr>
        <w:t xml:space="preserve">2016, Eds. </w:t>
      </w:r>
      <w:r w:rsidRPr="009E1F42">
        <w:rPr>
          <w:rFonts w:eastAsiaTheme="minorHAnsi" w:cstheme="minorHAnsi"/>
          <w:color w:val="000000" w:themeColor="text1"/>
          <w:u w:val="single"/>
          <w:lang w:val="en-IN"/>
        </w:rPr>
        <w:t>Hossain</w:t>
      </w:r>
      <w:r w:rsidR="009E1F42" w:rsidRPr="009E1F42">
        <w:rPr>
          <w:rFonts w:eastAsiaTheme="minorHAnsi" w:cstheme="minorHAnsi"/>
          <w:color w:val="000000" w:themeColor="text1"/>
          <w:u w:val="single"/>
          <w:lang w:val="en-IN"/>
        </w:rPr>
        <w:t xml:space="preserve"> MA</w:t>
      </w:r>
      <w:r w:rsidRPr="00396621">
        <w:rPr>
          <w:rFonts w:eastAsiaTheme="minorHAnsi" w:cstheme="minorHAnsi"/>
          <w:color w:val="000000" w:themeColor="text1"/>
          <w:lang w:val="en-IN"/>
        </w:rPr>
        <w:t>, Wani</w:t>
      </w:r>
      <w:r w:rsidR="009E1F42" w:rsidRPr="00396621">
        <w:rPr>
          <w:rFonts w:eastAsiaTheme="minorHAnsi" w:cstheme="minorHAnsi"/>
          <w:color w:val="000000" w:themeColor="text1"/>
          <w:lang w:val="en-IN"/>
        </w:rPr>
        <w:t>SH</w:t>
      </w:r>
      <w:r w:rsidRPr="00396621">
        <w:rPr>
          <w:rFonts w:eastAsiaTheme="minorHAnsi" w:cstheme="minorHAnsi"/>
          <w:color w:val="000000" w:themeColor="text1"/>
          <w:lang w:val="en-IN"/>
        </w:rPr>
        <w:t>, Bhattacharjee</w:t>
      </w:r>
      <w:r w:rsidR="009E1F42" w:rsidRPr="00396621">
        <w:rPr>
          <w:rFonts w:eastAsiaTheme="minorHAnsi" w:cstheme="minorHAnsi"/>
          <w:color w:val="000000" w:themeColor="text1"/>
          <w:lang w:val="en-IN"/>
        </w:rPr>
        <w:t>S</w:t>
      </w:r>
      <w:r w:rsidRPr="00396621">
        <w:rPr>
          <w:rFonts w:eastAsiaTheme="minorHAnsi" w:cstheme="minorHAnsi"/>
          <w:color w:val="000000" w:themeColor="text1"/>
          <w:lang w:val="en-IN"/>
        </w:rPr>
        <w:t xml:space="preserve">, Burritt </w:t>
      </w:r>
      <w:r w:rsidR="009E1F42" w:rsidRPr="00396621">
        <w:rPr>
          <w:rFonts w:eastAsiaTheme="minorHAnsi" w:cstheme="minorHAnsi"/>
          <w:color w:val="000000" w:themeColor="text1"/>
          <w:lang w:val="en-IN"/>
        </w:rPr>
        <w:t xml:space="preserve">DJ </w:t>
      </w:r>
      <w:r w:rsidRPr="00396621">
        <w:rPr>
          <w:rFonts w:eastAsiaTheme="minorHAnsi" w:cstheme="minorHAnsi"/>
          <w:color w:val="000000" w:themeColor="text1"/>
          <w:lang w:val="en-IN"/>
        </w:rPr>
        <w:t>and Tran</w:t>
      </w:r>
      <w:r w:rsidR="009E1F42" w:rsidRPr="00396621">
        <w:rPr>
          <w:rFonts w:eastAsiaTheme="minorHAnsi" w:cstheme="minorHAnsi"/>
          <w:color w:val="000000" w:themeColor="text1"/>
          <w:lang w:val="en-IN"/>
        </w:rPr>
        <w:t>LS</w:t>
      </w:r>
      <w:r w:rsidRPr="00396621">
        <w:rPr>
          <w:rFonts w:eastAsiaTheme="minorHAnsi" w:cstheme="minorHAnsi"/>
          <w:color w:val="000000" w:themeColor="text1"/>
          <w:lang w:val="en-IN"/>
        </w:rPr>
        <w:t xml:space="preserve"> (eds.), </w:t>
      </w:r>
      <w:r w:rsidRPr="00396621">
        <w:rPr>
          <w:rFonts w:cstheme="minorHAnsi"/>
          <w:color w:val="000000" w:themeColor="text1"/>
          <w:shd w:val="clear" w:color="auto" w:fill="FFFFFF"/>
        </w:rPr>
        <w:t>Springer International Publishing Switzerland (in press</w:t>
      </w:r>
      <w:r>
        <w:rPr>
          <w:rFonts w:cstheme="minorHAnsi"/>
          <w:color w:val="000000" w:themeColor="text1"/>
          <w:shd w:val="clear" w:color="auto" w:fill="FFFFFF"/>
        </w:rPr>
        <w:t>;</w:t>
      </w:r>
      <w:hyperlink r:id="rId9" w:history="1">
        <w:r w:rsidR="009E1F42" w:rsidRPr="00216C6E">
          <w:rPr>
            <w:rStyle w:val="Hyperlink"/>
            <w:rFonts w:cstheme="minorHAnsi"/>
            <w:shd w:val="clear" w:color="auto" w:fill="FFFFFF"/>
          </w:rPr>
          <w:t>http://www.springer.com/us/book/9783319324210</w:t>
        </w:r>
      </w:hyperlink>
      <w:r w:rsidRPr="00396621">
        <w:rPr>
          <w:rFonts w:cstheme="minorHAnsi"/>
          <w:color w:val="000000" w:themeColor="text1"/>
          <w:shd w:val="clear" w:color="auto" w:fill="FFFFFF"/>
        </w:rPr>
        <w:t>).</w:t>
      </w:r>
    </w:p>
    <w:p w:rsidR="009E1F42" w:rsidRPr="00396621" w:rsidRDefault="009E1F42" w:rsidP="00A12769">
      <w:pPr>
        <w:shd w:val="clear" w:color="auto" w:fill="FFFFFF"/>
        <w:spacing w:after="0" w:line="288" w:lineRule="auto"/>
        <w:ind w:left="722" w:hangingChars="327" w:hanging="722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eastAsiaTheme="minorHAnsi"/>
          <w:b/>
          <w:lang w:val="en-IN"/>
        </w:rPr>
        <w:t>(3)</w:t>
      </w:r>
      <w:r w:rsidRPr="00396621">
        <w:rPr>
          <w:rFonts w:eastAsiaTheme="minorHAnsi"/>
          <w:b/>
          <w:lang w:val="en-IN"/>
        </w:rPr>
        <w:t xml:space="preserve">Drought Tolerance in Plants, </w:t>
      </w:r>
      <w:r w:rsidRPr="00396621">
        <w:rPr>
          <w:rFonts w:eastAsiaTheme="minorHAnsi" w:cstheme="minorHAnsi"/>
          <w:b/>
          <w:color w:val="000000" w:themeColor="text1"/>
          <w:lang w:val="en-IN"/>
        </w:rPr>
        <w:t>Vol 1: Physiology and Biochemistry</w:t>
      </w:r>
      <w:r w:rsidRPr="00396621">
        <w:rPr>
          <w:rFonts w:eastAsiaTheme="minorHAnsi" w:cstheme="minorHAnsi"/>
          <w:color w:val="000000" w:themeColor="text1"/>
          <w:lang w:val="en-IN"/>
        </w:rPr>
        <w:t xml:space="preserve">” </w:t>
      </w:r>
      <w:r>
        <w:rPr>
          <w:rFonts w:eastAsiaTheme="minorHAnsi" w:cstheme="minorHAnsi"/>
          <w:color w:val="000000" w:themeColor="text1"/>
          <w:lang w:val="en-IN"/>
        </w:rPr>
        <w:t xml:space="preserve">2016, Eds. </w:t>
      </w:r>
      <w:r w:rsidRPr="009E1F42">
        <w:rPr>
          <w:rFonts w:eastAsiaTheme="minorHAnsi" w:cstheme="minorHAnsi"/>
          <w:color w:val="000000" w:themeColor="text1"/>
          <w:u w:val="single"/>
          <w:lang w:val="en-IN"/>
        </w:rPr>
        <w:t>Hossain MA</w:t>
      </w:r>
      <w:r w:rsidRPr="00396621">
        <w:rPr>
          <w:rFonts w:eastAsiaTheme="minorHAnsi" w:cstheme="minorHAnsi"/>
          <w:color w:val="000000" w:themeColor="text1"/>
          <w:lang w:val="en-IN"/>
        </w:rPr>
        <w:t xml:space="preserve">, WaniSH, BhattacharjeeS, Burritt DJ and TranLS (eds.), </w:t>
      </w:r>
      <w:r w:rsidRPr="00396621">
        <w:rPr>
          <w:rFonts w:cstheme="minorHAnsi"/>
          <w:color w:val="000000" w:themeColor="text1"/>
          <w:shd w:val="clear" w:color="auto" w:fill="FFFFFF"/>
        </w:rPr>
        <w:t>Springer International Publishing Switzerland</w:t>
      </w:r>
      <w:r>
        <w:rPr>
          <w:rFonts w:cstheme="minorHAnsi"/>
          <w:color w:val="000000" w:themeColor="text1"/>
          <w:shd w:val="clear" w:color="auto" w:fill="FFFFFF"/>
        </w:rPr>
        <w:t>.</w:t>
      </w:r>
    </w:p>
    <w:p w:rsidR="008307EC" w:rsidRDefault="0085382F" w:rsidP="00A12769">
      <w:pPr>
        <w:shd w:val="clear" w:color="auto" w:fill="FFFFFF"/>
        <w:spacing w:after="0" w:line="288" w:lineRule="auto"/>
        <w:ind w:left="722" w:hangingChars="327" w:hanging="722"/>
        <w:jc w:val="both"/>
        <w:rPr>
          <w:rFonts w:cstheme="minorHAnsi"/>
          <w:b/>
          <w:bCs/>
          <w:iCs/>
          <w:u w:val="single"/>
          <w:lang w:eastAsia="ja-JP"/>
        </w:rPr>
      </w:pPr>
      <w:r w:rsidRPr="009E1F42">
        <w:rPr>
          <w:rFonts w:cstheme="minorHAnsi"/>
          <w:b/>
          <w:color w:val="000000" w:themeColor="text1"/>
        </w:rPr>
        <w:lastRenderedPageBreak/>
        <w:t>(</w:t>
      </w:r>
      <w:r w:rsidR="009E1F42" w:rsidRPr="009E1F42">
        <w:rPr>
          <w:rFonts w:cstheme="minorHAnsi"/>
          <w:b/>
          <w:color w:val="000000" w:themeColor="text1"/>
        </w:rPr>
        <w:t>4</w:t>
      </w:r>
      <w:r w:rsidRPr="009E1F42">
        <w:rPr>
          <w:rFonts w:cstheme="minorHAnsi"/>
          <w:b/>
          <w:color w:val="000000" w:themeColor="text1"/>
        </w:rPr>
        <w:t>)</w:t>
      </w:r>
      <w:r w:rsidRPr="00396621">
        <w:rPr>
          <w:rFonts w:cstheme="minorHAnsi"/>
          <w:bCs/>
          <w:color w:val="000000" w:themeColor="text1"/>
        </w:rPr>
        <w:t xml:space="preserve"> “</w:t>
      </w:r>
      <w:r w:rsidRPr="00396621">
        <w:rPr>
          <w:rFonts w:cstheme="minorHAnsi"/>
          <w:b/>
          <w:bCs/>
          <w:color w:val="000000" w:themeColor="text1"/>
        </w:rPr>
        <w:t>Managing Salt Tolerance in Plants: Molecular and Genomic Perspectives</w:t>
      </w:r>
      <w:r w:rsidRPr="00396621">
        <w:rPr>
          <w:rFonts w:cstheme="minorHAnsi"/>
          <w:bCs/>
          <w:color w:val="000000" w:themeColor="text1"/>
        </w:rPr>
        <w:t>”</w:t>
      </w:r>
      <w:r w:rsidR="009E1F42">
        <w:rPr>
          <w:rFonts w:cstheme="minorHAnsi"/>
          <w:color w:val="000000" w:themeColor="text1"/>
        </w:rPr>
        <w:t>2016,</w:t>
      </w:r>
      <w:r w:rsidR="00561CDB">
        <w:rPr>
          <w:rFonts w:cstheme="minorHAnsi"/>
          <w:color w:val="000000" w:themeColor="text1"/>
        </w:rPr>
        <w:t>Eds.</w:t>
      </w:r>
      <w:r w:rsidRPr="00396621">
        <w:rPr>
          <w:rFonts w:cstheme="minorHAnsi"/>
          <w:color w:val="000000" w:themeColor="text1"/>
        </w:rPr>
        <w:t xml:space="preserve">SH Wani and </w:t>
      </w:r>
      <w:r w:rsidRPr="009E1F42">
        <w:rPr>
          <w:rFonts w:cstheme="minorHAnsi"/>
          <w:color w:val="000000" w:themeColor="text1"/>
          <w:u w:val="single"/>
        </w:rPr>
        <w:t>Hossain</w:t>
      </w:r>
      <w:r w:rsidR="009E1F42" w:rsidRPr="009E1F42">
        <w:rPr>
          <w:rFonts w:cstheme="minorHAnsi"/>
          <w:color w:val="000000" w:themeColor="text1"/>
          <w:u w:val="single"/>
        </w:rPr>
        <w:t>MA</w:t>
      </w:r>
      <w:r w:rsidR="00561CDB" w:rsidRPr="00561CDB">
        <w:rPr>
          <w:rFonts w:cstheme="minorHAnsi"/>
          <w:color w:val="000000" w:themeColor="text1"/>
        </w:rPr>
        <w:t>,</w:t>
      </w:r>
      <w:r w:rsidRPr="00396621">
        <w:rPr>
          <w:rFonts w:cstheme="minorHAnsi"/>
          <w:color w:val="000000" w:themeColor="text1"/>
        </w:rPr>
        <w:t>CRC press, Taylor and Francis Group, USA</w:t>
      </w:r>
      <w:r w:rsidR="009E1F42">
        <w:rPr>
          <w:rFonts w:cstheme="minorHAnsi"/>
          <w:color w:val="000000" w:themeColor="text1"/>
        </w:rPr>
        <w:t>.</w:t>
      </w:r>
      <w:hyperlink r:id="rId10" w:tgtFrame="_blank" w:history="1"/>
    </w:p>
    <w:p w:rsidR="009E1F42" w:rsidRDefault="009E1F42" w:rsidP="00CD18AC">
      <w:pPr>
        <w:widowControl w:val="0"/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iCs/>
          <w:u w:val="single"/>
          <w:lang w:eastAsia="ja-JP"/>
        </w:rPr>
      </w:pPr>
    </w:p>
    <w:p w:rsidR="00CD18AC" w:rsidRPr="00396621" w:rsidRDefault="00CD18AC" w:rsidP="00CD18AC">
      <w:pPr>
        <w:widowControl w:val="0"/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  <w:r w:rsidRPr="00396621">
        <w:rPr>
          <w:rFonts w:cstheme="minorHAnsi"/>
          <w:b/>
          <w:bCs/>
          <w:iCs/>
          <w:u w:val="single"/>
          <w:lang w:eastAsia="ja-JP"/>
        </w:rPr>
        <w:t>(</w:t>
      </w:r>
      <w:r w:rsidR="0085382F">
        <w:rPr>
          <w:rFonts w:cstheme="minorHAnsi"/>
          <w:b/>
          <w:bCs/>
          <w:iCs/>
          <w:u w:val="single"/>
          <w:lang w:eastAsia="ja-JP"/>
        </w:rPr>
        <w:t>B</w:t>
      </w:r>
      <w:r w:rsidRPr="00396621">
        <w:rPr>
          <w:rFonts w:cstheme="minorHAnsi"/>
          <w:b/>
          <w:bCs/>
          <w:iCs/>
          <w:u w:val="single"/>
          <w:lang w:eastAsia="ja-JP"/>
        </w:rPr>
        <w:t>)</w:t>
      </w:r>
      <w:r w:rsidRPr="00396621">
        <w:rPr>
          <w:rFonts w:cstheme="minorHAnsi"/>
          <w:b/>
          <w:bCs/>
          <w:iCs/>
          <w:u w:val="single"/>
        </w:rPr>
        <w:t xml:space="preserve">Published research articles in </w:t>
      </w:r>
      <w:r w:rsidRPr="00396621">
        <w:rPr>
          <w:rFonts w:cstheme="minorHAnsi"/>
          <w:b/>
          <w:bCs/>
          <w:iCs/>
          <w:u w:val="single"/>
          <w:lang w:eastAsia="ja-JP"/>
        </w:rPr>
        <w:t>peer reviewed</w:t>
      </w:r>
      <w:r w:rsidRPr="00396621">
        <w:rPr>
          <w:rFonts w:cstheme="minorHAnsi"/>
          <w:b/>
          <w:bCs/>
          <w:iCs/>
          <w:u w:val="single"/>
        </w:rPr>
        <w:t xml:space="preserve"> journals:</w:t>
      </w:r>
    </w:p>
    <w:p w:rsidR="00363FB8" w:rsidRPr="00396621" w:rsidRDefault="00363FB8" w:rsidP="00C0476E">
      <w:pPr>
        <w:widowControl w:val="0"/>
        <w:autoSpaceDE w:val="0"/>
        <w:autoSpaceDN w:val="0"/>
        <w:adjustRightInd w:val="0"/>
        <w:spacing w:after="0" w:line="288" w:lineRule="auto"/>
        <w:ind w:left="720" w:hanging="720"/>
        <w:jc w:val="both"/>
        <w:rPr>
          <w:rFonts w:cstheme="minorHAnsi"/>
          <w:bCs/>
          <w:iCs/>
        </w:rPr>
      </w:pPr>
      <w:r w:rsidRPr="00396621">
        <w:rPr>
          <w:rFonts w:cstheme="minorHAnsi"/>
        </w:rPr>
        <w:t>(1)</w:t>
      </w:r>
      <w:r w:rsidRPr="00396621">
        <w:rPr>
          <w:rFonts w:cstheme="minorHAnsi"/>
          <w:color w:val="222222"/>
          <w:shd w:val="clear" w:color="auto" w:fill="FFFFFF"/>
        </w:rPr>
        <w:t xml:space="preserve">Mostofa MG, </w:t>
      </w:r>
      <w:r w:rsidRPr="00396621">
        <w:rPr>
          <w:rFonts w:cstheme="minorHAnsi"/>
          <w:b/>
          <w:color w:val="222222"/>
          <w:shd w:val="clear" w:color="auto" w:fill="FFFFFF"/>
        </w:rPr>
        <w:t xml:space="preserve">Hossain MA, </w:t>
      </w:r>
      <w:r w:rsidRPr="00396621">
        <w:rPr>
          <w:rFonts w:cstheme="minorHAnsi"/>
          <w:color w:val="222222"/>
          <w:shd w:val="clear" w:color="auto" w:fill="FFFFFF"/>
        </w:rPr>
        <w:t>Fujita M</w:t>
      </w:r>
      <w:r w:rsidR="00002F94" w:rsidRPr="00396621">
        <w:rPr>
          <w:rFonts w:cstheme="minorHAnsi"/>
          <w:color w:val="222222"/>
          <w:shd w:val="clear" w:color="auto" w:fill="FFFFFF"/>
        </w:rPr>
        <w:t xml:space="preserve"> and Tran LS</w:t>
      </w:r>
      <w:r w:rsidRPr="00396621">
        <w:rPr>
          <w:rFonts w:cstheme="minorHAnsi"/>
          <w:color w:val="222222"/>
          <w:shd w:val="clear" w:color="auto" w:fill="FFFFFF"/>
        </w:rPr>
        <w:t xml:space="preserve"> (201</w:t>
      </w:r>
      <w:r w:rsidR="0085410A" w:rsidRPr="00396621">
        <w:rPr>
          <w:rFonts w:cstheme="minorHAnsi"/>
          <w:color w:val="222222"/>
          <w:shd w:val="clear" w:color="auto" w:fill="FFFFFF"/>
        </w:rPr>
        <w:t>5</w:t>
      </w:r>
      <w:r w:rsidRPr="00396621">
        <w:rPr>
          <w:rFonts w:cstheme="minorHAnsi"/>
          <w:color w:val="222222"/>
          <w:shd w:val="clear" w:color="auto" w:fill="FFFFFF"/>
        </w:rPr>
        <w:t xml:space="preserve">) </w:t>
      </w:r>
      <w:r w:rsidR="00F2796F" w:rsidRPr="00396621">
        <w:rPr>
          <w:rFonts w:cstheme="minorHAnsi"/>
          <w:color w:val="222222"/>
          <w:shd w:val="clear" w:color="auto" w:fill="FFFFFF"/>
        </w:rPr>
        <w:t>Physiological and biochemical mechanism associated with trehalose-</w:t>
      </w:r>
      <w:r w:rsidRPr="00396621">
        <w:rPr>
          <w:rFonts w:cstheme="minorHAnsi"/>
        </w:rPr>
        <w:t>induced copper</w:t>
      </w:r>
      <w:r w:rsidR="00F2796F" w:rsidRPr="00396621">
        <w:rPr>
          <w:rFonts w:cstheme="minorHAnsi"/>
        </w:rPr>
        <w:t>-stress tolerance in rice</w:t>
      </w:r>
      <w:r w:rsidRPr="00396621">
        <w:rPr>
          <w:rFonts w:cstheme="minorHAnsi"/>
        </w:rPr>
        <w:t>.</w:t>
      </w:r>
      <w:r w:rsidR="00032450" w:rsidRPr="00396621">
        <w:rPr>
          <w:rFonts w:cstheme="minorHAnsi"/>
        </w:rPr>
        <w:t xml:space="preserve">Scientific Reports </w:t>
      </w:r>
      <w:r w:rsidR="003B6AE2" w:rsidRPr="00396621">
        <w:rPr>
          <w:rFonts w:cstheme="minorHAnsi"/>
        </w:rPr>
        <w:t>5: 11433</w:t>
      </w:r>
      <w:r w:rsidR="003D7205" w:rsidRPr="00396621">
        <w:rPr>
          <w:rFonts w:cstheme="minorHAnsi"/>
        </w:rPr>
        <w:t>.</w:t>
      </w:r>
    </w:p>
    <w:p w:rsidR="00C0476E" w:rsidRPr="00396621" w:rsidRDefault="00C0476E" w:rsidP="00C0476E">
      <w:pPr>
        <w:widowControl w:val="0"/>
        <w:autoSpaceDE w:val="0"/>
        <w:autoSpaceDN w:val="0"/>
        <w:adjustRightInd w:val="0"/>
        <w:spacing w:after="0" w:line="288" w:lineRule="auto"/>
        <w:ind w:left="720" w:hanging="720"/>
        <w:jc w:val="both"/>
        <w:rPr>
          <w:rFonts w:cstheme="minorHAnsi"/>
          <w:color w:val="222222"/>
          <w:shd w:val="clear" w:color="auto" w:fill="FFFFFF"/>
        </w:rPr>
      </w:pPr>
      <w:r w:rsidRPr="00396621">
        <w:rPr>
          <w:rFonts w:cstheme="minorHAnsi"/>
          <w:bCs/>
          <w:iCs/>
        </w:rPr>
        <w:t>(</w:t>
      </w:r>
      <w:r w:rsidR="00ED5F6F" w:rsidRPr="00396621">
        <w:rPr>
          <w:rFonts w:cstheme="minorHAnsi"/>
          <w:bCs/>
          <w:iCs/>
        </w:rPr>
        <w:t>2</w:t>
      </w:r>
      <w:r w:rsidRPr="00396621">
        <w:rPr>
          <w:rFonts w:cstheme="minorHAnsi"/>
          <w:bCs/>
          <w:iCs/>
        </w:rPr>
        <w:t>)</w:t>
      </w:r>
      <w:r w:rsidRPr="00396621">
        <w:rPr>
          <w:rFonts w:cstheme="minorHAnsi"/>
          <w:color w:val="222222"/>
          <w:shd w:val="clear" w:color="auto" w:fill="FFFFFF"/>
        </w:rPr>
        <w:t xml:space="preserve">Mostofa MG, </w:t>
      </w:r>
      <w:r w:rsidRPr="00396621">
        <w:rPr>
          <w:rFonts w:cstheme="minorHAnsi"/>
          <w:b/>
          <w:color w:val="222222"/>
          <w:shd w:val="clear" w:color="auto" w:fill="FFFFFF"/>
        </w:rPr>
        <w:t>Hossain MA</w:t>
      </w:r>
      <w:r w:rsidRPr="00396621">
        <w:rPr>
          <w:rFonts w:cstheme="minorHAnsi"/>
          <w:color w:val="222222"/>
          <w:shd w:val="clear" w:color="auto" w:fill="FFFFFF"/>
        </w:rPr>
        <w:t xml:space="preserve"> and Fujita M (201</w:t>
      </w:r>
      <w:r w:rsidR="00B4046A" w:rsidRPr="00396621">
        <w:rPr>
          <w:rFonts w:cstheme="minorHAnsi"/>
          <w:color w:val="222222"/>
          <w:shd w:val="clear" w:color="auto" w:fill="FFFFFF"/>
        </w:rPr>
        <w:t>5</w:t>
      </w:r>
      <w:r w:rsidRPr="00396621">
        <w:rPr>
          <w:rFonts w:cstheme="minorHAnsi"/>
          <w:color w:val="222222"/>
          <w:shd w:val="clear" w:color="auto" w:fill="FFFFFF"/>
        </w:rPr>
        <w:t>) Trehalose pretreatment induces salt tolerance in rice seedlings: oxidative damage and co-induction of antioxidant defense and glyoxalase systems</w:t>
      </w:r>
      <w:r w:rsidR="00237C6C" w:rsidRPr="00396621">
        <w:rPr>
          <w:rFonts w:cstheme="minorHAnsi"/>
          <w:color w:val="222222"/>
          <w:shd w:val="clear" w:color="auto" w:fill="FFFFFF"/>
        </w:rPr>
        <w:t xml:space="preserve">. </w:t>
      </w:r>
      <w:r w:rsidRPr="00396621">
        <w:rPr>
          <w:rFonts w:cstheme="minorHAnsi"/>
          <w:color w:val="222222"/>
          <w:shd w:val="clear" w:color="auto" w:fill="FFFFFF"/>
        </w:rPr>
        <w:t>Protoplsasma</w:t>
      </w:r>
      <w:r w:rsidR="00B07BC4" w:rsidRPr="00396621">
        <w:rPr>
          <w:rFonts w:cstheme="minorHAnsi"/>
          <w:color w:val="222222"/>
          <w:shd w:val="clear" w:color="auto" w:fill="FFFFFF"/>
        </w:rPr>
        <w:t xml:space="preserve"> 252(2):461-475.</w:t>
      </w:r>
    </w:p>
    <w:p w:rsidR="00B96BAF" w:rsidRPr="00396621" w:rsidRDefault="00B96BAF" w:rsidP="00C0476E">
      <w:pPr>
        <w:widowControl w:val="0"/>
        <w:autoSpaceDE w:val="0"/>
        <w:autoSpaceDN w:val="0"/>
        <w:adjustRightInd w:val="0"/>
        <w:spacing w:after="0" w:line="288" w:lineRule="auto"/>
        <w:ind w:left="720" w:hanging="720"/>
        <w:jc w:val="both"/>
        <w:rPr>
          <w:rFonts w:cstheme="minorHAnsi"/>
          <w:color w:val="222222"/>
        </w:rPr>
      </w:pPr>
      <w:r w:rsidRPr="00396621">
        <w:rPr>
          <w:rFonts w:cstheme="minorHAnsi"/>
        </w:rPr>
        <w:t>(</w:t>
      </w:r>
      <w:r w:rsidR="00ED5F6F" w:rsidRPr="00396621">
        <w:rPr>
          <w:rFonts w:cstheme="minorHAnsi"/>
        </w:rPr>
        <w:t>3</w:t>
      </w:r>
      <w:r w:rsidRPr="00396621">
        <w:rPr>
          <w:rFonts w:cstheme="minorHAnsi"/>
        </w:rPr>
        <w:t>)</w:t>
      </w:r>
      <w:r w:rsidRPr="00396621">
        <w:rPr>
          <w:rFonts w:cstheme="minorHAnsi"/>
          <w:b/>
        </w:rPr>
        <w:t>Hossain MA</w:t>
      </w:r>
      <w:r w:rsidRPr="00396621">
        <w:rPr>
          <w:rFonts w:cstheme="minorHAnsi"/>
        </w:rPr>
        <w:t xml:space="preserve">, </w:t>
      </w:r>
      <w:r w:rsidRPr="00396621">
        <w:rPr>
          <w:rFonts w:cstheme="minorHAnsi"/>
          <w:color w:val="000000"/>
          <w:shd w:val="clear" w:color="auto" w:fill="FFFFFF"/>
        </w:rPr>
        <w:t>MostofaMG, Burritt DJ</w:t>
      </w:r>
      <w:r w:rsidRPr="00396621">
        <w:rPr>
          <w:rFonts w:cstheme="minorHAnsi"/>
        </w:rPr>
        <w:t xml:space="preserve"> and Fujita M (201</w:t>
      </w:r>
      <w:r w:rsidR="00E16E06" w:rsidRPr="00396621">
        <w:rPr>
          <w:rFonts w:cstheme="minorHAnsi"/>
        </w:rPr>
        <w:t>4</w:t>
      </w:r>
      <w:r w:rsidRPr="00396621">
        <w:rPr>
          <w:rFonts w:cstheme="minorHAnsi"/>
        </w:rPr>
        <w:t>) Modulation of reactive oxygen species and methylglyoxal detoxification systems by exogenous glycinebetaine and proline improves drought tolerance in mustard (</w:t>
      </w:r>
      <w:r w:rsidRPr="00396621">
        <w:rPr>
          <w:rFonts w:cstheme="minorHAnsi"/>
          <w:i/>
        </w:rPr>
        <w:t>Brassica juncea</w:t>
      </w:r>
      <w:r w:rsidRPr="00396621">
        <w:rPr>
          <w:rFonts w:cstheme="minorHAnsi"/>
        </w:rPr>
        <w:t xml:space="preserve"> L.). International Journal of Plant Biology and Research 2(2):2014.</w:t>
      </w:r>
    </w:p>
    <w:p w:rsidR="00CD18AC" w:rsidRPr="00396621" w:rsidRDefault="00CD18AC" w:rsidP="00C0476E">
      <w:pPr>
        <w:widowControl w:val="0"/>
        <w:autoSpaceDE w:val="0"/>
        <w:autoSpaceDN w:val="0"/>
        <w:adjustRightInd w:val="0"/>
        <w:spacing w:after="0" w:line="288" w:lineRule="auto"/>
        <w:ind w:left="720" w:hanging="720"/>
        <w:jc w:val="both"/>
        <w:rPr>
          <w:rFonts w:cstheme="minorHAnsi"/>
          <w:bCs/>
          <w:iCs/>
        </w:rPr>
      </w:pPr>
      <w:r w:rsidRPr="00396621">
        <w:rPr>
          <w:rFonts w:cstheme="minorHAnsi"/>
          <w:bCs/>
          <w:iCs/>
        </w:rPr>
        <w:t>(</w:t>
      </w:r>
      <w:r w:rsidR="00ED5F6F" w:rsidRPr="00396621">
        <w:rPr>
          <w:rFonts w:cstheme="minorHAnsi"/>
          <w:bCs/>
          <w:iCs/>
        </w:rPr>
        <w:t>4</w:t>
      </w:r>
      <w:r w:rsidRPr="00396621">
        <w:rPr>
          <w:rFonts w:cstheme="minorHAnsi"/>
          <w:bCs/>
          <w:iCs/>
        </w:rPr>
        <w:t xml:space="preserve">) </w:t>
      </w:r>
      <w:r w:rsidRPr="00396621">
        <w:rPr>
          <w:rFonts w:cstheme="minorHAnsi"/>
          <w:b/>
          <w:bCs/>
          <w:iCs/>
        </w:rPr>
        <w:t>Hossain MA</w:t>
      </w:r>
      <w:r w:rsidRPr="00396621">
        <w:rPr>
          <w:rFonts w:cstheme="minorHAnsi"/>
          <w:bCs/>
          <w:iCs/>
        </w:rPr>
        <w:t xml:space="preserve"> and Fujita M (201</w:t>
      </w:r>
      <w:r w:rsidR="005F1C9A" w:rsidRPr="00396621">
        <w:rPr>
          <w:rFonts w:cstheme="minorHAnsi"/>
          <w:bCs/>
          <w:iCs/>
        </w:rPr>
        <w:t>3</w:t>
      </w:r>
      <w:r w:rsidRPr="00396621">
        <w:rPr>
          <w:rFonts w:cstheme="minorHAnsi"/>
          <w:bCs/>
          <w:iCs/>
        </w:rPr>
        <w:t>) Hydrogen peroxide priming stimulates drought tolerance in mustard (</w:t>
      </w:r>
      <w:r w:rsidRPr="00396621">
        <w:rPr>
          <w:rFonts w:cstheme="minorHAnsi"/>
          <w:bCs/>
          <w:i/>
          <w:iCs/>
        </w:rPr>
        <w:t>Brassica juncea</w:t>
      </w:r>
      <w:r w:rsidR="00FF270B" w:rsidRPr="00396621">
        <w:rPr>
          <w:rFonts w:cstheme="minorHAnsi"/>
          <w:bCs/>
          <w:iCs/>
        </w:rPr>
        <w:t xml:space="preserve"> L.). Plant Gene and Trait 4:109-123</w:t>
      </w:r>
      <w:r w:rsidRPr="00396621">
        <w:rPr>
          <w:rFonts w:cstheme="minorHAnsi"/>
          <w:bCs/>
          <w:iCs/>
        </w:rPr>
        <w:t>.</w:t>
      </w:r>
    </w:p>
    <w:p w:rsidR="00CD18AC" w:rsidRPr="00396621" w:rsidRDefault="00CD18AC" w:rsidP="00CD18AC">
      <w:pPr>
        <w:shd w:val="clear" w:color="auto" w:fill="FFFFFF"/>
        <w:spacing w:after="0" w:line="288" w:lineRule="auto"/>
        <w:ind w:left="720" w:hanging="720"/>
        <w:jc w:val="both"/>
        <w:outlineLvl w:val="0"/>
        <w:rPr>
          <w:rFonts w:cstheme="minorHAnsi"/>
          <w:bCs/>
          <w:color w:val="000000"/>
          <w:kern w:val="36"/>
        </w:rPr>
      </w:pPr>
      <w:r w:rsidRPr="00396621">
        <w:rPr>
          <w:rFonts w:cstheme="minorHAnsi"/>
        </w:rPr>
        <w:t>(</w:t>
      </w:r>
      <w:r w:rsidR="00ED5F6F" w:rsidRPr="00396621">
        <w:rPr>
          <w:rFonts w:cstheme="minorHAnsi"/>
        </w:rPr>
        <w:t>5</w:t>
      </w:r>
      <w:r w:rsidRPr="00396621">
        <w:rPr>
          <w:rFonts w:cstheme="minorHAnsi"/>
        </w:rPr>
        <w:t>)</w:t>
      </w:r>
      <w:r w:rsidRPr="00396621">
        <w:rPr>
          <w:rFonts w:cstheme="minorHAnsi"/>
          <w:b/>
        </w:rPr>
        <w:t>Hossain MA</w:t>
      </w:r>
      <w:r w:rsidRPr="00396621">
        <w:rPr>
          <w:rFonts w:cstheme="minorHAnsi"/>
        </w:rPr>
        <w:t xml:space="preserve">, </w:t>
      </w:r>
      <w:r w:rsidRPr="00396621">
        <w:rPr>
          <w:rFonts w:cstheme="minorHAnsi"/>
          <w:color w:val="000000"/>
          <w:shd w:val="clear" w:color="auto" w:fill="FFFFFF"/>
        </w:rPr>
        <w:t>MostofaMG</w:t>
      </w:r>
      <w:r w:rsidRPr="00396621">
        <w:rPr>
          <w:rFonts w:cstheme="minorHAnsi"/>
        </w:rPr>
        <w:t xml:space="preserve"> and Fujita M (2013)</w:t>
      </w:r>
      <w:r w:rsidRPr="00396621">
        <w:rPr>
          <w:rFonts w:cstheme="minorHAnsi"/>
          <w:bCs/>
          <w:color w:val="000000"/>
          <w:kern w:val="36"/>
        </w:rPr>
        <w:t>Cross protection by cold-shock to salinity and drought stress-induced oxidative stress in mustard (</w:t>
      </w:r>
      <w:r w:rsidRPr="00396621">
        <w:rPr>
          <w:rFonts w:cstheme="minorHAnsi"/>
          <w:bCs/>
          <w:i/>
          <w:iCs/>
          <w:color w:val="000000"/>
          <w:kern w:val="36"/>
        </w:rPr>
        <w:t>Brassica campestris</w:t>
      </w:r>
      <w:r w:rsidRPr="00396621">
        <w:rPr>
          <w:rFonts w:cstheme="minorHAnsi"/>
          <w:bCs/>
          <w:color w:val="000000"/>
          <w:kern w:val="36"/>
        </w:rPr>
        <w:t> L.) seedlings. Molecular Plant Breeding 4:50-70.</w:t>
      </w:r>
    </w:p>
    <w:p w:rsidR="00CD18AC" w:rsidRPr="00396621" w:rsidRDefault="00CD18AC" w:rsidP="00CD18AC">
      <w:pPr>
        <w:shd w:val="clear" w:color="auto" w:fill="FFFFFF"/>
        <w:spacing w:after="0" w:line="288" w:lineRule="auto"/>
        <w:ind w:left="720" w:hanging="720"/>
        <w:jc w:val="both"/>
        <w:outlineLvl w:val="0"/>
        <w:rPr>
          <w:rFonts w:cstheme="minorHAnsi"/>
          <w:bCs/>
          <w:iCs/>
          <w:u w:val="single"/>
        </w:rPr>
      </w:pPr>
      <w:r w:rsidRPr="00396621">
        <w:rPr>
          <w:rFonts w:cstheme="minorHAnsi"/>
          <w:bCs/>
          <w:iCs/>
        </w:rPr>
        <w:t>(</w:t>
      </w:r>
      <w:r w:rsidR="00ED5F6F" w:rsidRPr="00396621">
        <w:rPr>
          <w:rFonts w:cstheme="minorHAnsi"/>
          <w:bCs/>
          <w:iCs/>
        </w:rPr>
        <w:t>6</w:t>
      </w:r>
      <w:r w:rsidRPr="00396621">
        <w:rPr>
          <w:rFonts w:cstheme="minorHAnsi"/>
          <w:bCs/>
          <w:iCs/>
        </w:rPr>
        <w:t>)</w:t>
      </w:r>
      <w:r w:rsidRPr="00396621">
        <w:rPr>
          <w:rFonts w:cstheme="minorHAnsi"/>
          <w:b/>
        </w:rPr>
        <w:t>Hossain MA</w:t>
      </w:r>
      <w:r w:rsidRPr="00396621">
        <w:rPr>
          <w:rFonts w:cstheme="minorHAnsi"/>
        </w:rPr>
        <w:t xml:space="preserve">, </w:t>
      </w:r>
      <w:r w:rsidRPr="00396621">
        <w:rPr>
          <w:rFonts w:cstheme="minorHAnsi"/>
          <w:color w:val="000000"/>
          <w:shd w:val="clear" w:color="auto" w:fill="FFFFFF"/>
        </w:rPr>
        <w:t xml:space="preserve">MostofaMG </w:t>
      </w:r>
      <w:r w:rsidRPr="00396621">
        <w:rPr>
          <w:rFonts w:cstheme="minorHAnsi"/>
        </w:rPr>
        <w:t>and Fujita M (2013)</w:t>
      </w:r>
      <w:r w:rsidRPr="00396621">
        <w:rPr>
          <w:rFonts w:cstheme="minorHAnsi"/>
          <w:color w:val="000000"/>
        </w:rPr>
        <w:t>Heat-shock positively modulates oxidative protection of salt and drought-stressed mustard (</w:t>
      </w:r>
      <w:r w:rsidRPr="00396621">
        <w:rPr>
          <w:rFonts w:cstheme="minorHAnsi"/>
          <w:i/>
          <w:color w:val="000000"/>
        </w:rPr>
        <w:t>Brassica campestris</w:t>
      </w:r>
      <w:r w:rsidRPr="00396621">
        <w:rPr>
          <w:rFonts w:cstheme="minorHAnsi"/>
          <w:color w:val="000000"/>
        </w:rPr>
        <w:t xml:space="preserve"> L.) seedlings. Journal of Plant Science and Molecular Breeding 2(2):1-14. </w:t>
      </w:r>
    </w:p>
    <w:p w:rsidR="00CD18AC" w:rsidRPr="00396621" w:rsidRDefault="00CD18AC" w:rsidP="00CD18AC">
      <w:pPr>
        <w:widowControl w:val="0"/>
        <w:autoSpaceDE w:val="0"/>
        <w:autoSpaceDN w:val="0"/>
        <w:adjustRightInd w:val="0"/>
        <w:snapToGrid w:val="0"/>
        <w:spacing w:after="0" w:line="288" w:lineRule="auto"/>
        <w:ind w:left="720" w:hanging="720"/>
        <w:jc w:val="both"/>
        <w:rPr>
          <w:rFonts w:cstheme="minorHAnsi"/>
          <w:color w:val="000000"/>
          <w:lang w:eastAsia="ja-JP"/>
        </w:rPr>
      </w:pPr>
      <w:r w:rsidRPr="00396621">
        <w:rPr>
          <w:rFonts w:cstheme="minorHAnsi"/>
          <w:lang w:eastAsia="ja-JP"/>
        </w:rPr>
        <w:t>(</w:t>
      </w:r>
      <w:r w:rsidR="00ED5F6F" w:rsidRPr="00396621">
        <w:rPr>
          <w:rFonts w:cstheme="minorHAnsi"/>
          <w:lang w:eastAsia="ja-JP"/>
        </w:rPr>
        <w:t>7</w:t>
      </w:r>
      <w:r w:rsidRPr="00396621">
        <w:rPr>
          <w:rFonts w:cstheme="minorHAnsi"/>
          <w:lang w:eastAsia="ja-JP"/>
        </w:rPr>
        <w:t xml:space="preserve">) Hasanuzzaman M, </w:t>
      </w:r>
      <w:r w:rsidRPr="00396621">
        <w:rPr>
          <w:rFonts w:cstheme="minorHAnsi"/>
          <w:b/>
        </w:rPr>
        <w:t>HossainMA</w:t>
      </w:r>
      <w:r w:rsidRPr="00396621">
        <w:rPr>
          <w:rFonts w:cstheme="minorHAnsi"/>
        </w:rPr>
        <w:t xml:space="preserve"> and FujitaM</w:t>
      </w:r>
      <w:r w:rsidRPr="00396621">
        <w:rPr>
          <w:rFonts w:cstheme="minorHAnsi"/>
          <w:lang w:eastAsia="ja-JP"/>
        </w:rPr>
        <w:t xml:space="preserve"> (2012)</w:t>
      </w:r>
      <w:r w:rsidRPr="00396621">
        <w:rPr>
          <w:rFonts w:cstheme="minorHAnsi"/>
          <w:bCs/>
        </w:rPr>
        <w:t xml:space="preserve"> Exogenous selenium pretreatment protects rapeseed seedlings from cadmium-induced oxidative stress by up-regulating antioxidant defense and methylglyoxal detoxification systems.Biological Trace Element </w:t>
      </w:r>
      <w:r w:rsidRPr="00396621">
        <w:rPr>
          <w:rFonts w:cstheme="minorHAnsi"/>
          <w:bCs/>
          <w:color w:val="000000"/>
        </w:rPr>
        <w:t>Research</w:t>
      </w:r>
      <w:r w:rsidRPr="00396621">
        <w:rPr>
          <w:rFonts w:cstheme="minorHAnsi"/>
          <w:color w:val="131413"/>
        </w:rPr>
        <w:t xml:space="preserve"> 149: 248-261</w:t>
      </w:r>
      <w:r w:rsidRPr="00396621">
        <w:rPr>
          <w:rFonts w:cstheme="minorHAnsi"/>
          <w:bCs/>
          <w:color w:val="000000"/>
        </w:rPr>
        <w:t>.</w:t>
      </w:r>
    </w:p>
    <w:p w:rsidR="00CD18AC" w:rsidRPr="00396621" w:rsidRDefault="00CD18AC" w:rsidP="00CD18AC">
      <w:pPr>
        <w:widowControl w:val="0"/>
        <w:autoSpaceDE w:val="0"/>
        <w:autoSpaceDN w:val="0"/>
        <w:adjustRightInd w:val="0"/>
        <w:snapToGrid w:val="0"/>
        <w:spacing w:after="0"/>
        <w:ind w:left="720" w:hanging="720"/>
        <w:jc w:val="both"/>
        <w:rPr>
          <w:rFonts w:eastAsia="AdvEPSTIM" w:cstheme="minorHAnsi"/>
          <w:lang w:eastAsia="ja-JP"/>
        </w:rPr>
      </w:pPr>
      <w:r w:rsidRPr="00396621">
        <w:rPr>
          <w:rFonts w:eastAsia="AdvEPSTIM" w:cstheme="minorHAnsi"/>
          <w:bCs/>
          <w:lang w:eastAsia="ja-JP"/>
        </w:rPr>
        <w:t>(</w:t>
      </w:r>
      <w:r w:rsidR="00ED5F6F" w:rsidRPr="00396621">
        <w:rPr>
          <w:rFonts w:eastAsia="AdvEPSTIM" w:cstheme="minorHAnsi"/>
          <w:bCs/>
          <w:lang w:eastAsia="ja-JP"/>
        </w:rPr>
        <w:t>8</w:t>
      </w:r>
      <w:r w:rsidRPr="00396621">
        <w:rPr>
          <w:rFonts w:eastAsia="AdvEPSTIM" w:cstheme="minorHAnsi"/>
          <w:bCs/>
          <w:lang w:eastAsia="ja-JP"/>
        </w:rPr>
        <w:t>)</w:t>
      </w:r>
      <w:r w:rsidRPr="00396621">
        <w:rPr>
          <w:rFonts w:cstheme="minorHAnsi"/>
          <w:b/>
        </w:rPr>
        <w:t>Hossain MA</w:t>
      </w:r>
      <w:r w:rsidRPr="00396621">
        <w:rPr>
          <w:rFonts w:eastAsia="AdvEPSTIM" w:cstheme="minorHAnsi"/>
        </w:rPr>
        <w:t>, Hasanuzzaman M and FujitaM</w:t>
      </w:r>
      <w:r w:rsidRPr="00396621">
        <w:rPr>
          <w:rFonts w:eastAsia="AdvEPSTIM" w:cstheme="minorHAnsi"/>
          <w:lang w:eastAsia="ja-JP"/>
        </w:rPr>
        <w:t xml:space="preserve"> (2011) </w:t>
      </w:r>
      <w:r w:rsidRPr="00396621">
        <w:rPr>
          <w:rFonts w:cstheme="minorHAnsi"/>
        </w:rPr>
        <w:t>Coordinate induction of antioxidant defense and glyoxalase system by exogenous proline and glycinebetaine is correlated with salt</w:t>
      </w:r>
      <w:r w:rsidRPr="00396621">
        <w:rPr>
          <w:rFonts w:eastAsia="AdvEPSTIM" w:cstheme="minorHAnsi"/>
        </w:rPr>
        <w:t xml:space="preserve"> tolerance in mung bean</w:t>
      </w:r>
      <w:r w:rsidRPr="00396621">
        <w:rPr>
          <w:rFonts w:eastAsia="AdvEPSTIM" w:cstheme="minorHAnsi"/>
          <w:lang w:eastAsia="ja-JP"/>
        </w:rPr>
        <w:t xml:space="preserve">. </w:t>
      </w:r>
      <w:r w:rsidRPr="00396621">
        <w:rPr>
          <w:rFonts w:eastAsia="AdvEPSTIM" w:cstheme="minorHAnsi"/>
          <w:iCs/>
          <w:lang w:eastAsia="ja-JP"/>
        </w:rPr>
        <w:t>Frontiers of Agriculture in China</w:t>
      </w:r>
      <w:r w:rsidRPr="00396621">
        <w:rPr>
          <w:rFonts w:eastAsia="AdvEPSTIM" w:cstheme="minorHAnsi"/>
          <w:lang w:eastAsia="ja-JP"/>
        </w:rPr>
        <w:t xml:space="preserve"> 5(1): 1-14.</w:t>
      </w:r>
    </w:p>
    <w:p w:rsidR="00CD18AC" w:rsidRPr="00396621" w:rsidRDefault="00CD18AC" w:rsidP="00CD18AC">
      <w:pPr>
        <w:widowControl w:val="0"/>
        <w:autoSpaceDE w:val="0"/>
        <w:autoSpaceDN w:val="0"/>
        <w:adjustRightInd w:val="0"/>
        <w:snapToGrid w:val="0"/>
        <w:spacing w:after="0"/>
        <w:ind w:left="720" w:hanging="720"/>
        <w:jc w:val="both"/>
        <w:rPr>
          <w:rFonts w:cstheme="minorHAnsi"/>
          <w:color w:val="000000"/>
          <w:lang w:eastAsia="ja-JP"/>
        </w:rPr>
      </w:pPr>
      <w:r w:rsidRPr="00396621">
        <w:rPr>
          <w:rFonts w:eastAsia="AdvEPSTIM" w:cstheme="minorHAnsi"/>
          <w:lang w:eastAsia="ja-JP"/>
        </w:rPr>
        <w:t>(</w:t>
      </w:r>
      <w:r w:rsidR="00ED5F6F" w:rsidRPr="00396621">
        <w:rPr>
          <w:rFonts w:eastAsia="AdvEPSTIM" w:cstheme="minorHAnsi"/>
          <w:lang w:eastAsia="ja-JP"/>
        </w:rPr>
        <w:t>9</w:t>
      </w:r>
      <w:r w:rsidRPr="00396621">
        <w:rPr>
          <w:rFonts w:eastAsia="AdvEPSTIM" w:cstheme="minorHAnsi"/>
          <w:lang w:eastAsia="ja-JP"/>
        </w:rPr>
        <w:t>)</w:t>
      </w:r>
      <w:r w:rsidRPr="00396621">
        <w:rPr>
          <w:rFonts w:cstheme="minorHAnsi"/>
          <w:lang w:eastAsia="ja-JP"/>
        </w:rPr>
        <w:t xml:space="preserve">Hasanuzzaman M, </w:t>
      </w:r>
      <w:r w:rsidRPr="00396621">
        <w:rPr>
          <w:rFonts w:cstheme="minorHAnsi"/>
          <w:b/>
        </w:rPr>
        <w:t>Hossain MA</w:t>
      </w:r>
      <w:r w:rsidRPr="00396621">
        <w:rPr>
          <w:rFonts w:cstheme="minorHAnsi"/>
        </w:rPr>
        <w:t xml:space="preserve"> and M Fujita</w:t>
      </w:r>
      <w:r w:rsidRPr="00396621">
        <w:rPr>
          <w:rFonts w:cstheme="minorHAnsi"/>
          <w:lang w:eastAsia="ja-JP"/>
        </w:rPr>
        <w:t xml:space="preserve"> (2011)</w:t>
      </w:r>
      <w:r w:rsidRPr="00396621">
        <w:rPr>
          <w:rFonts w:cstheme="minorHAnsi"/>
          <w:bCs/>
        </w:rPr>
        <w:t xml:space="preserve"> Selenium-induced up-regulation of the antioxidant defense and methylglyoxal detoxification system reduces salinity-induced damage in rapeseed seedlings. Biological Trace Element </w:t>
      </w:r>
      <w:r w:rsidRPr="00396621">
        <w:rPr>
          <w:rFonts w:cstheme="minorHAnsi"/>
          <w:bCs/>
          <w:color w:val="000000"/>
        </w:rPr>
        <w:t>Research 143: 1704-1721.</w:t>
      </w:r>
    </w:p>
    <w:p w:rsidR="00CD18AC" w:rsidRPr="00396621" w:rsidRDefault="00CD18AC" w:rsidP="00CD18AC">
      <w:pPr>
        <w:widowControl w:val="0"/>
        <w:autoSpaceDE w:val="0"/>
        <w:autoSpaceDN w:val="0"/>
        <w:adjustRightInd w:val="0"/>
        <w:snapToGrid w:val="0"/>
        <w:spacing w:after="0"/>
        <w:ind w:left="720" w:hanging="720"/>
        <w:jc w:val="both"/>
        <w:rPr>
          <w:rFonts w:cstheme="minorHAnsi"/>
          <w:bCs/>
          <w:lang w:eastAsia="ja-JP"/>
        </w:rPr>
      </w:pPr>
      <w:r w:rsidRPr="00396621">
        <w:rPr>
          <w:rFonts w:cstheme="minorHAnsi"/>
          <w:bCs/>
          <w:lang w:eastAsia="ja-JP"/>
        </w:rPr>
        <w:t>(</w:t>
      </w:r>
      <w:r w:rsidR="00ED5F6F" w:rsidRPr="00396621">
        <w:rPr>
          <w:rFonts w:cstheme="minorHAnsi"/>
          <w:bCs/>
          <w:lang w:eastAsia="ja-JP"/>
        </w:rPr>
        <w:t>10</w:t>
      </w:r>
      <w:r w:rsidRPr="00396621">
        <w:rPr>
          <w:rFonts w:cstheme="minorHAnsi"/>
          <w:bCs/>
          <w:lang w:eastAsia="ja-JP"/>
        </w:rPr>
        <w:t>)</w:t>
      </w:r>
      <w:r w:rsidRPr="00396621">
        <w:rPr>
          <w:rFonts w:cstheme="minorHAnsi"/>
          <w:lang w:eastAsia="ja-JP"/>
        </w:rPr>
        <w:t xml:space="preserve">Hasanuzzaman M, </w:t>
      </w:r>
      <w:r w:rsidRPr="00396621">
        <w:rPr>
          <w:rFonts w:cstheme="minorHAnsi"/>
          <w:b/>
        </w:rPr>
        <w:t>Hossain MA</w:t>
      </w:r>
      <w:r w:rsidRPr="00396621">
        <w:rPr>
          <w:rFonts w:cstheme="minorHAnsi"/>
        </w:rPr>
        <w:t xml:space="preserve"> and FujitaM</w:t>
      </w:r>
      <w:r w:rsidRPr="00396621">
        <w:rPr>
          <w:rFonts w:cstheme="minorHAnsi"/>
          <w:lang w:eastAsia="ja-JP"/>
        </w:rPr>
        <w:t xml:space="preserve"> (2011)</w:t>
      </w:r>
      <w:r w:rsidRPr="00396621">
        <w:rPr>
          <w:rFonts w:cstheme="minorHAnsi"/>
        </w:rPr>
        <w:t xml:space="preserve"> Nitric oxide modulates antioxidant</w:t>
      </w:r>
      <w:r w:rsidRPr="00396621">
        <w:rPr>
          <w:rFonts w:cstheme="minorHAnsi"/>
          <w:bCs/>
        </w:rPr>
        <w:t xml:space="preserve"> defense and the methylglyoxal detoxification system and reduces salinity-induced damage of wheat seedlings. Plant Biotechnology Reports 5(4): 353-365.</w:t>
      </w:r>
    </w:p>
    <w:p w:rsidR="00CD18AC" w:rsidRPr="00396621" w:rsidRDefault="00CD18AC" w:rsidP="00CD18AC">
      <w:pPr>
        <w:widowControl w:val="0"/>
        <w:autoSpaceDE w:val="0"/>
        <w:autoSpaceDN w:val="0"/>
        <w:adjustRightInd w:val="0"/>
        <w:snapToGrid w:val="0"/>
        <w:spacing w:after="0"/>
        <w:ind w:left="720" w:hanging="720"/>
        <w:jc w:val="both"/>
        <w:rPr>
          <w:rFonts w:cstheme="minorHAnsi"/>
          <w:color w:val="141314"/>
          <w:lang w:eastAsia="ja-JP"/>
        </w:rPr>
      </w:pPr>
      <w:r w:rsidRPr="00396621">
        <w:rPr>
          <w:rFonts w:cstheme="minorHAnsi"/>
          <w:bCs/>
          <w:iCs/>
          <w:lang w:eastAsia="ja-JP"/>
        </w:rPr>
        <w:t>(</w:t>
      </w:r>
      <w:r w:rsidR="00B96BAF" w:rsidRPr="00396621">
        <w:rPr>
          <w:rFonts w:cstheme="minorHAnsi"/>
          <w:bCs/>
          <w:iCs/>
          <w:lang w:eastAsia="ja-JP"/>
        </w:rPr>
        <w:t>1</w:t>
      </w:r>
      <w:r w:rsidR="00ED5F6F" w:rsidRPr="00396621">
        <w:rPr>
          <w:rFonts w:cstheme="minorHAnsi"/>
          <w:bCs/>
          <w:iCs/>
          <w:lang w:eastAsia="ja-JP"/>
        </w:rPr>
        <w:t>1</w:t>
      </w:r>
      <w:r w:rsidRPr="00396621">
        <w:rPr>
          <w:rFonts w:cstheme="minorHAnsi"/>
          <w:bCs/>
          <w:iCs/>
          <w:lang w:eastAsia="ja-JP"/>
        </w:rPr>
        <w:t>)</w:t>
      </w:r>
      <w:r w:rsidRPr="00396621">
        <w:rPr>
          <w:rFonts w:cstheme="minorHAnsi"/>
          <w:b/>
        </w:rPr>
        <w:t>Hossain MA</w:t>
      </w:r>
      <w:r w:rsidRPr="00396621">
        <w:rPr>
          <w:rFonts w:eastAsia="AdvEPSTIM" w:cstheme="minorHAnsi"/>
        </w:rPr>
        <w:t xml:space="preserve">, Hasanuzzaman M and Fujita M (2010) Up-regulation of antioxidant defense and methylglyoxal detoxification system by exogenous glycinebetaine and proline confer tolerance to cadmium stress in mung bean seedlings. </w:t>
      </w:r>
      <w:r w:rsidRPr="00396621">
        <w:rPr>
          <w:rFonts w:cstheme="minorHAnsi"/>
          <w:color w:val="141314"/>
        </w:rPr>
        <w:t>Physiol</w:t>
      </w:r>
      <w:r w:rsidRPr="00396621">
        <w:rPr>
          <w:rFonts w:cstheme="minorHAnsi"/>
          <w:color w:val="141314"/>
          <w:lang w:eastAsia="ja-JP"/>
        </w:rPr>
        <w:t xml:space="preserve">ogy </w:t>
      </w:r>
      <w:r w:rsidRPr="00396621">
        <w:rPr>
          <w:rFonts w:cstheme="minorHAnsi"/>
          <w:color w:val="141314"/>
        </w:rPr>
        <w:t xml:space="preserve">and Molecular Biology of Plants </w:t>
      </w:r>
      <w:r w:rsidRPr="00396621">
        <w:rPr>
          <w:rFonts w:cstheme="minorHAnsi"/>
          <w:color w:val="141314"/>
          <w:lang w:eastAsia="ja-JP"/>
        </w:rPr>
        <w:t>16 (3): 259-272.</w:t>
      </w:r>
    </w:p>
    <w:p w:rsidR="00CD18AC" w:rsidRPr="00396621" w:rsidRDefault="00C0476E" w:rsidP="00CD18AC">
      <w:pPr>
        <w:widowControl w:val="0"/>
        <w:autoSpaceDE w:val="0"/>
        <w:autoSpaceDN w:val="0"/>
        <w:adjustRightInd w:val="0"/>
        <w:snapToGrid w:val="0"/>
        <w:spacing w:after="0"/>
        <w:ind w:left="720" w:hanging="720"/>
        <w:jc w:val="both"/>
        <w:rPr>
          <w:rFonts w:cstheme="minorHAnsi"/>
          <w:color w:val="141314"/>
          <w:lang w:eastAsia="ja-JP"/>
        </w:rPr>
      </w:pPr>
      <w:r w:rsidRPr="00396621">
        <w:rPr>
          <w:rFonts w:cstheme="minorHAnsi"/>
          <w:color w:val="141314"/>
          <w:lang w:eastAsia="ja-JP"/>
        </w:rPr>
        <w:t>(1</w:t>
      </w:r>
      <w:r w:rsidR="00ED5F6F" w:rsidRPr="00396621">
        <w:rPr>
          <w:rFonts w:cstheme="minorHAnsi"/>
          <w:color w:val="141314"/>
          <w:lang w:eastAsia="ja-JP"/>
        </w:rPr>
        <w:t>2</w:t>
      </w:r>
      <w:r w:rsidR="00CD18AC" w:rsidRPr="00396621">
        <w:rPr>
          <w:rFonts w:cstheme="minorHAnsi"/>
          <w:color w:val="141314"/>
          <w:lang w:eastAsia="ja-JP"/>
        </w:rPr>
        <w:t>)</w:t>
      </w:r>
      <w:r w:rsidR="00CD18AC" w:rsidRPr="00396621">
        <w:rPr>
          <w:rFonts w:cstheme="minorHAnsi"/>
          <w:b/>
        </w:rPr>
        <w:t>Hossain MA</w:t>
      </w:r>
      <w:r w:rsidR="00CD18AC" w:rsidRPr="00396621">
        <w:rPr>
          <w:rFonts w:cstheme="minorHAnsi"/>
          <w:bCs/>
          <w:color w:val="141314"/>
        </w:rPr>
        <w:t xml:space="preserve"> and Fujita M (2010) Evidence for a role of exogenous glycinebetaine and proline in antioxidant defense and methylglyoxal detoxification systems in mung bean seedlings under salt stress.</w:t>
      </w:r>
      <w:r w:rsidR="00CD18AC" w:rsidRPr="00396621">
        <w:rPr>
          <w:rFonts w:cstheme="minorHAnsi"/>
          <w:color w:val="141314"/>
        </w:rPr>
        <w:t xml:space="preserve"> Physiology and Molecular Biology of Plants16(1): 19-29.</w:t>
      </w:r>
    </w:p>
    <w:p w:rsidR="00CD18AC" w:rsidRPr="00396621" w:rsidRDefault="00CD18AC" w:rsidP="00CD18AC">
      <w:pPr>
        <w:widowControl w:val="0"/>
        <w:autoSpaceDE w:val="0"/>
        <w:autoSpaceDN w:val="0"/>
        <w:adjustRightInd w:val="0"/>
        <w:snapToGrid w:val="0"/>
        <w:spacing w:after="0"/>
        <w:ind w:left="720" w:hanging="720"/>
        <w:jc w:val="both"/>
        <w:rPr>
          <w:rFonts w:cstheme="minorHAnsi"/>
          <w:bCs/>
          <w:iCs/>
          <w:lang w:eastAsia="ja-JP"/>
        </w:rPr>
      </w:pPr>
      <w:r w:rsidRPr="00396621">
        <w:rPr>
          <w:rFonts w:cstheme="minorHAnsi"/>
          <w:lang w:eastAsia="ja-JP"/>
        </w:rPr>
        <w:t>(1</w:t>
      </w:r>
      <w:r w:rsidR="00ED5F6F" w:rsidRPr="00396621">
        <w:rPr>
          <w:rFonts w:cstheme="minorHAnsi"/>
          <w:lang w:eastAsia="ja-JP"/>
        </w:rPr>
        <w:t>3</w:t>
      </w:r>
      <w:r w:rsidRPr="00396621">
        <w:rPr>
          <w:rFonts w:cstheme="minorHAnsi"/>
          <w:lang w:eastAsia="ja-JP"/>
        </w:rPr>
        <w:t xml:space="preserve">) </w:t>
      </w:r>
      <w:r w:rsidRPr="00396621">
        <w:rPr>
          <w:rFonts w:cstheme="minorHAnsi"/>
        </w:rPr>
        <w:t xml:space="preserve">Rohman MM, </w:t>
      </w:r>
      <w:r w:rsidRPr="00396621">
        <w:rPr>
          <w:rFonts w:cstheme="minorHAnsi"/>
          <w:b/>
        </w:rPr>
        <w:t>Hossain MA</w:t>
      </w:r>
      <w:r w:rsidRPr="00396621">
        <w:rPr>
          <w:rFonts w:cstheme="minorHAnsi"/>
        </w:rPr>
        <w:t xml:space="preserve"> and Fujita M (2010) </w:t>
      </w:r>
      <w:r w:rsidRPr="00396621">
        <w:rPr>
          <w:rFonts w:cstheme="minorHAnsi"/>
          <w:bCs/>
          <w:color w:val="000000"/>
        </w:rPr>
        <w:t xml:space="preserve">Levels of a dominant </w:t>
      </w:r>
      <w:r w:rsidRPr="00396621">
        <w:rPr>
          <w:rStyle w:val="yshortcuts"/>
          <w:rFonts w:cstheme="minorHAnsi"/>
          <w:bCs/>
          <w:color w:val="000000"/>
        </w:rPr>
        <w:t xml:space="preserve">glutathione </w:t>
      </w:r>
      <w:r w:rsidRPr="00396621">
        <w:rPr>
          <w:rStyle w:val="yshortcuts"/>
          <w:rFonts w:cstheme="minorHAnsi"/>
          <w:bCs/>
          <w:i/>
          <w:color w:val="000000"/>
        </w:rPr>
        <w:t>S</w:t>
      </w:r>
      <w:r w:rsidRPr="00396621">
        <w:rPr>
          <w:rStyle w:val="yshortcuts"/>
          <w:rFonts w:cstheme="minorHAnsi"/>
          <w:bCs/>
          <w:color w:val="000000"/>
        </w:rPr>
        <w:t>-transferase</w:t>
      </w:r>
      <w:r w:rsidRPr="00396621">
        <w:rPr>
          <w:rFonts w:cstheme="minorHAnsi"/>
          <w:bCs/>
          <w:color w:val="000000"/>
        </w:rPr>
        <w:t xml:space="preserve"> in </w:t>
      </w:r>
      <w:r w:rsidRPr="00396621">
        <w:rPr>
          <w:rStyle w:val="yshortcuts"/>
          <w:rFonts w:cstheme="minorHAnsi"/>
          <w:bCs/>
          <w:color w:val="000000"/>
        </w:rPr>
        <w:lastRenderedPageBreak/>
        <w:t>onion bulbs</w:t>
      </w:r>
      <w:r w:rsidRPr="00396621">
        <w:rPr>
          <w:rFonts w:cstheme="minorHAnsi"/>
          <w:bCs/>
          <w:color w:val="000000"/>
        </w:rPr>
        <w:t xml:space="preserve"> have a seasonal relationship with physiological inhibitors</w:t>
      </w:r>
      <w:r w:rsidRPr="00396621">
        <w:rPr>
          <w:rFonts w:cstheme="minorHAnsi"/>
        </w:rPr>
        <w:t>.</w:t>
      </w:r>
      <w:r w:rsidRPr="00396621">
        <w:rPr>
          <w:rFonts w:cstheme="minorHAnsi"/>
          <w:bCs/>
          <w:iCs/>
        </w:rPr>
        <w:t>Australian Journal of Crop Science 4(1):55-62.</w:t>
      </w:r>
    </w:p>
    <w:p w:rsidR="00CD18AC" w:rsidRPr="00396621" w:rsidRDefault="00CD18AC" w:rsidP="00CD18AC">
      <w:pPr>
        <w:widowControl w:val="0"/>
        <w:autoSpaceDE w:val="0"/>
        <w:autoSpaceDN w:val="0"/>
        <w:adjustRightInd w:val="0"/>
        <w:snapToGrid w:val="0"/>
        <w:spacing w:after="0"/>
        <w:ind w:left="720" w:hanging="720"/>
        <w:jc w:val="both"/>
        <w:rPr>
          <w:rFonts w:cstheme="minorHAnsi"/>
          <w:bCs/>
          <w:lang w:eastAsia="ja-JP"/>
        </w:rPr>
      </w:pPr>
      <w:r w:rsidRPr="00396621">
        <w:rPr>
          <w:rFonts w:cstheme="minorHAnsi"/>
          <w:bCs/>
          <w:lang w:eastAsia="ja-JP"/>
        </w:rPr>
        <w:t>(1</w:t>
      </w:r>
      <w:r w:rsidR="00ED5F6F" w:rsidRPr="00396621">
        <w:rPr>
          <w:rFonts w:cstheme="minorHAnsi"/>
          <w:bCs/>
          <w:lang w:eastAsia="ja-JP"/>
        </w:rPr>
        <w:t>4</w:t>
      </w:r>
      <w:r w:rsidRPr="00396621">
        <w:rPr>
          <w:rFonts w:cstheme="minorHAnsi"/>
          <w:bCs/>
          <w:lang w:eastAsia="ja-JP"/>
        </w:rPr>
        <w:t>)</w:t>
      </w:r>
      <w:r w:rsidRPr="00396621">
        <w:rPr>
          <w:rFonts w:cstheme="minorHAnsi"/>
          <w:b/>
        </w:rPr>
        <w:t>Hossain MA</w:t>
      </w:r>
      <w:r w:rsidRPr="00396621">
        <w:rPr>
          <w:rFonts w:cstheme="minorHAnsi"/>
        </w:rPr>
        <w:t xml:space="preserve"> and Fujita M (2009)</w:t>
      </w:r>
      <w:r w:rsidRPr="00396621">
        <w:rPr>
          <w:rFonts w:cstheme="minorHAnsi"/>
          <w:bCs/>
        </w:rPr>
        <w:t xml:space="preserve"> Purification of glyoxalase I from onion bulbs and molecular cloning of its cDNA. Bioscience Biotechnology and Biochemistry 73(9):2007-2013.</w:t>
      </w:r>
    </w:p>
    <w:p w:rsidR="00CD18AC" w:rsidRPr="00396621" w:rsidRDefault="00CD18AC" w:rsidP="00CD18AC">
      <w:pPr>
        <w:widowControl w:val="0"/>
        <w:autoSpaceDE w:val="0"/>
        <w:autoSpaceDN w:val="0"/>
        <w:adjustRightInd w:val="0"/>
        <w:snapToGrid w:val="0"/>
        <w:spacing w:after="0"/>
        <w:ind w:left="720" w:hanging="720"/>
        <w:jc w:val="both"/>
        <w:rPr>
          <w:rFonts w:cstheme="minorHAnsi"/>
          <w:bCs/>
          <w:iCs/>
          <w:lang w:eastAsia="ja-JP"/>
        </w:rPr>
      </w:pPr>
      <w:r w:rsidRPr="00396621">
        <w:rPr>
          <w:rFonts w:cstheme="minorHAnsi"/>
          <w:bCs/>
        </w:rPr>
        <w:t>(</w:t>
      </w:r>
      <w:r w:rsidRPr="00396621">
        <w:rPr>
          <w:rFonts w:cstheme="minorHAnsi"/>
          <w:bCs/>
          <w:lang w:eastAsia="ja-JP"/>
        </w:rPr>
        <w:t>1</w:t>
      </w:r>
      <w:r w:rsidR="00ED5F6F" w:rsidRPr="00396621">
        <w:rPr>
          <w:rFonts w:cstheme="minorHAnsi"/>
          <w:bCs/>
          <w:lang w:eastAsia="ja-JP"/>
        </w:rPr>
        <w:t>5</w:t>
      </w:r>
      <w:r w:rsidRPr="00396621">
        <w:rPr>
          <w:rFonts w:cstheme="minorHAnsi"/>
          <w:bCs/>
        </w:rPr>
        <w:t xml:space="preserve">) </w:t>
      </w:r>
      <w:r w:rsidRPr="00396621">
        <w:rPr>
          <w:rFonts w:cstheme="minorHAnsi"/>
          <w:b/>
        </w:rPr>
        <w:t>Hossain MA</w:t>
      </w:r>
      <w:r w:rsidRPr="00396621">
        <w:rPr>
          <w:rFonts w:cstheme="minorHAnsi"/>
          <w:bCs/>
        </w:rPr>
        <w:t>, Hossain MZ and Fujita M (2009) Stress-induced changes of methylglyoxal level and glyoxalase I activity in pumpkin seedlings and cDNA cloning of glyoxalase I gene.</w:t>
      </w:r>
      <w:r w:rsidRPr="00396621">
        <w:rPr>
          <w:rFonts w:cstheme="minorHAnsi"/>
          <w:bCs/>
          <w:iCs/>
        </w:rPr>
        <w:t xml:space="preserve"> Australian Journal of Crop Science 3 (2):53-64.</w:t>
      </w:r>
    </w:p>
    <w:p w:rsidR="00CD18AC" w:rsidRPr="00396621" w:rsidRDefault="00CD18AC" w:rsidP="00CD18AC">
      <w:pPr>
        <w:widowControl w:val="0"/>
        <w:autoSpaceDE w:val="0"/>
        <w:autoSpaceDN w:val="0"/>
        <w:adjustRightInd w:val="0"/>
        <w:snapToGrid w:val="0"/>
        <w:spacing w:after="0"/>
        <w:ind w:left="720" w:hanging="720"/>
        <w:jc w:val="both"/>
        <w:rPr>
          <w:rFonts w:cstheme="minorHAnsi"/>
          <w:lang w:eastAsia="ja-JP"/>
        </w:rPr>
      </w:pPr>
      <w:r w:rsidRPr="00396621">
        <w:rPr>
          <w:rFonts w:cstheme="minorHAnsi"/>
          <w:lang w:eastAsia="ja-JP"/>
        </w:rPr>
        <w:t>(1</w:t>
      </w:r>
      <w:r w:rsidR="00ED5F6F" w:rsidRPr="00396621">
        <w:rPr>
          <w:rFonts w:cstheme="minorHAnsi"/>
          <w:lang w:eastAsia="ja-JP"/>
        </w:rPr>
        <w:t>6</w:t>
      </w:r>
      <w:r w:rsidRPr="00396621">
        <w:rPr>
          <w:rFonts w:cstheme="minorHAnsi"/>
          <w:lang w:eastAsia="ja-JP"/>
        </w:rPr>
        <w:t>)</w:t>
      </w:r>
      <w:r w:rsidRPr="00396621">
        <w:rPr>
          <w:rFonts w:cstheme="minorHAnsi"/>
          <w:b/>
        </w:rPr>
        <w:t>Hossain MA</w:t>
      </w:r>
      <w:r w:rsidRPr="00396621">
        <w:rPr>
          <w:rFonts w:cstheme="minorHAnsi"/>
        </w:rPr>
        <w:t xml:space="preserve">, </w:t>
      </w:r>
      <w:r w:rsidRPr="00396621">
        <w:rPr>
          <w:rFonts w:cstheme="minorHAnsi"/>
          <w:lang w:eastAsia="ja-JP"/>
        </w:rPr>
        <w:t>Robin AHK</w:t>
      </w:r>
      <w:r w:rsidRPr="00396621">
        <w:rPr>
          <w:rFonts w:cstheme="minorHAnsi"/>
        </w:rPr>
        <w:t xml:space="preserve">, Hossain MA and </w:t>
      </w:r>
      <w:r w:rsidRPr="00396621">
        <w:rPr>
          <w:rFonts w:cstheme="minorHAnsi"/>
          <w:lang w:eastAsia="ja-JP"/>
        </w:rPr>
        <w:t>Raffi</w:t>
      </w:r>
      <w:r w:rsidRPr="00396621">
        <w:rPr>
          <w:rFonts w:cstheme="minorHAnsi"/>
        </w:rPr>
        <w:t>S</w:t>
      </w:r>
      <w:r w:rsidRPr="00396621">
        <w:rPr>
          <w:rFonts w:cstheme="minorHAnsi"/>
          <w:lang w:eastAsia="ja-JP"/>
        </w:rPr>
        <w:t>A (</w:t>
      </w:r>
      <w:r w:rsidRPr="00396621">
        <w:rPr>
          <w:rFonts w:cstheme="minorHAnsi"/>
        </w:rPr>
        <w:t>200</w:t>
      </w:r>
      <w:r w:rsidRPr="00396621">
        <w:rPr>
          <w:rFonts w:cstheme="minorHAnsi"/>
          <w:lang w:eastAsia="ja-JP"/>
        </w:rPr>
        <w:t>7)</w:t>
      </w:r>
      <w:r w:rsidRPr="00396621">
        <w:rPr>
          <w:rFonts w:cstheme="minorHAnsi"/>
        </w:rPr>
        <w:t xml:space="preserve"> Screening of oilseed </w:t>
      </w:r>
      <w:r w:rsidRPr="00396621">
        <w:rPr>
          <w:rFonts w:cstheme="minorHAnsi"/>
          <w:i/>
        </w:rPr>
        <w:t>Brassica</w:t>
      </w:r>
      <w:r w:rsidRPr="00396621">
        <w:rPr>
          <w:rFonts w:cstheme="minorHAnsi"/>
        </w:rPr>
        <w:t xml:space="preserve"> varieties for drought tolerance at early stages of plant growth. J</w:t>
      </w:r>
      <w:r w:rsidRPr="00396621">
        <w:rPr>
          <w:rFonts w:cstheme="minorHAnsi"/>
          <w:lang w:eastAsia="ja-JP"/>
        </w:rPr>
        <w:t>ournal of</w:t>
      </w:r>
      <w:r w:rsidRPr="00396621">
        <w:rPr>
          <w:rFonts w:cstheme="minorHAnsi"/>
        </w:rPr>
        <w:t xml:space="preserve"> Bangladesh Agri</w:t>
      </w:r>
      <w:r w:rsidRPr="00396621">
        <w:rPr>
          <w:rFonts w:cstheme="minorHAnsi"/>
          <w:lang w:eastAsia="ja-JP"/>
        </w:rPr>
        <w:t>cultural</w:t>
      </w:r>
      <w:r w:rsidRPr="00396621">
        <w:rPr>
          <w:rFonts w:cstheme="minorHAnsi"/>
        </w:rPr>
        <w:t xml:space="preserve"> Univ</w:t>
      </w:r>
      <w:r w:rsidRPr="00396621">
        <w:rPr>
          <w:rFonts w:cstheme="minorHAnsi"/>
          <w:lang w:eastAsia="ja-JP"/>
        </w:rPr>
        <w:t>ersity 5</w:t>
      </w:r>
      <w:r w:rsidRPr="00396621">
        <w:rPr>
          <w:rFonts w:cstheme="minorHAnsi"/>
        </w:rPr>
        <w:t>(</w:t>
      </w:r>
      <w:r w:rsidRPr="00396621">
        <w:rPr>
          <w:rFonts w:cstheme="minorHAnsi"/>
          <w:lang w:eastAsia="ja-JP"/>
        </w:rPr>
        <w:t>1</w:t>
      </w:r>
      <w:r w:rsidRPr="00396621">
        <w:rPr>
          <w:rFonts w:cstheme="minorHAnsi"/>
        </w:rPr>
        <w:t>):</w:t>
      </w:r>
      <w:r w:rsidRPr="00396621">
        <w:rPr>
          <w:rFonts w:cstheme="minorHAnsi"/>
          <w:lang w:eastAsia="ja-JP"/>
        </w:rPr>
        <w:t>23-29.</w:t>
      </w:r>
    </w:p>
    <w:p w:rsidR="00CD18AC" w:rsidRPr="00396621" w:rsidRDefault="00CD18AC" w:rsidP="00CD18AC">
      <w:pPr>
        <w:widowControl w:val="0"/>
        <w:autoSpaceDE w:val="0"/>
        <w:autoSpaceDN w:val="0"/>
        <w:adjustRightInd w:val="0"/>
        <w:snapToGrid w:val="0"/>
        <w:spacing w:after="0"/>
        <w:ind w:left="720" w:hanging="720"/>
        <w:jc w:val="both"/>
        <w:rPr>
          <w:rFonts w:cstheme="minorHAnsi"/>
          <w:lang w:eastAsia="ja-JP"/>
        </w:rPr>
      </w:pPr>
      <w:r w:rsidRPr="00396621">
        <w:rPr>
          <w:rFonts w:cstheme="minorHAnsi"/>
          <w:lang w:eastAsia="ja-JP"/>
        </w:rPr>
        <w:t>(1</w:t>
      </w:r>
      <w:r w:rsidR="00ED5F6F" w:rsidRPr="00396621">
        <w:rPr>
          <w:rFonts w:cstheme="minorHAnsi"/>
          <w:lang w:eastAsia="ja-JP"/>
        </w:rPr>
        <w:t>7</w:t>
      </w:r>
      <w:r w:rsidRPr="00396621">
        <w:rPr>
          <w:rFonts w:cstheme="minorHAnsi"/>
        </w:rPr>
        <w:t>) Datta</w:t>
      </w:r>
      <w:r w:rsidRPr="00396621">
        <w:rPr>
          <w:rFonts w:cstheme="minorHAnsi"/>
          <w:lang w:eastAsia="ja-JP"/>
        </w:rPr>
        <w:t xml:space="preserve"> AK</w:t>
      </w:r>
      <w:r w:rsidRPr="00396621">
        <w:rPr>
          <w:rFonts w:cstheme="minorHAnsi"/>
        </w:rPr>
        <w:t xml:space="preserve">, </w:t>
      </w:r>
      <w:r w:rsidRPr="00396621">
        <w:rPr>
          <w:rFonts w:cstheme="minorHAnsi"/>
          <w:b/>
        </w:rPr>
        <w:t>Hossain MA</w:t>
      </w:r>
      <w:r w:rsidRPr="00396621">
        <w:rPr>
          <w:rFonts w:cstheme="minorHAnsi"/>
        </w:rPr>
        <w:t xml:space="preserve">, </w:t>
      </w:r>
      <w:r w:rsidRPr="00396621">
        <w:rPr>
          <w:rFonts w:cstheme="minorHAnsi"/>
          <w:lang w:eastAsia="ja-JP"/>
        </w:rPr>
        <w:t>Robin AHK</w:t>
      </w:r>
      <w:r w:rsidRPr="00396621">
        <w:rPr>
          <w:rFonts w:cstheme="minorHAnsi"/>
        </w:rPr>
        <w:t xml:space="preserve">, </w:t>
      </w:r>
      <w:r w:rsidRPr="00396621">
        <w:rPr>
          <w:rFonts w:cstheme="minorHAnsi"/>
          <w:lang w:eastAsia="ja-JP"/>
        </w:rPr>
        <w:t>Raffi</w:t>
      </w:r>
      <w:r w:rsidRPr="00396621">
        <w:rPr>
          <w:rFonts w:cstheme="minorHAnsi"/>
        </w:rPr>
        <w:t xml:space="preserve"> S</w:t>
      </w:r>
      <w:r w:rsidRPr="00396621">
        <w:rPr>
          <w:rFonts w:cstheme="minorHAnsi"/>
          <w:lang w:eastAsia="ja-JP"/>
        </w:rPr>
        <w:t>A</w:t>
      </w:r>
      <w:r w:rsidRPr="00396621">
        <w:rPr>
          <w:rFonts w:cstheme="minorHAnsi"/>
        </w:rPr>
        <w:t xml:space="preserve"> and HossainMA</w:t>
      </w:r>
      <w:r w:rsidRPr="00396621">
        <w:rPr>
          <w:rFonts w:cstheme="minorHAnsi"/>
          <w:lang w:eastAsia="ja-JP"/>
        </w:rPr>
        <w:t xml:space="preserve"> (</w:t>
      </w:r>
      <w:r w:rsidRPr="00396621">
        <w:rPr>
          <w:rFonts w:cstheme="minorHAnsi"/>
        </w:rPr>
        <w:t>2006</w:t>
      </w:r>
      <w:r w:rsidRPr="00396621">
        <w:rPr>
          <w:rFonts w:cstheme="minorHAnsi"/>
          <w:lang w:eastAsia="ja-JP"/>
        </w:rPr>
        <w:t>)</w:t>
      </w:r>
      <w:r w:rsidRPr="00396621">
        <w:rPr>
          <w:rFonts w:cstheme="minorHAnsi"/>
        </w:rPr>
        <w:t xml:space="preserve"> Screening of soybean genotypes for salinity tolerance at seedling stage. </w:t>
      </w:r>
      <w:r w:rsidRPr="00396621">
        <w:rPr>
          <w:rFonts w:cstheme="minorHAnsi"/>
          <w:iCs/>
        </w:rPr>
        <w:t>Bangladesh J</w:t>
      </w:r>
      <w:r w:rsidRPr="00396621">
        <w:rPr>
          <w:rFonts w:cstheme="minorHAnsi"/>
          <w:iCs/>
          <w:lang w:eastAsia="ja-JP"/>
        </w:rPr>
        <w:t>ournal of</w:t>
      </w:r>
      <w:r w:rsidRPr="00396621">
        <w:rPr>
          <w:rFonts w:cstheme="minorHAnsi"/>
          <w:iCs/>
        </w:rPr>
        <w:t xml:space="preserve"> Crop Sci</w:t>
      </w:r>
      <w:r w:rsidRPr="00396621">
        <w:rPr>
          <w:rFonts w:cstheme="minorHAnsi"/>
          <w:iCs/>
          <w:lang w:eastAsia="ja-JP"/>
        </w:rPr>
        <w:t>ence</w:t>
      </w:r>
      <w:r w:rsidRPr="00396621">
        <w:rPr>
          <w:rFonts w:cstheme="minorHAnsi"/>
        </w:rPr>
        <w:t xml:space="preserve"> 17(1):155-161.</w:t>
      </w:r>
    </w:p>
    <w:p w:rsidR="00CD18AC" w:rsidRPr="00396621" w:rsidRDefault="00CD18AC" w:rsidP="00CD18AC">
      <w:pPr>
        <w:widowControl w:val="0"/>
        <w:autoSpaceDE w:val="0"/>
        <w:autoSpaceDN w:val="0"/>
        <w:adjustRightInd w:val="0"/>
        <w:snapToGrid w:val="0"/>
        <w:spacing w:after="0"/>
        <w:ind w:left="720" w:hanging="720"/>
        <w:jc w:val="both"/>
        <w:rPr>
          <w:rFonts w:cstheme="minorHAnsi"/>
          <w:lang w:eastAsia="ja-JP"/>
        </w:rPr>
      </w:pPr>
      <w:r w:rsidRPr="00396621">
        <w:rPr>
          <w:rFonts w:cstheme="minorHAnsi"/>
          <w:lang w:eastAsia="ja-JP"/>
        </w:rPr>
        <w:t>(1</w:t>
      </w:r>
      <w:r w:rsidR="00ED5F6F" w:rsidRPr="00396621">
        <w:rPr>
          <w:rFonts w:cstheme="minorHAnsi"/>
          <w:lang w:eastAsia="ja-JP"/>
        </w:rPr>
        <w:t>8</w:t>
      </w:r>
      <w:r w:rsidRPr="00396621">
        <w:rPr>
          <w:rFonts w:cstheme="minorHAnsi"/>
        </w:rPr>
        <w:t>) Datta</w:t>
      </w:r>
      <w:r w:rsidRPr="00396621">
        <w:rPr>
          <w:rFonts w:cstheme="minorHAnsi"/>
          <w:lang w:eastAsia="ja-JP"/>
        </w:rPr>
        <w:t xml:space="preserve"> AK, </w:t>
      </w:r>
      <w:r w:rsidRPr="00396621">
        <w:rPr>
          <w:rFonts w:cstheme="minorHAnsi"/>
          <w:b/>
        </w:rPr>
        <w:t>Hossain MA</w:t>
      </w:r>
      <w:r w:rsidRPr="00396621">
        <w:rPr>
          <w:rFonts w:cstheme="minorHAnsi"/>
        </w:rPr>
        <w:t xml:space="preserve"> and RahmanL</w:t>
      </w:r>
      <w:r w:rsidRPr="00396621">
        <w:rPr>
          <w:rFonts w:cstheme="minorHAnsi"/>
          <w:lang w:eastAsia="ja-JP"/>
        </w:rPr>
        <w:t xml:space="preserve"> (</w:t>
      </w:r>
      <w:r w:rsidRPr="00396621">
        <w:rPr>
          <w:rFonts w:cstheme="minorHAnsi"/>
        </w:rPr>
        <w:t>2005</w:t>
      </w:r>
      <w:r w:rsidRPr="00396621">
        <w:rPr>
          <w:rFonts w:cstheme="minorHAnsi"/>
          <w:lang w:eastAsia="ja-JP"/>
        </w:rPr>
        <w:t>)</w:t>
      </w:r>
      <w:r w:rsidRPr="00396621">
        <w:rPr>
          <w:rFonts w:cstheme="minorHAnsi"/>
        </w:rPr>
        <w:t xml:space="preserve"> Genetic parameters, inter-relationship and path-coefficient analysis in soybean (</w:t>
      </w:r>
      <w:r w:rsidRPr="00396621">
        <w:rPr>
          <w:rFonts w:cstheme="minorHAnsi"/>
          <w:i/>
        </w:rPr>
        <w:t>Glycine max</w:t>
      </w:r>
      <w:r w:rsidRPr="00396621">
        <w:rPr>
          <w:rFonts w:cstheme="minorHAnsi"/>
        </w:rPr>
        <w:t xml:space="preserve"> (L.) Merrill). </w:t>
      </w:r>
      <w:r w:rsidRPr="00396621">
        <w:rPr>
          <w:rFonts w:cstheme="minorHAnsi"/>
          <w:iCs/>
        </w:rPr>
        <w:t>J.</w:t>
      </w:r>
      <w:r w:rsidRPr="00396621">
        <w:rPr>
          <w:rFonts w:cstheme="minorHAnsi"/>
          <w:iCs/>
          <w:lang w:eastAsia="ja-JP"/>
        </w:rPr>
        <w:t xml:space="preserve"> of </w:t>
      </w:r>
      <w:r w:rsidRPr="00396621">
        <w:rPr>
          <w:rFonts w:cstheme="minorHAnsi"/>
          <w:iCs/>
        </w:rPr>
        <w:t>Bangladesh Agri</w:t>
      </w:r>
      <w:r w:rsidRPr="00396621">
        <w:rPr>
          <w:rFonts w:cstheme="minorHAnsi"/>
          <w:iCs/>
          <w:lang w:eastAsia="ja-JP"/>
        </w:rPr>
        <w:t>cultural</w:t>
      </w:r>
      <w:r w:rsidRPr="00396621">
        <w:rPr>
          <w:rFonts w:cstheme="minorHAnsi"/>
          <w:iCs/>
        </w:rPr>
        <w:t xml:space="preserve"> Univ</w:t>
      </w:r>
      <w:r w:rsidRPr="00396621">
        <w:rPr>
          <w:rFonts w:cstheme="minorHAnsi"/>
          <w:iCs/>
          <w:lang w:eastAsia="ja-JP"/>
        </w:rPr>
        <w:t>ersity</w:t>
      </w:r>
      <w:r w:rsidRPr="00396621">
        <w:rPr>
          <w:rFonts w:cstheme="minorHAnsi"/>
        </w:rPr>
        <w:t xml:space="preserve"> 3(2):225-230.</w:t>
      </w:r>
    </w:p>
    <w:p w:rsidR="00CD18AC" w:rsidRPr="00396621" w:rsidRDefault="00CD18AC" w:rsidP="00CD18AC">
      <w:pPr>
        <w:widowControl w:val="0"/>
        <w:autoSpaceDE w:val="0"/>
        <w:autoSpaceDN w:val="0"/>
        <w:adjustRightInd w:val="0"/>
        <w:snapToGrid w:val="0"/>
        <w:spacing w:after="0"/>
        <w:ind w:left="720" w:hanging="720"/>
        <w:jc w:val="both"/>
        <w:rPr>
          <w:rFonts w:cstheme="minorHAnsi"/>
          <w:lang w:eastAsia="ja-JP"/>
        </w:rPr>
      </w:pPr>
      <w:r w:rsidRPr="00396621">
        <w:rPr>
          <w:rFonts w:cstheme="minorHAnsi"/>
          <w:lang w:eastAsia="ja-JP"/>
        </w:rPr>
        <w:t>(1</w:t>
      </w:r>
      <w:r w:rsidR="00ED5F6F" w:rsidRPr="00396621">
        <w:rPr>
          <w:rFonts w:cstheme="minorHAnsi"/>
          <w:lang w:eastAsia="ja-JP"/>
        </w:rPr>
        <w:t>9</w:t>
      </w:r>
      <w:r w:rsidRPr="00396621">
        <w:rPr>
          <w:rFonts w:cstheme="minorHAnsi"/>
        </w:rPr>
        <w:t xml:space="preserve">) </w:t>
      </w:r>
      <w:r w:rsidRPr="00396621">
        <w:rPr>
          <w:rFonts w:cstheme="minorHAnsi"/>
          <w:lang w:eastAsia="ja-JP"/>
        </w:rPr>
        <w:t xml:space="preserve">Naz S, </w:t>
      </w:r>
      <w:r w:rsidRPr="00396621">
        <w:rPr>
          <w:rFonts w:cstheme="minorHAnsi"/>
          <w:b/>
        </w:rPr>
        <w:t>Hossain MA</w:t>
      </w:r>
      <w:r w:rsidRPr="00396621">
        <w:rPr>
          <w:rFonts w:cstheme="minorHAnsi"/>
        </w:rPr>
        <w:t xml:space="preserve"> and RahmanL</w:t>
      </w:r>
      <w:r w:rsidRPr="00396621">
        <w:rPr>
          <w:rFonts w:cstheme="minorHAnsi"/>
          <w:lang w:eastAsia="ja-JP"/>
        </w:rPr>
        <w:t xml:space="preserve"> (</w:t>
      </w:r>
      <w:r w:rsidRPr="00396621">
        <w:rPr>
          <w:rFonts w:cstheme="minorHAnsi"/>
        </w:rPr>
        <w:t>2005</w:t>
      </w:r>
      <w:r w:rsidRPr="00396621">
        <w:rPr>
          <w:rFonts w:cstheme="minorHAnsi"/>
          <w:lang w:eastAsia="ja-JP"/>
        </w:rPr>
        <w:t xml:space="preserve">) </w:t>
      </w:r>
      <w:r w:rsidRPr="00396621">
        <w:rPr>
          <w:rFonts w:cstheme="minorHAnsi"/>
        </w:rPr>
        <w:t xml:space="preserve">Crossability within </w:t>
      </w:r>
      <w:r w:rsidRPr="00396621">
        <w:rPr>
          <w:rFonts w:cstheme="minorHAnsi"/>
          <w:i/>
        </w:rPr>
        <w:t>Brassica campestris</w:t>
      </w:r>
      <w:r w:rsidRPr="00396621">
        <w:rPr>
          <w:rFonts w:cstheme="minorHAnsi"/>
        </w:rPr>
        <w:t xml:space="preserve"> and </w:t>
      </w:r>
      <w:r w:rsidRPr="00396621">
        <w:rPr>
          <w:rFonts w:cstheme="minorHAnsi"/>
          <w:i/>
        </w:rPr>
        <w:t>Brassica juncea</w:t>
      </w:r>
      <w:r w:rsidRPr="00396621">
        <w:rPr>
          <w:rFonts w:cstheme="minorHAnsi"/>
        </w:rPr>
        <w:t xml:space="preserve"> varieties and heterosis estimation in their hybrids. Bangladesh J. of Env</w:t>
      </w:r>
      <w:r w:rsidRPr="00396621">
        <w:rPr>
          <w:rFonts w:cstheme="minorHAnsi"/>
          <w:lang w:eastAsia="ja-JP"/>
        </w:rPr>
        <w:t>ironment</w:t>
      </w:r>
      <w:r w:rsidRPr="00396621">
        <w:rPr>
          <w:rFonts w:cstheme="minorHAnsi"/>
        </w:rPr>
        <w:t xml:space="preserve"> Sci</w:t>
      </w:r>
      <w:r w:rsidRPr="00396621">
        <w:rPr>
          <w:rFonts w:cstheme="minorHAnsi"/>
          <w:lang w:eastAsia="ja-JP"/>
        </w:rPr>
        <w:t>ence</w:t>
      </w:r>
      <w:r w:rsidRPr="00396621">
        <w:rPr>
          <w:rFonts w:cstheme="minorHAnsi"/>
        </w:rPr>
        <w:t xml:space="preserve"> 11(1):58-61.</w:t>
      </w:r>
    </w:p>
    <w:p w:rsidR="00CD18AC" w:rsidRPr="00396621" w:rsidRDefault="00CD18AC" w:rsidP="00CD18AC">
      <w:pPr>
        <w:widowControl w:val="0"/>
        <w:autoSpaceDE w:val="0"/>
        <w:autoSpaceDN w:val="0"/>
        <w:adjustRightInd w:val="0"/>
        <w:snapToGrid w:val="0"/>
        <w:spacing w:after="0"/>
        <w:ind w:left="720" w:hanging="720"/>
        <w:jc w:val="both"/>
        <w:rPr>
          <w:rFonts w:cstheme="minorHAnsi"/>
          <w:lang w:eastAsia="ja-JP"/>
        </w:rPr>
      </w:pPr>
      <w:r w:rsidRPr="00396621">
        <w:rPr>
          <w:rFonts w:cstheme="minorHAnsi"/>
          <w:lang w:eastAsia="ja-JP"/>
        </w:rPr>
        <w:t>(</w:t>
      </w:r>
      <w:r w:rsidR="00ED5F6F" w:rsidRPr="00396621">
        <w:rPr>
          <w:rFonts w:cstheme="minorHAnsi"/>
          <w:lang w:eastAsia="ja-JP"/>
        </w:rPr>
        <w:t>20</w:t>
      </w:r>
      <w:r w:rsidRPr="00396621">
        <w:rPr>
          <w:rFonts w:cstheme="minorHAnsi"/>
        </w:rPr>
        <w:t>) Datta</w:t>
      </w:r>
      <w:r w:rsidRPr="00396621">
        <w:rPr>
          <w:rFonts w:cstheme="minorHAnsi"/>
          <w:lang w:eastAsia="ja-JP"/>
        </w:rPr>
        <w:t xml:space="preserve"> AK, </w:t>
      </w:r>
      <w:r w:rsidRPr="00396621">
        <w:rPr>
          <w:rFonts w:cstheme="minorHAnsi"/>
          <w:b/>
        </w:rPr>
        <w:t>Hossain MA</w:t>
      </w:r>
      <w:r w:rsidRPr="00396621">
        <w:rPr>
          <w:rFonts w:cstheme="minorHAnsi"/>
        </w:rPr>
        <w:t>and RahmanL</w:t>
      </w:r>
      <w:r w:rsidRPr="00396621">
        <w:rPr>
          <w:rFonts w:cstheme="minorHAnsi"/>
          <w:lang w:eastAsia="ja-JP"/>
        </w:rPr>
        <w:t xml:space="preserve"> (2005)</w:t>
      </w:r>
      <w:r w:rsidRPr="00396621">
        <w:rPr>
          <w:rFonts w:cstheme="minorHAnsi"/>
        </w:rPr>
        <w:t xml:space="preserve"> Genetic divergence in soybean (</w:t>
      </w:r>
      <w:r w:rsidRPr="00396621">
        <w:rPr>
          <w:rFonts w:cstheme="minorHAnsi"/>
          <w:i/>
        </w:rPr>
        <w:t>Glycine max</w:t>
      </w:r>
      <w:r w:rsidRPr="00396621">
        <w:rPr>
          <w:rFonts w:cstheme="minorHAnsi"/>
        </w:rPr>
        <w:t xml:space="preserve"> (L.) Merrill). J</w:t>
      </w:r>
      <w:r w:rsidRPr="00396621">
        <w:rPr>
          <w:rFonts w:cstheme="minorHAnsi"/>
          <w:lang w:eastAsia="ja-JP"/>
        </w:rPr>
        <w:t xml:space="preserve">ournal of </w:t>
      </w:r>
      <w:r w:rsidRPr="00396621">
        <w:rPr>
          <w:rFonts w:cstheme="minorHAnsi"/>
        </w:rPr>
        <w:t>Bangladesh Agri</w:t>
      </w:r>
      <w:r w:rsidRPr="00396621">
        <w:rPr>
          <w:rFonts w:cstheme="minorHAnsi"/>
          <w:lang w:eastAsia="ja-JP"/>
        </w:rPr>
        <w:t xml:space="preserve">cultural </w:t>
      </w:r>
      <w:r w:rsidRPr="00396621">
        <w:rPr>
          <w:rFonts w:cstheme="minorHAnsi"/>
        </w:rPr>
        <w:t>Univ</w:t>
      </w:r>
      <w:r w:rsidRPr="00396621">
        <w:rPr>
          <w:rFonts w:cstheme="minorHAnsi"/>
          <w:lang w:eastAsia="ja-JP"/>
        </w:rPr>
        <w:t xml:space="preserve">ersity </w:t>
      </w:r>
      <w:r w:rsidRPr="00396621">
        <w:rPr>
          <w:rFonts w:cstheme="minorHAnsi"/>
        </w:rPr>
        <w:t>3(1):59-63.</w:t>
      </w:r>
    </w:p>
    <w:p w:rsidR="00CD18AC" w:rsidRPr="00396621" w:rsidRDefault="00CD18AC" w:rsidP="00CD18AC">
      <w:pPr>
        <w:widowControl w:val="0"/>
        <w:autoSpaceDE w:val="0"/>
        <w:autoSpaceDN w:val="0"/>
        <w:adjustRightInd w:val="0"/>
        <w:snapToGrid w:val="0"/>
        <w:spacing w:after="0"/>
        <w:ind w:left="720" w:hanging="720"/>
        <w:jc w:val="both"/>
        <w:rPr>
          <w:rFonts w:cstheme="minorHAnsi"/>
          <w:lang w:eastAsia="ja-JP"/>
        </w:rPr>
      </w:pPr>
      <w:r w:rsidRPr="00396621">
        <w:rPr>
          <w:rFonts w:cstheme="minorHAnsi"/>
          <w:lang w:eastAsia="ja-JP"/>
        </w:rPr>
        <w:t>(</w:t>
      </w:r>
      <w:r w:rsidR="00B96BAF" w:rsidRPr="00396621">
        <w:rPr>
          <w:rFonts w:cstheme="minorHAnsi"/>
          <w:lang w:eastAsia="ja-JP"/>
        </w:rPr>
        <w:t>2</w:t>
      </w:r>
      <w:r w:rsidR="00ED5F6F" w:rsidRPr="00396621">
        <w:rPr>
          <w:rFonts w:cstheme="minorHAnsi"/>
          <w:lang w:eastAsia="ja-JP"/>
        </w:rPr>
        <w:t>1</w:t>
      </w:r>
      <w:r w:rsidRPr="00396621">
        <w:rPr>
          <w:rFonts w:cstheme="minorHAnsi"/>
        </w:rPr>
        <w:t xml:space="preserve">) </w:t>
      </w:r>
      <w:r w:rsidRPr="00396621">
        <w:rPr>
          <w:rFonts w:cstheme="minorHAnsi"/>
          <w:b/>
        </w:rPr>
        <w:t>Hossain MA</w:t>
      </w:r>
      <w:r w:rsidRPr="00396621">
        <w:rPr>
          <w:rFonts w:cstheme="minorHAnsi"/>
          <w:lang w:eastAsia="ja-JP"/>
        </w:rPr>
        <w:t>a</w:t>
      </w:r>
      <w:r w:rsidRPr="00396621">
        <w:rPr>
          <w:rFonts w:cstheme="minorHAnsi"/>
        </w:rPr>
        <w:t>nd QuddusMA</w:t>
      </w:r>
      <w:r w:rsidRPr="00396621">
        <w:rPr>
          <w:rFonts w:cstheme="minorHAnsi"/>
          <w:lang w:eastAsia="ja-JP"/>
        </w:rPr>
        <w:t xml:space="preserve"> (</w:t>
      </w:r>
      <w:r w:rsidRPr="00396621">
        <w:rPr>
          <w:rFonts w:cstheme="minorHAnsi"/>
        </w:rPr>
        <w:t>2004</w:t>
      </w:r>
      <w:r w:rsidRPr="00396621">
        <w:rPr>
          <w:rFonts w:cstheme="minorHAnsi"/>
          <w:lang w:eastAsia="ja-JP"/>
        </w:rPr>
        <w:t xml:space="preserve">) </w:t>
      </w:r>
      <w:r w:rsidRPr="00396621">
        <w:rPr>
          <w:rFonts w:cstheme="minorHAnsi"/>
        </w:rPr>
        <w:t>In vitroscreening of ten rapeseed and mustard varieties for salinity tolerance. Bangladesh J</w:t>
      </w:r>
      <w:r w:rsidRPr="00396621">
        <w:rPr>
          <w:rFonts w:cstheme="minorHAnsi"/>
          <w:lang w:eastAsia="ja-JP"/>
        </w:rPr>
        <w:t>ournal</w:t>
      </w:r>
      <w:r w:rsidRPr="00396621">
        <w:rPr>
          <w:rFonts w:cstheme="minorHAnsi"/>
        </w:rPr>
        <w:t xml:space="preserve"> of Env</w:t>
      </w:r>
      <w:r w:rsidRPr="00396621">
        <w:rPr>
          <w:rFonts w:cstheme="minorHAnsi"/>
          <w:lang w:eastAsia="ja-JP"/>
        </w:rPr>
        <w:t>ironmental</w:t>
      </w:r>
      <w:r w:rsidRPr="00396621">
        <w:rPr>
          <w:rFonts w:cstheme="minorHAnsi"/>
        </w:rPr>
        <w:t xml:space="preserve"> Sci</w:t>
      </w:r>
      <w:r w:rsidRPr="00396621">
        <w:rPr>
          <w:rFonts w:cstheme="minorHAnsi"/>
          <w:lang w:eastAsia="ja-JP"/>
        </w:rPr>
        <w:t>ence</w:t>
      </w:r>
      <w:r w:rsidRPr="00396621">
        <w:rPr>
          <w:rFonts w:cstheme="minorHAnsi"/>
        </w:rPr>
        <w:t>10 (2): 231-236.</w:t>
      </w:r>
    </w:p>
    <w:p w:rsidR="00CD18AC" w:rsidRPr="00396621" w:rsidRDefault="00CD18AC" w:rsidP="00CD18AC">
      <w:pPr>
        <w:widowControl w:val="0"/>
        <w:autoSpaceDE w:val="0"/>
        <w:autoSpaceDN w:val="0"/>
        <w:adjustRightInd w:val="0"/>
        <w:snapToGrid w:val="0"/>
        <w:spacing w:after="0"/>
        <w:ind w:left="720" w:hanging="720"/>
        <w:jc w:val="both"/>
        <w:rPr>
          <w:rFonts w:cstheme="minorHAnsi"/>
          <w:lang w:eastAsia="ja-JP"/>
        </w:rPr>
      </w:pPr>
      <w:r w:rsidRPr="00396621">
        <w:rPr>
          <w:rFonts w:cstheme="minorHAnsi"/>
          <w:lang w:eastAsia="ja-JP"/>
        </w:rPr>
        <w:t>(</w:t>
      </w:r>
      <w:r w:rsidR="00C0476E" w:rsidRPr="00396621">
        <w:rPr>
          <w:rFonts w:cstheme="minorHAnsi"/>
          <w:lang w:eastAsia="ja-JP"/>
        </w:rPr>
        <w:t>2</w:t>
      </w:r>
      <w:r w:rsidR="00ED5F6F" w:rsidRPr="00396621">
        <w:rPr>
          <w:rFonts w:cstheme="minorHAnsi"/>
          <w:lang w:eastAsia="ja-JP"/>
        </w:rPr>
        <w:t>2</w:t>
      </w:r>
      <w:r w:rsidRPr="00396621">
        <w:rPr>
          <w:rFonts w:cstheme="minorHAnsi"/>
        </w:rPr>
        <w:t>) Hossain</w:t>
      </w:r>
      <w:r w:rsidRPr="00396621">
        <w:rPr>
          <w:rFonts w:cstheme="minorHAnsi"/>
          <w:lang w:eastAsia="ja-JP"/>
        </w:rPr>
        <w:t xml:space="preserve"> MG, </w:t>
      </w:r>
      <w:r w:rsidRPr="00396621">
        <w:rPr>
          <w:rFonts w:cstheme="minorHAnsi"/>
        </w:rPr>
        <w:t xml:space="preserve">Islam MA, </w:t>
      </w:r>
      <w:r w:rsidRPr="00396621">
        <w:rPr>
          <w:rFonts w:cstheme="minorHAnsi"/>
          <w:b/>
        </w:rPr>
        <w:t>Hossain MA</w:t>
      </w:r>
      <w:r w:rsidRPr="00396621">
        <w:rPr>
          <w:rFonts w:cstheme="minorHAnsi"/>
        </w:rPr>
        <w:t xml:space="preserve"> and NewazMA</w:t>
      </w:r>
      <w:r w:rsidRPr="00396621">
        <w:rPr>
          <w:rFonts w:cstheme="minorHAnsi"/>
          <w:lang w:eastAsia="ja-JP"/>
        </w:rPr>
        <w:t xml:space="preserve"> (</w:t>
      </w:r>
      <w:r w:rsidRPr="00396621">
        <w:rPr>
          <w:rFonts w:cstheme="minorHAnsi"/>
        </w:rPr>
        <w:t>2004</w:t>
      </w:r>
      <w:r w:rsidRPr="00396621">
        <w:rPr>
          <w:rFonts w:cstheme="minorHAnsi"/>
          <w:lang w:eastAsia="ja-JP"/>
        </w:rPr>
        <w:t xml:space="preserve">) </w:t>
      </w:r>
      <w:r w:rsidRPr="00396621">
        <w:rPr>
          <w:rFonts w:cstheme="minorHAnsi"/>
        </w:rPr>
        <w:t>Study of variation for yield and yield contributing characters of wheat and triticale genotypes. Progressive Agric</w:t>
      </w:r>
      <w:r w:rsidRPr="00396621">
        <w:rPr>
          <w:rFonts w:cstheme="minorHAnsi"/>
          <w:lang w:eastAsia="ja-JP"/>
        </w:rPr>
        <w:t xml:space="preserve">ulture </w:t>
      </w:r>
      <w:r w:rsidRPr="00396621">
        <w:rPr>
          <w:rFonts w:cstheme="minorHAnsi"/>
        </w:rPr>
        <w:t>15 (1): 87-92.</w:t>
      </w:r>
    </w:p>
    <w:p w:rsidR="00CD18AC" w:rsidRPr="00396621" w:rsidRDefault="00CD18AC" w:rsidP="00CD18AC">
      <w:pPr>
        <w:widowControl w:val="0"/>
        <w:autoSpaceDE w:val="0"/>
        <w:autoSpaceDN w:val="0"/>
        <w:adjustRightInd w:val="0"/>
        <w:snapToGrid w:val="0"/>
        <w:spacing w:after="0"/>
        <w:ind w:left="720" w:hanging="720"/>
        <w:jc w:val="both"/>
        <w:rPr>
          <w:rFonts w:cstheme="minorHAnsi"/>
          <w:lang w:eastAsia="ja-JP"/>
        </w:rPr>
      </w:pPr>
      <w:r w:rsidRPr="00396621">
        <w:rPr>
          <w:rFonts w:cstheme="minorHAnsi"/>
          <w:lang w:eastAsia="ja-JP"/>
        </w:rPr>
        <w:t>(2</w:t>
      </w:r>
      <w:r w:rsidR="00ED5F6F" w:rsidRPr="00396621">
        <w:rPr>
          <w:rFonts w:cstheme="minorHAnsi"/>
          <w:lang w:eastAsia="ja-JP"/>
        </w:rPr>
        <w:t>3</w:t>
      </w:r>
      <w:r w:rsidRPr="00396621">
        <w:rPr>
          <w:rFonts w:cstheme="minorHAnsi"/>
        </w:rPr>
        <w:t xml:space="preserve">) </w:t>
      </w:r>
      <w:r w:rsidRPr="00396621">
        <w:rPr>
          <w:rFonts w:cstheme="minorHAnsi"/>
          <w:b/>
        </w:rPr>
        <w:t>Hossain MA</w:t>
      </w:r>
      <w:r w:rsidRPr="00396621">
        <w:rPr>
          <w:rFonts w:cstheme="minorHAnsi"/>
          <w:lang w:eastAsia="ja-JP"/>
        </w:rPr>
        <w:t xml:space="preserve">, </w:t>
      </w:r>
      <w:r w:rsidRPr="00396621">
        <w:rPr>
          <w:rFonts w:cstheme="minorHAnsi"/>
        </w:rPr>
        <w:t>Naz S and RahmanL</w:t>
      </w:r>
      <w:r w:rsidRPr="00396621">
        <w:rPr>
          <w:rFonts w:cstheme="minorHAnsi"/>
          <w:lang w:eastAsia="ja-JP"/>
        </w:rPr>
        <w:t xml:space="preserve"> (</w:t>
      </w:r>
      <w:r w:rsidRPr="00396621">
        <w:rPr>
          <w:rFonts w:cstheme="minorHAnsi"/>
        </w:rPr>
        <w:t>2004</w:t>
      </w:r>
      <w:r w:rsidRPr="00396621">
        <w:rPr>
          <w:rFonts w:cstheme="minorHAnsi"/>
          <w:lang w:eastAsia="ja-JP"/>
        </w:rPr>
        <w:t xml:space="preserve">) </w:t>
      </w:r>
      <w:r w:rsidRPr="00396621">
        <w:rPr>
          <w:rFonts w:cstheme="minorHAnsi"/>
        </w:rPr>
        <w:t>Genetic variability, heritability and genetic advance of yield and related traits in soybean (</w:t>
      </w:r>
      <w:r w:rsidRPr="00396621">
        <w:rPr>
          <w:rFonts w:cstheme="minorHAnsi"/>
          <w:i/>
        </w:rPr>
        <w:t xml:space="preserve">Glycine max </w:t>
      </w:r>
      <w:r w:rsidRPr="00396621">
        <w:rPr>
          <w:rFonts w:cstheme="minorHAnsi"/>
        </w:rPr>
        <w:t>L.). J</w:t>
      </w:r>
      <w:r w:rsidRPr="00396621">
        <w:rPr>
          <w:rFonts w:cstheme="minorHAnsi"/>
          <w:lang w:eastAsia="ja-JP"/>
        </w:rPr>
        <w:t xml:space="preserve">ournal of </w:t>
      </w:r>
      <w:r w:rsidRPr="00396621">
        <w:rPr>
          <w:rFonts w:cstheme="minorHAnsi"/>
        </w:rPr>
        <w:t>Bangladesh Agri</w:t>
      </w:r>
      <w:r w:rsidRPr="00396621">
        <w:rPr>
          <w:rFonts w:cstheme="minorHAnsi"/>
          <w:lang w:eastAsia="ja-JP"/>
        </w:rPr>
        <w:t>cultural</w:t>
      </w:r>
      <w:r w:rsidRPr="00396621">
        <w:rPr>
          <w:rFonts w:cstheme="minorHAnsi"/>
        </w:rPr>
        <w:t xml:space="preserve"> Univ</w:t>
      </w:r>
      <w:r w:rsidRPr="00396621">
        <w:rPr>
          <w:rFonts w:cstheme="minorHAnsi"/>
          <w:lang w:eastAsia="ja-JP"/>
        </w:rPr>
        <w:t>ersity</w:t>
      </w:r>
      <w:r w:rsidRPr="00396621">
        <w:rPr>
          <w:rFonts w:cstheme="minorHAnsi"/>
        </w:rPr>
        <w:t>2 (1): 9-14.</w:t>
      </w:r>
    </w:p>
    <w:p w:rsidR="00CD18AC" w:rsidRPr="00396621" w:rsidRDefault="00CD18AC" w:rsidP="00CD18AC">
      <w:pPr>
        <w:widowControl w:val="0"/>
        <w:autoSpaceDE w:val="0"/>
        <w:autoSpaceDN w:val="0"/>
        <w:adjustRightInd w:val="0"/>
        <w:snapToGrid w:val="0"/>
        <w:spacing w:after="0"/>
        <w:ind w:left="720" w:hanging="720"/>
        <w:jc w:val="both"/>
        <w:rPr>
          <w:rFonts w:cstheme="minorHAnsi"/>
          <w:lang w:eastAsia="ja-JP"/>
        </w:rPr>
      </w:pPr>
      <w:r w:rsidRPr="00396621">
        <w:rPr>
          <w:rFonts w:cstheme="minorHAnsi"/>
          <w:lang w:eastAsia="ja-JP"/>
        </w:rPr>
        <w:t>(2</w:t>
      </w:r>
      <w:r w:rsidR="00ED5F6F" w:rsidRPr="00396621">
        <w:rPr>
          <w:rFonts w:cstheme="minorHAnsi"/>
          <w:lang w:eastAsia="ja-JP"/>
        </w:rPr>
        <w:t>4</w:t>
      </w:r>
      <w:r w:rsidRPr="00396621">
        <w:rPr>
          <w:rFonts w:cstheme="minorHAnsi"/>
        </w:rPr>
        <w:t>) Nath</w:t>
      </w:r>
      <w:r w:rsidRPr="00396621">
        <w:rPr>
          <w:rFonts w:cstheme="minorHAnsi"/>
          <w:lang w:eastAsia="ja-JP"/>
        </w:rPr>
        <w:t xml:space="preserve"> UK</w:t>
      </w:r>
      <w:r w:rsidRPr="00396621">
        <w:rPr>
          <w:rFonts w:cstheme="minorHAnsi"/>
        </w:rPr>
        <w:t>, Alam S</w:t>
      </w:r>
      <w:r w:rsidRPr="00396621">
        <w:rPr>
          <w:rFonts w:cstheme="minorHAnsi"/>
          <w:lang w:eastAsia="ja-JP"/>
        </w:rPr>
        <w:t xml:space="preserve">E, </w:t>
      </w:r>
      <w:r w:rsidRPr="00396621">
        <w:rPr>
          <w:rFonts w:cstheme="minorHAnsi"/>
        </w:rPr>
        <w:t>Naz S</w:t>
      </w:r>
      <w:r w:rsidRPr="00396621">
        <w:rPr>
          <w:rFonts w:cstheme="minorHAnsi"/>
          <w:lang w:eastAsia="ja-JP"/>
        </w:rPr>
        <w:t>,</w:t>
      </w:r>
      <w:r w:rsidRPr="00396621">
        <w:rPr>
          <w:rFonts w:cstheme="minorHAnsi"/>
        </w:rPr>
        <w:t xml:space="preserve">Raffi SA and </w:t>
      </w:r>
      <w:r w:rsidRPr="00396621">
        <w:rPr>
          <w:rFonts w:cstheme="minorHAnsi"/>
          <w:b/>
        </w:rPr>
        <w:t>Hossain MA</w:t>
      </w:r>
      <w:r w:rsidRPr="00396621">
        <w:rPr>
          <w:rFonts w:cstheme="minorHAnsi"/>
          <w:lang w:eastAsia="ja-JP"/>
        </w:rPr>
        <w:t xml:space="preserve"> (</w:t>
      </w:r>
      <w:r w:rsidRPr="00396621">
        <w:rPr>
          <w:rFonts w:cstheme="minorHAnsi"/>
        </w:rPr>
        <w:t>2003</w:t>
      </w:r>
      <w:r w:rsidRPr="00396621">
        <w:rPr>
          <w:rFonts w:cstheme="minorHAnsi"/>
          <w:lang w:eastAsia="ja-JP"/>
        </w:rPr>
        <w:t xml:space="preserve">) </w:t>
      </w:r>
      <w:r w:rsidRPr="00396621">
        <w:rPr>
          <w:rFonts w:cstheme="minorHAnsi"/>
          <w:i/>
        </w:rPr>
        <w:t>In-vitro</w:t>
      </w:r>
      <w:r w:rsidRPr="00396621">
        <w:rPr>
          <w:rFonts w:cstheme="minorHAnsi"/>
        </w:rPr>
        <w:t xml:space="preserve"> regeneration and bulblet formation in garlic. Progressive Agric</w:t>
      </w:r>
      <w:r w:rsidRPr="00396621">
        <w:rPr>
          <w:rFonts w:cstheme="minorHAnsi"/>
          <w:lang w:eastAsia="ja-JP"/>
        </w:rPr>
        <w:t>ulture</w:t>
      </w:r>
      <w:r w:rsidRPr="00396621">
        <w:rPr>
          <w:rFonts w:cstheme="minorHAnsi"/>
        </w:rPr>
        <w:t>14 (1&amp;2):23-26.</w:t>
      </w:r>
    </w:p>
    <w:p w:rsidR="00CD18AC" w:rsidRPr="00396621" w:rsidRDefault="00C0476E" w:rsidP="00CD18AC">
      <w:pPr>
        <w:widowControl w:val="0"/>
        <w:autoSpaceDE w:val="0"/>
        <w:autoSpaceDN w:val="0"/>
        <w:adjustRightInd w:val="0"/>
        <w:snapToGrid w:val="0"/>
        <w:spacing w:after="0"/>
        <w:ind w:left="720" w:hanging="720"/>
        <w:jc w:val="both"/>
        <w:rPr>
          <w:rFonts w:cstheme="minorHAnsi"/>
          <w:lang w:eastAsia="ja-JP"/>
        </w:rPr>
      </w:pPr>
      <w:r w:rsidRPr="00396621">
        <w:rPr>
          <w:rFonts w:cstheme="minorHAnsi"/>
          <w:lang w:eastAsia="ja-JP"/>
        </w:rPr>
        <w:t>(2</w:t>
      </w:r>
      <w:r w:rsidR="00ED5F6F" w:rsidRPr="00396621">
        <w:rPr>
          <w:rFonts w:cstheme="minorHAnsi"/>
          <w:lang w:eastAsia="ja-JP"/>
        </w:rPr>
        <w:t>5</w:t>
      </w:r>
      <w:r w:rsidR="00CD18AC" w:rsidRPr="00396621">
        <w:rPr>
          <w:rFonts w:cstheme="minorHAnsi"/>
        </w:rPr>
        <w:t xml:space="preserve">) </w:t>
      </w:r>
      <w:r w:rsidR="00CD18AC" w:rsidRPr="00396621">
        <w:rPr>
          <w:rFonts w:cstheme="minorHAnsi"/>
          <w:b/>
        </w:rPr>
        <w:t>Hossain MA</w:t>
      </w:r>
      <w:r w:rsidR="00CD18AC" w:rsidRPr="00396621">
        <w:rPr>
          <w:rFonts w:cstheme="minorHAnsi"/>
          <w:bCs/>
          <w:lang w:eastAsia="ja-JP"/>
        </w:rPr>
        <w:t xml:space="preserve">, NathUK </w:t>
      </w:r>
      <w:r w:rsidR="00CD18AC" w:rsidRPr="00396621">
        <w:rPr>
          <w:rFonts w:cstheme="minorHAnsi"/>
        </w:rPr>
        <w:t>and Rahman L</w:t>
      </w:r>
      <w:r w:rsidR="00CD18AC" w:rsidRPr="00396621">
        <w:rPr>
          <w:rFonts w:cstheme="minorHAnsi"/>
          <w:lang w:eastAsia="ja-JP"/>
        </w:rPr>
        <w:t xml:space="preserve"> (</w:t>
      </w:r>
      <w:r w:rsidR="00CD18AC" w:rsidRPr="00396621">
        <w:rPr>
          <w:rFonts w:cstheme="minorHAnsi"/>
        </w:rPr>
        <w:t>2003</w:t>
      </w:r>
      <w:r w:rsidR="00CD18AC" w:rsidRPr="00396621">
        <w:rPr>
          <w:rFonts w:cstheme="minorHAnsi"/>
          <w:lang w:eastAsia="ja-JP"/>
        </w:rPr>
        <w:t>)</w:t>
      </w:r>
      <w:r w:rsidR="00CD18AC" w:rsidRPr="00396621">
        <w:rPr>
          <w:rFonts w:cstheme="minorHAnsi"/>
        </w:rPr>
        <w:t xml:space="preserve"> Identification of superior soybean genotypes based on stable performance of harvest index using stability analysis. Bangladesh J</w:t>
      </w:r>
      <w:r w:rsidR="00CD18AC" w:rsidRPr="00396621">
        <w:rPr>
          <w:rFonts w:cstheme="minorHAnsi"/>
          <w:lang w:eastAsia="ja-JP"/>
        </w:rPr>
        <w:t>ournal</w:t>
      </w:r>
      <w:r w:rsidR="00CD18AC" w:rsidRPr="00396621">
        <w:rPr>
          <w:rFonts w:cstheme="minorHAnsi"/>
        </w:rPr>
        <w:t xml:space="preserve"> of Env</w:t>
      </w:r>
      <w:r w:rsidR="00CD18AC" w:rsidRPr="00396621">
        <w:rPr>
          <w:rFonts w:cstheme="minorHAnsi"/>
          <w:lang w:eastAsia="ja-JP"/>
        </w:rPr>
        <w:t>ironmental</w:t>
      </w:r>
      <w:r w:rsidR="00CD18AC" w:rsidRPr="00396621">
        <w:rPr>
          <w:rFonts w:cstheme="minorHAnsi"/>
        </w:rPr>
        <w:t xml:space="preserve"> Sci</w:t>
      </w:r>
      <w:r w:rsidR="00CD18AC" w:rsidRPr="00396621">
        <w:rPr>
          <w:rFonts w:cstheme="minorHAnsi"/>
          <w:lang w:eastAsia="ja-JP"/>
        </w:rPr>
        <w:t xml:space="preserve">ence </w:t>
      </w:r>
      <w:r w:rsidR="00CD18AC" w:rsidRPr="00396621">
        <w:rPr>
          <w:rFonts w:cstheme="minorHAnsi"/>
        </w:rPr>
        <w:t>9 (1):176-179.</w:t>
      </w:r>
    </w:p>
    <w:p w:rsidR="00CD18AC" w:rsidRPr="00396621" w:rsidRDefault="00C0476E" w:rsidP="00CD18AC">
      <w:pPr>
        <w:widowControl w:val="0"/>
        <w:autoSpaceDE w:val="0"/>
        <w:autoSpaceDN w:val="0"/>
        <w:adjustRightInd w:val="0"/>
        <w:snapToGrid w:val="0"/>
        <w:spacing w:after="0"/>
        <w:ind w:left="720" w:hanging="720"/>
        <w:jc w:val="both"/>
        <w:rPr>
          <w:rFonts w:cstheme="minorHAnsi"/>
          <w:bCs/>
          <w:lang w:eastAsia="ja-JP"/>
        </w:rPr>
      </w:pPr>
      <w:r w:rsidRPr="00396621">
        <w:rPr>
          <w:rFonts w:cstheme="minorHAnsi"/>
          <w:bCs/>
          <w:lang w:eastAsia="ja-JP"/>
        </w:rPr>
        <w:t>(2</w:t>
      </w:r>
      <w:r w:rsidR="00ED5F6F" w:rsidRPr="00396621">
        <w:rPr>
          <w:rFonts w:cstheme="minorHAnsi"/>
          <w:bCs/>
          <w:lang w:eastAsia="ja-JP"/>
        </w:rPr>
        <w:t>6</w:t>
      </w:r>
      <w:r w:rsidR="00CD18AC" w:rsidRPr="00396621">
        <w:rPr>
          <w:rFonts w:cstheme="minorHAnsi"/>
          <w:bCs/>
        </w:rPr>
        <w:t>)</w:t>
      </w:r>
      <w:r w:rsidR="00CD18AC" w:rsidRPr="00396621">
        <w:rPr>
          <w:rFonts w:cstheme="minorHAnsi"/>
          <w:b/>
        </w:rPr>
        <w:t>Hossain MA</w:t>
      </w:r>
      <w:r w:rsidR="00CD18AC" w:rsidRPr="00396621">
        <w:rPr>
          <w:rFonts w:cstheme="minorHAnsi"/>
          <w:bCs/>
          <w:lang w:eastAsia="ja-JP"/>
        </w:rPr>
        <w:t xml:space="preserve">, Rahman L and </w:t>
      </w:r>
      <w:r w:rsidR="00CD18AC" w:rsidRPr="00396621">
        <w:rPr>
          <w:rFonts w:cstheme="minorHAnsi"/>
          <w:bCs/>
        </w:rPr>
        <w:t>ShamsuddinAKM</w:t>
      </w:r>
      <w:r w:rsidR="00CD18AC" w:rsidRPr="00396621">
        <w:rPr>
          <w:rFonts w:cstheme="minorHAnsi"/>
          <w:bCs/>
          <w:lang w:eastAsia="ja-JP"/>
        </w:rPr>
        <w:t xml:space="preserve"> (</w:t>
      </w:r>
      <w:r w:rsidR="00CD18AC" w:rsidRPr="00396621">
        <w:rPr>
          <w:rFonts w:cstheme="minorHAnsi"/>
          <w:bCs/>
        </w:rPr>
        <w:t>2003</w:t>
      </w:r>
      <w:r w:rsidR="00CD18AC" w:rsidRPr="00396621">
        <w:rPr>
          <w:rFonts w:cstheme="minorHAnsi"/>
          <w:bCs/>
          <w:lang w:eastAsia="ja-JP"/>
        </w:rPr>
        <w:t xml:space="preserve">) </w:t>
      </w:r>
      <w:r w:rsidR="00CD18AC" w:rsidRPr="00396621">
        <w:rPr>
          <w:rFonts w:cstheme="minorHAnsi"/>
          <w:bCs/>
        </w:rPr>
        <w:t>Genotype-environment interaction and stability analysis in soybean. J</w:t>
      </w:r>
      <w:r w:rsidR="00CD18AC" w:rsidRPr="00396621">
        <w:rPr>
          <w:rFonts w:cstheme="minorHAnsi"/>
          <w:bCs/>
          <w:lang w:eastAsia="ja-JP"/>
        </w:rPr>
        <w:t xml:space="preserve">ournal of </w:t>
      </w:r>
      <w:r w:rsidR="00CD18AC" w:rsidRPr="00396621">
        <w:rPr>
          <w:rFonts w:cstheme="minorHAnsi"/>
          <w:bCs/>
        </w:rPr>
        <w:t>Biological Sc</w:t>
      </w:r>
      <w:r w:rsidR="00CD18AC" w:rsidRPr="00396621">
        <w:rPr>
          <w:rFonts w:cstheme="minorHAnsi"/>
          <w:bCs/>
          <w:lang w:eastAsia="ja-JP"/>
        </w:rPr>
        <w:t>ience</w:t>
      </w:r>
      <w:r w:rsidR="00CD18AC" w:rsidRPr="00396621">
        <w:rPr>
          <w:rFonts w:cstheme="minorHAnsi"/>
          <w:bCs/>
        </w:rPr>
        <w:t xml:space="preserve"> 3(11): 1026-1031.</w:t>
      </w:r>
    </w:p>
    <w:p w:rsidR="00CD18AC" w:rsidRPr="00396621" w:rsidRDefault="00CD18AC" w:rsidP="00CD18AC">
      <w:pPr>
        <w:spacing w:after="0"/>
        <w:ind w:left="994" w:hangingChars="450" w:hanging="994"/>
        <w:jc w:val="both"/>
        <w:rPr>
          <w:rFonts w:cstheme="minorHAnsi"/>
          <w:b/>
          <w:u w:val="single"/>
        </w:rPr>
      </w:pPr>
    </w:p>
    <w:p w:rsidR="00CD18AC" w:rsidRPr="00396621" w:rsidRDefault="00CD18AC" w:rsidP="00CD18AC">
      <w:pPr>
        <w:spacing w:after="0"/>
        <w:ind w:left="994" w:hangingChars="450" w:hanging="994"/>
        <w:jc w:val="both"/>
        <w:rPr>
          <w:rFonts w:cstheme="minorHAnsi"/>
          <w:b/>
          <w:u w:val="single"/>
          <w:lang w:eastAsia="ja-JP"/>
        </w:rPr>
      </w:pPr>
      <w:r w:rsidRPr="00396621">
        <w:rPr>
          <w:rFonts w:cstheme="minorHAnsi"/>
          <w:b/>
          <w:u w:val="single"/>
        </w:rPr>
        <w:t>(</w:t>
      </w:r>
      <w:r w:rsidR="00374BC6" w:rsidRPr="00396621">
        <w:rPr>
          <w:rFonts w:cstheme="minorHAnsi"/>
          <w:b/>
          <w:u w:val="single"/>
        </w:rPr>
        <w:t>C</w:t>
      </w:r>
      <w:r w:rsidRPr="00396621">
        <w:rPr>
          <w:rFonts w:cstheme="minorHAnsi"/>
          <w:b/>
          <w:u w:val="single"/>
        </w:rPr>
        <w:t>)Book chapter</w:t>
      </w:r>
      <w:r w:rsidRPr="00396621">
        <w:rPr>
          <w:rFonts w:cstheme="minorHAnsi"/>
          <w:b/>
          <w:u w:val="single"/>
          <w:lang w:eastAsia="ja-JP"/>
        </w:rPr>
        <w:t xml:space="preserve">s </w:t>
      </w:r>
    </w:p>
    <w:p w:rsidR="007F05CE" w:rsidRPr="00396621" w:rsidRDefault="00632C4D" w:rsidP="00632C4D">
      <w:pPr>
        <w:spacing w:after="0" w:line="240" w:lineRule="auto"/>
        <w:ind w:left="720" w:hanging="720"/>
        <w:jc w:val="both"/>
        <w:rPr>
          <w:rFonts w:cstheme="minorHAnsi"/>
          <w:color w:val="000000" w:themeColor="text1"/>
          <w:shd w:val="clear" w:color="auto" w:fill="FFFFFF"/>
        </w:rPr>
      </w:pPr>
      <w:r w:rsidRPr="00396621">
        <w:rPr>
          <w:rFonts w:cstheme="minorHAnsi"/>
          <w:color w:val="000000"/>
          <w:lang w:val="en-GB"/>
        </w:rPr>
        <w:t>(1)</w:t>
      </w:r>
      <w:r w:rsidR="007F05CE" w:rsidRPr="00396621">
        <w:rPr>
          <w:rFonts w:cstheme="minorHAnsi"/>
          <w:color w:val="000000"/>
          <w:lang w:val="en-GB"/>
        </w:rPr>
        <w:t>Kuma</w:t>
      </w:r>
      <w:r w:rsidR="007F05CE" w:rsidRPr="00396621">
        <w:rPr>
          <w:rFonts w:cstheme="minorHAnsi"/>
          <w:color w:val="000000" w:themeColor="text1"/>
          <w:lang w:val="en-GB"/>
        </w:rPr>
        <w:t>r</w:t>
      </w:r>
      <w:r w:rsidRPr="00396621">
        <w:rPr>
          <w:rFonts w:cstheme="minorHAnsi"/>
          <w:color w:val="000000" w:themeColor="text1"/>
          <w:lang w:val="en-GB"/>
        </w:rPr>
        <w:t>V</w:t>
      </w:r>
      <w:r w:rsidR="007F05CE" w:rsidRPr="00396621">
        <w:rPr>
          <w:rFonts w:cstheme="minorHAnsi"/>
          <w:color w:val="000000" w:themeColor="text1"/>
          <w:lang w:val="en-GB"/>
        </w:rPr>
        <w:t>, Shriram</w:t>
      </w:r>
      <w:r w:rsidRPr="00396621">
        <w:rPr>
          <w:rFonts w:cstheme="minorHAnsi"/>
          <w:color w:val="000000" w:themeColor="text1"/>
          <w:lang w:val="en-GB"/>
        </w:rPr>
        <w:t xml:space="preserve"> V</w:t>
      </w:r>
      <w:r w:rsidR="007F05CE" w:rsidRPr="00396621">
        <w:rPr>
          <w:rFonts w:cstheme="minorHAnsi"/>
          <w:color w:val="000000" w:themeColor="text1"/>
          <w:lang w:val="en-GB"/>
        </w:rPr>
        <w:t>, Hoque</w:t>
      </w:r>
      <w:r w:rsidRPr="00396621">
        <w:rPr>
          <w:rFonts w:cstheme="minorHAnsi"/>
          <w:color w:val="000000" w:themeColor="text1"/>
          <w:lang w:val="en-GB"/>
        </w:rPr>
        <w:t xml:space="preserve"> TS</w:t>
      </w:r>
      <w:r w:rsidR="007F05CE" w:rsidRPr="00396621">
        <w:rPr>
          <w:rFonts w:cstheme="minorHAnsi"/>
          <w:color w:val="000000" w:themeColor="text1"/>
          <w:lang w:val="en-GB"/>
        </w:rPr>
        <w:t>, Hasan</w:t>
      </w:r>
      <w:r w:rsidRPr="00396621">
        <w:rPr>
          <w:rFonts w:cstheme="minorHAnsi"/>
          <w:color w:val="000000" w:themeColor="text1"/>
          <w:lang w:val="en-GB"/>
        </w:rPr>
        <w:t xml:space="preserve"> MM</w:t>
      </w:r>
      <w:r w:rsidR="007F05CE" w:rsidRPr="00396621">
        <w:rPr>
          <w:rFonts w:cstheme="minorHAnsi"/>
          <w:color w:val="000000" w:themeColor="text1"/>
          <w:lang w:val="en-GB"/>
        </w:rPr>
        <w:t xml:space="preserve">, Burritt </w:t>
      </w:r>
      <w:r w:rsidRPr="00396621">
        <w:rPr>
          <w:rFonts w:cstheme="minorHAnsi"/>
          <w:color w:val="000000" w:themeColor="text1"/>
          <w:lang w:val="en-GB"/>
        </w:rPr>
        <w:t xml:space="preserve">DJ </w:t>
      </w:r>
      <w:r w:rsidR="007F05CE" w:rsidRPr="00396621">
        <w:rPr>
          <w:rFonts w:cstheme="minorHAnsi"/>
          <w:color w:val="000000" w:themeColor="text1"/>
          <w:lang w:val="en-GB"/>
        </w:rPr>
        <w:t xml:space="preserve">and </w:t>
      </w:r>
      <w:r w:rsidR="007F05CE" w:rsidRPr="00396621">
        <w:rPr>
          <w:rFonts w:eastAsia="Times New Roman" w:cstheme="minorHAnsi"/>
          <w:bCs/>
          <w:color w:val="000000" w:themeColor="text1"/>
          <w:lang w:val="en-GB"/>
        </w:rPr>
        <w:t>Hossain</w:t>
      </w:r>
      <w:r w:rsidRPr="00396621">
        <w:rPr>
          <w:rFonts w:eastAsia="Times New Roman" w:cstheme="minorHAnsi"/>
          <w:bCs/>
          <w:color w:val="000000" w:themeColor="text1"/>
          <w:lang w:val="en-GB"/>
        </w:rPr>
        <w:t xml:space="preserve">MA </w:t>
      </w:r>
      <w:r w:rsidR="007F05CE" w:rsidRPr="00396621">
        <w:rPr>
          <w:rFonts w:eastAsia="Times New Roman" w:cstheme="minorHAnsi"/>
          <w:bCs/>
          <w:color w:val="000000" w:themeColor="text1"/>
          <w:lang w:val="en-GB"/>
        </w:rPr>
        <w:t>(2016)</w:t>
      </w:r>
      <w:r w:rsidR="007F05CE" w:rsidRPr="00396621">
        <w:rPr>
          <w:rFonts w:cstheme="minorHAnsi"/>
          <w:bCs/>
          <w:color w:val="000000" w:themeColor="text1"/>
          <w:lang w:val="en-GB"/>
        </w:rPr>
        <w:t xml:space="preserve">Glycinebetaine mediated abiotic oxidative-stress tolerance in plants: physiological and biochemical mechanisms. In: </w:t>
      </w:r>
      <w:r w:rsidR="007F05CE" w:rsidRPr="00396621">
        <w:rPr>
          <w:rFonts w:cstheme="minorHAnsi"/>
          <w:bCs/>
          <w:i/>
          <w:color w:val="000000" w:themeColor="text1"/>
          <w:shd w:val="clear" w:color="auto" w:fill="FFFFFF"/>
        </w:rPr>
        <w:t>Stress Signalling in Plants: Genomics and Proteomics Perspectives</w:t>
      </w:r>
      <w:r w:rsidR="007F05CE" w:rsidRPr="00396621">
        <w:rPr>
          <w:rFonts w:cstheme="minorHAnsi"/>
          <w:bCs/>
          <w:color w:val="000000" w:themeColor="text1"/>
          <w:shd w:val="clear" w:color="auto" w:fill="FFFFFF"/>
        </w:rPr>
        <w:t>, Sarwat M, Ahmad A </w:t>
      </w:r>
      <w:r w:rsidR="007F05CE" w:rsidRPr="00396621">
        <w:rPr>
          <w:rFonts w:cstheme="minorHAnsi"/>
          <w:color w:val="000000" w:themeColor="text1"/>
          <w:shd w:val="clear" w:color="auto" w:fill="FFFFFF"/>
        </w:rPr>
        <w:t>and</w:t>
      </w:r>
      <w:r w:rsidR="007F05CE" w:rsidRPr="00396621">
        <w:rPr>
          <w:rFonts w:cstheme="minorHAnsi"/>
          <w:bCs/>
          <w:color w:val="000000" w:themeColor="text1"/>
          <w:shd w:val="clear" w:color="auto" w:fill="FFFFFF"/>
        </w:rPr>
        <w:t> Abdin</w:t>
      </w:r>
      <w:r w:rsidRPr="00396621">
        <w:rPr>
          <w:rFonts w:cstheme="minorHAnsi"/>
          <w:bCs/>
          <w:color w:val="000000" w:themeColor="text1"/>
          <w:shd w:val="clear" w:color="auto" w:fill="FFFFFF"/>
        </w:rPr>
        <w:t>MZ (</w:t>
      </w:r>
      <w:r w:rsidR="007F05CE" w:rsidRPr="00396621">
        <w:rPr>
          <w:rFonts w:cstheme="minorHAnsi"/>
          <w:bCs/>
          <w:color w:val="000000" w:themeColor="text1"/>
          <w:shd w:val="clear" w:color="auto" w:fill="FFFFFF"/>
        </w:rPr>
        <w:t>eds.),</w:t>
      </w:r>
      <w:r w:rsidR="007F05CE" w:rsidRPr="00396621">
        <w:rPr>
          <w:rFonts w:cstheme="minorHAnsi"/>
          <w:color w:val="000000" w:themeColor="text1"/>
          <w:shd w:val="clear" w:color="auto" w:fill="FFFFFF"/>
        </w:rPr>
        <w:t xml:space="preserve">Springer-Verlag New </w:t>
      </w:r>
      <w:r w:rsidRPr="00396621">
        <w:rPr>
          <w:rFonts w:cstheme="minorHAnsi"/>
          <w:color w:val="000000" w:themeColor="text1"/>
          <w:shd w:val="clear" w:color="auto" w:fill="FFFFFF"/>
        </w:rPr>
        <w:t>York (</w:t>
      </w:r>
      <w:r w:rsidR="007F05CE" w:rsidRPr="00396621">
        <w:rPr>
          <w:rFonts w:cstheme="minorHAnsi"/>
          <w:color w:val="000000" w:themeColor="text1"/>
          <w:shd w:val="clear" w:color="auto" w:fill="FFFFFF"/>
        </w:rPr>
        <w:t>in press).</w:t>
      </w:r>
    </w:p>
    <w:p w:rsidR="00811E86" w:rsidRPr="00396621" w:rsidRDefault="00811E86" w:rsidP="00632C4D">
      <w:pPr>
        <w:spacing w:after="0" w:line="240" w:lineRule="auto"/>
        <w:ind w:left="720" w:hanging="720"/>
        <w:jc w:val="both"/>
        <w:rPr>
          <w:rFonts w:cstheme="minorHAnsi"/>
          <w:bCs/>
          <w:color w:val="000000" w:themeColor="text1"/>
        </w:rPr>
      </w:pPr>
      <w:r w:rsidRPr="00396621">
        <w:rPr>
          <w:rFonts w:cstheme="minorHAnsi"/>
          <w:color w:val="000000" w:themeColor="text1"/>
          <w:shd w:val="clear" w:color="auto" w:fill="FFFFFF"/>
        </w:rPr>
        <w:lastRenderedPageBreak/>
        <w:t>(2)Hameed A, Rasool S, Azooz MM, Hossain MA, Ahanger MA</w:t>
      </w:r>
      <w:r w:rsidR="004E44F4" w:rsidRPr="00396621">
        <w:rPr>
          <w:rFonts w:cstheme="minorHAnsi"/>
          <w:color w:val="000000" w:themeColor="text1"/>
          <w:shd w:val="clear" w:color="auto" w:fill="FFFFFF"/>
        </w:rPr>
        <w:t xml:space="preserve"> and Ahmad P(2015)</w:t>
      </w:r>
      <w:r w:rsidRPr="00396621">
        <w:rPr>
          <w:rFonts w:cstheme="minorHAnsi"/>
          <w:color w:val="000000" w:themeColor="text1"/>
          <w:shd w:val="clear" w:color="auto" w:fill="FFFFFF"/>
        </w:rPr>
        <w:t>Heavy plant stress: Plant responses and Signalling</w:t>
      </w:r>
      <w:r w:rsidR="004E44F4" w:rsidRPr="00396621">
        <w:rPr>
          <w:rFonts w:cstheme="minorHAnsi"/>
          <w:color w:val="000000" w:themeColor="text1"/>
          <w:shd w:val="clear" w:color="auto" w:fill="FFFFFF"/>
        </w:rPr>
        <w:t>. In :Plant Metal Interaction, Ahamd P(eds.), PP 555-583. Elsiver, USA.</w:t>
      </w:r>
    </w:p>
    <w:p w:rsidR="00562E8F" w:rsidRPr="00396621" w:rsidRDefault="004E44F4" w:rsidP="00562E8F">
      <w:pPr>
        <w:spacing w:after="0" w:line="240" w:lineRule="auto"/>
        <w:ind w:left="720" w:hanging="720"/>
        <w:jc w:val="both"/>
        <w:rPr>
          <w:rFonts w:cstheme="minorHAnsi"/>
          <w:bCs/>
          <w:color w:val="000000" w:themeColor="text1"/>
        </w:rPr>
      </w:pPr>
      <w:r w:rsidRPr="00396621">
        <w:rPr>
          <w:noProof/>
        </w:rPr>
        <w:t>(3)</w:t>
      </w:r>
      <w:r w:rsidR="00562E8F" w:rsidRPr="00396621">
        <w:rPr>
          <w:noProof/>
        </w:rPr>
        <w:t xml:space="preserve"> Jan S, Rashid B, Azooz MM, Hossain MA and Ahamd P(2015)Genetic strategies for Advancing phytoremediation Potential in plants: a recent uddate. </w:t>
      </w:r>
      <w:r w:rsidR="00562E8F" w:rsidRPr="00396621">
        <w:rPr>
          <w:rFonts w:cstheme="minorHAnsi"/>
          <w:color w:val="000000" w:themeColor="text1"/>
          <w:shd w:val="clear" w:color="auto" w:fill="FFFFFF"/>
        </w:rPr>
        <w:t>In: Plant Metal Interaction, Ahamd P (eds.), PP 431-454. Elsiver, USA.</w:t>
      </w:r>
    </w:p>
    <w:p w:rsidR="00D9740E" w:rsidRPr="00396621" w:rsidRDefault="00D9740E" w:rsidP="00A85557">
      <w:pPr>
        <w:shd w:val="clear" w:color="auto" w:fill="FFFFFF"/>
        <w:spacing w:after="0"/>
        <w:ind w:left="720" w:hanging="720"/>
        <w:jc w:val="both"/>
        <w:rPr>
          <w:rFonts w:cstheme="minorHAnsi"/>
          <w:bCs/>
          <w:color w:val="000000" w:themeColor="text1"/>
        </w:rPr>
      </w:pPr>
    </w:p>
    <w:p w:rsidR="00A85557" w:rsidRPr="00396621" w:rsidRDefault="00632C4D" w:rsidP="00A85557">
      <w:pPr>
        <w:shd w:val="clear" w:color="auto" w:fill="FFFFFF"/>
        <w:spacing w:after="0"/>
        <w:ind w:left="720" w:hanging="720"/>
        <w:jc w:val="both"/>
        <w:rPr>
          <w:rFonts w:cstheme="minorHAnsi"/>
          <w:color w:val="000000" w:themeColor="text1"/>
        </w:rPr>
      </w:pPr>
      <w:r w:rsidRPr="00396621">
        <w:rPr>
          <w:rFonts w:cstheme="minorHAnsi"/>
          <w:bCs/>
          <w:color w:val="000000" w:themeColor="text1"/>
        </w:rPr>
        <w:t>(</w:t>
      </w:r>
      <w:r w:rsidR="00562E8F" w:rsidRPr="00396621">
        <w:rPr>
          <w:rFonts w:cstheme="minorHAnsi"/>
          <w:bCs/>
          <w:color w:val="000000" w:themeColor="text1"/>
        </w:rPr>
        <w:t>4</w:t>
      </w:r>
      <w:r w:rsidRPr="00396621">
        <w:rPr>
          <w:rFonts w:cstheme="minorHAnsi"/>
          <w:bCs/>
          <w:color w:val="000000" w:themeColor="text1"/>
        </w:rPr>
        <w:t>)</w:t>
      </w:r>
      <w:r w:rsidR="00374BC6" w:rsidRPr="00396621">
        <w:rPr>
          <w:rFonts w:cstheme="minorHAnsi"/>
          <w:b/>
          <w:bCs/>
          <w:color w:val="000000" w:themeColor="text1"/>
        </w:rPr>
        <w:t>Hossain MA</w:t>
      </w:r>
      <w:r w:rsidR="00374BC6" w:rsidRPr="00396621">
        <w:rPr>
          <w:rFonts w:cstheme="minorHAnsi"/>
          <w:bCs/>
          <w:color w:val="000000" w:themeColor="text1"/>
        </w:rPr>
        <w:t>, Bhattacha</w:t>
      </w:r>
      <w:r w:rsidR="00221100" w:rsidRPr="00396621">
        <w:rPr>
          <w:rFonts w:cstheme="minorHAnsi"/>
          <w:bCs/>
          <w:color w:val="000000" w:themeColor="text1"/>
        </w:rPr>
        <w:t>r</w:t>
      </w:r>
      <w:r w:rsidR="00374BC6" w:rsidRPr="00396621">
        <w:rPr>
          <w:rFonts w:cstheme="minorHAnsi"/>
          <w:bCs/>
          <w:color w:val="000000" w:themeColor="text1"/>
        </w:rPr>
        <w:t>jee S, Chakraborty A</w:t>
      </w:r>
      <w:r w:rsidR="00374BC6" w:rsidRPr="00396621">
        <w:rPr>
          <w:rFonts w:cstheme="minorHAnsi"/>
          <w:color w:val="000000" w:themeColor="text1"/>
        </w:rPr>
        <w:t xml:space="preserve">, Burritt DJ and </w:t>
      </w:r>
      <w:r w:rsidR="00374BC6" w:rsidRPr="00396621">
        <w:rPr>
          <w:rFonts w:cstheme="minorHAnsi"/>
          <w:bCs/>
          <w:color w:val="000000" w:themeColor="text1"/>
        </w:rPr>
        <w:t>Fujita M (2015) Hydrogen peroxide mediated salt stress tolerance in plants: signalling roles and possible mechanisms. In</w:t>
      </w:r>
      <w:r w:rsidR="00374BC6" w:rsidRPr="00396621">
        <w:rPr>
          <w:rFonts w:cstheme="minorHAnsi"/>
          <w:bCs/>
          <w:i/>
          <w:color w:val="000000" w:themeColor="text1"/>
        </w:rPr>
        <w:t>Managing Salt Tolerance in Plants: Molecular and Genomic Perspectives</w:t>
      </w:r>
      <w:r w:rsidR="00374BC6" w:rsidRPr="00396621">
        <w:rPr>
          <w:rFonts w:cstheme="minorHAnsi"/>
          <w:bCs/>
          <w:color w:val="000000" w:themeColor="text1"/>
        </w:rPr>
        <w:t>,</w:t>
      </w:r>
      <w:r w:rsidR="00374BC6" w:rsidRPr="00396621">
        <w:rPr>
          <w:rFonts w:cstheme="minorHAnsi"/>
          <w:color w:val="000000" w:themeColor="text1"/>
        </w:rPr>
        <w:t xml:space="preserve">Wani SH and Hossain MA (eds.), </w:t>
      </w:r>
      <w:r w:rsidR="00161438" w:rsidRPr="00396621">
        <w:rPr>
          <w:rFonts w:cstheme="minorHAnsi"/>
          <w:color w:val="000000" w:themeColor="text1"/>
        </w:rPr>
        <w:t xml:space="preserve">pp.207-222, </w:t>
      </w:r>
      <w:r w:rsidR="00374BC6" w:rsidRPr="00396621">
        <w:rPr>
          <w:rFonts w:cstheme="minorHAnsi"/>
          <w:color w:val="000000" w:themeColor="text1"/>
        </w:rPr>
        <w:t>CRC press, Taylor and Francis Group, USA.</w:t>
      </w:r>
    </w:p>
    <w:p w:rsidR="000E1171" w:rsidRPr="00396621" w:rsidRDefault="000E1171" w:rsidP="00A85557">
      <w:pPr>
        <w:shd w:val="clear" w:color="auto" w:fill="FFFFFF"/>
        <w:spacing w:after="0"/>
        <w:ind w:left="720" w:hanging="720"/>
        <w:jc w:val="both"/>
        <w:rPr>
          <w:rFonts w:cstheme="minorHAnsi"/>
          <w:color w:val="000000" w:themeColor="text1"/>
        </w:rPr>
      </w:pPr>
    </w:p>
    <w:p w:rsidR="00A85557" w:rsidRPr="00396621" w:rsidRDefault="00A85557" w:rsidP="00A85557">
      <w:pPr>
        <w:shd w:val="clear" w:color="auto" w:fill="FFFFFF"/>
        <w:spacing w:after="0"/>
        <w:ind w:left="720" w:hanging="720"/>
        <w:jc w:val="both"/>
        <w:rPr>
          <w:rFonts w:cstheme="minorHAnsi"/>
          <w:color w:val="000000"/>
        </w:rPr>
      </w:pPr>
      <w:r w:rsidRPr="00396621">
        <w:rPr>
          <w:rFonts w:cstheme="minorHAnsi"/>
          <w:color w:val="000000" w:themeColor="text1"/>
        </w:rPr>
        <w:t>(</w:t>
      </w:r>
      <w:r w:rsidR="00562E8F" w:rsidRPr="00396621">
        <w:rPr>
          <w:rFonts w:cstheme="minorHAnsi"/>
          <w:color w:val="000000" w:themeColor="text1"/>
        </w:rPr>
        <w:t>5</w:t>
      </w:r>
      <w:r w:rsidRPr="00396621">
        <w:rPr>
          <w:rFonts w:cstheme="minorHAnsi"/>
          <w:color w:val="000000" w:themeColor="text1"/>
        </w:rPr>
        <w:t xml:space="preserve">)Uddin MN, </w:t>
      </w:r>
      <w:r w:rsidRPr="00396621">
        <w:rPr>
          <w:rFonts w:cstheme="minorHAnsi"/>
          <w:b/>
          <w:color w:val="000000" w:themeColor="text1"/>
        </w:rPr>
        <w:t>Hossain MA</w:t>
      </w:r>
      <w:r w:rsidRPr="00396621">
        <w:rPr>
          <w:rFonts w:cstheme="minorHAnsi"/>
          <w:color w:val="000000" w:themeColor="text1"/>
        </w:rPr>
        <w:t xml:space="preserve"> and Burritt DJ (2016)</w:t>
      </w:r>
      <w:r w:rsidRPr="00396621">
        <w:rPr>
          <w:rFonts w:cstheme="minorHAnsi"/>
          <w:bCs/>
          <w:color w:val="000000"/>
          <w:shd w:val="clear" w:color="auto" w:fill="FFFFFF"/>
          <w:lang w:val="en-GB"/>
        </w:rPr>
        <w:t xml:space="preserve"> Salinity and Drought Stress: Similarities and Differences in Oxidative Responses and Cellular Redox regulation.</w:t>
      </w:r>
      <w:r w:rsidRPr="00396621">
        <w:rPr>
          <w:rFonts w:cstheme="minorHAnsi"/>
          <w:bCs/>
          <w:color w:val="000000"/>
        </w:rPr>
        <w:t xml:space="preserve"> In: </w:t>
      </w:r>
      <w:r w:rsidRPr="00396621">
        <w:rPr>
          <w:rFonts w:cstheme="minorHAnsi"/>
          <w:bCs/>
          <w:i/>
          <w:color w:val="000000"/>
        </w:rPr>
        <w:t>Water Stress and Crop Plants: A Sustainable Approach</w:t>
      </w:r>
      <w:r w:rsidRPr="00396621">
        <w:rPr>
          <w:rFonts w:cstheme="minorHAnsi"/>
          <w:bCs/>
          <w:color w:val="000000"/>
        </w:rPr>
        <w:t>, Parviaz Ahmad (eds.),</w:t>
      </w:r>
      <w:r w:rsidRPr="00396621">
        <w:rPr>
          <w:rFonts w:cstheme="minorHAnsi"/>
          <w:color w:val="1D2626"/>
          <w:shd w:val="clear" w:color="auto" w:fill="FFFFFF"/>
        </w:rPr>
        <w:t xml:space="preserve"> Wiley-Blackwell, Germany (in press).</w:t>
      </w:r>
    </w:p>
    <w:p w:rsidR="00A85557" w:rsidRPr="00396621" w:rsidRDefault="00A85557" w:rsidP="00374BC6">
      <w:pPr>
        <w:shd w:val="clear" w:color="auto" w:fill="FFFFFF"/>
        <w:spacing w:after="0"/>
        <w:ind w:left="720" w:hanging="720"/>
        <w:jc w:val="both"/>
        <w:rPr>
          <w:rFonts w:cstheme="minorHAnsi"/>
          <w:color w:val="000000" w:themeColor="text1"/>
        </w:rPr>
      </w:pPr>
    </w:p>
    <w:p w:rsidR="00783A58" w:rsidRPr="00396621" w:rsidRDefault="0036157D" w:rsidP="00783A58">
      <w:pPr>
        <w:shd w:val="clear" w:color="auto" w:fill="FFFFFF"/>
        <w:spacing w:after="0"/>
        <w:ind w:left="720" w:hanging="720"/>
        <w:jc w:val="both"/>
      </w:pPr>
      <w:r w:rsidRPr="00396621">
        <w:t>(</w:t>
      </w:r>
      <w:r w:rsidR="00562E8F" w:rsidRPr="00396621">
        <w:t>6</w:t>
      </w:r>
      <w:r w:rsidRPr="00396621">
        <w:t xml:space="preserve">) Hoque TS, </w:t>
      </w:r>
      <w:r w:rsidRPr="00396621">
        <w:rPr>
          <w:b/>
        </w:rPr>
        <w:t>Hossain MA</w:t>
      </w:r>
      <w:r w:rsidRPr="00396621">
        <w:t>, Mostofa MG, Burritt DJ and Fujita M(201</w:t>
      </w:r>
      <w:r w:rsidR="0009642A" w:rsidRPr="00396621">
        <w:t>6</w:t>
      </w:r>
      <w:r w:rsidRPr="00396621">
        <w:t xml:space="preserve">)Signalling roles of methylglyoxal and the involvement of the glyoxalase system in plant abiotic stress responses and tolerance. In: Plant-Environment Interaction: Responses and Approaches to Mitigate Stress, First Edition.  MM Azooz and P </w:t>
      </w:r>
      <w:r w:rsidR="00D25B2C" w:rsidRPr="00396621">
        <w:t>Ahmad (eds),pp.97-123,</w:t>
      </w:r>
      <w:r w:rsidRPr="00396621">
        <w:t xml:space="preserve"> John Wiely and Sons, Ltd,</w:t>
      </w:r>
      <w:r w:rsidR="00D0640D" w:rsidRPr="00396621">
        <w:t xml:space="preserve"> Germany</w:t>
      </w:r>
      <w:r w:rsidRPr="00396621">
        <w:t>.</w:t>
      </w:r>
    </w:p>
    <w:p w:rsidR="00783A58" w:rsidRPr="00396621" w:rsidRDefault="00783A58" w:rsidP="00783A58">
      <w:pPr>
        <w:shd w:val="clear" w:color="auto" w:fill="FFFFFF"/>
        <w:spacing w:after="0"/>
        <w:ind w:left="720" w:hanging="720"/>
        <w:jc w:val="both"/>
      </w:pPr>
    </w:p>
    <w:p w:rsidR="005D708B" w:rsidRPr="00396621" w:rsidRDefault="00783A58" w:rsidP="00783A58">
      <w:pPr>
        <w:shd w:val="clear" w:color="auto" w:fill="FFFFFF"/>
        <w:spacing w:after="0"/>
        <w:ind w:left="720" w:hanging="720"/>
        <w:jc w:val="both"/>
      </w:pPr>
      <w:r w:rsidRPr="00396621">
        <w:t>(</w:t>
      </w:r>
      <w:r w:rsidR="00562E8F" w:rsidRPr="00396621">
        <w:t>7</w:t>
      </w:r>
      <w:r w:rsidRPr="00396621">
        <w:t>)</w:t>
      </w:r>
      <w:r w:rsidR="00D0640D" w:rsidRPr="00396621">
        <w:rPr>
          <w:b/>
        </w:rPr>
        <w:t>Hossain MA</w:t>
      </w:r>
      <w:r w:rsidR="00D0640D" w:rsidRPr="00396621">
        <w:t>, Burritt DJ and Fujita M(201</w:t>
      </w:r>
      <w:r w:rsidR="0009642A" w:rsidRPr="00396621">
        <w:t>6</w:t>
      </w:r>
      <w:r w:rsidR="00D0640D" w:rsidRPr="00396621">
        <w:t xml:space="preserve">) </w:t>
      </w:r>
      <w:r w:rsidR="00A94CBD" w:rsidRPr="00396621">
        <w:t xml:space="preserve">Proline and glycine betaine modulate cadmium-induced oxidative stress tolerance in plants: Possible biochemical and molecular mechanisms. In: Plant-Environment Interaction: Responses and Approaches to Mitigate Stress, First Edition. MM Azooz and P </w:t>
      </w:r>
      <w:r w:rsidR="00D25B2C" w:rsidRPr="00396621">
        <w:t>Ahmad (eds)</w:t>
      </w:r>
      <w:r w:rsidR="00A94CBD" w:rsidRPr="00396621">
        <w:t xml:space="preserve">, </w:t>
      </w:r>
      <w:r w:rsidR="00D25B2C" w:rsidRPr="00396621">
        <w:t xml:space="preserve">pp. 311-326, </w:t>
      </w:r>
      <w:r w:rsidR="00A94CBD" w:rsidRPr="00396621">
        <w:t xml:space="preserve">John Wiely and Sons, Ltd, </w:t>
      </w:r>
      <w:r w:rsidR="00D0640D" w:rsidRPr="00396621">
        <w:t>Germany</w:t>
      </w:r>
      <w:r w:rsidR="00A94CBD" w:rsidRPr="00396621">
        <w:t>.</w:t>
      </w:r>
    </w:p>
    <w:p w:rsidR="005D708B" w:rsidRPr="00396621" w:rsidRDefault="005D708B" w:rsidP="00161438">
      <w:pPr>
        <w:shd w:val="clear" w:color="auto" w:fill="FFFFFF"/>
        <w:spacing w:after="0"/>
        <w:ind w:left="720" w:hanging="720"/>
        <w:jc w:val="both"/>
      </w:pPr>
    </w:p>
    <w:p w:rsidR="00161438" w:rsidRPr="00396621" w:rsidRDefault="005D708B" w:rsidP="00161438">
      <w:pPr>
        <w:shd w:val="clear" w:color="auto" w:fill="FFFFFF"/>
        <w:spacing w:after="0"/>
        <w:ind w:left="720" w:hanging="720"/>
        <w:jc w:val="both"/>
        <w:rPr>
          <w:rFonts w:cstheme="minorHAnsi"/>
          <w:color w:val="000000" w:themeColor="text1"/>
        </w:rPr>
      </w:pPr>
      <w:r w:rsidRPr="00396621">
        <w:t>(</w:t>
      </w:r>
      <w:r w:rsidR="00562E8F" w:rsidRPr="00396621">
        <w:t>8</w:t>
      </w:r>
      <w:r w:rsidRPr="00396621">
        <w:t>)</w:t>
      </w:r>
      <w:r w:rsidR="00161438" w:rsidRPr="00396621">
        <w:t xml:space="preserve">Surekha C, Aruna LV, </w:t>
      </w:r>
      <w:r w:rsidR="00161438" w:rsidRPr="00396621">
        <w:rPr>
          <w:b/>
        </w:rPr>
        <w:t>Hossain MA</w:t>
      </w:r>
      <w:r w:rsidR="00161438" w:rsidRPr="00396621">
        <w:t>, Wani S</w:t>
      </w:r>
      <w:r w:rsidRPr="00396621">
        <w:t xml:space="preserve">H and </w:t>
      </w:r>
      <w:r w:rsidR="00161438" w:rsidRPr="00396621">
        <w:t>Neelapu NRR (2015</w:t>
      </w:r>
      <w:r w:rsidR="00C43A49" w:rsidRPr="00396621">
        <w:t>) Present</w:t>
      </w:r>
      <w:r w:rsidR="00161438" w:rsidRPr="00396621">
        <w:t xml:space="preserve"> status and future prospects of transgenic approaches for salt tolerance in plants/crop plants.</w:t>
      </w:r>
      <w:r w:rsidR="00161438" w:rsidRPr="00396621">
        <w:rPr>
          <w:rFonts w:cstheme="minorHAnsi"/>
          <w:bCs/>
          <w:color w:val="000000" w:themeColor="text1"/>
        </w:rPr>
        <w:t xml:space="preserve"> In</w:t>
      </w:r>
      <w:r w:rsidR="00161438" w:rsidRPr="00396621">
        <w:rPr>
          <w:rFonts w:cstheme="minorHAnsi"/>
          <w:bCs/>
          <w:i/>
          <w:color w:val="000000" w:themeColor="text1"/>
        </w:rPr>
        <w:t>Managing Salt Tolerance in Plants: Molecular and Genomic Perspectives</w:t>
      </w:r>
      <w:r w:rsidR="00161438" w:rsidRPr="00396621">
        <w:rPr>
          <w:rFonts w:cstheme="minorHAnsi"/>
          <w:bCs/>
          <w:color w:val="000000" w:themeColor="text1"/>
        </w:rPr>
        <w:t>,</w:t>
      </w:r>
      <w:r w:rsidR="00161438" w:rsidRPr="00396621">
        <w:rPr>
          <w:rFonts w:cstheme="minorHAnsi"/>
          <w:color w:val="000000" w:themeColor="text1"/>
        </w:rPr>
        <w:t>Wani SH and Hossain MA (eds.), pp. 329-35, CRC press, Taylor and Francis Group, USA.</w:t>
      </w:r>
    </w:p>
    <w:p w:rsidR="00161438" w:rsidRPr="00396621" w:rsidRDefault="00161438" w:rsidP="00A94CBD">
      <w:pPr>
        <w:shd w:val="clear" w:color="auto" w:fill="FFFFFF"/>
        <w:spacing w:after="0"/>
        <w:ind w:left="720" w:hanging="720"/>
        <w:jc w:val="both"/>
      </w:pPr>
    </w:p>
    <w:p w:rsidR="00374BC6" w:rsidRPr="00396621" w:rsidRDefault="00374BC6" w:rsidP="00374BC6">
      <w:pPr>
        <w:shd w:val="clear" w:color="auto" w:fill="FFFFFF"/>
        <w:spacing w:after="0"/>
        <w:ind w:left="720" w:hanging="720"/>
        <w:jc w:val="both"/>
        <w:rPr>
          <w:rFonts w:cstheme="minorHAnsi"/>
          <w:color w:val="000000" w:themeColor="text1"/>
        </w:rPr>
      </w:pPr>
      <w:r w:rsidRPr="00396621">
        <w:rPr>
          <w:rFonts w:cstheme="minorHAnsi"/>
          <w:color w:val="000000" w:themeColor="text1"/>
        </w:rPr>
        <w:t>(</w:t>
      </w:r>
      <w:r w:rsidR="00562E8F" w:rsidRPr="00396621">
        <w:rPr>
          <w:rFonts w:cstheme="minorHAnsi"/>
          <w:color w:val="000000" w:themeColor="text1"/>
        </w:rPr>
        <w:t>9</w:t>
      </w:r>
      <w:r w:rsidRPr="00396621">
        <w:rPr>
          <w:rFonts w:cstheme="minorHAnsi"/>
          <w:color w:val="000000" w:themeColor="text1"/>
        </w:rPr>
        <w:t xml:space="preserve">) Kumar V, Shriram V, </w:t>
      </w:r>
      <w:r w:rsidRPr="00396621">
        <w:rPr>
          <w:rFonts w:cstheme="minorHAnsi"/>
          <w:b/>
          <w:color w:val="000000" w:themeColor="text1"/>
        </w:rPr>
        <w:t>Hossain MA</w:t>
      </w:r>
      <w:r w:rsidRPr="00396621">
        <w:rPr>
          <w:rFonts w:cstheme="minorHAnsi"/>
          <w:color w:val="000000" w:themeColor="text1"/>
        </w:rPr>
        <w:t xml:space="preserve"> and KaviKishor PB (2015) Engineering proline metabolism for enhanced plant salt stress tolerance.</w:t>
      </w:r>
      <w:r w:rsidRPr="00396621">
        <w:rPr>
          <w:rFonts w:cstheme="minorHAnsi"/>
          <w:bCs/>
          <w:color w:val="000000" w:themeColor="text1"/>
        </w:rPr>
        <w:t xml:space="preserve"> In</w:t>
      </w:r>
      <w:r w:rsidRPr="00396621">
        <w:rPr>
          <w:rFonts w:cstheme="minorHAnsi"/>
          <w:bCs/>
          <w:i/>
          <w:color w:val="000000" w:themeColor="text1"/>
        </w:rPr>
        <w:t>Managing Salt Tolerance in Plants: Molecular and Genomic Perspectives</w:t>
      </w:r>
      <w:r w:rsidRPr="00396621">
        <w:rPr>
          <w:rFonts w:cstheme="minorHAnsi"/>
          <w:bCs/>
          <w:color w:val="000000" w:themeColor="text1"/>
        </w:rPr>
        <w:t>,</w:t>
      </w:r>
      <w:r w:rsidRPr="00396621">
        <w:rPr>
          <w:rFonts w:cstheme="minorHAnsi"/>
          <w:color w:val="000000" w:themeColor="text1"/>
        </w:rPr>
        <w:t xml:space="preserve">Wani SH and Hossain MA (eds.), </w:t>
      </w:r>
      <w:r w:rsidR="00161438" w:rsidRPr="00396621">
        <w:rPr>
          <w:rFonts w:cstheme="minorHAnsi"/>
          <w:color w:val="000000" w:themeColor="text1"/>
        </w:rPr>
        <w:t xml:space="preserve">pp. 353-372, </w:t>
      </w:r>
      <w:r w:rsidRPr="00396621">
        <w:rPr>
          <w:rFonts w:cstheme="minorHAnsi"/>
          <w:color w:val="000000" w:themeColor="text1"/>
        </w:rPr>
        <w:t>CRC press, Taylor and Francis Group, USA.</w:t>
      </w:r>
    </w:p>
    <w:p w:rsidR="00215BC3" w:rsidRPr="00396621" w:rsidRDefault="00215BC3" w:rsidP="00374BC6">
      <w:pPr>
        <w:spacing w:after="0"/>
        <w:ind w:left="720" w:hanging="720"/>
        <w:jc w:val="both"/>
        <w:rPr>
          <w:rFonts w:eastAsia="Times-Roman" w:cstheme="minorHAnsi"/>
          <w:lang w:eastAsia="ja-JP"/>
        </w:rPr>
      </w:pPr>
      <w:r w:rsidRPr="00396621">
        <w:rPr>
          <w:rFonts w:cstheme="minorHAnsi"/>
          <w:bCs/>
          <w:color w:val="000000" w:themeColor="text1"/>
        </w:rPr>
        <w:t>(</w:t>
      </w:r>
      <w:r w:rsidR="00562E8F" w:rsidRPr="00396621">
        <w:rPr>
          <w:rFonts w:cstheme="minorHAnsi"/>
          <w:bCs/>
          <w:color w:val="000000" w:themeColor="text1"/>
        </w:rPr>
        <w:t>10</w:t>
      </w:r>
      <w:r w:rsidRPr="00396621">
        <w:rPr>
          <w:rFonts w:cstheme="minorHAnsi"/>
          <w:bCs/>
          <w:color w:val="000000" w:themeColor="text1"/>
        </w:rPr>
        <w:t>)Wani SH, Sah SK, </w:t>
      </w:r>
      <w:r w:rsidRPr="00396621">
        <w:rPr>
          <w:rFonts w:cstheme="minorHAnsi"/>
          <w:b/>
          <w:bCs/>
          <w:color w:val="000000" w:themeColor="text1"/>
        </w:rPr>
        <w:t>Hossain MA</w:t>
      </w:r>
      <w:r w:rsidRPr="00396621">
        <w:rPr>
          <w:rFonts w:cstheme="minorHAnsi"/>
          <w:bCs/>
          <w:color w:val="000000" w:themeColor="text1"/>
        </w:rPr>
        <w:t>, Kumar V and Balachandran SM (201</w:t>
      </w:r>
      <w:r w:rsidR="0009642A" w:rsidRPr="00396621">
        <w:rPr>
          <w:rFonts w:cstheme="minorHAnsi"/>
          <w:bCs/>
          <w:color w:val="000000" w:themeColor="text1"/>
        </w:rPr>
        <w:t>5</w:t>
      </w:r>
      <w:r w:rsidRPr="00396621">
        <w:rPr>
          <w:rFonts w:cstheme="minorHAnsi"/>
          <w:bCs/>
          <w:color w:val="000000" w:themeColor="text1"/>
        </w:rPr>
        <w:t>)</w:t>
      </w:r>
      <w:r w:rsidRPr="00396621">
        <w:rPr>
          <w:rFonts w:cstheme="minorHAnsi"/>
          <w:bCs/>
          <w:sz w:val="24"/>
          <w:szCs w:val="24"/>
        </w:rPr>
        <w:t xml:space="preserve"> Transgenic approaches for abiotic stress tolerance in crop plants. In</w:t>
      </w:r>
      <w:r w:rsidRPr="00396621">
        <w:rPr>
          <w:rFonts w:eastAsia="Times-Roman" w:cstheme="minorHAnsi"/>
          <w:iCs/>
          <w:lang w:eastAsia="ja-JP"/>
        </w:rPr>
        <w:t>Advances in Plant Breeding Strategies: Agronomic, Abiotic and Biotic Stress Traits,</w:t>
      </w:r>
      <w:r w:rsidRPr="00396621">
        <w:rPr>
          <w:rFonts w:eastAsia="Times-Roman" w:cstheme="minorHAnsi"/>
          <w:lang w:eastAsia="ja-JP"/>
        </w:rPr>
        <w:t xml:space="preserve"> J.M. Al-Khayri et al. (eds.), </w:t>
      </w:r>
      <w:r w:rsidR="00374BC6" w:rsidRPr="00396621">
        <w:rPr>
          <w:rFonts w:eastAsia="Times-Roman" w:cstheme="minorHAnsi"/>
          <w:lang w:eastAsia="ja-JP"/>
        </w:rPr>
        <w:t>Springer (in press)</w:t>
      </w:r>
      <w:r w:rsidRPr="00396621">
        <w:rPr>
          <w:rFonts w:eastAsia="Times-Roman" w:cstheme="minorHAnsi"/>
          <w:lang w:eastAsia="ja-JP"/>
        </w:rPr>
        <w:t>.</w:t>
      </w:r>
    </w:p>
    <w:p w:rsidR="00701232" w:rsidRPr="00396621" w:rsidRDefault="00701232" w:rsidP="00374BC6">
      <w:pPr>
        <w:spacing w:after="0"/>
        <w:ind w:left="720" w:hanging="720"/>
        <w:jc w:val="both"/>
        <w:rPr>
          <w:rFonts w:eastAsia="Times-Roman" w:cstheme="minorHAnsi"/>
          <w:lang w:eastAsia="ja-JP"/>
        </w:rPr>
      </w:pPr>
    </w:p>
    <w:p w:rsidR="00CD18AC" w:rsidRPr="00396621" w:rsidRDefault="00CD18AC" w:rsidP="00374BC6">
      <w:pPr>
        <w:spacing w:after="0"/>
        <w:ind w:left="720" w:hanging="720"/>
        <w:jc w:val="both"/>
        <w:rPr>
          <w:rFonts w:cstheme="minorHAnsi"/>
          <w:color w:val="000000" w:themeColor="text1"/>
        </w:rPr>
      </w:pPr>
      <w:r w:rsidRPr="00396621">
        <w:rPr>
          <w:rFonts w:cstheme="minorHAnsi"/>
          <w:color w:val="000000" w:themeColor="text1"/>
        </w:rPr>
        <w:t>(</w:t>
      </w:r>
      <w:r w:rsidR="00562E8F" w:rsidRPr="00396621">
        <w:rPr>
          <w:rFonts w:cstheme="minorHAnsi"/>
          <w:color w:val="000000" w:themeColor="text1"/>
        </w:rPr>
        <w:t>11</w:t>
      </w:r>
      <w:r w:rsidRPr="00396621">
        <w:rPr>
          <w:rFonts w:cstheme="minorHAnsi"/>
          <w:color w:val="000000" w:themeColor="text1"/>
        </w:rPr>
        <w:t xml:space="preserve">) </w:t>
      </w:r>
      <w:r w:rsidRPr="00396621">
        <w:rPr>
          <w:rFonts w:cstheme="minorHAnsi"/>
          <w:b/>
          <w:color w:val="000000" w:themeColor="text1"/>
          <w:lang w:eastAsia="ja-JP"/>
        </w:rPr>
        <w:t>Hossain MA</w:t>
      </w:r>
      <w:r w:rsidRPr="00396621">
        <w:rPr>
          <w:rFonts w:cstheme="minorHAnsi"/>
          <w:color w:val="000000" w:themeColor="text1"/>
          <w:lang w:eastAsia="ja-JP"/>
        </w:rPr>
        <w:t xml:space="preserve">, Hoque MA, Burritt DJ and Fujita M </w:t>
      </w:r>
      <w:r w:rsidRPr="00396621">
        <w:rPr>
          <w:rFonts w:cstheme="minorHAnsi"/>
          <w:color w:val="000000" w:themeColor="text1"/>
        </w:rPr>
        <w:t xml:space="preserve">(2013) Proline protects plants against abiotic oxidative stress: biochemical and molecular mechanisms. In </w:t>
      </w:r>
      <w:r w:rsidRPr="00396621">
        <w:rPr>
          <w:rFonts w:cstheme="minorHAnsi"/>
          <w:i/>
          <w:color w:val="000000" w:themeColor="text1"/>
        </w:rPr>
        <w:t>Oxidative damage to plants</w:t>
      </w:r>
      <w:r w:rsidRPr="00396621">
        <w:rPr>
          <w:rFonts w:cstheme="minorHAnsi"/>
          <w:color w:val="000000" w:themeColor="text1"/>
        </w:rPr>
        <w:t xml:space="preserve">.  Ahmad P (ed), </w:t>
      </w:r>
      <w:r w:rsidR="00C40638" w:rsidRPr="00396621">
        <w:rPr>
          <w:rFonts w:cstheme="minorHAnsi"/>
          <w:color w:val="000000" w:themeColor="text1"/>
        </w:rPr>
        <w:t xml:space="preserve">pp. </w:t>
      </w:r>
      <w:r w:rsidR="00E71BA7" w:rsidRPr="00396621">
        <w:rPr>
          <w:rFonts w:cstheme="minorHAnsi"/>
          <w:color w:val="000000" w:themeColor="text1"/>
        </w:rPr>
        <w:t>477-522, Elsevier</w:t>
      </w:r>
      <w:r w:rsidRPr="00396621">
        <w:rPr>
          <w:rFonts w:cstheme="minorHAnsi"/>
          <w:color w:val="000000" w:themeColor="text1"/>
        </w:rPr>
        <w:t>, USA</w:t>
      </w:r>
      <w:r w:rsidR="00C40638" w:rsidRPr="00396621">
        <w:rPr>
          <w:rFonts w:cstheme="minorHAnsi"/>
          <w:color w:val="000000" w:themeColor="text1"/>
        </w:rPr>
        <w:t>.</w:t>
      </w:r>
    </w:p>
    <w:p w:rsidR="00701232" w:rsidRPr="00396621" w:rsidRDefault="00701232" w:rsidP="00374BC6">
      <w:pPr>
        <w:spacing w:after="0"/>
        <w:ind w:left="720" w:hanging="720"/>
        <w:jc w:val="both"/>
        <w:rPr>
          <w:rFonts w:cstheme="minorHAnsi"/>
          <w:color w:val="000000" w:themeColor="text1"/>
        </w:rPr>
      </w:pPr>
    </w:p>
    <w:p w:rsidR="00CD18AC" w:rsidRPr="00396621" w:rsidRDefault="00CD18AC" w:rsidP="00374BC6">
      <w:pPr>
        <w:autoSpaceDE w:val="0"/>
        <w:autoSpaceDN w:val="0"/>
        <w:adjustRightInd w:val="0"/>
        <w:spacing w:after="0"/>
        <w:ind w:left="720" w:hanging="720"/>
        <w:jc w:val="both"/>
        <w:rPr>
          <w:rFonts w:cstheme="minorHAnsi"/>
          <w:lang w:eastAsia="ja-JP"/>
        </w:rPr>
      </w:pPr>
      <w:r w:rsidRPr="00396621">
        <w:rPr>
          <w:rFonts w:cstheme="minorHAnsi"/>
          <w:lang w:eastAsia="ja-JP"/>
        </w:rPr>
        <w:t>(</w:t>
      </w:r>
      <w:r w:rsidR="00632C4D" w:rsidRPr="00396621">
        <w:rPr>
          <w:rFonts w:cstheme="minorHAnsi"/>
          <w:lang w:eastAsia="ja-JP"/>
        </w:rPr>
        <w:t>1</w:t>
      </w:r>
      <w:r w:rsidR="00562E8F" w:rsidRPr="00396621">
        <w:rPr>
          <w:rFonts w:cstheme="minorHAnsi"/>
          <w:lang w:eastAsia="ja-JP"/>
        </w:rPr>
        <w:t>2</w:t>
      </w:r>
      <w:r w:rsidRPr="00396621">
        <w:rPr>
          <w:rFonts w:cstheme="minorHAnsi"/>
          <w:lang w:eastAsia="ja-JP"/>
        </w:rPr>
        <w:t>)</w:t>
      </w:r>
      <w:r w:rsidRPr="00396621">
        <w:rPr>
          <w:rFonts w:cstheme="minorHAnsi"/>
          <w:b/>
          <w:lang w:eastAsia="ja-JP"/>
        </w:rPr>
        <w:t>Hossain MA</w:t>
      </w:r>
      <w:r w:rsidRPr="00396621">
        <w:rPr>
          <w:rFonts w:cstheme="minorHAnsi"/>
          <w:lang w:eastAsia="ja-JP"/>
        </w:rPr>
        <w:t>, Burritt DJ and Fujita M (201</w:t>
      </w:r>
      <w:r w:rsidR="0009642A" w:rsidRPr="00396621">
        <w:rPr>
          <w:rFonts w:cstheme="minorHAnsi"/>
          <w:lang w:eastAsia="ja-JP"/>
        </w:rPr>
        <w:t>6</w:t>
      </w:r>
      <w:r w:rsidRPr="00396621">
        <w:rPr>
          <w:rFonts w:cstheme="minorHAnsi"/>
          <w:lang w:eastAsia="ja-JP"/>
        </w:rPr>
        <w:t xml:space="preserve">) </w:t>
      </w:r>
      <w:r w:rsidRPr="00396621">
        <w:rPr>
          <w:rFonts w:cstheme="minorHAnsi"/>
          <w:bCs/>
          <w:color w:val="222222"/>
          <w:shd w:val="clear" w:color="auto" w:fill="FFFFFF"/>
        </w:rPr>
        <w:t>Cross-stress tolerance in plants: molecular mechanisms and possible involvement of reactive oxygen species and methylglyoxal detoxification system. In</w:t>
      </w:r>
      <w:r w:rsidR="00BE1535" w:rsidRPr="00396621">
        <w:rPr>
          <w:rFonts w:cstheme="minorHAnsi"/>
          <w:bCs/>
          <w:i/>
          <w:color w:val="000033"/>
          <w:shd w:val="clear" w:color="auto" w:fill="FFFFFF"/>
        </w:rPr>
        <w:t>Abiotic Stress Response in Plants</w:t>
      </w:r>
      <w:r w:rsidRPr="00396621">
        <w:rPr>
          <w:rFonts w:cstheme="minorHAnsi"/>
          <w:b/>
          <w:color w:val="000000" w:themeColor="text1"/>
          <w:lang w:eastAsia="ja-JP"/>
        </w:rPr>
        <w:t>,</w:t>
      </w:r>
      <w:r w:rsidRPr="00396621">
        <w:rPr>
          <w:rFonts w:cstheme="minorHAnsi"/>
          <w:color w:val="000000" w:themeColor="text1"/>
          <w:lang w:eastAsia="ja-JP"/>
        </w:rPr>
        <w:t>Tuteja</w:t>
      </w:r>
      <w:r w:rsidRPr="00396621">
        <w:rPr>
          <w:rFonts w:cstheme="minorHAnsi"/>
          <w:lang w:eastAsia="ja-JP"/>
        </w:rPr>
        <w:t xml:space="preserve"> N and Gill SS (eds), Wiley Wiley-VCH Verlag GmbH &amp; Co. Weinheim, Germany (In Press).</w:t>
      </w:r>
    </w:p>
    <w:p w:rsidR="00701232" w:rsidRPr="00396621" w:rsidRDefault="00701232" w:rsidP="00374BC6">
      <w:pPr>
        <w:autoSpaceDE w:val="0"/>
        <w:autoSpaceDN w:val="0"/>
        <w:adjustRightInd w:val="0"/>
        <w:spacing w:after="0"/>
        <w:ind w:left="720" w:hanging="720"/>
        <w:jc w:val="both"/>
        <w:rPr>
          <w:rFonts w:cstheme="minorHAnsi"/>
          <w:lang w:eastAsia="ja-JP"/>
        </w:rPr>
      </w:pPr>
    </w:p>
    <w:p w:rsidR="00CD18AC" w:rsidRPr="00396621" w:rsidRDefault="00CD18AC" w:rsidP="00374BC6">
      <w:pPr>
        <w:adjustRightInd w:val="0"/>
        <w:snapToGrid w:val="0"/>
        <w:spacing w:after="0"/>
        <w:ind w:left="770" w:hangingChars="350" w:hanging="770"/>
        <w:jc w:val="both"/>
        <w:rPr>
          <w:rFonts w:cstheme="minorHAnsi"/>
          <w:color w:val="000000"/>
        </w:rPr>
      </w:pPr>
      <w:r w:rsidRPr="00396621">
        <w:rPr>
          <w:rFonts w:cstheme="minorHAnsi"/>
        </w:rPr>
        <w:t>(</w:t>
      </w:r>
      <w:r w:rsidR="007F05CE" w:rsidRPr="00396621">
        <w:rPr>
          <w:rFonts w:cstheme="minorHAnsi"/>
        </w:rPr>
        <w:t>1</w:t>
      </w:r>
      <w:r w:rsidR="00562E8F" w:rsidRPr="00396621">
        <w:rPr>
          <w:rFonts w:cstheme="minorHAnsi"/>
        </w:rPr>
        <w:t>3</w:t>
      </w:r>
      <w:r w:rsidRPr="00396621">
        <w:rPr>
          <w:rFonts w:cstheme="minorHAnsi"/>
        </w:rPr>
        <w:t xml:space="preserve">) </w:t>
      </w:r>
      <w:r w:rsidRPr="00396621">
        <w:rPr>
          <w:rFonts w:cstheme="minorHAnsi"/>
          <w:b/>
        </w:rPr>
        <w:t xml:space="preserve">Hossain MA </w:t>
      </w:r>
      <w:r w:rsidRPr="00396621">
        <w:rPr>
          <w:rFonts w:cstheme="minorHAnsi"/>
        </w:rPr>
        <w:t xml:space="preserve">and Fujita M </w:t>
      </w:r>
      <w:r w:rsidRPr="00396621">
        <w:rPr>
          <w:rFonts w:cstheme="minorHAnsi"/>
          <w:color w:val="000000"/>
        </w:rPr>
        <w:t xml:space="preserve">(2012) Regulatory role of components of ascorbate-glutathione (AsA-GSH) pathway in plant tolerance to oxidative stress. </w:t>
      </w:r>
      <w:r w:rsidRPr="00396621">
        <w:rPr>
          <w:rFonts w:cstheme="minorHAnsi"/>
          <w:color w:val="000000"/>
          <w:lang w:eastAsia="ja-JP"/>
        </w:rPr>
        <w:t xml:space="preserve">In </w:t>
      </w:r>
      <w:r w:rsidRPr="00396621">
        <w:rPr>
          <w:rFonts w:cstheme="minorHAnsi"/>
          <w:i/>
          <w:color w:val="000000"/>
        </w:rPr>
        <w:t>Oxidative Stress in Plants: Causes, Consequences and Tolerance</w:t>
      </w:r>
      <w:r w:rsidRPr="00396621">
        <w:rPr>
          <w:rFonts w:cstheme="minorHAnsi"/>
          <w:i/>
          <w:color w:val="000000"/>
          <w:lang w:eastAsia="ja-JP"/>
        </w:rPr>
        <w:t xml:space="preserve">, </w:t>
      </w:r>
      <w:r w:rsidRPr="00396621">
        <w:rPr>
          <w:rFonts w:cstheme="minorHAnsi"/>
        </w:rPr>
        <w:t>Anjum N</w:t>
      </w:r>
      <w:r w:rsidRPr="00396621">
        <w:rPr>
          <w:rFonts w:cstheme="minorHAnsi"/>
          <w:lang w:eastAsia="ja-JP"/>
        </w:rPr>
        <w:t>A</w:t>
      </w:r>
      <w:r w:rsidRPr="00396621">
        <w:rPr>
          <w:rFonts w:cstheme="minorHAnsi"/>
        </w:rPr>
        <w:t>, Umar S</w:t>
      </w:r>
      <w:r w:rsidRPr="00396621">
        <w:rPr>
          <w:rFonts w:cstheme="minorHAnsi"/>
          <w:lang w:eastAsia="ja-JP"/>
        </w:rPr>
        <w:t xml:space="preserve"> and</w:t>
      </w:r>
      <w:r w:rsidRPr="00396621">
        <w:rPr>
          <w:rFonts w:cstheme="minorHAnsi"/>
        </w:rPr>
        <w:t xml:space="preserve"> Ahmad A</w:t>
      </w:r>
      <w:r w:rsidRPr="00396621">
        <w:rPr>
          <w:rFonts w:cstheme="minorHAnsi"/>
          <w:lang w:eastAsia="ja-JP"/>
        </w:rPr>
        <w:t xml:space="preserve"> (eds.), pp. </w:t>
      </w:r>
      <w:r w:rsidRPr="00396621">
        <w:rPr>
          <w:rFonts w:cstheme="minorHAnsi"/>
          <w:color w:val="000000"/>
          <w:lang w:eastAsia="ja-JP"/>
        </w:rPr>
        <w:t xml:space="preserve">81-147, </w:t>
      </w:r>
      <w:r w:rsidRPr="00396621">
        <w:rPr>
          <w:rFonts w:cstheme="minorHAnsi"/>
          <w:color w:val="000000"/>
        </w:rPr>
        <w:t>IK International, New Delhi, INDIA.</w:t>
      </w:r>
    </w:p>
    <w:p w:rsidR="00701232" w:rsidRPr="00396621" w:rsidRDefault="00701232" w:rsidP="00374BC6">
      <w:pPr>
        <w:adjustRightInd w:val="0"/>
        <w:snapToGrid w:val="0"/>
        <w:spacing w:after="0"/>
        <w:ind w:left="770" w:hangingChars="350" w:hanging="770"/>
        <w:jc w:val="both"/>
        <w:rPr>
          <w:rFonts w:cstheme="minorHAnsi"/>
          <w:color w:val="000000"/>
        </w:rPr>
      </w:pPr>
    </w:p>
    <w:p w:rsidR="00CD18AC" w:rsidRPr="00396621" w:rsidRDefault="00CD18AC" w:rsidP="00374BC6">
      <w:pPr>
        <w:adjustRightInd w:val="0"/>
        <w:snapToGrid w:val="0"/>
        <w:spacing w:after="0"/>
        <w:ind w:left="770" w:hangingChars="350" w:hanging="770"/>
        <w:jc w:val="both"/>
        <w:rPr>
          <w:rFonts w:cstheme="minorHAnsi"/>
          <w:bCs/>
          <w:color w:val="000000"/>
          <w:lang w:eastAsia="ja-JP"/>
        </w:rPr>
      </w:pPr>
      <w:r w:rsidRPr="00396621">
        <w:rPr>
          <w:rFonts w:cstheme="minorHAnsi"/>
          <w:bCs/>
          <w:color w:val="000000"/>
          <w:lang w:eastAsia="ja-JP"/>
        </w:rPr>
        <w:t>(</w:t>
      </w:r>
      <w:r w:rsidR="005D708B" w:rsidRPr="00396621">
        <w:rPr>
          <w:rFonts w:cstheme="minorHAnsi"/>
          <w:bCs/>
          <w:color w:val="000000"/>
          <w:lang w:eastAsia="ja-JP"/>
        </w:rPr>
        <w:t>1</w:t>
      </w:r>
      <w:r w:rsidR="00562E8F" w:rsidRPr="00396621">
        <w:rPr>
          <w:rFonts w:cstheme="minorHAnsi"/>
          <w:bCs/>
          <w:color w:val="000000"/>
          <w:lang w:eastAsia="ja-JP"/>
        </w:rPr>
        <w:t>4</w:t>
      </w:r>
      <w:r w:rsidRPr="00396621">
        <w:rPr>
          <w:rFonts w:cstheme="minorHAnsi"/>
          <w:bCs/>
          <w:color w:val="000000"/>
          <w:lang w:eastAsia="ja-JP"/>
        </w:rPr>
        <w:t>)</w:t>
      </w:r>
      <w:r w:rsidRPr="00396621">
        <w:rPr>
          <w:rFonts w:cstheme="minorHAnsi"/>
          <w:b/>
          <w:iCs/>
          <w:color w:val="000000"/>
        </w:rPr>
        <w:t xml:space="preserve">Hossain MA, </w:t>
      </w:r>
      <w:r w:rsidRPr="00396621">
        <w:rPr>
          <w:rFonts w:cstheme="minorHAnsi"/>
          <w:bCs/>
          <w:iCs/>
          <w:color w:val="000000"/>
        </w:rPr>
        <w:t xml:space="preserve">Hossain MD, Rohman MM, </w:t>
      </w:r>
      <w:r w:rsidRPr="00396621">
        <w:rPr>
          <w:rFonts w:cstheme="minorHAnsi"/>
          <w:bCs/>
          <w:iCs/>
          <w:color w:val="000000"/>
          <w:lang w:val="pt-BR"/>
        </w:rPr>
        <w:t>Teixeira da Silva JA and Fujit</w:t>
      </w:r>
      <w:r w:rsidRPr="00396621">
        <w:rPr>
          <w:rFonts w:cstheme="minorHAnsi"/>
          <w:bCs/>
          <w:iCs/>
          <w:color w:val="000000"/>
          <w:lang w:val="pt-BR" w:eastAsia="ja-JP"/>
        </w:rPr>
        <w:t xml:space="preserve">a </w:t>
      </w:r>
      <w:r w:rsidRPr="00396621">
        <w:rPr>
          <w:rFonts w:cstheme="minorHAnsi"/>
          <w:bCs/>
          <w:iCs/>
          <w:color w:val="000000"/>
          <w:lang w:val="pt-BR"/>
        </w:rPr>
        <w:t>M</w:t>
      </w:r>
      <w:r w:rsidRPr="00396621">
        <w:rPr>
          <w:rFonts w:cstheme="minorHAnsi"/>
          <w:bCs/>
          <w:iCs/>
          <w:color w:val="000000"/>
          <w:lang w:val="pt-BR" w:eastAsia="ja-JP"/>
        </w:rPr>
        <w:t xml:space="preserve"> (2012</w:t>
      </w:r>
      <w:r w:rsidRPr="00396621">
        <w:rPr>
          <w:rFonts w:cstheme="minorHAnsi"/>
          <w:b/>
          <w:iCs/>
          <w:color w:val="000000"/>
          <w:lang w:val="pt-BR" w:eastAsia="ja-JP"/>
        </w:rPr>
        <w:t xml:space="preserve">) </w:t>
      </w:r>
      <w:r w:rsidRPr="00396621">
        <w:rPr>
          <w:rFonts w:cstheme="minorHAnsi"/>
          <w:bCs/>
          <w:color w:val="000000"/>
          <w:lang w:eastAsia="ja-JP"/>
        </w:rPr>
        <w:t xml:space="preserve">Onion major compounds (flavonoids, organosulfurs) and highly expressed glutathione-related enzymes: possible physiological interaction, gene cloning and abiotic stress response. In </w:t>
      </w:r>
      <w:r w:rsidRPr="00396621">
        <w:rPr>
          <w:rFonts w:cstheme="minorHAnsi"/>
          <w:bCs/>
          <w:i/>
          <w:iCs/>
          <w:color w:val="000000"/>
          <w:lang w:eastAsia="ja-JP"/>
        </w:rPr>
        <w:t xml:space="preserve">Onion Consumption and Health, </w:t>
      </w:r>
      <w:r w:rsidRPr="00396621">
        <w:rPr>
          <w:rFonts w:cstheme="minorHAnsi"/>
          <w:color w:val="000000"/>
        </w:rPr>
        <w:t>Candelario B. Aguirre and Leticia M. Jaramillo</w:t>
      </w:r>
      <w:r w:rsidRPr="00396621">
        <w:rPr>
          <w:rFonts w:cstheme="minorHAnsi"/>
          <w:color w:val="000000"/>
          <w:lang w:eastAsia="ja-JP"/>
        </w:rPr>
        <w:t xml:space="preserve"> (eds.), pp. 49-90, </w:t>
      </w:r>
      <w:r w:rsidRPr="00396621">
        <w:rPr>
          <w:rFonts w:cstheme="minorHAnsi"/>
          <w:bCs/>
          <w:color w:val="000000"/>
          <w:lang w:eastAsia="ja-JP"/>
        </w:rPr>
        <w:t>Nova Science Publishers Inc., NY, USA.</w:t>
      </w:r>
    </w:p>
    <w:p w:rsidR="00374BC6" w:rsidRPr="00396621" w:rsidRDefault="00374BC6" w:rsidP="00374BC6">
      <w:pPr>
        <w:adjustRightInd w:val="0"/>
        <w:snapToGrid w:val="0"/>
        <w:spacing w:after="0"/>
        <w:ind w:left="770" w:hangingChars="350" w:hanging="770"/>
        <w:jc w:val="both"/>
        <w:rPr>
          <w:rFonts w:cstheme="minorHAnsi"/>
          <w:bCs/>
          <w:color w:val="000000"/>
          <w:lang w:eastAsia="ja-JP"/>
        </w:rPr>
      </w:pPr>
    </w:p>
    <w:p w:rsidR="00CD18AC" w:rsidRPr="00396621" w:rsidRDefault="00CD18AC" w:rsidP="00374BC6">
      <w:pPr>
        <w:adjustRightInd w:val="0"/>
        <w:snapToGrid w:val="0"/>
        <w:spacing w:after="0"/>
        <w:ind w:left="770" w:hangingChars="350" w:hanging="770"/>
        <w:jc w:val="both"/>
        <w:rPr>
          <w:rFonts w:cstheme="minorHAnsi"/>
          <w:bCs/>
          <w:color w:val="000000"/>
          <w:lang w:eastAsia="ja-JP"/>
        </w:rPr>
      </w:pPr>
      <w:r w:rsidRPr="00396621">
        <w:rPr>
          <w:rFonts w:cstheme="minorHAnsi"/>
          <w:color w:val="000000"/>
          <w:lang w:eastAsia="ja-JP"/>
        </w:rPr>
        <w:t>(</w:t>
      </w:r>
      <w:r w:rsidR="00A94CBD" w:rsidRPr="00396621">
        <w:rPr>
          <w:rFonts w:cstheme="minorHAnsi"/>
          <w:color w:val="000000"/>
          <w:lang w:eastAsia="ja-JP"/>
        </w:rPr>
        <w:t>1</w:t>
      </w:r>
      <w:r w:rsidR="00562E8F" w:rsidRPr="00396621">
        <w:rPr>
          <w:rFonts w:cstheme="minorHAnsi"/>
          <w:color w:val="000000"/>
          <w:lang w:eastAsia="ja-JP"/>
        </w:rPr>
        <w:t>5</w:t>
      </w:r>
      <w:r w:rsidRPr="00396621">
        <w:rPr>
          <w:rFonts w:cstheme="minorHAnsi"/>
          <w:color w:val="000000"/>
          <w:lang w:eastAsia="ja-JP"/>
        </w:rPr>
        <w:t xml:space="preserve">) Hasanuzzaman M, </w:t>
      </w:r>
      <w:r w:rsidRPr="00396621">
        <w:rPr>
          <w:rFonts w:cstheme="minorHAnsi"/>
          <w:b/>
          <w:color w:val="000000"/>
        </w:rPr>
        <w:t>Hossain MA</w:t>
      </w:r>
      <w:r w:rsidRPr="00396621">
        <w:rPr>
          <w:rFonts w:cstheme="minorHAnsi"/>
          <w:color w:val="000000"/>
          <w:lang w:eastAsia="ja-JP"/>
        </w:rPr>
        <w:t xml:space="preserve">, </w:t>
      </w:r>
      <w:r w:rsidRPr="00396621">
        <w:rPr>
          <w:rFonts w:cstheme="minorHAnsi"/>
          <w:color w:val="000000"/>
        </w:rPr>
        <w:t>Teixeira da Silva JA and FujitaM</w:t>
      </w:r>
      <w:r w:rsidRPr="00396621">
        <w:rPr>
          <w:rFonts w:cstheme="minorHAnsi"/>
          <w:color w:val="000000"/>
          <w:lang w:eastAsia="ja-JP"/>
        </w:rPr>
        <w:t xml:space="preserve"> (2012) Plant response and tolerance to abiotic oxidative stress: antioxidant defense is a key factor. In </w:t>
      </w:r>
      <w:r w:rsidRPr="00396621">
        <w:rPr>
          <w:rFonts w:cstheme="minorHAnsi"/>
          <w:i/>
          <w:color w:val="000000"/>
        </w:rPr>
        <w:t>Crop stress management: Perspective and Strategies</w:t>
      </w:r>
      <w:r w:rsidRPr="00396621">
        <w:rPr>
          <w:rFonts w:cstheme="minorHAnsi"/>
          <w:b/>
          <w:color w:val="000000"/>
          <w:lang w:eastAsia="ja-JP"/>
        </w:rPr>
        <w:t xml:space="preserve">, </w:t>
      </w:r>
      <w:r w:rsidRPr="00396621">
        <w:rPr>
          <w:rFonts w:cstheme="minorHAnsi"/>
          <w:bCs/>
          <w:color w:val="000000"/>
          <w:lang w:eastAsia="ja-JP"/>
        </w:rPr>
        <w:t>Venkateshwarlu B, Shanker AK, Shanker C and Maheswari M (eds.), pp. 261-315, Springer, Heidelberg, Germany.</w:t>
      </w:r>
    </w:p>
    <w:p w:rsidR="00374BC6" w:rsidRPr="00396621" w:rsidRDefault="00374BC6" w:rsidP="00374BC6">
      <w:pPr>
        <w:adjustRightInd w:val="0"/>
        <w:snapToGrid w:val="0"/>
        <w:spacing w:after="0"/>
        <w:ind w:left="770" w:hangingChars="350" w:hanging="770"/>
        <w:jc w:val="both"/>
        <w:rPr>
          <w:rFonts w:cstheme="minorHAnsi"/>
          <w:bCs/>
          <w:color w:val="000000"/>
          <w:lang w:eastAsia="ja-JP"/>
        </w:rPr>
      </w:pPr>
    </w:p>
    <w:p w:rsidR="00CD18AC" w:rsidRPr="00396621" w:rsidRDefault="00CD18AC" w:rsidP="00374BC6">
      <w:pPr>
        <w:adjustRightInd w:val="0"/>
        <w:snapToGrid w:val="0"/>
        <w:spacing w:after="0"/>
        <w:ind w:left="770" w:hangingChars="350" w:hanging="770"/>
        <w:jc w:val="both"/>
        <w:rPr>
          <w:rFonts w:cstheme="minorHAnsi"/>
          <w:color w:val="000000"/>
          <w:lang w:eastAsia="ja-JP"/>
        </w:rPr>
      </w:pPr>
      <w:r w:rsidRPr="00396621">
        <w:rPr>
          <w:rFonts w:cstheme="minorHAnsi"/>
          <w:bCs/>
          <w:color w:val="000000"/>
          <w:lang w:eastAsia="ja-JP"/>
        </w:rPr>
        <w:t>(</w:t>
      </w:r>
      <w:r w:rsidR="00A94CBD" w:rsidRPr="00396621">
        <w:rPr>
          <w:rFonts w:cstheme="minorHAnsi"/>
          <w:bCs/>
          <w:color w:val="000000"/>
          <w:lang w:eastAsia="ja-JP"/>
        </w:rPr>
        <w:t>1</w:t>
      </w:r>
      <w:r w:rsidR="00562E8F" w:rsidRPr="00396621">
        <w:rPr>
          <w:rFonts w:cstheme="minorHAnsi"/>
          <w:bCs/>
          <w:color w:val="000000"/>
          <w:lang w:eastAsia="ja-JP"/>
        </w:rPr>
        <w:t>6</w:t>
      </w:r>
      <w:r w:rsidR="00374BC6" w:rsidRPr="00396621">
        <w:rPr>
          <w:rFonts w:cstheme="minorHAnsi"/>
          <w:bCs/>
          <w:color w:val="000000"/>
          <w:lang w:eastAsia="ja-JP"/>
        </w:rPr>
        <w:t>)</w:t>
      </w:r>
      <w:r w:rsidRPr="00396621">
        <w:rPr>
          <w:rFonts w:cstheme="minorHAnsi"/>
          <w:b/>
          <w:iCs/>
          <w:color w:val="000000"/>
        </w:rPr>
        <w:t>Hossain MA, T</w:t>
      </w:r>
      <w:r w:rsidRPr="00396621">
        <w:rPr>
          <w:rFonts w:cstheme="minorHAnsi"/>
          <w:bCs/>
          <w:iCs/>
          <w:color w:val="000000"/>
          <w:lang w:val="pt-BR"/>
        </w:rPr>
        <w:t>eixeira da Silva JA and Fujit</w:t>
      </w:r>
      <w:r w:rsidRPr="00396621">
        <w:rPr>
          <w:rFonts w:cstheme="minorHAnsi"/>
          <w:bCs/>
          <w:iCs/>
          <w:color w:val="000000"/>
          <w:lang w:val="pt-BR" w:eastAsia="ja-JP"/>
        </w:rPr>
        <w:t xml:space="preserve">a </w:t>
      </w:r>
      <w:r w:rsidRPr="00396621">
        <w:rPr>
          <w:rFonts w:cstheme="minorHAnsi"/>
          <w:bCs/>
          <w:iCs/>
          <w:color w:val="000000"/>
          <w:lang w:val="pt-BR"/>
        </w:rPr>
        <w:t>M</w:t>
      </w:r>
      <w:r w:rsidRPr="00396621">
        <w:rPr>
          <w:rFonts w:cstheme="minorHAnsi"/>
          <w:color w:val="000000"/>
          <w:lang w:eastAsia="ja-JP"/>
        </w:rPr>
        <w:t>(2011)</w:t>
      </w:r>
      <w:r w:rsidRPr="00396621">
        <w:rPr>
          <w:rFonts w:cstheme="minorHAnsi"/>
          <w:color w:val="000000"/>
        </w:rPr>
        <w:t xml:space="preserve"> Glyoxalase system and reactive oxygen species detoxification system in plant abiotic stress response and tolerance: An intimate relationship</w:t>
      </w:r>
      <w:r w:rsidRPr="00396621">
        <w:rPr>
          <w:rFonts w:cstheme="minorHAnsi"/>
          <w:color w:val="000000"/>
          <w:lang w:eastAsia="ja-JP"/>
        </w:rPr>
        <w:t xml:space="preserve">. In </w:t>
      </w:r>
      <w:r w:rsidRPr="00396621">
        <w:rPr>
          <w:rFonts w:cstheme="minorHAnsi"/>
          <w:i/>
          <w:color w:val="000000"/>
          <w:lang w:eastAsia="ja-JP"/>
        </w:rPr>
        <w:t>Abiotic stress in plants-mechanisms and adaptations</w:t>
      </w:r>
      <w:r w:rsidRPr="00396621">
        <w:rPr>
          <w:rFonts w:cstheme="minorHAnsi"/>
          <w:color w:val="000000"/>
          <w:lang w:eastAsia="ja-JP"/>
        </w:rPr>
        <w:t xml:space="preserve">, </w:t>
      </w:r>
      <w:r w:rsidRPr="00396621">
        <w:rPr>
          <w:rFonts w:cstheme="minorHAnsi"/>
          <w:color w:val="000000"/>
          <w:lang w:val="pt-BR"/>
        </w:rPr>
        <w:t xml:space="preserve">Shanker, A.K. and </w:t>
      </w:r>
      <w:r w:rsidRPr="00396621">
        <w:rPr>
          <w:rFonts w:cstheme="minorHAnsi"/>
          <w:bCs/>
          <w:color w:val="000000"/>
        </w:rPr>
        <w:t>Venkateswarlu, B</w:t>
      </w:r>
      <w:r w:rsidRPr="00396621">
        <w:rPr>
          <w:rFonts w:cstheme="minorHAnsi"/>
          <w:color w:val="000000"/>
          <w:lang w:val="pt-BR"/>
        </w:rPr>
        <w:t xml:space="preserve"> (eds.), pp. 235-266, </w:t>
      </w:r>
      <w:r w:rsidRPr="00396621">
        <w:rPr>
          <w:rFonts w:cstheme="minorHAnsi"/>
          <w:color w:val="000000"/>
        </w:rPr>
        <w:t>INTECH</w:t>
      </w:r>
      <w:r w:rsidRPr="00396621">
        <w:rPr>
          <w:rFonts w:cstheme="minorHAnsi"/>
          <w:color w:val="000000"/>
          <w:lang w:eastAsia="ja-JP"/>
        </w:rPr>
        <w:t>-Open Access Publisher, Rijeka, Croatia.</w:t>
      </w:r>
    </w:p>
    <w:p w:rsidR="00CD18AC" w:rsidRPr="00396621" w:rsidRDefault="00CD18AC" w:rsidP="00374BC6">
      <w:pPr>
        <w:adjustRightInd w:val="0"/>
        <w:snapToGrid w:val="0"/>
        <w:spacing w:after="0"/>
        <w:jc w:val="both"/>
        <w:rPr>
          <w:rFonts w:eastAsia="MS PGothic" w:cstheme="minorHAnsi"/>
          <w:b/>
          <w:u w:val="single"/>
          <w:lang w:eastAsia="ja-JP"/>
        </w:rPr>
      </w:pPr>
    </w:p>
    <w:p w:rsidR="00CD18AC" w:rsidRPr="00396621" w:rsidRDefault="00CD18AC" w:rsidP="00374BC6">
      <w:pPr>
        <w:adjustRightInd w:val="0"/>
        <w:snapToGrid w:val="0"/>
        <w:spacing w:after="0"/>
        <w:ind w:left="994" w:hangingChars="450" w:hanging="994"/>
        <w:jc w:val="both"/>
        <w:rPr>
          <w:rFonts w:cstheme="minorHAnsi"/>
          <w:b/>
          <w:bCs/>
          <w:u w:val="single"/>
        </w:rPr>
      </w:pPr>
      <w:r w:rsidRPr="00396621">
        <w:rPr>
          <w:rFonts w:cstheme="minorHAnsi"/>
          <w:b/>
          <w:bCs/>
          <w:u w:val="single"/>
        </w:rPr>
        <w:t>(</w:t>
      </w:r>
      <w:r w:rsidR="00374BC6" w:rsidRPr="00396621">
        <w:rPr>
          <w:rFonts w:cstheme="minorHAnsi"/>
          <w:b/>
          <w:bCs/>
          <w:u w:val="single"/>
        </w:rPr>
        <w:t>D</w:t>
      </w:r>
      <w:r w:rsidRPr="00396621">
        <w:rPr>
          <w:rFonts w:cstheme="minorHAnsi"/>
          <w:b/>
          <w:bCs/>
          <w:u w:val="single"/>
        </w:rPr>
        <w:t>)Review articles</w:t>
      </w:r>
    </w:p>
    <w:p w:rsidR="00141842" w:rsidRPr="00396621" w:rsidRDefault="00141842" w:rsidP="00141842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theme="minorHAnsi"/>
          <w:b/>
          <w:bCs/>
          <w:u w:val="single"/>
        </w:rPr>
      </w:pPr>
      <w:r w:rsidRPr="00396621">
        <w:rPr>
          <w:rFonts w:cstheme="minorHAnsi"/>
          <w:bCs/>
        </w:rPr>
        <w:t>(1)</w:t>
      </w:r>
      <w:r w:rsidRPr="00396621">
        <w:rPr>
          <w:rFonts w:eastAsia="Times New Roman" w:cstheme="minorHAnsi"/>
          <w:b/>
          <w:bCs/>
          <w:lang w:val="en-GB"/>
        </w:rPr>
        <w:t>Hossain MA</w:t>
      </w:r>
      <w:r w:rsidRPr="00396621">
        <w:rPr>
          <w:rFonts w:eastAsia="Times New Roman" w:cstheme="minorHAnsi"/>
          <w:bCs/>
          <w:lang w:val="en-GB"/>
        </w:rPr>
        <w:t xml:space="preserve">, </w:t>
      </w:r>
      <w:r w:rsidRPr="00396621">
        <w:rPr>
          <w:rFonts w:eastAsia="Times New Roman" w:cstheme="minorHAnsi"/>
          <w:bCs/>
        </w:rPr>
        <w:t>Bhattacharjee S</w:t>
      </w:r>
      <w:r w:rsidRPr="00396621">
        <w:rPr>
          <w:rFonts w:eastAsia="Times New Roman" w:cstheme="minorHAnsi"/>
        </w:rPr>
        <w:t xml:space="preserve">, </w:t>
      </w:r>
      <w:r w:rsidRPr="00396621">
        <w:rPr>
          <w:rFonts w:cstheme="minorHAnsi"/>
          <w:bCs/>
          <w:shd w:val="clear" w:color="auto" w:fill="FFFFFF"/>
        </w:rPr>
        <w:t xml:space="preserve">Armin SM, </w:t>
      </w:r>
      <w:r w:rsidRPr="00396621">
        <w:rPr>
          <w:rFonts w:cstheme="minorHAnsi"/>
          <w:bCs/>
          <w:color w:val="000000"/>
          <w:shd w:val="clear" w:color="auto" w:fill="FFFFFF"/>
        </w:rPr>
        <w:t>Qian P,</w:t>
      </w:r>
      <w:r w:rsidRPr="00396621">
        <w:rPr>
          <w:rFonts w:cstheme="minorHAnsi"/>
          <w:color w:val="000000"/>
          <w:shd w:val="clear" w:color="auto" w:fill="FFFFFF"/>
        </w:rPr>
        <w:t xml:space="preserve">Xin W, Li H-Y, Burritt DJ, </w:t>
      </w:r>
      <w:r w:rsidRPr="00396621">
        <w:rPr>
          <w:rFonts w:eastAsia="Times New Roman" w:cstheme="minorHAnsi"/>
          <w:bCs/>
          <w:color w:val="000000"/>
          <w:lang w:val="en-GB"/>
        </w:rPr>
        <w:t>Fujita M and</w:t>
      </w:r>
      <w:r w:rsidRPr="00396621">
        <w:rPr>
          <w:rFonts w:eastAsia="Times New Roman" w:cstheme="minorHAnsi"/>
          <w:bCs/>
          <w:color w:val="000000"/>
        </w:rPr>
        <w:t xml:space="preserve"> Tran LSP (2015)</w:t>
      </w:r>
      <w:r w:rsidRPr="00396621">
        <w:rPr>
          <w:rFonts w:cstheme="minorHAnsi"/>
        </w:rPr>
        <w:t>Hydrogen peroxide-priming modulates abiotic oxidative stress tolerance: insights from ROS detoxification and scavenging. Frontiers Plant Science</w:t>
      </w:r>
      <w:r w:rsidR="0026037A" w:rsidRPr="00396621">
        <w:rPr>
          <w:rFonts w:cstheme="minorHAnsi"/>
        </w:rPr>
        <w:t xml:space="preserve"> 6:420.</w:t>
      </w:r>
    </w:p>
    <w:p w:rsidR="00F01E3E" w:rsidRPr="00396621" w:rsidRDefault="00F01E3E" w:rsidP="00374BC6">
      <w:pPr>
        <w:adjustRightInd w:val="0"/>
        <w:snapToGrid w:val="0"/>
        <w:spacing w:after="0"/>
        <w:ind w:left="990" w:hangingChars="450" w:hanging="990"/>
        <w:jc w:val="both"/>
        <w:rPr>
          <w:rFonts w:cstheme="minorHAnsi"/>
          <w:color w:val="222222"/>
          <w:sz w:val="20"/>
          <w:szCs w:val="20"/>
          <w:shd w:val="clear" w:color="auto" w:fill="FFFFFF"/>
        </w:rPr>
      </w:pPr>
      <w:r w:rsidRPr="00396621">
        <w:rPr>
          <w:rFonts w:cstheme="minorHAnsi"/>
          <w:color w:val="222222"/>
          <w:shd w:val="clear" w:color="auto" w:fill="FFFFFF"/>
        </w:rPr>
        <w:t>(</w:t>
      </w:r>
      <w:r w:rsidR="00141842" w:rsidRPr="00396621">
        <w:rPr>
          <w:rFonts w:cstheme="minorHAnsi"/>
          <w:color w:val="222222"/>
          <w:shd w:val="clear" w:color="auto" w:fill="FFFFFF"/>
        </w:rPr>
        <w:t>2</w:t>
      </w:r>
      <w:r w:rsidRPr="00396621">
        <w:rPr>
          <w:rFonts w:cstheme="minorHAnsi"/>
          <w:color w:val="222222"/>
          <w:shd w:val="clear" w:color="auto" w:fill="FFFFFF"/>
        </w:rPr>
        <w:t>)Anjum</w:t>
      </w:r>
      <w:r w:rsidR="00D0512C" w:rsidRPr="00396621">
        <w:rPr>
          <w:rFonts w:cstheme="minorHAnsi"/>
          <w:color w:val="222222"/>
          <w:shd w:val="clear" w:color="auto" w:fill="FFFFFF"/>
        </w:rPr>
        <w:t xml:space="preserve"> NA,</w:t>
      </w:r>
      <w:r w:rsidRPr="00396621">
        <w:rPr>
          <w:rFonts w:cstheme="minorHAnsi"/>
          <w:color w:val="222222"/>
          <w:shd w:val="clear" w:color="auto" w:fill="FFFFFF"/>
        </w:rPr>
        <w:t>Hasanuzzaman</w:t>
      </w:r>
      <w:r w:rsidR="00D0512C" w:rsidRPr="00396621">
        <w:rPr>
          <w:rFonts w:cstheme="minorHAnsi"/>
          <w:color w:val="222222"/>
          <w:shd w:val="clear" w:color="auto" w:fill="FFFFFF"/>
        </w:rPr>
        <w:t xml:space="preserve"> M,</w:t>
      </w:r>
      <w:r w:rsidRPr="00396621">
        <w:rPr>
          <w:rFonts w:cstheme="minorHAnsi"/>
          <w:b/>
          <w:color w:val="222222"/>
          <w:shd w:val="clear" w:color="auto" w:fill="FFFFFF"/>
        </w:rPr>
        <w:t>Hossain</w:t>
      </w:r>
      <w:r w:rsidR="00D0512C" w:rsidRPr="00396621">
        <w:rPr>
          <w:rFonts w:cstheme="minorHAnsi"/>
          <w:b/>
          <w:color w:val="222222"/>
          <w:shd w:val="clear" w:color="auto" w:fill="FFFFFF"/>
        </w:rPr>
        <w:t xml:space="preserve"> MA,</w:t>
      </w:r>
      <w:r w:rsidRPr="00396621">
        <w:rPr>
          <w:rFonts w:cstheme="minorHAnsi"/>
          <w:color w:val="222222"/>
          <w:shd w:val="clear" w:color="auto" w:fill="FFFFFF"/>
        </w:rPr>
        <w:t>Thangavel</w:t>
      </w:r>
      <w:r w:rsidR="00D0512C" w:rsidRPr="00396621">
        <w:rPr>
          <w:rFonts w:cstheme="minorHAnsi"/>
          <w:color w:val="222222"/>
          <w:shd w:val="clear" w:color="auto" w:fill="FFFFFF"/>
        </w:rPr>
        <w:t xml:space="preserve"> P,</w:t>
      </w:r>
      <w:r w:rsidRPr="00396621">
        <w:rPr>
          <w:rFonts w:cstheme="minorHAnsi"/>
          <w:color w:val="222222"/>
          <w:shd w:val="clear" w:color="auto" w:fill="FFFFFF"/>
        </w:rPr>
        <w:t>Roychoudhury</w:t>
      </w:r>
      <w:r w:rsidR="00D0512C" w:rsidRPr="00396621">
        <w:rPr>
          <w:rFonts w:cstheme="minorHAnsi"/>
          <w:color w:val="222222"/>
          <w:shd w:val="clear" w:color="auto" w:fill="FFFFFF"/>
        </w:rPr>
        <w:t xml:space="preserve"> A,</w:t>
      </w:r>
      <w:r w:rsidRPr="00396621">
        <w:rPr>
          <w:rFonts w:cstheme="minorHAnsi"/>
          <w:color w:val="222222"/>
          <w:shd w:val="clear" w:color="auto" w:fill="FFFFFF"/>
        </w:rPr>
        <w:t xml:space="preserve"> Rodrigo</w:t>
      </w:r>
      <w:r w:rsidR="00D0512C" w:rsidRPr="00396621">
        <w:rPr>
          <w:rFonts w:cstheme="minorHAnsi"/>
          <w:color w:val="222222"/>
          <w:shd w:val="clear" w:color="auto" w:fill="FFFFFF"/>
        </w:rPr>
        <w:t xml:space="preserve"> M,</w:t>
      </w:r>
      <w:r w:rsidRPr="00396621">
        <w:rPr>
          <w:rFonts w:cstheme="minorHAnsi"/>
          <w:color w:val="222222"/>
          <w:shd w:val="clear" w:color="auto" w:fill="FFFFFF"/>
        </w:rPr>
        <w:t xml:space="preserve"> Adam</w:t>
      </w:r>
      <w:r w:rsidR="00D0512C" w:rsidRPr="00396621">
        <w:rPr>
          <w:rFonts w:cstheme="minorHAnsi"/>
          <w:color w:val="222222"/>
          <w:shd w:val="clear" w:color="auto" w:fill="FFFFFF"/>
        </w:rPr>
        <w:t xml:space="preserve"> V,</w:t>
      </w:r>
      <w:r w:rsidRPr="00396621">
        <w:rPr>
          <w:rFonts w:cstheme="minorHAnsi"/>
          <w:color w:val="222222"/>
          <w:shd w:val="clear" w:color="auto" w:fill="FFFFFF"/>
        </w:rPr>
        <w:t xml:space="preserve"> Fujita</w:t>
      </w:r>
      <w:r w:rsidR="00D0512C" w:rsidRPr="00396621">
        <w:rPr>
          <w:rFonts w:cstheme="minorHAnsi"/>
          <w:color w:val="222222"/>
          <w:shd w:val="clear" w:color="auto" w:fill="FFFFFF"/>
        </w:rPr>
        <w:t xml:space="preserve"> M,</w:t>
      </w:r>
      <w:r w:rsidRPr="00396621">
        <w:rPr>
          <w:rFonts w:cstheme="minorHAnsi"/>
          <w:color w:val="222222"/>
          <w:shd w:val="clear" w:color="auto" w:fill="FFFFFF"/>
        </w:rPr>
        <w:t>Kizek</w:t>
      </w:r>
      <w:r w:rsidR="00D0512C" w:rsidRPr="00396621">
        <w:rPr>
          <w:rFonts w:cstheme="minorHAnsi"/>
          <w:color w:val="222222"/>
          <w:shd w:val="clear" w:color="auto" w:fill="FFFFFF"/>
        </w:rPr>
        <w:t xml:space="preserve"> R,</w:t>
      </w:r>
      <w:r w:rsidRPr="00396621">
        <w:rPr>
          <w:rFonts w:cstheme="minorHAnsi"/>
          <w:color w:val="222222"/>
          <w:shd w:val="clear" w:color="auto" w:fill="FFFFFF"/>
        </w:rPr>
        <w:t xml:space="preserve"> Duarte</w:t>
      </w:r>
      <w:r w:rsidR="00D0512C" w:rsidRPr="00396621">
        <w:rPr>
          <w:rFonts w:cstheme="minorHAnsi"/>
          <w:color w:val="222222"/>
          <w:shd w:val="clear" w:color="auto" w:fill="FFFFFF"/>
        </w:rPr>
        <w:t xml:space="preserve"> A,</w:t>
      </w:r>
      <w:r w:rsidRPr="00396621">
        <w:rPr>
          <w:rFonts w:cstheme="minorHAnsi"/>
          <w:color w:val="222222"/>
          <w:shd w:val="clear" w:color="auto" w:fill="FFFFFF"/>
        </w:rPr>
        <w:t xml:space="preserve"> Pereira</w:t>
      </w:r>
      <w:r w:rsidR="00D0512C" w:rsidRPr="00396621">
        <w:rPr>
          <w:rFonts w:cstheme="minorHAnsi"/>
          <w:color w:val="222222"/>
          <w:shd w:val="clear" w:color="auto" w:fill="FFFFFF"/>
        </w:rPr>
        <w:t xml:space="preserve"> Eand </w:t>
      </w:r>
      <w:r w:rsidRPr="00396621">
        <w:rPr>
          <w:rFonts w:cstheme="minorHAnsi"/>
          <w:color w:val="222222"/>
          <w:shd w:val="clear" w:color="auto" w:fill="FFFFFF"/>
        </w:rPr>
        <w:t xml:space="preserve">Ahmad </w:t>
      </w:r>
      <w:r w:rsidR="00D0512C" w:rsidRPr="00396621">
        <w:rPr>
          <w:rFonts w:cstheme="minorHAnsi"/>
          <w:color w:val="222222"/>
          <w:shd w:val="clear" w:color="auto" w:fill="FFFFFF"/>
        </w:rPr>
        <w:t xml:space="preserve">I </w:t>
      </w:r>
      <w:r w:rsidRPr="00396621">
        <w:rPr>
          <w:rFonts w:cstheme="minorHAnsi"/>
          <w:color w:val="222222"/>
          <w:shd w:val="clear" w:color="auto" w:fill="FFFFFF"/>
        </w:rPr>
        <w:t xml:space="preserve">(2014)Jacks of metal/metalloid chelation trade in plants- an overview. </w:t>
      </w:r>
      <w:r w:rsidR="0056548B" w:rsidRPr="00396621">
        <w:rPr>
          <w:rFonts w:cstheme="minorHAnsi"/>
          <w:color w:val="222222"/>
          <w:shd w:val="clear" w:color="auto" w:fill="FFFFFF"/>
        </w:rPr>
        <w:t>Frontiers</w:t>
      </w:r>
      <w:r w:rsidR="00374BC6" w:rsidRPr="00396621">
        <w:rPr>
          <w:rFonts w:cstheme="minorHAnsi"/>
          <w:color w:val="222222"/>
          <w:shd w:val="clear" w:color="auto" w:fill="FFFFFF"/>
        </w:rPr>
        <w:t xml:space="preserve"> in Plant Science</w:t>
      </w:r>
      <w:r w:rsidR="003A685E" w:rsidRPr="00396621">
        <w:rPr>
          <w:rFonts w:cstheme="minorHAnsi"/>
          <w:iCs/>
        </w:rPr>
        <w:t xml:space="preserve"> 6:192.</w:t>
      </w:r>
    </w:p>
    <w:p w:rsidR="00CD18AC" w:rsidRPr="00396621" w:rsidRDefault="00CD18AC" w:rsidP="00374BC6">
      <w:pPr>
        <w:adjustRightInd w:val="0"/>
        <w:snapToGrid w:val="0"/>
        <w:spacing w:after="0"/>
        <w:ind w:left="990" w:hangingChars="450" w:hanging="990"/>
        <w:jc w:val="both"/>
        <w:rPr>
          <w:rFonts w:cstheme="minorHAnsi"/>
          <w:color w:val="000000"/>
          <w:shd w:val="clear" w:color="auto" w:fill="FFFFFF"/>
        </w:rPr>
      </w:pPr>
      <w:r w:rsidRPr="00396621">
        <w:rPr>
          <w:rFonts w:cstheme="minorHAnsi"/>
          <w:bCs/>
        </w:rPr>
        <w:t>(</w:t>
      </w:r>
      <w:r w:rsidR="00141842" w:rsidRPr="00396621">
        <w:rPr>
          <w:rFonts w:cstheme="minorHAnsi"/>
          <w:bCs/>
        </w:rPr>
        <w:t>3</w:t>
      </w:r>
      <w:r w:rsidRPr="00396621">
        <w:rPr>
          <w:rFonts w:cstheme="minorHAnsi"/>
          <w:bCs/>
        </w:rPr>
        <w:t>)</w:t>
      </w:r>
      <w:r w:rsidRPr="00396621">
        <w:rPr>
          <w:rFonts w:cstheme="minorHAnsi"/>
          <w:b/>
          <w:bCs/>
        </w:rPr>
        <w:t xml:space="preserve">Hossain MA, </w:t>
      </w:r>
      <w:r w:rsidRPr="00396621">
        <w:rPr>
          <w:rFonts w:cstheme="minorHAnsi"/>
          <w:bCs/>
        </w:rPr>
        <w:t>Piyatida P, Teixeira da Silva JA and Fujita M (2012)</w:t>
      </w:r>
      <w:r w:rsidRPr="00396621">
        <w:rPr>
          <w:rFonts w:cstheme="minorHAnsi"/>
        </w:rPr>
        <w:t xml:space="preserve">Molecular mechanism of heavy metal toxicity and tolerance in plants: central role of glutathione in detoxification of reactive oxygen species and methylglyoxal and in heavy metal chelation. </w:t>
      </w:r>
      <w:r w:rsidRPr="00396621">
        <w:rPr>
          <w:rFonts w:cstheme="minorHAnsi"/>
          <w:iCs/>
          <w:color w:val="000000"/>
          <w:shd w:val="clear" w:color="auto" w:fill="FFFFFF"/>
        </w:rPr>
        <w:t>Journal of Botany</w:t>
      </w:r>
      <w:r w:rsidRPr="00396621">
        <w:rPr>
          <w:rFonts w:cstheme="minorHAnsi"/>
          <w:color w:val="000000"/>
          <w:shd w:val="clear" w:color="auto" w:fill="FFFFFF"/>
        </w:rPr>
        <w:t>, vol. 2012, Article ID 872875, 37 pages, 2012.</w:t>
      </w:r>
    </w:p>
    <w:p w:rsidR="00CD18AC" w:rsidRPr="00396621" w:rsidRDefault="00CD18AC" w:rsidP="00374BC6">
      <w:pPr>
        <w:adjustRightInd w:val="0"/>
        <w:snapToGrid w:val="0"/>
        <w:spacing w:after="0"/>
        <w:ind w:left="990" w:hangingChars="450" w:hanging="990"/>
        <w:jc w:val="both"/>
        <w:rPr>
          <w:rFonts w:cstheme="minorHAnsi"/>
        </w:rPr>
      </w:pPr>
      <w:r w:rsidRPr="00396621">
        <w:rPr>
          <w:rFonts w:eastAsia="MS PGothic" w:cstheme="minorHAnsi"/>
          <w:lang w:eastAsia="ja-JP"/>
        </w:rPr>
        <w:t>(</w:t>
      </w:r>
      <w:r w:rsidR="00141842" w:rsidRPr="00396621">
        <w:rPr>
          <w:rFonts w:eastAsia="MS PGothic" w:cstheme="minorHAnsi"/>
          <w:lang w:eastAsia="ja-JP"/>
        </w:rPr>
        <w:t>4</w:t>
      </w:r>
      <w:r w:rsidRPr="00396621">
        <w:rPr>
          <w:rFonts w:eastAsia="MS PGothic" w:cstheme="minorHAnsi"/>
          <w:lang w:eastAsia="ja-JP"/>
        </w:rPr>
        <w:t xml:space="preserve">) </w:t>
      </w:r>
      <w:r w:rsidRPr="00396621">
        <w:rPr>
          <w:rFonts w:eastAsia="MS PGothic" w:cstheme="minorHAnsi"/>
        </w:rPr>
        <w:t xml:space="preserve">Hasanuzzaman M, </w:t>
      </w:r>
      <w:r w:rsidRPr="00396621">
        <w:rPr>
          <w:rFonts w:eastAsia="MS PGothic" w:cstheme="minorHAnsi"/>
          <w:b/>
          <w:lang w:eastAsia="ja-JP"/>
        </w:rPr>
        <w:t>Hos</w:t>
      </w:r>
      <w:r w:rsidRPr="00396621">
        <w:rPr>
          <w:rFonts w:eastAsia="MS PGothic" w:cstheme="minorHAnsi"/>
          <w:b/>
        </w:rPr>
        <w:t>sainM</w:t>
      </w:r>
      <w:r w:rsidRPr="00396621">
        <w:rPr>
          <w:rFonts w:eastAsia="MS PGothic" w:cstheme="minorHAnsi"/>
          <w:b/>
          <w:lang w:eastAsia="ja-JP"/>
        </w:rPr>
        <w:t>A</w:t>
      </w:r>
      <w:r w:rsidRPr="00396621">
        <w:rPr>
          <w:rFonts w:eastAsia="MS PGothic" w:cstheme="minorHAnsi"/>
        </w:rPr>
        <w:t xml:space="preserve"> and M Fujita</w:t>
      </w:r>
      <w:r w:rsidRPr="00396621">
        <w:rPr>
          <w:rFonts w:eastAsia="MS PGothic" w:cstheme="minorHAnsi"/>
          <w:lang w:eastAsia="ja-JP"/>
        </w:rPr>
        <w:t xml:space="preserve"> (</w:t>
      </w:r>
      <w:r w:rsidRPr="00396621">
        <w:rPr>
          <w:rFonts w:eastAsia="MS PGothic" w:cstheme="minorHAnsi"/>
        </w:rPr>
        <w:t>2010</w:t>
      </w:r>
      <w:r w:rsidRPr="00396621">
        <w:rPr>
          <w:rFonts w:eastAsia="MS PGothic" w:cstheme="minorHAnsi"/>
          <w:lang w:eastAsia="ja-JP"/>
        </w:rPr>
        <w:t>)</w:t>
      </w:r>
      <w:r w:rsidRPr="00396621">
        <w:rPr>
          <w:rFonts w:eastAsia="MS PGothic" w:cstheme="minorHAnsi"/>
        </w:rPr>
        <w:t xml:space="preserve"> Physiological and biochemical mechanisms of nitric oxide induced abiotic stress tolerance in plants. American Journal of Plant Physiology</w:t>
      </w:r>
      <w:r w:rsidRPr="00396621">
        <w:rPr>
          <w:rFonts w:cstheme="minorHAnsi"/>
        </w:rPr>
        <w:t xml:space="preserve"> 5: 295-324.</w:t>
      </w:r>
    </w:p>
    <w:p w:rsidR="00CD18AC" w:rsidRPr="00396621" w:rsidRDefault="00CD18AC" w:rsidP="00374BC6">
      <w:pPr>
        <w:adjustRightInd w:val="0"/>
        <w:snapToGrid w:val="0"/>
        <w:spacing w:after="0"/>
        <w:ind w:left="990" w:hangingChars="450" w:hanging="990"/>
        <w:jc w:val="both"/>
        <w:rPr>
          <w:rFonts w:cstheme="minorHAnsi"/>
        </w:rPr>
      </w:pPr>
      <w:r w:rsidRPr="00396621">
        <w:rPr>
          <w:rFonts w:eastAsia="MS PGothic" w:cstheme="minorHAnsi"/>
          <w:lang w:eastAsia="ja-JP"/>
        </w:rPr>
        <w:lastRenderedPageBreak/>
        <w:t>(</w:t>
      </w:r>
      <w:r w:rsidR="00141842" w:rsidRPr="00396621">
        <w:rPr>
          <w:rFonts w:eastAsia="MS PGothic" w:cstheme="minorHAnsi"/>
          <w:lang w:eastAsia="ja-JP"/>
        </w:rPr>
        <w:t>5</w:t>
      </w:r>
      <w:r w:rsidRPr="00396621">
        <w:rPr>
          <w:rFonts w:eastAsia="MS PGothic" w:cstheme="minorHAnsi"/>
          <w:lang w:eastAsia="ja-JP"/>
        </w:rPr>
        <w:t xml:space="preserve">) </w:t>
      </w:r>
      <w:r w:rsidRPr="00396621">
        <w:rPr>
          <w:rFonts w:eastAsia="MS PGothic" w:cstheme="minorHAnsi"/>
        </w:rPr>
        <w:t xml:space="preserve">Hasanuzzaman M, </w:t>
      </w:r>
      <w:r w:rsidRPr="00396621">
        <w:rPr>
          <w:rFonts w:eastAsia="MS PGothic" w:cstheme="minorHAnsi"/>
          <w:b/>
          <w:lang w:eastAsia="ja-JP"/>
        </w:rPr>
        <w:t>Hos</w:t>
      </w:r>
      <w:r w:rsidRPr="00396621">
        <w:rPr>
          <w:rFonts w:eastAsia="MS PGothic" w:cstheme="minorHAnsi"/>
          <w:b/>
        </w:rPr>
        <w:t>sainM</w:t>
      </w:r>
      <w:r w:rsidRPr="00396621">
        <w:rPr>
          <w:rFonts w:eastAsia="MS PGothic" w:cstheme="minorHAnsi"/>
          <w:b/>
          <w:lang w:eastAsia="ja-JP"/>
        </w:rPr>
        <w:t>A</w:t>
      </w:r>
      <w:r w:rsidRPr="00396621">
        <w:rPr>
          <w:rFonts w:eastAsia="MS PGothic" w:cstheme="minorHAnsi"/>
        </w:rPr>
        <w:t xml:space="preserve"> and FujitaM</w:t>
      </w:r>
      <w:r w:rsidRPr="00396621">
        <w:rPr>
          <w:rFonts w:eastAsia="MS PGothic" w:cstheme="minorHAnsi"/>
          <w:lang w:eastAsia="ja-JP"/>
        </w:rPr>
        <w:t xml:space="preserve"> (</w:t>
      </w:r>
      <w:r w:rsidRPr="00396621">
        <w:rPr>
          <w:rFonts w:eastAsia="MS PGothic" w:cstheme="minorHAnsi"/>
        </w:rPr>
        <w:t>2010</w:t>
      </w:r>
      <w:r w:rsidRPr="00396621">
        <w:rPr>
          <w:rFonts w:eastAsia="MS PGothic" w:cstheme="minorHAnsi"/>
          <w:lang w:eastAsia="ja-JP"/>
        </w:rPr>
        <w:t>)</w:t>
      </w:r>
      <w:r w:rsidRPr="00396621">
        <w:rPr>
          <w:rFonts w:eastAsia="MS PGothic" w:cstheme="minorHAnsi"/>
        </w:rPr>
        <w:t xml:space="preserve"> Selenium in higher plants: physiological role, antioxidant metabolism and abiotic stress tolerance. Journal of Plant Sciences</w:t>
      </w:r>
      <w:r w:rsidRPr="00396621">
        <w:rPr>
          <w:rFonts w:cstheme="minorHAnsi"/>
        </w:rPr>
        <w:t xml:space="preserve"> 5: 354-375.</w:t>
      </w:r>
    </w:p>
    <w:p w:rsidR="00374BC6" w:rsidRPr="00396621" w:rsidRDefault="00374BC6" w:rsidP="00374BC6">
      <w:pPr>
        <w:autoSpaceDE w:val="0"/>
        <w:autoSpaceDN w:val="0"/>
        <w:adjustRightInd w:val="0"/>
        <w:spacing w:after="0"/>
        <w:ind w:left="994" w:hangingChars="450" w:hanging="994"/>
        <w:jc w:val="both"/>
        <w:rPr>
          <w:rFonts w:eastAsia="MS PGothic" w:cstheme="minorHAnsi"/>
          <w:b/>
          <w:color w:val="000000"/>
          <w:u w:val="single"/>
        </w:rPr>
      </w:pPr>
    </w:p>
    <w:p w:rsidR="00CD18AC" w:rsidRPr="00396621" w:rsidRDefault="00CD18AC" w:rsidP="00374BC6">
      <w:pPr>
        <w:autoSpaceDE w:val="0"/>
        <w:autoSpaceDN w:val="0"/>
        <w:adjustRightInd w:val="0"/>
        <w:spacing w:after="0"/>
        <w:ind w:left="994" w:hangingChars="450" w:hanging="994"/>
        <w:jc w:val="both"/>
        <w:rPr>
          <w:rFonts w:eastAsia="MS PGothic" w:cstheme="minorHAnsi"/>
          <w:b/>
          <w:color w:val="000000"/>
          <w:u w:val="single"/>
          <w:lang w:eastAsia="ja-JP"/>
        </w:rPr>
      </w:pPr>
      <w:r w:rsidRPr="00396621">
        <w:rPr>
          <w:rFonts w:eastAsia="MS PGothic" w:cstheme="minorHAnsi"/>
          <w:b/>
          <w:color w:val="000000"/>
          <w:u w:val="single"/>
        </w:rPr>
        <w:t>(</w:t>
      </w:r>
      <w:r w:rsidR="00374BC6" w:rsidRPr="00396621">
        <w:rPr>
          <w:rFonts w:eastAsia="MS PGothic" w:cstheme="minorHAnsi"/>
          <w:b/>
          <w:color w:val="000000"/>
          <w:u w:val="single"/>
        </w:rPr>
        <w:t>E</w:t>
      </w:r>
      <w:r w:rsidRPr="00396621">
        <w:rPr>
          <w:rFonts w:eastAsia="MS PGothic" w:cstheme="minorHAnsi"/>
          <w:b/>
          <w:color w:val="000000"/>
          <w:u w:val="single"/>
        </w:rPr>
        <w:t xml:space="preserve">) Conference </w:t>
      </w:r>
      <w:r w:rsidRPr="00396621">
        <w:rPr>
          <w:rFonts w:eastAsia="MS PGothic" w:cstheme="minorHAnsi"/>
          <w:b/>
          <w:color w:val="000000"/>
          <w:u w:val="single"/>
          <w:lang w:eastAsia="ja-JP"/>
        </w:rPr>
        <w:t>Abstract</w:t>
      </w:r>
    </w:p>
    <w:p w:rsidR="00CD18AC" w:rsidRPr="00396621" w:rsidRDefault="00CD18AC" w:rsidP="00374BC6">
      <w:pPr>
        <w:autoSpaceDE w:val="0"/>
        <w:autoSpaceDN w:val="0"/>
        <w:adjustRightInd w:val="0"/>
        <w:snapToGrid w:val="0"/>
        <w:spacing w:after="0"/>
        <w:ind w:left="990" w:hangingChars="450" w:hanging="990"/>
        <w:jc w:val="both"/>
        <w:rPr>
          <w:rFonts w:cstheme="minorHAnsi"/>
          <w:color w:val="000000" w:themeColor="text1"/>
        </w:rPr>
      </w:pPr>
      <w:r w:rsidRPr="00396621">
        <w:rPr>
          <w:rFonts w:eastAsia="MS PGothic" w:cstheme="minorHAnsi"/>
          <w:color w:val="000000" w:themeColor="text1"/>
          <w:lang w:eastAsia="ja-JP"/>
        </w:rPr>
        <w:t xml:space="preserve">(1) Hossain MA, Mostofa MA and Fujita </w:t>
      </w:r>
      <w:r w:rsidR="006A366F" w:rsidRPr="00396621">
        <w:rPr>
          <w:rFonts w:eastAsia="MS PGothic" w:cstheme="minorHAnsi"/>
          <w:color w:val="000000" w:themeColor="text1"/>
          <w:lang w:eastAsia="ja-JP"/>
        </w:rPr>
        <w:t>M (</w:t>
      </w:r>
      <w:r w:rsidRPr="00396621">
        <w:rPr>
          <w:rFonts w:eastAsia="MS PGothic" w:cstheme="minorHAnsi"/>
          <w:color w:val="000000" w:themeColor="text1"/>
          <w:lang w:eastAsia="ja-JP"/>
        </w:rPr>
        <w:t>2012)</w:t>
      </w:r>
      <w:r w:rsidRPr="00396621">
        <w:rPr>
          <w:rFonts w:cstheme="minorHAnsi"/>
          <w:color w:val="000000" w:themeColor="text1"/>
        </w:rPr>
        <w:t>Cold or heat shock positively modulates oxidative protection of salt- and drought-stressed mustard (</w:t>
      </w:r>
      <w:r w:rsidRPr="00396621">
        <w:rPr>
          <w:rFonts w:cstheme="minorHAnsi"/>
          <w:i/>
          <w:color w:val="000000" w:themeColor="text1"/>
        </w:rPr>
        <w:t>Brassica rapa</w:t>
      </w:r>
      <w:r w:rsidRPr="00396621">
        <w:rPr>
          <w:rFonts w:cstheme="minorHAnsi"/>
          <w:color w:val="000000" w:themeColor="text1"/>
        </w:rPr>
        <w:t xml:space="preserve"> L.) seedlings. In: </w:t>
      </w:r>
      <w:r w:rsidRPr="00396621">
        <w:rPr>
          <w:rFonts w:cstheme="minorHAnsi"/>
          <w:b/>
          <w:color w:val="000000" w:themeColor="text1"/>
        </w:rPr>
        <w:t xml:space="preserve">First </w:t>
      </w:r>
      <w:r w:rsidR="006A366F" w:rsidRPr="00396621">
        <w:rPr>
          <w:rFonts w:cstheme="minorHAnsi"/>
          <w:b/>
          <w:color w:val="000000" w:themeColor="text1"/>
        </w:rPr>
        <w:t xml:space="preserve">International Conference </w:t>
      </w:r>
      <w:r w:rsidRPr="00396621">
        <w:rPr>
          <w:rFonts w:cstheme="minorHAnsi"/>
          <w:b/>
          <w:color w:val="000000" w:themeColor="text1"/>
        </w:rPr>
        <w:t xml:space="preserve">on </w:t>
      </w:r>
      <w:r w:rsidR="006A366F" w:rsidRPr="00396621">
        <w:rPr>
          <w:rFonts w:cstheme="minorHAnsi"/>
          <w:b/>
          <w:color w:val="000000" w:themeColor="text1"/>
        </w:rPr>
        <w:t>Biotechnology</w:t>
      </w:r>
      <w:r w:rsidRPr="00396621">
        <w:rPr>
          <w:rFonts w:cstheme="minorHAnsi"/>
          <w:color w:val="000000" w:themeColor="text1"/>
        </w:rPr>
        <w:t>, 25-26 May, 2013, Dhaka, Bangladesh. Abstract book, pp. 63.</w:t>
      </w:r>
    </w:p>
    <w:p w:rsidR="00CD18AC" w:rsidRPr="00396621" w:rsidRDefault="00CD18AC" w:rsidP="00374BC6">
      <w:pPr>
        <w:autoSpaceDE w:val="0"/>
        <w:autoSpaceDN w:val="0"/>
        <w:adjustRightInd w:val="0"/>
        <w:snapToGrid w:val="0"/>
        <w:spacing w:after="0"/>
        <w:ind w:left="990" w:hangingChars="450" w:hanging="990"/>
        <w:jc w:val="both"/>
        <w:rPr>
          <w:rFonts w:cstheme="minorHAnsi"/>
          <w:color w:val="000000" w:themeColor="text1"/>
          <w:lang w:eastAsia="ja-JP"/>
        </w:rPr>
      </w:pPr>
      <w:r w:rsidRPr="00396621">
        <w:rPr>
          <w:rFonts w:eastAsia="MS PGothic" w:cstheme="minorHAnsi"/>
          <w:color w:val="000000" w:themeColor="text1"/>
          <w:lang w:eastAsia="ja-JP"/>
        </w:rPr>
        <w:t>(2)</w:t>
      </w:r>
      <w:r w:rsidRPr="00396621">
        <w:rPr>
          <w:rFonts w:cstheme="minorHAnsi"/>
          <w:b/>
          <w:color w:val="000000" w:themeColor="text1"/>
        </w:rPr>
        <w:t>HossainMA</w:t>
      </w:r>
      <w:r w:rsidRPr="00396621">
        <w:rPr>
          <w:rFonts w:cstheme="minorHAnsi"/>
          <w:color w:val="000000" w:themeColor="text1"/>
        </w:rPr>
        <w:t xml:space="preserve"> and Fujita M (2010) </w:t>
      </w:r>
      <w:r w:rsidRPr="00396621">
        <w:rPr>
          <w:rFonts w:eastAsia="MS PGothic" w:cstheme="minorHAnsi"/>
          <w:color w:val="000000" w:themeColor="text1"/>
        </w:rPr>
        <w:t>Metabolic alteration in mung bean seedlings under salinity stress and regulatory role of exogenous proline and glycinebetaine in antioxidant defense.</w:t>
      </w:r>
      <w:r w:rsidRPr="00396621">
        <w:rPr>
          <w:rFonts w:cstheme="minorHAnsi"/>
          <w:color w:val="000000" w:themeColor="text1"/>
        </w:rPr>
        <w:t xml:space="preserve"> In: </w:t>
      </w:r>
      <w:r w:rsidRPr="00396621">
        <w:rPr>
          <w:rFonts w:cstheme="minorHAnsi"/>
          <w:b/>
          <w:color w:val="000000" w:themeColor="text1"/>
        </w:rPr>
        <w:t>Metabolomics 2010</w:t>
      </w:r>
      <w:r w:rsidRPr="00396621">
        <w:rPr>
          <w:rFonts w:cstheme="minorHAnsi"/>
          <w:color w:val="000000" w:themeColor="text1"/>
        </w:rPr>
        <w:t>, 27 June- I July, 2010, Amsterdam, The Netherland. Abstract book, pp. 139</w:t>
      </w:r>
    </w:p>
    <w:p w:rsidR="00CD18AC" w:rsidRPr="00396621" w:rsidRDefault="00CD18AC" w:rsidP="00374BC6">
      <w:pPr>
        <w:autoSpaceDE w:val="0"/>
        <w:autoSpaceDN w:val="0"/>
        <w:adjustRightInd w:val="0"/>
        <w:snapToGrid w:val="0"/>
        <w:spacing w:after="0"/>
        <w:ind w:left="990" w:hangingChars="450" w:hanging="990"/>
        <w:jc w:val="both"/>
        <w:rPr>
          <w:rFonts w:cstheme="minorHAnsi"/>
          <w:bCs/>
          <w:lang w:eastAsia="ja-JP"/>
        </w:rPr>
      </w:pPr>
      <w:r w:rsidRPr="00396621">
        <w:rPr>
          <w:rFonts w:eastAsia="MS PGothic" w:cstheme="minorHAnsi"/>
          <w:bCs/>
          <w:color w:val="000000"/>
          <w:lang w:eastAsia="ja-JP"/>
        </w:rPr>
        <w:t>(3)</w:t>
      </w:r>
      <w:r w:rsidRPr="00396621">
        <w:rPr>
          <w:rFonts w:cstheme="minorHAnsi"/>
          <w:lang w:eastAsia="ja-JP"/>
        </w:rPr>
        <w:t xml:space="preserve">Hasanuzzaman M, </w:t>
      </w:r>
      <w:r w:rsidRPr="00396621">
        <w:rPr>
          <w:rFonts w:cstheme="minorHAnsi"/>
          <w:b/>
          <w:lang w:eastAsia="ja-JP"/>
        </w:rPr>
        <w:t>HossainMA</w:t>
      </w:r>
      <w:r w:rsidRPr="00396621">
        <w:rPr>
          <w:rFonts w:cstheme="minorHAnsi"/>
          <w:lang w:eastAsia="ja-JP"/>
        </w:rPr>
        <w:t xml:space="preserve"> and Fujita M (2010) </w:t>
      </w:r>
      <w:r w:rsidRPr="00396621">
        <w:rPr>
          <w:rFonts w:cstheme="minorHAnsi"/>
          <w:bCs/>
          <w:lang w:eastAsia="ja-JP"/>
        </w:rPr>
        <w:t xml:space="preserve">Nitric oxide modulates antioxidant defense and the methylglyoxal detoxification system and reduces salinity induced damage of wheat seedlings. In: </w:t>
      </w:r>
      <w:r w:rsidRPr="00396621">
        <w:rPr>
          <w:rFonts w:cstheme="minorHAnsi"/>
          <w:b/>
          <w:bCs/>
          <w:lang w:eastAsia="ja-JP"/>
        </w:rPr>
        <w:t>4</w:t>
      </w:r>
      <w:r w:rsidRPr="00396621">
        <w:rPr>
          <w:rFonts w:cstheme="minorHAnsi"/>
          <w:b/>
          <w:bCs/>
          <w:vertAlign w:val="superscript"/>
          <w:lang w:eastAsia="ja-JP"/>
        </w:rPr>
        <w:t>th</w:t>
      </w:r>
      <w:r w:rsidRPr="00396621">
        <w:rPr>
          <w:rFonts w:cstheme="minorHAnsi"/>
          <w:b/>
          <w:bCs/>
          <w:lang w:eastAsia="ja-JP"/>
        </w:rPr>
        <w:t xml:space="preserve"> international symposium on “Signals, sensing and plant primary metabolism</w:t>
      </w:r>
      <w:r w:rsidRPr="00396621">
        <w:rPr>
          <w:rFonts w:cstheme="minorHAnsi"/>
          <w:bCs/>
          <w:lang w:eastAsia="ja-JP"/>
        </w:rPr>
        <w:t>”, October 6-9, 2010, Posdam, Germany,</w:t>
      </w:r>
    </w:p>
    <w:p w:rsidR="00CD18AC" w:rsidRPr="00396621" w:rsidRDefault="00CD18AC" w:rsidP="00374BC6">
      <w:pPr>
        <w:autoSpaceDE w:val="0"/>
        <w:autoSpaceDN w:val="0"/>
        <w:adjustRightInd w:val="0"/>
        <w:snapToGrid w:val="0"/>
        <w:spacing w:after="0"/>
        <w:ind w:left="990" w:hangingChars="450" w:hanging="990"/>
        <w:jc w:val="both"/>
        <w:rPr>
          <w:rFonts w:cstheme="minorHAnsi"/>
          <w:bCs/>
        </w:rPr>
      </w:pPr>
      <w:r w:rsidRPr="00396621">
        <w:rPr>
          <w:rFonts w:eastAsia="AdvEPSTIM" w:cstheme="minorHAnsi"/>
        </w:rPr>
        <w:t xml:space="preserve">(4) </w:t>
      </w:r>
      <w:r w:rsidRPr="00396621">
        <w:rPr>
          <w:rFonts w:eastAsia="AdvEPSTIM" w:cstheme="minorHAnsi"/>
          <w:b/>
        </w:rPr>
        <w:t>Hossain MA</w:t>
      </w:r>
      <w:r w:rsidRPr="00396621">
        <w:rPr>
          <w:rFonts w:eastAsia="AdvEPSTIM" w:cstheme="minorHAnsi"/>
        </w:rPr>
        <w:t xml:space="preserve"> and Fujita M (</w:t>
      </w:r>
      <w:r w:rsidRPr="00396621">
        <w:rPr>
          <w:rFonts w:cstheme="minorHAnsi"/>
        </w:rPr>
        <w:t xml:space="preserve">2009) Exogenous glycinebetaine and proline modulate antioxidant defense and methylglyoxal detoxification systems and reduce drought-induced damage in mung bean seedlings. In: </w:t>
      </w:r>
      <w:r w:rsidRPr="00396621">
        <w:rPr>
          <w:rFonts w:eastAsia="STKaiti" w:cstheme="minorHAnsi"/>
          <w:b/>
          <w:bCs/>
        </w:rPr>
        <w:t>The 3rd International Conference on Integrated Approaches to Improve Crop Production Under Drought-Prone Environments</w:t>
      </w:r>
      <w:r w:rsidRPr="00396621">
        <w:rPr>
          <w:rFonts w:cstheme="minorHAnsi"/>
          <w:bCs/>
        </w:rPr>
        <w:t xml:space="preserve">, </w:t>
      </w:r>
      <w:r w:rsidRPr="00396621">
        <w:rPr>
          <w:rFonts w:eastAsia="FZShuTi" w:cstheme="minorHAnsi"/>
          <w:bCs/>
        </w:rPr>
        <w:t>October 11-16, 2009</w:t>
      </w:r>
      <w:r w:rsidRPr="00396621">
        <w:rPr>
          <w:rFonts w:eastAsia="FZShuTi" w:cstheme="minorHAnsi"/>
          <w:b/>
          <w:bCs/>
        </w:rPr>
        <w:t xml:space="preserve">, </w:t>
      </w:r>
      <w:r w:rsidRPr="00396621">
        <w:rPr>
          <w:rFonts w:eastAsia="FZShuTi" w:cstheme="minorHAnsi"/>
          <w:bCs/>
        </w:rPr>
        <w:t>Shanghai, China</w:t>
      </w:r>
      <w:r w:rsidRPr="00396621">
        <w:rPr>
          <w:rFonts w:cstheme="minorHAnsi"/>
          <w:bCs/>
        </w:rPr>
        <w:t xml:space="preserve">. </w:t>
      </w:r>
      <w:r w:rsidRPr="00396621">
        <w:rPr>
          <w:rFonts w:cstheme="minorHAnsi"/>
        </w:rPr>
        <w:t xml:space="preserve">Abstract book, pp. </w:t>
      </w:r>
      <w:r w:rsidRPr="00396621">
        <w:rPr>
          <w:rFonts w:cstheme="minorHAnsi"/>
          <w:bCs/>
        </w:rPr>
        <w:t>138</w:t>
      </w:r>
    </w:p>
    <w:p w:rsidR="00CD18AC" w:rsidRPr="00396621" w:rsidRDefault="00CD18AC" w:rsidP="00374BC6">
      <w:pPr>
        <w:adjustRightInd w:val="0"/>
        <w:snapToGrid w:val="0"/>
        <w:spacing w:after="0"/>
        <w:ind w:left="990" w:hangingChars="450" w:hanging="990"/>
        <w:jc w:val="both"/>
        <w:rPr>
          <w:rFonts w:eastAsia="AdvEPSTIM" w:cstheme="minorHAnsi"/>
          <w:lang w:eastAsia="ja-JP"/>
        </w:rPr>
      </w:pPr>
      <w:r w:rsidRPr="00396621">
        <w:rPr>
          <w:rFonts w:eastAsia="AdvEPSTIM" w:cstheme="minorHAnsi"/>
          <w:lang w:eastAsia="ja-JP"/>
        </w:rPr>
        <w:t xml:space="preserve">(5)Talukder SK, Hasan L., Quddus MA, Khan MA, Raffi SA and </w:t>
      </w:r>
      <w:r w:rsidRPr="00396621">
        <w:rPr>
          <w:rFonts w:eastAsia="AdvEPSTIM" w:cstheme="minorHAnsi"/>
          <w:b/>
          <w:lang w:eastAsia="ja-JP"/>
        </w:rPr>
        <w:t>Hossain MA</w:t>
      </w:r>
      <w:r w:rsidRPr="00396621">
        <w:rPr>
          <w:rFonts w:eastAsia="AdvEPSTIM" w:cstheme="minorHAnsi"/>
          <w:lang w:eastAsia="ja-JP"/>
        </w:rPr>
        <w:t xml:space="preserve"> (2004) Genetic transformation of </w:t>
      </w:r>
      <w:r w:rsidRPr="00396621">
        <w:rPr>
          <w:rFonts w:eastAsia="AdvEPSTIM" w:cstheme="minorHAnsi"/>
          <w:i/>
          <w:lang w:eastAsia="ja-JP"/>
        </w:rPr>
        <w:t>Brassica campestries</w:t>
      </w:r>
      <w:r w:rsidRPr="00396621">
        <w:rPr>
          <w:rFonts w:eastAsia="AdvEPSTIM" w:cstheme="minorHAnsi"/>
          <w:lang w:eastAsia="ja-JP"/>
        </w:rPr>
        <w:t xml:space="preserve">and </w:t>
      </w:r>
      <w:r w:rsidRPr="00396621">
        <w:rPr>
          <w:rFonts w:eastAsia="AdvEPSTIM" w:cstheme="minorHAnsi"/>
          <w:i/>
          <w:lang w:eastAsia="ja-JP"/>
        </w:rPr>
        <w:t>Brassica napus</w:t>
      </w:r>
      <w:r w:rsidRPr="00396621">
        <w:rPr>
          <w:rFonts w:eastAsia="AdvEPSTIM" w:cstheme="minorHAnsi"/>
          <w:lang w:eastAsia="ja-JP"/>
        </w:rPr>
        <w:t xml:space="preserve"> varieties. In: </w:t>
      </w:r>
      <w:r w:rsidRPr="00396621">
        <w:rPr>
          <w:rFonts w:eastAsia="AdvEPSTIM" w:cstheme="minorHAnsi"/>
          <w:b/>
          <w:lang w:eastAsia="ja-JP"/>
        </w:rPr>
        <w:t>5</w:t>
      </w:r>
      <w:r w:rsidRPr="00396621">
        <w:rPr>
          <w:rFonts w:eastAsia="AdvEPSTIM" w:cstheme="minorHAnsi"/>
          <w:b/>
          <w:vertAlign w:val="superscript"/>
          <w:lang w:eastAsia="ja-JP"/>
        </w:rPr>
        <w:t>th</w:t>
      </w:r>
      <w:r w:rsidRPr="00396621">
        <w:rPr>
          <w:rFonts w:eastAsia="AdvEPSTIM" w:cstheme="minorHAnsi"/>
          <w:b/>
          <w:lang w:eastAsia="ja-JP"/>
        </w:rPr>
        <w:t xml:space="preserve"> International Plant Tissue Culture and Biotechnology conference</w:t>
      </w:r>
      <w:r w:rsidRPr="00396621">
        <w:rPr>
          <w:rFonts w:eastAsia="AdvEPSTIM" w:cstheme="minorHAnsi"/>
          <w:lang w:eastAsia="ja-JP"/>
        </w:rPr>
        <w:t>, December 4-6, Dhaka, Bangladesh, Abstract book, Page 63</w:t>
      </w:r>
    </w:p>
    <w:p w:rsidR="00CD18AC" w:rsidRPr="00396621" w:rsidRDefault="00CD18AC" w:rsidP="00374BC6">
      <w:pPr>
        <w:adjustRightInd w:val="0"/>
        <w:snapToGrid w:val="0"/>
        <w:spacing w:after="0"/>
        <w:ind w:left="990" w:hangingChars="450" w:hanging="990"/>
        <w:jc w:val="both"/>
        <w:rPr>
          <w:rFonts w:eastAsia="AdvEPSTIM" w:cstheme="minorHAnsi"/>
          <w:lang w:eastAsia="ja-JP"/>
        </w:rPr>
      </w:pPr>
      <w:r w:rsidRPr="00396621">
        <w:rPr>
          <w:rFonts w:eastAsia="AdvEPSTIM" w:cstheme="minorHAnsi"/>
          <w:lang w:eastAsia="ja-JP"/>
        </w:rPr>
        <w:t xml:space="preserve">(6)Islam MM, Hasan L, Talukder SK, Zanim-Ud-Dowla MAN and </w:t>
      </w:r>
      <w:r w:rsidRPr="00396621">
        <w:rPr>
          <w:rFonts w:eastAsia="AdvEPSTIM" w:cstheme="minorHAnsi"/>
          <w:b/>
          <w:lang w:eastAsia="ja-JP"/>
        </w:rPr>
        <w:t>Hossain MA</w:t>
      </w:r>
      <w:r w:rsidRPr="00396621">
        <w:rPr>
          <w:rFonts w:eastAsia="AdvEPSTIM" w:cstheme="minorHAnsi"/>
          <w:lang w:eastAsia="ja-JP"/>
        </w:rPr>
        <w:t xml:space="preserve"> (2004) Regeneration potentiality of four tobacco cultivars. In: </w:t>
      </w:r>
      <w:r w:rsidRPr="00396621">
        <w:rPr>
          <w:rFonts w:eastAsia="AdvEPSTIM" w:cstheme="minorHAnsi"/>
          <w:b/>
          <w:lang w:eastAsia="ja-JP"/>
        </w:rPr>
        <w:t>5</w:t>
      </w:r>
      <w:r w:rsidRPr="00396621">
        <w:rPr>
          <w:rFonts w:eastAsia="AdvEPSTIM" w:cstheme="minorHAnsi"/>
          <w:b/>
          <w:vertAlign w:val="superscript"/>
          <w:lang w:eastAsia="ja-JP"/>
        </w:rPr>
        <w:t>th</w:t>
      </w:r>
      <w:r w:rsidRPr="00396621">
        <w:rPr>
          <w:rFonts w:eastAsia="AdvEPSTIM" w:cstheme="minorHAnsi"/>
          <w:b/>
          <w:lang w:eastAsia="ja-JP"/>
        </w:rPr>
        <w:t xml:space="preserve"> International Plant Tissue Culture and Biotechnology conference</w:t>
      </w:r>
      <w:r w:rsidRPr="00396621">
        <w:rPr>
          <w:rFonts w:eastAsia="AdvEPSTIM" w:cstheme="minorHAnsi"/>
          <w:lang w:eastAsia="ja-JP"/>
        </w:rPr>
        <w:t>, December 4-6, Dhaka, Bangladesh, Abstract book, Page 63</w:t>
      </w:r>
    </w:p>
    <w:p w:rsidR="00334323" w:rsidRPr="00396621" w:rsidRDefault="00334323" w:rsidP="00334323">
      <w:pPr>
        <w:jc w:val="both"/>
        <w:rPr>
          <w:rFonts w:cstheme="minorHAnsi"/>
          <w:b/>
          <w:u w:val="single"/>
        </w:rPr>
      </w:pPr>
      <w:r w:rsidRPr="00396621">
        <w:rPr>
          <w:rFonts w:cstheme="minorHAnsi"/>
          <w:b/>
          <w:u w:val="single"/>
        </w:rPr>
        <w:t>Training Experiences:</w:t>
      </w:r>
    </w:p>
    <w:p w:rsidR="00334323" w:rsidRPr="00396621" w:rsidRDefault="00334323" w:rsidP="00734877">
      <w:pPr>
        <w:spacing w:after="0"/>
        <w:jc w:val="both"/>
        <w:rPr>
          <w:rFonts w:cstheme="minorHAnsi"/>
        </w:rPr>
      </w:pPr>
      <w:r w:rsidRPr="00396621">
        <w:rPr>
          <w:rFonts w:cstheme="minorHAnsi"/>
          <w:b/>
        </w:rPr>
        <w:t>Attended and successfully completed the following training courses</w:t>
      </w:r>
      <w:r w:rsidRPr="00396621">
        <w:rPr>
          <w:rFonts w:cstheme="minorHAnsi"/>
        </w:rPr>
        <w:t>:</w:t>
      </w:r>
    </w:p>
    <w:p w:rsidR="00DE03D0" w:rsidRPr="00396621" w:rsidRDefault="00DE03D0" w:rsidP="00734877">
      <w:pPr>
        <w:spacing w:after="0"/>
        <w:jc w:val="both"/>
        <w:rPr>
          <w:rFonts w:cstheme="minorHAnsi"/>
        </w:rPr>
      </w:pPr>
      <w:r w:rsidRPr="00396621">
        <w:rPr>
          <w:rFonts w:cstheme="minorHAnsi"/>
        </w:rPr>
        <w:t xml:space="preserve">(1) </w:t>
      </w:r>
      <w:r w:rsidR="00FB2D99" w:rsidRPr="00396621">
        <w:rPr>
          <w:rFonts w:cstheme="minorHAnsi"/>
        </w:rPr>
        <w:t>“</w:t>
      </w:r>
      <w:r w:rsidRPr="00396621">
        <w:rPr>
          <w:rFonts w:cstheme="minorHAnsi"/>
        </w:rPr>
        <w:t xml:space="preserve">Training of </w:t>
      </w:r>
      <w:r w:rsidR="00FB2D99" w:rsidRPr="00396621">
        <w:rPr>
          <w:rFonts w:cstheme="minorHAnsi"/>
        </w:rPr>
        <w:t>Teachers</w:t>
      </w:r>
      <w:r w:rsidRPr="00396621">
        <w:rPr>
          <w:rFonts w:cstheme="minorHAnsi"/>
        </w:rPr>
        <w:t xml:space="preserve"> on Teaching methods and Techniques” organized </w:t>
      </w:r>
      <w:r w:rsidR="00FB2D99" w:rsidRPr="00396621">
        <w:rPr>
          <w:rFonts w:cstheme="minorHAnsi"/>
        </w:rPr>
        <w:t>by Modernization of Crop Science Education for Production of Quality Graduates at BAU (CP-2004).</w:t>
      </w:r>
    </w:p>
    <w:p w:rsidR="00334323" w:rsidRPr="00396621" w:rsidRDefault="00334323" w:rsidP="00734877">
      <w:pPr>
        <w:spacing w:after="0"/>
        <w:jc w:val="both"/>
        <w:rPr>
          <w:rFonts w:cstheme="minorHAnsi"/>
        </w:rPr>
      </w:pPr>
      <w:r w:rsidRPr="00396621">
        <w:rPr>
          <w:rFonts w:cstheme="minorHAnsi"/>
        </w:rPr>
        <w:t>(</w:t>
      </w:r>
      <w:r w:rsidR="008A6FBF" w:rsidRPr="00396621">
        <w:rPr>
          <w:rFonts w:cstheme="minorHAnsi"/>
        </w:rPr>
        <w:t>2</w:t>
      </w:r>
      <w:r w:rsidRPr="00396621">
        <w:rPr>
          <w:rFonts w:cstheme="minorHAnsi"/>
        </w:rPr>
        <w:t>) “Teaching Methods and Techniques” organized by Graduate Training Institute (GTI), Bangladesh Agricultural University (BAU), Mymensingh, during 21 April to 03 May, 2012.</w:t>
      </w:r>
    </w:p>
    <w:p w:rsidR="00334323" w:rsidRPr="00396621" w:rsidRDefault="00334323" w:rsidP="00734877">
      <w:pPr>
        <w:spacing w:after="0"/>
        <w:jc w:val="both"/>
        <w:rPr>
          <w:rFonts w:cstheme="minorHAnsi"/>
        </w:rPr>
      </w:pPr>
      <w:r w:rsidRPr="00396621">
        <w:rPr>
          <w:rFonts w:cstheme="minorHAnsi"/>
        </w:rPr>
        <w:t>(</w:t>
      </w:r>
      <w:r w:rsidR="008A6FBF" w:rsidRPr="00396621">
        <w:rPr>
          <w:rFonts w:cstheme="minorHAnsi"/>
        </w:rPr>
        <w:t>3</w:t>
      </w:r>
      <w:r w:rsidRPr="00396621">
        <w:rPr>
          <w:rFonts w:cstheme="minorHAnsi"/>
        </w:rPr>
        <w:t xml:space="preserve">) “Project Cycle Management and TAPP Preparation” organized by GTI, BAU, Mymensingh, during 30 April to 04 May 2006. </w:t>
      </w:r>
    </w:p>
    <w:p w:rsidR="00334323" w:rsidRPr="00396621" w:rsidRDefault="00334323" w:rsidP="00734877">
      <w:pPr>
        <w:spacing w:after="0"/>
        <w:jc w:val="both"/>
        <w:rPr>
          <w:rFonts w:cstheme="minorHAnsi"/>
        </w:rPr>
      </w:pPr>
      <w:r w:rsidRPr="00396621">
        <w:rPr>
          <w:rFonts w:cstheme="minorHAnsi"/>
        </w:rPr>
        <w:t>(</w:t>
      </w:r>
      <w:r w:rsidR="008A6FBF" w:rsidRPr="00396621">
        <w:rPr>
          <w:rFonts w:cstheme="minorHAnsi"/>
        </w:rPr>
        <w:t>4</w:t>
      </w:r>
      <w:r w:rsidRPr="00396621">
        <w:rPr>
          <w:rFonts w:cstheme="minorHAnsi"/>
        </w:rPr>
        <w:t>) “Web Page Design and Hosting” organized by GTI, BAU, Mymensingh, during 26 to 28 February, 2006.</w:t>
      </w:r>
    </w:p>
    <w:p w:rsidR="00334323" w:rsidRPr="00396621" w:rsidRDefault="00334323" w:rsidP="00734877">
      <w:pPr>
        <w:spacing w:after="0"/>
        <w:jc w:val="both"/>
        <w:rPr>
          <w:rFonts w:cstheme="minorHAnsi"/>
        </w:rPr>
      </w:pPr>
      <w:r w:rsidRPr="00396621">
        <w:rPr>
          <w:rFonts w:cstheme="minorHAnsi"/>
        </w:rPr>
        <w:t>(</w:t>
      </w:r>
      <w:r w:rsidR="008A6FBF" w:rsidRPr="00396621">
        <w:rPr>
          <w:rFonts w:cstheme="minorHAnsi"/>
        </w:rPr>
        <w:t>5</w:t>
      </w:r>
      <w:r w:rsidRPr="00396621">
        <w:rPr>
          <w:rFonts w:cstheme="minorHAnsi"/>
        </w:rPr>
        <w:t>) “Statistical Methods for Agricultural Research” organized by GTI, BAU, Mymensingh, during 17-28 January 2004.</w:t>
      </w:r>
    </w:p>
    <w:p w:rsidR="00334323" w:rsidRPr="00396621" w:rsidRDefault="00334323" w:rsidP="00734877">
      <w:pPr>
        <w:spacing w:after="0"/>
        <w:jc w:val="both"/>
        <w:rPr>
          <w:rFonts w:cstheme="minorHAnsi"/>
        </w:rPr>
      </w:pPr>
      <w:r w:rsidRPr="00396621">
        <w:rPr>
          <w:rFonts w:cstheme="minorHAnsi"/>
        </w:rPr>
        <w:t>(</w:t>
      </w:r>
      <w:r w:rsidR="008A6FBF" w:rsidRPr="00396621">
        <w:rPr>
          <w:rFonts w:cstheme="minorHAnsi"/>
        </w:rPr>
        <w:t>6</w:t>
      </w:r>
      <w:r w:rsidRPr="00396621">
        <w:rPr>
          <w:rFonts w:cstheme="minorHAnsi"/>
        </w:rPr>
        <w:t>) “Scientific Report Writing” organized by GTI, BAU, Mymensingh, during 19 to 24 June 2004.</w:t>
      </w:r>
    </w:p>
    <w:p w:rsidR="00334323" w:rsidRPr="00396621" w:rsidRDefault="00334323" w:rsidP="00734877">
      <w:pPr>
        <w:spacing w:after="0"/>
        <w:jc w:val="both"/>
        <w:rPr>
          <w:rFonts w:cstheme="minorHAnsi"/>
        </w:rPr>
      </w:pPr>
      <w:r w:rsidRPr="00396621">
        <w:rPr>
          <w:rFonts w:cstheme="minorHAnsi"/>
        </w:rPr>
        <w:lastRenderedPageBreak/>
        <w:t>(</w:t>
      </w:r>
      <w:r w:rsidR="008A6FBF" w:rsidRPr="00396621">
        <w:rPr>
          <w:rFonts w:cstheme="minorHAnsi"/>
        </w:rPr>
        <w:t>7</w:t>
      </w:r>
      <w:r w:rsidRPr="00396621">
        <w:rPr>
          <w:rFonts w:cstheme="minorHAnsi"/>
        </w:rPr>
        <w:t>) “A short course on communicative English” arranged by the Dept. of Language, BAU, during September- October 2002.</w:t>
      </w:r>
    </w:p>
    <w:p w:rsidR="00334323" w:rsidRPr="00396621" w:rsidRDefault="00334323" w:rsidP="00734877">
      <w:pPr>
        <w:spacing w:after="0"/>
        <w:jc w:val="both"/>
        <w:rPr>
          <w:rFonts w:cstheme="minorHAnsi"/>
        </w:rPr>
      </w:pPr>
      <w:r w:rsidRPr="00396621">
        <w:rPr>
          <w:rFonts w:cstheme="minorHAnsi"/>
        </w:rPr>
        <w:t>(</w:t>
      </w:r>
      <w:r w:rsidR="008A6FBF" w:rsidRPr="00396621">
        <w:rPr>
          <w:rFonts w:cstheme="minorHAnsi"/>
        </w:rPr>
        <w:t>8</w:t>
      </w:r>
      <w:r w:rsidRPr="00396621">
        <w:rPr>
          <w:rFonts w:cstheme="minorHAnsi"/>
        </w:rPr>
        <w:t>) “Administration, Office management and Communication” during 14 to 27 May 2001, organized by GTI, BAU, Mymensingh.</w:t>
      </w:r>
    </w:p>
    <w:p w:rsidR="00334323" w:rsidRPr="00396621" w:rsidRDefault="00334323" w:rsidP="00934AFA">
      <w:pPr>
        <w:adjustRightInd w:val="0"/>
        <w:snapToGrid w:val="0"/>
        <w:spacing w:after="0"/>
        <w:ind w:left="990" w:hangingChars="450" w:hanging="990"/>
        <w:jc w:val="both"/>
        <w:rPr>
          <w:rFonts w:eastAsia="AdvEPSTIM" w:cstheme="minorHAnsi"/>
          <w:b/>
          <w:u w:val="single"/>
          <w:lang w:eastAsia="ja-JP"/>
        </w:rPr>
      </w:pPr>
      <w:r w:rsidRPr="00396621">
        <w:rPr>
          <w:rFonts w:eastAsia="AdvEPSTIM" w:cstheme="minorHAnsi"/>
          <w:b/>
          <w:u w:val="single"/>
          <w:lang w:eastAsia="ja-JP"/>
        </w:rPr>
        <w:t>Service of the Scientific Community</w:t>
      </w:r>
    </w:p>
    <w:p w:rsidR="00A32A74" w:rsidRDefault="00F96BA5" w:rsidP="00A32A74">
      <w:pPr>
        <w:adjustRightInd w:val="0"/>
        <w:snapToGrid w:val="0"/>
        <w:spacing w:after="0"/>
        <w:ind w:left="990" w:hangingChars="450" w:hanging="990"/>
        <w:jc w:val="both"/>
        <w:rPr>
          <w:rFonts w:eastAsia="AdvEPSTIM" w:cstheme="minorHAnsi"/>
          <w:b/>
          <w:u w:val="single"/>
          <w:lang w:eastAsia="ja-JP"/>
        </w:rPr>
      </w:pPr>
      <w:r>
        <w:rPr>
          <w:rFonts w:eastAsia="AdvEPSTIM" w:cstheme="minorHAnsi"/>
          <w:b/>
          <w:u w:val="single"/>
          <w:lang w:eastAsia="ja-JP"/>
        </w:rPr>
        <w:t xml:space="preserve">Guest </w:t>
      </w:r>
      <w:r w:rsidR="00A32A74" w:rsidRPr="00396621">
        <w:rPr>
          <w:rFonts w:eastAsia="AdvEPSTIM" w:cstheme="minorHAnsi"/>
          <w:b/>
          <w:u w:val="single"/>
          <w:lang w:eastAsia="ja-JP"/>
        </w:rPr>
        <w:t>Editor</w:t>
      </w:r>
      <w:r>
        <w:rPr>
          <w:rFonts w:eastAsia="AdvEPSTIM" w:cstheme="minorHAnsi"/>
          <w:b/>
          <w:u w:val="single"/>
          <w:lang w:eastAsia="ja-JP"/>
        </w:rPr>
        <w:t xml:space="preserve">: Frontiers in Plant Science, USA </w:t>
      </w:r>
    </w:p>
    <w:p w:rsidR="00F96BA5" w:rsidRPr="00396621" w:rsidRDefault="00F96BA5" w:rsidP="00A32A74">
      <w:pPr>
        <w:adjustRightInd w:val="0"/>
        <w:snapToGrid w:val="0"/>
        <w:spacing w:after="0"/>
        <w:ind w:left="990" w:hangingChars="450" w:hanging="990"/>
        <w:jc w:val="both"/>
        <w:rPr>
          <w:rFonts w:eastAsia="AdvEPSTIM" w:cstheme="minorHAnsi"/>
          <w:lang w:eastAsia="ja-JP"/>
        </w:rPr>
      </w:pPr>
      <w:r w:rsidRPr="00F96BA5">
        <w:rPr>
          <w:rFonts w:eastAsia="AdvEPSTIM" w:cstheme="minorHAnsi"/>
          <w:b/>
          <w:u w:val="single"/>
          <w:lang w:eastAsia="ja-JP"/>
        </w:rPr>
        <w:t xml:space="preserve">Research </w:t>
      </w:r>
      <w:r w:rsidRPr="00F96BA5">
        <w:rPr>
          <w:rFonts w:cstheme="minorHAnsi"/>
          <w:b/>
          <w:color w:val="222222"/>
          <w:u w:val="single"/>
          <w:shd w:val="clear" w:color="auto" w:fill="FFFFFF"/>
        </w:rPr>
        <w:t>Topic:</w:t>
      </w:r>
      <w:r w:rsidRPr="00F96BA5">
        <w:rPr>
          <w:rFonts w:cstheme="minorHAnsi"/>
          <w:color w:val="222222"/>
          <w:shd w:val="clear" w:color="auto" w:fill="FFFFFF"/>
        </w:rPr>
        <w:t xml:space="preserve"> Mechanisms of abiotic stress responses and tolerance in plants: physiological, biochemical and molecular interventions</w:t>
      </w:r>
      <w:r>
        <w:rPr>
          <w:rFonts w:cstheme="minorHAnsi"/>
          <w:color w:val="222222"/>
          <w:shd w:val="clear" w:color="auto" w:fill="FFFFFF"/>
        </w:rPr>
        <w:t xml:space="preserve"> (on-going).</w:t>
      </w:r>
    </w:p>
    <w:p w:rsidR="00334323" w:rsidRPr="00396621" w:rsidRDefault="00334323" w:rsidP="00934AFA">
      <w:pPr>
        <w:adjustRightInd w:val="0"/>
        <w:snapToGrid w:val="0"/>
        <w:spacing w:after="0"/>
        <w:ind w:left="990" w:hangingChars="450" w:hanging="990"/>
        <w:jc w:val="both"/>
        <w:rPr>
          <w:rFonts w:eastAsia="AdvEPSTIM" w:cstheme="minorHAnsi"/>
          <w:b/>
          <w:u w:val="single"/>
          <w:lang w:eastAsia="ja-JP"/>
        </w:rPr>
      </w:pPr>
      <w:r w:rsidRPr="00396621">
        <w:rPr>
          <w:rFonts w:eastAsia="AdvEPSTIM" w:cstheme="minorHAnsi"/>
          <w:b/>
          <w:u w:val="single"/>
          <w:lang w:eastAsia="ja-JP"/>
        </w:rPr>
        <w:t>Editorial Board Member</w:t>
      </w:r>
    </w:p>
    <w:p w:rsidR="00334323" w:rsidRPr="00396621" w:rsidRDefault="00CB00C9" w:rsidP="00334323">
      <w:pPr>
        <w:adjustRightInd w:val="0"/>
        <w:snapToGrid w:val="0"/>
        <w:jc w:val="both"/>
        <w:rPr>
          <w:rFonts w:cstheme="minorHAnsi"/>
          <w:color w:val="000000"/>
          <w:lang w:eastAsia="ja-JP"/>
        </w:rPr>
      </w:pPr>
      <w:r w:rsidRPr="00396621">
        <w:rPr>
          <w:rFonts w:eastAsia="AdvEPSTIM" w:cstheme="minorHAnsi"/>
          <w:lang w:eastAsia="ja-JP"/>
        </w:rPr>
        <w:t xml:space="preserve">International Journal of Plant Biology, </w:t>
      </w:r>
      <w:r w:rsidR="00570D44" w:rsidRPr="00396621">
        <w:rPr>
          <w:rFonts w:eastAsia="AdvEPSTIM" w:cstheme="minorHAnsi"/>
          <w:lang w:eastAsia="ja-JP"/>
        </w:rPr>
        <w:t xml:space="preserve">International Journal of Genetics and Genomics, Journal of Plant sciences, Plant, </w:t>
      </w:r>
      <w:r w:rsidR="00334323" w:rsidRPr="00396621">
        <w:rPr>
          <w:rFonts w:eastAsia="AdvEPSTIM" w:cstheme="minorHAnsi"/>
          <w:lang w:eastAsia="ja-JP"/>
        </w:rPr>
        <w:t xml:space="preserve">International Journal of Molecular Genetics, Journal of Food Security, </w:t>
      </w:r>
      <w:r w:rsidR="00126AD0" w:rsidRPr="00396621">
        <w:rPr>
          <w:rFonts w:eastAsia="AdvEPSTIM" w:cstheme="minorHAnsi"/>
          <w:lang w:eastAsia="ja-JP"/>
        </w:rPr>
        <w:t xml:space="preserve">Universal Journal of Plant Science, </w:t>
      </w:r>
      <w:r w:rsidR="00334323" w:rsidRPr="00396621">
        <w:rPr>
          <w:rFonts w:eastAsia="AdvEPSTIM" w:cstheme="minorHAnsi"/>
          <w:lang w:eastAsia="ja-JP"/>
        </w:rPr>
        <w:t xml:space="preserve">International Journal of Plant Physiology and Biochemistry, </w:t>
      </w:r>
      <w:r w:rsidR="00334323" w:rsidRPr="00396621">
        <w:rPr>
          <w:rFonts w:eastAsia="AdvEPSTIM" w:cstheme="minorHAnsi"/>
          <w:color w:val="000000"/>
          <w:lang w:eastAsia="ja-JP"/>
        </w:rPr>
        <w:t xml:space="preserve">International Journal of Biotechnology and Biochemistry, </w:t>
      </w:r>
      <w:r w:rsidR="00334323" w:rsidRPr="00396621">
        <w:rPr>
          <w:rFonts w:cstheme="minorHAnsi"/>
          <w:color w:val="000000" w:themeColor="text1"/>
        </w:rPr>
        <w:t>Inter</w:t>
      </w:r>
      <w:hyperlink r:id="rId11" w:tooltip="Agriculture: Research and Review" w:history="1">
        <w:r w:rsidR="00334323" w:rsidRPr="00396621">
          <w:rPr>
            <w:rStyle w:val="Hyperlink"/>
            <w:rFonts w:cstheme="minorHAnsi"/>
            <w:color w:val="000000" w:themeColor="text1"/>
            <w:u w:val="none"/>
          </w:rPr>
          <w:t>national Journal of Agriculture: Research and Review</w:t>
        </w:r>
      </w:hyperlink>
      <w:r w:rsidR="00334323" w:rsidRPr="00396621">
        <w:rPr>
          <w:rFonts w:cstheme="minorHAnsi"/>
          <w:color w:val="000000" w:themeColor="text1"/>
        </w:rPr>
        <w:t xml:space="preserve">, </w:t>
      </w:r>
      <w:r w:rsidR="00334323" w:rsidRPr="00396621">
        <w:rPr>
          <w:rStyle w:val="Hyperlink"/>
          <w:rFonts w:cstheme="minorHAnsi"/>
          <w:color w:val="000000" w:themeColor="text1"/>
          <w:u w:val="none"/>
        </w:rPr>
        <w:t>Developmental Microbiology and Molecular Biology,</w:t>
      </w:r>
      <w:r w:rsidR="00334323" w:rsidRPr="00396621">
        <w:rPr>
          <w:rFonts w:cstheme="minorHAnsi"/>
          <w:color w:val="000000" w:themeColor="text1"/>
          <w:lang w:eastAsia="ja-JP"/>
        </w:rPr>
        <w:t xml:space="preserve">Atlas Journal of Plant Biology, </w:t>
      </w:r>
      <w:r w:rsidR="00334323" w:rsidRPr="00396621">
        <w:rPr>
          <w:rFonts w:eastAsia="AdvEPSTIM" w:cstheme="minorHAnsi"/>
          <w:color w:val="000000" w:themeColor="text1"/>
          <w:lang w:eastAsia="ja-JP"/>
        </w:rPr>
        <w:t>Recent Research in Science and Technology, International Journal</w:t>
      </w:r>
      <w:r w:rsidR="00334323" w:rsidRPr="00396621">
        <w:rPr>
          <w:rFonts w:eastAsia="AdvEPSTIM" w:cstheme="minorHAnsi"/>
          <w:color w:val="000000"/>
          <w:lang w:eastAsia="ja-JP"/>
        </w:rPr>
        <w:t xml:space="preserve"> of Current Research, Research in Plant Biology</w:t>
      </w:r>
    </w:p>
    <w:p w:rsidR="00334323" w:rsidRPr="00396621" w:rsidRDefault="00334323" w:rsidP="00934AFA">
      <w:pPr>
        <w:adjustRightInd w:val="0"/>
        <w:snapToGrid w:val="0"/>
        <w:spacing w:after="0" w:line="240" w:lineRule="auto"/>
        <w:ind w:left="990" w:hangingChars="450" w:hanging="990"/>
        <w:jc w:val="both"/>
        <w:rPr>
          <w:rFonts w:eastAsia="AdvEPSTIM" w:cstheme="minorHAnsi"/>
          <w:b/>
          <w:u w:val="single"/>
          <w:lang w:eastAsia="ja-JP"/>
        </w:rPr>
      </w:pPr>
      <w:r w:rsidRPr="00396621">
        <w:rPr>
          <w:rFonts w:eastAsia="AdvEPSTIM" w:cstheme="minorHAnsi"/>
          <w:b/>
          <w:u w:val="single"/>
          <w:lang w:eastAsia="ja-JP"/>
        </w:rPr>
        <w:t>Adhoc Reviewer</w:t>
      </w:r>
    </w:p>
    <w:p w:rsidR="00334323" w:rsidRPr="00396621" w:rsidRDefault="00334323" w:rsidP="006A01CE">
      <w:pPr>
        <w:adjustRightInd w:val="0"/>
        <w:snapToGrid w:val="0"/>
        <w:spacing w:after="0" w:line="240" w:lineRule="auto"/>
        <w:jc w:val="both"/>
        <w:rPr>
          <w:rFonts w:cstheme="minorHAnsi"/>
          <w:bCs/>
        </w:rPr>
      </w:pPr>
      <w:r w:rsidRPr="00396621">
        <w:rPr>
          <w:rFonts w:eastAsia="AdvEPSTIM" w:cstheme="minorHAnsi"/>
          <w:lang w:eastAsia="ja-JP"/>
        </w:rPr>
        <w:t xml:space="preserve">Journal of Botany, </w:t>
      </w:r>
      <w:r w:rsidR="00D36572" w:rsidRPr="00396621">
        <w:rPr>
          <w:rFonts w:eastAsia="AdvEPSTIM" w:cstheme="minorHAnsi"/>
          <w:lang w:eastAsia="ja-JP"/>
        </w:rPr>
        <w:t xml:space="preserve">Journal of Cell and Developmental Biology, </w:t>
      </w:r>
      <w:r w:rsidRPr="00396621">
        <w:rPr>
          <w:rFonts w:eastAsia="AdvEPSTIM" w:cstheme="minorHAnsi"/>
          <w:lang w:eastAsia="ja-JP"/>
        </w:rPr>
        <w:t xml:space="preserve">Iranian Journal of Biotechnology, </w:t>
      </w:r>
      <w:r w:rsidRPr="00396621">
        <w:rPr>
          <w:rFonts w:cstheme="minorHAnsi"/>
          <w:color w:val="000000"/>
        </w:rPr>
        <w:t xml:space="preserve">International Journal of Latest Trends in Botanical Sciences, </w:t>
      </w:r>
      <w:r w:rsidRPr="00396621">
        <w:rPr>
          <w:rFonts w:cstheme="minorHAnsi"/>
          <w:lang w:eastAsia="ja-JP"/>
        </w:rPr>
        <w:t xml:space="preserve">South Asian Journal of Experimental Biology, </w:t>
      </w:r>
      <w:r w:rsidRPr="00396621">
        <w:rPr>
          <w:rFonts w:cstheme="minorHAnsi"/>
          <w:bCs/>
        </w:rPr>
        <w:t>International Journal of Agricultural Research, Innovation and Technology</w:t>
      </w:r>
    </w:p>
    <w:p w:rsidR="006A01CE" w:rsidRPr="00396621" w:rsidRDefault="006A01CE" w:rsidP="00CD18AC">
      <w:pPr>
        <w:spacing w:after="0" w:line="240" w:lineRule="auto"/>
        <w:jc w:val="both"/>
        <w:rPr>
          <w:rFonts w:cstheme="minorHAnsi"/>
          <w:b/>
          <w:u w:val="single"/>
          <w:lang w:eastAsia="ja-JP"/>
        </w:rPr>
      </w:pPr>
    </w:p>
    <w:p w:rsidR="00CD18AC" w:rsidRPr="00396621" w:rsidRDefault="00CD18AC" w:rsidP="00CD18AC">
      <w:pPr>
        <w:spacing w:after="0" w:line="240" w:lineRule="auto"/>
        <w:jc w:val="both"/>
        <w:rPr>
          <w:rFonts w:cstheme="minorHAnsi"/>
          <w:b/>
          <w:u w:val="single"/>
          <w:lang w:eastAsia="ja-JP"/>
        </w:rPr>
      </w:pPr>
      <w:r w:rsidRPr="00396621">
        <w:rPr>
          <w:rFonts w:cstheme="minorHAnsi"/>
          <w:b/>
          <w:u w:val="single"/>
          <w:lang w:eastAsia="ja-JP"/>
        </w:rPr>
        <w:t>Memberships of Scientific Associations</w:t>
      </w:r>
      <w:r w:rsidRPr="00396621">
        <w:rPr>
          <w:rFonts w:cstheme="minorHAnsi"/>
          <w:b/>
          <w:u w:val="single"/>
        </w:rPr>
        <w:t>:</w:t>
      </w:r>
    </w:p>
    <w:p w:rsidR="00CD18AC" w:rsidRPr="00396621" w:rsidRDefault="00CD18AC" w:rsidP="00CD18AC">
      <w:pPr>
        <w:pStyle w:val="ListParagraph"/>
        <w:numPr>
          <w:ilvl w:val="0"/>
          <w:numId w:val="11"/>
        </w:numPr>
        <w:adjustRightInd w:val="0"/>
        <w:snapToGrid w:val="0"/>
        <w:spacing w:after="0" w:line="240" w:lineRule="auto"/>
        <w:jc w:val="both"/>
        <w:rPr>
          <w:rFonts w:asciiTheme="minorHAnsi" w:hAnsiTheme="minorHAnsi" w:cstheme="minorHAnsi"/>
        </w:rPr>
      </w:pPr>
      <w:r w:rsidRPr="00396621">
        <w:rPr>
          <w:rFonts w:asciiTheme="minorHAnsi" w:hAnsiTheme="minorHAnsi" w:cstheme="minorHAnsi"/>
          <w:lang w:eastAsia="ja-JP"/>
        </w:rPr>
        <w:t>International Metabolomics Society</w:t>
      </w:r>
    </w:p>
    <w:p w:rsidR="00CD18AC" w:rsidRPr="00396621" w:rsidRDefault="00CD18AC" w:rsidP="00CD18AC">
      <w:pPr>
        <w:pStyle w:val="ListParagraph"/>
        <w:numPr>
          <w:ilvl w:val="0"/>
          <w:numId w:val="11"/>
        </w:numPr>
        <w:adjustRightInd w:val="0"/>
        <w:snapToGrid w:val="0"/>
        <w:spacing w:after="0" w:line="240" w:lineRule="auto"/>
        <w:jc w:val="both"/>
        <w:rPr>
          <w:rFonts w:asciiTheme="minorHAnsi" w:hAnsiTheme="minorHAnsi" w:cstheme="minorHAnsi"/>
        </w:rPr>
      </w:pPr>
      <w:r w:rsidRPr="00396621">
        <w:rPr>
          <w:rFonts w:asciiTheme="minorHAnsi" w:hAnsiTheme="minorHAnsi" w:cstheme="minorHAnsi"/>
        </w:rPr>
        <w:t>Plant Breeding and Genetics society of Bangladesh</w:t>
      </w:r>
    </w:p>
    <w:p w:rsidR="00CD18AC" w:rsidRPr="00396621" w:rsidRDefault="00CD18AC" w:rsidP="00CD18AC">
      <w:pPr>
        <w:pStyle w:val="ListParagraph"/>
        <w:numPr>
          <w:ilvl w:val="0"/>
          <w:numId w:val="11"/>
        </w:numPr>
        <w:adjustRightInd w:val="0"/>
        <w:snapToGrid w:val="0"/>
        <w:spacing w:after="0" w:line="240" w:lineRule="auto"/>
        <w:jc w:val="both"/>
        <w:rPr>
          <w:rFonts w:asciiTheme="minorHAnsi" w:hAnsiTheme="minorHAnsi" w:cstheme="minorHAnsi"/>
        </w:rPr>
      </w:pPr>
      <w:r w:rsidRPr="00396621">
        <w:rPr>
          <w:rFonts w:asciiTheme="minorHAnsi" w:hAnsiTheme="minorHAnsi" w:cstheme="minorHAnsi"/>
        </w:rPr>
        <w:t xml:space="preserve">Bangladesh Association </w:t>
      </w:r>
      <w:r w:rsidRPr="00396621">
        <w:rPr>
          <w:rFonts w:asciiTheme="minorHAnsi" w:hAnsiTheme="minorHAnsi" w:cstheme="minorHAnsi"/>
          <w:lang w:eastAsia="ja-JP"/>
        </w:rPr>
        <w:t>for</w:t>
      </w:r>
      <w:r w:rsidRPr="00396621">
        <w:rPr>
          <w:rFonts w:asciiTheme="minorHAnsi" w:hAnsiTheme="minorHAnsi" w:cstheme="minorHAnsi"/>
        </w:rPr>
        <w:t xml:space="preserve"> Biotechnology</w:t>
      </w:r>
    </w:p>
    <w:p w:rsidR="00CD18AC" w:rsidRPr="00396621" w:rsidRDefault="00CD18AC" w:rsidP="00CD18AC">
      <w:pPr>
        <w:pStyle w:val="ListParagraph"/>
        <w:numPr>
          <w:ilvl w:val="0"/>
          <w:numId w:val="11"/>
        </w:numPr>
        <w:adjustRightInd w:val="0"/>
        <w:snapToGrid w:val="0"/>
        <w:spacing w:after="0" w:line="240" w:lineRule="auto"/>
        <w:jc w:val="both"/>
        <w:rPr>
          <w:rFonts w:asciiTheme="minorHAnsi" w:hAnsiTheme="minorHAnsi" w:cstheme="minorHAnsi"/>
        </w:rPr>
      </w:pPr>
      <w:r w:rsidRPr="00396621">
        <w:rPr>
          <w:rFonts w:asciiTheme="minorHAnsi" w:hAnsiTheme="minorHAnsi" w:cstheme="minorHAnsi"/>
          <w:lang w:eastAsia="ja-JP"/>
        </w:rPr>
        <w:t>Seed Science Society of Bangladesh</w:t>
      </w:r>
    </w:p>
    <w:p w:rsidR="00E71BA7" w:rsidRPr="00396621" w:rsidRDefault="00E71BA7" w:rsidP="00CD18AC">
      <w:pPr>
        <w:spacing w:after="0" w:line="240" w:lineRule="auto"/>
        <w:rPr>
          <w:rFonts w:cstheme="minorHAnsi"/>
          <w:b/>
          <w:u w:val="single"/>
          <w:lang w:eastAsia="ja-JP"/>
        </w:rPr>
      </w:pPr>
    </w:p>
    <w:p w:rsidR="00CD18AC" w:rsidRPr="00396621" w:rsidRDefault="00CD18AC" w:rsidP="00CD18AC">
      <w:pPr>
        <w:spacing w:after="0" w:line="240" w:lineRule="auto"/>
        <w:rPr>
          <w:rFonts w:cstheme="minorHAnsi"/>
          <w:b/>
          <w:u w:val="single"/>
          <w:lang w:eastAsia="ja-JP"/>
        </w:rPr>
      </w:pPr>
      <w:r w:rsidRPr="00396621">
        <w:rPr>
          <w:rFonts w:cstheme="minorHAnsi"/>
          <w:b/>
          <w:u w:val="single"/>
          <w:lang w:eastAsia="ja-JP"/>
        </w:rPr>
        <w:t>References</w:t>
      </w:r>
    </w:p>
    <w:p w:rsidR="00CD18AC" w:rsidRPr="00396621" w:rsidRDefault="00CD18AC" w:rsidP="00CD18AC">
      <w:pPr>
        <w:adjustRightInd w:val="0"/>
        <w:snapToGrid w:val="0"/>
        <w:spacing w:after="0" w:line="240" w:lineRule="auto"/>
        <w:rPr>
          <w:rFonts w:eastAsia="AdvEPSTIM" w:cstheme="minorHAnsi"/>
          <w:color w:val="000000"/>
        </w:rPr>
      </w:pPr>
      <w:r w:rsidRPr="00396621">
        <w:rPr>
          <w:rFonts w:eastAsia="AdvEPSTIM" w:cstheme="minorHAnsi"/>
          <w:color w:val="000000"/>
        </w:rPr>
        <w:t>(</w:t>
      </w:r>
      <w:r w:rsidR="00890185">
        <w:rPr>
          <w:rFonts w:eastAsia="AdvEPSTIM" w:cstheme="minorHAnsi"/>
          <w:color w:val="000000"/>
        </w:rPr>
        <w:t>1</w:t>
      </w:r>
      <w:r w:rsidRPr="00396621">
        <w:rPr>
          <w:rFonts w:eastAsia="AdvEPSTIM" w:cstheme="minorHAnsi"/>
          <w:color w:val="000000"/>
        </w:rPr>
        <w:t>) Dr. LutfurRahman</w:t>
      </w:r>
    </w:p>
    <w:p w:rsidR="00CD18AC" w:rsidRPr="00396621" w:rsidRDefault="009210B7" w:rsidP="00CD18AC">
      <w:pPr>
        <w:adjustRightInd w:val="0"/>
        <w:snapToGrid w:val="0"/>
        <w:spacing w:after="0" w:line="240" w:lineRule="auto"/>
        <w:rPr>
          <w:rFonts w:eastAsia="AdvEPSTIM" w:cstheme="minorHAnsi"/>
          <w:color w:val="000000"/>
        </w:rPr>
      </w:pPr>
      <w:r w:rsidRPr="00396621">
        <w:rPr>
          <w:rFonts w:eastAsia="AdvEPSTIM" w:cstheme="minorHAnsi"/>
          <w:color w:val="000000"/>
        </w:rPr>
        <w:t xml:space="preserve">Retired </w:t>
      </w:r>
      <w:r w:rsidR="00CD18AC" w:rsidRPr="00396621">
        <w:rPr>
          <w:rFonts w:eastAsia="AdvEPSTIM" w:cstheme="minorHAnsi"/>
          <w:color w:val="000000"/>
        </w:rPr>
        <w:t>Professor</w:t>
      </w:r>
    </w:p>
    <w:p w:rsidR="00CD18AC" w:rsidRPr="00396621" w:rsidRDefault="00CD18AC" w:rsidP="00CD18AC">
      <w:pPr>
        <w:adjustRightInd w:val="0"/>
        <w:snapToGrid w:val="0"/>
        <w:spacing w:after="0" w:line="240" w:lineRule="auto"/>
        <w:jc w:val="both"/>
        <w:rPr>
          <w:rFonts w:cstheme="minorHAnsi"/>
        </w:rPr>
      </w:pPr>
      <w:r w:rsidRPr="00396621">
        <w:rPr>
          <w:rFonts w:cstheme="minorHAnsi"/>
        </w:rPr>
        <w:t>Dept. of Genetics and Plant Breeding</w:t>
      </w:r>
    </w:p>
    <w:p w:rsidR="00CD18AC" w:rsidRPr="00396621" w:rsidRDefault="00CD18AC" w:rsidP="00CD18AC">
      <w:pPr>
        <w:adjustRightInd w:val="0"/>
        <w:snapToGrid w:val="0"/>
        <w:spacing w:after="0" w:line="240" w:lineRule="auto"/>
        <w:jc w:val="both"/>
        <w:rPr>
          <w:rFonts w:cstheme="minorHAnsi"/>
        </w:rPr>
      </w:pPr>
      <w:r w:rsidRPr="00396621">
        <w:rPr>
          <w:rFonts w:cstheme="minorHAnsi"/>
        </w:rPr>
        <w:t>Bangladesh Agricultural University</w:t>
      </w:r>
    </w:p>
    <w:p w:rsidR="00CD18AC" w:rsidRPr="00396621" w:rsidRDefault="00CD18AC" w:rsidP="00CD18AC">
      <w:pPr>
        <w:adjustRightInd w:val="0"/>
        <w:snapToGrid w:val="0"/>
        <w:spacing w:after="0" w:line="240" w:lineRule="auto"/>
        <w:jc w:val="both"/>
        <w:rPr>
          <w:rFonts w:cstheme="minorHAnsi"/>
        </w:rPr>
      </w:pPr>
      <w:r w:rsidRPr="00396621">
        <w:rPr>
          <w:rFonts w:cstheme="minorHAnsi"/>
        </w:rPr>
        <w:t>Mymensingh-2202</w:t>
      </w:r>
    </w:p>
    <w:p w:rsidR="00CD18AC" w:rsidRPr="00396621" w:rsidRDefault="00CD18AC" w:rsidP="00CD18AC">
      <w:pPr>
        <w:adjustRightInd w:val="0"/>
        <w:snapToGrid w:val="0"/>
        <w:spacing w:after="0" w:line="240" w:lineRule="auto"/>
        <w:jc w:val="both"/>
        <w:rPr>
          <w:rFonts w:cstheme="minorHAnsi"/>
        </w:rPr>
      </w:pPr>
      <w:r w:rsidRPr="00396621">
        <w:rPr>
          <w:rFonts w:cstheme="minorHAnsi"/>
        </w:rPr>
        <w:t>Bangladesh</w:t>
      </w:r>
    </w:p>
    <w:p w:rsidR="00CD18AC" w:rsidRPr="00396621" w:rsidRDefault="00CD18AC" w:rsidP="00CD18AC">
      <w:pPr>
        <w:adjustRightInd w:val="0"/>
        <w:snapToGrid w:val="0"/>
        <w:spacing w:after="0" w:line="240" w:lineRule="auto"/>
        <w:jc w:val="both"/>
        <w:rPr>
          <w:rFonts w:cstheme="minorHAnsi"/>
        </w:rPr>
      </w:pPr>
      <w:r w:rsidRPr="00396621">
        <w:rPr>
          <w:rFonts w:cstheme="minorHAnsi"/>
        </w:rPr>
        <w:t xml:space="preserve">Email: </w:t>
      </w:r>
      <w:hyperlink r:id="rId12" w:history="1">
        <w:r w:rsidRPr="00396621">
          <w:rPr>
            <w:rStyle w:val="Hyperlink"/>
            <w:rFonts w:cstheme="minorHAnsi"/>
          </w:rPr>
          <w:t>rahman.gpb@gmail.com</w:t>
        </w:r>
      </w:hyperlink>
    </w:p>
    <w:p w:rsidR="00CD18AC" w:rsidRPr="00396621" w:rsidRDefault="00890185" w:rsidP="00CD18AC">
      <w:pPr>
        <w:adjustRightInd w:val="0"/>
        <w:snapToGrid w:val="0"/>
        <w:spacing w:after="0" w:line="240" w:lineRule="auto"/>
        <w:jc w:val="both"/>
        <w:rPr>
          <w:rFonts w:cstheme="minorHAnsi"/>
          <w:lang w:eastAsia="ja-JP"/>
        </w:rPr>
      </w:pPr>
      <w:r>
        <w:rPr>
          <w:rFonts w:eastAsia="AdvEPSTIM" w:cstheme="minorHAnsi"/>
          <w:color w:val="000000"/>
        </w:rPr>
        <w:t>(2</w:t>
      </w:r>
      <w:r w:rsidR="00CD18AC" w:rsidRPr="00396621">
        <w:rPr>
          <w:rFonts w:eastAsia="AdvEPSTIM" w:cstheme="minorHAnsi"/>
          <w:color w:val="000000"/>
        </w:rPr>
        <w:t>)</w:t>
      </w:r>
      <w:r w:rsidR="00CD18AC" w:rsidRPr="00396621">
        <w:rPr>
          <w:rFonts w:cstheme="minorHAnsi"/>
          <w:lang w:eastAsia="ja-JP"/>
        </w:rPr>
        <w:t xml:space="preserve">Dr. </w:t>
      </w:r>
      <w:r w:rsidR="005911E2" w:rsidRPr="00396621">
        <w:rPr>
          <w:rFonts w:cstheme="minorHAnsi"/>
          <w:lang w:eastAsia="ja-JP"/>
        </w:rPr>
        <w:t>Lutful Hassan</w:t>
      </w:r>
    </w:p>
    <w:p w:rsidR="00CD18AC" w:rsidRPr="00396621" w:rsidRDefault="00CD18AC" w:rsidP="00CD18AC">
      <w:pPr>
        <w:adjustRightInd w:val="0"/>
        <w:snapToGrid w:val="0"/>
        <w:spacing w:after="0" w:line="240" w:lineRule="auto"/>
        <w:jc w:val="both"/>
        <w:rPr>
          <w:rFonts w:cstheme="minorHAnsi"/>
        </w:rPr>
      </w:pPr>
      <w:r w:rsidRPr="00396621">
        <w:rPr>
          <w:rFonts w:cstheme="minorHAnsi"/>
        </w:rPr>
        <w:t>Professor</w:t>
      </w:r>
    </w:p>
    <w:p w:rsidR="00CD18AC" w:rsidRPr="00396621" w:rsidRDefault="00CD18AC" w:rsidP="00CD18AC">
      <w:pPr>
        <w:adjustRightInd w:val="0"/>
        <w:snapToGrid w:val="0"/>
        <w:spacing w:after="0" w:line="240" w:lineRule="auto"/>
        <w:jc w:val="both"/>
        <w:rPr>
          <w:rFonts w:cstheme="minorHAnsi"/>
        </w:rPr>
      </w:pPr>
      <w:r w:rsidRPr="00396621">
        <w:rPr>
          <w:rFonts w:cstheme="minorHAnsi"/>
        </w:rPr>
        <w:t>Dept. of Genetics and Plant Breeding</w:t>
      </w:r>
    </w:p>
    <w:p w:rsidR="00CD18AC" w:rsidRPr="00396621" w:rsidRDefault="00CD18AC" w:rsidP="00CD18AC">
      <w:pPr>
        <w:adjustRightInd w:val="0"/>
        <w:snapToGrid w:val="0"/>
        <w:spacing w:after="0" w:line="240" w:lineRule="auto"/>
        <w:jc w:val="both"/>
        <w:rPr>
          <w:rFonts w:cstheme="minorHAnsi"/>
        </w:rPr>
      </w:pPr>
      <w:r w:rsidRPr="00396621">
        <w:rPr>
          <w:rFonts w:cstheme="minorHAnsi"/>
        </w:rPr>
        <w:t>Bangladesh Agricultural University</w:t>
      </w:r>
    </w:p>
    <w:p w:rsidR="00CD18AC" w:rsidRPr="00396621" w:rsidRDefault="00CD18AC" w:rsidP="00CD18AC">
      <w:pPr>
        <w:adjustRightInd w:val="0"/>
        <w:snapToGrid w:val="0"/>
        <w:spacing w:after="0" w:line="240" w:lineRule="auto"/>
        <w:jc w:val="both"/>
        <w:rPr>
          <w:rFonts w:cstheme="minorHAnsi"/>
        </w:rPr>
      </w:pPr>
      <w:r w:rsidRPr="00396621">
        <w:rPr>
          <w:rFonts w:cstheme="minorHAnsi"/>
        </w:rPr>
        <w:t>Mymensingh-2202</w:t>
      </w:r>
    </w:p>
    <w:p w:rsidR="00CD18AC" w:rsidRPr="00396621" w:rsidRDefault="00CD18AC" w:rsidP="00CD18AC">
      <w:pPr>
        <w:adjustRightInd w:val="0"/>
        <w:snapToGrid w:val="0"/>
        <w:spacing w:after="0" w:line="240" w:lineRule="auto"/>
        <w:jc w:val="both"/>
        <w:rPr>
          <w:rFonts w:cstheme="minorHAnsi"/>
        </w:rPr>
      </w:pPr>
      <w:r w:rsidRPr="00396621">
        <w:rPr>
          <w:rFonts w:cstheme="minorHAnsi"/>
        </w:rPr>
        <w:t>Bangladesh</w:t>
      </w:r>
    </w:p>
    <w:p w:rsidR="00CD18AC" w:rsidRPr="00396621" w:rsidRDefault="00CD18AC" w:rsidP="005911E2">
      <w:pPr>
        <w:adjustRightInd w:val="0"/>
        <w:snapToGrid w:val="0"/>
        <w:spacing w:after="0" w:line="240" w:lineRule="auto"/>
        <w:rPr>
          <w:rFonts w:cstheme="minorHAnsi"/>
        </w:rPr>
      </w:pPr>
      <w:r w:rsidRPr="00396621">
        <w:rPr>
          <w:rFonts w:cstheme="minorHAnsi"/>
        </w:rPr>
        <w:t xml:space="preserve">E-mail: </w:t>
      </w:r>
      <w:hyperlink r:id="rId13" w:history="1">
        <w:r w:rsidR="00EF7268" w:rsidRPr="00396621">
          <w:rPr>
            <w:rStyle w:val="Hyperlink"/>
            <w:rFonts w:cstheme="minorHAnsi"/>
          </w:rPr>
          <w:t>lutfulhassan@yahoo.co.uk</w:t>
        </w:r>
      </w:hyperlink>
    </w:p>
    <w:p w:rsidR="00EF7268" w:rsidRPr="00396621" w:rsidRDefault="00BD339E" w:rsidP="005911E2">
      <w:pPr>
        <w:adjustRightInd w:val="0"/>
        <w:snapToGrid w:val="0"/>
        <w:spacing w:after="0" w:line="240" w:lineRule="auto"/>
        <w:rPr>
          <w:rFonts w:cstheme="minorHAnsi"/>
        </w:rPr>
      </w:pPr>
      <w:r w:rsidRPr="00396621">
        <w:rPr>
          <w:rFonts w:cs="Calibri"/>
          <w:i/>
          <w:noProof/>
          <w:color w:val="000000"/>
          <w:sz w:val="18"/>
          <w:szCs w:val="18"/>
          <w:lang w:eastAsia="ja-JP"/>
        </w:rPr>
        <w:drawing>
          <wp:inline distT="0" distB="0" distL="0" distR="0">
            <wp:extent cx="923925" cy="238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8AC" w:rsidRPr="00396621" w:rsidRDefault="00CD18AC" w:rsidP="00CD18AC">
      <w:pPr>
        <w:spacing w:after="0"/>
        <w:rPr>
          <w:rFonts w:cstheme="minorHAnsi"/>
        </w:rPr>
      </w:pPr>
      <w:r w:rsidRPr="00396621">
        <w:rPr>
          <w:rFonts w:cstheme="minorHAnsi"/>
        </w:rPr>
        <w:t>------------------------------------------</w:t>
      </w:r>
    </w:p>
    <w:p w:rsidR="00B9187F" w:rsidRPr="001F044B" w:rsidRDefault="00CD18AC" w:rsidP="003E36C2">
      <w:pPr>
        <w:spacing w:after="0"/>
        <w:rPr>
          <w:rFonts w:ascii="Arial" w:hAnsi="Arial" w:cs="Arial"/>
          <w:sz w:val="20"/>
          <w:szCs w:val="20"/>
        </w:rPr>
      </w:pPr>
      <w:r w:rsidRPr="00396621">
        <w:rPr>
          <w:rFonts w:cstheme="minorHAnsi"/>
        </w:rPr>
        <w:t>(Mohammad Anwar Hossain)</w:t>
      </w:r>
    </w:p>
    <w:sectPr w:rsidR="00B9187F" w:rsidRPr="001F044B" w:rsidSect="00B51397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D0F" w:rsidRDefault="00FE1D0F" w:rsidP="00C464AC">
      <w:pPr>
        <w:spacing w:after="0" w:line="240" w:lineRule="auto"/>
      </w:pPr>
      <w:r>
        <w:separator/>
      </w:r>
    </w:p>
  </w:endnote>
  <w:endnote w:type="continuationSeparator" w:id="1">
    <w:p w:rsidR="00FE1D0F" w:rsidRDefault="00FE1D0F" w:rsidP="00C46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EPSTIM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TKaiti">
    <w:altName w:val="SimSu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FZShuTi">
    <w:altName w:val="SimSu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57537"/>
      <w:docPartObj>
        <w:docPartGallery w:val="Page Numbers (Bottom of Page)"/>
        <w:docPartUnique/>
      </w:docPartObj>
    </w:sdtPr>
    <w:sdtContent>
      <w:p w:rsidR="00934AFA" w:rsidRDefault="00F83079">
        <w:pPr>
          <w:pStyle w:val="Footer"/>
          <w:jc w:val="center"/>
        </w:pPr>
        <w:r>
          <w:fldChar w:fldCharType="begin"/>
        </w:r>
        <w:r w:rsidR="00934AFA">
          <w:instrText xml:space="preserve"> PAGE   \* MERGEFORMAT </w:instrText>
        </w:r>
        <w:r>
          <w:fldChar w:fldCharType="separate"/>
        </w:r>
        <w:r w:rsidR="003E36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4AFA" w:rsidRDefault="00934AF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D0F" w:rsidRDefault="00FE1D0F" w:rsidP="00C464AC">
      <w:pPr>
        <w:spacing w:after="0" w:line="240" w:lineRule="auto"/>
      </w:pPr>
      <w:r>
        <w:separator/>
      </w:r>
    </w:p>
  </w:footnote>
  <w:footnote w:type="continuationSeparator" w:id="1">
    <w:p w:rsidR="00FE1D0F" w:rsidRDefault="00FE1D0F" w:rsidP="00C46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21505_"/>
      </v:shape>
    </w:pict>
  </w:numPicBullet>
  <w:abstractNum w:abstractNumId="0">
    <w:nsid w:val="0277488C"/>
    <w:multiLevelType w:val="hybridMultilevel"/>
    <w:tmpl w:val="4218E12C"/>
    <w:lvl w:ilvl="0" w:tplc="F72CD61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E467B2"/>
    <w:multiLevelType w:val="hybridMultilevel"/>
    <w:tmpl w:val="E89404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7194A"/>
    <w:multiLevelType w:val="hybridMultilevel"/>
    <w:tmpl w:val="01CEB2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941C6D"/>
    <w:multiLevelType w:val="hybridMultilevel"/>
    <w:tmpl w:val="795664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A4E14"/>
    <w:multiLevelType w:val="hybridMultilevel"/>
    <w:tmpl w:val="253258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A765BF"/>
    <w:multiLevelType w:val="hybridMultilevel"/>
    <w:tmpl w:val="9B082B74"/>
    <w:lvl w:ilvl="0" w:tplc="7A467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85A5F30"/>
    <w:multiLevelType w:val="hybridMultilevel"/>
    <w:tmpl w:val="F65E12C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04377E"/>
    <w:multiLevelType w:val="hybridMultilevel"/>
    <w:tmpl w:val="3A66AFE8"/>
    <w:lvl w:ilvl="0" w:tplc="1B70F6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ED643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2A60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F083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1CF8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347F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308C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1A9D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F20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61142A"/>
    <w:multiLevelType w:val="hybridMultilevel"/>
    <w:tmpl w:val="AAEC91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B03C66"/>
    <w:multiLevelType w:val="hybridMultilevel"/>
    <w:tmpl w:val="8F3A4456"/>
    <w:lvl w:ilvl="0" w:tplc="04090005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C3776A"/>
    <w:multiLevelType w:val="hybridMultilevel"/>
    <w:tmpl w:val="F7DA15B8"/>
    <w:lvl w:ilvl="0" w:tplc="04090009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F6351D"/>
    <w:multiLevelType w:val="hybridMultilevel"/>
    <w:tmpl w:val="DDD49A0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E0524E"/>
    <w:multiLevelType w:val="hybridMultilevel"/>
    <w:tmpl w:val="8B166F2A"/>
    <w:lvl w:ilvl="0" w:tplc="1B70F640">
      <w:start w:val="1"/>
      <w:numFmt w:val="bullet"/>
      <w:lvlText w:val=""/>
      <w:lvlJc w:val="left"/>
      <w:pPr>
        <w:ind w:left="7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7"/>
  </w:num>
  <w:num w:numId="5">
    <w:abstractNumId w:val="8"/>
  </w:num>
  <w:num w:numId="6">
    <w:abstractNumId w:val="10"/>
  </w:num>
  <w:num w:numId="7">
    <w:abstractNumId w:val="6"/>
  </w:num>
  <w:num w:numId="8">
    <w:abstractNumId w:val="12"/>
  </w:num>
  <w:num w:numId="9">
    <w:abstractNumId w:val="0"/>
  </w:num>
  <w:num w:numId="10">
    <w:abstractNumId w:val="11"/>
  </w:num>
  <w:num w:numId="11">
    <w:abstractNumId w:val="3"/>
  </w:num>
  <w:num w:numId="12">
    <w:abstractNumId w:val="5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34323"/>
    <w:rsid w:val="00002F94"/>
    <w:rsid w:val="000109D5"/>
    <w:rsid w:val="000122C7"/>
    <w:rsid w:val="00032450"/>
    <w:rsid w:val="00037D39"/>
    <w:rsid w:val="0009642A"/>
    <w:rsid w:val="00096CBB"/>
    <w:rsid w:val="000A0708"/>
    <w:rsid w:val="000A78A8"/>
    <w:rsid w:val="000B7DCD"/>
    <w:rsid w:val="000C0321"/>
    <w:rsid w:val="000E1171"/>
    <w:rsid w:val="000F3FC8"/>
    <w:rsid w:val="00105964"/>
    <w:rsid w:val="00126AD0"/>
    <w:rsid w:val="00130B5B"/>
    <w:rsid w:val="00141842"/>
    <w:rsid w:val="00151B2B"/>
    <w:rsid w:val="00161438"/>
    <w:rsid w:val="00173A17"/>
    <w:rsid w:val="00176B1E"/>
    <w:rsid w:val="001942C0"/>
    <w:rsid w:val="001B2108"/>
    <w:rsid w:val="001B354A"/>
    <w:rsid w:val="001C0CAA"/>
    <w:rsid w:val="001F044B"/>
    <w:rsid w:val="00200773"/>
    <w:rsid w:val="00205021"/>
    <w:rsid w:val="00215BC3"/>
    <w:rsid w:val="00221100"/>
    <w:rsid w:val="00237C6C"/>
    <w:rsid w:val="00250C91"/>
    <w:rsid w:val="0026037A"/>
    <w:rsid w:val="0026093A"/>
    <w:rsid w:val="002935C3"/>
    <w:rsid w:val="0029590E"/>
    <w:rsid w:val="00295C12"/>
    <w:rsid w:val="002A22F5"/>
    <w:rsid w:val="002D7D29"/>
    <w:rsid w:val="002E5879"/>
    <w:rsid w:val="00303470"/>
    <w:rsid w:val="00310818"/>
    <w:rsid w:val="003276CA"/>
    <w:rsid w:val="003276D5"/>
    <w:rsid w:val="00333CC0"/>
    <w:rsid w:val="00334323"/>
    <w:rsid w:val="00344E05"/>
    <w:rsid w:val="0036157D"/>
    <w:rsid w:val="00363FB8"/>
    <w:rsid w:val="00370E34"/>
    <w:rsid w:val="00371163"/>
    <w:rsid w:val="00374BC6"/>
    <w:rsid w:val="003752BA"/>
    <w:rsid w:val="00393054"/>
    <w:rsid w:val="00396621"/>
    <w:rsid w:val="003A685E"/>
    <w:rsid w:val="003B4495"/>
    <w:rsid w:val="003B6AE2"/>
    <w:rsid w:val="003C3A55"/>
    <w:rsid w:val="003D7205"/>
    <w:rsid w:val="003E0C72"/>
    <w:rsid w:val="003E36C2"/>
    <w:rsid w:val="003E3AB3"/>
    <w:rsid w:val="00400FC9"/>
    <w:rsid w:val="004101AD"/>
    <w:rsid w:val="00414AA0"/>
    <w:rsid w:val="00445588"/>
    <w:rsid w:val="00450F8C"/>
    <w:rsid w:val="00481625"/>
    <w:rsid w:val="0048377E"/>
    <w:rsid w:val="00484E76"/>
    <w:rsid w:val="004C18FA"/>
    <w:rsid w:val="004C373D"/>
    <w:rsid w:val="004D6D4A"/>
    <w:rsid w:val="004D76E8"/>
    <w:rsid w:val="004E44F4"/>
    <w:rsid w:val="004F6CF0"/>
    <w:rsid w:val="005076E1"/>
    <w:rsid w:val="00512102"/>
    <w:rsid w:val="0052304C"/>
    <w:rsid w:val="00561CDB"/>
    <w:rsid w:val="00562E8F"/>
    <w:rsid w:val="0056548B"/>
    <w:rsid w:val="00570D44"/>
    <w:rsid w:val="00575CAA"/>
    <w:rsid w:val="005911E2"/>
    <w:rsid w:val="0059423A"/>
    <w:rsid w:val="005D708B"/>
    <w:rsid w:val="005D75C6"/>
    <w:rsid w:val="005F1C9A"/>
    <w:rsid w:val="00610109"/>
    <w:rsid w:val="00625C8A"/>
    <w:rsid w:val="00632C4D"/>
    <w:rsid w:val="0063574C"/>
    <w:rsid w:val="006608DE"/>
    <w:rsid w:val="00661714"/>
    <w:rsid w:val="006666E4"/>
    <w:rsid w:val="00683AA4"/>
    <w:rsid w:val="00683BBE"/>
    <w:rsid w:val="006964A3"/>
    <w:rsid w:val="006A01CE"/>
    <w:rsid w:val="006A366F"/>
    <w:rsid w:val="006D25BF"/>
    <w:rsid w:val="006E4FC3"/>
    <w:rsid w:val="006F4E49"/>
    <w:rsid w:val="00701232"/>
    <w:rsid w:val="00704DF1"/>
    <w:rsid w:val="00712D27"/>
    <w:rsid w:val="00715B29"/>
    <w:rsid w:val="00734877"/>
    <w:rsid w:val="0074282A"/>
    <w:rsid w:val="00742CF1"/>
    <w:rsid w:val="00752757"/>
    <w:rsid w:val="00783A58"/>
    <w:rsid w:val="007945D0"/>
    <w:rsid w:val="007A460F"/>
    <w:rsid w:val="007B0205"/>
    <w:rsid w:val="007D010B"/>
    <w:rsid w:val="007E4E33"/>
    <w:rsid w:val="007F05CE"/>
    <w:rsid w:val="007F096C"/>
    <w:rsid w:val="00811E86"/>
    <w:rsid w:val="0081378B"/>
    <w:rsid w:val="008307EC"/>
    <w:rsid w:val="00847340"/>
    <w:rsid w:val="0085382F"/>
    <w:rsid w:val="0085410A"/>
    <w:rsid w:val="008551A3"/>
    <w:rsid w:val="00875612"/>
    <w:rsid w:val="00877083"/>
    <w:rsid w:val="00890185"/>
    <w:rsid w:val="008937A1"/>
    <w:rsid w:val="008A6FBF"/>
    <w:rsid w:val="008C260B"/>
    <w:rsid w:val="008D2325"/>
    <w:rsid w:val="008D78A0"/>
    <w:rsid w:val="00913776"/>
    <w:rsid w:val="009210B7"/>
    <w:rsid w:val="00931AA7"/>
    <w:rsid w:val="00934AFA"/>
    <w:rsid w:val="00956E34"/>
    <w:rsid w:val="009649AC"/>
    <w:rsid w:val="00974090"/>
    <w:rsid w:val="009974C5"/>
    <w:rsid w:val="009A7964"/>
    <w:rsid w:val="009B172F"/>
    <w:rsid w:val="009B6A07"/>
    <w:rsid w:val="009B7056"/>
    <w:rsid w:val="009C2FDF"/>
    <w:rsid w:val="009C558B"/>
    <w:rsid w:val="009C7DD8"/>
    <w:rsid w:val="009E16A7"/>
    <w:rsid w:val="009E1F42"/>
    <w:rsid w:val="009F6C4D"/>
    <w:rsid w:val="00A06BDA"/>
    <w:rsid w:val="00A12769"/>
    <w:rsid w:val="00A32A74"/>
    <w:rsid w:val="00A40072"/>
    <w:rsid w:val="00A41E32"/>
    <w:rsid w:val="00A47179"/>
    <w:rsid w:val="00A53347"/>
    <w:rsid w:val="00A54195"/>
    <w:rsid w:val="00A81A0D"/>
    <w:rsid w:val="00A85557"/>
    <w:rsid w:val="00A86E4B"/>
    <w:rsid w:val="00A94CBD"/>
    <w:rsid w:val="00AB738E"/>
    <w:rsid w:val="00AD65EF"/>
    <w:rsid w:val="00AF4927"/>
    <w:rsid w:val="00B07BC4"/>
    <w:rsid w:val="00B2774F"/>
    <w:rsid w:val="00B301EA"/>
    <w:rsid w:val="00B30A9F"/>
    <w:rsid w:val="00B34E5A"/>
    <w:rsid w:val="00B4046A"/>
    <w:rsid w:val="00B51397"/>
    <w:rsid w:val="00B67A81"/>
    <w:rsid w:val="00B715A2"/>
    <w:rsid w:val="00B7502E"/>
    <w:rsid w:val="00B80725"/>
    <w:rsid w:val="00B9187F"/>
    <w:rsid w:val="00B94A63"/>
    <w:rsid w:val="00B96BAF"/>
    <w:rsid w:val="00BA3A5A"/>
    <w:rsid w:val="00BB1B0E"/>
    <w:rsid w:val="00BC0C06"/>
    <w:rsid w:val="00BC181E"/>
    <w:rsid w:val="00BD339E"/>
    <w:rsid w:val="00BD64CC"/>
    <w:rsid w:val="00BE1535"/>
    <w:rsid w:val="00BF7979"/>
    <w:rsid w:val="00C0476E"/>
    <w:rsid w:val="00C22009"/>
    <w:rsid w:val="00C40638"/>
    <w:rsid w:val="00C43A49"/>
    <w:rsid w:val="00C464AC"/>
    <w:rsid w:val="00C55396"/>
    <w:rsid w:val="00C73D66"/>
    <w:rsid w:val="00C820B4"/>
    <w:rsid w:val="00C82731"/>
    <w:rsid w:val="00C94846"/>
    <w:rsid w:val="00C967CC"/>
    <w:rsid w:val="00CB00C9"/>
    <w:rsid w:val="00CB0E6D"/>
    <w:rsid w:val="00CD18AC"/>
    <w:rsid w:val="00CF2B9F"/>
    <w:rsid w:val="00D0512C"/>
    <w:rsid w:val="00D0640D"/>
    <w:rsid w:val="00D2550B"/>
    <w:rsid w:val="00D25B2C"/>
    <w:rsid w:val="00D36572"/>
    <w:rsid w:val="00D6170A"/>
    <w:rsid w:val="00D75F09"/>
    <w:rsid w:val="00D923DD"/>
    <w:rsid w:val="00D9740E"/>
    <w:rsid w:val="00DB5D85"/>
    <w:rsid w:val="00DC0FA5"/>
    <w:rsid w:val="00DD2F5C"/>
    <w:rsid w:val="00DE03D0"/>
    <w:rsid w:val="00DF1D1E"/>
    <w:rsid w:val="00E0556B"/>
    <w:rsid w:val="00E16E06"/>
    <w:rsid w:val="00E17708"/>
    <w:rsid w:val="00E436E3"/>
    <w:rsid w:val="00E43D16"/>
    <w:rsid w:val="00E55D6F"/>
    <w:rsid w:val="00E71BA7"/>
    <w:rsid w:val="00E73334"/>
    <w:rsid w:val="00E73731"/>
    <w:rsid w:val="00E73BC0"/>
    <w:rsid w:val="00E97360"/>
    <w:rsid w:val="00ED5F6F"/>
    <w:rsid w:val="00ED6E88"/>
    <w:rsid w:val="00EF7268"/>
    <w:rsid w:val="00F01E3E"/>
    <w:rsid w:val="00F2796F"/>
    <w:rsid w:val="00F31616"/>
    <w:rsid w:val="00F518BB"/>
    <w:rsid w:val="00F53BF7"/>
    <w:rsid w:val="00F562C0"/>
    <w:rsid w:val="00F74E42"/>
    <w:rsid w:val="00F76D18"/>
    <w:rsid w:val="00F81933"/>
    <w:rsid w:val="00F83079"/>
    <w:rsid w:val="00F96BA5"/>
    <w:rsid w:val="00FA725C"/>
    <w:rsid w:val="00FB2D99"/>
    <w:rsid w:val="00FC13D8"/>
    <w:rsid w:val="00FC389E"/>
    <w:rsid w:val="00FE1D0F"/>
    <w:rsid w:val="00FE3E3C"/>
    <w:rsid w:val="00FF270B"/>
    <w:rsid w:val="00FF5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397"/>
  </w:style>
  <w:style w:type="paragraph" w:styleId="Heading1">
    <w:name w:val="heading 1"/>
    <w:basedOn w:val="Normal"/>
    <w:next w:val="Normal"/>
    <w:link w:val="Heading1Char"/>
    <w:uiPriority w:val="9"/>
    <w:qFormat/>
    <w:rsid w:val="00A855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1614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34323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3432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yshortcuts">
    <w:name w:val="yshortcuts"/>
    <w:basedOn w:val="DefaultParagraphFont"/>
    <w:rsid w:val="00334323"/>
  </w:style>
  <w:style w:type="paragraph" w:styleId="Header">
    <w:name w:val="header"/>
    <w:basedOn w:val="Normal"/>
    <w:link w:val="HeaderChar"/>
    <w:uiPriority w:val="99"/>
    <w:semiHidden/>
    <w:unhideWhenUsed/>
    <w:rsid w:val="00C464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64AC"/>
  </w:style>
  <w:style w:type="paragraph" w:styleId="Footer">
    <w:name w:val="footer"/>
    <w:basedOn w:val="Normal"/>
    <w:link w:val="FooterChar"/>
    <w:uiPriority w:val="99"/>
    <w:unhideWhenUsed/>
    <w:rsid w:val="00C464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4AC"/>
  </w:style>
  <w:style w:type="character" w:styleId="CommentReference">
    <w:name w:val="annotation reference"/>
    <w:uiPriority w:val="99"/>
    <w:semiHidden/>
    <w:unhideWhenUsed/>
    <w:rsid w:val="00215BC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5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BC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22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22009"/>
  </w:style>
  <w:style w:type="character" w:styleId="Emphasis">
    <w:name w:val="Emphasis"/>
    <w:basedOn w:val="DefaultParagraphFont"/>
    <w:uiPriority w:val="20"/>
    <w:qFormat/>
    <w:rsid w:val="00C22009"/>
    <w:rPr>
      <w:i/>
      <w:iCs/>
    </w:rPr>
  </w:style>
  <w:style w:type="paragraph" w:styleId="BodyText">
    <w:name w:val="Body Text"/>
    <w:basedOn w:val="Normal"/>
    <w:link w:val="BodyTextChar"/>
    <w:semiHidden/>
    <w:rsid w:val="007B02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7B0205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6143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lfld-contribauthor">
    <w:name w:val="hlfld-contribauthor"/>
    <w:basedOn w:val="DefaultParagraphFont"/>
    <w:rsid w:val="00161438"/>
  </w:style>
  <w:style w:type="character" w:customStyle="1" w:styleId="Heading1Char">
    <w:name w:val="Heading 1 Char"/>
    <w:basedOn w:val="DefaultParagraphFont"/>
    <w:link w:val="Heading1"/>
    <w:uiPriority w:val="9"/>
    <w:rsid w:val="00A855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ssainma@gmail.com" TargetMode="External"/><Relationship Id="rId13" Type="http://schemas.openxmlformats.org/officeDocument/2006/relationships/hyperlink" Target="mailto:lutfulhassan@yahoo.co.uk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anwargpb@bau.edu.bd" TargetMode="External"/><Relationship Id="rId12" Type="http://schemas.openxmlformats.org/officeDocument/2006/relationships/hyperlink" Target="mailto:rahman.gpb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cisi.com/agriculture/agriculture-research-and-review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crcpress.com/product/isbn/9781482245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pringer.com/us/book/9783319324210" TargetMode="External"/><Relationship Id="rId14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3160</Words>
  <Characters>18016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</dc:creator>
  <cp:lastModifiedBy>Anwar</cp:lastModifiedBy>
  <cp:revision>2</cp:revision>
  <dcterms:created xsi:type="dcterms:W3CDTF">2016-06-28T10:05:00Z</dcterms:created>
  <dcterms:modified xsi:type="dcterms:W3CDTF">2016-06-28T10:05:00Z</dcterms:modified>
</cp:coreProperties>
</file>