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57F" w:rsidRPr="00036618" w:rsidRDefault="000A657F" w:rsidP="00CA782E">
      <w:pPr>
        <w:pStyle w:val="Testonormale"/>
        <w:outlineLvl w:val="0"/>
        <w:rPr>
          <w:rFonts w:ascii="Bookman Old Style" w:eastAsia="MS Mincho" w:hAnsi="Bookman Old Style"/>
          <w:sz w:val="24"/>
        </w:rPr>
      </w:pPr>
      <w:r w:rsidRPr="00036618">
        <w:rPr>
          <w:rFonts w:ascii="Bookman Old Style" w:eastAsia="MS Mincho" w:hAnsi="Bookman Old Style"/>
          <w:b/>
          <w:bCs/>
          <w:sz w:val="24"/>
        </w:rPr>
        <w:t>MICHAEL SEGRE</w:t>
      </w:r>
    </w:p>
    <w:p w:rsidR="00A66BE0" w:rsidRPr="00036618" w:rsidRDefault="00A66BE0" w:rsidP="00AA6C3D">
      <w:pPr>
        <w:pStyle w:val="Testonormale"/>
        <w:rPr>
          <w:rFonts w:ascii="Times New Roman" w:eastAsia="MS Mincho" w:hAnsi="Times New Roman" w:cs="Times New Roman"/>
          <w:sz w:val="24"/>
          <w:szCs w:val="24"/>
        </w:rPr>
      </w:pPr>
    </w:p>
    <w:p w:rsidR="000A657F" w:rsidRPr="002E4954" w:rsidRDefault="000A657F" w:rsidP="00CA782E">
      <w:pPr>
        <w:pStyle w:val="Testonormale"/>
        <w:jc w:val="center"/>
        <w:outlineLvl w:val="0"/>
        <w:rPr>
          <w:rFonts w:ascii="Times New Roman" w:eastAsia="MS Mincho" w:hAnsi="Times New Roman"/>
          <w:sz w:val="24"/>
          <w:u w:val="single"/>
          <w:lang w:val="en-GB"/>
        </w:rPr>
      </w:pPr>
      <w:r w:rsidRPr="002E4954">
        <w:rPr>
          <w:rFonts w:ascii="Times New Roman" w:eastAsia="MS Mincho" w:hAnsi="Times New Roman"/>
          <w:sz w:val="24"/>
          <w:u w:val="single"/>
          <w:lang w:val="en-GB"/>
        </w:rPr>
        <w:t>PUBLICATIONS</w:t>
      </w:r>
    </w:p>
    <w:p w:rsidR="000A657F" w:rsidRDefault="000A657F">
      <w:pPr>
        <w:pStyle w:val="Testonormale"/>
        <w:jc w:val="center"/>
        <w:rPr>
          <w:rFonts w:ascii="Times New Roman" w:eastAsia="MS Mincho" w:hAnsi="Times New Roman"/>
          <w:sz w:val="24"/>
          <w:u w:val="single"/>
          <w:lang w:val="en-GB"/>
        </w:rPr>
      </w:pPr>
    </w:p>
    <w:p w:rsidR="000A657F" w:rsidRPr="00532512" w:rsidRDefault="00716A5A" w:rsidP="00CA782E">
      <w:pPr>
        <w:pStyle w:val="Testonormale"/>
        <w:outlineLvl w:val="0"/>
        <w:rPr>
          <w:rFonts w:ascii="Bookman Old Style" w:eastAsia="MS Mincho" w:hAnsi="Bookman Old Style"/>
          <w:b/>
          <w:sz w:val="24"/>
          <w:lang w:val="en-GB"/>
        </w:rPr>
      </w:pPr>
      <w:r>
        <w:rPr>
          <w:rFonts w:ascii="Bookman Old Style" w:eastAsia="MS Mincho" w:hAnsi="Bookman Old Style"/>
          <w:b/>
          <w:sz w:val="24"/>
          <w:lang w:val="en-GB"/>
        </w:rPr>
        <w:t>Books and Articles longer than 100 pp.</w:t>
      </w:r>
    </w:p>
    <w:p w:rsidR="000A657F" w:rsidRDefault="000A657F">
      <w:pPr>
        <w:pStyle w:val="Testonormale"/>
        <w:rPr>
          <w:rFonts w:ascii="Times New Roman" w:eastAsia="MS Mincho" w:hAnsi="Times New Roman"/>
          <w:sz w:val="24"/>
          <w:lang w:val="en-GB"/>
        </w:rPr>
      </w:pPr>
    </w:p>
    <w:p w:rsidR="004B23B0" w:rsidRPr="004B23B0" w:rsidRDefault="004B23B0" w:rsidP="00B3673A">
      <w:pPr>
        <w:pStyle w:val="Testonormale"/>
        <w:numPr>
          <w:ilvl w:val="0"/>
          <w:numId w:val="18"/>
        </w:numPr>
        <w:tabs>
          <w:tab w:val="clear" w:pos="720"/>
          <w:tab w:val="num" w:pos="-4308"/>
        </w:tabs>
        <w:ind w:left="360"/>
        <w:rPr>
          <w:rFonts w:ascii="Times New Roman" w:eastAsia="MS Mincho" w:hAnsi="Times New Roman"/>
          <w:i/>
          <w:sz w:val="24"/>
          <w:lang w:val="en-US"/>
        </w:rPr>
      </w:pPr>
      <w:r w:rsidRPr="004B23B0">
        <w:rPr>
          <w:rFonts w:ascii="Times New Roman" w:eastAsia="MS Mincho" w:hAnsi="Times New Roman"/>
          <w:i/>
          <w:sz w:val="24"/>
          <w:lang w:val="en-US"/>
        </w:rPr>
        <w:t>Higher Education and the Growth of Knowledge: A Historical Outline of Aims and Tensions</w:t>
      </w:r>
      <w:r>
        <w:rPr>
          <w:rFonts w:ascii="Times New Roman" w:eastAsia="MS Mincho" w:hAnsi="Times New Roman"/>
          <w:sz w:val="24"/>
          <w:lang w:val="en-US"/>
        </w:rPr>
        <w:t>.  New York: Routledge, 2015</w:t>
      </w:r>
      <w:r w:rsidR="00E675E5">
        <w:rPr>
          <w:rFonts w:ascii="Times New Roman" w:eastAsia="MS Mincho" w:hAnsi="Times New Roman"/>
          <w:sz w:val="24"/>
          <w:lang w:val="en-US"/>
        </w:rPr>
        <w:t>.</w:t>
      </w:r>
    </w:p>
    <w:p w:rsidR="004B23B0" w:rsidRPr="004B23B0" w:rsidRDefault="004B23B0" w:rsidP="009D6FC4">
      <w:pPr>
        <w:pStyle w:val="Testonormale"/>
        <w:ind w:left="360"/>
        <w:rPr>
          <w:rFonts w:ascii="Times New Roman" w:eastAsia="MS Mincho" w:hAnsi="Times New Roman"/>
          <w:i/>
          <w:sz w:val="24"/>
          <w:lang w:val="en-US"/>
        </w:rPr>
      </w:pPr>
    </w:p>
    <w:p w:rsidR="004B23B0" w:rsidRPr="004B23B0" w:rsidRDefault="004B23B0" w:rsidP="009D6FC4">
      <w:pPr>
        <w:pStyle w:val="Testonormale"/>
        <w:numPr>
          <w:ilvl w:val="0"/>
          <w:numId w:val="18"/>
        </w:numPr>
        <w:tabs>
          <w:tab w:val="clear" w:pos="720"/>
          <w:tab w:val="num" w:pos="-2880"/>
        </w:tabs>
        <w:ind w:left="360"/>
        <w:rPr>
          <w:rFonts w:ascii="Times New Roman" w:eastAsia="MS Mincho" w:hAnsi="Times New Roman"/>
          <w:i/>
          <w:sz w:val="24"/>
        </w:rPr>
      </w:pPr>
      <w:r>
        <w:rPr>
          <w:rFonts w:ascii="Times New Roman" w:eastAsia="MS Mincho" w:hAnsi="Times New Roman"/>
          <w:i/>
          <w:sz w:val="24"/>
        </w:rPr>
        <w:t>L’università aperta e i suoi nemici: radici storiche critica razionale</w:t>
      </w:r>
      <w:r>
        <w:rPr>
          <w:rFonts w:ascii="Times New Roman" w:eastAsia="MS Mincho" w:hAnsi="Times New Roman"/>
          <w:sz w:val="24"/>
        </w:rPr>
        <w:t>.  Lanciano: Carabba, 2013.</w:t>
      </w:r>
    </w:p>
    <w:p w:rsidR="004B23B0" w:rsidRPr="00220804" w:rsidRDefault="004B23B0" w:rsidP="009D6FC4">
      <w:pPr>
        <w:pStyle w:val="Testonormale"/>
        <w:ind w:left="360"/>
        <w:rPr>
          <w:rFonts w:ascii="Times New Roman" w:eastAsia="MS Mincho" w:hAnsi="Times New Roman"/>
          <w:i/>
          <w:sz w:val="24"/>
        </w:rPr>
      </w:pPr>
    </w:p>
    <w:p w:rsidR="004B23B0" w:rsidRDefault="004B23B0" w:rsidP="009D6FC4">
      <w:pPr>
        <w:pStyle w:val="Testonormale"/>
        <w:numPr>
          <w:ilvl w:val="0"/>
          <w:numId w:val="18"/>
        </w:numPr>
        <w:tabs>
          <w:tab w:val="clear" w:pos="720"/>
          <w:tab w:val="num" w:pos="-2520"/>
        </w:tabs>
        <w:ind w:left="360"/>
        <w:rPr>
          <w:rFonts w:ascii="Times New Roman" w:eastAsia="MS Mincho" w:hAnsi="Times New Roman"/>
          <w:sz w:val="24"/>
        </w:rPr>
      </w:pPr>
      <w:r w:rsidRPr="00A8090B">
        <w:rPr>
          <w:rFonts w:ascii="Times New Roman" w:eastAsia="MS Mincho" w:hAnsi="Times New Roman"/>
          <w:i/>
          <w:sz w:val="24"/>
        </w:rPr>
        <w:t>Accademia e società: conversazioni con Joseph Agassi</w:t>
      </w:r>
      <w:r>
        <w:rPr>
          <w:rFonts w:ascii="Times New Roman" w:eastAsia="MS Mincho" w:hAnsi="Times New Roman"/>
          <w:sz w:val="24"/>
        </w:rPr>
        <w:t xml:space="preserve">. </w:t>
      </w:r>
      <w:r w:rsidR="002232D6">
        <w:rPr>
          <w:rFonts w:ascii="Times New Roman" w:eastAsia="MS Mincho" w:hAnsi="Times New Roman"/>
          <w:sz w:val="24"/>
        </w:rPr>
        <w:t xml:space="preserve"> </w:t>
      </w:r>
      <w:r>
        <w:rPr>
          <w:rFonts w:ascii="Times New Roman" w:eastAsia="MS Mincho" w:hAnsi="Times New Roman"/>
          <w:sz w:val="24"/>
        </w:rPr>
        <w:t>Soveria Mannelli: Rubbettino, 2004.</w:t>
      </w:r>
    </w:p>
    <w:p w:rsidR="004B23B0" w:rsidRDefault="004B23B0" w:rsidP="009D6FC4">
      <w:pPr>
        <w:pStyle w:val="Paragrafoelenco"/>
        <w:ind w:left="348"/>
        <w:rPr>
          <w:rFonts w:ascii="Times New Roman" w:eastAsia="MS Mincho" w:hAnsi="Times New Roman"/>
          <w:sz w:val="24"/>
        </w:rPr>
      </w:pPr>
    </w:p>
    <w:p w:rsidR="004B23B0" w:rsidRPr="004B23B0" w:rsidRDefault="004B23B0" w:rsidP="009D6FC4">
      <w:pPr>
        <w:pStyle w:val="Testonormale"/>
        <w:numPr>
          <w:ilvl w:val="0"/>
          <w:numId w:val="18"/>
        </w:numPr>
        <w:tabs>
          <w:tab w:val="clear" w:pos="720"/>
          <w:tab w:val="num" w:pos="-2160"/>
        </w:tabs>
        <w:ind w:left="360"/>
        <w:rPr>
          <w:rFonts w:ascii="Times New Roman" w:eastAsia="MS Mincho" w:hAnsi="Times New Roman"/>
          <w:sz w:val="24"/>
          <w:lang w:val="de-DE"/>
        </w:rPr>
      </w:pPr>
      <w:r>
        <w:rPr>
          <w:rFonts w:ascii="Times New Roman" w:eastAsia="MS Mincho" w:hAnsi="Times New Roman"/>
          <w:i/>
          <w:iCs/>
          <w:sz w:val="24"/>
          <w:lang w:val="de-DE"/>
        </w:rPr>
        <w:t>Experimente, die Geschichte machten</w:t>
      </w:r>
      <w:r>
        <w:rPr>
          <w:rFonts w:ascii="Times New Roman" w:eastAsia="MS Mincho" w:hAnsi="Times New Roman"/>
          <w:sz w:val="24"/>
          <w:lang w:val="de-DE"/>
        </w:rPr>
        <w:t xml:space="preserve"> (with J. Teichmann and W. Schreier). </w:t>
      </w:r>
      <w:r w:rsidR="008D3D0C">
        <w:rPr>
          <w:rFonts w:ascii="Times New Roman" w:eastAsia="MS Mincho" w:hAnsi="Times New Roman"/>
          <w:sz w:val="24"/>
          <w:lang w:val="de-DE"/>
        </w:rPr>
        <w:t xml:space="preserve"> </w:t>
      </w:r>
      <w:r w:rsidRPr="004B23B0">
        <w:rPr>
          <w:rFonts w:ascii="Times New Roman" w:eastAsia="MS Mincho" w:hAnsi="Times New Roman"/>
          <w:sz w:val="24"/>
          <w:lang w:val="en-US"/>
        </w:rPr>
        <w:t xml:space="preserve">Munich: </w:t>
      </w:r>
      <w:r w:rsidRPr="004B23B0">
        <w:rPr>
          <w:rFonts w:ascii="Times New Roman" w:eastAsia="MS Mincho" w:hAnsi="Times New Roman"/>
          <w:sz w:val="24"/>
          <w:lang w:val="de-DE"/>
        </w:rPr>
        <w:t>Bayerischer Schulbuch-Verlag, 1995.</w:t>
      </w:r>
    </w:p>
    <w:p w:rsidR="004B23B0" w:rsidRDefault="004B23B0" w:rsidP="009D6FC4">
      <w:pPr>
        <w:pStyle w:val="Paragrafoelenco"/>
        <w:ind w:left="348"/>
        <w:rPr>
          <w:rFonts w:ascii="Times New Roman" w:eastAsia="MS Mincho" w:hAnsi="Times New Roman"/>
          <w:sz w:val="24"/>
          <w:lang w:val="en-GB"/>
        </w:rPr>
      </w:pPr>
    </w:p>
    <w:p w:rsidR="004B23B0" w:rsidRDefault="002026EB" w:rsidP="009D6FC4">
      <w:pPr>
        <w:pStyle w:val="Testonormale"/>
        <w:numPr>
          <w:ilvl w:val="0"/>
          <w:numId w:val="18"/>
        </w:numPr>
        <w:tabs>
          <w:tab w:val="clear" w:pos="720"/>
          <w:tab w:val="num" w:pos="-1800"/>
        </w:tabs>
        <w:ind w:left="360"/>
        <w:rPr>
          <w:rFonts w:ascii="Times New Roman" w:eastAsia="MS Mincho" w:hAnsi="Times New Roman"/>
          <w:sz w:val="24"/>
          <w:lang w:val="en-GB"/>
        </w:rPr>
      </w:pPr>
      <w:r>
        <w:rPr>
          <w:rFonts w:ascii="Times New Roman" w:eastAsia="MS Mincho" w:hAnsi="Times New Roman"/>
          <w:sz w:val="24"/>
          <w:lang w:val="en-GB"/>
        </w:rPr>
        <w:t>“</w:t>
      </w:r>
      <w:r w:rsidR="004B23B0">
        <w:rPr>
          <w:rFonts w:ascii="Times New Roman" w:eastAsia="MS Mincho" w:hAnsi="Times New Roman"/>
          <w:sz w:val="24"/>
          <w:lang w:val="en-GB"/>
        </w:rPr>
        <w:t>Peano's Axioms in their Historical Context,</w:t>
      </w:r>
      <w:r w:rsidR="00C109E1">
        <w:rPr>
          <w:rFonts w:ascii="Times New Roman" w:eastAsia="MS Mincho" w:hAnsi="Times New Roman"/>
          <w:sz w:val="24"/>
          <w:lang w:val="en-GB"/>
        </w:rPr>
        <w:t>”</w:t>
      </w:r>
      <w:r w:rsidR="004B23B0">
        <w:rPr>
          <w:rFonts w:ascii="Times New Roman" w:eastAsia="MS Mincho" w:hAnsi="Times New Roman"/>
          <w:sz w:val="24"/>
          <w:lang w:val="en-GB"/>
        </w:rPr>
        <w:t xml:space="preserve"> </w:t>
      </w:r>
      <w:r w:rsidR="004B23B0">
        <w:rPr>
          <w:rFonts w:ascii="Times New Roman" w:eastAsia="MS Mincho" w:hAnsi="Times New Roman"/>
          <w:i/>
          <w:iCs/>
          <w:sz w:val="24"/>
          <w:lang w:val="en-GB"/>
        </w:rPr>
        <w:t>Archive for History of Exact Sciences</w:t>
      </w:r>
      <w:r w:rsidR="004B23B0">
        <w:rPr>
          <w:rFonts w:ascii="Times New Roman" w:eastAsia="MS Mincho" w:hAnsi="Times New Roman"/>
          <w:sz w:val="24"/>
          <w:lang w:val="en-GB"/>
        </w:rPr>
        <w:t xml:space="preserve"> 48 (1994): 201-342.</w:t>
      </w:r>
    </w:p>
    <w:p w:rsidR="004B23B0" w:rsidRDefault="004B23B0" w:rsidP="009D6FC4">
      <w:pPr>
        <w:pStyle w:val="Testonormale"/>
        <w:rPr>
          <w:rFonts w:ascii="Times New Roman" w:eastAsia="MS Mincho" w:hAnsi="Times New Roman"/>
          <w:sz w:val="24"/>
          <w:lang w:val="en-GB"/>
        </w:rPr>
      </w:pPr>
    </w:p>
    <w:p w:rsidR="004B23B0" w:rsidRDefault="000A657F" w:rsidP="009D6FC4">
      <w:pPr>
        <w:pStyle w:val="Testonormale"/>
        <w:numPr>
          <w:ilvl w:val="0"/>
          <w:numId w:val="18"/>
        </w:numPr>
        <w:tabs>
          <w:tab w:val="clear" w:pos="720"/>
          <w:tab w:val="num" w:pos="-1440"/>
        </w:tabs>
        <w:ind w:left="360"/>
        <w:rPr>
          <w:rFonts w:ascii="Times New Roman" w:eastAsia="MS Mincho" w:hAnsi="Times New Roman"/>
          <w:sz w:val="24"/>
        </w:rPr>
      </w:pPr>
      <w:r w:rsidRPr="00043607">
        <w:rPr>
          <w:rFonts w:ascii="Times New Roman" w:eastAsia="MS Mincho" w:hAnsi="Times New Roman"/>
          <w:i/>
          <w:iCs/>
          <w:sz w:val="24"/>
          <w:lang w:val="en-US"/>
        </w:rPr>
        <w:t xml:space="preserve"> </w:t>
      </w:r>
      <w:r w:rsidR="004B23B0">
        <w:rPr>
          <w:rFonts w:ascii="Times New Roman" w:eastAsia="MS Mincho" w:hAnsi="Times New Roman"/>
          <w:i/>
          <w:iCs/>
          <w:sz w:val="24"/>
        </w:rPr>
        <w:t>Nel segno di Galileo: la scuola galileiana tra mito e storia</w:t>
      </w:r>
      <w:r w:rsidR="004B23B0">
        <w:rPr>
          <w:rFonts w:ascii="Times New Roman" w:eastAsia="MS Mincho" w:hAnsi="Times New Roman"/>
          <w:sz w:val="24"/>
        </w:rPr>
        <w:t xml:space="preserve">. </w:t>
      </w:r>
      <w:r w:rsidR="008D3D0C">
        <w:rPr>
          <w:rFonts w:ascii="Times New Roman" w:eastAsia="MS Mincho" w:hAnsi="Times New Roman"/>
          <w:sz w:val="24"/>
        </w:rPr>
        <w:t xml:space="preserve"> </w:t>
      </w:r>
      <w:r w:rsidR="004B23B0" w:rsidRPr="007C410A">
        <w:rPr>
          <w:rFonts w:ascii="Times New Roman" w:eastAsia="MS Mincho" w:hAnsi="Times New Roman"/>
          <w:sz w:val="24"/>
        </w:rPr>
        <w:t>Bologna: Il Mulino, 1993</w:t>
      </w:r>
      <w:r w:rsidR="00200231">
        <w:rPr>
          <w:rFonts w:ascii="Times New Roman" w:eastAsia="MS Mincho" w:hAnsi="Times New Roman"/>
          <w:sz w:val="24"/>
        </w:rPr>
        <w:t>.</w:t>
      </w:r>
    </w:p>
    <w:p w:rsidR="004B23B0" w:rsidRDefault="00200231" w:rsidP="009D6FC4">
      <w:pPr>
        <w:pStyle w:val="Paragrafoelenco"/>
        <w:ind w:left="348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(Italian </w:t>
      </w:r>
      <w:r w:rsidR="004B23B0">
        <w:rPr>
          <w:rFonts w:ascii="Times New Roman" w:eastAsia="MS Mincho" w:hAnsi="Times New Roman"/>
          <w:sz w:val="24"/>
        </w:rPr>
        <w:t>Translation of</w:t>
      </w:r>
      <w:r w:rsidR="00E675E5">
        <w:rPr>
          <w:rFonts w:ascii="Times New Roman" w:eastAsia="MS Mincho" w:hAnsi="Times New Roman"/>
          <w:sz w:val="24"/>
        </w:rPr>
        <w:t>:)</w:t>
      </w:r>
    </w:p>
    <w:p w:rsidR="004B23B0" w:rsidRPr="007C410A" w:rsidRDefault="004B23B0" w:rsidP="009D6FC4">
      <w:pPr>
        <w:pStyle w:val="Testonormale"/>
        <w:ind w:left="360"/>
        <w:rPr>
          <w:rFonts w:ascii="Times New Roman" w:eastAsia="MS Mincho" w:hAnsi="Times New Roman"/>
          <w:sz w:val="24"/>
        </w:rPr>
      </w:pPr>
    </w:p>
    <w:p w:rsidR="000A657F" w:rsidRPr="004B23B0" w:rsidRDefault="004B23B0" w:rsidP="009D6FC4">
      <w:pPr>
        <w:pStyle w:val="Testonormale"/>
        <w:numPr>
          <w:ilvl w:val="0"/>
          <w:numId w:val="18"/>
        </w:numPr>
        <w:tabs>
          <w:tab w:val="clear" w:pos="720"/>
          <w:tab w:val="num" w:pos="-1440"/>
        </w:tabs>
        <w:ind w:left="360"/>
        <w:rPr>
          <w:rFonts w:ascii="Times New Roman" w:eastAsia="MS Mincho" w:hAnsi="Times New Roman"/>
          <w:sz w:val="24"/>
          <w:lang w:val="en-GB"/>
        </w:rPr>
      </w:pPr>
      <w:r w:rsidRPr="004B23B0">
        <w:rPr>
          <w:rFonts w:ascii="Times New Roman" w:eastAsia="MS Mincho" w:hAnsi="Times New Roman"/>
          <w:i/>
          <w:iCs/>
          <w:sz w:val="24"/>
          <w:lang w:val="en-GB"/>
        </w:rPr>
        <w:t xml:space="preserve">In </w:t>
      </w:r>
      <w:r w:rsidR="000A657F" w:rsidRPr="004B23B0">
        <w:rPr>
          <w:rFonts w:ascii="Times New Roman" w:eastAsia="MS Mincho" w:hAnsi="Times New Roman"/>
          <w:i/>
          <w:iCs/>
          <w:sz w:val="24"/>
          <w:lang w:val="en-GB"/>
        </w:rPr>
        <w:t>the wake of Galileo</w:t>
      </w:r>
      <w:r w:rsidR="000A657F" w:rsidRPr="004B23B0">
        <w:rPr>
          <w:rFonts w:ascii="Times New Roman" w:eastAsia="MS Mincho" w:hAnsi="Times New Roman"/>
          <w:sz w:val="24"/>
          <w:lang w:val="en-GB"/>
        </w:rPr>
        <w:t xml:space="preserve">. </w:t>
      </w:r>
      <w:r w:rsidR="008D3D0C">
        <w:rPr>
          <w:rFonts w:ascii="Times New Roman" w:eastAsia="MS Mincho" w:hAnsi="Times New Roman"/>
          <w:sz w:val="24"/>
          <w:lang w:val="en-GB"/>
        </w:rPr>
        <w:t xml:space="preserve"> </w:t>
      </w:r>
      <w:r w:rsidR="000A657F" w:rsidRPr="004B23B0">
        <w:rPr>
          <w:rFonts w:ascii="Times New Roman" w:eastAsia="MS Mincho" w:hAnsi="Times New Roman"/>
          <w:sz w:val="24"/>
          <w:lang w:val="en-GB"/>
        </w:rPr>
        <w:t>New Brunswick: Rutgers University Press, 1991.</w:t>
      </w:r>
      <w:r w:rsidR="007C410A" w:rsidRPr="004B23B0">
        <w:rPr>
          <w:rFonts w:ascii="Times New Roman" w:eastAsia="MS Mincho" w:hAnsi="Times New Roman"/>
          <w:iCs/>
          <w:sz w:val="24"/>
          <w:lang w:val="en-GB"/>
        </w:rPr>
        <w:t xml:space="preserve"> </w:t>
      </w:r>
      <w:r w:rsidRPr="004B23B0">
        <w:rPr>
          <w:rFonts w:ascii="Times New Roman" w:eastAsia="MS Mincho" w:hAnsi="Times New Roman"/>
          <w:iCs/>
          <w:sz w:val="24"/>
          <w:lang w:val="en-GB"/>
        </w:rPr>
        <w:t xml:space="preserve">   </w:t>
      </w:r>
    </w:p>
    <w:p w:rsidR="00A8090B" w:rsidRPr="004B23B0" w:rsidRDefault="00A8090B" w:rsidP="004B23B0">
      <w:pPr>
        <w:pStyle w:val="Testonormale"/>
        <w:rPr>
          <w:rFonts w:ascii="Times New Roman" w:eastAsia="MS Mincho" w:hAnsi="Times New Roman"/>
          <w:sz w:val="24"/>
          <w:lang w:val="en-US"/>
        </w:rPr>
      </w:pPr>
    </w:p>
    <w:p w:rsidR="000A657F" w:rsidRPr="00043607" w:rsidRDefault="000A657F" w:rsidP="007A312F">
      <w:pPr>
        <w:pStyle w:val="Testonormale"/>
        <w:rPr>
          <w:rFonts w:ascii="Times New Roman" w:eastAsia="MS Mincho" w:hAnsi="Times New Roman"/>
          <w:sz w:val="24"/>
          <w:u w:val="single"/>
        </w:rPr>
      </w:pPr>
      <w:r w:rsidRPr="00043607">
        <w:rPr>
          <w:rFonts w:ascii="Times New Roman" w:eastAsia="MS Mincho" w:hAnsi="Times New Roman"/>
          <w:sz w:val="24"/>
          <w:u w:val="single"/>
        </w:rPr>
        <w:t>Edited</w:t>
      </w:r>
      <w:r w:rsidR="00043607" w:rsidRPr="00043607">
        <w:rPr>
          <w:rFonts w:ascii="Times New Roman" w:eastAsia="MS Mincho" w:hAnsi="Times New Roman"/>
          <w:sz w:val="24"/>
          <w:u w:val="single"/>
        </w:rPr>
        <w:t xml:space="preserve"> </w:t>
      </w:r>
    </w:p>
    <w:p w:rsidR="000A657F" w:rsidRPr="00A8090B" w:rsidRDefault="000A657F" w:rsidP="007A312F">
      <w:pPr>
        <w:pStyle w:val="Testonormale"/>
        <w:rPr>
          <w:rFonts w:ascii="Times New Roman" w:eastAsia="MS Mincho" w:hAnsi="Times New Roman"/>
          <w:sz w:val="24"/>
        </w:rPr>
      </w:pPr>
    </w:p>
    <w:p w:rsidR="004B23B0" w:rsidRDefault="004B23B0" w:rsidP="009D6FC4">
      <w:pPr>
        <w:pStyle w:val="Testonormale"/>
        <w:numPr>
          <w:ilvl w:val="0"/>
          <w:numId w:val="19"/>
        </w:numPr>
        <w:tabs>
          <w:tab w:val="clear" w:pos="720"/>
          <w:tab w:val="num" w:pos="-720"/>
        </w:tabs>
        <w:ind w:left="360" w:right="420"/>
        <w:rPr>
          <w:rFonts w:ascii="Times New Roman" w:hAnsi="Times New Roman"/>
          <w:sz w:val="24"/>
        </w:rPr>
      </w:pPr>
      <w:r w:rsidRPr="007720B6">
        <w:rPr>
          <w:rFonts w:ascii="Times New Roman" w:hAnsi="Times New Roman"/>
          <w:i/>
          <w:sz w:val="24"/>
        </w:rPr>
        <w:t>I limiti della razionalità: scritti in onore di Joseph Agassi</w:t>
      </w:r>
      <w:r w:rsidRPr="007720B6">
        <w:rPr>
          <w:rFonts w:ascii="Times New Roman" w:hAnsi="Times New Roman"/>
          <w:sz w:val="24"/>
        </w:rPr>
        <w:t xml:space="preserve"> (ed. w</w:t>
      </w:r>
      <w:r>
        <w:rPr>
          <w:rFonts w:ascii="Times New Roman" w:hAnsi="Times New Roman"/>
          <w:sz w:val="24"/>
        </w:rPr>
        <w:t>ith</w:t>
      </w:r>
      <w:r w:rsidRPr="007720B6">
        <w:rPr>
          <w:rFonts w:ascii="Times New Roman" w:hAnsi="Times New Roman"/>
          <w:sz w:val="24"/>
        </w:rPr>
        <w:t xml:space="preserve"> Martina Del Castello).  </w:t>
      </w:r>
      <w:r w:rsidRPr="004B23B0">
        <w:rPr>
          <w:rFonts w:ascii="Times New Roman" w:hAnsi="Times New Roman"/>
          <w:sz w:val="24"/>
        </w:rPr>
        <w:t>Lanciano: Carabba, 2013</w:t>
      </w:r>
    </w:p>
    <w:p w:rsidR="004B23B0" w:rsidRPr="004B23B0" w:rsidRDefault="004B23B0" w:rsidP="009D6FC4">
      <w:pPr>
        <w:pStyle w:val="Testonormale"/>
        <w:ind w:left="360" w:right="420"/>
        <w:rPr>
          <w:rFonts w:ascii="Times New Roman" w:hAnsi="Times New Roman"/>
          <w:sz w:val="24"/>
        </w:rPr>
      </w:pPr>
    </w:p>
    <w:p w:rsidR="004B23B0" w:rsidRDefault="004B23B0" w:rsidP="009D6FC4">
      <w:pPr>
        <w:pStyle w:val="Testonormale"/>
        <w:numPr>
          <w:ilvl w:val="0"/>
          <w:numId w:val="19"/>
        </w:numPr>
        <w:tabs>
          <w:tab w:val="clear" w:pos="720"/>
          <w:tab w:val="num" w:pos="-360"/>
        </w:tabs>
        <w:ind w:left="360" w:right="420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i/>
          <w:iCs/>
          <w:sz w:val="24"/>
          <w:lang w:val="de-DE"/>
        </w:rPr>
        <w:t xml:space="preserve">Der ungebändigte Galilei </w:t>
      </w:r>
      <w:r>
        <w:rPr>
          <w:rFonts w:ascii="Times New Roman" w:hAnsi="Times New Roman"/>
          <w:sz w:val="24"/>
          <w:lang w:val="de-DE"/>
        </w:rPr>
        <w:t>(with E. Knobloch).  Stuttgart: Franz Steiner Verlag, 2001.</w:t>
      </w:r>
    </w:p>
    <w:p w:rsidR="004B23B0" w:rsidRDefault="004B23B0" w:rsidP="009D6FC4">
      <w:pPr>
        <w:pStyle w:val="Paragrafoelenco"/>
        <w:ind w:left="348"/>
        <w:rPr>
          <w:rFonts w:ascii="Times New Roman" w:hAnsi="Times New Roman"/>
          <w:sz w:val="24"/>
          <w:lang w:val="de-DE"/>
        </w:rPr>
      </w:pPr>
    </w:p>
    <w:p w:rsidR="000A657F" w:rsidRDefault="000A657F" w:rsidP="009D6FC4">
      <w:pPr>
        <w:pStyle w:val="Testonormale"/>
        <w:numPr>
          <w:ilvl w:val="0"/>
          <w:numId w:val="19"/>
        </w:numPr>
        <w:tabs>
          <w:tab w:val="clear" w:pos="720"/>
          <w:tab w:val="num" w:pos="0"/>
        </w:tabs>
        <w:ind w:left="360" w:right="420"/>
        <w:rPr>
          <w:rFonts w:ascii="Times New Roman" w:hAnsi="Times New Roman"/>
          <w:sz w:val="24"/>
        </w:rPr>
      </w:pPr>
      <w:r>
        <w:rPr>
          <w:rFonts w:ascii="Times New Roman" w:eastAsia="MS Mincho" w:hAnsi="Times New Roman"/>
          <w:i/>
          <w:iCs/>
          <w:sz w:val="24"/>
        </w:rPr>
        <w:t xml:space="preserve">Joseph Agassi: </w:t>
      </w:r>
      <w:r>
        <w:rPr>
          <w:rFonts w:ascii="Times New Roman" w:hAnsi="Times New Roman"/>
          <w:i/>
          <w:iCs/>
          <w:sz w:val="24"/>
        </w:rPr>
        <w:t>Scienza, metodol</w:t>
      </w:r>
      <w:r w:rsidR="00185AB4">
        <w:rPr>
          <w:rFonts w:ascii="Times New Roman" w:hAnsi="Times New Roman"/>
          <w:i/>
          <w:iCs/>
          <w:sz w:val="24"/>
        </w:rPr>
        <w:t>o</w:t>
      </w:r>
      <w:r>
        <w:rPr>
          <w:rFonts w:ascii="Times New Roman" w:hAnsi="Times New Roman"/>
          <w:i/>
          <w:iCs/>
          <w:sz w:val="24"/>
        </w:rPr>
        <w:t>gia e società</w:t>
      </w:r>
      <w:r>
        <w:rPr>
          <w:rFonts w:ascii="Times New Roman" w:hAnsi="Times New Roman"/>
          <w:sz w:val="24"/>
        </w:rPr>
        <w:t xml:space="preserve">. </w:t>
      </w:r>
      <w:r w:rsidR="008D3D0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Rome: LUISS edizioni, 2000.</w:t>
      </w:r>
    </w:p>
    <w:p w:rsidR="000A657F" w:rsidRDefault="000A657F" w:rsidP="007A312F">
      <w:pPr>
        <w:pStyle w:val="Testonormale"/>
        <w:ind w:right="420"/>
        <w:rPr>
          <w:rFonts w:ascii="Times New Roman" w:hAnsi="Times New Roman"/>
          <w:sz w:val="24"/>
        </w:rPr>
      </w:pPr>
    </w:p>
    <w:p w:rsidR="00332C8B" w:rsidRPr="007720B6" w:rsidRDefault="00332C8B" w:rsidP="007A312F">
      <w:pPr>
        <w:pStyle w:val="Testonormale"/>
        <w:ind w:right="420"/>
        <w:rPr>
          <w:rFonts w:ascii="Times New Roman" w:eastAsia="MS Mincho" w:hAnsi="Times New Roman"/>
          <w:sz w:val="24"/>
          <w:lang w:val="de-DE"/>
        </w:rPr>
      </w:pPr>
    </w:p>
    <w:p w:rsidR="000A657F" w:rsidRDefault="004F58B2" w:rsidP="00CA782E">
      <w:pPr>
        <w:pStyle w:val="Testonormale"/>
        <w:outlineLvl w:val="0"/>
        <w:rPr>
          <w:rFonts w:ascii="Bookman Old Style" w:eastAsia="MS Mincho" w:hAnsi="Bookman Old Style"/>
          <w:b/>
          <w:sz w:val="24"/>
          <w:lang w:val="de-DE"/>
        </w:rPr>
      </w:pPr>
      <w:r w:rsidRPr="007720B6">
        <w:rPr>
          <w:rFonts w:ascii="Bookman Old Style" w:eastAsia="MS Mincho" w:hAnsi="Bookman Old Style"/>
          <w:b/>
          <w:sz w:val="24"/>
          <w:lang w:val="de-DE"/>
        </w:rPr>
        <w:t>Articles</w:t>
      </w:r>
    </w:p>
    <w:p w:rsidR="00043607" w:rsidRDefault="00043607" w:rsidP="00CA782E">
      <w:pPr>
        <w:pStyle w:val="Testonormale"/>
        <w:outlineLvl w:val="0"/>
        <w:rPr>
          <w:rFonts w:ascii="Bookman Old Style" w:eastAsia="MS Mincho" w:hAnsi="Bookman Old Style"/>
          <w:b/>
          <w:sz w:val="24"/>
          <w:lang w:val="de-DE"/>
        </w:rPr>
      </w:pPr>
    </w:p>
    <w:p w:rsidR="00043607" w:rsidRPr="00043607" w:rsidRDefault="00043607" w:rsidP="00CA782E">
      <w:pPr>
        <w:pStyle w:val="Testonormale"/>
        <w:outlineLvl w:val="0"/>
        <w:rPr>
          <w:rFonts w:ascii="Times New Roman" w:eastAsia="MS Mincho" w:hAnsi="Times New Roman" w:cs="Times New Roman"/>
          <w:sz w:val="24"/>
          <w:lang w:val="de-DE"/>
        </w:rPr>
      </w:pPr>
      <w:r w:rsidRPr="00043607">
        <w:rPr>
          <w:rFonts w:ascii="Times New Roman" w:eastAsia="MS Mincho" w:hAnsi="Times New Roman" w:cs="Times New Roman"/>
          <w:sz w:val="24"/>
          <w:u w:val="single"/>
          <w:lang w:val="de-DE"/>
        </w:rPr>
        <w:t>Peer-Reviewed</w:t>
      </w:r>
      <w:r w:rsidRPr="00043607">
        <w:rPr>
          <w:rFonts w:ascii="Times New Roman" w:eastAsia="MS Mincho" w:hAnsi="Times New Roman" w:cs="Times New Roman"/>
          <w:sz w:val="24"/>
          <w:lang w:val="de-DE"/>
        </w:rPr>
        <w:t>:</w:t>
      </w:r>
    </w:p>
    <w:p w:rsidR="000A657F" w:rsidRPr="007720B6" w:rsidRDefault="000A657F">
      <w:pPr>
        <w:pStyle w:val="Testonormale"/>
        <w:rPr>
          <w:rFonts w:ascii="Times New Roman" w:eastAsia="MS Mincho" w:hAnsi="Times New Roman"/>
          <w:sz w:val="24"/>
          <w:lang w:val="de-DE"/>
        </w:rPr>
      </w:pPr>
    </w:p>
    <w:p w:rsidR="00043607" w:rsidRPr="00043607" w:rsidRDefault="00043607" w:rsidP="00043607">
      <w:pPr>
        <w:numPr>
          <w:ilvl w:val="0"/>
          <w:numId w:val="20"/>
        </w:numPr>
        <w:ind w:left="360"/>
        <w:rPr>
          <w:rFonts w:ascii="Times New Roman" w:eastAsia="MS Mincho" w:hAnsi="Times New Roman"/>
          <w:sz w:val="24"/>
        </w:rPr>
      </w:pPr>
      <w:r w:rsidRPr="00043607">
        <w:rPr>
          <w:rFonts w:ascii="Times New Roman" w:hAnsi="Times New Roman" w:cs="Courier New"/>
          <w:bCs/>
          <w:iCs/>
          <w:sz w:val="24"/>
          <w:lang w:val="en-US"/>
        </w:rPr>
        <w:t>“Four Centur</w:t>
      </w:r>
      <w:r w:rsidR="00C109E1">
        <w:rPr>
          <w:rFonts w:ascii="Times New Roman" w:hAnsi="Times New Roman" w:cs="Courier New"/>
          <w:bCs/>
          <w:iCs/>
          <w:sz w:val="24"/>
          <w:lang w:val="en-US"/>
        </w:rPr>
        <w:t>ies</w:t>
      </w:r>
      <w:r w:rsidRPr="00043607">
        <w:rPr>
          <w:rFonts w:ascii="Times New Roman" w:hAnsi="Times New Roman" w:cs="Courier New"/>
          <w:bCs/>
          <w:iCs/>
          <w:sz w:val="24"/>
          <w:lang w:val="en-US"/>
        </w:rPr>
        <w:t xml:space="preserve"> Later: How to Close the Galileo Case.”  </w:t>
      </w:r>
      <w:r w:rsidRPr="00043607">
        <w:rPr>
          <w:rFonts w:ascii="Times New Roman" w:hAnsi="Times New Roman" w:cs="Courier New"/>
          <w:bCs/>
          <w:i/>
          <w:iCs/>
          <w:sz w:val="24"/>
          <w:lang w:val="en-US"/>
        </w:rPr>
        <w:t>Physis</w:t>
      </w:r>
      <w:r w:rsidRPr="00043607">
        <w:rPr>
          <w:rFonts w:ascii="Times New Roman" w:hAnsi="Times New Roman" w:cs="Courier New"/>
          <w:bCs/>
          <w:iCs/>
          <w:sz w:val="24"/>
          <w:lang w:val="en-US"/>
        </w:rPr>
        <w:t xml:space="preserve"> 48 (2011-2012)</w:t>
      </w:r>
      <w:r w:rsidR="002232D6">
        <w:rPr>
          <w:rFonts w:ascii="Times New Roman" w:hAnsi="Times New Roman" w:cs="Courier New"/>
          <w:bCs/>
          <w:iCs/>
          <w:sz w:val="24"/>
          <w:lang w:val="en-US"/>
        </w:rPr>
        <w:t>:</w:t>
      </w:r>
      <w:r w:rsidRPr="00043607">
        <w:rPr>
          <w:rFonts w:ascii="Times New Roman" w:hAnsi="Times New Roman" w:cs="Courier New"/>
          <w:bCs/>
          <w:iCs/>
          <w:sz w:val="24"/>
          <w:lang w:val="en-US"/>
        </w:rPr>
        <w:t xml:space="preserve"> 53-65.</w:t>
      </w:r>
    </w:p>
    <w:p w:rsidR="00043607" w:rsidRPr="00043607" w:rsidRDefault="00043607" w:rsidP="00043607">
      <w:pPr>
        <w:ind w:left="360"/>
        <w:rPr>
          <w:rFonts w:ascii="Times New Roman" w:eastAsia="MS Mincho" w:hAnsi="Times New Roman"/>
          <w:sz w:val="24"/>
        </w:rPr>
      </w:pPr>
    </w:p>
    <w:p w:rsidR="00043607" w:rsidRDefault="00043607" w:rsidP="00043607">
      <w:pPr>
        <w:numPr>
          <w:ilvl w:val="0"/>
          <w:numId w:val="20"/>
        </w:numPr>
        <w:ind w:left="360"/>
        <w:rPr>
          <w:rFonts w:ascii="Times New Roman" w:eastAsia="MS Mincho" w:hAnsi="Times New Roman"/>
          <w:sz w:val="24"/>
        </w:rPr>
      </w:pPr>
      <w:r w:rsidRPr="00043607">
        <w:rPr>
          <w:rFonts w:ascii="Times New Roman" w:eastAsia="MS Mincho" w:hAnsi="Times New Roman"/>
          <w:sz w:val="24"/>
        </w:rPr>
        <w:t xml:space="preserve">“Science in the Piazza.” </w:t>
      </w:r>
      <w:r w:rsidR="008D3D0C">
        <w:rPr>
          <w:rFonts w:ascii="Times New Roman" w:eastAsia="MS Mincho" w:hAnsi="Times New Roman"/>
          <w:sz w:val="24"/>
        </w:rPr>
        <w:t xml:space="preserve"> </w:t>
      </w:r>
      <w:r w:rsidRPr="00043607">
        <w:rPr>
          <w:rFonts w:ascii="Times New Roman" w:eastAsia="MS Mincho" w:hAnsi="Times New Roman"/>
          <w:i/>
          <w:sz w:val="24"/>
        </w:rPr>
        <w:t>Studi Medievali e Moderni</w:t>
      </w:r>
      <w:r w:rsidRPr="00043607">
        <w:rPr>
          <w:rFonts w:ascii="Times New Roman" w:eastAsia="MS Mincho" w:hAnsi="Times New Roman"/>
          <w:sz w:val="24"/>
        </w:rPr>
        <w:t>, 25 (2009)</w:t>
      </w:r>
      <w:r w:rsidR="002232D6">
        <w:rPr>
          <w:rFonts w:ascii="Times New Roman" w:eastAsia="MS Mincho" w:hAnsi="Times New Roman"/>
          <w:sz w:val="24"/>
        </w:rPr>
        <w:t>:</w:t>
      </w:r>
      <w:r w:rsidRPr="00043607">
        <w:rPr>
          <w:rFonts w:ascii="Times New Roman" w:eastAsia="MS Mincho" w:hAnsi="Times New Roman"/>
          <w:sz w:val="24"/>
        </w:rPr>
        <w:t>185-191.</w:t>
      </w:r>
    </w:p>
    <w:p w:rsidR="00043607" w:rsidRDefault="00043607" w:rsidP="00043607">
      <w:pPr>
        <w:pStyle w:val="Paragrafoelenco"/>
        <w:rPr>
          <w:rFonts w:ascii="Times New Roman" w:eastAsia="MS Mincho" w:hAnsi="Times New Roman"/>
          <w:sz w:val="24"/>
        </w:rPr>
      </w:pPr>
    </w:p>
    <w:p w:rsidR="00D52CD3" w:rsidRPr="00D52CD3" w:rsidRDefault="00043607" w:rsidP="00D52CD3">
      <w:pPr>
        <w:numPr>
          <w:ilvl w:val="0"/>
          <w:numId w:val="20"/>
        </w:numPr>
        <w:ind w:left="360"/>
        <w:rPr>
          <w:rFonts w:ascii="Times New Roman" w:eastAsia="MS Mincho" w:hAnsi="Times New Roman"/>
          <w:sz w:val="24"/>
        </w:rPr>
      </w:pPr>
      <w:r w:rsidRPr="00043607">
        <w:rPr>
          <w:rFonts w:ascii="Times New Roman" w:eastAsia="MS Mincho" w:hAnsi="Times New Roman"/>
          <w:sz w:val="24"/>
        </w:rPr>
        <w:t xml:space="preserve">“Il Caso Galileo: una questione chiusa?” </w:t>
      </w:r>
      <w:r w:rsidR="008D3D0C">
        <w:rPr>
          <w:rFonts w:ascii="Times New Roman" w:eastAsia="MS Mincho" w:hAnsi="Times New Roman"/>
          <w:sz w:val="24"/>
        </w:rPr>
        <w:t xml:space="preserve"> </w:t>
      </w:r>
      <w:r w:rsidRPr="00D52CD3">
        <w:rPr>
          <w:rFonts w:ascii="Times New Roman" w:eastAsia="MS Mincho" w:hAnsi="Times New Roman"/>
          <w:i/>
          <w:sz w:val="24"/>
          <w:lang w:val="de-CH"/>
        </w:rPr>
        <w:t>Nuncius</w:t>
      </w:r>
      <w:r w:rsidRPr="00D52CD3">
        <w:rPr>
          <w:rFonts w:ascii="Times New Roman" w:eastAsia="MS Mincho" w:hAnsi="Times New Roman"/>
          <w:sz w:val="24"/>
          <w:lang w:val="de-CH"/>
        </w:rPr>
        <w:t xml:space="preserve"> 19/2 (2004): 733-747.</w:t>
      </w:r>
    </w:p>
    <w:p w:rsidR="00D52CD3" w:rsidRDefault="00D52CD3" w:rsidP="00D52CD3">
      <w:pPr>
        <w:pStyle w:val="Paragrafoelenco"/>
        <w:rPr>
          <w:rFonts w:ascii="Times New Roman" w:hAnsi="Times New Roman"/>
          <w:sz w:val="24"/>
          <w:szCs w:val="24"/>
          <w:lang w:val="de-DE"/>
        </w:rPr>
      </w:pPr>
    </w:p>
    <w:p w:rsidR="00D374DD" w:rsidRPr="009D6FC4" w:rsidRDefault="00D52CD3" w:rsidP="00D374DD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rPr>
          <w:rFonts w:ascii="Times New Roman" w:eastAsia="MS Mincho" w:hAnsi="Times New Roman"/>
          <w:sz w:val="24"/>
          <w:lang w:val="de-CH"/>
        </w:rPr>
      </w:pPr>
      <w:r w:rsidRPr="009D6FC4">
        <w:rPr>
          <w:rFonts w:ascii="Times New Roman" w:hAnsi="Times New Roman"/>
          <w:sz w:val="24"/>
          <w:szCs w:val="24"/>
          <w:lang w:val="de-DE"/>
        </w:rPr>
        <w:t xml:space="preserve">“Zwischen Trient und Vatikanum II: Der Fall Galilei.” </w:t>
      </w:r>
      <w:r w:rsidR="008D3D0C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9D6FC4">
        <w:rPr>
          <w:rFonts w:ascii="Times New Roman" w:hAnsi="Times New Roman"/>
          <w:i/>
          <w:sz w:val="24"/>
          <w:szCs w:val="24"/>
          <w:lang w:val="de-CH"/>
        </w:rPr>
        <w:t>Berichte zur Wissenschaftsgeschichte</w:t>
      </w:r>
      <w:r w:rsidRPr="009D6FC4">
        <w:rPr>
          <w:rFonts w:ascii="Times New Roman" w:hAnsi="Times New Roman"/>
          <w:sz w:val="24"/>
          <w:szCs w:val="24"/>
          <w:lang w:val="de-CH"/>
        </w:rPr>
        <w:t xml:space="preserve"> 26 (2003)</w:t>
      </w:r>
      <w:r w:rsidR="002232D6">
        <w:rPr>
          <w:rFonts w:ascii="Times New Roman" w:hAnsi="Times New Roman"/>
          <w:sz w:val="24"/>
          <w:szCs w:val="24"/>
          <w:lang w:val="de-CH"/>
        </w:rPr>
        <w:t>:</w:t>
      </w:r>
      <w:r w:rsidRPr="009D6FC4">
        <w:rPr>
          <w:rFonts w:ascii="Times New Roman" w:hAnsi="Times New Roman"/>
          <w:sz w:val="24"/>
          <w:szCs w:val="24"/>
          <w:lang w:val="de-CH"/>
        </w:rPr>
        <w:t xml:space="preserve"> 129-136.</w:t>
      </w:r>
    </w:p>
    <w:p w:rsidR="00D374DD" w:rsidRPr="004337AE" w:rsidRDefault="00D374DD" w:rsidP="00D374DD">
      <w:pPr>
        <w:ind w:left="360"/>
        <w:rPr>
          <w:rFonts w:ascii="Times New Roman" w:eastAsia="MS Mincho" w:hAnsi="Times New Roman"/>
          <w:sz w:val="24"/>
          <w:lang w:val="de-CH"/>
        </w:rPr>
      </w:pPr>
    </w:p>
    <w:p w:rsidR="00D374DD" w:rsidRDefault="00C109E1" w:rsidP="000C5A34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rPr>
          <w:rFonts w:ascii="Times New Roman" w:eastAsia="MS Mincho" w:hAnsi="Times New Roman"/>
          <w:sz w:val="24"/>
          <w:lang w:val="en-US"/>
        </w:rPr>
      </w:pPr>
      <w:r>
        <w:rPr>
          <w:rFonts w:ascii="Times New Roman" w:eastAsia="MS Mincho" w:hAnsi="Times New Roman"/>
          <w:sz w:val="24"/>
          <w:lang w:val="en-GB"/>
        </w:rPr>
        <w:t>“</w:t>
      </w:r>
      <w:r w:rsidR="00D374DD" w:rsidRPr="00D374DD">
        <w:rPr>
          <w:rFonts w:ascii="Times New Roman" w:eastAsia="MS Mincho" w:hAnsi="Times New Roman"/>
          <w:sz w:val="24"/>
          <w:lang w:val="en-GB"/>
        </w:rPr>
        <w:t>Galileo: a 'rehabilitation' that has never taken place</w:t>
      </w:r>
      <w:r w:rsidRPr="00D374DD">
        <w:rPr>
          <w:rFonts w:ascii="Times New Roman" w:eastAsia="MS Mincho" w:hAnsi="Times New Roman"/>
          <w:sz w:val="24"/>
          <w:lang w:val="en-GB"/>
        </w:rPr>
        <w:t>.</w:t>
      </w:r>
      <w:r>
        <w:rPr>
          <w:rFonts w:ascii="Times New Roman" w:eastAsia="MS Mincho" w:hAnsi="Times New Roman"/>
          <w:sz w:val="24"/>
          <w:lang w:val="en-GB"/>
        </w:rPr>
        <w:t>”</w:t>
      </w:r>
      <w:r w:rsidRPr="00D374DD">
        <w:rPr>
          <w:rFonts w:ascii="Times New Roman" w:eastAsia="MS Mincho" w:hAnsi="Times New Roman"/>
          <w:sz w:val="24"/>
          <w:lang w:val="en-GB"/>
        </w:rPr>
        <w:t xml:space="preserve"> </w:t>
      </w:r>
      <w:r w:rsidR="008D3D0C">
        <w:rPr>
          <w:rFonts w:ascii="Times New Roman" w:eastAsia="MS Mincho" w:hAnsi="Times New Roman"/>
          <w:sz w:val="24"/>
          <w:lang w:val="en-GB"/>
        </w:rPr>
        <w:t xml:space="preserve"> </w:t>
      </w:r>
      <w:r w:rsidR="00D374DD" w:rsidRPr="00D955A4">
        <w:rPr>
          <w:rFonts w:ascii="Times New Roman" w:eastAsia="MS Mincho" w:hAnsi="Times New Roman"/>
          <w:i/>
          <w:iCs/>
          <w:sz w:val="24"/>
          <w:lang w:val="en-US"/>
        </w:rPr>
        <w:t>Endeavour</w:t>
      </w:r>
      <w:r w:rsidR="00D374DD" w:rsidRPr="00D955A4">
        <w:rPr>
          <w:rFonts w:ascii="Times New Roman" w:eastAsia="MS Mincho" w:hAnsi="Times New Roman"/>
          <w:sz w:val="24"/>
          <w:lang w:val="en-US"/>
        </w:rPr>
        <w:t xml:space="preserve"> 23/1 (1999): 20-23.</w:t>
      </w:r>
    </w:p>
    <w:p w:rsidR="00D955A4" w:rsidRPr="00D955A4" w:rsidRDefault="00D955A4" w:rsidP="00D955A4">
      <w:pPr>
        <w:ind w:left="360"/>
        <w:rPr>
          <w:rFonts w:ascii="Times New Roman" w:eastAsia="MS Mincho" w:hAnsi="Times New Roman"/>
          <w:sz w:val="24"/>
          <w:lang w:val="en-US"/>
        </w:rPr>
      </w:pPr>
    </w:p>
    <w:p w:rsidR="00D955A4" w:rsidRDefault="00C109E1" w:rsidP="000C5A34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rPr>
          <w:rFonts w:ascii="Times New Roman" w:eastAsia="MS Mincho" w:hAnsi="Times New Roman"/>
          <w:sz w:val="24"/>
        </w:rPr>
      </w:pPr>
      <w:r w:rsidRPr="004727C9">
        <w:rPr>
          <w:rFonts w:ascii="Times New Roman" w:eastAsia="MS Mincho" w:hAnsi="Times New Roman"/>
          <w:sz w:val="24"/>
        </w:rPr>
        <w:t>“</w:t>
      </w:r>
      <w:r w:rsidR="00D955A4" w:rsidRPr="00D955A4">
        <w:rPr>
          <w:rFonts w:ascii="Times New Roman" w:eastAsia="MS Mincho" w:hAnsi="Times New Roman"/>
          <w:sz w:val="24"/>
        </w:rPr>
        <w:t>Le biografie scientifiche all'alba della scienza moderna</w:t>
      </w:r>
      <w:r w:rsidRPr="00D955A4">
        <w:rPr>
          <w:rFonts w:ascii="Times New Roman" w:eastAsia="MS Mincho" w:hAnsi="Times New Roman"/>
          <w:sz w:val="24"/>
        </w:rPr>
        <w:t>.</w:t>
      </w:r>
      <w:r>
        <w:rPr>
          <w:rFonts w:ascii="Times New Roman" w:eastAsia="MS Mincho" w:hAnsi="Times New Roman"/>
          <w:sz w:val="24"/>
        </w:rPr>
        <w:t>”</w:t>
      </w:r>
      <w:r w:rsidRPr="00D955A4">
        <w:rPr>
          <w:rFonts w:ascii="Times New Roman" w:eastAsia="MS Mincho" w:hAnsi="Times New Roman"/>
          <w:sz w:val="24"/>
        </w:rPr>
        <w:t xml:space="preserve"> </w:t>
      </w:r>
      <w:r w:rsidR="008D3D0C">
        <w:rPr>
          <w:rFonts w:ascii="Times New Roman" w:eastAsia="MS Mincho" w:hAnsi="Times New Roman"/>
          <w:sz w:val="24"/>
        </w:rPr>
        <w:t xml:space="preserve"> </w:t>
      </w:r>
      <w:r w:rsidR="00D955A4" w:rsidRPr="00D955A4">
        <w:rPr>
          <w:rFonts w:ascii="Times New Roman" w:eastAsia="MS Mincho" w:hAnsi="Times New Roman"/>
          <w:i/>
          <w:iCs/>
          <w:sz w:val="24"/>
        </w:rPr>
        <w:t>Intersezioni</w:t>
      </w:r>
      <w:r w:rsidR="00D955A4" w:rsidRPr="00D955A4">
        <w:rPr>
          <w:rFonts w:ascii="Times New Roman" w:eastAsia="MS Mincho" w:hAnsi="Times New Roman"/>
          <w:sz w:val="24"/>
        </w:rPr>
        <w:t xml:space="preserve"> 18 (1998): 403-416.</w:t>
      </w:r>
    </w:p>
    <w:p w:rsidR="00D955A4" w:rsidRDefault="00D955A4" w:rsidP="00D955A4">
      <w:pPr>
        <w:pStyle w:val="Paragrafoelenco"/>
        <w:rPr>
          <w:rFonts w:ascii="Times New Roman" w:eastAsia="MS Mincho" w:hAnsi="Times New Roman"/>
          <w:sz w:val="24"/>
        </w:rPr>
      </w:pPr>
    </w:p>
    <w:p w:rsidR="00D955A4" w:rsidRPr="00D955A4" w:rsidRDefault="00C109E1" w:rsidP="000C5A34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rPr>
          <w:rFonts w:ascii="Times New Roman" w:eastAsia="MS Mincho" w:hAnsi="Times New Roman"/>
          <w:sz w:val="24"/>
          <w:lang w:val="en-GB"/>
        </w:rPr>
      </w:pPr>
      <w:r>
        <w:rPr>
          <w:rFonts w:ascii="Times New Roman" w:eastAsia="MS Mincho" w:hAnsi="Times New Roman"/>
          <w:sz w:val="24"/>
          <w:lang w:val="en-GB"/>
        </w:rPr>
        <w:t>“</w:t>
      </w:r>
      <w:r w:rsidR="00D955A4" w:rsidRPr="00D955A4">
        <w:rPr>
          <w:rFonts w:ascii="Times New Roman" w:eastAsia="MS Mincho" w:hAnsi="Times New Roman"/>
          <w:sz w:val="24"/>
          <w:lang w:val="en-US"/>
        </w:rPr>
        <w:t>Light on the Galileo Case?</w:t>
      </w:r>
      <w:r>
        <w:rPr>
          <w:rFonts w:ascii="Times New Roman" w:eastAsia="MS Mincho" w:hAnsi="Times New Roman"/>
          <w:sz w:val="24"/>
          <w:lang w:val="en-GB"/>
        </w:rPr>
        <w:t>”</w:t>
      </w:r>
      <w:r w:rsidR="00D955A4" w:rsidRPr="00D955A4">
        <w:rPr>
          <w:rFonts w:ascii="Times New Roman" w:eastAsia="MS Mincho" w:hAnsi="Times New Roman"/>
          <w:sz w:val="24"/>
          <w:lang w:val="en-US"/>
        </w:rPr>
        <w:t xml:space="preserve"> </w:t>
      </w:r>
      <w:r w:rsidR="008D3D0C">
        <w:rPr>
          <w:rFonts w:ascii="Times New Roman" w:eastAsia="MS Mincho" w:hAnsi="Times New Roman"/>
          <w:sz w:val="24"/>
          <w:lang w:val="en-US"/>
        </w:rPr>
        <w:t xml:space="preserve"> </w:t>
      </w:r>
      <w:r w:rsidR="00D955A4" w:rsidRPr="00D955A4">
        <w:rPr>
          <w:rFonts w:ascii="Times New Roman" w:eastAsia="MS Mincho" w:hAnsi="Times New Roman"/>
          <w:i/>
          <w:iCs/>
          <w:sz w:val="24"/>
          <w:lang w:val="en-US"/>
        </w:rPr>
        <w:t>Isis</w:t>
      </w:r>
      <w:r w:rsidR="00D955A4" w:rsidRPr="00D955A4">
        <w:rPr>
          <w:rFonts w:ascii="Times New Roman" w:eastAsia="MS Mincho" w:hAnsi="Times New Roman"/>
          <w:sz w:val="24"/>
          <w:lang w:val="en-US"/>
        </w:rPr>
        <w:t xml:space="preserve"> 88 (1997): 484-504</w:t>
      </w:r>
      <w:r w:rsidR="00D955A4" w:rsidRPr="00D955A4">
        <w:rPr>
          <w:rFonts w:ascii="Times New Roman" w:eastAsia="MS Mincho" w:hAnsi="Times New Roman"/>
          <w:sz w:val="24"/>
          <w:lang w:val="en-GB"/>
        </w:rPr>
        <w:t>.</w:t>
      </w:r>
    </w:p>
    <w:p w:rsidR="00D955A4" w:rsidRPr="00D955A4" w:rsidRDefault="00D955A4" w:rsidP="00D955A4">
      <w:pPr>
        <w:ind w:left="360"/>
        <w:rPr>
          <w:rFonts w:ascii="Times New Roman" w:eastAsia="MS Mincho" w:hAnsi="Times New Roman"/>
          <w:sz w:val="24"/>
          <w:lang w:val="en-US"/>
        </w:rPr>
      </w:pPr>
    </w:p>
    <w:p w:rsidR="000C5A34" w:rsidRDefault="00C109E1" w:rsidP="000C5A34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rPr>
          <w:rFonts w:ascii="Times New Roman" w:eastAsia="MS Mincho" w:hAnsi="Times New Roman"/>
          <w:sz w:val="24"/>
        </w:rPr>
      </w:pPr>
      <w:r w:rsidRPr="004727C9">
        <w:rPr>
          <w:rFonts w:ascii="Times New Roman" w:eastAsia="MS Mincho" w:hAnsi="Times New Roman"/>
          <w:sz w:val="24"/>
        </w:rPr>
        <w:t>“</w:t>
      </w:r>
      <w:r w:rsidR="00D955A4" w:rsidRPr="00D955A4">
        <w:rPr>
          <w:rFonts w:ascii="Times New Roman" w:eastAsia="MS Mincho" w:hAnsi="Times New Roman"/>
          <w:sz w:val="24"/>
        </w:rPr>
        <w:t>Le lettere di Giuseppe Peano a Felix Klein.</w:t>
      </w:r>
      <w:r w:rsidRPr="004727C9">
        <w:rPr>
          <w:rFonts w:ascii="Times New Roman" w:eastAsia="MS Mincho" w:hAnsi="Times New Roman"/>
          <w:sz w:val="24"/>
        </w:rPr>
        <w:t>”</w:t>
      </w:r>
      <w:r w:rsidR="00D955A4" w:rsidRPr="00D955A4">
        <w:rPr>
          <w:rFonts w:ascii="Times New Roman" w:eastAsia="MS Mincho" w:hAnsi="Times New Roman"/>
          <w:sz w:val="24"/>
        </w:rPr>
        <w:t xml:space="preserve"> </w:t>
      </w:r>
      <w:r w:rsidR="008D3D0C">
        <w:rPr>
          <w:rFonts w:ascii="Times New Roman" w:eastAsia="MS Mincho" w:hAnsi="Times New Roman"/>
          <w:sz w:val="24"/>
        </w:rPr>
        <w:t xml:space="preserve"> </w:t>
      </w:r>
      <w:r w:rsidR="00D955A4" w:rsidRPr="00D955A4">
        <w:rPr>
          <w:rFonts w:ascii="Times New Roman" w:eastAsia="MS Mincho" w:hAnsi="Times New Roman"/>
          <w:i/>
          <w:iCs/>
          <w:sz w:val="24"/>
        </w:rPr>
        <w:t>Nuncius</w:t>
      </w:r>
      <w:r w:rsidR="00D955A4" w:rsidRPr="00D955A4">
        <w:rPr>
          <w:rFonts w:ascii="Times New Roman" w:eastAsia="MS Mincho" w:hAnsi="Times New Roman"/>
          <w:sz w:val="24"/>
        </w:rPr>
        <w:t xml:space="preserve"> 12 (1997): 109-122.</w:t>
      </w:r>
    </w:p>
    <w:p w:rsidR="000C5A34" w:rsidRDefault="000C5A34" w:rsidP="000C5A34">
      <w:pPr>
        <w:pStyle w:val="Paragrafoelenco"/>
        <w:rPr>
          <w:rFonts w:ascii="Times New Roman" w:eastAsia="MS Mincho" w:hAnsi="Times New Roman"/>
          <w:sz w:val="24"/>
        </w:rPr>
      </w:pPr>
    </w:p>
    <w:p w:rsidR="000C5A34" w:rsidRPr="000C5A34" w:rsidRDefault="000C5A34" w:rsidP="000C5A34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rPr>
          <w:rFonts w:ascii="Times New Roman" w:eastAsia="MS Mincho" w:hAnsi="Times New Roman"/>
          <w:sz w:val="24"/>
        </w:rPr>
      </w:pPr>
      <w:r w:rsidRPr="000C5A34">
        <w:rPr>
          <w:rFonts w:ascii="Times New Roman" w:eastAsia="MS Mincho" w:hAnsi="Times New Roman"/>
          <w:sz w:val="24"/>
        </w:rPr>
        <w:t xml:space="preserve">“La ‘rehabilitaciòn’ de Galileo; un punto de vista popperiano.” </w:t>
      </w:r>
      <w:r w:rsidR="008D3D0C">
        <w:rPr>
          <w:rFonts w:ascii="Times New Roman" w:eastAsia="MS Mincho" w:hAnsi="Times New Roman"/>
          <w:sz w:val="24"/>
        </w:rPr>
        <w:t xml:space="preserve"> </w:t>
      </w:r>
      <w:r w:rsidRPr="000C5A34">
        <w:rPr>
          <w:rFonts w:ascii="Times New Roman" w:eastAsia="MS Mincho" w:hAnsi="Times New Roman"/>
          <w:i/>
          <w:iCs/>
          <w:sz w:val="24"/>
        </w:rPr>
        <w:t xml:space="preserve">Galileo </w:t>
      </w:r>
      <w:r w:rsidRPr="000C5A34">
        <w:rPr>
          <w:rFonts w:ascii="Times New Roman" w:eastAsia="MS Mincho" w:hAnsi="Times New Roman"/>
          <w:sz w:val="24"/>
        </w:rPr>
        <w:t>13 (May 1996): 3-7.</w:t>
      </w:r>
    </w:p>
    <w:p w:rsidR="000C5A34" w:rsidRDefault="000C5A34" w:rsidP="000C5A34">
      <w:pPr>
        <w:pStyle w:val="Testonormale"/>
        <w:rPr>
          <w:rFonts w:ascii="Times New Roman" w:eastAsia="MS Mincho" w:hAnsi="Times New Roman"/>
          <w:sz w:val="24"/>
        </w:rPr>
      </w:pPr>
    </w:p>
    <w:p w:rsidR="004337AE" w:rsidRPr="004337AE" w:rsidRDefault="00C109E1" w:rsidP="000C5A34">
      <w:pPr>
        <w:numPr>
          <w:ilvl w:val="0"/>
          <w:numId w:val="20"/>
        </w:numPr>
        <w:tabs>
          <w:tab w:val="clear" w:pos="720"/>
          <w:tab w:val="num" w:pos="0"/>
        </w:tabs>
        <w:ind w:left="360"/>
        <w:rPr>
          <w:rFonts w:ascii="Times New Roman" w:eastAsia="MS Mincho" w:hAnsi="Times New Roman"/>
          <w:sz w:val="24"/>
          <w:lang w:val="en-GB"/>
        </w:rPr>
      </w:pPr>
      <w:r>
        <w:rPr>
          <w:rFonts w:ascii="Times New Roman" w:eastAsia="MS Mincho" w:hAnsi="Times New Roman"/>
          <w:sz w:val="24"/>
          <w:lang w:val="en-GB"/>
        </w:rPr>
        <w:t>“</w:t>
      </w:r>
      <w:r w:rsidR="004337AE" w:rsidRPr="004337AE">
        <w:rPr>
          <w:rFonts w:ascii="Times New Roman" w:eastAsia="MS Mincho" w:hAnsi="Times New Roman"/>
          <w:sz w:val="24"/>
          <w:lang w:val="en-GB"/>
        </w:rPr>
        <w:t>The International Computer Catalog of Medieval Scientific Manuscripts</w:t>
      </w:r>
      <w:r>
        <w:rPr>
          <w:rFonts w:ascii="Times New Roman" w:eastAsia="MS Mincho" w:hAnsi="Times New Roman"/>
          <w:sz w:val="24"/>
          <w:lang w:val="en-GB"/>
        </w:rPr>
        <w:t>”</w:t>
      </w:r>
      <w:r w:rsidR="004337AE" w:rsidRPr="004337AE">
        <w:rPr>
          <w:rFonts w:ascii="Times New Roman" w:eastAsia="MS Mincho" w:hAnsi="Times New Roman"/>
          <w:sz w:val="24"/>
          <w:lang w:val="en-GB"/>
        </w:rPr>
        <w:t xml:space="preserve"> (with M. Folkerts and A. Kühne)</w:t>
      </w:r>
      <w:r w:rsidR="006E10C5">
        <w:rPr>
          <w:rFonts w:ascii="Times New Roman" w:eastAsia="MS Mincho" w:hAnsi="Times New Roman"/>
          <w:sz w:val="24"/>
          <w:lang w:val="en-GB"/>
        </w:rPr>
        <w:t>.</w:t>
      </w:r>
      <w:r w:rsidR="004337AE" w:rsidRPr="004337AE">
        <w:rPr>
          <w:rFonts w:ascii="Times New Roman" w:eastAsia="MS Mincho" w:hAnsi="Times New Roman"/>
          <w:sz w:val="24"/>
          <w:lang w:val="en-GB"/>
        </w:rPr>
        <w:t xml:space="preserve"> </w:t>
      </w:r>
      <w:r w:rsidR="008D3D0C">
        <w:rPr>
          <w:rFonts w:ascii="Times New Roman" w:eastAsia="MS Mincho" w:hAnsi="Times New Roman"/>
          <w:sz w:val="24"/>
          <w:lang w:val="en-GB"/>
        </w:rPr>
        <w:t xml:space="preserve"> </w:t>
      </w:r>
      <w:r w:rsidR="004337AE" w:rsidRPr="004337AE">
        <w:rPr>
          <w:rFonts w:ascii="Times New Roman" w:eastAsia="MS Mincho" w:hAnsi="Times New Roman"/>
          <w:i/>
          <w:iCs/>
          <w:sz w:val="24"/>
          <w:lang w:val="en-GB"/>
        </w:rPr>
        <w:t>Nuncius</w:t>
      </w:r>
      <w:r w:rsidR="004337AE" w:rsidRPr="004337AE">
        <w:rPr>
          <w:rFonts w:ascii="Times New Roman" w:eastAsia="MS Mincho" w:hAnsi="Times New Roman"/>
          <w:sz w:val="24"/>
          <w:lang w:val="en-GB"/>
        </w:rPr>
        <w:t xml:space="preserve">  7 (1992): 167-171.</w:t>
      </w:r>
    </w:p>
    <w:p w:rsidR="004337AE" w:rsidRPr="000C5A34" w:rsidRDefault="004337AE" w:rsidP="004337AE">
      <w:pPr>
        <w:ind w:left="360"/>
        <w:rPr>
          <w:rFonts w:ascii="Times New Roman" w:eastAsia="MS Mincho" w:hAnsi="Times New Roman"/>
          <w:sz w:val="24"/>
          <w:lang w:val="en-US"/>
        </w:rPr>
      </w:pPr>
    </w:p>
    <w:p w:rsidR="004337AE" w:rsidRPr="004337AE" w:rsidRDefault="00C109E1" w:rsidP="000C5A34">
      <w:pPr>
        <w:numPr>
          <w:ilvl w:val="0"/>
          <w:numId w:val="20"/>
        </w:numPr>
        <w:tabs>
          <w:tab w:val="clear" w:pos="720"/>
          <w:tab w:val="num" w:pos="-360"/>
        </w:tabs>
        <w:ind w:left="360"/>
        <w:rPr>
          <w:rFonts w:ascii="Times New Roman" w:eastAsia="MS Mincho" w:hAnsi="Times New Roman"/>
          <w:sz w:val="24"/>
          <w:lang w:val="de-DE"/>
        </w:rPr>
      </w:pPr>
      <w:r w:rsidRPr="004727C9">
        <w:rPr>
          <w:rFonts w:ascii="Times New Roman" w:eastAsia="MS Mincho" w:hAnsi="Times New Roman"/>
          <w:sz w:val="24"/>
          <w:lang w:val="de-CH"/>
        </w:rPr>
        <w:t>“</w:t>
      </w:r>
      <w:r w:rsidR="004337AE" w:rsidRPr="004337AE">
        <w:rPr>
          <w:rFonts w:ascii="Times New Roman" w:eastAsia="MS Mincho" w:hAnsi="Times New Roman"/>
          <w:sz w:val="24"/>
          <w:lang w:val="de-DE"/>
        </w:rPr>
        <w:t>Die Accademia del Cimento - Wissenschaft zwischen Kirche und Politik.</w:t>
      </w:r>
      <w:r w:rsidRPr="004727C9">
        <w:rPr>
          <w:rFonts w:ascii="Times New Roman" w:eastAsia="MS Mincho" w:hAnsi="Times New Roman"/>
          <w:sz w:val="24"/>
          <w:lang w:val="de-CH"/>
        </w:rPr>
        <w:t>”</w:t>
      </w:r>
      <w:r w:rsidR="004337AE" w:rsidRPr="004337AE">
        <w:rPr>
          <w:rFonts w:ascii="Times New Roman" w:eastAsia="MS Mincho" w:hAnsi="Times New Roman"/>
          <w:sz w:val="24"/>
          <w:lang w:val="de-DE"/>
        </w:rPr>
        <w:t xml:space="preserve"> </w:t>
      </w:r>
      <w:r w:rsidR="008D3D0C">
        <w:rPr>
          <w:rFonts w:ascii="Times New Roman" w:eastAsia="MS Mincho" w:hAnsi="Times New Roman"/>
          <w:sz w:val="24"/>
          <w:lang w:val="de-DE"/>
        </w:rPr>
        <w:t xml:space="preserve"> </w:t>
      </w:r>
      <w:r w:rsidR="004337AE" w:rsidRPr="004337AE">
        <w:rPr>
          <w:rFonts w:ascii="Times New Roman" w:eastAsia="MS Mincho" w:hAnsi="Times New Roman"/>
          <w:i/>
          <w:iCs/>
          <w:sz w:val="24"/>
          <w:lang w:val="de-DE"/>
        </w:rPr>
        <w:t xml:space="preserve">Historisches Jahrbuch der Görres-Gesellschaft </w:t>
      </w:r>
      <w:r w:rsidR="004337AE" w:rsidRPr="004337AE">
        <w:rPr>
          <w:rFonts w:ascii="Times New Roman" w:eastAsia="MS Mincho" w:hAnsi="Times New Roman"/>
          <w:sz w:val="24"/>
          <w:lang w:val="de-DE"/>
        </w:rPr>
        <w:t>111 (1991): 148-154.</w:t>
      </w:r>
    </w:p>
    <w:p w:rsidR="004337AE" w:rsidRPr="004337AE" w:rsidRDefault="004337AE" w:rsidP="004B4AD3">
      <w:pPr>
        <w:ind w:left="360"/>
        <w:rPr>
          <w:rFonts w:ascii="Times New Roman" w:eastAsia="MS Mincho" w:hAnsi="Times New Roman"/>
          <w:sz w:val="24"/>
          <w:lang w:val="de-DE"/>
        </w:rPr>
      </w:pPr>
    </w:p>
    <w:p w:rsidR="00D955A4" w:rsidRPr="004B4AD3" w:rsidRDefault="00C109E1" w:rsidP="000C5A34">
      <w:pPr>
        <w:numPr>
          <w:ilvl w:val="0"/>
          <w:numId w:val="20"/>
        </w:numPr>
        <w:tabs>
          <w:tab w:val="clear" w:pos="720"/>
          <w:tab w:val="num" w:pos="-720"/>
        </w:tabs>
        <w:ind w:left="360"/>
        <w:rPr>
          <w:rFonts w:ascii="Times New Roman" w:eastAsia="MS Mincho" w:hAnsi="Times New Roman"/>
          <w:sz w:val="24"/>
          <w:lang w:val="fr-FR"/>
        </w:rPr>
      </w:pPr>
      <w:r>
        <w:rPr>
          <w:rFonts w:ascii="Times New Roman" w:eastAsia="MS Mincho" w:hAnsi="Times New Roman"/>
          <w:sz w:val="24"/>
          <w:lang w:val="en-GB"/>
        </w:rPr>
        <w:t>“</w:t>
      </w:r>
      <w:r w:rsidR="004B4AD3" w:rsidRPr="004B4AD3">
        <w:rPr>
          <w:rFonts w:ascii="Times New Roman" w:eastAsia="MS Mincho" w:hAnsi="Times New Roman"/>
          <w:sz w:val="24"/>
          <w:lang w:val="en-GB"/>
        </w:rPr>
        <w:t>Redondi's Theory and New Perspectives in Galilean Studies.</w:t>
      </w:r>
      <w:r>
        <w:rPr>
          <w:rFonts w:ascii="Times New Roman" w:eastAsia="MS Mincho" w:hAnsi="Times New Roman"/>
          <w:sz w:val="24"/>
          <w:lang w:val="en-GB"/>
        </w:rPr>
        <w:t>”</w:t>
      </w:r>
      <w:r w:rsidR="008D3D0C">
        <w:rPr>
          <w:rFonts w:ascii="Times New Roman" w:eastAsia="MS Mincho" w:hAnsi="Times New Roman"/>
          <w:sz w:val="24"/>
          <w:lang w:val="en-GB"/>
        </w:rPr>
        <w:t xml:space="preserve"> </w:t>
      </w:r>
      <w:r w:rsidR="004B4AD3" w:rsidRPr="004B4AD3">
        <w:rPr>
          <w:rFonts w:ascii="Times New Roman" w:eastAsia="MS Mincho" w:hAnsi="Times New Roman"/>
          <w:sz w:val="24"/>
          <w:lang w:val="en-GB"/>
        </w:rPr>
        <w:t xml:space="preserve"> </w:t>
      </w:r>
      <w:r w:rsidR="004B4AD3" w:rsidRPr="004B4AD3">
        <w:rPr>
          <w:rFonts w:ascii="Times New Roman" w:eastAsia="MS Mincho" w:hAnsi="Times New Roman"/>
          <w:i/>
          <w:iCs/>
          <w:sz w:val="24"/>
          <w:lang w:val="fr-FR"/>
        </w:rPr>
        <w:t>Archives Internationales d'Histoire des Sciences</w:t>
      </w:r>
      <w:r w:rsidR="004B4AD3" w:rsidRPr="004B4AD3">
        <w:rPr>
          <w:rFonts w:ascii="Times New Roman" w:eastAsia="MS Mincho" w:hAnsi="Times New Roman"/>
          <w:sz w:val="24"/>
          <w:lang w:val="fr-FR"/>
        </w:rPr>
        <w:t xml:space="preserve"> 40 (1990): 3-10.</w:t>
      </w:r>
    </w:p>
    <w:p w:rsidR="004B4AD3" w:rsidRPr="00013018" w:rsidRDefault="004B4AD3" w:rsidP="004B4AD3">
      <w:pPr>
        <w:ind w:left="360"/>
        <w:rPr>
          <w:rFonts w:ascii="Times New Roman" w:eastAsia="MS Mincho" w:hAnsi="Times New Roman"/>
          <w:sz w:val="24"/>
          <w:lang w:val="fr-FR"/>
        </w:rPr>
      </w:pPr>
    </w:p>
    <w:p w:rsidR="004B4AD3" w:rsidRPr="004B4AD3" w:rsidRDefault="00C109E1" w:rsidP="000C5A34">
      <w:pPr>
        <w:numPr>
          <w:ilvl w:val="0"/>
          <w:numId w:val="20"/>
        </w:numPr>
        <w:tabs>
          <w:tab w:val="clear" w:pos="720"/>
          <w:tab w:val="num" w:pos="-720"/>
        </w:tabs>
        <w:ind w:left="360"/>
        <w:rPr>
          <w:rFonts w:ascii="Times New Roman" w:eastAsia="MS Mincho" w:hAnsi="Times New Roman"/>
          <w:sz w:val="24"/>
          <w:lang w:val="en-GB"/>
        </w:rPr>
      </w:pPr>
      <w:r>
        <w:rPr>
          <w:rFonts w:ascii="Times New Roman" w:eastAsia="MS Mincho" w:hAnsi="Times New Roman"/>
          <w:sz w:val="24"/>
          <w:lang w:val="en-GB"/>
        </w:rPr>
        <w:t>“</w:t>
      </w:r>
      <w:r w:rsidR="004B4AD3" w:rsidRPr="004B4AD3">
        <w:rPr>
          <w:rFonts w:ascii="Times New Roman" w:eastAsia="MS Mincho" w:hAnsi="Times New Roman"/>
          <w:sz w:val="24"/>
          <w:lang w:val="en-GB"/>
        </w:rPr>
        <w:t>Viviani's Life of Galileo.</w:t>
      </w:r>
      <w:r>
        <w:rPr>
          <w:rFonts w:ascii="Times New Roman" w:eastAsia="MS Mincho" w:hAnsi="Times New Roman"/>
          <w:sz w:val="24"/>
          <w:lang w:val="en-GB"/>
        </w:rPr>
        <w:t>”</w:t>
      </w:r>
      <w:r w:rsidR="004B4AD3" w:rsidRPr="004B4AD3">
        <w:rPr>
          <w:rFonts w:ascii="Times New Roman" w:eastAsia="MS Mincho" w:hAnsi="Times New Roman"/>
          <w:sz w:val="24"/>
          <w:lang w:val="en-GB"/>
        </w:rPr>
        <w:t xml:space="preserve"> </w:t>
      </w:r>
      <w:r w:rsidR="008D3D0C">
        <w:rPr>
          <w:rFonts w:ascii="Times New Roman" w:eastAsia="MS Mincho" w:hAnsi="Times New Roman"/>
          <w:sz w:val="24"/>
          <w:lang w:val="en-GB"/>
        </w:rPr>
        <w:t xml:space="preserve"> </w:t>
      </w:r>
      <w:r w:rsidR="004B4AD3" w:rsidRPr="004B4AD3">
        <w:rPr>
          <w:rFonts w:ascii="Times New Roman" w:eastAsia="MS Mincho" w:hAnsi="Times New Roman"/>
          <w:i/>
          <w:iCs/>
          <w:sz w:val="24"/>
          <w:lang w:val="en-GB"/>
        </w:rPr>
        <w:t>Isis</w:t>
      </w:r>
      <w:r w:rsidR="004B4AD3" w:rsidRPr="004B4AD3">
        <w:rPr>
          <w:rFonts w:ascii="Times New Roman" w:eastAsia="MS Mincho" w:hAnsi="Times New Roman"/>
          <w:sz w:val="24"/>
          <w:lang w:val="en-GB"/>
        </w:rPr>
        <w:t xml:space="preserve"> 80 (1989): 207-231.</w:t>
      </w:r>
    </w:p>
    <w:p w:rsidR="004B4AD3" w:rsidRPr="004B4AD3" w:rsidRDefault="004B4AD3" w:rsidP="004B4AD3">
      <w:pPr>
        <w:ind w:left="360"/>
        <w:rPr>
          <w:rFonts w:ascii="Times New Roman" w:eastAsia="MS Mincho" w:hAnsi="Times New Roman"/>
          <w:sz w:val="24"/>
          <w:lang w:val="en-GB"/>
        </w:rPr>
      </w:pPr>
    </w:p>
    <w:p w:rsidR="004B4AD3" w:rsidRDefault="00C109E1" w:rsidP="000C5A34">
      <w:pPr>
        <w:numPr>
          <w:ilvl w:val="0"/>
          <w:numId w:val="20"/>
        </w:numPr>
        <w:tabs>
          <w:tab w:val="clear" w:pos="720"/>
          <w:tab w:val="num" w:pos="-720"/>
        </w:tabs>
        <w:ind w:left="360"/>
        <w:rPr>
          <w:rFonts w:ascii="Times New Roman" w:eastAsia="MS Mincho" w:hAnsi="Times New Roman"/>
          <w:sz w:val="24"/>
          <w:lang w:val="en-GB"/>
        </w:rPr>
      </w:pPr>
      <w:r>
        <w:rPr>
          <w:rFonts w:ascii="Times New Roman" w:eastAsia="MS Mincho" w:hAnsi="Times New Roman"/>
          <w:sz w:val="24"/>
          <w:lang w:val="en-GB"/>
        </w:rPr>
        <w:t>“</w:t>
      </w:r>
      <w:r w:rsidR="004B4AD3" w:rsidRPr="004B4AD3">
        <w:rPr>
          <w:rFonts w:ascii="Times New Roman" w:eastAsia="MS Mincho" w:hAnsi="Times New Roman"/>
          <w:sz w:val="24"/>
          <w:lang w:val="en-GB"/>
        </w:rPr>
        <w:t>Galileo, Viviani and the Tower of Pisa.</w:t>
      </w:r>
      <w:r>
        <w:rPr>
          <w:rFonts w:ascii="Times New Roman" w:eastAsia="MS Mincho" w:hAnsi="Times New Roman"/>
          <w:sz w:val="24"/>
          <w:lang w:val="en-GB"/>
        </w:rPr>
        <w:t>”</w:t>
      </w:r>
      <w:r w:rsidR="004B4AD3" w:rsidRPr="004B4AD3">
        <w:rPr>
          <w:rFonts w:ascii="Times New Roman" w:eastAsia="MS Mincho" w:hAnsi="Times New Roman"/>
          <w:sz w:val="24"/>
          <w:lang w:val="en-GB"/>
        </w:rPr>
        <w:t xml:space="preserve"> </w:t>
      </w:r>
      <w:r w:rsidR="004B4AD3" w:rsidRPr="004B4AD3">
        <w:rPr>
          <w:rFonts w:ascii="Times New Roman" w:eastAsia="MS Mincho" w:hAnsi="Times New Roman"/>
          <w:i/>
          <w:iCs/>
          <w:sz w:val="24"/>
          <w:lang w:val="en-GB"/>
        </w:rPr>
        <w:t>Studies in History and Philosophy of Science</w:t>
      </w:r>
      <w:r w:rsidR="004B4AD3" w:rsidRPr="004B4AD3">
        <w:rPr>
          <w:rFonts w:ascii="Times New Roman" w:eastAsia="MS Mincho" w:hAnsi="Times New Roman"/>
          <w:sz w:val="24"/>
          <w:lang w:val="en-GB"/>
        </w:rPr>
        <w:t>, 20 (1989): 435-451.</w:t>
      </w:r>
    </w:p>
    <w:p w:rsidR="00995F88" w:rsidRDefault="00995F88" w:rsidP="00995F88">
      <w:pPr>
        <w:pStyle w:val="Paragrafoelenco"/>
        <w:rPr>
          <w:rFonts w:ascii="Times New Roman" w:eastAsia="MS Mincho" w:hAnsi="Times New Roman"/>
          <w:sz w:val="24"/>
          <w:lang w:val="en-GB"/>
        </w:rPr>
      </w:pPr>
    </w:p>
    <w:p w:rsidR="00995F88" w:rsidRPr="00013018" w:rsidRDefault="00C109E1" w:rsidP="000C5A34">
      <w:pPr>
        <w:numPr>
          <w:ilvl w:val="0"/>
          <w:numId w:val="20"/>
        </w:numPr>
        <w:tabs>
          <w:tab w:val="clear" w:pos="720"/>
          <w:tab w:val="num" w:pos="-720"/>
        </w:tabs>
        <w:ind w:left="360"/>
        <w:rPr>
          <w:rFonts w:ascii="Times New Roman" w:eastAsia="MS Mincho" w:hAnsi="Times New Roman"/>
          <w:sz w:val="24"/>
          <w:lang w:val="de-CH"/>
        </w:rPr>
      </w:pPr>
      <w:r w:rsidRPr="004727C9">
        <w:rPr>
          <w:rFonts w:ascii="Times New Roman" w:eastAsia="MS Mincho" w:hAnsi="Times New Roman"/>
          <w:sz w:val="24"/>
          <w:lang w:val="de-CH"/>
        </w:rPr>
        <w:t>“</w:t>
      </w:r>
      <w:r w:rsidR="00995F88" w:rsidRPr="00995F88">
        <w:rPr>
          <w:rFonts w:ascii="Times New Roman" w:eastAsia="MS Mincho" w:hAnsi="Times New Roman"/>
          <w:sz w:val="24"/>
          <w:lang w:val="de-DE"/>
        </w:rPr>
        <w:t>Der Aufbau einer Datenbank für die Geschichte der europäischen Mathematik Mittelalter und der Renaissance</w:t>
      </w:r>
      <w:r w:rsidRPr="004727C9">
        <w:rPr>
          <w:rFonts w:ascii="Times New Roman" w:eastAsia="MS Mincho" w:hAnsi="Times New Roman"/>
          <w:sz w:val="24"/>
          <w:lang w:val="de-CH"/>
        </w:rPr>
        <w:t>”</w:t>
      </w:r>
      <w:r w:rsidR="00995F88" w:rsidRPr="00995F88">
        <w:rPr>
          <w:rFonts w:ascii="Times New Roman" w:eastAsia="MS Mincho" w:hAnsi="Times New Roman"/>
          <w:sz w:val="24"/>
          <w:lang w:val="de-DE"/>
        </w:rPr>
        <w:t xml:space="preserve"> </w:t>
      </w:r>
      <w:r w:rsidR="00995F88" w:rsidRPr="00995F88">
        <w:rPr>
          <w:rFonts w:ascii="Times New Roman" w:eastAsia="MS Mincho" w:hAnsi="Times New Roman"/>
          <w:sz w:val="24"/>
          <w:lang w:val="de-CH"/>
        </w:rPr>
        <w:t xml:space="preserve">(with M. Folkerts and A. Kühne).  </w:t>
      </w:r>
      <w:r w:rsidR="00A37867">
        <w:rPr>
          <w:rFonts w:ascii="Times New Roman" w:eastAsia="MS Mincho" w:hAnsi="Times New Roman"/>
          <w:i/>
          <w:iCs/>
          <w:sz w:val="24"/>
          <w:lang w:val="de-CH"/>
        </w:rPr>
        <w:t>Berichte zur Wissenschaftsge</w:t>
      </w:r>
      <w:r w:rsidR="00995F88" w:rsidRPr="00013018">
        <w:rPr>
          <w:rFonts w:ascii="Times New Roman" w:eastAsia="MS Mincho" w:hAnsi="Times New Roman"/>
          <w:i/>
          <w:iCs/>
          <w:sz w:val="24"/>
          <w:lang w:val="de-CH"/>
        </w:rPr>
        <w:t>schichte</w:t>
      </w:r>
      <w:r w:rsidR="00995F88" w:rsidRPr="00013018">
        <w:rPr>
          <w:rFonts w:ascii="Times New Roman" w:eastAsia="MS Mincho" w:hAnsi="Times New Roman"/>
          <w:sz w:val="24"/>
          <w:lang w:val="de-CH"/>
        </w:rPr>
        <w:t>, 11 (1988): 256-260.</w:t>
      </w:r>
    </w:p>
    <w:p w:rsidR="00995F88" w:rsidRPr="00013018" w:rsidRDefault="00995F88" w:rsidP="00995F88">
      <w:pPr>
        <w:pStyle w:val="Paragrafoelenco"/>
        <w:rPr>
          <w:rFonts w:ascii="Times New Roman" w:eastAsia="MS Mincho" w:hAnsi="Times New Roman"/>
          <w:sz w:val="24"/>
          <w:lang w:val="de-CH"/>
        </w:rPr>
      </w:pPr>
    </w:p>
    <w:p w:rsidR="00995F88" w:rsidRDefault="0031569A" w:rsidP="000C5A34">
      <w:pPr>
        <w:numPr>
          <w:ilvl w:val="0"/>
          <w:numId w:val="20"/>
        </w:numPr>
        <w:tabs>
          <w:tab w:val="clear" w:pos="720"/>
          <w:tab w:val="num" w:pos="-720"/>
        </w:tabs>
        <w:ind w:left="360"/>
        <w:rPr>
          <w:rFonts w:ascii="Times New Roman" w:eastAsia="MS Mincho" w:hAnsi="Times New Roman"/>
          <w:sz w:val="24"/>
          <w:lang w:val="en-US"/>
        </w:rPr>
      </w:pPr>
      <w:r>
        <w:rPr>
          <w:rFonts w:ascii="Times New Roman" w:eastAsia="MS Mincho" w:hAnsi="Times New Roman"/>
          <w:sz w:val="24"/>
          <w:lang w:val="en-US"/>
        </w:rPr>
        <w:t>“</w:t>
      </w:r>
      <w:r w:rsidR="00995F88" w:rsidRPr="00995F88">
        <w:rPr>
          <w:rFonts w:ascii="Times New Roman" w:eastAsia="MS Mincho" w:hAnsi="Times New Roman"/>
          <w:sz w:val="24"/>
          <w:lang w:val="en-US"/>
        </w:rPr>
        <w:t>Galileo as a Politician.</w:t>
      </w:r>
      <w:r w:rsidR="006E10C5">
        <w:rPr>
          <w:rFonts w:ascii="Times New Roman" w:eastAsia="MS Mincho" w:hAnsi="Times New Roman"/>
          <w:sz w:val="24"/>
          <w:lang w:val="en-GB"/>
        </w:rPr>
        <w:t>”</w:t>
      </w:r>
      <w:r w:rsidR="00995F88" w:rsidRPr="00995F88">
        <w:rPr>
          <w:rFonts w:ascii="Times New Roman" w:eastAsia="MS Mincho" w:hAnsi="Times New Roman"/>
          <w:sz w:val="24"/>
          <w:lang w:val="en-US"/>
        </w:rPr>
        <w:t xml:space="preserve"> </w:t>
      </w:r>
      <w:r w:rsidR="0075031C">
        <w:rPr>
          <w:rFonts w:ascii="Times New Roman" w:eastAsia="MS Mincho" w:hAnsi="Times New Roman"/>
          <w:sz w:val="24"/>
          <w:lang w:val="en-US"/>
        </w:rPr>
        <w:t xml:space="preserve"> </w:t>
      </w:r>
      <w:r w:rsidR="00995F88" w:rsidRPr="00995F88">
        <w:rPr>
          <w:rFonts w:ascii="Times New Roman" w:eastAsia="MS Mincho" w:hAnsi="Times New Roman"/>
          <w:i/>
          <w:iCs/>
          <w:sz w:val="24"/>
          <w:lang w:val="en-US"/>
        </w:rPr>
        <w:t>Sudhoffs Archiv</w:t>
      </w:r>
      <w:r w:rsidR="00995F88" w:rsidRPr="00995F88">
        <w:rPr>
          <w:rFonts w:ascii="Times New Roman" w:eastAsia="MS Mincho" w:hAnsi="Times New Roman"/>
          <w:sz w:val="24"/>
          <w:lang w:val="en-US"/>
        </w:rPr>
        <w:t xml:space="preserve"> 72 (1988): 69-82.</w:t>
      </w:r>
    </w:p>
    <w:p w:rsidR="00995F88" w:rsidRDefault="00995F88" w:rsidP="00995F88">
      <w:pPr>
        <w:pStyle w:val="Paragrafoelenco"/>
        <w:rPr>
          <w:rFonts w:ascii="Times New Roman" w:eastAsia="MS Mincho" w:hAnsi="Times New Roman"/>
          <w:sz w:val="24"/>
          <w:lang w:val="en-GB"/>
        </w:rPr>
      </w:pPr>
    </w:p>
    <w:p w:rsidR="00995F88" w:rsidRPr="00995F88" w:rsidRDefault="00C109E1" w:rsidP="000C5A34">
      <w:pPr>
        <w:numPr>
          <w:ilvl w:val="0"/>
          <w:numId w:val="20"/>
        </w:numPr>
        <w:tabs>
          <w:tab w:val="clear" w:pos="720"/>
          <w:tab w:val="num" w:pos="-720"/>
        </w:tabs>
        <w:ind w:left="360"/>
        <w:rPr>
          <w:rFonts w:ascii="Times New Roman" w:eastAsia="MS Mincho" w:hAnsi="Times New Roman"/>
          <w:sz w:val="24"/>
          <w:lang w:val="en-US"/>
        </w:rPr>
      </w:pPr>
      <w:r>
        <w:rPr>
          <w:rFonts w:ascii="Times New Roman" w:eastAsia="MS Mincho" w:hAnsi="Times New Roman"/>
          <w:sz w:val="24"/>
          <w:lang w:val="en-GB"/>
        </w:rPr>
        <w:t>“</w:t>
      </w:r>
      <w:r w:rsidR="00995F88" w:rsidRPr="00995F88">
        <w:rPr>
          <w:rFonts w:ascii="Times New Roman" w:eastAsia="MS Mincho" w:hAnsi="Times New Roman"/>
          <w:sz w:val="24"/>
          <w:lang w:val="en-GB"/>
        </w:rPr>
        <w:t>Torricelli's Correspondence on Ballistics.</w:t>
      </w:r>
      <w:r>
        <w:rPr>
          <w:rFonts w:ascii="Times New Roman" w:eastAsia="MS Mincho" w:hAnsi="Times New Roman"/>
          <w:sz w:val="24"/>
          <w:lang w:val="en-GB"/>
        </w:rPr>
        <w:t>”</w:t>
      </w:r>
      <w:r w:rsidR="00995F88" w:rsidRPr="00995F88">
        <w:rPr>
          <w:rFonts w:ascii="Times New Roman" w:eastAsia="MS Mincho" w:hAnsi="Times New Roman"/>
          <w:sz w:val="24"/>
          <w:lang w:val="en-GB"/>
        </w:rPr>
        <w:t xml:space="preserve"> </w:t>
      </w:r>
      <w:r w:rsidR="0075031C">
        <w:rPr>
          <w:rFonts w:ascii="Times New Roman" w:eastAsia="MS Mincho" w:hAnsi="Times New Roman"/>
          <w:sz w:val="24"/>
          <w:lang w:val="en-GB"/>
        </w:rPr>
        <w:t xml:space="preserve"> </w:t>
      </w:r>
      <w:r w:rsidR="00995F88" w:rsidRPr="00995F88">
        <w:rPr>
          <w:rFonts w:ascii="Times New Roman" w:eastAsia="MS Mincho" w:hAnsi="Times New Roman"/>
          <w:i/>
          <w:iCs/>
          <w:sz w:val="24"/>
          <w:lang w:val="en-GB"/>
        </w:rPr>
        <w:t>Annals of Science</w:t>
      </w:r>
      <w:r w:rsidR="00995F88" w:rsidRPr="00995F88">
        <w:rPr>
          <w:rFonts w:ascii="Times New Roman" w:eastAsia="MS Mincho" w:hAnsi="Times New Roman"/>
          <w:sz w:val="24"/>
          <w:lang w:val="en-GB"/>
        </w:rPr>
        <w:t xml:space="preserve"> 40 (1983): 489-499.</w:t>
      </w:r>
    </w:p>
    <w:p w:rsidR="00043607" w:rsidRPr="00995F88" w:rsidRDefault="00043607" w:rsidP="00043607">
      <w:pPr>
        <w:pStyle w:val="Paragrafoelenco"/>
        <w:rPr>
          <w:rFonts w:ascii="Times New Roman" w:eastAsia="MS Mincho" w:hAnsi="Times New Roman"/>
          <w:sz w:val="24"/>
          <w:lang w:val="en-US"/>
        </w:rPr>
      </w:pPr>
    </w:p>
    <w:p w:rsidR="007F77F8" w:rsidRPr="00D52CD3" w:rsidRDefault="00C109E1" w:rsidP="000C5A34">
      <w:pPr>
        <w:numPr>
          <w:ilvl w:val="0"/>
          <w:numId w:val="20"/>
        </w:numPr>
        <w:tabs>
          <w:tab w:val="clear" w:pos="720"/>
          <w:tab w:val="num" w:pos="-720"/>
        </w:tabs>
        <w:ind w:left="360"/>
        <w:rPr>
          <w:rFonts w:ascii="Times New Roman" w:eastAsia="MS Mincho" w:hAnsi="Times New Roman"/>
          <w:sz w:val="24"/>
          <w:lang w:val="en-US"/>
        </w:rPr>
      </w:pPr>
      <w:r>
        <w:rPr>
          <w:rFonts w:ascii="Times New Roman" w:eastAsia="MS Mincho" w:hAnsi="Times New Roman"/>
          <w:sz w:val="24"/>
          <w:lang w:val="en-GB"/>
        </w:rPr>
        <w:t>“</w:t>
      </w:r>
      <w:r w:rsidR="000A657F" w:rsidRPr="00D52CD3">
        <w:rPr>
          <w:rFonts w:ascii="Times New Roman" w:eastAsia="MS Mincho" w:hAnsi="Times New Roman"/>
          <w:sz w:val="24"/>
          <w:lang w:val="en-US"/>
        </w:rPr>
        <w:t xml:space="preserve">The Role of Experiment in Galileo's Physics.” </w:t>
      </w:r>
      <w:r w:rsidR="0075031C">
        <w:rPr>
          <w:rFonts w:ascii="Times New Roman" w:eastAsia="MS Mincho" w:hAnsi="Times New Roman"/>
          <w:sz w:val="24"/>
          <w:lang w:val="en-US"/>
        </w:rPr>
        <w:t xml:space="preserve"> </w:t>
      </w:r>
      <w:r w:rsidR="000A657F" w:rsidRPr="00D52CD3">
        <w:rPr>
          <w:rFonts w:ascii="Times New Roman" w:eastAsia="MS Mincho" w:hAnsi="Times New Roman"/>
          <w:i/>
          <w:iCs/>
          <w:sz w:val="24"/>
          <w:lang w:val="en-US"/>
        </w:rPr>
        <w:t>Archive for History of Exact Sciences</w:t>
      </w:r>
      <w:r w:rsidR="000A657F" w:rsidRPr="00D52CD3">
        <w:rPr>
          <w:rFonts w:ascii="Times New Roman" w:eastAsia="MS Mincho" w:hAnsi="Times New Roman"/>
          <w:sz w:val="24"/>
          <w:lang w:val="en-US"/>
        </w:rPr>
        <w:t xml:space="preserve"> 23 (1980): 227-252.  </w:t>
      </w:r>
    </w:p>
    <w:p w:rsidR="007F77F8" w:rsidRDefault="000A657F" w:rsidP="000C5A34">
      <w:pPr>
        <w:pStyle w:val="Testonormale"/>
        <w:numPr>
          <w:ilvl w:val="1"/>
          <w:numId w:val="20"/>
        </w:numPr>
        <w:tabs>
          <w:tab w:val="clear" w:pos="1440"/>
          <w:tab w:val="num" w:pos="0"/>
        </w:tabs>
        <w:rPr>
          <w:rFonts w:ascii="Times New Roman" w:eastAsia="MS Mincho" w:hAnsi="Times New Roman"/>
          <w:sz w:val="24"/>
        </w:rPr>
      </w:pPr>
      <w:r w:rsidRPr="00013018">
        <w:rPr>
          <w:rFonts w:ascii="Times New Roman" w:eastAsia="MS Mincho" w:hAnsi="Times New Roman"/>
          <w:sz w:val="24"/>
        </w:rPr>
        <w:t xml:space="preserve">Reprinted in </w:t>
      </w:r>
      <w:r w:rsidRPr="00013018">
        <w:rPr>
          <w:rFonts w:ascii="Times New Roman" w:eastAsia="MS Mincho" w:hAnsi="Times New Roman"/>
          <w:i/>
          <w:iCs/>
          <w:sz w:val="24"/>
        </w:rPr>
        <w:t xml:space="preserve">Storia </w:t>
      </w:r>
      <w:r w:rsidRPr="0075559E">
        <w:rPr>
          <w:rFonts w:ascii="Times New Roman" w:eastAsia="MS Mincho" w:hAnsi="Times New Roman"/>
          <w:i/>
          <w:iCs/>
          <w:sz w:val="24"/>
        </w:rPr>
        <w:t xml:space="preserve">della fisica e didattica </w:t>
      </w:r>
      <w:r w:rsidRPr="0075559E">
        <w:rPr>
          <w:rFonts w:ascii="Times New Roman" w:eastAsia="MS Mincho" w:hAnsi="Times New Roman"/>
          <w:sz w:val="24"/>
        </w:rPr>
        <w:t>(Pavia: Università di Pavia, 1988)</w:t>
      </w:r>
      <w:r w:rsidR="002232D6">
        <w:rPr>
          <w:rFonts w:ascii="Times New Roman" w:eastAsia="MS Mincho" w:hAnsi="Times New Roman"/>
          <w:sz w:val="24"/>
        </w:rPr>
        <w:t>:</w:t>
      </w:r>
      <w:r w:rsidRPr="0075559E">
        <w:rPr>
          <w:rFonts w:ascii="Times New Roman" w:eastAsia="MS Mincho" w:hAnsi="Times New Roman"/>
          <w:sz w:val="24"/>
        </w:rPr>
        <w:t xml:space="preserve"> 53-78</w:t>
      </w:r>
      <w:r w:rsidR="0075559E" w:rsidRPr="0075559E">
        <w:rPr>
          <w:rFonts w:ascii="Times New Roman" w:eastAsia="MS Mincho" w:hAnsi="Times New Roman"/>
          <w:sz w:val="24"/>
        </w:rPr>
        <w:t xml:space="preserve">. </w:t>
      </w:r>
    </w:p>
    <w:p w:rsidR="0075559E" w:rsidRDefault="0075559E" w:rsidP="000C5A34">
      <w:pPr>
        <w:pStyle w:val="Testonormale"/>
        <w:numPr>
          <w:ilvl w:val="1"/>
          <w:numId w:val="20"/>
        </w:numPr>
        <w:tabs>
          <w:tab w:val="clear" w:pos="1440"/>
          <w:tab w:val="num" w:pos="0"/>
        </w:tabs>
        <w:rPr>
          <w:rFonts w:ascii="Times New Roman" w:eastAsia="MS Mincho" w:hAnsi="Times New Roman"/>
          <w:sz w:val="24"/>
        </w:rPr>
      </w:pPr>
      <w:r w:rsidRPr="0075559E">
        <w:rPr>
          <w:rFonts w:ascii="Times New Roman" w:eastAsia="MS Mincho" w:hAnsi="Times New Roman"/>
          <w:sz w:val="24"/>
        </w:rPr>
        <w:t xml:space="preserve">Portuguese </w:t>
      </w:r>
      <w:r w:rsidR="00DB0043">
        <w:rPr>
          <w:rFonts w:ascii="Times New Roman" w:eastAsia="MS Mincho" w:hAnsi="Times New Roman"/>
          <w:sz w:val="24"/>
        </w:rPr>
        <w:t>transl.,</w:t>
      </w:r>
      <w:r w:rsidRPr="0075559E">
        <w:rPr>
          <w:rFonts w:ascii="Times New Roman" w:eastAsia="MS Mincho" w:hAnsi="Times New Roman"/>
          <w:sz w:val="24"/>
        </w:rPr>
        <w:t xml:space="preserve"> “O papel do experimento na f</w:t>
      </w:r>
      <w:r w:rsidR="006E10C5">
        <w:rPr>
          <w:rFonts w:ascii="Times New Roman" w:eastAsia="MS Mincho" w:hAnsi="Times New Roman"/>
          <w:sz w:val="24"/>
        </w:rPr>
        <w:t>í</w:t>
      </w:r>
      <w:r w:rsidRPr="0075559E">
        <w:rPr>
          <w:rFonts w:ascii="Times New Roman" w:eastAsia="MS Mincho" w:hAnsi="Times New Roman"/>
          <w:sz w:val="24"/>
        </w:rPr>
        <w:t xml:space="preserve">sica de galileu,” </w:t>
      </w:r>
      <w:r w:rsidRPr="0075559E">
        <w:rPr>
          <w:rFonts w:ascii="Times New Roman" w:eastAsia="MS Mincho" w:hAnsi="Times New Roman"/>
          <w:i/>
          <w:iCs/>
          <w:sz w:val="24"/>
        </w:rPr>
        <w:t xml:space="preserve">Caderno </w:t>
      </w:r>
      <w:r w:rsidR="00DB0043" w:rsidRPr="0075559E">
        <w:rPr>
          <w:rFonts w:ascii="Times New Roman" w:eastAsia="MS Mincho" w:hAnsi="Times New Roman"/>
          <w:i/>
          <w:iCs/>
          <w:sz w:val="24"/>
        </w:rPr>
        <w:t xml:space="preserve">de </w:t>
      </w:r>
      <w:r w:rsidRPr="0075559E">
        <w:rPr>
          <w:rFonts w:ascii="Times New Roman" w:eastAsia="MS Mincho" w:hAnsi="Times New Roman"/>
          <w:i/>
          <w:iCs/>
          <w:sz w:val="24"/>
        </w:rPr>
        <w:t>F</w:t>
      </w:r>
      <w:r w:rsidR="0075031C">
        <w:rPr>
          <w:rFonts w:ascii="Times New Roman" w:eastAsia="MS Mincho" w:hAnsi="Times New Roman"/>
          <w:i/>
          <w:iCs/>
          <w:sz w:val="24"/>
        </w:rPr>
        <w:t>í</w:t>
      </w:r>
      <w:r w:rsidRPr="0075559E">
        <w:rPr>
          <w:rFonts w:ascii="Times New Roman" w:eastAsia="MS Mincho" w:hAnsi="Times New Roman"/>
          <w:i/>
          <w:iCs/>
          <w:sz w:val="24"/>
        </w:rPr>
        <w:t xml:space="preserve">sica </w:t>
      </w:r>
      <w:r w:rsidR="00DB0043" w:rsidRPr="0075559E">
        <w:rPr>
          <w:rFonts w:ascii="Times New Roman" w:eastAsia="MS Mincho" w:hAnsi="Times New Roman"/>
          <w:i/>
          <w:iCs/>
          <w:sz w:val="24"/>
        </w:rPr>
        <w:t xml:space="preserve">da </w:t>
      </w:r>
      <w:r w:rsidRPr="0075559E">
        <w:rPr>
          <w:rFonts w:ascii="Times New Roman" w:eastAsia="MS Mincho" w:hAnsi="Times New Roman"/>
          <w:i/>
          <w:iCs/>
          <w:sz w:val="24"/>
        </w:rPr>
        <w:t>Uefs</w:t>
      </w:r>
      <w:r w:rsidRPr="0075559E">
        <w:rPr>
          <w:rFonts w:ascii="Times New Roman" w:eastAsia="MS Mincho" w:hAnsi="Times New Roman"/>
          <w:sz w:val="24"/>
        </w:rPr>
        <w:t xml:space="preserve"> 06 (01 e 02</w:t>
      </w:r>
      <w:r>
        <w:rPr>
          <w:rFonts w:ascii="Times New Roman" w:eastAsia="MS Mincho" w:hAnsi="Times New Roman"/>
          <w:sz w:val="24"/>
        </w:rPr>
        <w:t>, 2008): 87-114.</w:t>
      </w:r>
    </w:p>
    <w:p w:rsidR="00251403" w:rsidRDefault="00251403" w:rsidP="00251403">
      <w:pPr>
        <w:pStyle w:val="Testonormale"/>
        <w:rPr>
          <w:rFonts w:ascii="Times New Roman" w:eastAsia="MS Mincho" w:hAnsi="Times New Roman"/>
          <w:sz w:val="24"/>
        </w:rPr>
      </w:pPr>
    </w:p>
    <w:p w:rsidR="00EF6520" w:rsidRPr="00251403" w:rsidRDefault="00EF6520" w:rsidP="001D6A14">
      <w:pPr>
        <w:pStyle w:val="Testonormale"/>
        <w:rPr>
          <w:rFonts w:ascii="Times New Roman" w:eastAsia="MS Mincho" w:hAnsi="Times New Roman" w:cs="Times New Roman"/>
          <w:sz w:val="24"/>
          <w:u w:val="single"/>
          <w:lang w:val="en-US"/>
        </w:rPr>
      </w:pPr>
      <w:r w:rsidRPr="00251403">
        <w:rPr>
          <w:rFonts w:ascii="Times New Roman" w:eastAsia="MS Mincho" w:hAnsi="Times New Roman" w:cs="Times New Roman"/>
          <w:sz w:val="24"/>
          <w:u w:val="single"/>
          <w:lang w:val="en-US"/>
        </w:rPr>
        <w:t xml:space="preserve">Book </w:t>
      </w:r>
      <w:r w:rsidR="00777CBC" w:rsidRPr="00251403">
        <w:rPr>
          <w:rFonts w:ascii="Times New Roman" w:eastAsia="MS Mincho" w:hAnsi="Times New Roman" w:cs="Times New Roman"/>
          <w:sz w:val="24"/>
          <w:u w:val="single"/>
          <w:lang w:val="en-US"/>
        </w:rPr>
        <w:t>Chapters</w:t>
      </w:r>
    </w:p>
    <w:p w:rsidR="000A657F" w:rsidRDefault="000A657F" w:rsidP="001D6A14">
      <w:pPr>
        <w:pStyle w:val="Testonormale"/>
        <w:rPr>
          <w:rFonts w:ascii="Times New Roman" w:eastAsia="MS Mincho" w:hAnsi="Times New Roman"/>
          <w:sz w:val="24"/>
          <w:lang w:val="en-GB"/>
        </w:rPr>
      </w:pPr>
    </w:p>
    <w:p w:rsidR="00013018" w:rsidRDefault="00013018" w:rsidP="000C5A34">
      <w:pPr>
        <w:pStyle w:val="Testonormale"/>
        <w:numPr>
          <w:ilvl w:val="0"/>
          <w:numId w:val="20"/>
        </w:numPr>
        <w:tabs>
          <w:tab w:val="clear" w:pos="720"/>
          <w:tab w:val="num" w:pos="-1080"/>
        </w:tabs>
        <w:ind w:left="360" w:right="420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iCs/>
          <w:sz w:val="24"/>
        </w:rPr>
        <w:t xml:space="preserve">“Introduzione” (with M. Del Castello).  In: </w:t>
      </w:r>
      <w:r w:rsidRPr="007720B6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>.</w:t>
      </w:r>
      <w:r w:rsidRPr="007720B6">
        <w:rPr>
          <w:rFonts w:ascii="Times New Roman" w:hAnsi="Times New Roman"/>
          <w:sz w:val="24"/>
        </w:rPr>
        <w:t xml:space="preserve"> Del Castello</w:t>
      </w:r>
      <w:r>
        <w:rPr>
          <w:rFonts w:ascii="Times New Roman" w:hAnsi="Times New Roman"/>
          <w:sz w:val="24"/>
        </w:rPr>
        <w:t xml:space="preserve"> &amp; M. Segre (eds.),</w:t>
      </w:r>
      <w:r w:rsidRPr="007720B6">
        <w:rPr>
          <w:rFonts w:ascii="Times New Roman" w:hAnsi="Times New Roman"/>
          <w:i/>
          <w:sz w:val="24"/>
        </w:rPr>
        <w:t xml:space="preserve"> I limiti della razionalità: scritti in onore di Joseph Agassi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 w:rsidRPr="007720B6">
        <w:rPr>
          <w:rFonts w:ascii="Times New Roman" w:hAnsi="Times New Roman"/>
          <w:sz w:val="24"/>
        </w:rPr>
        <w:t>Lanciano: Carabba, 2013</w:t>
      </w:r>
      <w:r>
        <w:rPr>
          <w:rFonts w:ascii="Times New Roman" w:hAnsi="Times New Roman"/>
          <w:sz w:val="24"/>
        </w:rPr>
        <w:t>)</w:t>
      </w:r>
      <w:r w:rsidR="002232D6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5-7.</w:t>
      </w:r>
    </w:p>
    <w:p w:rsidR="00013018" w:rsidRPr="007720B6" w:rsidRDefault="00013018" w:rsidP="000C5A34">
      <w:pPr>
        <w:pStyle w:val="Testonormale"/>
        <w:ind w:left="360" w:right="420"/>
        <w:rPr>
          <w:rFonts w:ascii="Times New Roman" w:hAnsi="Times New Roman"/>
          <w:sz w:val="24"/>
        </w:rPr>
      </w:pPr>
    </w:p>
    <w:p w:rsidR="00013018" w:rsidRPr="00013018" w:rsidRDefault="00013018" w:rsidP="000C5A34">
      <w:pPr>
        <w:pStyle w:val="Testonormale"/>
        <w:numPr>
          <w:ilvl w:val="0"/>
          <w:numId w:val="20"/>
        </w:numPr>
        <w:tabs>
          <w:tab w:val="clear" w:pos="720"/>
          <w:tab w:val="num" w:pos="-720"/>
        </w:tabs>
        <w:ind w:left="360" w:right="420"/>
        <w:outlineLvl w:val="0"/>
        <w:rPr>
          <w:rFonts w:ascii="Bookman Old Style" w:eastAsia="MS Mincho" w:hAnsi="Bookman Old Style"/>
          <w:b/>
          <w:sz w:val="22"/>
        </w:rPr>
      </w:pPr>
      <w:r w:rsidRPr="00013018">
        <w:rPr>
          <w:rFonts w:ascii="Times New Roman" w:hAnsi="Times New Roman"/>
          <w:bCs/>
          <w:iCs/>
          <w:sz w:val="24"/>
          <w:lang w:val="en-US"/>
        </w:rPr>
        <w:t xml:space="preserve">“The Limits of Rationality in Mathematics: Some Historical Salient Points.”  </w:t>
      </w:r>
      <w:r w:rsidRPr="00013018">
        <w:rPr>
          <w:rFonts w:ascii="Times New Roman" w:hAnsi="Times New Roman"/>
          <w:bCs/>
          <w:iCs/>
          <w:sz w:val="24"/>
        </w:rPr>
        <w:t>In:</w:t>
      </w:r>
      <w:r w:rsidRPr="00013018">
        <w:rPr>
          <w:rFonts w:ascii="Times New Roman" w:hAnsi="Times New Roman"/>
          <w:sz w:val="24"/>
        </w:rPr>
        <w:t xml:space="preserve"> M. Del Castello &amp; M. Segre (eds.),</w:t>
      </w:r>
      <w:r w:rsidRPr="00013018">
        <w:rPr>
          <w:rFonts w:ascii="Times New Roman" w:hAnsi="Times New Roman"/>
          <w:i/>
          <w:sz w:val="24"/>
        </w:rPr>
        <w:t xml:space="preserve"> I limiti della razionalità: scritti in onore di Joseph Agassi </w:t>
      </w:r>
      <w:r w:rsidRPr="00013018">
        <w:rPr>
          <w:rFonts w:ascii="Times New Roman" w:hAnsi="Times New Roman"/>
          <w:sz w:val="24"/>
        </w:rPr>
        <w:t>(Lanciano: Carabba, 2013)</w:t>
      </w:r>
      <w:r w:rsidR="002232D6">
        <w:rPr>
          <w:rFonts w:ascii="Times New Roman" w:hAnsi="Times New Roman"/>
          <w:sz w:val="24"/>
        </w:rPr>
        <w:t>:</w:t>
      </w:r>
      <w:r w:rsidRPr="00013018">
        <w:rPr>
          <w:rFonts w:ascii="Times New Roman" w:hAnsi="Times New Roman"/>
          <w:sz w:val="24"/>
        </w:rPr>
        <w:t xml:space="preserve"> 103-110.</w:t>
      </w:r>
    </w:p>
    <w:p w:rsidR="00013018" w:rsidRPr="00013018" w:rsidRDefault="00013018" w:rsidP="000C5A34">
      <w:pPr>
        <w:pStyle w:val="Testonormale"/>
        <w:ind w:left="360" w:right="420"/>
        <w:outlineLvl w:val="0"/>
        <w:rPr>
          <w:rFonts w:ascii="Bookman Old Style" w:eastAsia="MS Mincho" w:hAnsi="Bookman Old Style"/>
          <w:b/>
          <w:sz w:val="22"/>
        </w:rPr>
      </w:pPr>
    </w:p>
    <w:p w:rsidR="003E1AF2" w:rsidRDefault="00C109E1" w:rsidP="003E1AF2">
      <w:pPr>
        <w:pStyle w:val="Testonormale"/>
        <w:numPr>
          <w:ilvl w:val="0"/>
          <w:numId w:val="20"/>
        </w:numPr>
        <w:tabs>
          <w:tab w:val="clear" w:pos="720"/>
          <w:tab w:val="num" w:pos="-360"/>
        </w:tabs>
        <w:ind w:left="360"/>
        <w:rPr>
          <w:rFonts w:ascii="Times New Roman" w:hAnsi="Times New Roman"/>
          <w:bCs/>
          <w:iCs/>
          <w:sz w:val="24"/>
        </w:rPr>
      </w:pPr>
      <w:r w:rsidRPr="004727C9">
        <w:rPr>
          <w:rFonts w:ascii="Times New Roman" w:eastAsia="MS Mincho" w:hAnsi="Times New Roman"/>
          <w:sz w:val="24"/>
        </w:rPr>
        <w:t>“</w:t>
      </w:r>
      <w:r w:rsidR="00013018" w:rsidRPr="00A727F5">
        <w:rPr>
          <w:rFonts w:ascii="Times New Roman" w:hAnsi="Times New Roman"/>
          <w:bCs/>
          <w:iCs/>
          <w:sz w:val="24"/>
        </w:rPr>
        <w:t>Verso un'università democratica</w:t>
      </w:r>
      <w:r>
        <w:rPr>
          <w:rFonts w:ascii="Times New Roman" w:hAnsi="Times New Roman"/>
          <w:bCs/>
          <w:iCs/>
          <w:sz w:val="24"/>
        </w:rPr>
        <w:t>.</w:t>
      </w:r>
      <w:r w:rsidRPr="004727C9">
        <w:rPr>
          <w:rFonts w:ascii="Times New Roman" w:eastAsia="MS Mincho" w:hAnsi="Times New Roman"/>
          <w:sz w:val="24"/>
        </w:rPr>
        <w:t>”</w:t>
      </w:r>
      <w:r w:rsidR="00013018" w:rsidRPr="00A727F5">
        <w:rPr>
          <w:rFonts w:ascii="Times New Roman" w:hAnsi="Times New Roman"/>
          <w:bCs/>
          <w:iCs/>
          <w:sz w:val="24"/>
        </w:rPr>
        <w:t xml:space="preserve"> </w:t>
      </w:r>
      <w:r w:rsidR="0075031C">
        <w:rPr>
          <w:rFonts w:ascii="Times New Roman" w:hAnsi="Times New Roman"/>
          <w:bCs/>
          <w:iCs/>
          <w:sz w:val="24"/>
        </w:rPr>
        <w:t xml:space="preserve"> </w:t>
      </w:r>
      <w:r w:rsidR="00013018" w:rsidRPr="00A727F5">
        <w:rPr>
          <w:rFonts w:ascii="Times New Roman" w:hAnsi="Times New Roman"/>
          <w:bCs/>
          <w:iCs/>
          <w:sz w:val="24"/>
        </w:rPr>
        <w:t>In: A. Borghini and S. Gattei</w:t>
      </w:r>
      <w:r w:rsidR="00013018" w:rsidRPr="00A727F5">
        <w:rPr>
          <w:rFonts w:ascii="Times New Roman" w:hAnsi="Times New Roman"/>
          <w:bCs/>
          <w:i/>
          <w:iCs/>
          <w:sz w:val="24"/>
        </w:rPr>
        <w:t xml:space="preserve"> </w:t>
      </w:r>
      <w:r w:rsidR="00013018" w:rsidRPr="00A727F5">
        <w:rPr>
          <w:rFonts w:ascii="Times New Roman" w:hAnsi="Times New Roman"/>
          <w:bCs/>
          <w:iCs/>
          <w:sz w:val="24"/>
        </w:rPr>
        <w:t>(eds.)</w:t>
      </w:r>
      <w:r w:rsidR="006E10C5">
        <w:rPr>
          <w:rFonts w:ascii="Times New Roman" w:hAnsi="Times New Roman"/>
          <w:bCs/>
          <w:iCs/>
          <w:sz w:val="24"/>
        </w:rPr>
        <w:t>,</w:t>
      </w:r>
      <w:r w:rsidR="00013018" w:rsidRPr="00A727F5">
        <w:rPr>
          <w:rFonts w:ascii="Times New Roman" w:hAnsi="Times New Roman"/>
          <w:bCs/>
          <w:iCs/>
          <w:sz w:val="24"/>
        </w:rPr>
        <w:t xml:space="preserve"> </w:t>
      </w:r>
      <w:r w:rsidR="00013018" w:rsidRPr="00A727F5">
        <w:rPr>
          <w:rFonts w:ascii="Times New Roman" w:hAnsi="Times New Roman"/>
          <w:bCs/>
          <w:i/>
          <w:iCs/>
          <w:sz w:val="24"/>
        </w:rPr>
        <w:t>Karl Popper oggi: una riflessione multidisciplinare</w:t>
      </w:r>
      <w:r w:rsidR="00013018" w:rsidRPr="00A727F5">
        <w:rPr>
          <w:rFonts w:ascii="Times New Roman" w:hAnsi="Times New Roman"/>
          <w:bCs/>
          <w:iCs/>
          <w:sz w:val="24"/>
        </w:rPr>
        <w:t xml:space="preserve"> (Livorno: Salomone Belforte &amp; C., 2011)</w:t>
      </w:r>
      <w:r w:rsidR="002232D6">
        <w:rPr>
          <w:rFonts w:ascii="Times New Roman" w:hAnsi="Times New Roman"/>
          <w:bCs/>
          <w:iCs/>
          <w:sz w:val="24"/>
        </w:rPr>
        <w:t>:</w:t>
      </w:r>
      <w:r w:rsidR="00013018" w:rsidRPr="00A727F5">
        <w:rPr>
          <w:rFonts w:ascii="Times New Roman" w:hAnsi="Times New Roman"/>
          <w:bCs/>
          <w:iCs/>
          <w:sz w:val="24"/>
        </w:rPr>
        <w:t xml:space="preserve"> 265-274.</w:t>
      </w:r>
    </w:p>
    <w:p w:rsidR="003E1AF2" w:rsidRDefault="003E1AF2" w:rsidP="003E1AF2">
      <w:pPr>
        <w:pStyle w:val="Testonormale"/>
        <w:ind w:left="360"/>
        <w:rPr>
          <w:rFonts w:ascii="Times New Roman" w:hAnsi="Times New Roman"/>
          <w:bCs/>
          <w:iCs/>
          <w:sz w:val="24"/>
        </w:rPr>
      </w:pPr>
    </w:p>
    <w:p w:rsidR="003E1AF2" w:rsidRDefault="003E1AF2" w:rsidP="003E1AF2">
      <w:pPr>
        <w:pStyle w:val="Testonormale"/>
        <w:numPr>
          <w:ilvl w:val="0"/>
          <w:numId w:val="20"/>
        </w:numPr>
        <w:tabs>
          <w:tab w:val="clear" w:pos="720"/>
          <w:tab w:val="num" w:pos="-360"/>
        </w:tabs>
        <w:ind w:left="360"/>
        <w:rPr>
          <w:rFonts w:ascii="Times New Roman" w:hAnsi="Times New Roman"/>
          <w:bCs/>
          <w:iCs/>
          <w:sz w:val="24"/>
        </w:rPr>
      </w:pPr>
      <w:r w:rsidRPr="003E1AF2">
        <w:rPr>
          <w:rFonts w:ascii="Times New Roman" w:hAnsi="Times New Roman"/>
          <w:bCs/>
          <w:iCs/>
          <w:sz w:val="24"/>
        </w:rPr>
        <w:t>“</w:t>
      </w:r>
      <w:r w:rsidRPr="003E1AF2">
        <w:rPr>
          <w:rFonts w:ascii="Times New Roman" w:hAnsi="Times New Roman"/>
          <w:bCs/>
          <w:i/>
          <w:iCs/>
          <w:sz w:val="24"/>
        </w:rPr>
        <w:t>Vite</w:t>
      </w:r>
      <w:r w:rsidRPr="003E1AF2">
        <w:rPr>
          <w:rFonts w:ascii="Times New Roman" w:hAnsi="Times New Roman"/>
          <w:bCs/>
          <w:iCs/>
          <w:sz w:val="24"/>
        </w:rPr>
        <w:t xml:space="preserve"> di scienziati, </w:t>
      </w:r>
      <w:r w:rsidRPr="003E1AF2">
        <w:rPr>
          <w:rFonts w:ascii="Times New Roman" w:hAnsi="Times New Roman"/>
          <w:bCs/>
          <w:i/>
          <w:iCs/>
          <w:sz w:val="24"/>
        </w:rPr>
        <w:t>Vite</w:t>
      </w:r>
      <w:r w:rsidRPr="003E1AF2">
        <w:rPr>
          <w:rFonts w:ascii="Times New Roman" w:hAnsi="Times New Roman"/>
          <w:bCs/>
          <w:iCs/>
          <w:sz w:val="24"/>
        </w:rPr>
        <w:t xml:space="preserve"> d’artisti.”  In: E. Fumagalli, A. Nova, M. Rossi (eds.)</w:t>
      </w:r>
      <w:r w:rsidR="006E10C5">
        <w:rPr>
          <w:rFonts w:ascii="Times New Roman" w:hAnsi="Times New Roman"/>
          <w:bCs/>
          <w:iCs/>
          <w:sz w:val="24"/>
        </w:rPr>
        <w:t>,</w:t>
      </w:r>
      <w:r w:rsidRPr="003E1AF2">
        <w:rPr>
          <w:rFonts w:ascii="Times New Roman" w:hAnsi="Times New Roman"/>
          <w:bCs/>
          <w:iCs/>
          <w:sz w:val="24"/>
        </w:rPr>
        <w:t xml:space="preserve"> </w:t>
      </w:r>
      <w:r w:rsidRPr="003E1AF2">
        <w:rPr>
          <w:rFonts w:ascii="Times New Roman" w:hAnsi="Times New Roman"/>
          <w:bCs/>
          <w:i/>
          <w:iCs/>
          <w:sz w:val="24"/>
        </w:rPr>
        <w:t xml:space="preserve">Firenze milleseicentoquaranta: arti, lettere, musica, scienza </w:t>
      </w:r>
      <w:r w:rsidRPr="003E1AF2">
        <w:rPr>
          <w:rFonts w:ascii="Times New Roman" w:hAnsi="Times New Roman"/>
          <w:bCs/>
          <w:iCs/>
          <w:sz w:val="24"/>
        </w:rPr>
        <w:t>(Venice: Marsilio, 2010)</w:t>
      </w:r>
      <w:r w:rsidR="002232D6">
        <w:rPr>
          <w:rFonts w:ascii="Times New Roman" w:hAnsi="Times New Roman"/>
          <w:bCs/>
          <w:iCs/>
          <w:sz w:val="24"/>
        </w:rPr>
        <w:t>:</w:t>
      </w:r>
      <w:r w:rsidRPr="003E1AF2">
        <w:rPr>
          <w:rFonts w:ascii="Times New Roman" w:hAnsi="Times New Roman"/>
          <w:bCs/>
          <w:iCs/>
          <w:sz w:val="24"/>
        </w:rPr>
        <w:t xml:space="preserve"> 37-45.</w:t>
      </w:r>
    </w:p>
    <w:p w:rsidR="003E1AF2" w:rsidRDefault="003E1AF2" w:rsidP="003E1AF2">
      <w:pPr>
        <w:pStyle w:val="Paragrafoelenco"/>
        <w:rPr>
          <w:rFonts w:ascii="Times New Roman" w:hAnsi="Times New Roman"/>
          <w:bCs/>
          <w:iCs/>
          <w:sz w:val="24"/>
        </w:rPr>
      </w:pPr>
    </w:p>
    <w:p w:rsidR="00645B84" w:rsidRPr="00645B84" w:rsidRDefault="003E1AF2" w:rsidP="00645B84">
      <w:pPr>
        <w:pStyle w:val="Testonormale"/>
        <w:numPr>
          <w:ilvl w:val="0"/>
          <w:numId w:val="20"/>
        </w:numPr>
        <w:tabs>
          <w:tab w:val="clear" w:pos="720"/>
          <w:tab w:val="num" w:pos="0"/>
        </w:tabs>
        <w:ind w:left="348"/>
        <w:rPr>
          <w:rFonts w:ascii="Times New Roman" w:hAnsi="Times New Roman"/>
          <w:bCs/>
          <w:sz w:val="24"/>
          <w:lang w:val="en-GB"/>
        </w:rPr>
      </w:pPr>
      <w:r w:rsidRPr="004727C9">
        <w:rPr>
          <w:rFonts w:ascii="Times New Roman" w:hAnsi="Times New Roman"/>
          <w:sz w:val="24"/>
        </w:rPr>
        <w:t xml:space="preserve"> </w:t>
      </w:r>
      <w:r w:rsidR="00013018" w:rsidRPr="00645B84">
        <w:rPr>
          <w:rFonts w:ascii="Times New Roman" w:hAnsi="Times New Roman"/>
          <w:sz w:val="24"/>
          <w:lang w:val="en-GB"/>
        </w:rPr>
        <w:t xml:space="preserve">“Applying Popperian </w:t>
      </w:r>
      <w:r w:rsidR="00013018" w:rsidRPr="00645B84">
        <w:rPr>
          <w:rFonts w:ascii="Times New Roman" w:hAnsi="Times New Roman"/>
          <w:sz w:val="24"/>
          <w:lang w:val="en-US"/>
        </w:rPr>
        <w:t xml:space="preserve">Didactics.” </w:t>
      </w:r>
      <w:r w:rsidR="0075031C">
        <w:rPr>
          <w:rFonts w:ascii="Times New Roman" w:hAnsi="Times New Roman"/>
          <w:sz w:val="24"/>
          <w:lang w:val="en-US"/>
        </w:rPr>
        <w:t xml:space="preserve"> </w:t>
      </w:r>
      <w:r w:rsidR="00013018" w:rsidRPr="00645B84">
        <w:rPr>
          <w:rFonts w:ascii="Times New Roman" w:hAnsi="Times New Roman"/>
          <w:sz w:val="24"/>
          <w:lang w:val="en-US"/>
        </w:rPr>
        <w:t>In: Z. Parusniková and R. S. Cohen (eds.)</w:t>
      </w:r>
      <w:r w:rsidR="006E10C5">
        <w:rPr>
          <w:rFonts w:ascii="Times New Roman" w:hAnsi="Times New Roman"/>
          <w:sz w:val="24"/>
          <w:lang w:val="en-US"/>
        </w:rPr>
        <w:t>,</w:t>
      </w:r>
      <w:r w:rsidR="00013018" w:rsidRPr="00645B84">
        <w:rPr>
          <w:rFonts w:ascii="Times New Roman" w:hAnsi="Times New Roman"/>
          <w:sz w:val="24"/>
          <w:lang w:val="en-US"/>
        </w:rPr>
        <w:t xml:space="preserve"> </w:t>
      </w:r>
      <w:r w:rsidR="00013018" w:rsidRPr="004727C9">
        <w:rPr>
          <w:rFonts w:ascii="Times New Roman" w:hAnsi="Times New Roman"/>
          <w:i/>
          <w:sz w:val="24"/>
          <w:lang w:val="en-US"/>
        </w:rPr>
        <w:t>Rethinking Popper</w:t>
      </w:r>
      <w:r w:rsidR="00013018" w:rsidRPr="004727C9">
        <w:rPr>
          <w:rFonts w:ascii="Times New Roman" w:hAnsi="Times New Roman"/>
          <w:sz w:val="24"/>
          <w:lang w:val="en-US"/>
        </w:rPr>
        <w:t xml:space="preserve"> (Springer Science + Business Media, 2009)</w:t>
      </w:r>
      <w:r w:rsidR="002232D6" w:rsidRPr="004727C9">
        <w:rPr>
          <w:rFonts w:ascii="Times New Roman" w:hAnsi="Times New Roman"/>
          <w:sz w:val="24"/>
          <w:lang w:val="en-US"/>
        </w:rPr>
        <w:t>:</w:t>
      </w:r>
      <w:r w:rsidR="00013018" w:rsidRPr="004727C9">
        <w:rPr>
          <w:rFonts w:ascii="Times New Roman" w:hAnsi="Times New Roman"/>
          <w:sz w:val="24"/>
          <w:lang w:val="en-US"/>
        </w:rPr>
        <w:t xml:space="preserve"> 389-395.</w:t>
      </w:r>
    </w:p>
    <w:p w:rsidR="00645B84" w:rsidRPr="004727C9" w:rsidRDefault="00645B84" w:rsidP="00645B84">
      <w:pPr>
        <w:pStyle w:val="Paragrafoelenco"/>
        <w:rPr>
          <w:rFonts w:ascii="Times New Roman" w:hAnsi="Times New Roman"/>
          <w:bCs/>
          <w:sz w:val="24"/>
          <w:lang w:val="en-US"/>
        </w:rPr>
      </w:pPr>
    </w:p>
    <w:p w:rsidR="00645B84" w:rsidRPr="000A0377" w:rsidRDefault="00645B84" w:rsidP="00645B84">
      <w:pPr>
        <w:pStyle w:val="Testonormale"/>
        <w:numPr>
          <w:ilvl w:val="0"/>
          <w:numId w:val="20"/>
        </w:numPr>
        <w:tabs>
          <w:tab w:val="clear" w:pos="720"/>
          <w:tab w:val="num" w:pos="0"/>
        </w:tabs>
        <w:ind w:left="348"/>
        <w:rPr>
          <w:rFonts w:ascii="Times New Roman" w:hAnsi="Times New Roman"/>
          <w:bCs/>
          <w:sz w:val="24"/>
          <w:lang w:val="de-CH"/>
        </w:rPr>
      </w:pPr>
      <w:r w:rsidRPr="00645B84">
        <w:rPr>
          <w:rFonts w:ascii="Times New Roman" w:hAnsi="Times New Roman"/>
          <w:bCs/>
          <w:sz w:val="24"/>
          <w:lang w:val="de-CH"/>
        </w:rPr>
        <w:t>“</w:t>
      </w:r>
      <w:r w:rsidRPr="00645B84">
        <w:rPr>
          <w:rFonts w:ascii="Times New Roman" w:hAnsi="Times New Roman"/>
          <w:bCs/>
          <w:sz w:val="24"/>
          <w:lang w:val="de-DE"/>
        </w:rPr>
        <w:t>Karl Poppers axiomatische Wahrscheinlichkeitstheorie: Die Mathematik als Hilfsmittel der Wissenschaftstheorie.</w:t>
      </w:r>
      <w:r w:rsidR="00C109E1" w:rsidRPr="004727C9">
        <w:rPr>
          <w:rFonts w:ascii="Times New Roman" w:eastAsia="MS Mincho" w:hAnsi="Times New Roman"/>
          <w:sz w:val="24"/>
          <w:lang w:val="de-CH"/>
        </w:rPr>
        <w:t>”</w:t>
      </w:r>
      <w:r w:rsidRPr="00645B84">
        <w:rPr>
          <w:rFonts w:ascii="Times New Roman" w:hAnsi="Times New Roman"/>
          <w:bCs/>
          <w:sz w:val="24"/>
          <w:lang w:val="de-DE"/>
        </w:rPr>
        <w:t xml:space="preserve">  </w:t>
      </w:r>
      <w:r w:rsidRPr="00645B84">
        <w:rPr>
          <w:rFonts w:ascii="Times New Roman" w:hAnsi="Times New Roman"/>
          <w:bCs/>
          <w:sz w:val="24"/>
          <w:lang w:val="de-CH"/>
        </w:rPr>
        <w:t>In: Joseph Dauben et. al. (eds.)</w:t>
      </w:r>
      <w:r w:rsidR="006E10C5">
        <w:rPr>
          <w:rFonts w:ascii="Times New Roman" w:hAnsi="Times New Roman"/>
          <w:bCs/>
          <w:sz w:val="24"/>
          <w:lang w:val="de-CH"/>
        </w:rPr>
        <w:t>,</w:t>
      </w:r>
      <w:r w:rsidRPr="00645B84">
        <w:rPr>
          <w:rFonts w:ascii="Times New Roman" w:hAnsi="Times New Roman"/>
          <w:bCs/>
          <w:sz w:val="24"/>
          <w:lang w:val="de-CH"/>
        </w:rPr>
        <w:t xml:space="preserve"> </w:t>
      </w:r>
      <w:r w:rsidRPr="00645B84">
        <w:rPr>
          <w:rFonts w:ascii="Times New Roman" w:hAnsi="Times New Roman"/>
          <w:bCs/>
          <w:i/>
          <w:sz w:val="24"/>
          <w:lang w:val="de-CH"/>
        </w:rPr>
        <w:t>Mathematics</w:t>
      </w:r>
      <w:r w:rsidRPr="00645B84">
        <w:rPr>
          <w:rFonts w:ascii="Times New Roman" w:hAnsi="Times New Roman"/>
          <w:bCs/>
          <w:i/>
          <w:iCs/>
          <w:sz w:val="24"/>
          <w:lang w:val="de-CH"/>
        </w:rPr>
        <w:t xml:space="preserve"> Celestial and Terrestrial: Festschrift für Menso Folkerts zum 65. Geburtstag </w:t>
      </w:r>
      <w:r w:rsidRPr="00645B84">
        <w:rPr>
          <w:rFonts w:ascii="Times New Roman" w:hAnsi="Times New Roman"/>
          <w:bCs/>
          <w:sz w:val="24"/>
          <w:lang w:val="de-CH"/>
        </w:rPr>
        <w:t>(Halle: Deutsche Akademie der Naturforscher Leopoldina, 2008)</w:t>
      </w:r>
      <w:r w:rsidR="002232D6">
        <w:rPr>
          <w:rFonts w:ascii="Times New Roman" w:hAnsi="Times New Roman"/>
          <w:bCs/>
          <w:sz w:val="24"/>
          <w:lang w:val="de-CH"/>
        </w:rPr>
        <w:t>;</w:t>
      </w:r>
      <w:r w:rsidRPr="00645B84">
        <w:rPr>
          <w:rFonts w:ascii="Times New Roman" w:hAnsi="Times New Roman"/>
          <w:bCs/>
          <w:sz w:val="24"/>
          <w:lang w:val="de-CH"/>
        </w:rPr>
        <w:t xml:space="preserve"> 647-654.</w:t>
      </w:r>
    </w:p>
    <w:p w:rsidR="00645B84" w:rsidRDefault="00645B84" w:rsidP="00645B84">
      <w:pPr>
        <w:pStyle w:val="Paragrafoelenco"/>
        <w:rPr>
          <w:rFonts w:ascii="Times New Roman" w:hAnsi="Times New Roman"/>
          <w:bCs/>
          <w:sz w:val="24"/>
          <w:lang w:val="de-CH"/>
        </w:rPr>
      </w:pPr>
    </w:p>
    <w:p w:rsidR="00645B84" w:rsidRPr="00C34638" w:rsidRDefault="00645B84" w:rsidP="00645B84">
      <w:pPr>
        <w:pStyle w:val="Testonormale"/>
        <w:numPr>
          <w:ilvl w:val="0"/>
          <w:numId w:val="20"/>
        </w:numPr>
        <w:tabs>
          <w:tab w:val="clear" w:pos="720"/>
          <w:tab w:val="num" w:pos="0"/>
        </w:tabs>
        <w:ind w:left="348"/>
        <w:rPr>
          <w:rFonts w:ascii="Times New Roman" w:hAnsi="Times New Roman"/>
          <w:bCs/>
          <w:sz w:val="24"/>
          <w:lang w:val="de-CH"/>
        </w:rPr>
      </w:pPr>
      <w:r w:rsidRPr="00645B84">
        <w:rPr>
          <w:rFonts w:ascii="Times New Roman" w:hAnsi="Times New Roman"/>
          <w:bCs/>
          <w:sz w:val="24"/>
          <w:lang w:val="de-CH"/>
        </w:rPr>
        <w:t>“</w:t>
      </w:r>
      <w:r w:rsidRPr="00645B84">
        <w:rPr>
          <w:rFonts w:ascii="Times New Roman" w:hAnsi="Times New Roman"/>
          <w:bCs/>
          <w:sz w:val="24"/>
          <w:lang w:val="de-DE"/>
        </w:rPr>
        <w:t>Galilei und die Medici: Post-Renaissance Mäzenatentum oder Postmoderne Geschichtsschreibung?</w:t>
      </w:r>
      <w:r w:rsidR="00C109E1" w:rsidRPr="004727C9">
        <w:rPr>
          <w:rFonts w:ascii="Times New Roman" w:eastAsia="MS Mincho" w:hAnsi="Times New Roman"/>
          <w:sz w:val="24"/>
          <w:lang w:val="de-CH"/>
        </w:rPr>
        <w:t>”</w:t>
      </w:r>
      <w:r w:rsidRPr="00645B84">
        <w:rPr>
          <w:rFonts w:ascii="Times New Roman" w:hAnsi="Times New Roman"/>
          <w:bCs/>
          <w:sz w:val="24"/>
          <w:lang w:val="de-DE"/>
        </w:rPr>
        <w:t xml:space="preserve">  </w:t>
      </w:r>
      <w:r w:rsidRPr="00645B84">
        <w:rPr>
          <w:rFonts w:ascii="Times New Roman" w:hAnsi="Times New Roman"/>
          <w:bCs/>
          <w:sz w:val="24"/>
          <w:lang w:val="de-CH"/>
        </w:rPr>
        <w:t>In: Gudrun Wolfschmidt (ed.)</w:t>
      </w:r>
      <w:r w:rsidR="006E10C5">
        <w:rPr>
          <w:rFonts w:ascii="Times New Roman" w:hAnsi="Times New Roman"/>
          <w:bCs/>
          <w:sz w:val="24"/>
          <w:lang w:val="de-CH"/>
        </w:rPr>
        <w:t>,</w:t>
      </w:r>
      <w:r w:rsidRPr="00645B84">
        <w:rPr>
          <w:rFonts w:ascii="Times New Roman" w:hAnsi="Times New Roman"/>
          <w:bCs/>
          <w:sz w:val="24"/>
          <w:lang w:val="de-CH"/>
        </w:rPr>
        <w:t xml:space="preserve">  </w:t>
      </w:r>
      <w:r w:rsidRPr="00C34638">
        <w:rPr>
          <w:rFonts w:ascii="Times New Roman" w:hAnsi="Times New Roman"/>
          <w:bCs/>
          <w:i/>
          <w:iCs/>
          <w:sz w:val="24"/>
          <w:lang w:val="de-CH"/>
        </w:rPr>
        <w:t xml:space="preserve">Astronomisches Mäzenatentum </w:t>
      </w:r>
      <w:r w:rsidRPr="00C34638">
        <w:rPr>
          <w:rFonts w:ascii="Times New Roman" w:hAnsi="Times New Roman"/>
          <w:bCs/>
          <w:sz w:val="24"/>
          <w:lang w:val="de-CH"/>
        </w:rPr>
        <w:t>(Norderstedt: Books on Demand, 2008)</w:t>
      </w:r>
      <w:r w:rsidR="002232D6">
        <w:rPr>
          <w:rFonts w:ascii="Times New Roman" w:hAnsi="Times New Roman"/>
          <w:bCs/>
          <w:sz w:val="24"/>
          <w:lang w:val="de-CH"/>
        </w:rPr>
        <w:t xml:space="preserve">: </w:t>
      </w:r>
      <w:r w:rsidRPr="00C34638">
        <w:rPr>
          <w:rFonts w:ascii="Times New Roman" w:hAnsi="Times New Roman"/>
          <w:bCs/>
          <w:sz w:val="24"/>
          <w:lang w:val="de-CH"/>
        </w:rPr>
        <w:t>13-29.</w:t>
      </w:r>
    </w:p>
    <w:p w:rsidR="00645B84" w:rsidRPr="00C34638" w:rsidRDefault="00645B84" w:rsidP="00645B84">
      <w:pPr>
        <w:pStyle w:val="Paragrafoelenco"/>
        <w:rPr>
          <w:rFonts w:ascii="Times New Roman" w:hAnsi="Times New Roman"/>
          <w:sz w:val="24"/>
          <w:lang w:val="de-CH"/>
        </w:rPr>
      </w:pPr>
    </w:p>
    <w:p w:rsidR="000A0377" w:rsidRDefault="00645B84" w:rsidP="000A0377">
      <w:pPr>
        <w:pStyle w:val="Testonormale"/>
        <w:numPr>
          <w:ilvl w:val="0"/>
          <w:numId w:val="20"/>
        </w:numPr>
        <w:tabs>
          <w:tab w:val="clear" w:pos="720"/>
          <w:tab w:val="num" w:pos="0"/>
        </w:tabs>
        <w:ind w:left="348"/>
        <w:rPr>
          <w:rFonts w:ascii="Times New Roman" w:hAnsi="Times New Roman"/>
          <w:bCs/>
          <w:sz w:val="24"/>
          <w:lang w:val="en-GB"/>
        </w:rPr>
      </w:pPr>
      <w:r w:rsidRPr="00645B84">
        <w:rPr>
          <w:rFonts w:ascii="Times New Roman" w:hAnsi="Times New Roman"/>
          <w:sz w:val="24"/>
          <w:lang w:val="en-GB"/>
        </w:rPr>
        <w:t>“Astronomy, Astrology and Historiography.”  In: M. Folkerts and A. Kühne (eds.)</w:t>
      </w:r>
      <w:r w:rsidR="006E10C5">
        <w:rPr>
          <w:rFonts w:ascii="Times New Roman" w:hAnsi="Times New Roman"/>
          <w:sz w:val="24"/>
          <w:lang w:val="en-GB"/>
        </w:rPr>
        <w:t>,</w:t>
      </w:r>
      <w:r w:rsidRPr="00645B84">
        <w:rPr>
          <w:rFonts w:ascii="Times New Roman" w:hAnsi="Times New Roman"/>
          <w:sz w:val="24"/>
          <w:lang w:val="en-GB"/>
        </w:rPr>
        <w:t xml:space="preserve"> </w:t>
      </w:r>
      <w:r w:rsidRPr="00645B84">
        <w:rPr>
          <w:rFonts w:ascii="Times New Roman" w:hAnsi="Times New Roman"/>
          <w:i/>
          <w:iCs/>
          <w:sz w:val="24"/>
          <w:lang w:val="en-GB"/>
        </w:rPr>
        <w:t xml:space="preserve">Astronomy as a Model for the Sciences in Early Modern Times </w:t>
      </w:r>
      <w:r w:rsidRPr="00645B84">
        <w:rPr>
          <w:rFonts w:ascii="Times New Roman" w:hAnsi="Times New Roman"/>
          <w:sz w:val="24"/>
          <w:lang w:val="en-GB"/>
        </w:rPr>
        <w:t>(Augsburg: Rauner, 2006)</w:t>
      </w:r>
      <w:r w:rsidR="002232D6">
        <w:rPr>
          <w:rFonts w:ascii="Times New Roman" w:hAnsi="Times New Roman"/>
          <w:sz w:val="24"/>
          <w:lang w:val="en-GB"/>
        </w:rPr>
        <w:t>:</w:t>
      </w:r>
      <w:r w:rsidRPr="00645B84">
        <w:rPr>
          <w:rFonts w:ascii="Times New Roman" w:hAnsi="Times New Roman"/>
          <w:sz w:val="24"/>
          <w:lang w:val="en-GB"/>
        </w:rPr>
        <w:t xml:space="preserve"> 115-124.</w:t>
      </w:r>
    </w:p>
    <w:p w:rsidR="000A0377" w:rsidRDefault="000A0377" w:rsidP="000A0377">
      <w:pPr>
        <w:pStyle w:val="Paragrafoelenco"/>
        <w:rPr>
          <w:rFonts w:ascii="Times New Roman" w:hAnsi="Times New Roman"/>
          <w:sz w:val="24"/>
          <w:lang w:val="en-US"/>
        </w:rPr>
      </w:pPr>
    </w:p>
    <w:p w:rsidR="000A0377" w:rsidRDefault="000A0377" w:rsidP="000A0377">
      <w:pPr>
        <w:pStyle w:val="Testonormale"/>
        <w:numPr>
          <w:ilvl w:val="0"/>
          <w:numId w:val="20"/>
        </w:numPr>
        <w:tabs>
          <w:tab w:val="clear" w:pos="720"/>
          <w:tab w:val="num" w:pos="0"/>
        </w:tabs>
        <w:ind w:left="348"/>
        <w:rPr>
          <w:rFonts w:ascii="Times New Roman" w:hAnsi="Times New Roman"/>
          <w:bCs/>
          <w:sz w:val="24"/>
          <w:lang w:val="en-GB"/>
        </w:rPr>
      </w:pPr>
      <w:r w:rsidRPr="000A0377">
        <w:rPr>
          <w:rFonts w:ascii="Times New Roman" w:hAnsi="Times New Roman"/>
          <w:sz w:val="24"/>
          <w:lang w:val="de-CH"/>
        </w:rPr>
        <w:t>“Galileis Empirismus: eine historiographische Ausrede?</w:t>
      </w:r>
      <w:r w:rsidR="00C109E1" w:rsidRPr="004727C9">
        <w:rPr>
          <w:rFonts w:ascii="Times New Roman" w:eastAsia="MS Mincho" w:hAnsi="Times New Roman"/>
          <w:sz w:val="24"/>
          <w:lang w:val="de-CH"/>
        </w:rPr>
        <w:t>”</w:t>
      </w:r>
      <w:r w:rsidRPr="000A0377">
        <w:rPr>
          <w:rFonts w:ascii="Times New Roman" w:hAnsi="Times New Roman"/>
          <w:sz w:val="24"/>
          <w:lang w:val="de-CH"/>
        </w:rPr>
        <w:t xml:space="preserve">  </w:t>
      </w:r>
      <w:r w:rsidRPr="000A0377">
        <w:rPr>
          <w:rFonts w:ascii="Times New Roman" w:hAnsi="Times New Roman"/>
          <w:sz w:val="24"/>
        </w:rPr>
        <w:t xml:space="preserve">In: F. Boockmann, D. A. Di Liscia, H. Kothmann (eds.), </w:t>
      </w:r>
      <w:r w:rsidRPr="000A0377">
        <w:rPr>
          <w:rFonts w:ascii="Times New Roman" w:hAnsi="Times New Roman"/>
          <w:bCs/>
          <w:i/>
          <w:sz w:val="24"/>
        </w:rPr>
        <w:t xml:space="preserve">Miscellanea Kepleriana.  </w:t>
      </w:r>
      <w:r w:rsidRPr="000A0377">
        <w:rPr>
          <w:rFonts w:ascii="Times New Roman" w:hAnsi="Times New Roman"/>
          <w:i/>
          <w:sz w:val="24"/>
          <w:lang w:val="de-DE"/>
        </w:rPr>
        <w:t>Festschrift für Volker Bialas</w:t>
      </w:r>
      <w:r w:rsidRPr="000A0377">
        <w:rPr>
          <w:rFonts w:ascii="Times New Roman" w:hAnsi="Times New Roman"/>
          <w:sz w:val="24"/>
          <w:lang w:val="de-DE"/>
        </w:rPr>
        <w:t xml:space="preserve"> (Augsburg: Rauner, 2005)</w:t>
      </w:r>
      <w:r w:rsidR="002232D6">
        <w:rPr>
          <w:rFonts w:ascii="Times New Roman" w:hAnsi="Times New Roman"/>
          <w:sz w:val="24"/>
          <w:lang w:val="de-DE"/>
        </w:rPr>
        <w:t>:</w:t>
      </w:r>
      <w:r w:rsidRPr="000A0377">
        <w:rPr>
          <w:rFonts w:ascii="Times New Roman" w:hAnsi="Times New Roman"/>
          <w:sz w:val="24"/>
          <w:lang w:val="de-DE"/>
        </w:rPr>
        <w:t xml:space="preserve"> 89-100.</w:t>
      </w:r>
    </w:p>
    <w:p w:rsidR="000A0377" w:rsidRDefault="000A0377" w:rsidP="000A0377">
      <w:pPr>
        <w:pStyle w:val="Paragrafoelenco"/>
        <w:rPr>
          <w:rFonts w:ascii="Times New Roman" w:hAnsi="Times New Roman"/>
          <w:sz w:val="24"/>
          <w:szCs w:val="24"/>
          <w:lang w:val="en-GB" w:eastAsia="nl-NL"/>
        </w:rPr>
      </w:pPr>
    </w:p>
    <w:p w:rsidR="00901915" w:rsidRDefault="000A0377" w:rsidP="00B3673A">
      <w:pPr>
        <w:pStyle w:val="Testonormale"/>
        <w:numPr>
          <w:ilvl w:val="0"/>
          <w:numId w:val="20"/>
        </w:numPr>
        <w:tabs>
          <w:tab w:val="clear" w:pos="720"/>
          <w:tab w:val="num" w:pos="-348"/>
        </w:tabs>
        <w:ind w:left="348"/>
        <w:rPr>
          <w:rFonts w:ascii="Times New Roman" w:hAnsi="Times New Roman"/>
          <w:bCs/>
          <w:sz w:val="24"/>
          <w:lang w:val="en-GB"/>
        </w:rPr>
      </w:pPr>
      <w:r w:rsidRPr="000A0377">
        <w:rPr>
          <w:rFonts w:ascii="Times New Roman" w:hAnsi="Times New Roman" w:cs="Times New Roman"/>
          <w:sz w:val="24"/>
          <w:szCs w:val="24"/>
          <w:lang w:val="en-GB" w:eastAsia="nl-NL"/>
        </w:rPr>
        <w:t>“</w:t>
      </w:r>
      <w:r w:rsidRPr="000A0377">
        <w:rPr>
          <w:rFonts w:ascii="Times New Roman" w:hAnsi="Times New Roman" w:cs="Times New Roman"/>
          <w:sz w:val="24"/>
          <w:szCs w:val="24"/>
          <w:lang w:val="en-GB"/>
        </w:rPr>
        <w:t>W</w:t>
      </w:r>
      <w:r w:rsidRPr="000A0377">
        <w:rPr>
          <w:rFonts w:ascii="Times New Roman" w:hAnsi="Times New Roman" w:cs="Times New Roman"/>
          <w:sz w:val="24"/>
          <w:lang w:val="en-GB"/>
        </w:rPr>
        <w:t xml:space="preserve">hewell’s Legacy and the Art of Argumentation.”  In: </w:t>
      </w:r>
      <w:r w:rsidRPr="000A0377">
        <w:rPr>
          <w:rFonts w:ascii="Times New Roman" w:hAnsi="Times New Roman"/>
          <w:iCs/>
          <w:sz w:val="24"/>
          <w:lang w:val="en-US"/>
        </w:rPr>
        <w:t xml:space="preserve">John Wettersten, </w:t>
      </w:r>
      <w:r w:rsidRPr="000A0377">
        <w:rPr>
          <w:rFonts w:ascii="Times New Roman" w:hAnsi="Times New Roman"/>
          <w:bCs/>
          <w:i/>
          <w:sz w:val="24"/>
          <w:lang w:val="en-US"/>
        </w:rPr>
        <w:t xml:space="preserve">Whewell’s Critics. </w:t>
      </w:r>
      <w:r w:rsidRPr="000A0377">
        <w:rPr>
          <w:rFonts w:ascii="Times New Roman" w:hAnsi="Times New Roman"/>
          <w:i/>
          <w:sz w:val="24"/>
          <w:lang w:val="en-US"/>
        </w:rPr>
        <w:t xml:space="preserve">Have They Prevented Him from Doing Good? </w:t>
      </w:r>
      <w:r w:rsidRPr="000A0377">
        <w:rPr>
          <w:rFonts w:ascii="Times New Roman" w:hAnsi="Times New Roman"/>
          <w:sz w:val="24"/>
          <w:lang w:val="en-US"/>
        </w:rPr>
        <w:t>Edited by James A. Bell (Amsterdam: Rodopi, 2004)</w:t>
      </w:r>
      <w:r w:rsidR="002232D6">
        <w:rPr>
          <w:rFonts w:ascii="Times New Roman" w:hAnsi="Times New Roman"/>
          <w:sz w:val="24"/>
          <w:lang w:val="en-US"/>
        </w:rPr>
        <w:t>:</w:t>
      </w:r>
      <w:r w:rsidRPr="000A0377">
        <w:rPr>
          <w:rFonts w:ascii="Times New Roman" w:hAnsi="Times New Roman"/>
          <w:sz w:val="24"/>
          <w:lang w:val="en-US"/>
        </w:rPr>
        <w:t xml:space="preserve"> 307-314.</w:t>
      </w:r>
    </w:p>
    <w:p w:rsidR="00901915" w:rsidRPr="00820EFC" w:rsidRDefault="00901915" w:rsidP="00901915">
      <w:pPr>
        <w:pStyle w:val="Paragrafoelenco"/>
        <w:rPr>
          <w:rFonts w:ascii="Times New Roman" w:hAnsi="Times New Roman"/>
          <w:sz w:val="24"/>
          <w:lang w:val="en-US"/>
        </w:rPr>
      </w:pPr>
    </w:p>
    <w:p w:rsidR="00BB6D7E" w:rsidRPr="00BB6D7E" w:rsidRDefault="00901915" w:rsidP="00B3673A">
      <w:pPr>
        <w:pStyle w:val="Testonormale"/>
        <w:numPr>
          <w:ilvl w:val="0"/>
          <w:numId w:val="20"/>
        </w:numPr>
        <w:tabs>
          <w:tab w:val="clear" w:pos="720"/>
          <w:tab w:val="num" w:pos="-348"/>
        </w:tabs>
        <w:ind w:left="348"/>
        <w:rPr>
          <w:rFonts w:ascii="Times New Roman" w:hAnsi="Times New Roman"/>
          <w:bCs/>
          <w:sz w:val="24"/>
        </w:rPr>
      </w:pPr>
      <w:r w:rsidRPr="00901915">
        <w:rPr>
          <w:rFonts w:ascii="Times New Roman" w:hAnsi="Times New Roman"/>
          <w:sz w:val="24"/>
        </w:rPr>
        <w:t>“La metafisica della propensità.”  In Dario Antiseri (ed.)</w:t>
      </w:r>
      <w:r w:rsidR="006E10C5">
        <w:rPr>
          <w:rFonts w:ascii="Times New Roman" w:hAnsi="Times New Roman"/>
          <w:sz w:val="24"/>
        </w:rPr>
        <w:t>,</w:t>
      </w:r>
      <w:r w:rsidRPr="00901915">
        <w:rPr>
          <w:rFonts w:ascii="Times New Roman" w:hAnsi="Times New Roman"/>
          <w:sz w:val="24"/>
        </w:rPr>
        <w:t xml:space="preserve"> </w:t>
      </w:r>
      <w:r w:rsidRPr="00901915">
        <w:rPr>
          <w:rFonts w:ascii="Times New Roman" w:hAnsi="Times New Roman"/>
          <w:i/>
          <w:sz w:val="24"/>
        </w:rPr>
        <w:t>Karl Popper e il mestiere dello scienziato sociale</w:t>
      </w:r>
      <w:r w:rsidRPr="00901915">
        <w:rPr>
          <w:rFonts w:ascii="Times New Roman" w:hAnsi="Times New Roman"/>
          <w:sz w:val="24"/>
        </w:rPr>
        <w:t xml:space="preserve"> (Soveria Mannelli: Rubbettino, 2003)</w:t>
      </w:r>
      <w:r w:rsidR="002232D6">
        <w:rPr>
          <w:rFonts w:ascii="Times New Roman" w:hAnsi="Times New Roman"/>
          <w:sz w:val="24"/>
        </w:rPr>
        <w:t>:</w:t>
      </w:r>
      <w:r w:rsidRPr="00901915">
        <w:rPr>
          <w:rFonts w:ascii="Times New Roman" w:hAnsi="Times New Roman"/>
          <w:sz w:val="24"/>
        </w:rPr>
        <w:t xml:space="preserve"> </w:t>
      </w:r>
      <w:r w:rsidRPr="00901915">
        <w:rPr>
          <w:rFonts w:ascii="Times New Roman" w:hAnsi="Times New Roman" w:cs="Times New Roman"/>
          <w:sz w:val="24"/>
        </w:rPr>
        <w:t>209</w:t>
      </w:r>
      <w:r w:rsidR="000A70B3">
        <w:rPr>
          <w:rFonts w:ascii="Times New Roman" w:hAnsi="Times New Roman" w:cs="Times New Roman"/>
          <w:sz w:val="24"/>
        </w:rPr>
        <w:t>-215</w:t>
      </w:r>
    </w:p>
    <w:p w:rsidR="00BB6D7E" w:rsidRDefault="00BB6D7E" w:rsidP="00BB6D7E">
      <w:pPr>
        <w:pStyle w:val="Paragrafoelenco"/>
        <w:rPr>
          <w:rFonts w:ascii="Times New Roman" w:hAnsi="Times New Roman"/>
          <w:sz w:val="24"/>
        </w:rPr>
      </w:pPr>
    </w:p>
    <w:p w:rsidR="000A70B3" w:rsidRPr="00BC3E36" w:rsidRDefault="00BB6D7E" w:rsidP="00B3673A">
      <w:pPr>
        <w:pStyle w:val="Testonormale"/>
        <w:numPr>
          <w:ilvl w:val="0"/>
          <w:numId w:val="20"/>
        </w:numPr>
        <w:tabs>
          <w:tab w:val="clear" w:pos="720"/>
          <w:tab w:val="num" w:pos="-348"/>
        </w:tabs>
        <w:ind w:left="348"/>
        <w:rPr>
          <w:rFonts w:ascii="Times New Roman" w:hAnsi="Times New Roman"/>
          <w:bCs/>
          <w:color w:val="000000" w:themeColor="text1"/>
          <w:sz w:val="24"/>
        </w:rPr>
      </w:pPr>
      <w:r w:rsidRPr="00BB6D7E">
        <w:rPr>
          <w:rFonts w:ascii="Times New Roman" w:hAnsi="Times New Roman"/>
          <w:sz w:val="24"/>
        </w:rPr>
        <w:t xml:space="preserve">“Popper e l’educazione.” </w:t>
      </w:r>
      <w:r w:rsidR="0075031C">
        <w:rPr>
          <w:rFonts w:ascii="Times New Roman" w:hAnsi="Times New Roman"/>
          <w:sz w:val="24"/>
        </w:rPr>
        <w:t xml:space="preserve"> </w:t>
      </w:r>
      <w:r w:rsidRPr="00BB6D7E">
        <w:rPr>
          <w:rFonts w:ascii="Times New Roman" w:hAnsi="Times New Roman"/>
          <w:sz w:val="24"/>
        </w:rPr>
        <w:t>In Stefano Gattei (ed.)</w:t>
      </w:r>
      <w:r w:rsidR="006E10C5">
        <w:rPr>
          <w:rFonts w:ascii="Times New Roman" w:hAnsi="Times New Roman"/>
          <w:sz w:val="24"/>
        </w:rPr>
        <w:t>,</w:t>
      </w:r>
      <w:r w:rsidRPr="00BB6D7E">
        <w:rPr>
          <w:rFonts w:ascii="Times New Roman" w:hAnsi="Times New Roman"/>
          <w:sz w:val="24"/>
        </w:rPr>
        <w:t xml:space="preserve"> </w:t>
      </w:r>
      <w:r w:rsidRPr="00BB6D7E">
        <w:rPr>
          <w:rFonts w:ascii="Times New Roman" w:hAnsi="Times New Roman"/>
          <w:i/>
          <w:iCs/>
          <w:sz w:val="24"/>
        </w:rPr>
        <w:t>Karl R. Popper, 1902-2002: ripensando il razionalismo critico</w:t>
      </w:r>
      <w:r w:rsidRPr="00BB6D7E">
        <w:rPr>
          <w:rFonts w:ascii="Times New Roman" w:hAnsi="Times New Roman"/>
          <w:sz w:val="24"/>
        </w:rPr>
        <w:t xml:space="preserve">, </w:t>
      </w:r>
      <w:r w:rsidRPr="00BB6D7E">
        <w:rPr>
          <w:rFonts w:ascii="Times New Roman" w:hAnsi="Times New Roman"/>
          <w:i/>
          <w:iCs/>
          <w:sz w:val="24"/>
        </w:rPr>
        <w:t>Nuova Civiltà delle Macchine</w:t>
      </w:r>
      <w:r w:rsidRPr="00BB6D7E">
        <w:rPr>
          <w:rFonts w:ascii="Times New Roman" w:hAnsi="Times New Roman"/>
          <w:sz w:val="24"/>
        </w:rPr>
        <w:t>, 20/2 (2002)</w:t>
      </w:r>
      <w:r w:rsidR="002232D6">
        <w:rPr>
          <w:rFonts w:ascii="Times New Roman" w:hAnsi="Times New Roman"/>
          <w:sz w:val="24"/>
        </w:rPr>
        <w:t>:</w:t>
      </w:r>
      <w:r w:rsidRPr="00BB6D7E">
        <w:rPr>
          <w:rFonts w:ascii="Times New Roman" w:hAnsi="Times New Roman"/>
          <w:sz w:val="24"/>
        </w:rPr>
        <w:t xml:space="preserve"> 82-88.</w:t>
      </w:r>
      <w:r w:rsidRPr="00202D19">
        <w:t xml:space="preserve"> </w:t>
      </w:r>
      <w:hyperlink r:id="rId9" w:history="1">
        <w:r w:rsidRPr="00BC3E36">
          <w:rPr>
            <w:rStyle w:val="Collegamentoipertestuale"/>
            <w:rFonts w:ascii="Times New Roman" w:hAnsi="Times New Roman" w:cs="Courier New"/>
            <w:color w:val="000000" w:themeColor="text1"/>
            <w:sz w:val="24"/>
            <w:u w:val="none"/>
          </w:rPr>
          <w:t>http://diea.ing.unibo.it/ncdm/articolo.php?id=45&amp;numero=2&amp;anno=2002</w:t>
        </w:r>
      </w:hyperlink>
    </w:p>
    <w:p w:rsidR="000A70B3" w:rsidRPr="00BC3E36" w:rsidRDefault="000A70B3" w:rsidP="000A70B3">
      <w:pPr>
        <w:pStyle w:val="Paragrafoelenco"/>
        <w:rPr>
          <w:rFonts w:ascii="Times New Roman" w:eastAsia="MS Mincho" w:hAnsi="Times New Roman"/>
          <w:sz w:val="24"/>
        </w:rPr>
      </w:pPr>
    </w:p>
    <w:p w:rsidR="000A70B3" w:rsidRPr="00820EFC" w:rsidRDefault="00BB6D7E" w:rsidP="00B3673A">
      <w:pPr>
        <w:pStyle w:val="Testonormale"/>
        <w:numPr>
          <w:ilvl w:val="0"/>
          <w:numId w:val="20"/>
        </w:numPr>
        <w:tabs>
          <w:tab w:val="clear" w:pos="720"/>
          <w:tab w:val="num" w:pos="-348"/>
        </w:tabs>
        <w:ind w:left="360"/>
        <w:rPr>
          <w:rFonts w:ascii="Times New Roman" w:hAnsi="Times New Roman" w:cs="Times New Roman"/>
          <w:sz w:val="24"/>
          <w:lang w:val="de-CH"/>
        </w:rPr>
      </w:pPr>
      <w:r w:rsidRPr="000A70B3">
        <w:rPr>
          <w:rFonts w:ascii="Times New Roman" w:eastAsia="MS Mincho" w:hAnsi="Times New Roman"/>
          <w:sz w:val="24"/>
          <w:lang w:val="de-DE"/>
        </w:rPr>
        <w:t xml:space="preserve">“Einleitung” </w:t>
      </w:r>
      <w:r w:rsidRPr="000A70B3">
        <w:rPr>
          <w:rFonts w:ascii="Times New Roman" w:hAnsi="Times New Roman"/>
          <w:sz w:val="24"/>
          <w:lang w:val="de-CH"/>
        </w:rPr>
        <w:t xml:space="preserve">(with E. Knobloch).  </w:t>
      </w:r>
      <w:r w:rsidRPr="000A70B3">
        <w:rPr>
          <w:rFonts w:ascii="Times New Roman" w:hAnsi="Times New Roman"/>
          <w:sz w:val="24"/>
          <w:lang w:val="de-DE"/>
        </w:rPr>
        <w:t>In M. Segre and E. Knobloch (eds.),</w:t>
      </w:r>
      <w:r w:rsidRPr="000A70B3">
        <w:rPr>
          <w:rFonts w:ascii="Times New Roman" w:hAnsi="Times New Roman"/>
          <w:i/>
          <w:iCs/>
          <w:sz w:val="24"/>
          <w:lang w:val="de-DE"/>
        </w:rPr>
        <w:t xml:space="preserve"> Der ungebändigte Galilei</w:t>
      </w:r>
      <w:r w:rsidRPr="000A70B3">
        <w:rPr>
          <w:rFonts w:ascii="Times New Roman" w:hAnsi="Times New Roman"/>
          <w:sz w:val="24"/>
          <w:lang w:val="de-DE"/>
        </w:rPr>
        <w:t xml:space="preserve"> (Stuttgart: Franz Steiner Verlag, 2001),  p. 7.</w:t>
      </w:r>
    </w:p>
    <w:p w:rsidR="000A70B3" w:rsidRDefault="000A70B3" w:rsidP="000A70B3">
      <w:pPr>
        <w:pStyle w:val="Paragrafoelenco"/>
        <w:rPr>
          <w:rFonts w:ascii="Times New Roman" w:eastAsia="MS Mincho" w:hAnsi="Times New Roman"/>
          <w:sz w:val="24"/>
          <w:lang w:val="de-DE"/>
        </w:rPr>
      </w:pPr>
    </w:p>
    <w:p w:rsidR="000A70B3" w:rsidRPr="00820EFC" w:rsidRDefault="00BB6D7E" w:rsidP="00B3673A">
      <w:pPr>
        <w:pStyle w:val="Testonormale"/>
        <w:numPr>
          <w:ilvl w:val="0"/>
          <w:numId w:val="20"/>
        </w:numPr>
        <w:tabs>
          <w:tab w:val="clear" w:pos="720"/>
          <w:tab w:val="num" w:pos="-348"/>
        </w:tabs>
        <w:ind w:left="360"/>
        <w:rPr>
          <w:rFonts w:ascii="Times New Roman" w:hAnsi="Times New Roman" w:cs="Times New Roman"/>
          <w:sz w:val="24"/>
          <w:lang w:val="de-CH"/>
        </w:rPr>
      </w:pPr>
      <w:r w:rsidRPr="000A70B3">
        <w:rPr>
          <w:rFonts w:ascii="Times New Roman" w:eastAsia="MS Mincho" w:hAnsi="Times New Roman"/>
          <w:sz w:val="24"/>
          <w:lang w:val="de-DE"/>
        </w:rPr>
        <w:t xml:space="preserve">“Hielt Johannes Paul II. sein Versprechen?” </w:t>
      </w:r>
      <w:r w:rsidR="0075031C">
        <w:rPr>
          <w:rFonts w:ascii="Times New Roman" w:eastAsia="MS Mincho" w:hAnsi="Times New Roman"/>
          <w:sz w:val="24"/>
          <w:lang w:val="de-DE"/>
        </w:rPr>
        <w:t xml:space="preserve"> </w:t>
      </w:r>
      <w:r w:rsidRPr="000A70B3">
        <w:rPr>
          <w:rFonts w:ascii="Times New Roman" w:eastAsia="MS Mincho" w:hAnsi="Times New Roman"/>
          <w:sz w:val="24"/>
          <w:lang w:val="de-DE"/>
        </w:rPr>
        <w:t>In</w:t>
      </w:r>
      <w:r w:rsidRPr="000A70B3">
        <w:rPr>
          <w:rFonts w:ascii="Times New Roman" w:hAnsi="Times New Roman"/>
          <w:sz w:val="24"/>
          <w:lang w:val="de-DE"/>
        </w:rPr>
        <w:t xml:space="preserve">  M. Segre and E. Knobloch (eds.),</w:t>
      </w:r>
      <w:r w:rsidRPr="000A70B3">
        <w:rPr>
          <w:rFonts w:ascii="Times New Roman" w:hAnsi="Times New Roman"/>
          <w:i/>
          <w:iCs/>
          <w:sz w:val="24"/>
          <w:lang w:val="de-DE"/>
        </w:rPr>
        <w:t xml:space="preserve"> Der ungebändigte Galilei</w:t>
      </w:r>
      <w:r w:rsidRPr="000A70B3">
        <w:rPr>
          <w:rFonts w:ascii="Times New Roman" w:hAnsi="Times New Roman"/>
          <w:sz w:val="24"/>
          <w:lang w:val="de-DE"/>
        </w:rPr>
        <w:t xml:space="preserve"> (Stuttgart: Franz Steiner Veralg, 2001)</w:t>
      </w:r>
      <w:r w:rsidR="002232D6">
        <w:rPr>
          <w:rFonts w:ascii="Times New Roman" w:hAnsi="Times New Roman"/>
          <w:sz w:val="24"/>
          <w:lang w:val="de-DE"/>
        </w:rPr>
        <w:t>:</w:t>
      </w:r>
      <w:r w:rsidRPr="000A70B3">
        <w:rPr>
          <w:rFonts w:ascii="Times New Roman" w:hAnsi="Times New Roman"/>
          <w:sz w:val="24"/>
          <w:lang w:val="de-DE"/>
        </w:rPr>
        <w:t xml:space="preserve"> 107-111</w:t>
      </w:r>
      <w:r w:rsidR="000A70B3" w:rsidRPr="000A70B3">
        <w:rPr>
          <w:rFonts w:ascii="Times New Roman" w:hAnsi="Times New Roman"/>
          <w:sz w:val="24"/>
          <w:lang w:val="de-DE"/>
        </w:rPr>
        <w:t>.</w:t>
      </w:r>
    </w:p>
    <w:p w:rsidR="000A70B3" w:rsidRPr="00820EFC" w:rsidRDefault="000A70B3" w:rsidP="000A70B3">
      <w:pPr>
        <w:pStyle w:val="Paragrafoelenco"/>
        <w:rPr>
          <w:rFonts w:ascii="Times New Roman" w:hAnsi="Times New Roman"/>
          <w:sz w:val="24"/>
          <w:lang w:val="de-CH"/>
        </w:rPr>
      </w:pPr>
    </w:p>
    <w:p w:rsidR="009D6FC4" w:rsidRDefault="000A70B3" w:rsidP="00B3673A">
      <w:pPr>
        <w:pStyle w:val="Testonormale"/>
        <w:numPr>
          <w:ilvl w:val="0"/>
          <w:numId w:val="20"/>
        </w:numPr>
        <w:tabs>
          <w:tab w:val="clear" w:pos="720"/>
          <w:tab w:val="num" w:pos="-348"/>
        </w:tabs>
        <w:ind w:left="360"/>
        <w:rPr>
          <w:rFonts w:ascii="Times New Roman" w:hAnsi="Times New Roman" w:cs="Times New Roman"/>
          <w:sz w:val="24"/>
        </w:rPr>
      </w:pPr>
      <w:r w:rsidRPr="000A70B3">
        <w:rPr>
          <w:rFonts w:ascii="Times New Roman" w:hAnsi="Times New Roman" w:cs="Times New Roman"/>
          <w:sz w:val="24"/>
        </w:rPr>
        <w:t>“Ermeneutica ebraica, ermeneutica cattolica, tradizione e scienza.”  In M. Mamiani (ed.)</w:t>
      </w:r>
      <w:r w:rsidR="006E10C5">
        <w:rPr>
          <w:rFonts w:ascii="Times New Roman" w:hAnsi="Times New Roman" w:cs="Times New Roman"/>
          <w:sz w:val="24"/>
        </w:rPr>
        <w:t>,</w:t>
      </w:r>
      <w:r w:rsidRPr="000A70B3">
        <w:rPr>
          <w:rFonts w:ascii="Times New Roman" w:hAnsi="Times New Roman" w:cs="Times New Roman"/>
          <w:sz w:val="24"/>
        </w:rPr>
        <w:t xml:space="preserve"> </w:t>
      </w:r>
      <w:r w:rsidRPr="000A70B3">
        <w:rPr>
          <w:rFonts w:ascii="Times New Roman" w:hAnsi="Times New Roman" w:cs="Times New Roman"/>
          <w:i/>
          <w:iCs/>
          <w:sz w:val="24"/>
        </w:rPr>
        <w:t>Scienza e Sacra Scrittura nel XVII secolo</w:t>
      </w:r>
      <w:r w:rsidRPr="000A70B3">
        <w:rPr>
          <w:rFonts w:ascii="Times New Roman" w:hAnsi="Times New Roman" w:cs="Times New Roman"/>
          <w:iCs/>
          <w:sz w:val="24"/>
        </w:rPr>
        <w:t xml:space="preserve"> </w:t>
      </w:r>
      <w:r w:rsidRPr="000A70B3">
        <w:rPr>
          <w:rFonts w:ascii="Times New Roman" w:hAnsi="Times New Roman" w:cs="Times New Roman"/>
          <w:sz w:val="24"/>
        </w:rPr>
        <w:t>(Naples: Vivarium, 2001)</w:t>
      </w:r>
      <w:r w:rsidR="002232D6">
        <w:rPr>
          <w:rFonts w:ascii="Times New Roman" w:hAnsi="Times New Roman" w:cs="Times New Roman"/>
          <w:sz w:val="24"/>
        </w:rPr>
        <w:t>:</w:t>
      </w:r>
      <w:r w:rsidRPr="000A70B3">
        <w:rPr>
          <w:rFonts w:ascii="Times New Roman" w:hAnsi="Times New Roman" w:cs="Times New Roman"/>
          <w:sz w:val="24"/>
        </w:rPr>
        <w:t xml:space="preserve"> 55-68.</w:t>
      </w:r>
    </w:p>
    <w:p w:rsidR="009D6FC4" w:rsidRDefault="009D6FC4" w:rsidP="009D6FC4">
      <w:pPr>
        <w:pStyle w:val="Paragrafoelenco"/>
        <w:rPr>
          <w:rFonts w:ascii="Times New Roman" w:eastAsia="MS Mincho" w:hAnsi="Times New Roman"/>
          <w:sz w:val="24"/>
        </w:rPr>
      </w:pPr>
    </w:p>
    <w:p w:rsidR="009D6FC4" w:rsidRPr="009D6FC4" w:rsidRDefault="009D6FC4" w:rsidP="00B3673A">
      <w:pPr>
        <w:pStyle w:val="Testonormale"/>
        <w:numPr>
          <w:ilvl w:val="0"/>
          <w:numId w:val="20"/>
        </w:numPr>
        <w:tabs>
          <w:tab w:val="clear" w:pos="720"/>
          <w:tab w:val="num" w:pos="-348"/>
        </w:tabs>
        <w:ind w:left="360"/>
        <w:rPr>
          <w:rFonts w:ascii="Times New Roman" w:hAnsi="Times New Roman" w:cs="Times New Roman"/>
          <w:sz w:val="24"/>
        </w:rPr>
      </w:pPr>
      <w:r w:rsidRPr="009D6FC4">
        <w:rPr>
          <w:rFonts w:ascii="Times New Roman" w:eastAsia="MS Mincho" w:hAnsi="Times New Roman"/>
          <w:sz w:val="24"/>
        </w:rPr>
        <w:t xml:space="preserve">“Introduzione.” </w:t>
      </w:r>
      <w:r w:rsidR="0075031C">
        <w:rPr>
          <w:rFonts w:ascii="Times New Roman" w:eastAsia="MS Mincho" w:hAnsi="Times New Roman"/>
          <w:sz w:val="24"/>
        </w:rPr>
        <w:t xml:space="preserve"> </w:t>
      </w:r>
      <w:r w:rsidRPr="009D6FC4">
        <w:rPr>
          <w:rFonts w:ascii="Times New Roman" w:eastAsia="MS Mincho" w:hAnsi="Times New Roman"/>
          <w:sz w:val="24"/>
        </w:rPr>
        <w:t xml:space="preserve">Joseph Agassi, </w:t>
      </w:r>
      <w:r w:rsidRPr="009D6FC4">
        <w:rPr>
          <w:rFonts w:ascii="Times New Roman" w:hAnsi="Times New Roman"/>
          <w:i/>
          <w:iCs/>
          <w:sz w:val="24"/>
        </w:rPr>
        <w:t>Scienza, metodologia e società</w:t>
      </w:r>
      <w:r w:rsidRPr="009D6FC4">
        <w:rPr>
          <w:rFonts w:ascii="Times New Roman" w:hAnsi="Times New Roman"/>
          <w:sz w:val="24"/>
        </w:rPr>
        <w:t xml:space="preserve"> (Rome: LUISS edizioni, 2000)</w:t>
      </w:r>
      <w:r w:rsidR="002232D6">
        <w:rPr>
          <w:rFonts w:ascii="Times New Roman" w:hAnsi="Times New Roman"/>
          <w:sz w:val="24"/>
        </w:rPr>
        <w:t>:</w:t>
      </w:r>
      <w:r w:rsidRPr="009D6FC4">
        <w:rPr>
          <w:rFonts w:ascii="Times New Roman" w:hAnsi="Times New Roman"/>
          <w:sz w:val="24"/>
        </w:rPr>
        <w:t xml:space="preserve"> 7-14.</w:t>
      </w:r>
    </w:p>
    <w:p w:rsidR="009D6FC4" w:rsidRPr="0066661F" w:rsidRDefault="009D6FC4" w:rsidP="009D6FC4">
      <w:pPr>
        <w:pStyle w:val="Testonormale"/>
        <w:ind w:right="420"/>
        <w:rPr>
          <w:rFonts w:ascii="Times New Roman" w:eastAsia="MS Mincho" w:hAnsi="Times New Roman"/>
          <w:sz w:val="24"/>
        </w:rPr>
      </w:pPr>
    </w:p>
    <w:p w:rsidR="003D3C3B" w:rsidRDefault="00C109E1" w:rsidP="00B3673A">
      <w:pPr>
        <w:pStyle w:val="Testonormale"/>
        <w:numPr>
          <w:ilvl w:val="0"/>
          <w:numId w:val="20"/>
        </w:numPr>
        <w:tabs>
          <w:tab w:val="clear" w:pos="720"/>
          <w:tab w:val="num" w:pos="-708"/>
        </w:tabs>
        <w:ind w:left="348"/>
        <w:rPr>
          <w:rFonts w:ascii="Times New Roman" w:hAnsi="Times New Roman"/>
          <w:bCs/>
          <w:sz w:val="24"/>
          <w:lang w:val="en-GB"/>
        </w:rPr>
      </w:pPr>
      <w:r>
        <w:rPr>
          <w:rFonts w:ascii="Times New Roman" w:eastAsia="MS Mincho" w:hAnsi="Times New Roman"/>
          <w:sz w:val="24"/>
          <w:lang w:val="en-GB"/>
        </w:rPr>
        <w:t>“</w:t>
      </w:r>
      <w:r w:rsidR="003D3C3B" w:rsidRPr="003D3C3B">
        <w:rPr>
          <w:rFonts w:ascii="Times New Roman" w:eastAsia="MS Mincho" w:hAnsi="Times New Roman"/>
          <w:sz w:val="24"/>
          <w:lang w:val="en-GB"/>
        </w:rPr>
        <w:t>The Never Ending Galilean Story.</w:t>
      </w:r>
      <w:r>
        <w:rPr>
          <w:rFonts w:ascii="Times New Roman" w:eastAsia="MS Mincho" w:hAnsi="Times New Roman"/>
          <w:sz w:val="24"/>
          <w:lang w:val="en-GB"/>
        </w:rPr>
        <w:t>”</w:t>
      </w:r>
      <w:r w:rsidR="003D3C3B" w:rsidRPr="003D3C3B">
        <w:rPr>
          <w:rFonts w:ascii="Times New Roman" w:eastAsia="MS Mincho" w:hAnsi="Times New Roman"/>
          <w:sz w:val="24"/>
          <w:lang w:val="en-GB"/>
        </w:rPr>
        <w:t xml:space="preserve">  In: P. Machamer (ed.), </w:t>
      </w:r>
      <w:r w:rsidR="003D3C3B" w:rsidRPr="003D3C3B">
        <w:rPr>
          <w:rFonts w:ascii="Times New Roman" w:eastAsia="MS Mincho" w:hAnsi="Times New Roman"/>
          <w:i/>
          <w:sz w:val="24"/>
          <w:lang w:val="en-GB"/>
        </w:rPr>
        <w:t xml:space="preserve">The Cambridge </w:t>
      </w:r>
      <w:r w:rsidR="003D3C3B" w:rsidRPr="003D3C3B">
        <w:rPr>
          <w:rFonts w:ascii="Times New Roman" w:eastAsia="MS Mincho" w:hAnsi="Times New Roman"/>
          <w:i/>
          <w:iCs/>
          <w:sz w:val="24"/>
          <w:lang w:val="en-GB"/>
        </w:rPr>
        <w:t>Companion to Galileo</w:t>
      </w:r>
      <w:r w:rsidR="003D3C3B" w:rsidRPr="003D3C3B">
        <w:rPr>
          <w:rFonts w:ascii="Times New Roman" w:eastAsia="MS Mincho" w:hAnsi="Times New Roman"/>
          <w:sz w:val="24"/>
          <w:lang w:val="en-GB"/>
        </w:rPr>
        <w:t>, (Cambridge: Cambridge University Press, 1998)</w:t>
      </w:r>
      <w:r w:rsidR="002232D6">
        <w:rPr>
          <w:rFonts w:ascii="Times New Roman" w:eastAsia="MS Mincho" w:hAnsi="Times New Roman"/>
          <w:sz w:val="24"/>
          <w:lang w:val="en-GB"/>
        </w:rPr>
        <w:t>:</w:t>
      </w:r>
      <w:r w:rsidR="003D3C3B" w:rsidRPr="003D3C3B">
        <w:rPr>
          <w:rFonts w:ascii="Times New Roman" w:eastAsia="MS Mincho" w:hAnsi="Times New Roman"/>
          <w:sz w:val="24"/>
          <w:lang w:val="en-GB"/>
        </w:rPr>
        <w:t xml:space="preserve"> 388-416. </w:t>
      </w:r>
    </w:p>
    <w:p w:rsidR="003D3C3B" w:rsidRPr="003D3C3B" w:rsidRDefault="003D3C3B" w:rsidP="003D3C3B">
      <w:pPr>
        <w:pStyle w:val="Paragrafoelenco"/>
        <w:rPr>
          <w:rFonts w:ascii="Times New Roman" w:eastAsia="MS Mincho" w:hAnsi="Times New Roman"/>
          <w:sz w:val="24"/>
          <w:lang w:val="en-US"/>
        </w:rPr>
      </w:pPr>
    </w:p>
    <w:p w:rsidR="00820EFC" w:rsidRDefault="00C109E1" w:rsidP="00B3673A">
      <w:pPr>
        <w:pStyle w:val="Testonormale"/>
        <w:numPr>
          <w:ilvl w:val="0"/>
          <w:numId w:val="20"/>
        </w:numPr>
        <w:tabs>
          <w:tab w:val="clear" w:pos="720"/>
          <w:tab w:val="num" w:pos="-348"/>
        </w:tabs>
        <w:ind w:left="348"/>
        <w:rPr>
          <w:rFonts w:ascii="Times New Roman" w:hAnsi="Times New Roman"/>
          <w:bCs/>
          <w:sz w:val="24"/>
          <w:lang w:val="de-CH"/>
        </w:rPr>
      </w:pPr>
      <w:r w:rsidRPr="004727C9">
        <w:rPr>
          <w:rFonts w:ascii="Times New Roman" w:eastAsia="MS Mincho" w:hAnsi="Times New Roman"/>
          <w:sz w:val="24"/>
          <w:lang w:val="de-CH"/>
        </w:rPr>
        <w:t>“</w:t>
      </w:r>
      <w:r w:rsidR="003D3C3B" w:rsidRPr="003D3C3B">
        <w:rPr>
          <w:rFonts w:ascii="Times New Roman" w:eastAsia="MS Mincho" w:hAnsi="Times New Roman"/>
          <w:sz w:val="24"/>
          <w:lang w:val="de-DE"/>
        </w:rPr>
        <w:t>Die frühe Biographie in der Geschichte der Mathematik.</w:t>
      </w:r>
      <w:r w:rsidRPr="004727C9">
        <w:rPr>
          <w:rFonts w:ascii="Times New Roman" w:eastAsia="MS Mincho" w:hAnsi="Times New Roman"/>
          <w:sz w:val="24"/>
          <w:lang w:val="de-CH"/>
        </w:rPr>
        <w:t>”</w:t>
      </w:r>
      <w:r w:rsidR="003D3C3B" w:rsidRPr="003D3C3B">
        <w:rPr>
          <w:rFonts w:ascii="Times New Roman" w:eastAsia="MS Mincho" w:hAnsi="Times New Roman"/>
          <w:sz w:val="24"/>
          <w:lang w:val="de-DE"/>
        </w:rPr>
        <w:t xml:space="preserve"> </w:t>
      </w:r>
      <w:r w:rsidR="0075031C">
        <w:rPr>
          <w:rFonts w:ascii="Times New Roman" w:eastAsia="MS Mincho" w:hAnsi="Times New Roman"/>
          <w:sz w:val="24"/>
          <w:lang w:val="de-DE"/>
        </w:rPr>
        <w:t xml:space="preserve"> </w:t>
      </w:r>
      <w:r w:rsidR="003D3C3B" w:rsidRPr="003D3C3B">
        <w:rPr>
          <w:rFonts w:ascii="Times New Roman" w:eastAsia="MS Mincho" w:hAnsi="Times New Roman"/>
          <w:sz w:val="24"/>
          <w:lang w:val="de-DE"/>
        </w:rPr>
        <w:t>In: W. Fü</w:t>
      </w:r>
      <w:r w:rsidR="003D3C3B" w:rsidRPr="003D3C3B">
        <w:rPr>
          <w:rFonts w:ascii="Times New Roman" w:eastAsia="MS Mincho" w:hAnsi="Times New Roman" w:cs="Times New Roman"/>
          <w:sz w:val="24"/>
          <w:lang w:val="de-DE"/>
        </w:rPr>
        <w:t>β</w:t>
      </w:r>
      <w:r w:rsidR="003D3C3B" w:rsidRPr="003D3C3B">
        <w:rPr>
          <w:rFonts w:ascii="Times New Roman" w:eastAsia="MS Mincho" w:hAnsi="Times New Roman"/>
          <w:sz w:val="24"/>
          <w:lang w:val="de-DE"/>
        </w:rPr>
        <w:t>l, S. Ittner (eds.)</w:t>
      </w:r>
      <w:r w:rsidR="006E10C5">
        <w:rPr>
          <w:rFonts w:ascii="Times New Roman" w:eastAsia="MS Mincho" w:hAnsi="Times New Roman"/>
          <w:sz w:val="24"/>
          <w:lang w:val="de-DE"/>
        </w:rPr>
        <w:t>,</w:t>
      </w:r>
      <w:r w:rsidR="003D3C3B" w:rsidRPr="003D3C3B">
        <w:rPr>
          <w:rFonts w:ascii="Times New Roman" w:eastAsia="MS Mincho" w:hAnsi="Times New Roman"/>
          <w:sz w:val="24"/>
          <w:lang w:val="de-DE"/>
        </w:rPr>
        <w:t xml:space="preserve"> </w:t>
      </w:r>
      <w:r w:rsidR="003D3C3B" w:rsidRPr="003D3C3B">
        <w:rPr>
          <w:rFonts w:ascii="Times New Roman" w:eastAsia="MS Mincho" w:hAnsi="Times New Roman"/>
          <w:i/>
          <w:sz w:val="24"/>
          <w:lang w:val="de-DE"/>
        </w:rPr>
        <w:t xml:space="preserve">Biographie und Technikgeschichte </w:t>
      </w:r>
      <w:r w:rsidR="003D3C3B" w:rsidRPr="003D3C3B">
        <w:rPr>
          <w:rFonts w:ascii="Times New Roman" w:eastAsia="MS Mincho" w:hAnsi="Times New Roman"/>
          <w:i/>
          <w:iCs/>
          <w:sz w:val="24"/>
          <w:lang w:val="de-CH"/>
        </w:rPr>
        <w:t>BIOS</w:t>
      </w:r>
      <w:r w:rsidR="003D3C3B" w:rsidRPr="003D3C3B">
        <w:rPr>
          <w:rFonts w:ascii="Times New Roman" w:eastAsia="MS Mincho" w:hAnsi="Times New Roman"/>
          <w:sz w:val="24"/>
          <w:lang w:val="de-CH"/>
        </w:rPr>
        <w:t>, 11 (Sonderheft, 1998): 70-77.</w:t>
      </w:r>
    </w:p>
    <w:p w:rsidR="00820EFC" w:rsidRPr="009D6FC4" w:rsidRDefault="00820EFC" w:rsidP="00820EFC">
      <w:pPr>
        <w:pStyle w:val="Paragrafoelenco"/>
        <w:rPr>
          <w:rFonts w:ascii="Times New Roman" w:eastAsia="MS Mincho" w:hAnsi="Times New Roman"/>
          <w:sz w:val="24"/>
          <w:lang w:val="de-CH"/>
        </w:rPr>
      </w:pPr>
    </w:p>
    <w:p w:rsidR="00820EFC" w:rsidRPr="00820EFC" w:rsidRDefault="00C109E1" w:rsidP="00B3673A">
      <w:pPr>
        <w:pStyle w:val="Testonormale"/>
        <w:numPr>
          <w:ilvl w:val="0"/>
          <w:numId w:val="20"/>
        </w:numPr>
        <w:tabs>
          <w:tab w:val="clear" w:pos="720"/>
          <w:tab w:val="num" w:pos="-348"/>
        </w:tabs>
        <w:ind w:left="348"/>
        <w:rPr>
          <w:rFonts w:ascii="Times New Roman" w:hAnsi="Times New Roman"/>
          <w:bCs/>
          <w:sz w:val="24"/>
          <w:lang w:val="de-CH"/>
        </w:rPr>
      </w:pPr>
      <w:r>
        <w:rPr>
          <w:rFonts w:ascii="Times New Roman" w:eastAsia="MS Mincho" w:hAnsi="Times New Roman"/>
          <w:sz w:val="24"/>
          <w:lang w:val="en-GB"/>
        </w:rPr>
        <w:t>“</w:t>
      </w:r>
      <w:r w:rsidR="00820EFC" w:rsidRPr="00820EFC">
        <w:rPr>
          <w:rFonts w:ascii="Times New Roman" w:eastAsia="MS Mincho" w:hAnsi="Times New Roman"/>
          <w:sz w:val="24"/>
          <w:lang w:val="en-GB"/>
        </w:rPr>
        <w:t>Peano, Logicism, and Formalism.</w:t>
      </w:r>
      <w:r>
        <w:rPr>
          <w:rFonts w:ascii="Times New Roman" w:eastAsia="MS Mincho" w:hAnsi="Times New Roman"/>
          <w:sz w:val="24"/>
          <w:lang w:val="en-GB"/>
        </w:rPr>
        <w:t>”</w:t>
      </w:r>
      <w:r w:rsidR="00820EFC" w:rsidRPr="00820EFC">
        <w:rPr>
          <w:rFonts w:ascii="Times New Roman" w:eastAsia="MS Mincho" w:hAnsi="Times New Roman"/>
          <w:sz w:val="24"/>
          <w:lang w:val="en-GB"/>
        </w:rPr>
        <w:t xml:space="preserve"> </w:t>
      </w:r>
      <w:r w:rsidR="0075031C">
        <w:rPr>
          <w:rFonts w:ascii="Times New Roman" w:eastAsia="MS Mincho" w:hAnsi="Times New Roman"/>
          <w:sz w:val="24"/>
          <w:lang w:val="en-GB"/>
        </w:rPr>
        <w:t xml:space="preserve"> </w:t>
      </w:r>
      <w:r w:rsidR="00820EFC" w:rsidRPr="00820EFC">
        <w:rPr>
          <w:rFonts w:ascii="Times New Roman" w:eastAsia="MS Mincho" w:hAnsi="Times New Roman"/>
          <w:sz w:val="24"/>
          <w:lang w:val="en-GB"/>
        </w:rPr>
        <w:t xml:space="preserve">In: I. C. Jarvie and N. Laor (eds.), </w:t>
      </w:r>
      <w:r w:rsidR="00820EFC" w:rsidRPr="00820EFC">
        <w:rPr>
          <w:rFonts w:ascii="Times New Roman" w:eastAsia="MS Mincho" w:hAnsi="Times New Roman"/>
          <w:i/>
          <w:iCs/>
          <w:sz w:val="24"/>
          <w:lang w:val="en-GB"/>
        </w:rPr>
        <w:t>Critical Rationalism, Metaphysics and Science: Essays for Joseph Agassi</w:t>
      </w:r>
      <w:r w:rsidR="00820EFC" w:rsidRPr="00820EFC">
        <w:rPr>
          <w:rFonts w:ascii="Times New Roman" w:eastAsia="MS Mincho" w:hAnsi="Times New Roman"/>
          <w:sz w:val="24"/>
          <w:lang w:val="en-GB"/>
        </w:rPr>
        <w:t xml:space="preserve">. </w:t>
      </w:r>
      <w:r w:rsidR="00820EFC" w:rsidRPr="004727C9">
        <w:rPr>
          <w:rFonts w:ascii="Times New Roman" w:eastAsia="MS Mincho" w:hAnsi="Times New Roman"/>
          <w:sz w:val="24"/>
          <w:lang w:val="en-US"/>
        </w:rPr>
        <w:t xml:space="preserve">Vol. </w:t>
      </w:r>
      <w:r w:rsidR="00820EFC" w:rsidRPr="00820EFC">
        <w:rPr>
          <w:rFonts w:ascii="Times New Roman" w:eastAsia="MS Mincho" w:hAnsi="Times New Roman"/>
          <w:sz w:val="24"/>
          <w:lang w:val="de-DE"/>
        </w:rPr>
        <w:t>I (Dordrecht: Kluwer, 1995)</w:t>
      </w:r>
      <w:r w:rsidR="002232D6">
        <w:rPr>
          <w:rFonts w:ascii="Times New Roman" w:eastAsia="MS Mincho" w:hAnsi="Times New Roman"/>
          <w:sz w:val="24"/>
          <w:lang w:val="de-DE"/>
        </w:rPr>
        <w:t>:</w:t>
      </w:r>
      <w:r w:rsidR="00820EFC" w:rsidRPr="00820EFC">
        <w:rPr>
          <w:rFonts w:ascii="Times New Roman" w:eastAsia="MS Mincho" w:hAnsi="Times New Roman"/>
          <w:sz w:val="24"/>
          <w:lang w:val="de-DE"/>
        </w:rPr>
        <w:t xml:space="preserve"> 133-142. </w:t>
      </w:r>
    </w:p>
    <w:p w:rsidR="00820EFC" w:rsidRDefault="00820EFC" w:rsidP="00820EFC">
      <w:pPr>
        <w:pStyle w:val="Paragrafoelenco"/>
        <w:rPr>
          <w:rFonts w:ascii="Times New Roman" w:eastAsia="MS Mincho" w:hAnsi="Times New Roman"/>
          <w:sz w:val="24"/>
          <w:lang w:val="de-DE"/>
        </w:rPr>
      </w:pPr>
    </w:p>
    <w:p w:rsidR="009E220C" w:rsidRPr="009E220C" w:rsidRDefault="00C109E1" w:rsidP="00B3673A">
      <w:pPr>
        <w:pStyle w:val="Testonormale"/>
        <w:numPr>
          <w:ilvl w:val="0"/>
          <w:numId w:val="20"/>
        </w:numPr>
        <w:tabs>
          <w:tab w:val="clear" w:pos="720"/>
          <w:tab w:val="num" w:pos="-348"/>
        </w:tabs>
        <w:ind w:left="348"/>
        <w:rPr>
          <w:rFonts w:ascii="Times New Roman" w:hAnsi="Times New Roman"/>
          <w:bCs/>
          <w:sz w:val="24"/>
          <w:lang w:val="de-CH"/>
        </w:rPr>
      </w:pPr>
      <w:r w:rsidRPr="004727C9">
        <w:rPr>
          <w:rFonts w:ascii="Times New Roman" w:eastAsia="MS Mincho" w:hAnsi="Times New Roman"/>
          <w:sz w:val="24"/>
          <w:lang w:val="de-CH"/>
        </w:rPr>
        <w:t>“</w:t>
      </w:r>
      <w:r w:rsidR="00820EFC" w:rsidRPr="00820EFC">
        <w:rPr>
          <w:rFonts w:ascii="Times New Roman" w:eastAsia="MS Mincho" w:hAnsi="Times New Roman"/>
          <w:sz w:val="24"/>
          <w:lang w:val="de-DE"/>
        </w:rPr>
        <w:t>Ramellis 'Machine': Realität oder Fiktion?</w:t>
      </w:r>
      <w:r w:rsidRPr="004727C9">
        <w:rPr>
          <w:rFonts w:ascii="Times New Roman" w:eastAsia="MS Mincho" w:hAnsi="Times New Roman"/>
          <w:sz w:val="24"/>
          <w:lang w:val="de-CH"/>
        </w:rPr>
        <w:t>”</w:t>
      </w:r>
      <w:r w:rsidR="00820EFC" w:rsidRPr="00820EFC">
        <w:rPr>
          <w:rFonts w:ascii="Times New Roman" w:eastAsia="MS Mincho" w:hAnsi="Times New Roman"/>
          <w:sz w:val="24"/>
          <w:lang w:val="de-DE"/>
        </w:rPr>
        <w:t xml:space="preserve">  In B. Fritscher and G. Brey (eds.)</w:t>
      </w:r>
      <w:r w:rsidR="006E10C5">
        <w:rPr>
          <w:rFonts w:ascii="Times New Roman" w:eastAsia="MS Mincho" w:hAnsi="Times New Roman"/>
          <w:sz w:val="24"/>
          <w:lang w:val="de-DE"/>
        </w:rPr>
        <w:t>,</w:t>
      </w:r>
      <w:r w:rsidR="00820EFC" w:rsidRPr="00820EFC">
        <w:rPr>
          <w:rFonts w:ascii="Times New Roman" w:eastAsia="MS Mincho" w:hAnsi="Times New Roman"/>
          <w:sz w:val="24"/>
          <w:lang w:val="de-DE"/>
        </w:rPr>
        <w:t xml:space="preserve"> </w:t>
      </w:r>
      <w:r w:rsidR="00820EFC" w:rsidRPr="00820EFC">
        <w:rPr>
          <w:rFonts w:ascii="Times New Roman" w:eastAsia="MS Mincho" w:hAnsi="Times New Roman"/>
          <w:i/>
          <w:iCs/>
          <w:sz w:val="24"/>
          <w:lang w:val="de-DE"/>
        </w:rPr>
        <w:t>Cosmographica et Geographica, Festschrift Heribert Nobis</w:t>
      </w:r>
      <w:r w:rsidR="00820EFC" w:rsidRPr="00820EFC">
        <w:rPr>
          <w:rFonts w:ascii="Times New Roman" w:eastAsia="MS Mincho" w:hAnsi="Times New Roman"/>
          <w:sz w:val="24"/>
          <w:lang w:val="de-DE"/>
        </w:rPr>
        <w:t>, 1. Halbband (Munich: Institut für Geschichte der Naturwissenschaften der Universität München, 1995)</w:t>
      </w:r>
      <w:r w:rsidR="002232D6">
        <w:rPr>
          <w:rFonts w:ascii="Times New Roman" w:eastAsia="MS Mincho" w:hAnsi="Times New Roman"/>
          <w:sz w:val="24"/>
          <w:lang w:val="de-DE"/>
        </w:rPr>
        <w:t>:</w:t>
      </w:r>
      <w:r w:rsidR="00820EFC" w:rsidRPr="00820EFC">
        <w:rPr>
          <w:rFonts w:ascii="Times New Roman" w:eastAsia="MS Mincho" w:hAnsi="Times New Roman"/>
          <w:sz w:val="24"/>
          <w:lang w:val="de-DE"/>
        </w:rPr>
        <w:t xml:space="preserve"> 367-372.</w:t>
      </w:r>
    </w:p>
    <w:p w:rsidR="009E220C" w:rsidRDefault="009E220C" w:rsidP="009E220C">
      <w:pPr>
        <w:pStyle w:val="Paragrafoelenco"/>
        <w:rPr>
          <w:rFonts w:ascii="Times New Roman" w:eastAsia="MS Mincho" w:hAnsi="Times New Roman"/>
          <w:sz w:val="24"/>
          <w:lang w:val="de-DE"/>
        </w:rPr>
      </w:pPr>
    </w:p>
    <w:p w:rsidR="00CF745B" w:rsidRPr="00CF745B" w:rsidRDefault="00C109E1" w:rsidP="00B3673A">
      <w:pPr>
        <w:pStyle w:val="Testonormale"/>
        <w:numPr>
          <w:ilvl w:val="0"/>
          <w:numId w:val="20"/>
        </w:numPr>
        <w:tabs>
          <w:tab w:val="clear" w:pos="720"/>
          <w:tab w:val="num" w:pos="-708"/>
        </w:tabs>
        <w:ind w:left="348"/>
        <w:rPr>
          <w:rFonts w:ascii="Times New Roman" w:hAnsi="Times New Roman"/>
          <w:bCs/>
          <w:sz w:val="24"/>
          <w:lang w:val="de-CH"/>
        </w:rPr>
      </w:pPr>
      <w:r w:rsidRPr="004727C9">
        <w:rPr>
          <w:rFonts w:ascii="Times New Roman" w:eastAsia="MS Mincho" w:hAnsi="Times New Roman"/>
          <w:sz w:val="24"/>
          <w:lang w:val="de-CH"/>
        </w:rPr>
        <w:t>“</w:t>
      </w:r>
      <w:r w:rsidR="009E220C" w:rsidRPr="009E220C">
        <w:rPr>
          <w:rFonts w:ascii="Times New Roman" w:eastAsia="MS Mincho" w:hAnsi="Times New Roman"/>
          <w:sz w:val="24"/>
          <w:lang w:val="de-DE"/>
        </w:rPr>
        <w:t>Copernicus Wirkung in Italien.</w:t>
      </w:r>
      <w:r w:rsidRPr="004727C9">
        <w:rPr>
          <w:rFonts w:ascii="Times New Roman" w:eastAsia="MS Mincho" w:hAnsi="Times New Roman"/>
          <w:sz w:val="24"/>
          <w:lang w:val="de-CH"/>
        </w:rPr>
        <w:t>”</w:t>
      </w:r>
      <w:r w:rsidR="009E220C" w:rsidRPr="009E220C">
        <w:rPr>
          <w:rFonts w:ascii="Times New Roman" w:eastAsia="MS Mincho" w:hAnsi="Times New Roman"/>
          <w:sz w:val="24"/>
          <w:lang w:val="de-DE"/>
        </w:rPr>
        <w:t xml:space="preserve"> </w:t>
      </w:r>
      <w:r w:rsidR="0075031C">
        <w:rPr>
          <w:rFonts w:ascii="Times New Roman" w:eastAsia="MS Mincho" w:hAnsi="Times New Roman"/>
          <w:sz w:val="24"/>
          <w:lang w:val="de-DE"/>
        </w:rPr>
        <w:t xml:space="preserve"> </w:t>
      </w:r>
      <w:r w:rsidR="009E220C" w:rsidRPr="009E220C">
        <w:rPr>
          <w:rFonts w:ascii="Times New Roman" w:eastAsia="MS Mincho" w:hAnsi="Times New Roman"/>
          <w:sz w:val="24"/>
          <w:lang w:val="de-DE"/>
        </w:rPr>
        <w:t>In: G. Wolfschmidt (ed.)</w:t>
      </w:r>
      <w:r w:rsidR="006E10C5">
        <w:rPr>
          <w:rFonts w:ascii="Times New Roman" w:eastAsia="MS Mincho" w:hAnsi="Times New Roman"/>
          <w:sz w:val="24"/>
          <w:lang w:val="de-DE"/>
        </w:rPr>
        <w:t>,</w:t>
      </w:r>
      <w:r w:rsidR="009E220C" w:rsidRPr="009E220C">
        <w:rPr>
          <w:rFonts w:ascii="Times New Roman" w:eastAsia="MS Mincho" w:hAnsi="Times New Roman"/>
          <w:sz w:val="24"/>
          <w:lang w:val="de-DE"/>
        </w:rPr>
        <w:t xml:space="preserve"> </w:t>
      </w:r>
      <w:r w:rsidR="009E220C" w:rsidRPr="009E220C">
        <w:rPr>
          <w:rFonts w:ascii="Times New Roman" w:eastAsia="MS Mincho" w:hAnsi="Times New Roman"/>
          <w:i/>
          <w:iCs/>
          <w:sz w:val="24"/>
          <w:lang w:val="de-DE"/>
        </w:rPr>
        <w:t>Nicolaus Copernicus - Revolutionär wider Willen</w:t>
      </w:r>
      <w:r w:rsidR="009E220C" w:rsidRPr="009E220C">
        <w:rPr>
          <w:rFonts w:ascii="Times New Roman" w:eastAsia="MS Mincho" w:hAnsi="Times New Roman"/>
          <w:sz w:val="24"/>
          <w:lang w:val="de-DE"/>
        </w:rPr>
        <w:t xml:space="preserve"> (Stuttgart: GNT-Verlag, 1994)</w:t>
      </w:r>
      <w:r w:rsidR="002232D6">
        <w:rPr>
          <w:rFonts w:ascii="Times New Roman" w:eastAsia="MS Mincho" w:hAnsi="Times New Roman"/>
          <w:sz w:val="24"/>
          <w:lang w:val="de-DE"/>
        </w:rPr>
        <w:t>:</w:t>
      </w:r>
      <w:r w:rsidR="009E220C" w:rsidRPr="009E220C">
        <w:rPr>
          <w:rFonts w:ascii="Times New Roman" w:eastAsia="MS Mincho" w:hAnsi="Times New Roman"/>
          <w:sz w:val="24"/>
          <w:lang w:val="de-DE"/>
        </w:rPr>
        <w:t xml:space="preserve"> 201-207.</w:t>
      </w:r>
    </w:p>
    <w:p w:rsidR="00CF745B" w:rsidRDefault="00CF745B" w:rsidP="00CF745B">
      <w:pPr>
        <w:pStyle w:val="Paragrafoelenco"/>
        <w:rPr>
          <w:rFonts w:ascii="Times New Roman" w:eastAsia="MS Mincho" w:hAnsi="Times New Roman"/>
          <w:sz w:val="24"/>
          <w:lang w:val="de-DE"/>
        </w:rPr>
      </w:pPr>
    </w:p>
    <w:p w:rsidR="00CF745B" w:rsidRPr="00C8658F" w:rsidRDefault="00C109E1" w:rsidP="00B3673A">
      <w:pPr>
        <w:pStyle w:val="Testonormale"/>
        <w:numPr>
          <w:ilvl w:val="0"/>
          <w:numId w:val="20"/>
        </w:numPr>
        <w:tabs>
          <w:tab w:val="clear" w:pos="720"/>
          <w:tab w:val="num" w:pos="-708"/>
        </w:tabs>
        <w:ind w:left="348"/>
        <w:rPr>
          <w:rFonts w:ascii="Times New Roman" w:hAnsi="Times New Roman"/>
          <w:bCs/>
          <w:sz w:val="24"/>
          <w:lang w:val="en-US"/>
        </w:rPr>
      </w:pPr>
      <w:r>
        <w:rPr>
          <w:rFonts w:ascii="Times New Roman" w:eastAsia="MS Mincho" w:hAnsi="Times New Roman"/>
          <w:sz w:val="24"/>
          <w:lang w:val="en-GB"/>
        </w:rPr>
        <w:t>“</w:t>
      </w:r>
      <w:r w:rsidR="00CF745B" w:rsidRPr="00CF745B">
        <w:rPr>
          <w:rFonts w:ascii="Times New Roman" w:eastAsia="MS Mincho" w:hAnsi="Times New Roman"/>
          <w:sz w:val="24"/>
          <w:lang w:val="en-US"/>
        </w:rPr>
        <w:t>Science at the Tuscan Court, 1642-1667.</w:t>
      </w:r>
      <w:r>
        <w:rPr>
          <w:rFonts w:ascii="Times New Roman" w:eastAsia="MS Mincho" w:hAnsi="Times New Roman"/>
          <w:sz w:val="24"/>
          <w:lang w:val="en-GB"/>
        </w:rPr>
        <w:t>”</w:t>
      </w:r>
      <w:r w:rsidR="00CF745B" w:rsidRPr="00CF745B">
        <w:rPr>
          <w:rFonts w:ascii="Times New Roman" w:eastAsia="MS Mincho" w:hAnsi="Times New Roman"/>
          <w:sz w:val="24"/>
          <w:lang w:val="en-US"/>
        </w:rPr>
        <w:t xml:space="preserve"> </w:t>
      </w:r>
      <w:r w:rsidR="0075031C">
        <w:rPr>
          <w:rFonts w:ascii="Times New Roman" w:eastAsia="MS Mincho" w:hAnsi="Times New Roman"/>
          <w:sz w:val="24"/>
          <w:lang w:val="en-US"/>
        </w:rPr>
        <w:t xml:space="preserve"> </w:t>
      </w:r>
      <w:r w:rsidR="00CF745B" w:rsidRPr="00C8658F">
        <w:rPr>
          <w:rFonts w:ascii="Times New Roman" w:eastAsia="MS Mincho" w:hAnsi="Times New Roman"/>
          <w:sz w:val="24"/>
          <w:lang w:val="en-US"/>
        </w:rPr>
        <w:t>In: Sabetai Unguru (ed.)</w:t>
      </w:r>
      <w:r w:rsidR="006E10C5">
        <w:rPr>
          <w:rFonts w:ascii="Times New Roman" w:eastAsia="MS Mincho" w:hAnsi="Times New Roman"/>
          <w:sz w:val="24"/>
          <w:lang w:val="en-US"/>
        </w:rPr>
        <w:t>,</w:t>
      </w:r>
      <w:r w:rsidR="00CF745B" w:rsidRPr="00C8658F">
        <w:rPr>
          <w:rFonts w:ascii="Times New Roman" w:eastAsia="MS Mincho" w:hAnsi="Times New Roman"/>
          <w:sz w:val="24"/>
          <w:lang w:val="en-US"/>
        </w:rPr>
        <w:t xml:space="preserve"> </w:t>
      </w:r>
      <w:r w:rsidR="00CF745B" w:rsidRPr="00C8658F">
        <w:rPr>
          <w:rFonts w:ascii="Times New Roman" w:eastAsia="MS Mincho" w:hAnsi="Times New Roman"/>
          <w:i/>
          <w:iCs/>
          <w:sz w:val="24"/>
          <w:lang w:val="en-US"/>
        </w:rPr>
        <w:t xml:space="preserve">Physics, Cosmology and Astronomy, 1300-1700: Tension and Accommodation </w:t>
      </w:r>
      <w:r w:rsidR="00CF745B" w:rsidRPr="00C8658F">
        <w:rPr>
          <w:rFonts w:ascii="Times New Roman" w:eastAsia="MS Mincho" w:hAnsi="Times New Roman"/>
          <w:sz w:val="24"/>
          <w:lang w:val="en-US"/>
        </w:rPr>
        <w:t xml:space="preserve"> (Dordrecht: Kluwer, 1991)</w:t>
      </w:r>
      <w:r w:rsidR="002232D6">
        <w:rPr>
          <w:rFonts w:ascii="Times New Roman" w:eastAsia="MS Mincho" w:hAnsi="Times New Roman"/>
          <w:sz w:val="24"/>
          <w:lang w:val="en-US"/>
        </w:rPr>
        <w:t>:</w:t>
      </w:r>
      <w:r w:rsidR="00CF745B" w:rsidRPr="00C8658F">
        <w:rPr>
          <w:rFonts w:ascii="Times New Roman" w:eastAsia="MS Mincho" w:hAnsi="Times New Roman"/>
          <w:sz w:val="24"/>
          <w:lang w:val="en-US"/>
        </w:rPr>
        <w:t xml:space="preserve"> 295-308.</w:t>
      </w:r>
    </w:p>
    <w:p w:rsidR="00CF745B" w:rsidRPr="00C8658F" w:rsidRDefault="00CF745B" w:rsidP="00CF745B">
      <w:pPr>
        <w:pStyle w:val="Paragrafoelenco"/>
        <w:ind w:left="360"/>
        <w:rPr>
          <w:rFonts w:ascii="Times New Roman" w:eastAsia="MS Mincho" w:hAnsi="Times New Roman"/>
          <w:sz w:val="24"/>
          <w:lang w:val="en-US"/>
        </w:rPr>
      </w:pPr>
    </w:p>
    <w:p w:rsidR="00CF745B" w:rsidRDefault="00C109E1" w:rsidP="00B3673A">
      <w:pPr>
        <w:pStyle w:val="Testonormale"/>
        <w:numPr>
          <w:ilvl w:val="0"/>
          <w:numId w:val="20"/>
        </w:numPr>
        <w:tabs>
          <w:tab w:val="clear" w:pos="720"/>
          <w:tab w:val="num" w:pos="-1056"/>
        </w:tabs>
        <w:ind w:left="372"/>
        <w:rPr>
          <w:rFonts w:ascii="Times New Roman" w:eastAsia="MS Mincho" w:hAnsi="Times New Roman"/>
          <w:sz w:val="24"/>
          <w:lang w:val="de-DE"/>
        </w:rPr>
      </w:pPr>
      <w:r w:rsidRPr="004727C9">
        <w:rPr>
          <w:rFonts w:ascii="Times New Roman" w:eastAsia="MS Mincho" w:hAnsi="Times New Roman"/>
          <w:sz w:val="24"/>
          <w:lang w:val="de-CH"/>
        </w:rPr>
        <w:t>“</w:t>
      </w:r>
      <w:r w:rsidR="00CF745B" w:rsidRPr="00CF745B">
        <w:rPr>
          <w:rFonts w:ascii="Times New Roman" w:eastAsia="MS Mincho" w:hAnsi="Times New Roman"/>
          <w:sz w:val="24"/>
          <w:lang w:val="de-DE"/>
        </w:rPr>
        <w:t>Frühe Galilei-Historiographie - Einige neue Dokumente.</w:t>
      </w:r>
      <w:r w:rsidRPr="004727C9">
        <w:rPr>
          <w:rFonts w:ascii="Times New Roman" w:eastAsia="MS Mincho" w:hAnsi="Times New Roman"/>
          <w:sz w:val="24"/>
          <w:lang w:val="de-CH"/>
        </w:rPr>
        <w:t>”</w:t>
      </w:r>
      <w:r w:rsidR="00CF745B" w:rsidRPr="00CF745B">
        <w:rPr>
          <w:rFonts w:ascii="Times New Roman" w:eastAsia="MS Mincho" w:hAnsi="Times New Roman"/>
          <w:sz w:val="24"/>
          <w:lang w:val="de-DE"/>
        </w:rPr>
        <w:t xml:space="preserve"> </w:t>
      </w:r>
      <w:r w:rsidR="0075031C">
        <w:rPr>
          <w:rFonts w:ascii="Times New Roman" w:eastAsia="MS Mincho" w:hAnsi="Times New Roman"/>
          <w:sz w:val="24"/>
          <w:lang w:val="de-DE"/>
        </w:rPr>
        <w:t xml:space="preserve"> </w:t>
      </w:r>
      <w:r w:rsidR="00CF745B" w:rsidRPr="004727C9">
        <w:rPr>
          <w:rFonts w:ascii="Times New Roman" w:eastAsia="MS Mincho" w:hAnsi="Times New Roman"/>
          <w:sz w:val="24"/>
          <w:lang w:val="de-CH"/>
        </w:rPr>
        <w:t>In: W. Muschik and W. R. Shea (eds.)</w:t>
      </w:r>
      <w:r w:rsidR="006E10C5" w:rsidRPr="004727C9">
        <w:rPr>
          <w:rFonts w:ascii="Times New Roman" w:eastAsia="MS Mincho" w:hAnsi="Times New Roman"/>
          <w:sz w:val="24"/>
          <w:lang w:val="de-CH"/>
        </w:rPr>
        <w:t>,</w:t>
      </w:r>
      <w:r w:rsidR="00CF745B" w:rsidRPr="004727C9">
        <w:rPr>
          <w:rFonts w:ascii="Times New Roman" w:eastAsia="MS Mincho" w:hAnsi="Times New Roman"/>
          <w:sz w:val="24"/>
          <w:lang w:val="de-CH"/>
        </w:rPr>
        <w:t xml:space="preserve"> </w:t>
      </w:r>
      <w:r w:rsidR="00CF745B" w:rsidRPr="00CF745B">
        <w:rPr>
          <w:rFonts w:ascii="Times New Roman" w:eastAsia="MS Mincho" w:hAnsi="Times New Roman"/>
          <w:i/>
          <w:iCs/>
          <w:sz w:val="24"/>
          <w:lang w:val="de-DE"/>
        </w:rPr>
        <w:t>Philosophie, Physik, Wissenschaftsgeschichte</w:t>
      </w:r>
      <w:r w:rsidR="00CF745B" w:rsidRPr="00CF745B">
        <w:rPr>
          <w:rFonts w:ascii="Times New Roman" w:eastAsia="MS Mincho" w:hAnsi="Times New Roman"/>
          <w:sz w:val="24"/>
          <w:lang w:val="de-DE"/>
        </w:rPr>
        <w:t xml:space="preserve"> (Berlin: Technische Universität Berlin, 1989)</w:t>
      </w:r>
      <w:r w:rsidR="002232D6">
        <w:rPr>
          <w:rFonts w:ascii="Times New Roman" w:eastAsia="MS Mincho" w:hAnsi="Times New Roman"/>
          <w:sz w:val="24"/>
          <w:lang w:val="de-DE"/>
        </w:rPr>
        <w:t>:</w:t>
      </w:r>
      <w:r w:rsidR="00CF745B" w:rsidRPr="00CF745B">
        <w:rPr>
          <w:rFonts w:ascii="Times New Roman" w:eastAsia="MS Mincho" w:hAnsi="Times New Roman"/>
          <w:sz w:val="24"/>
          <w:lang w:val="de-DE"/>
        </w:rPr>
        <w:t xml:space="preserve"> 12-29.</w:t>
      </w:r>
    </w:p>
    <w:p w:rsidR="00CF745B" w:rsidRDefault="00CF745B" w:rsidP="00CF745B">
      <w:pPr>
        <w:pStyle w:val="Paragrafoelenco"/>
        <w:ind w:left="360"/>
        <w:rPr>
          <w:rFonts w:ascii="Times New Roman" w:eastAsia="MS Mincho" w:hAnsi="Times New Roman"/>
          <w:sz w:val="24"/>
          <w:lang w:val="de-DE"/>
        </w:rPr>
      </w:pPr>
    </w:p>
    <w:p w:rsidR="00CF745B" w:rsidRPr="00CF745B" w:rsidRDefault="00C109E1" w:rsidP="00B3673A">
      <w:pPr>
        <w:pStyle w:val="Testonormale"/>
        <w:numPr>
          <w:ilvl w:val="0"/>
          <w:numId w:val="20"/>
        </w:numPr>
        <w:tabs>
          <w:tab w:val="clear" w:pos="720"/>
          <w:tab w:val="num" w:pos="-708"/>
        </w:tabs>
        <w:ind w:left="372"/>
        <w:rPr>
          <w:rFonts w:ascii="Times New Roman" w:eastAsia="MS Mincho" w:hAnsi="Times New Roman"/>
          <w:sz w:val="24"/>
          <w:lang w:val="de-DE"/>
        </w:rPr>
      </w:pPr>
      <w:r w:rsidRPr="004727C9">
        <w:rPr>
          <w:rFonts w:ascii="Times New Roman" w:eastAsia="MS Mincho" w:hAnsi="Times New Roman"/>
          <w:sz w:val="24"/>
          <w:lang w:val="de-CH"/>
        </w:rPr>
        <w:t>“</w:t>
      </w:r>
      <w:r w:rsidR="00CF745B" w:rsidRPr="00CF745B">
        <w:rPr>
          <w:rFonts w:ascii="Times New Roman" w:eastAsia="MS Mincho" w:hAnsi="Times New Roman"/>
          <w:sz w:val="24"/>
          <w:lang w:val="de-DE"/>
        </w:rPr>
        <w:t>Max und Emmy Noether.</w:t>
      </w:r>
      <w:r w:rsidRPr="004727C9">
        <w:rPr>
          <w:rFonts w:ascii="Times New Roman" w:eastAsia="MS Mincho" w:hAnsi="Times New Roman"/>
          <w:sz w:val="24"/>
          <w:lang w:val="de-CH"/>
        </w:rPr>
        <w:t>”</w:t>
      </w:r>
      <w:r w:rsidR="00CF745B" w:rsidRPr="00CF745B">
        <w:rPr>
          <w:rFonts w:ascii="Times New Roman" w:eastAsia="MS Mincho" w:hAnsi="Times New Roman"/>
          <w:sz w:val="24"/>
          <w:lang w:val="de-DE"/>
        </w:rPr>
        <w:t xml:space="preserve"> </w:t>
      </w:r>
      <w:r w:rsidR="0075031C">
        <w:rPr>
          <w:rFonts w:ascii="Times New Roman" w:eastAsia="MS Mincho" w:hAnsi="Times New Roman"/>
          <w:sz w:val="24"/>
          <w:lang w:val="de-DE"/>
        </w:rPr>
        <w:t xml:space="preserve"> </w:t>
      </w:r>
      <w:r w:rsidR="00CF745B" w:rsidRPr="00CF745B">
        <w:rPr>
          <w:rFonts w:ascii="Times New Roman" w:eastAsia="MS Mincho" w:hAnsi="Times New Roman"/>
          <w:sz w:val="24"/>
          <w:lang w:val="de-DE"/>
        </w:rPr>
        <w:t xml:space="preserve">In: W. Weigand, M. Treml, E. Brockdorff (eds.), </w:t>
      </w:r>
      <w:r w:rsidR="00CF745B" w:rsidRPr="00CF745B">
        <w:rPr>
          <w:rFonts w:ascii="Times New Roman" w:eastAsia="MS Mincho" w:hAnsi="Times New Roman"/>
          <w:i/>
          <w:iCs/>
          <w:sz w:val="24"/>
          <w:lang w:val="de-DE"/>
        </w:rPr>
        <w:t>Geschichte und Kultur der Juden in Bayern: Lebensläufe</w:t>
      </w:r>
      <w:r w:rsidR="00CF745B" w:rsidRPr="00CF745B">
        <w:rPr>
          <w:rFonts w:ascii="Times New Roman" w:eastAsia="MS Mincho" w:hAnsi="Times New Roman"/>
          <w:sz w:val="24"/>
          <w:lang w:val="de-DE"/>
        </w:rPr>
        <w:t xml:space="preserve"> (Munich: Haus der Bayerischen Geschichte, 1988)</w:t>
      </w:r>
      <w:r w:rsidR="002232D6">
        <w:rPr>
          <w:rFonts w:ascii="Times New Roman" w:eastAsia="MS Mincho" w:hAnsi="Times New Roman"/>
          <w:sz w:val="24"/>
          <w:lang w:val="de-DE"/>
        </w:rPr>
        <w:t>:</w:t>
      </w:r>
      <w:r w:rsidR="00CF745B" w:rsidRPr="00CF745B">
        <w:rPr>
          <w:rFonts w:ascii="Times New Roman" w:eastAsia="MS Mincho" w:hAnsi="Times New Roman"/>
          <w:sz w:val="24"/>
          <w:lang w:val="de-DE"/>
        </w:rPr>
        <w:t xml:space="preserve"> 179-182.</w:t>
      </w:r>
    </w:p>
    <w:p w:rsidR="00CF745B" w:rsidRPr="00CF745B" w:rsidRDefault="00CF745B" w:rsidP="00CF745B">
      <w:pPr>
        <w:pStyle w:val="Paragrafoelenco"/>
        <w:ind w:left="360"/>
        <w:rPr>
          <w:rFonts w:ascii="Times New Roman" w:eastAsia="MS Mincho" w:hAnsi="Times New Roman"/>
          <w:sz w:val="24"/>
          <w:lang w:val="de-CH"/>
        </w:rPr>
      </w:pPr>
    </w:p>
    <w:p w:rsidR="009D6FC4" w:rsidRPr="00C8658F" w:rsidRDefault="00350B90" w:rsidP="00645B84">
      <w:pPr>
        <w:pStyle w:val="Testonormale"/>
        <w:rPr>
          <w:rFonts w:ascii="Times New Roman" w:hAnsi="Times New Roman"/>
          <w:sz w:val="24"/>
          <w:u w:val="single"/>
          <w:lang w:val="en-US"/>
        </w:rPr>
      </w:pPr>
      <w:r w:rsidRPr="00C8658F">
        <w:rPr>
          <w:rFonts w:ascii="Times New Roman" w:hAnsi="Times New Roman"/>
          <w:sz w:val="24"/>
          <w:u w:val="single"/>
          <w:lang w:val="en-US"/>
        </w:rPr>
        <w:t xml:space="preserve">Entries in </w:t>
      </w:r>
      <w:r w:rsidR="00640DD0" w:rsidRPr="00C8658F">
        <w:rPr>
          <w:rFonts w:ascii="Times New Roman" w:hAnsi="Times New Roman"/>
          <w:sz w:val="24"/>
          <w:u w:val="single"/>
          <w:lang w:val="en-US"/>
        </w:rPr>
        <w:t>Encyclopedia</w:t>
      </w:r>
      <w:r w:rsidR="009A00FE">
        <w:rPr>
          <w:rFonts w:ascii="Times New Roman" w:hAnsi="Times New Roman"/>
          <w:sz w:val="24"/>
          <w:u w:val="single"/>
          <w:lang w:val="en-US"/>
        </w:rPr>
        <w:t>s</w:t>
      </w:r>
      <w:r w:rsidR="009D6FC4" w:rsidRPr="00C8658F">
        <w:rPr>
          <w:rFonts w:ascii="Times New Roman" w:hAnsi="Times New Roman"/>
          <w:sz w:val="24"/>
          <w:u w:val="single"/>
          <w:lang w:val="en-US"/>
        </w:rPr>
        <w:t xml:space="preserve"> </w:t>
      </w:r>
      <w:r w:rsidR="00EE6EA3" w:rsidRPr="00C8658F">
        <w:rPr>
          <w:rFonts w:ascii="Times New Roman" w:hAnsi="Times New Roman"/>
          <w:sz w:val="24"/>
          <w:u w:val="single"/>
          <w:lang w:val="en-US"/>
        </w:rPr>
        <w:t xml:space="preserve">and </w:t>
      </w:r>
      <w:r w:rsidRPr="00C8658F">
        <w:rPr>
          <w:rFonts w:ascii="Times New Roman" w:hAnsi="Times New Roman"/>
          <w:sz w:val="24"/>
          <w:u w:val="single"/>
          <w:lang w:val="en-US"/>
        </w:rPr>
        <w:t xml:space="preserve">Reference Guides </w:t>
      </w:r>
    </w:p>
    <w:p w:rsidR="009D6FC4" w:rsidRPr="009D6FC4" w:rsidRDefault="009D6FC4" w:rsidP="009D6FC4">
      <w:pPr>
        <w:rPr>
          <w:rFonts w:ascii="Times New Roman" w:eastAsia="MS Mincho" w:hAnsi="Times New Roman" w:cs="Courier New"/>
          <w:sz w:val="24"/>
          <w:lang w:val="en-US"/>
        </w:rPr>
      </w:pPr>
    </w:p>
    <w:p w:rsidR="009D6FC4" w:rsidRDefault="009D6FC4" w:rsidP="00B3673A">
      <w:pPr>
        <w:numPr>
          <w:ilvl w:val="0"/>
          <w:numId w:val="20"/>
        </w:numPr>
        <w:tabs>
          <w:tab w:val="clear" w:pos="720"/>
          <w:tab w:val="num" w:pos="-348"/>
        </w:tabs>
        <w:ind w:left="360"/>
        <w:rPr>
          <w:rFonts w:ascii="Times New Roman" w:eastAsia="MS Mincho" w:hAnsi="Times New Roman" w:cs="Courier New"/>
          <w:sz w:val="24"/>
          <w:lang w:val="en-GB"/>
        </w:rPr>
      </w:pPr>
      <w:r w:rsidRPr="009D6FC4">
        <w:rPr>
          <w:rFonts w:ascii="Times New Roman" w:eastAsia="MS Mincho" w:hAnsi="Times New Roman" w:cs="Courier New"/>
          <w:sz w:val="24"/>
          <w:lang w:val="en-GB"/>
        </w:rPr>
        <w:t xml:space="preserve">“Galilei, Galileo.“  In </w:t>
      </w:r>
      <w:r w:rsidRPr="009D6FC4">
        <w:rPr>
          <w:rFonts w:ascii="Times New Roman" w:eastAsia="MS Mincho" w:hAnsi="Times New Roman" w:cs="Courier New"/>
          <w:i/>
          <w:iCs/>
          <w:sz w:val="24"/>
          <w:lang w:val="en-GB"/>
        </w:rPr>
        <w:t>Reader’s Guide to the History of Science</w:t>
      </w:r>
      <w:r w:rsidRPr="009D6FC4">
        <w:rPr>
          <w:rFonts w:ascii="Times New Roman" w:eastAsia="MS Mincho" w:hAnsi="Times New Roman" w:cs="Courier New"/>
          <w:sz w:val="24"/>
          <w:lang w:val="en-GB"/>
        </w:rPr>
        <w:t xml:space="preserve"> (London: Fitzroy Dearborn, 2000)</w:t>
      </w:r>
      <w:r w:rsidR="002232D6">
        <w:rPr>
          <w:rFonts w:ascii="Times New Roman" w:eastAsia="MS Mincho" w:hAnsi="Times New Roman" w:cs="Courier New"/>
          <w:sz w:val="24"/>
          <w:lang w:val="en-GB"/>
        </w:rPr>
        <w:t>:</w:t>
      </w:r>
      <w:r w:rsidRPr="009D6FC4">
        <w:rPr>
          <w:rFonts w:ascii="Times New Roman" w:eastAsia="MS Mincho" w:hAnsi="Times New Roman" w:cs="Courier New"/>
          <w:sz w:val="24"/>
          <w:lang w:val="en-GB"/>
        </w:rPr>
        <w:t xml:space="preserve"> 274-277.</w:t>
      </w:r>
    </w:p>
    <w:p w:rsidR="00C8658F" w:rsidRDefault="00C8658F" w:rsidP="00C8658F">
      <w:pPr>
        <w:ind w:left="360"/>
        <w:rPr>
          <w:rFonts w:ascii="Times New Roman" w:eastAsia="MS Mincho" w:hAnsi="Times New Roman" w:cs="Courier New"/>
          <w:sz w:val="24"/>
          <w:lang w:val="en-GB"/>
        </w:rPr>
      </w:pPr>
    </w:p>
    <w:p w:rsidR="00C8658F" w:rsidRPr="009D6FC4" w:rsidRDefault="00C8658F" w:rsidP="00B3673A">
      <w:pPr>
        <w:numPr>
          <w:ilvl w:val="0"/>
          <w:numId w:val="20"/>
        </w:numPr>
        <w:tabs>
          <w:tab w:val="clear" w:pos="720"/>
          <w:tab w:val="num" w:pos="-348"/>
        </w:tabs>
        <w:ind w:left="360"/>
        <w:rPr>
          <w:rFonts w:ascii="Times New Roman" w:eastAsia="MS Mincho" w:hAnsi="Times New Roman" w:cs="Courier New"/>
          <w:sz w:val="24"/>
          <w:lang w:val="en-US"/>
        </w:rPr>
      </w:pPr>
      <w:r w:rsidRPr="00C8658F">
        <w:rPr>
          <w:rFonts w:ascii="Times New Roman" w:eastAsia="MS Mincho" w:hAnsi="Times New Roman" w:cs="Courier New"/>
          <w:sz w:val="24"/>
          <w:lang w:val="en-US"/>
        </w:rPr>
        <w:t xml:space="preserve">“Galilean School.“  In </w:t>
      </w:r>
      <w:r w:rsidRPr="00C8658F">
        <w:rPr>
          <w:rFonts w:ascii="Times New Roman" w:eastAsia="MS Mincho" w:hAnsi="Times New Roman" w:cs="Courier New"/>
          <w:i/>
          <w:iCs/>
          <w:sz w:val="24"/>
          <w:lang w:val="en-US"/>
        </w:rPr>
        <w:t>Reader’s Guide to the History of Science</w:t>
      </w:r>
      <w:r w:rsidRPr="00C8658F">
        <w:rPr>
          <w:rFonts w:ascii="Times New Roman" w:eastAsia="MS Mincho" w:hAnsi="Times New Roman" w:cs="Courier New"/>
          <w:sz w:val="24"/>
          <w:lang w:val="en-US"/>
        </w:rPr>
        <w:t xml:space="preserve"> (London: Fitzroy Dearborn, 2000)</w:t>
      </w:r>
      <w:r w:rsidR="002232D6">
        <w:rPr>
          <w:rFonts w:ascii="Times New Roman" w:eastAsia="MS Mincho" w:hAnsi="Times New Roman" w:cs="Courier New"/>
          <w:sz w:val="24"/>
          <w:lang w:val="en-US"/>
        </w:rPr>
        <w:t>:</w:t>
      </w:r>
      <w:r w:rsidRPr="00C8658F">
        <w:rPr>
          <w:rFonts w:ascii="Times New Roman" w:eastAsia="MS Mincho" w:hAnsi="Times New Roman" w:cs="Courier New"/>
          <w:sz w:val="24"/>
          <w:lang w:val="en-US"/>
        </w:rPr>
        <w:t xml:space="preserve"> 2</w:t>
      </w:r>
      <w:r w:rsidRPr="009D6FC4">
        <w:rPr>
          <w:rFonts w:ascii="Times New Roman" w:eastAsia="MS Mincho" w:hAnsi="Times New Roman" w:cs="Courier New"/>
          <w:sz w:val="24"/>
          <w:lang w:val="en-US"/>
        </w:rPr>
        <w:t>73-274.</w:t>
      </w:r>
    </w:p>
    <w:p w:rsidR="00CF745B" w:rsidRDefault="00CF745B" w:rsidP="00CF745B">
      <w:pPr>
        <w:pStyle w:val="Paragrafoelenco"/>
        <w:ind w:left="360"/>
        <w:rPr>
          <w:rFonts w:ascii="Times New Roman" w:eastAsia="MS Mincho" w:hAnsi="Times New Roman" w:cs="Courier New"/>
          <w:sz w:val="24"/>
          <w:lang w:val="en-GB"/>
        </w:rPr>
      </w:pPr>
    </w:p>
    <w:p w:rsidR="00CF745B" w:rsidRDefault="00CF745B" w:rsidP="00B3673A">
      <w:pPr>
        <w:pStyle w:val="Testonormale"/>
        <w:numPr>
          <w:ilvl w:val="0"/>
          <w:numId w:val="20"/>
        </w:numPr>
        <w:tabs>
          <w:tab w:val="clear" w:pos="720"/>
          <w:tab w:val="num" w:pos="24"/>
        </w:tabs>
        <w:ind w:left="372"/>
        <w:rPr>
          <w:rFonts w:ascii="Times New Roman" w:eastAsia="MS Mincho" w:hAnsi="Times New Roman"/>
          <w:sz w:val="24"/>
          <w:lang w:val="en-GB"/>
        </w:rPr>
      </w:pPr>
      <w:r>
        <w:rPr>
          <w:rFonts w:ascii="Times New Roman" w:eastAsia="MS Mincho" w:hAnsi="Times New Roman"/>
          <w:sz w:val="24"/>
          <w:lang w:val="en-GB"/>
        </w:rPr>
        <w:t xml:space="preserve">“Torricelli.”  In: </w:t>
      </w:r>
      <w:r>
        <w:rPr>
          <w:rFonts w:ascii="Times New Roman" w:eastAsia="MS Mincho" w:hAnsi="Times New Roman"/>
          <w:i/>
          <w:iCs/>
          <w:sz w:val="24"/>
          <w:lang w:val="en-GB"/>
        </w:rPr>
        <w:t>Encyclopedia of the Scientific Revolution</w:t>
      </w:r>
      <w:r>
        <w:rPr>
          <w:rFonts w:ascii="Times New Roman" w:eastAsia="MS Mincho" w:hAnsi="Times New Roman"/>
          <w:sz w:val="24"/>
          <w:lang w:val="en-GB"/>
        </w:rPr>
        <w:t xml:space="preserve"> (New York: Garland Publishing, 2000)</w:t>
      </w:r>
      <w:r w:rsidR="002232D6">
        <w:rPr>
          <w:rFonts w:ascii="Times New Roman" w:eastAsia="MS Mincho" w:hAnsi="Times New Roman"/>
          <w:sz w:val="24"/>
          <w:lang w:val="en-GB"/>
        </w:rPr>
        <w:t>:</w:t>
      </w:r>
      <w:r>
        <w:rPr>
          <w:rFonts w:ascii="Times New Roman" w:eastAsia="MS Mincho" w:hAnsi="Times New Roman"/>
          <w:sz w:val="24"/>
          <w:lang w:val="en-GB"/>
        </w:rPr>
        <w:t xml:space="preserve"> 646-48.</w:t>
      </w:r>
    </w:p>
    <w:p w:rsidR="00CF745B" w:rsidRDefault="00CF745B" w:rsidP="00CF745B">
      <w:pPr>
        <w:pStyle w:val="Testonormale"/>
        <w:rPr>
          <w:rFonts w:ascii="Times New Roman" w:eastAsia="MS Mincho" w:hAnsi="Times New Roman"/>
          <w:sz w:val="24"/>
          <w:lang w:val="en-GB"/>
        </w:rPr>
      </w:pPr>
    </w:p>
    <w:p w:rsidR="00EE6EA3" w:rsidRDefault="00CF745B" w:rsidP="00B3673A">
      <w:pPr>
        <w:pStyle w:val="Testonormale"/>
        <w:numPr>
          <w:ilvl w:val="0"/>
          <w:numId w:val="20"/>
        </w:numPr>
        <w:tabs>
          <w:tab w:val="clear" w:pos="720"/>
          <w:tab w:val="num" w:pos="372"/>
        </w:tabs>
        <w:ind w:left="372"/>
        <w:rPr>
          <w:rFonts w:ascii="Times New Roman" w:eastAsia="MS Mincho" w:hAnsi="Times New Roman"/>
          <w:sz w:val="24"/>
          <w:lang w:val="en-GB"/>
        </w:rPr>
      </w:pPr>
      <w:r>
        <w:rPr>
          <w:rFonts w:ascii="Times New Roman" w:eastAsia="MS Mincho" w:hAnsi="Times New Roman"/>
          <w:sz w:val="24"/>
          <w:lang w:val="en-GB"/>
        </w:rPr>
        <w:t xml:space="preserve">“Viviani.” In: </w:t>
      </w:r>
      <w:r>
        <w:rPr>
          <w:rFonts w:ascii="Times New Roman" w:eastAsia="MS Mincho" w:hAnsi="Times New Roman"/>
          <w:i/>
          <w:iCs/>
          <w:sz w:val="24"/>
          <w:lang w:val="en-GB"/>
        </w:rPr>
        <w:t>Encyclopedia of the Scientific Revolution</w:t>
      </w:r>
      <w:r>
        <w:rPr>
          <w:rFonts w:ascii="Times New Roman" w:eastAsia="MS Mincho" w:hAnsi="Times New Roman"/>
          <w:sz w:val="24"/>
          <w:lang w:val="en-GB"/>
        </w:rPr>
        <w:t xml:space="preserve"> (New York: Garland Publishing, 2000)</w:t>
      </w:r>
      <w:r w:rsidR="002232D6">
        <w:rPr>
          <w:rFonts w:ascii="Times New Roman" w:eastAsia="MS Mincho" w:hAnsi="Times New Roman"/>
          <w:sz w:val="24"/>
          <w:lang w:val="en-GB"/>
        </w:rPr>
        <w:t>:</w:t>
      </w:r>
      <w:r>
        <w:rPr>
          <w:rFonts w:ascii="Times New Roman" w:eastAsia="MS Mincho" w:hAnsi="Times New Roman"/>
          <w:sz w:val="24"/>
          <w:lang w:val="en-GB"/>
        </w:rPr>
        <w:t xml:space="preserve"> 674-75.</w:t>
      </w:r>
    </w:p>
    <w:p w:rsidR="00B3673A" w:rsidRDefault="00B3673A" w:rsidP="00B3673A">
      <w:pPr>
        <w:pStyle w:val="Paragrafoelenco"/>
        <w:rPr>
          <w:rFonts w:ascii="Times New Roman" w:eastAsia="MS Mincho" w:hAnsi="Times New Roman"/>
          <w:sz w:val="24"/>
          <w:lang w:val="en-GB"/>
        </w:rPr>
      </w:pPr>
    </w:p>
    <w:p w:rsidR="00EE6EA3" w:rsidRDefault="00C109E1" w:rsidP="00EE6EA3">
      <w:pPr>
        <w:pStyle w:val="Testonormale"/>
        <w:numPr>
          <w:ilvl w:val="0"/>
          <w:numId w:val="20"/>
        </w:numPr>
        <w:tabs>
          <w:tab w:val="clear" w:pos="720"/>
          <w:tab w:val="num" w:pos="24"/>
        </w:tabs>
        <w:ind w:left="372"/>
        <w:rPr>
          <w:rFonts w:ascii="Times New Roman" w:eastAsia="MS Mincho" w:hAnsi="Times New Roman"/>
          <w:sz w:val="24"/>
          <w:lang w:val="de-CH"/>
        </w:rPr>
      </w:pPr>
      <w:r w:rsidRPr="004727C9">
        <w:rPr>
          <w:rFonts w:ascii="Times New Roman" w:eastAsia="MS Mincho" w:hAnsi="Times New Roman"/>
          <w:sz w:val="24"/>
          <w:lang w:val="de-CH"/>
        </w:rPr>
        <w:t>“</w:t>
      </w:r>
      <w:r w:rsidR="00B3673A" w:rsidRPr="00B3673A">
        <w:rPr>
          <w:rFonts w:ascii="Times New Roman" w:eastAsia="MS Mincho" w:hAnsi="Times New Roman"/>
          <w:sz w:val="24"/>
          <w:lang w:val="de-DE"/>
        </w:rPr>
        <w:t xml:space="preserve">Galileo Galilei: </w:t>
      </w:r>
      <w:r w:rsidR="0075031C">
        <w:rPr>
          <w:rFonts w:ascii="Times New Roman" w:eastAsia="MS Mincho" w:hAnsi="Times New Roman"/>
          <w:sz w:val="24"/>
          <w:lang w:val="de-DE"/>
        </w:rPr>
        <w:t>‘</w:t>
      </w:r>
      <w:r w:rsidR="00B3673A" w:rsidRPr="00B3673A">
        <w:rPr>
          <w:rFonts w:ascii="Times New Roman" w:eastAsia="MS Mincho" w:hAnsi="Times New Roman"/>
          <w:sz w:val="24"/>
          <w:lang w:val="de-DE"/>
        </w:rPr>
        <w:t>Und sie bewegt sich doch’, Leben und Werk eines Naturforschers und Philosophen im Widerstreit zwischen Kirche und Wissenschaft</w:t>
      </w:r>
      <w:r w:rsidR="00B3673A" w:rsidRPr="00B3673A">
        <w:rPr>
          <w:rFonts w:ascii="Times New Roman" w:eastAsia="MS Mincho" w:hAnsi="Times New Roman"/>
          <w:i/>
          <w:iCs/>
          <w:sz w:val="24"/>
          <w:lang w:val="de-DE"/>
        </w:rPr>
        <w:t>.</w:t>
      </w:r>
      <w:r w:rsidRPr="004727C9">
        <w:rPr>
          <w:rFonts w:ascii="Times New Roman" w:eastAsia="MS Mincho" w:hAnsi="Times New Roman"/>
          <w:sz w:val="24"/>
          <w:lang w:val="de-CH"/>
        </w:rPr>
        <w:t xml:space="preserve">” </w:t>
      </w:r>
      <w:r w:rsidR="0075031C">
        <w:rPr>
          <w:rFonts w:ascii="Times New Roman" w:eastAsia="MS Mincho" w:hAnsi="Times New Roman"/>
          <w:sz w:val="24"/>
          <w:lang w:val="de-DE"/>
        </w:rPr>
        <w:t xml:space="preserve"> </w:t>
      </w:r>
      <w:r w:rsidR="00B3673A" w:rsidRPr="00B3673A">
        <w:rPr>
          <w:rFonts w:ascii="Times New Roman" w:eastAsia="MS Mincho" w:hAnsi="Times New Roman"/>
          <w:i/>
          <w:iCs/>
          <w:sz w:val="24"/>
          <w:lang w:val="de-CH"/>
        </w:rPr>
        <w:t>Brockhaus-Infothek</w:t>
      </w:r>
      <w:r w:rsidR="00B3673A" w:rsidRPr="00B3673A">
        <w:rPr>
          <w:rFonts w:ascii="Times New Roman" w:eastAsia="MS Mincho" w:hAnsi="Times New Roman"/>
          <w:sz w:val="24"/>
          <w:lang w:val="de-CH"/>
        </w:rPr>
        <w:t xml:space="preserve">, 1999. </w:t>
      </w:r>
    </w:p>
    <w:p w:rsidR="00B3673A" w:rsidRDefault="00B3673A" w:rsidP="00B3673A">
      <w:pPr>
        <w:pStyle w:val="Paragrafoelenco"/>
        <w:rPr>
          <w:rFonts w:ascii="Times New Roman" w:eastAsia="MS Mincho" w:hAnsi="Times New Roman"/>
          <w:sz w:val="24"/>
          <w:lang w:val="de-CH"/>
        </w:rPr>
      </w:pPr>
    </w:p>
    <w:p w:rsidR="00EE6EA3" w:rsidRPr="00B3673A" w:rsidRDefault="00EE6EA3" w:rsidP="00EE6EA3">
      <w:pPr>
        <w:pStyle w:val="Testonormale"/>
        <w:numPr>
          <w:ilvl w:val="0"/>
          <w:numId w:val="20"/>
        </w:numPr>
        <w:ind w:left="372"/>
        <w:rPr>
          <w:rFonts w:ascii="Times New Roman" w:eastAsia="MS Mincho" w:hAnsi="Times New Roman"/>
          <w:sz w:val="24"/>
          <w:lang w:val="de-CH"/>
        </w:rPr>
      </w:pPr>
      <w:r w:rsidRPr="00C8658F">
        <w:rPr>
          <w:rFonts w:ascii="Times New Roman" w:eastAsia="MS Mincho" w:hAnsi="Times New Roman"/>
          <w:sz w:val="24"/>
          <w:lang w:val="de-CH"/>
        </w:rPr>
        <w:t>“Galilei und seine Schüler.</w:t>
      </w:r>
      <w:r w:rsidR="00C109E1" w:rsidRPr="004727C9">
        <w:rPr>
          <w:rFonts w:ascii="Times New Roman" w:eastAsia="MS Mincho" w:hAnsi="Times New Roman"/>
          <w:sz w:val="24"/>
          <w:lang w:val="de-CH"/>
        </w:rPr>
        <w:t>”</w:t>
      </w:r>
      <w:r w:rsidRPr="00C8658F">
        <w:rPr>
          <w:rFonts w:ascii="Times New Roman" w:eastAsia="MS Mincho" w:hAnsi="Times New Roman"/>
          <w:sz w:val="24"/>
          <w:lang w:val="de-CH"/>
        </w:rPr>
        <w:t xml:space="preserve"> </w:t>
      </w:r>
      <w:r w:rsidR="0075031C">
        <w:rPr>
          <w:rFonts w:ascii="Times New Roman" w:eastAsia="MS Mincho" w:hAnsi="Times New Roman"/>
          <w:sz w:val="24"/>
          <w:lang w:val="de-CH"/>
        </w:rPr>
        <w:t xml:space="preserve"> </w:t>
      </w:r>
      <w:r w:rsidRPr="00EE6EA3">
        <w:rPr>
          <w:rFonts w:ascii="Times New Roman" w:eastAsia="MS Mincho" w:hAnsi="Times New Roman"/>
          <w:sz w:val="24"/>
          <w:lang w:val="de-DE"/>
        </w:rPr>
        <w:t>In: Karl v. Me</w:t>
      </w:r>
      <w:r w:rsidRPr="00EE6EA3">
        <w:rPr>
          <w:rFonts w:ascii="Times New Roman" w:eastAsia="MS Mincho" w:hAnsi="Times New Roman" w:cs="Times New Roman"/>
          <w:sz w:val="24"/>
          <w:lang w:val="de-DE"/>
        </w:rPr>
        <w:t>ÿ</w:t>
      </w:r>
      <w:r w:rsidRPr="00EE6EA3">
        <w:rPr>
          <w:rFonts w:ascii="Times New Roman" w:eastAsia="MS Mincho" w:hAnsi="Times New Roman"/>
          <w:sz w:val="24"/>
          <w:lang w:val="de-DE"/>
        </w:rPr>
        <w:t xml:space="preserve">enn (ed.), </w:t>
      </w:r>
      <w:r w:rsidRPr="00EE6EA3">
        <w:rPr>
          <w:rFonts w:ascii="Times New Roman" w:eastAsia="MS Mincho" w:hAnsi="Times New Roman"/>
          <w:i/>
          <w:iCs/>
          <w:sz w:val="24"/>
          <w:lang w:val="de-DE"/>
        </w:rPr>
        <w:t>Die Grossen Physiker</w:t>
      </w:r>
      <w:r w:rsidRPr="00EE6EA3">
        <w:rPr>
          <w:rFonts w:ascii="Times New Roman" w:eastAsia="MS Mincho" w:hAnsi="Times New Roman"/>
          <w:sz w:val="24"/>
          <w:lang w:val="de-DE"/>
        </w:rPr>
        <w:t>, Vol. 1 (Munich: Beck, 1997)</w:t>
      </w:r>
      <w:r w:rsidR="002232D6">
        <w:rPr>
          <w:rFonts w:ascii="Times New Roman" w:eastAsia="MS Mincho" w:hAnsi="Times New Roman"/>
          <w:sz w:val="24"/>
          <w:lang w:val="de-DE"/>
        </w:rPr>
        <w:t>:</w:t>
      </w:r>
      <w:r w:rsidRPr="00EE6EA3">
        <w:rPr>
          <w:rFonts w:ascii="Times New Roman" w:eastAsia="MS Mincho" w:hAnsi="Times New Roman"/>
          <w:sz w:val="24"/>
          <w:lang w:val="de-DE"/>
        </w:rPr>
        <w:t xml:space="preserve"> 146-156.</w:t>
      </w:r>
    </w:p>
    <w:p w:rsidR="00CC69B4" w:rsidRDefault="00CC69B4">
      <w:pPr>
        <w:rPr>
          <w:rFonts w:ascii="Times New Roman" w:eastAsia="MS Mincho" w:hAnsi="Times New Roman" w:cs="Courier New"/>
          <w:sz w:val="24"/>
          <w:lang w:val="de-DE"/>
        </w:rPr>
      </w:pPr>
    </w:p>
    <w:p w:rsidR="00B3673A" w:rsidRPr="00B3673A" w:rsidRDefault="0072552D" w:rsidP="00B3673A">
      <w:pPr>
        <w:pStyle w:val="Testonormale"/>
        <w:rPr>
          <w:rFonts w:ascii="Times New Roman" w:eastAsia="MS Mincho" w:hAnsi="Times New Roman"/>
          <w:sz w:val="24"/>
          <w:u w:val="single"/>
          <w:lang w:val="de-CH"/>
        </w:rPr>
      </w:pPr>
      <w:r>
        <w:rPr>
          <w:rFonts w:ascii="Times New Roman" w:eastAsia="MS Mincho" w:hAnsi="Times New Roman"/>
          <w:sz w:val="24"/>
          <w:u w:val="single"/>
          <w:lang w:val="de-CH"/>
        </w:rPr>
        <w:t>Other Scholarly Articles</w:t>
      </w:r>
    </w:p>
    <w:p w:rsidR="00EE6EA3" w:rsidRPr="00EE6EA3" w:rsidRDefault="00EE6EA3" w:rsidP="00EE6EA3">
      <w:pPr>
        <w:pStyle w:val="Testonormale"/>
        <w:ind w:left="372"/>
        <w:rPr>
          <w:rFonts w:ascii="Times New Roman" w:eastAsia="MS Mincho" w:hAnsi="Times New Roman"/>
          <w:sz w:val="24"/>
          <w:lang w:val="de-CH"/>
        </w:rPr>
      </w:pPr>
    </w:p>
    <w:p w:rsidR="00B3673A" w:rsidRPr="00B3673A" w:rsidRDefault="00B3673A" w:rsidP="00B3673A">
      <w:pPr>
        <w:pStyle w:val="Paragrafoelenco"/>
        <w:numPr>
          <w:ilvl w:val="0"/>
          <w:numId w:val="28"/>
        </w:numPr>
        <w:ind w:right="420"/>
        <w:outlineLvl w:val="0"/>
        <w:rPr>
          <w:rFonts w:ascii="Bookman Old Style" w:eastAsia="MS Mincho" w:hAnsi="Bookman Old Style" w:cs="Courier New"/>
          <w:b/>
          <w:sz w:val="22"/>
        </w:rPr>
      </w:pPr>
      <w:r w:rsidRPr="00B3673A">
        <w:rPr>
          <w:rFonts w:ascii="Times New Roman" w:eastAsia="MS Mincho" w:hAnsi="Times New Roman"/>
          <w:sz w:val="24"/>
          <w:szCs w:val="24"/>
        </w:rPr>
        <w:t xml:space="preserve">“Verso una università aperta.”  </w:t>
      </w:r>
      <w:r w:rsidRPr="00B3673A">
        <w:rPr>
          <w:rFonts w:ascii="Times New Roman" w:eastAsia="MS Mincho" w:hAnsi="Times New Roman"/>
          <w:i/>
          <w:sz w:val="24"/>
          <w:szCs w:val="24"/>
        </w:rPr>
        <w:t>Il Platano</w:t>
      </w:r>
      <w:r w:rsidRPr="00B3673A">
        <w:rPr>
          <w:rFonts w:ascii="Times New Roman" w:eastAsia="MS Mincho" w:hAnsi="Times New Roman"/>
          <w:sz w:val="24"/>
          <w:szCs w:val="24"/>
        </w:rPr>
        <w:t xml:space="preserve"> 13 (2013)</w:t>
      </w:r>
      <w:r w:rsidR="002232D6">
        <w:rPr>
          <w:rFonts w:ascii="Times New Roman" w:eastAsia="MS Mincho" w:hAnsi="Times New Roman"/>
          <w:sz w:val="24"/>
          <w:szCs w:val="24"/>
        </w:rPr>
        <w:t>:</w:t>
      </w:r>
      <w:r w:rsidRPr="00B3673A">
        <w:rPr>
          <w:rFonts w:ascii="Times New Roman" w:eastAsia="MS Mincho" w:hAnsi="Times New Roman"/>
          <w:sz w:val="24"/>
          <w:szCs w:val="24"/>
        </w:rPr>
        <w:t xml:space="preserve"> 492-497.</w:t>
      </w:r>
    </w:p>
    <w:p w:rsidR="00B3673A" w:rsidRPr="00B3673A" w:rsidRDefault="00B3673A" w:rsidP="00B3673A">
      <w:pPr>
        <w:ind w:left="708"/>
        <w:rPr>
          <w:rFonts w:ascii="Bookman Old Style" w:eastAsia="MS Mincho" w:hAnsi="Bookman Old Style"/>
          <w:b/>
          <w:sz w:val="22"/>
        </w:rPr>
      </w:pPr>
    </w:p>
    <w:p w:rsidR="00B3673A" w:rsidRPr="001E3363" w:rsidRDefault="00B3673A" w:rsidP="00B3673A">
      <w:pPr>
        <w:pStyle w:val="Testonormale"/>
        <w:numPr>
          <w:ilvl w:val="0"/>
          <w:numId w:val="20"/>
        </w:numPr>
        <w:tabs>
          <w:tab w:val="clear" w:pos="720"/>
          <w:tab w:val="num" w:pos="0"/>
        </w:tabs>
        <w:ind w:left="360"/>
        <w:rPr>
          <w:rFonts w:ascii="Times New Roman" w:eastAsia="MS Mincho" w:hAnsi="Times New Roman"/>
          <w:sz w:val="24"/>
        </w:rPr>
      </w:pPr>
      <w:r>
        <w:rPr>
          <w:rFonts w:ascii="Times New Roman" w:hAnsi="Times New Roman"/>
          <w:sz w:val="24"/>
        </w:rPr>
        <w:t>“</w:t>
      </w:r>
      <w:r w:rsidRPr="004A0247">
        <w:rPr>
          <w:rFonts w:ascii="Times New Roman" w:hAnsi="Times New Roman"/>
          <w:sz w:val="24"/>
        </w:rPr>
        <w:t>Studiare senza soffrire.</w:t>
      </w:r>
      <w:r w:rsidR="00C109E1" w:rsidRPr="004727C9">
        <w:rPr>
          <w:rFonts w:ascii="Times New Roman" w:eastAsia="MS Mincho" w:hAnsi="Times New Roman"/>
          <w:sz w:val="24"/>
        </w:rPr>
        <w:t>”</w:t>
      </w:r>
      <w:r w:rsidRPr="004A0247">
        <w:rPr>
          <w:rFonts w:ascii="Times New Roman" w:hAnsi="Times New Roman"/>
          <w:sz w:val="24"/>
        </w:rPr>
        <w:t xml:space="preserve"> </w:t>
      </w:r>
      <w:r w:rsidR="0075031C">
        <w:rPr>
          <w:rFonts w:ascii="Times New Roman" w:hAnsi="Times New Roman"/>
          <w:sz w:val="24"/>
        </w:rPr>
        <w:t xml:space="preserve"> </w:t>
      </w:r>
      <w:r w:rsidRPr="004A0247">
        <w:rPr>
          <w:rFonts w:ascii="Times New Roman" w:hAnsi="Times New Roman"/>
          <w:i/>
          <w:sz w:val="24"/>
        </w:rPr>
        <w:t>Il Monitore</w:t>
      </w:r>
      <w:r w:rsidRPr="004A0247">
        <w:rPr>
          <w:rFonts w:ascii="Times New Roman" w:hAnsi="Times New Roman"/>
          <w:sz w:val="24"/>
        </w:rPr>
        <w:t xml:space="preserve"> 39/4 (December 2005)</w:t>
      </w:r>
      <w:r w:rsidR="002232D6">
        <w:rPr>
          <w:rFonts w:ascii="Times New Roman" w:hAnsi="Times New Roman"/>
          <w:sz w:val="24"/>
        </w:rPr>
        <w:t>:</w:t>
      </w:r>
      <w:r w:rsidRPr="004A0247">
        <w:rPr>
          <w:rFonts w:ascii="Times New Roman" w:hAnsi="Times New Roman"/>
          <w:sz w:val="24"/>
        </w:rPr>
        <w:t xml:space="preserve"> 5-7.</w:t>
      </w:r>
    </w:p>
    <w:p w:rsidR="00B3673A" w:rsidRPr="001E3363" w:rsidRDefault="00B3673A" w:rsidP="00B3673A">
      <w:pPr>
        <w:pStyle w:val="Testonormale"/>
        <w:ind w:left="360"/>
        <w:rPr>
          <w:rFonts w:ascii="Times New Roman" w:eastAsia="MS Mincho" w:hAnsi="Times New Roman"/>
          <w:sz w:val="24"/>
        </w:rPr>
      </w:pPr>
    </w:p>
    <w:p w:rsidR="0072552D" w:rsidRDefault="0072552D" w:rsidP="0072552D">
      <w:pPr>
        <w:pStyle w:val="Testonormale"/>
        <w:numPr>
          <w:ilvl w:val="0"/>
          <w:numId w:val="20"/>
        </w:numPr>
        <w:tabs>
          <w:tab w:val="clear" w:pos="720"/>
          <w:tab w:val="num" w:pos="360"/>
        </w:tabs>
        <w:ind w:left="360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i/>
          <w:iCs/>
          <w:sz w:val="24"/>
        </w:rPr>
        <w:t>Contro l'empirismo</w:t>
      </w:r>
      <w:r>
        <w:rPr>
          <w:rFonts w:ascii="Times New Roman" w:eastAsia="MS Mincho" w:hAnsi="Times New Roman"/>
          <w:sz w:val="24"/>
        </w:rPr>
        <w:t>, LUISS, Quaderni del Centro di Metodologia delle Scienze Sociali, n. 31 (1996). 16 pp.</w:t>
      </w:r>
    </w:p>
    <w:p w:rsidR="0072552D" w:rsidRDefault="0072552D" w:rsidP="0072552D">
      <w:pPr>
        <w:pStyle w:val="Testonormale"/>
        <w:ind w:left="-360"/>
        <w:rPr>
          <w:rFonts w:ascii="Times New Roman" w:eastAsia="MS Mincho" w:hAnsi="Times New Roman"/>
          <w:sz w:val="24"/>
          <w:lang w:val="de-DE"/>
        </w:rPr>
      </w:pPr>
    </w:p>
    <w:p w:rsidR="0072552D" w:rsidRDefault="0072552D" w:rsidP="0072552D">
      <w:pPr>
        <w:pStyle w:val="Testonormale"/>
        <w:numPr>
          <w:ilvl w:val="0"/>
          <w:numId w:val="20"/>
        </w:numPr>
        <w:ind w:left="360"/>
        <w:rPr>
          <w:rFonts w:ascii="Times New Roman" w:eastAsia="MS Mincho" w:hAnsi="Times New Roman"/>
          <w:sz w:val="24"/>
          <w:lang w:val="de-DE"/>
        </w:rPr>
      </w:pPr>
      <w:r>
        <w:rPr>
          <w:rFonts w:ascii="Times New Roman" w:eastAsia="MS Mincho" w:hAnsi="Times New Roman"/>
          <w:i/>
          <w:iCs/>
          <w:sz w:val="24"/>
        </w:rPr>
        <w:t xml:space="preserve">Individualismo non riduzionistico. </w:t>
      </w:r>
      <w:r>
        <w:rPr>
          <w:rFonts w:ascii="Times New Roman" w:eastAsia="MS Mincho" w:hAnsi="Times New Roman"/>
          <w:sz w:val="24"/>
        </w:rPr>
        <w:t xml:space="preserve"> LUISS, Quaderni del Centro di Metodologia delle Scienze Sociali, n. 33 (1997). </w:t>
      </w:r>
      <w:r>
        <w:rPr>
          <w:rFonts w:ascii="Times New Roman" w:eastAsia="MS Mincho" w:hAnsi="Times New Roman"/>
          <w:sz w:val="24"/>
          <w:lang w:val="de-DE"/>
        </w:rPr>
        <w:t>15 pp.</w:t>
      </w:r>
    </w:p>
    <w:p w:rsidR="0072552D" w:rsidRDefault="0072552D" w:rsidP="0072552D">
      <w:pPr>
        <w:pStyle w:val="Testonormale"/>
        <w:rPr>
          <w:rFonts w:ascii="Times New Roman" w:eastAsia="MS Mincho" w:hAnsi="Times New Roman"/>
          <w:sz w:val="24"/>
        </w:rPr>
      </w:pPr>
    </w:p>
    <w:p w:rsidR="00B3673A" w:rsidRDefault="00C109E1" w:rsidP="00B3673A">
      <w:pPr>
        <w:pStyle w:val="Testonormale"/>
        <w:numPr>
          <w:ilvl w:val="0"/>
          <w:numId w:val="20"/>
        </w:numPr>
        <w:tabs>
          <w:tab w:val="clear" w:pos="720"/>
          <w:tab w:val="num" w:pos="360"/>
        </w:tabs>
        <w:ind w:left="360"/>
        <w:rPr>
          <w:rFonts w:ascii="Times New Roman" w:eastAsia="MS Mincho" w:hAnsi="Times New Roman"/>
          <w:sz w:val="24"/>
          <w:lang w:val="de-DE"/>
        </w:rPr>
      </w:pPr>
      <w:r w:rsidRPr="004727C9">
        <w:rPr>
          <w:rFonts w:ascii="Times New Roman" w:eastAsia="MS Mincho" w:hAnsi="Times New Roman"/>
          <w:sz w:val="24"/>
          <w:lang w:val="de-CH"/>
        </w:rPr>
        <w:t>“</w:t>
      </w:r>
      <w:r w:rsidR="00B3673A">
        <w:rPr>
          <w:rFonts w:ascii="Times New Roman" w:eastAsia="MS Mincho" w:hAnsi="Times New Roman"/>
          <w:sz w:val="24"/>
          <w:lang w:val="de-DE"/>
        </w:rPr>
        <w:t>Schuss - und kein Treffer: Die schweren Anfänge der wissenschaftlichen Ballistik.</w:t>
      </w:r>
      <w:r w:rsidRPr="004727C9">
        <w:rPr>
          <w:rFonts w:ascii="Times New Roman" w:eastAsia="MS Mincho" w:hAnsi="Times New Roman"/>
          <w:sz w:val="24"/>
          <w:lang w:val="de-CH"/>
        </w:rPr>
        <w:t>”</w:t>
      </w:r>
      <w:r w:rsidR="00B3673A">
        <w:rPr>
          <w:rFonts w:ascii="Times New Roman" w:eastAsia="MS Mincho" w:hAnsi="Times New Roman"/>
          <w:sz w:val="24"/>
          <w:lang w:val="de-DE"/>
        </w:rPr>
        <w:t xml:space="preserve"> </w:t>
      </w:r>
      <w:r w:rsidR="0075031C">
        <w:rPr>
          <w:rFonts w:ascii="Times New Roman" w:eastAsia="MS Mincho" w:hAnsi="Times New Roman"/>
          <w:sz w:val="24"/>
          <w:lang w:val="de-DE"/>
        </w:rPr>
        <w:t xml:space="preserve"> </w:t>
      </w:r>
      <w:r w:rsidR="00B3673A">
        <w:rPr>
          <w:rFonts w:ascii="Times New Roman" w:eastAsia="MS Mincho" w:hAnsi="Times New Roman"/>
          <w:i/>
          <w:iCs/>
          <w:sz w:val="24"/>
          <w:lang w:val="de-DE"/>
        </w:rPr>
        <w:t>Kultur &amp; Technik</w:t>
      </w:r>
      <w:r w:rsidR="00B3673A">
        <w:rPr>
          <w:rFonts w:ascii="Times New Roman" w:eastAsia="MS Mincho" w:hAnsi="Times New Roman"/>
          <w:sz w:val="24"/>
          <w:lang w:val="de-DE"/>
        </w:rPr>
        <w:t xml:space="preserve"> 1 (1994): 30-33.</w:t>
      </w:r>
    </w:p>
    <w:p w:rsidR="00B3673A" w:rsidRDefault="00B3673A" w:rsidP="00B3673A">
      <w:pPr>
        <w:pStyle w:val="Testonormale"/>
        <w:ind w:left="360"/>
        <w:rPr>
          <w:rFonts w:ascii="Times New Roman" w:eastAsia="MS Mincho" w:hAnsi="Times New Roman"/>
          <w:sz w:val="24"/>
          <w:lang w:val="de-DE"/>
        </w:rPr>
      </w:pPr>
    </w:p>
    <w:p w:rsidR="00B3673A" w:rsidRDefault="00C109E1" w:rsidP="00B3673A">
      <w:pPr>
        <w:pStyle w:val="Testonormale"/>
        <w:numPr>
          <w:ilvl w:val="0"/>
          <w:numId w:val="20"/>
        </w:numPr>
        <w:tabs>
          <w:tab w:val="clear" w:pos="720"/>
          <w:tab w:val="num" w:pos="0"/>
        </w:tabs>
        <w:ind w:left="360"/>
        <w:rPr>
          <w:rFonts w:ascii="Times New Roman" w:eastAsia="MS Mincho" w:hAnsi="Times New Roman"/>
          <w:sz w:val="24"/>
          <w:lang w:val="de-DE"/>
        </w:rPr>
      </w:pPr>
      <w:r w:rsidRPr="004727C9">
        <w:rPr>
          <w:rFonts w:ascii="Times New Roman" w:eastAsia="MS Mincho" w:hAnsi="Times New Roman"/>
          <w:sz w:val="24"/>
          <w:lang w:val="de-CH"/>
        </w:rPr>
        <w:t>“</w:t>
      </w:r>
      <w:r w:rsidR="00B3673A">
        <w:rPr>
          <w:rFonts w:ascii="Times New Roman" w:eastAsia="MS Mincho" w:hAnsi="Times New Roman"/>
          <w:sz w:val="24"/>
          <w:lang w:val="de-DE"/>
        </w:rPr>
        <w:t>Stieg Galilei auf den schiefen Turm?</w:t>
      </w:r>
      <w:r w:rsidRPr="004727C9">
        <w:rPr>
          <w:rFonts w:ascii="Times New Roman" w:eastAsia="MS Mincho" w:hAnsi="Times New Roman"/>
          <w:sz w:val="24"/>
          <w:lang w:val="de-CH"/>
        </w:rPr>
        <w:t>”</w:t>
      </w:r>
      <w:r w:rsidR="00B3673A">
        <w:rPr>
          <w:rFonts w:ascii="Times New Roman" w:eastAsia="MS Mincho" w:hAnsi="Times New Roman"/>
          <w:sz w:val="24"/>
          <w:lang w:val="de-DE"/>
        </w:rPr>
        <w:t xml:space="preserve"> </w:t>
      </w:r>
      <w:r w:rsidR="0075031C">
        <w:rPr>
          <w:rFonts w:ascii="Times New Roman" w:eastAsia="MS Mincho" w:hAnsi="Times New Roman"/>
          <w:sz w:val="24"/>
          <w:lang w:val="de-DE"/>
        </w:rPr>
        <w:t xml:space="preserve"> </w:t>
      </w:r>
      <w:r w:rsidR="00B3673A">
        <w:rPr>
          <w:rFonts w:ascii="Times New Roman" w:eastAsia="MS Mincho" w:hAnsi="Times New Roman"/>
          <w:i/>
          <w:iCs/>
          <w:sz w:val="24"/>
          <w:lang w:val="de-DE"/>
        </w:rPr>
        <w:t>Kultur &amp; Technik</w:t>
      </w:r>
      <w:r w:rsidR="00B3673A">
        <w:rPr>
          <w:rFonts w:ascii="Times New Roman" w:eastAsia="MS Mincho" w:hAnsi="Times New Roman"/>
          <w:sz w:val="24"/>
          <w:lang w:val="de-DE"/>
        </w:rPr>
        <w:t xml:space="preserve"> 12/3 (1988): 165-172.</w:t>
      </w:r>
    </w:p>
    <w:p w:rsidR="00CC69B4" w:rsidRDefault="00CC69B4" w:rsidP="00CC69B4">
      <w:pPr>
        <w:rPr>
          <w:rFonts w:ascii="Times New Roman" w:eastAsia="MS Mincho" w:hAnsi="Times New Roman" w:cs="Courier New"/>
          <w:sz w:val="24"/>
          <w:u w:val="single"/>
        </w:rPr>
      </w:pPr>
    </w:p>
    <w:p w:rsidR="00CC69B4" w:rsidRPr="00CC69B4" w:rsidRDefault="00CC69B4" w:rsidP="00CC69B4">
      <w:pPr>
        <w:rPr>
          <w:rFonts w:ascii="Times New Roman" w:eastAsia="MS Mincho" w:hAnsi="Times New Roman" w:cs="Courier New"/>
          <w:sz w:val="24"/>
          <w:u w:val="single"/>
        </w:rPr>
      </w:pPr>
      <w:r w:rsidRPr="00CC69B4">
        <w:rPr>
          <w:rFonts w:ascii="Times New Roman" w:eastAsia="MS Mincho" w:hAnsi="Times New Roman" w:cs="Courier New"/>
          <w:sz w:val="24"/>
          <w:u w:val="single"/>
        </w:rPr>
        <w:t>Editorial</w:t>
      </w:r>
    </w:p>
    <w:p w:rsidR="00CC69B4" w:rsidRPr="00CC69B4" w:rsidRDefault="00CC69B4" w:rsidP="00CC69B4">
      <w:pPr>
        <w:rPr>
          <w:rFonts w:ascii="Times New Roman" w:eastAsia="MS Mincho" w:hAnsi="Times New Roman" w:cs="Courier New"/>
          <w:sz w:val="24"/>
        </w:rPr>
      </w:pPr>
    </w:p>
    <w:p w:rsidR="00CC69B4" w:rsidRPr="00CC69B4" w:rsidRDefault="00C109E1" w:rsidP="00CC69B4">
      <w:pPr>
        <w:numPr>
          <w:ilvl w:val="0"/>
          <w:numId w:val="27"/>
        </w:numPr>
        <w:rPr>
          <w:rFonts w:ascii="Times New Roman" w:eastAsia="MS Mincho" w:hAnsi="Times New Roman" w:cs="Courier New"/>
          <w:sz w:val="24"/>
          <w:lang w:val="en-GB"/>
        </w:rPr>
      </w:pPr>
      <w:r>
        <w:rPr>
          <w:rFonts w:ascii="Times New Roman" w:eastAsia="MS Mincho" w:hAnsi="Times New Roman"/>
          <w:sz w:val="24"/>
          <w:lang w:val="en-GB"/>
        </w:rPr>
        <w:t>“</w:t>
      </w:r>
      <w:r w:rsidR="00CC69B4" w:rsidRPr="00CC69B4">
        <w:rPr>
          <w:rFonts w:ascii="Times New Roman" w:eastAsia="MS Mincho" w:hAnsi="Times New Roman" w:cs="Courier New"/>
          <w:sz w:val="24"/>
          <w:lang w:val="en-GB"/>
        </w:rPr>
        <w:t>History of Science in Israel</w:t>
      </w:r>
      <w:r>
        <w:rPr>
          <w:rFonts w:ascii="Times New Roman" w:eastAsia="MS Mincho" w:hAnsi="Times New Roman"/>
          <w:sz w:val="24"/>
          <w:lang w:val="en-GB"/>
        </w:rPr>
        <w:t>”</w:t>
      </w:r>
      <w:r w:rsidR="00CC69B4" w:rsidRPr="00CC69B4">
        <w:rPr>
          <w:rFonts w:ascii="Times New Roman" w:eastAsia="MS Mincho" w:hAnsi="Times New Roman" w:cs="Courier New"/>
          <w:sz w:val="24"/>
          <w:lang w:val="en-GB"/>
        </w:rPr>
        <w:t xml:space="preserve"> (with Y. Elkana ). </w:t>
      </w:r>
      <w:r w:rsidR="0075031C">
        <w:rPr>
          <w:rFonts w:ascii="Times New Roman" w:eastAsia="MS Mincho" w:hAnsi="Times New Roman" w:cs="Courier New"/>
          <w:sz w:val="24"/>
          <w:lang w:val="en-GB"/>
        </w:rPr>
        <w:t xml:space="preserve"> </w:t>
      </w:r>
      <w:r w:rsidR="00CC69B4" w:rsidRPr="00CC69B4">
        <w:rPr>
          <w:rFonts w:ascii="Times New Roman" w:eastAsia="MS Mincho" w:hAnsi="Times New Roman" w:cs="Courier New"/>
          <w:i/>
          <w:iCs/>
          <w:sz w:val="24"/>
          <w:lang w:val="en-GB"/>
        </w:rPr>
        <w:t xml:space="preserve">Isis </w:t>
      </w:r>
      <w:r w:rsidR="00CC69B4" w:rsidRPr="00CC69B4">
        <w:rPr>
          <w:rFonts w:ascii="Times New Roman" w:eastAsia="MS Mincho" w:hAnsi="Times New Roman" w:cs="Courier New"/>
          <w:sz w:val="24"/>
          <w:lang w:val="en-GB"/>
        </w:rPr>
        <w:t>76 (1985): 7-10.</w:t>
      </w:r>
    </w:p>
    <w:p w:rsidR="00B3673A" w:rsidRPr="004727C9" w:rsidRDefault="00B3673A" w:rsidP="00B3673A">
      <w:pPr>
        <w:pStyle w:val="Paragrafoelenco"/>
        <w:ind w:left="348"/>
        <w:rPr>
          <w:rFonts w:ascii="Times New Roman" w:eastAsia="MS Mincho" w:hAnsi="Times New Roman"/>
          <w:sz w:val="24"/>
          <w:lang w:val="en-US"/>
        </w:rPr>
      </w:pPr>
    </w:p>
    <w:p w:rsidR="000A657F" w:rsidRPr="00FC4C9A" w:rsidRDefault="00B3673A" w:rsidP="0072552D">
      <w:pPr>
        <w:pStyle w:val="Testonormale"/>
        <w:rPr>
          <w:rFonts w:ascii="Times New Roman" w:eastAsia="MS Mincho" w:hAnsi="Times New Roman" w:cs="Times New Roman"/>
          <w:sz w:val="24"/>
          <w:szCs w:val="24"/>
          <w:u w:val="single"/>
          <w:lang w:val="en-GB"/>
        </w:rPr>
      </w:pPr>
      <w:r w:rsidRPr="004727C9">
        <w:rPr>
          <w:rFonts w:ascii="Times New Roman" w:hAnsi="Times New Roman"/>
          <w:sz w:val="24"/>
          <w:lang w:val="en-US"/>
        </w:rPr>
        <w:t xml:space="preserve"> </w:t>
      </w:r>
      <w:r w:rsidR="000A657F" w:rsidRPr="00FC4C9A">
        <w:rPr>
          <w:rFonts w:ascii="Times New Roman" w:eastAsia="MS Mincho" w:hAnsi="Times New Roman" w:cs="Times New Roman"/>
          <w:sz w:val="24"/>
          <w:szCs w:val="24"/>
          <w:u w:val="single"/>
          <w:lang w:val="en-GB"/>
        </w:rPr>
        <w:t>Book Reviews</w:t>
      </w:r>
    </w:p>
    <w:p w:rsidR="000A657F" w:rsidRPr="002B2441" w:rsidRDefault="000A657F" w:rsidP="0072552D">
      <w:pPr>
        <w:pStyle w:val="Testonormale"/>
        <w:rPr>
          <w:rFonts w:ascii="Bookman Old Style" w:eastAsia="MS Mincho" w:hAnsi="Bookman Old Style"/>
          <w:sz w:val="22"/>
          <w:u w:val="single"/>
          <w:lang w:val="en-GB"/>
        </w:rPr>
      </w:pPr>
    </w:p>
    <w:p w:rsidR="00BC3E36" w:rsidRDefault="00BC3E36" w:rsidP="00BC3E36">
      <w:pPr>
        <w:pStyle w:val="Testonormale"/>
        <w:numPr>
          <w:ilvl w:val="0"/>
          <w:numId w:val="21"/>
        </w:numPr>
        <w:ind w:left="360"/>
        <w:rPr>
          <w:rFonts w:ascii="Times New Roman" w:eastAsia="MS Mincho" w:hAnsi="Times New Roman"/>
          <w:sz w:val="24"/>
          <w:szCs w:val="24"/>
        </w:rPr>
      </w:pPr>
      <w:r w:rsidRPr="0072552D">
        <w:rPr>
          <w:rFonts w:ascii="Times New Roman" w:eastAsia="MS Mincho" w:hAnsi="Times New Roman"/>
          <w:iCs/>
          <w:sz w:val="24"/>
          <w:szCs w:val="24"/>
        </w:rPr>
        <w:t xml:space="preserve">M. Artigas; M. Sánchez de Toca,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es-ES"/>
        </w:rPr>
        <w:t>Galileo y el Vaticano: Historia de la Comisión Pontificia de Estudio del Caso Galileo (1981-1992</w:t>
      </w:r>
      <w:r w:rsidRPr="0072552D">
        <w:rPr>
          <w:rFonts w:ascii="Times New Roman" w:eastAsia="MS Mincho" w:hAnsi="Times New Roman"/>
          <w:i/>
          <w:iCs/>
          <w:sz w:val="24"/>
          <w:szCs w:val="24"/>
        </w:rPr>
        <w:t>)</w:t>
      </w:r>
      <w:r w:rsidRPr="0072552D">
        <w:rPr>
          <w:rFonts w:ascii="Times New Roman" w:eastAsia="MS Mincho" w:hAnsi="Times New Roman"/>
          <w:iCs/>
          <w:sz w:val="24"/>
          <w:szCs w:val="24"/>
        </w:rPr>
        <w:t xml:space="preserve">.  </w:t>
      </w:r>
      <w:r w:rsidRPr="0072552D">
        <w:rPr>
          <w:rFonts w:ascii="Times New Roman" w:eastAsia="MS Mincho" w:hAnsi="Times New Roman"/>
          <w:i/>
          <w:iCs/>
          <w:sz w:val="24"/>
          <w:szCs w:val="24"/>
        </w:rPr>
        <w:t xml:space="preserve">Isis </w:t>
      </w:r>
      <w:r w:rsidRPr="0072552D">
        <w:rPr>
          <w:rFonts w:ascii="Times New Roman" w:eastAsia="MS Mincho" w:hAnsi="Times New Roman"/>
          <w:iCs/>
          <w:sz w:val="24"/>
          <w:szCs w:val="24"/>
        </w:rPr>
        <w:t>101 (2010): 249-250</w:t>
      </w:r>
      <w:r w:rsidRPr="0072552D">
        <w:rPr>
          <w:rFonts w:ascii="Times New Roman" w:eastAsia="MS Mincho" w:hAnsi="Times New Roman"/>
          <w:sz w:val="24"/>
          <w:szCs w:val="24"/>
        </w:rPr>
        <w:t>.</w:t>
      </w:r>
    </w:p>
    <w:p w:rsidR="00BC3E36" w:rsidRPr="0072552D" w:rsidRDefault="00BC3E36" w:rsidP="00BC3E36">
      <w:pPr>
        <w:pStyle w:val="Testonormale"/>
        <w:ind w:left="360"/>
        <w:rPr>
          <w:rFonts w:ascii="Times New Roman" w:eastAsia="MS Mincho" w:hAnsi="Times New Roman"/>
          <w:sz w:val="24"/>
          <w:szCs w:val="24"/>
        </w:rPr>
      </w:pPr>
    </w:p>
    <w:p w:rsidR="00BC3E36" w:rsidRPr="00BC3E36" w:rsidRDefault="00BC3E36" w:rsidP="00BC3E36">
      <w:pPr>
        <w:pStyle w:val="Testonormale"/>
        <w:numPr>
          <w:ilvl w:val="0"/>
          <w:numId w:val="21"/>
        </w:numPr>
        <w:ind w:left="360"/>
        <w:rPr>
          <w:rFonts w:ascii="Times New Roman" w:eastAsia="MS Mincho" w:hAnsi="Times New Roman"/>
          <w:sz w:val="24"/>
          <w:szCs w:val="24"/>
        </w:rPr>
      </w:pPr>
      <w:r w:rsidRPr="0072552D">
        <w:rPr>
          <w:rFonts w:ascii="Times New Roman" w:eastAsia="MS Mincho" w:hAnsi="Times New Roman"/>
          <w:sz w:val="24"/>
          <w:szCs w:val="24"/>
        </w:rPr>
        <w:t xml:space="preserve">G. Galilei, </w:t>
      </w:r>
      <w:r w:rsidRPr="0072552D">
        <w:rPr>
          <w:rFonts w:ascii="Times New Roman" w:eastAsia="MS Mincho" w:hAnsi="Times New Roman"/>
          <w:i/>
          <w:sz w:val="24"/>
          <w:szCs w:val="24"/>
        </w:rPr>
        <w:t xml:space="preserve">Lettera a Cristina di Lorena. </w:t>
      </w:r>
      <w:r w:rsidRPr="0072552D">
        <w:rPr>
          <w:rFonts w:ascii="Times New Roman" w:eastAsia="MS Mincho" w:hAnsi="Times New Roman"/>
          <w:i/>
          <w:sz w:val="24"/>
          <w:szCs w:val="24"/>
          <w:lang w:val="de-CH"/>
        </w:rPr>
        <w:t>Brief an Christine von Lothringen.  Italienisch-deutsch</w:t>
      </w:r>
      <w:r w:rsidRPr="0072552D">
        <w:rPr>
          <w:rFonts w:ascii="Times New Roman" w:eastAsia="MS Mincho" w:hAnsi="Times New Roman"/>
          <w:sz w:val="24"/>
          <w:szCs w:val="24"/>
          <w:lang w:val="de-CH"/>
        </w:rPr>
        <w:t xml:space="preserve">.  Übersetzt von Thomas Steinhauser.  Herausgegeben und kommentiert von Michael Titzmann und Thomas Steinhauser.  </w:t>
      </w:r>
      <w:r w:rsidRPr="0072552D">
        <w:rPr>
          <w:rFonts w:ascii="Times New Roman" w:eastAsia="MS Mincho" w:hAnsi="Times New Roman"/>
          <w:i/>
          <w:sz w:val="24"/>
          <w:szCs w:val="24"/>
          <w:lang w:val="de-CH"/>
        </w:rPr>
        <w:t>Physis</w:t>
      </w:r>
      <w:r w:rsidRPr="0072552D">
        <w:rPr>
          <w:rFonts w:ascii="Times New Roman" w:eastAsia="MS Mincho" w:hAnsi="Times New Roman"/>
          <w:sz w:val="24"/>
          <w:szCs w:val="24"/>
          <w:lang w:val="de-CH"/>
        </w:rPr>
        <w:t xml:space="preserve"> 46 (2009): 338-340.</w:t>
      </w:r>
    </w:p>
    <w:p w:rsidR="00BC3E36" w:rsidRDefault="00BC3E36" w:rsidP="00BC3E36">
      <w:pPr>
        <w:pStyle w:val="Paragrafoelenco"/>
        <w:rPr>
          <w:rFonts w:ascii="Times New Roman" w:eastAsia="MS Mincho" w:hAnsi="Times New Roman"/>
          <w:sz w:val="24"/>
          <w:szCs w:val="24"/>
        </w:rPr>
      </w:pPr>
    </w:p>
    <w:p w:rsidR="00BC3E36" w:rsidRPr="00BC3E36" w:rsidRDefault="00BC3E36" w:rsidP="00BC3E36">
      <w:pPr>
        <w:pStyle w:val="Testonormale"/>
        <w:numPr>
          <w:ilvl w:val="0"/>
          <w:numId w:val="21"/>
        </w:numPr>
        <w:ind w:left="360"/>
        <w:rPr>
          <w:rFonts w:ascii="Times New Roman" w:eastAsia="MS Mincho" w:hAnsi="Times New Roman"/>
          <w:sz w:val="24"/>
          <w:szCs w:val="24"/>
          <w:lang w:val="en-GB"/>
        </w:rPr>
      </w:pPr>
      <w:r w:rsidRPr="0072552D">
        <w:rPr>
          <w:rFonts w:ascii="Times New Roman" w:eastAsia="MS Mincho" w:hAnsi="Times New Roman"/>
          <w:iCs/>
          <w:sz w:val="24"/>
          <w:szCs w:val="24"/>
          <w:lang w:val="en-GB"/>
        </w:rPr>
        <w:t xml:space="preserve">E. McMullin (ed.), </w:t>
      </w:r>
      <w:r w:rsidRPr="0072552D">
        <w:rPr>
          <w:rFonts w:ascii="Times New Roman" w:eastAsia="MS Mincho" w:hAnsi="Times New Roman"/>
          <w:i/>
          <w:sz w:val="24"/>
          <w:szCs w:val="24"/>
          <w:lang w:val="en-GB"/>
        </w:rPr>
        <w:t>The Church and Galileo</w:t>
      </w:r>
      <w:r w:rsidRPr="0072552D">
        <w:rPr>
          <w:rFonts w:ascii="Times New Roman" w:eastAsia="MS Mincho" w:hAnsi="Times New Roman"/>
          <w:iCs/>
          <w:sz w:val="24"/>
          <w:szCs w:val="24"/>
          <w:lang w:val="en-GB"/>
        </w:rPr>
        <w:t xml:space="preserve">.  </w:t>
      </w:r>
      <w:r w:rsidRPr="0072552D">
        <w:rPr>
          <w:rFonts w:ascii="Times New Roman" w:eastAsia="MS Mincho" w:hAnsi="Times New Roman"/>
          <w:i/>
          <w:sz w:val="24"/>
          <w:szCs w:val="24"/>
          <w:lang w:val="en-GB"/>
        </w:rPr>
        <w:t xml:space="preserve">European History Quarterly </w:t>
      </w:r>
      <w:r w:rsidRPr="0072552D">
        <w:rPr>
          <w:rFonts w:ascii="Times New Roman" w:eastAsia="MS Mincho" w:hAnsi="Times New Roman"/>
          <w:iCs/>
          <w:sz w:val="24"/>
          <w:szCs w:val="24"/>
          <w:lang w:val="en-GB"/>
        </w:rPr>
        <w:t>38 (2008): 494-496.</w:t>
      </w:r>
    </w:p>
    <w:p w:rsidR="00BC3E36" w:rsidRPr="0072552D" w:rsidRDefault="00BC3E36" w:rsidP="00BC3E36">
      <w:pPr>
        <w:pStyle w:val="Testonormale"/>
        <w:rPr>
          <w:rFonts w:ascii="Times New Roman" w:eastAsia="MS Mincho" w:hAnsi="Times New Roman"/>
          <w:sz w:val="24"/>
          <w:szCs w:val="24"/>
          <w:lang w:val="en-GB"/>
        </w:rPr>
      </w:pPr>
    </w:p>
    <w:p w:rsidR="00BC3E36" w:rsidRPr="0072552D" w:rsidRDefault="00BC3E36" w:rsidP="00BC3E36">
      <w:pPr>
        <w:pStyle w:val="Testonormale"/>
        <w:numPr>
          <w:ilvl w:val="0"/>
          <w:numId w:val="21"/>
        </w:numPr>
        <w:ind w:left="360"/>
        <w:rPr>
          <w:rFonts w:ascii="Times New Roman" w:eastAsia="MS Mincho" w:hAnsi="Times New Roman"/>
          <w:sz w:val="24"/>
          <w:szCs w:val="24"/>
          <w:lang w:val="en-GB"/>
        </w:rPr>
      </w:pPr>
      <w:r w:rsidRPr="0072552D">
        <w:rPr>
          <w:rFonts w:ascii="Times New Roman" w:eastAsia="MS Mincho" w:hAnsi="Times New Roman"/>
          <w:sz w:val="24"/>
          <w:szCs w:val="24"/>
          <w:lang w:val="en-GB"/>
        </w:rPr>
        <w:t xml:space="preserve">J. Swann; J. Pratt (eds.), </w:t>
      </w:r>
      <w:r w:rsidRPr="0072552D">
        <w:rPr>
          <w:rFonts w:ascii="Times New Roman" w:eastAsia="MS Mincho" w:hAnsi="Times New Roman"/>
          <w:i/>
          <w:sz w:val="24"/>
          <w:szCs w:val="24"/>
          <w:lang w:val="en-GB"/>
        </w:rPr>
        <w:t xml:space="preserve">Education Research in Practice: Making Sense of Methodology.  Qualeducazione </w:t>
      </w:r>
      <w:r w:rsidRPr="0072552D">
        <w:rPr>
          <w:rFonts w:ascii="Times New Roman" w:eastAsia="MS Mincho" w:hAnsi="Times New Roman"/>
          <w:iCs/>
          <w:sz w:val="24"/>
          <w:szCs w:val="24"/>
          <w:lang w:val="en-GB"/>
        </w:rPr>
        <w:t>68 (2005): 92.</w:t>
      </w:r>
    </w:p>
    <w:p w:rsidR="00BC3E36" w:rsidRPr="0072552D" w:rsidRDefault="00BC3E36" w:rsidP="00BC3E36">
      <w:pPr>
        <w:pStyle w:val="Testonormale"/>
        <w:rPr>
          <w:rFonts w:ascii="Times New Roman" w:eastAsia="MS Mincho" w:hAnsi="Times New Roman"/>
          <w:sz w:val="24"/>
          <w:szCs w:val="24"/>
          <w:lang w:val="en-GB"/>
        </w:rPr>
      </w:pPr>
    </w:p>
    <w:p w:rsidR="00BC3E36" w:rsidRPr="008435AB" w:rsidRDefault="00BC3E36" w:rsidP="00BC3E36">
      <w:pPr>
        <w:pStyle w:val="Testonormale"/>
        <w:numPr>
          <w:ilvl w:val="0"/>
          <w:numId w:val="21"/>
        </w:numPr>
        <w:ind w:left="360"/>
        <w:rPr>
          <w:rFonts w:ascii="Times New Roman" w:eastAsia="MS Mincho" w:hAnsi="Times New Roman"/>
          <w:sz w:val="24"/>
          <w:szCs w:val="24"/>
          <w:lang w:val="en-GB"/>
        </w:rPr>
      </w:pPr>
      <w:r w:rsidRPr="0072552D">
        <w:rPr>
          <w:rFonts w:ascii="Times New Roman" w:eastAsia="MS Mincho" w:hAnsi="Times New Roman"/>
          <w:sz w:val="24"/>
          <w:szCs w:val="24"/>
          <w:lang w:val="en-GB"/>
        </w:rPr>
        <w:t xml:space="preserve">Ian C. Jarvie, </w:t>
      </w:r>
      <w:r w:rsidRPr="0072552D">
        <w:rPr>
          <w:rFonts w:ascii="Times New Roman" w:eastAsia="MS Mincho" w:hAnsi="Times New Roman"/>
          <w:i/>
          <w:sz w:val="24"/>
          <w:szCs w:val="24"/>
          <w:lang w:val="en-GB"/>
        </w:rPr>
        <w:t>The Republic of Science.  The Emergence of Popper’s Social View of Science 1935-1945</w:t>
      </w:r>
      <w:r w:rsidRPr="0072552D">
        <w:rPr>
          <w:rFonts w:ascii="Times New Roman" w:eastAsia="MS Mincho" w:hAnsi="Times New Roman"/>
          <w:sz w:val="24"/>
          <w:szCs w:val="24"/>
          <w:lang w:val="en-GB"/>
        </w:rPr>
        <w:t>.</w:t>
      </w:r>
      <w:r w:rsidRPr="0072552D">
        <w:rPr>
          <w:rFonts w:ascii="Times New Roman" w:eastAsia="MS Mincho" w:hAnsi="Times New Roman"/>
          <w:i/>
          <w:sz w:val="24"/>
          <w:szCs w:val="24"/>
          <w:lang w:val="en-GB"/>
        </w:rPr>
        <w:t xml:space="preserve"> Qualeducazione </w:t>
      </w:r>
      <w:r w:rsidRPr="0072552D">
        <w:rPr>
          <w:rFonts w:ascii="Times New Roman" w:eastAsia="MS Mincho" w:hAnsi="Times New Roman"/>
          <w:iCs/>
          <w:sz w:val="24"/>
          <w:szCs w:val="24"/>
          <w:lang w:val="en-GB"/>
        </w:rPr>
        <w:t>68 (2005): 92.</w:t>
      </w:r>
    </w:p>
    <w:p w:rsidR="008435AB" w:rsidRDefault="008435AB" w:rsidP="008435AB">
      <w:pPr>
        <w:pStyle w:val="Paragrafoelenco"/>
        <w:rPr>
          <w:rFonts w:ascii="Times New Roman" w:eastAsia="MS Mincho" w:hAnsi="Times New Roman"/>
          <w:sz w:val="24"/>
          <w:szCs w:val="24"/>
          <w:lang w:val="en-GB"/>
        </w:rPr>
      </w:pPr>
    </w:p>
    <w:p w:rsidR="008435AB" w:rsidRDefault="008435AB" w:rsidP="008435AB">
      <w:pPr>
        <w:pStyle w:val="Testonormale"/>
        <w:numPr>
          <w:ilvl w:val="0"/>
          <w:numId w:val="21"/>
        </w:numPr>
        <w:ind w:left="360"/>
        <w:rPr>
          <w:rFonts w:ascii="Times New Roman" w:eastAsia="MS Mincho" w:hAnsi="Times New Roman"/>
          <w:sz w:val="24"/>
          <w:szCs w:val="24"/>
          <w:lang w:val="de-DE"/>
        </w:rPr>
      </w:pPr>
      <w:r w:rsidRPr="0072552D">
        <w:rPr>
          <w:rFonts w:ascii="Times New Roman" w:eastAsia="MS Mincho" w:hAnsi="Times New Roman"/>
          <w:sz w:val="24"/>
          <w:szCs w:val="24"/>
          <w:lang w:val="de-DE"/>
        </w:rPr>
        <w:t xml:space="preserve">V. R. Remmert,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de-DE"/>
        </w:rPr>
        <w:t>Ariadnefäden im Wissenschaftslabyrinth. Studien zu Galilei: Historiographie-Mathematik-Wirkung</w:t>
      </w:r>
      <w:r w:rsidRPr="0072552D">
        <w:rPr>
          <w:rFonts w:ascii="Times New Roman" w:eastAsia="MS Mincho" w:hAnsi="Times New Roman"/>
          <w:sz w:val="24"/>
          <w:szCs w:val="24"/>
          <w:u w:val="single"/>
          <w:lang w:val="de-DE"/>
        </w:rPr>
        <w:t>,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de-DE"/>
        </w:rPr>
        <w:t xml:space="preserve"> N.T.M. </w:t>
      </w:r>
      <w:r w:rsidRPr="0072552D">
        <w:rPr>
          <w:rFonts w:ascii="Times New Roman" w:eastAsia="MS Mincho" w:hAnsi="Times New Roman"/>
          <w:sz w:val="24"/>
          <w:szCs w:val="24"/>
          <w:lang w:val="de-DE"/>
        </w:rPr>
        <w:t>8 (2000): 50-51.</w:t>
      </w:r>
    </w:p>
    <w:p w:rsidR="00B67AA2" w:rsidRDefault="00B67AA2" w:rsidP="00B67AA2">
      <w:pPr>
        <w:pStyle w:val="Paragrafoelenco"/>
        <w:rPr>
          <w:rFonts w:ascii="Times New Roman" w:eastAsia="MS Mincho" w:hAnsi="Times New Roman"/>
          <w:sz w:val="24"/>
          <w:szCs w:val="24"/>
          <w:lang w:val="de-DE"/>
        </w:rPr>
      </w:pPr>
    </w:p>
    <w:p w:rsidR="00B67AA2" w:rsidRDefault="00B67AA2" w:rsidP="00B67AA2">
      <w:pPr>
        <w:pStyle w:val="Testonormale"/>
        <w:numPr>
          <w:ilvl w:val="0"/>
          <w:numId w:val="21"/>
        </w:numPr>
        <w:ind w:left="360"/>
        <w:rPr>
          <w:rFonts w:ascii="Times New Roman" w:eastAsia="MS Mincho" w:hAnsi="Times New Roman"/>
          <w:sz w:val="24"/>
          <w:szCs w:val="24"/>
        </w:rPr>
      </w:pPr>
      <w:r w:rsidRPr="0072552D">
        <w:rPr>
          <w:rFonts w:ascii="Times New Roman" w:eastAsia="MS Mincho" w:hAnsi="Times New Roman"/>
          <w:sz w:val="24"/>
          <w:szCs w:val="24"/>
        </w:rPr>
        <w:t xml:space="preserve">B. Gemelli, </w:t>
      </w:r>
      <w:r w:rsidRPr="0072552D">
        <w:rPr>
          <w:rFonts w:ascii="Times New Roman" w:eastAsia="MS Mincho" w:hAnsi="Times New Roman"/>
          <w:i/>
          <w:iCs/>
          <w:sz w:val="24"/>
          <w:szCs w:val="24"/>
        </w:rPr>
        <w:t>Aspetti dell'atomismo classico nella filosofia di Francis Bacon e nel seicento</w:t>
      </w:r>
      <w:r w:rsidRPr="0072552D">
        <w:rPr>
          <w:rFonts w:ascii="Times New Roman" w:eastAsia="MS Mincho" w:hAnsi="Times New Roman"/>
          <w:sz w:val="24"/>
          <w:szCs w:val="24"/>
        </w:rPr>
        <w:t xml:space="preserve">, </w:t>
      </w:r>
      <w:r w:rsidRPr="0072552D">
        <w:rPr>
          <w:rFonts w:ascii="Times New Roman" w:eastAsia="MS Mincho" w:hAnsi="Times New Roman"/>
          <w:i/>
          <w:iCs/>
          <w:sz w:val="24"/>
          <w:szCs w:val="24"/>
        </w:rPr>
        <w:t xml:space="preserve">Sudhoffs Archiv </w:t>
      </w:r>
      <w:r w:rsidRPr="0072552D">
        <w:rPr>
          <w:rFonts w:ascii="Times New Roman" w:eastAsia="MS Mincho" w:hAnsi="Times New Roman"/>
          <w:sz w:val="24"/>
          <w:szCs w:val="24"/>
        </w:rPr>
        <w:t>82 (1999): 243.</w:t>
      </w:r>
    </w:p>
    <w:p w:rsidR="00B67AA2" w:rsidRPr="00B67AA2" w:rsidRDefault="00B67AA2" w:rsidP="00B67AA2">
      <w:pPr>
        <w:pStyle w:val="Testonormale"/>
        <w:rPr>
          <w:rFonts w:ascii="Times New Roman" w:eastAsia="MS Mincho" w:hAnsi="Times New Roman"/>
          <w:sz w:val="24"/>
          <w:szCs w:val="24"/>
        </w:rPr>
      </w:pPr>
    </w:p>
    <w:p w:rsidR="00B67AA2" w:rsidRDefault="00B67AA2" w:rsidP="00B67AA2">
      <w:pPr>
        <w:pStyle w:val="Testonormale"/>
        <w:numPr>
          <w:ilvl w:val="0"/>
          <w:numId w:val="21"/>
        </w:numPr>
        <w:ind w:left="360"/>
        <w:rPr>
          <w:rFonts w:ascii="Times New Roman" w:eastAsia="MS Mincho" w:hAnsi="Times New Roman"/>
          <w:sz w:val="24"/>
          <w:szCs w:val="24"/>
          <w:lang w:val="de-DE"/>
        </w:rPr>
      </w:pPr>
      <w:r w:rsidRPr="0072552D">
        <w:rPr>
          <w:rFonts w:ascii="Times New Roman" w:eastAsia="MS Mincho" w:hAnsi="Times New Roman"/>
          <w:sz w:val="24"/>
          <w:szCs w:val="24"/>
          <w:lang w:val="de-DE"/>
        </w:rPr>
        <w:t xml:space="preserve">A. Heinekamp and I. Hein (eds.),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de-DE"/>
        </w:rPr>
        <w:t>Leibniz und Europa</w:t>
      </w:r>
      <w:r w:rsidRPr="0072552D">
        <w:rPr>
          <w:rFonts w:ascii="Times New Roman" w:eastAsia="MS Mincho" w:hAnsi="Times New Roman"/>
          <w:sz w:val="24"/>
          <w:szCs w:val="24"/>
          <w:lang w:val="de-DE"/>
        </w:rPr>
        <w:t xml:space="preserve">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de-DE"/>
        </w:rPr>
        <w:t xml:space="preserve">Sudhoffs Archiv </w:t>
      </w:r>
      <w:r w:rsidRPr="0072552D">
        <w:rPr>
          <w:rFonts w:ascii="Times New Roman" w:eastAsia="MS Mincho" w:hAnsi="Times New Roman"/>
          <w:sz w:val="24"/>
          <w:szCs w:val="24"/>
          <w:lang w:val="de-DE"/>
        </w:rPr>
        <w:t>80 (1997): 127.</w:t>
      </w:r>
    </w:p>
    <w:p w:rsidR="00B67AA2" w:rsidRPr="0072552D" w:rsidRDefault="00B67AA2" w:rsidP="00B67AA2">
      <w:pPr>
        <w:pStyle w:val="Testonormale"/>
        <w:rPr>
          <w:rFonts w:ascii="Times New Roman" w:eastAsia="MS Mincho" w:hAnsi="Times New Roman"/>
          <w:sz w:val="24"/>
          <w:szCs w:val="24"/>
          <w:lang w:val="de-DE"/>
        </w:rPr>
      </w:pPr>
    </w:p>
    <w:p w:rsidR="00642B4E" w:rsidRDefault="00642B4E" w:rsidP="00642B4E">
      <w:pPr>
        <w:pStyle w:val="Testonormale"/>
        <w:numPr>
          <w:ilvl w:val="0"/>
          <w:numId w:val="21"/>
        </w:numPr>
        <w:ind w:left="360"/>
        <w:rPr>
          <w:rFonts w:ascii="Times New Roman" w:eastAsia="MS Mincho" w:hAnsi="Times New Roman"/>
          <w:sz w:val="24"/>
          <w:szCs w:val="24"/>
          <w:lang w:val="en-GB"/>
        </w:rPr>
      </w:pPr>
      <w:r w:rsidRPr="0072552D">
        <w:rPr>
          <w:rFonts w:ascii="Times New Roman" w:eastAsia="MS Mincho" w:hAnsi="Times New Roman"/>
          <w:sz w:val="24"/>
          <w:szCs w:val="24"/>
          <w:lang w:val="en-GB"/>
        </w:rPr>
        <w:t xml:space="preserve">E. Giusti,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en-GB"/>
        </w:rPr>
        <w:t>Euclides Reformatus</w:t>
      </w:r>
      <w:r w:rsidRPr="0072552D">
        <w:rPr>
          <w:rFonts w:ascii="Times New Roman" w:eastAsia="MS Mincho" w:hAnsi="Times New Roman"/>
          <w:sz w:val="24"/>
          <w:szCs w:val="24"/>
          <w:lang w:val="en-GB"/>
        </w:rPr>
        <w:t xml:space="preserve">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en-GB"/>
        </w:rPr>
        <w:t xml:space="preserve">Sudhoffs Archiv </w:t>
      </w:r>
      <w:r w:rsidRPr="0072552D">
        <w:rPr>
          <w:rFonts w:ascii="Times New Roman" w:eastAsia="MS Mincho" w:hAnsi="Times New Roman"/>
          <w:sz w:val="24"/>
          <w:szCs w:val="24"/>
          <w:lang w:val="en-GB"/>
        </w:rPr>
        <w:t>79 (1995): 238-239.</w:t>
      </w:r>
    </w:p>
    <w:p w:rsidR="00642B4E" w:rsidRDefault="00642B4E" w:rsidP="00642B4E">
      <w:pPr>
        <w:pStyle w:val="Paragrafoelenco"/>
        <w:rPr>
          <w:rFonts w:ascii="Times New Roman" w:eastAsia="MS Mincho" w:hAnsi="Times New Roman"/>
          <w:sz w:val="24"/>
          <w:szCs w:val="24"/>
          <w:lang w:val="en-GB"/>
        </w:rPr>
      </w:pPr>
    </w:p>
    <w:p w:rsidR="00B67AA2" w:rsidRDefault="00B67AA2" w:rsidP="00B67AA2">
      <w:pPr>
        <w:pStyle w:val="Testonormale"/>
        <w:numPr>
          <w:ilvl w:val="0"/>
          <w:numId w:val="21"/>
        </w:numPr>
        <w:ind w:left="360"/>
        <w:rPr>
          <w:rFonts w:ascii="Times New Roman" w:eastAsia="MS Mincho" w:hAnsi="Times New Roman"/>
          <w:sz w:val="24"/>
          <w:szCs w:val="24"/>
          <w:lang w:val="fr-FR"/>
        </w:rPr>
      </w:pPr>
      <w:r w:rsidRPr="0072552D">
        <w:rPr>
          <w:rFonts w:ascii="Times New Roman" w:eastAsia="MS Mincho" w:hAnsi="Times New Roman"/>
          <w:sz w:val="24"/>
          <w:szCs w:val="24"/>
          <w:lang w:val="fr-FR"/>
        </w:rPr>
        <w:t xml:space="preserve">R. Ladous,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fr-FR"/>
        </w:rPr>
        <w:t>Des Nobel au Vatican: La fondation de l'Académie pontificale des Sciences</w:t>
      </w:r>
      <w:r w:rsidRPr="0072552D">
        <w:rPr>
          <w:rFonts w:ascii="Times New Roman" w:eastAsia="MS Mincho" w:hAnsi="Times New Roman"/>
          <w:sz w:val="24"/>
          <w:szCs w:val="24"/>
          <w:lang w:val="fr-FR"/>
        </w:rPr>
        <w:t xml:space="preserve">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fr-FR"/>
        </w:rPr>
        <w:t xml:space="preserve">Isis </w:t>
      </w:r>
      <w:r w:rsidRPr="0072552D">
        <w:rPr>
          <w:rFonts w:ascii="Times New Roman" w:eastAsia="MS Mincho" w:hAnsi="Times New Roman"/>
          <w:sz w:val="24"/>
          <w:szCs w:val="24"/>
          <w:lang w:val="fr-FR"/>
        </w:rPr>
        <w:t>88 (1997): 169-170.</w:t>
      </w:r>
    </w:p>
    <w:p w:rsidR="008435AB" w:rsidRPr="00B67AA2" w:rsidRDefault="008435AB" w:rsidP="008435AB">
      <w:pPr>
        <w:pStyle w:val="Testonormale"/>
        <w:rPr>
          <w:rFonts w:ascii="Times New Roman" w:eastAsia="MS Mincho" w:hAnsi="Times New Roman"/>
          <w:sz w:val="24"/>
          <w:szCs w:val="24"/>
          <w:lang w:val="fr-FR"/>
        </w:rPr>
      </w:pPr>
    </w:p>
    <w:p w:rsidR="00642B4E" w:rsidRDefault="00642B4E" w:rsidP="00642B4E">
      <w:pPr>
        <w:pStyle w:val="Testonormale"/>
        <w:numPr>
          <w:ilvl w:val="0"/>
          <w:numId w:val="21"/>
        </w:numPr>
        <w:ind w:left="360"/>
        <w:rPr>
          <w:rFonts w:ascii="Times New Roman" w:eastAsia="MS Mincho" w:hAnsi="Times New Roman"/>
          <w:sz w:val="24"/>
          <w:szCs w:val="24"/>
          <w:lang w:val="en-GB"/>
        </w:rPr>
      </w:pPr>
      <w:r w:rsidRPr="0072552D">
        <w:rPr>
          <w:rFonts w:ascii="Times New Roman" w:eastAsia="MS Mincho" w:hAnsi="Times New Roman"/>
          <w:sz w:val="24"/>
          <w:szCs w:val="24"/>
          <w:lang w:val="en-GB"/>
        </w:rPr>
        <w:t xml:space="preserve">J. Agassi,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en-GB"/>
        </w:rPr>
        <w:t>Radiation Theory and the Quantum Revolution</w:t>
      </w:r>
      <w:r w:rsidRPr="0072552D">
        <w:rPr>
          <w:rFonts w:ascii="Times New Roman" w:eastAsia="MS Mincho" w:hAnsi="Times New Roman"/>
          <w:sz w:val="24"/>
          <w:szCs w:val="24"/>
          <w:lang w:val="en-GB"/>
        </w:rPr>
        <w:t xml:space="preserve">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en-GB"/>
        </w:rPr>
        <w:t xml:space="preserve">Sudhoffs Archiv </w:t>
      </w:r>
      <w:r w:rsidRPr="0072552D">
        <w:rPr>
          <w:rFonts w:ascii="Times New Roman" w:eastAsia="MS Mincho" w:hAnsi="Times New Roman"/>
          <w:sz w:val="24"/>
          <w:szCs w:val="24"/>
          <w:lang w:val="en-GB"/>
        </w:rPr>
        <w:t>79 (1995): 234.</w:t>
      </w:r>
    </w:p>
    <w:p w:rsidR="00642B4E" w:rsidRPr="0072552D" w:rsidRDefault="00642B4E" w:rsidP="00642B4E">
      <w:pPr>
        <w:pStyle w:val="Testonormale"/>
        <w:rPr>
          <w:rFonts w:ascii="Times New Roman" w:eastAsia="MS Mincho" w:hAnsi="Times New Roman"/>
          <w:sz w:val="24"/>
          <w:szCs w:val="24"/>
          <w:lang w:val="en-GB"/>
        </w:rPr>
      </w:pPr>
    </w:p>
    <w:p w:rsidR="006F2EA1" w:rsidRDefault="006F2EA1" w:rsidP="006F2EA1">
      <w:pPr>
        <w:pStyle w:val="Testonormale"/>
        <w:numPr>
          <w:ilvl w:val="0"/>
          <w:numId w:val="21"/>
        </w:numPr>
        <w:ind w:left="360"/>
        <w:rPr>
          <w:rFonts w:ascii="Times New Roman" w:eastAsia="MS Mincho" w:hAnsi="Times New Roman"/>
          <w:sz w:val="24"/>
          <w:szCs w:val="24"/>
        </w:rPr>
      </w:pPr>
      <w:r w:rsidRPr="0072552D">
        <w:rPr>
          <w:rFonts w:ascii="Times New Roman" w:eastAsia="MS Mincho" w:hAnsi="Times New Roman"/>
          <w:sz w:val="24"/>
          <w:szCs w:val="24"/>
        </w:rPr>
        <w:t xml:space="preserve">M. Bucciantini and M. Torrini (eds.), </w:t>
      </w:r>
      <w:r w:rsidRPr="0072552D">
        <w:rPr>
          <w:rFonts w:ascii="Times New Roman" w:eastAsia="MS Mincho" w:hAnsi="Times New Roman"/>
          <w:i/>
          <w:iCs/>
          <w:sz w:val="24"/>
          <w:szCs w:val="24"/>
        </w:rPr>
        <w:t>Geometria e atomismo nella scuola galileiana</w:t>
      </w:r>
      <w:r w:rsidRPr="0072552D">
        <w:rPr>
          <w:rFonts w:ascii="Times New Roman" w:eastAsia="MS Mincho" w:hAnsi="Times New Roman"/>
          <w:sz w:val="24"/>
          <w:szCs w:val="24"/>
        </w:rPr>
        <w:t xml:space="preserve">, </w:t>
      </w:r>
      <w:r w:rsidRPr="0072552D">
        <w:rPr>
          <w:rFonts w:ascii="Times New Roman" w:eastAsia="MS Mincho" w:hAnsi="Times New Roman"/>
          <w:i/>
          <w:iCs/>
          <w:sz w:val="24"/>
          <w:szCs w:val="24"/>
        </w:rPr>
        <w:t>Archives Internationales d'Histoire des Sciences</w:t>
      </w:r>
      <w:r w:rsidRPr="0072552D">
        <w:rPr>
          <w:rFonts w:ascii="Times New Roman" w:eastAsia="MS Mincho" w:hAnsi="Times New Roman"/>
          <w:sz w:val="24"/>
          <w:szCs w:val="24"/>
        </w:rPr>
        <w:t xml:space="preserve"> 45 (1995): 195-196.</w:t>
      </w:r>
    </w:p>
    <w:p w:rsidR="006F2EA1" w:rsidRPr="0072552D" w:rsidRDefault="006F2EA1" w:rsidP="006F2EA1">
      <w:pPr>
        <w:pStyle w:val="Testonormale"/>
        <w:rPr>
          <w:rFonts w:ascii="Times New Roman" w:eastAsia="MS Mincho" w:hAnsi="Times New Roman"/>
          <w:sz w:val="24"/>
          <w:szCs w:val="24"/>
        </w:rPr>
      </w:pPr>
    </w:p>
    <w:p w:rsidR="006F2EA1" w:rsidRPr="006F2EA1" w:rsidRDefault="006F2EA1" w:rsidP="006F2EA1">
      <w:pPr>
        <w:pStyle w:val="Testonormale"/>
        <w:numPr>
          <w:ilvl w:val="0"/>
          <w:numId w:val="21"/>
        </w:numPr>
        <w:ind w:left="360"/>
        <w:rPr>
          <w:rFonts w:ascii="Times New Roman" w:eastAsia="MS Mincho" w:hAnsi="Times New Roman"/>
          <w:sz w:val="24"/>
          <w:szCs w:val="24"/>
          <w:lang w:val="en-US"/>
        </w:rPr>
      </w:pPr>
      <w:r w:rsidRPr="0072552D">
        <w:rPr>
          <w:rFonts w:ascii="Times New Roman" w:eastAsia="MS Mincho" w:hAnsi="Times New Roman"/>
          <w:sz w:val="24"/>
          <w:szCs w:val="24"/>
          <w:lang w:val="en-GB"/>
        </w:rPr>
        <w:t xml:space="preserve">S. Maffioli,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en-GB"/>
        </w:rPr>
        <w:t xml:space="preserve">Out of Galileo. </w:t>
      </w:r>
      <w:r w:rsidR="0075031C">
        <w:rPr>
          <w:rFonts w:ascii="Times New Roman" w:eastAsia="MS Mincho" w:hAnsi="Times New Roman"/>
          <w:i/>
          <w:iCs/>
          <w:sz w:val="24"/>
          <w:szCs w:val="24"/>
          <w:lang w:val="en-GB"/>
        </w:rPr>
        <w:t xml:space="preserve">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en-GB"/>
        </w:rPr>
        <w:t>The Science of Waters 1628-</w:t>
      </w:r>
      <w:r w:rsidRPr="0072552D">
        <w:rPr>
          <w:rFonts w:ascii="Times New Roman" w:eastAsia="MS Mincho" w:hAnsi="Times New Roman"/>
          <w:sz w:val="24"/>
          <w:szCs w:val="24"/>
          <w:lang w:val="en-GB"/>
        </w:rPr>
        <w:t xml:space="preserve">1718,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en-GB"/>
        </w:rPr>
        <w:t>Isis</w:t>
      </w:r>
      <w:r w:rsidRPr="0072552D">
        <w:rPr>
          <w:rFonts w:ascii="Times New Roman" w:eastAsia="MS Mincho" w:hAnsi="Times New Roman"/>
          <w:sz w:val="24"/>
          <w:szCs w:val="24"/>
          <w:lang w:val="en-GB"/>
        </w:rPr>
        <w:t xml:space="preserve"> 86 (1995): 646-647.</w:t>
      </w:r>
    </w:p>
    <w:p w:rsidR="006F2EA1" w:rsidRPr="0072552D" w:rsidRDefault="006F2EA1" w:rsidP="006F2EA1">
      <w:pPr>
        <w:pStyle w:val="Testonormale"/>
        <w:rPr>
          <w:rFonts w:ascii="Times New Roman" w:eastAsia="MS Mincho" w:hAnsi="Times New Roman"/>
          <w:sz w:val="24"/>
          <w:szCs w:val="24"/>
          <w:lang w:val="en-US"/>
        </w:rPr>
      </w:pPr>
    </w:p>
    <w:p w:rsidR="006F2EA1" w:rsidRPr="006F2EA1" w:rsidRDefault="006F2EA1" w:rsidP="006F2EA1">
      <w:pPr>
        <w:pStyle w:val="Testonormale"/>
        <w:numPr>
          <w:ilvl w:val="0"/>
          <w:numId w:val="21"/>
        </w:numPr>
        <w:ind w:left="360"/>
        <w:rPr>
          <w:rFonts w:ascii="Times New Roman" w:eastAsia="MS Mincho" w:hAnsi="Times New Roman"/>
          <w:sz w:val="24"/>
          <w:szCs w:val="24"/>
          <w:lang w:val="de-DE"/>
        </w:rPr>
      </w:pPr>
      <w:r w:rsidRPr="0072552D">
        <w:rPr>
          <w:rFonts w:ascii="Times New Roman" w:eastAsia="MS Mincho" w:hAnsi="Times New Roman"/>
          <w:sz w:val="24"/>
          <w:szCs w:val="24"/>
          <w:lang w:val="en-GB"/>
        </w:rPr>
        <w:t xml:space="preserve">W. P. van Stigt,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en-GB"/>
        </w:rPr>
        <w:t>Brouwer's Intuitionism</w:t>
      </w:r>
      <w:r w:rsidRPr="0072552D">
        <w:rPr>
          <w:rFonts w:ascii="Times New Roman" w:eastAsia="MS Mincho" w:hAnsi="Times New Roman"/>
          <w:sz w:val="24"/>
          <w:szCs w:val="24"/>
          <w:lang w:val="en-GB"/>
        </w:rPr>
        <w:t xml:space="preserve">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en-GB"/>
        </w:rPr>
        <w:t xml:space="preserve">Sudhoffs Archiv </w:t>
      </w:r>
      <w:r w:rsidRPr="0072552D">
        <w:rPr>
          <w:rFonts w:ascii="Times New Roman" w:eastAsia="MS Mincho" w:hAnsi="Times New Roman"/>
          <w:sz w:val="24"/>
          <w:szCs w:val="24"/>
          <w:lang w:val="en-GB"/>
        </w:rPr>
        <w:t>77 (1993): 247.</w:t>
      </w:r>
    </w:p>
    <w:p w:rsidR="006F2EA1" w:rsidRPr="0072552D" w:rsidRDefault="006F2EA1" w:rsidP="006F2EA1">
      <w:pPr>
        <w:pStyle w:val="Testonormale"/>
        <w:rPr>
          <w:rFonts w:ascii="Times New Roman" w:eastAsia="MS Mincho" w:hAnsi="Times New Roman"/>
          <w:sz w:val="24"/>
          <w:szCs w:val="24"/>
          <w:lang w:val="de-DE"/>
        </w:rPr>
      </w:pPr>
    </w:p>
    <w:p w:rsidR="00572C3D" w:rsidRDefault="00572C3D" w:rsidP="00572C3D">
      <w:pPr>
        <w:pStyle w:val="Testonormale"/>
        <w:numPr>
          <w:ilvl w:val="0"/>
          <w:numId w:val="21"/>
        </w:numPr>
        <w:ind w:left="360"/>
        <w:rPr>
          <w:rFonts w:ascii="Times New Roman" w:eastAsia="MS Mincho" w:hAnsi="Times New Roman"/>
          <w:sz w:val="24"/>
          <w:szCs w:val="24"/>
          <w:lang w:val="de-DE"/>
        </w:rPr>
      </w:pPr>
      <w:r w:rsidRPr="0072552D">
        <w:rPr>
          <w:rFonts w:ascii="Times New Roman" w:eastAsia="MS Mincho" w:hAnsi="Times New Roman"/>
          <w:sz w:val="24"/>
          <w:szCs w:val="24"/>
          <w:lang w:val="de-CH"/>
        </w:rPr>
        <w:t xml:space="preserve">B. Fritscher,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de-CH"/>
        </w:rPr>
        <w:t>Vulkanismusstreit und Geochemie: D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de-DE"/>
        </w:rPr>
        <w:t>ie Bedeutung der Chemie und des Experiments in der Vulkanismus-Neptunismus-Kontroverse</w:t>
      </w:r>
      <w:r w:rsidRPr="0072552D">
        <w:rPr>
          <w:rFonts w:ascii="Times New Roman" w:eastAsia="MS Mincho" w:hAnsi="Times New Roman"/>
          <w:sz w:val="24"/>
          <w:szCs w:val="24"/>
          <w:lang w:val="de-DE"/>
        </w:rPr>
        <w:t xml:space="preserve">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de-DE"/>
        </w:rPr>
        <w:t xml:space="preserve">Annals of Science </w:t>
      </w:r>
      <w:r w:rsidRPr="0072552D">
        <w:rPr>
          <w:rFonts w:ascii="Times New Roman" w:eastAsia="MS Mincho" w:hAnsi="Times New Roman"/>
          <w:sz w:val="24"/>
          <w:szCs w:val="24"/>
          <w:lang w:val="de-DE"/>
        </w:rPr>
        <w:t xml:space="preserve">50 (1992): 598-599.  </w:t>
      </w:r>
    </w:p>
    <w:p w:rsidR="00572C3D" w:rsidRPr="0072552D" w:rsidRDefault="00572C3D" w:rsidP="00572C3D">
      <w:pPr>
        <w:pStyle w:val="Testonormale"/>
        <w:rPr>
          <w:rFonts w:ascii="Times New Roman" w:eastAsia="MS Mincho" w:hAnsi="Times New Roman"/>
          <w:sz w:val="24"/>
          <w:szCs w:val="24"/>
          <w:lang w:val="de-DE"/>
        </w:rPr>
      </w:pPr>
    </w:p>
    <w:p w:rsidR="00572C3D" w:rsidRDefault="00572C3D" w:rsidP="00572C3D">
      <w:pPr>
        <w:pStyle w:val="Testonormale"/>
        <w:numPr>
          <w:ilvl w:val="0"/>
          <w:numId w:val="21"/>
        </w:numPr>
        <w:ind w:left="360"/>
        <w:rPr>
          <w:rFonts w:ascii="Times New Roman" w:eastAsia="MS Mincho" w:hAnsi="Times New Roman"/>
          <w:sz w:val="24"/>
          <w:szCs w:val="24"/>
          <w:lang w:val="de-CH"/>
        </w:rPr>
      </w:pPr>
      <w:r w:rsidRPr="0072552D">
        <w:rPr>
          <w:rFonts w:ascii="Times New Roman" w:eastAsia="MS Mincho" w:hAnsi="Times New Roman"/>
          <w:sz w:val="24"/>
          <w:szCs w:val="24"/>
          <w:lang w:val="de-CH"/>
        </w:rPr>
        <w:t xml:space="preserve">M. Yaglom,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de-CH"/>
        </w:rPr>
        <w:t>Felix Klein and Sophus Lie</w:t>
      </w:r>
      <w:r w:rsidRPr="0072552D">
        <w:rPr>
          <w:rFonts w:ascii="Times New Roman" w:eastAsia="MS Mincho" w:hAnsi="Times New Roman"/>
          <w:sz w:val="24"/>
          <w:szCs w:val="24"/>
          <w:lang w:val="de-CH"/>
        </w:rPr>
        <w:t xml:space="preserve">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de-CH"/>
        </w:rPr>
        <w:t>Sudhoffs Archiv</w:t>
      </w:r>
      <w:r w:rsidRPr="0072552D">
        <w:rPr>
          <w:rFonts w:ascii="Times New Roman" w:eastAsia="MS Mincho" w:hAnsi="Times New Roman"/>
          <w:sz w:val="24"/>
          <w:szCs w:val="24"/>
          <w:lang w:val="de-CH"/>
        </w:rPr>
        <w:t xml:space="preserve"> 75 (1991): 125-126. </w:t>
      </w:r>
    </w:p>
    <w:p w:rsidR="00572C3D" w:rsidRPr="0072552D" w:rsidRDefault="00572C3D" w:rsidP="00572C3D">
      <w:pPr>
        <w:pStyle w:val="Testonormale"/>
        <w:rPr>
          <w:rFonts w:ascii="Times New Roman" w:eastAsia="MS Mincho" w:hAnsi="Times New Roman"/>
          <w:sz w:val="24"/>
          <w:szCs w:val="24"/>
          <w:lang w:val="de-CH"/>
        </w:rPr>
      </w:pPr>
    </w:p>
    <w:p w:rsidR="00572C3D" w:rsidRPr="0072552D" w:rsidRDefault="00572C3D" w:rsidP="00572C3D">
      <w:pPr>
        <w:pStyle w:val="Testonormale"/>
        <w:numPr>
          <w:ilvl w:val="0"/>
          <w:numId w:val="21"/>
        </w:numPr>
        <w:ind w:left="360"/>
        <w:rPr>
          <w:rFonts w:ascii="Times New Roman" w:eastAsia="MS Mincho" w:hAnsi="Times New Roman"/>
          <w:sz w:val="24"/>
          <w:szCs w:val="24"/>
        </w:rPr>
      </w:pPr>
      <w:r w:rsidRPr="0072552D">
        <w:rPr>
          <w:rFonts w:ascii="Times New Roman" w:eastAsia="MS Mincho" w:hAnsi="Times New Roman"/>
          <w:sz w:val="24"/>
          <w:szCs w:val="24"/>
        </w:rPr>
        <w:t xml:space="preserve">A. Manno (ed.), </w:t>
      </w:r>
      <w:r w:rsidRPr="0072552D">
        <w:rPr>
          <w:rFonts w:ascii="Times New Roman" w:eastAsia="MS Mincho" w:hAnsi="Times New Roman"/>
          <w:i/>
          <w:iCs/>
          <w:sz w:val="24"/>
          <w:szCs w:val="24"/>
        </w:rPr>
        <w:t xml:space="preserve">Cultura, scienze e tecniche nella Venezia del cinquecento.  Atti del convegno internazionale: Giovan Battista Benedetti e il suo tempo, Historia Matematica </w:t>
      </w:r>
      <w:r w:rsidRPr="0072552D">
        <w:rPr>
          <w:rFonts w:ascii="Times New Roman" w:eastAsia="MS Mincho" w:hAnsi="Times New Roman"/>
          <w:sz w:val="24"/>
          <w:szCs w:val="24"/>
        </w:rPr>
        <w:t>17 (1990): 78-80.</w:t>
      </w:r>
    </w:p>
    <w:p w:rsidR="00572C3D" w:rsidRPr="0072552D" w:rsidRDefault="00572C3D" w:rsidP="00572C3D">
      <w:pPr>
        <w:pStyle w:val="Testonormale"/>
        <w:rPr>
          <w:rFonts w:ascii="Times New Roman" w:eastAsia="MS Mincho" w:hAnsi="Times New Roman"/>
          <w:sz w:val="24"/>
          <w:szCs w:val="24"/>
        </w:rPr>
      </w:pPr>
    </w:p>
    <w:p w:rsidR="00572C3D" w:rsidRPr="0072552D" w:rsidRDefault="00572C3D" w:rsidP="00572C3D">
      <w:pPr>
        <w:pStyle w:val="Testonormale"/>
        <w:numPr>
          <w:ilvl w:val="0"/>
          <w:numId w:val="21"/>
        </w:numPr>
        <w:ind w:left="360"/>
        <w:rPr>
          <w:rFonts w:ascii="Times New Roman" w:eastAsia="MS Mincho" w:hAnsi="Times New Roman"/>
          <w:sz w:val="24"/>
          <w:szCs w:val="24"/>
          <w:lang w:val="en-GB"/>
        </w:rPr>
      </w:pPr>
      <w:r w:rsidRPr="0072552D">
        <w:rPr>
          <w:rFonts w:ascii="Times New Roman" w:eastAsia="MS Mincho" w:hAnsi="Times New Roman"/>
          <w:sz w:val="24"/>
          <w:szCs w:val="24"/>
          <w:lang w:val="en-GB"/>
        </w:rPr>
        <w:t xml:space="preserve">B. Hughes (ed.),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en-GB"/>
        </w:rPr>
        <w:t>Robert of Chester's Latin Translation of Al-Khwarizmi's Al-Jabr</w:t>
      </w:r>
      <w:r w:rsidRPr="0072552D">
        <w:rPr>
          <w:rFonts w:ascii="Times New Roman" w:eastAsia="MS Mincho" w:hAnsi="Times New Roman"/>
          <w:sz w:val="24"/>
          <w:szCs w:val="24"/>
          <w:lang w:val="en-GB"/>
        </w:rPr>
        <w:t xml:space="preserve">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en-GB"/>
        </w:rPr>
        <w:t xml:space="preserve">Deutsches Archiv für Erforschung des Mittelalters </w:t>
      </w:r>
      <w:r w:rsidRPr="0072552D">
        <w:rPr>
          <w:rFonts w:ascii="Times New Roman" w:eastAsia="MS Mincho" w:hAnsi="Times New Roman"/>
          <w:iCs/>
          <w:sz w:val="24"/>
          <w:szCs w:val="24"/>
          <w:lang w:val="en-GB"/>
        </w:rPr>
        <w:t>46</w:t>
      </w:r>
      <w:r w:rsidRPr="0072552D">
        <w:rPr>
          <w:rFonts w:ascii="Times New Roman" w:eastAsia="MS Mincho" w:hAnsi="Times New Roman"/>
          <w:sz w:val="24"/>
          <w:szCs w:val="24"/>
          <w:lang w:val="en-GB"/>
        </w:rPr>
        <w:t xml:space="preserve"> (1990): 623.</w:t>
      </w:r>
    </w:p>
    <w:p w:rsidR="00572C3D" w:rsidRPr="0072552D" w:rsidRDefault="00572C3D" w:rsidP="00572C3D">
      <w:pPr>
        <w:pStyle w:val="Testonormale"/>
        <w:rPr>
          <w:rFonts w:ascii="Times New Roman" w:eastAsia="MS Mincho" w:hAnsi="Times New Roman"/>
          <w:sz w:val="24"/>
          <w:szCs w:val="24"/>
          <w:lang w:val="en-GB"/>
        </w:rPr>
      </w:pPr>
    </w:p>
    <w:p w:rsidR="00572C3D" w:rsidRDefault="00572C3D" w:rsidP="00572C3D">
      <w:pPr>
        <w:pStyle w:val="Testonormale"/>
        <w:numPr>
          <w:ilvl w:val="0"/>
          <w:numId w:val="21"/>
        </w:numPr>
        <w:ind w:left="360"/>
        <w:rPr>
          <w:rFonts w:ascii="Times New Roman" w:eastAsia="MS Mincho" w:hAnsi="Times New Roman"/>
          <w:sz w:val="24"/>
          <w:szCs w:val="24"/>
          <w:lang w:val="en-GB"/>
        </w:rPr>
      </w:pPr>
      <w:r w:rsidRPr="0072552D">
        <w:rPr>
          <w:rFonts w:ascii="Times New Roman" w:eastAsia="MS Mincho" w:hAnsi="Times New Roman"/>
          <w:sz w:val="24"/>
          <w:szCs w:val="24"/>
          <w:lang w:val="en-GB"/>
        </w:rPr>
        <w:t xml:space="preserve">C. Burnett (ed.),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en-GB"/>
        </w:rPr>
        <w:t>Adelard of Bath: An English Scientist and Arabist of the Early Twelfth Century</w:t>
      </w:r>
      <w:r w:rsidRPr="0072552D">
        <w:rPr>
          <w:rFonts w:ascii="Times New Roman" w:eastAsia="MS Mincho" w:hAnsi="Times New Roman"/>
          <w:sz w:val="24"/>
          <w:szCs w:val="24"/>
          <w:lang w:val="en-GB"/>
        </w:rPr>
        <w:t xml:space="preserve">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en-GB"/>
        </w:rPr>
        <w:t>Deutsches Archiv für Erforschung des Mittelalters</w:t>
      </w:r>
      <w:r w:rsidRPr="0072552D">
        <w:rPr>
          <w:rFonts w:ascii="Times New Roman" w:eastAsia="MS Mincho" w:hAnsi="Times New Roman"/>
          <w:sz w:val="24"/>
          <w:szCs w:val="24"/>
          <w:lang w:val="en-GB"/>
        </w:rPr>
        <w:t xml:space="preserve">, 46 (1990): 623-624. </w:t>
      </w:r>
    </w:p>
    <w:p w:rsidR="00572C3D" w:rsidRDefault="00572C3D" w:rsidP="00572C3D">
      <w:pPr>
        <w:pStyle w:val="Paragrafoelenco"/>
        <w:rPr>
          <w:rFonts w:ascii="Times New Roman" w:eastAsia="MS Mincho" w:hAnsi="Times New Roman"/>
          <w:sz w:val="24"/>
          <w:szCs w:val="24"/>
          <w:lang w:val="en-GB"/>
        </w:rPr>
      </w:pPr>
    </w:p>
    <w:p w:rsidR="00572C3D" w:rsidRDefault="00572C3D" w:rsidP="00572C3D">
      <w:pPr>
        <w:pStyle w:val="Testonormale"/>
        <w:numPr>
          <w:ilvl w:val="0"/>
          <w:numId w:val="21"/>
        </w:numPr>
        <w:ind w:left="360"/>
        <w:rPr>
          <w:rFonts w:ascii="Times New Roman" w:eastAsia="MS Mincho" w:hAnsi="Times New Roman"/>
          <w:sz w:val="24"/>
          <w:szCs w:val="24"/>
          <w:lang w:val="en-GB"/>
        </w:rPr>
      </w:pPr>
      <w:r w:rsidRPr="0072552D">
        <w:rPr>
          <w:rFonts w:ascii="Times New Roman" w:eastAsia="MS Mincho" w:hAnsi="Times New Roman"/>
          <w:sz w:val="24"/>
          <w:szCs w:val="24"/>
          <w:lang w:val="en-GB"/>
        </w:rPr>
        <w:t xml:space="preserve">H. Loeffel,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en-GB"/>
        </w:rPr>
        <w:t xml:space="preserve">Blaise Pascal 1623-1662, Sudhoffs Archiv </w:t>
      </w:r>
      <w:r w:rsidRPr="0072552D">
        <w:rPr>
          <w:rFonts w:ascii="Times New Roman" w:eastAsia="MS Mincho" w:hAnsi="Times New Roman"/>
          <w:sz w:val="24"/>
          <w:szCs w:val="24"/>
          <w:lang w:val="en-GB"/>
        </w:rPr>
        <w:t>72 (1988): 248-249.</w:t>
      </w:r>
    </w:p>
    <w:p w:rsidR="00572C3D" w:rsidRPr="0072552D" w:rsidRDefault="00572C3D" w:rsidP="00572C3D">
      <w:pPr>
        <w:pStyle w:val="Testonormale"/>
        <w:rPr>
          <w:rFonts w:ascii="Times New Roman" w:eastAsia="MS Mincho" w:hAnsi="Times New Roman"/>
          <w:sz w:val="24"/>
          <w:szCs w:val="24"/>
          <w:lang w:val="en-GB"/>
        </w:rPr>
      </w:pPr>
    </w:p>
    <w:p w:rsidR="000A657F" w:rsidRPr="0072552D" w:rsidRDefault="000A657F" w:rsidP="0072552D">
      <w:pPr>
        <w:pStyle w:val="Testonormale"/>
        <w:numPr>
          <w:ilvl w:val="0"/>
          <w:numId w:val="21"/>
        </w:numPr>
        <w:tabs>
          <w:tab w:val="clear" w:pos="720"/>
          <w:tab w:val="num" w:pos="360"/>
        </w:tabs>
        <w:ind w:left="360"/>
        <w:rPr>
          <w:rFonts w:ascii="Times New Roman" w:eastAsia="MS Mincho" w:hAnsi="Times New Roman"/>
          <w:sz w:val="24"/>
          <w:szCs w:val="24"/>
          <w:lang w:val="en-GB"/>
        </w:rPr>
      </w:pPr>
      <w:r w:rsidRPr="0072552D">
        <w:rPr>
          <w:rFonts w:ascii="Times New Roman" w:eastAsia="MS Mincho" w:hAnsi="Times New Roman"/>
          <w:sz w:val="24"/>
          <w:szCs w:val="24"/>
          <w:lang w:val="en-GB"/>
        </w:rPr>
        <w:t>S. G. Gindikind,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en-GB"/>
        </w:rPr>
        <w:t xml:space="preserve"> Tales of Physicists and Mathematicians</w:t>
      </w:r>
      <w:r w:rsidRPr="0072552D">
        <w:rPr>
          <w:rFonts w:ascii="Times New Roman" w:eastAsia="MS Mincho" w:hAnsi="Times New Roman"/>
          <w:sz w:val="24"/>
          <w:szCs w:val="24"/>
          <w:lang w:val="en-GB"/>
        </w:rPr>
        <w:t xml:space="preserve">, </w:t>
      </w:r>
      <w:r w:rsidRPr="0072552D">
        <w:rPr>
          <w:rFonts w:ascii="Times New Roman" w:eastAsia="MS Mincho" w:hAnsi="Times New Roman"/>
          <w:i/>
          <w:iCs/>
          <w:sz w:val="24"/>
          <w:szCs w:val="24"/>
          <w:lang w:val="en-GB"/>
        </w:rPr>
        <w:t xml:space="preserve">Sudhoffs Archiv </w:t>
      </w:r>
      <w:r w:rsidRPr="0072552D">
        <w:rPr>
          <w:rFonts w:ascii="Times New Roman" w:eastAsia="MS Mincho" w:hAnsi="Times New Roman"/>
          <w:sz w:val="24"/>
          <w:szCs w:val="24"/>
          <w:lang w:val="en-GB"/>
        </w:rPr>
        <w:t xml:space="preserve">72 (1988): 244-245. </w:t>
      </w:r>
    </w:p>
    <w:p w:rsidR="000A657F" w:rsidRPr="0072552D" w:rsidRDefault="000A657F" w:rsidP="0072552D">
      <w:pPr>
        <w:pStyle w:val="Testonormale"/>
        <w:rPr>
          <w:rFonts w:ascii="Times New Roman" w:eastAsia="MS Mincho" w:hAnsi="Times New Roman"/>
          <w:sz w:val="24"/>
          <w:szCs w:val="24"/>
          <w:lang w:val="en-GB"/>
        </w:rPr>
      </w:pPr>
    </w:p>
    <w:p w:rsidR="000A657F" w:rsidRPr="0072552D" w:rsidRDefault="000A657F" w:rsidP="0072552D">
      <w:pPr>
        <w:pStyle w:val="Testonormale"/>
        <w:rPr>
          <w:rFonts w:ascii="Times New Roman" w:eastAsia="MS Mincho" w:hAnsi="Times New Roman"/>
          <w:sz w:val="24"/>
          <w:szCs w:val="24"/>
          <w:lang w:val="en-GB"/>
        </w:rPr>
      </w:pPr>
    </w:p>
    <w:p w:rsidR="000A657F" w:rsidRPr="0072552D" w:rsidRDefault="000A657F" w:rsidP="0072552D">
      <w:pPr>
        <w:pStyle w:val="Testonormale"/>
        <w:rPr>
          <w:rFonts w:ascii="Times New Roman" w:eastAsia="MS Mincho" w:hAnsi="Times New Roman"/>
          <w:sz w:val="24"/>
          <w:szCs w:val="24"/>
          <w:lang w:val="en-GB"/>
        </w:rPr>
      </w:pPr>
    </w:p>
    <w:p w:rsidR="000A657F" w:rsidRPr="00572C3D" w:rsidRDefault="000A657F" w:rsidP="0072552D">
      <w:pPr>
        <w:pStyle w:val="Testonormale"/>
        <w:ind w:left="720"/>
        <w:rPr>
          <w:rFonts w:ascii="Times New Roman" w:eastAsia="MS Mincho" w:hAnsi="Times New Roman"/>
          <w:sz w:val="24"/>
          <w:szCs w:val="24"/>
          <w:lang w:val="en-US"/>
        </w:rPr>
      </w:pPr>
    </w:p>
    <w:p w:rsidR="000A657F" w:rsidRPr="00572C3D" w:rsidRDefault="000A657F" w:rsidP="0072552D">
      <w:pPr>
        <w:pStyle w:val="Testonormale"/>
        <w:ind w:left="720"/>
        <w:rPr>
          <w:rFonts w:ascii="Times New Roman" w:eastAsia="MS Mincho" w:hAnsi="Times New Roman"/>
          <w:sz w:val="24"/>
          <w:szCs w:val="24"/>
          <w:lang w:val="en-US"/>
        </w:rPr>
      </w:pPr>
    </w:p>
    <w:p w:rsidR="000A657F" w:rsidRPr="00572C3D" w:rsidRDefault="000A657F" w:rsidP="0072552D">
      <w:pPr>
        <w:pStyle w:val="Testonormale"/>
        <w:rPr>
          <w:rFonts w:ascii="Times New Roman" w:eastAsia="MS Mincho" w:hAnsi="Times New Roman"/>
          <w:sz w:val="24"/>
          <w:szCs w:val="24"/>
          <w:lang w:val="en-US"/>
        </w:rPr>
      </w:pPr>
    </w:p>
    <w:p w:rsidR="000A657F" w:rsidRPr="00572C3D" w:rsidRDefault="000A657F" w:rsidP="0072552D">
      <w:pPr>
        <w:pStyle w:val="Testonormale"/>
        <w:rPr>
          <w:rFonts w:ascii="Times New Roman" w:eastAsia="MS Mincho" w:hAnsi="Times New Roman"/>
          <w:sz w:val="24"/>
          <w:szCs w:val="24"/>
          <w:lang w:val="en-US"/>
        </w:rPr>
      </w:pPr>
    </w:p>
    <w:p w:rsidR="000A657F" w:rsidRPr="00572C3D" w:rsidRDefault="000A657F" w:rsidP="0072552D">
      <w:pPr>
        <w:pStyle w:val="Testonormale"/>
        <w:rPr>
          <w:rFonts w:ascii="Times New Roman" w:eastAsia="MS Mincho" w:hAnsi="Times New Roman"/>
          <w:sz w:val="24"/>
          <w:szCs w:val="24"/>
          <w:lang w:val="en-US"/>
        </w:rPr>
      </w:pPr>
    </w:p>
    <w:p w:rsidR="000A657F" w:rsidRPr="00572C3D" w:rsidRDefault="000A657F" w:rsidP="0072552D">
      <w:pPr>
        <w:pStyle w:val="Testonormale"/>
        <w:rPr>
          <w:rFonts w:ascii="Times New Roman" w:eastAsia="MS Mincho" w:hAnsi="Times New Roman"/>
          <w:sz w:val="24"/>
          <w:szCs w:val="24"/>
          <w:lang w:val="en-US"/>
        </w:rPr>
      </w:pPr>
    </w:p>
    <w:p w:rsidR="000A657F" w:rsidRPr="00572C3D" w:rsidRDefault="000A657F" w:rsidP="0072552D">
      <w:pPr>
        <w:pStyle w:val="Testonormale"/>
        <w:rPr>
          <w:rFonts w:ascii="Times New Roman" w:eastAsia="MS Mincho" w:hAnsi="Times New Roman"/>
          <w:sz w:val="24"/>
          <w:szCs w:val="24"/>
          <w:lang w:val="en-US"/>
        </w:rPr>
      </w:pPr>
    </w:p>
    <w:p w:rsidR="000A657F" w:rsidRPr="00572C3D" w:rsidRDefault="000A657F" w:rsidP="0072552D">
      <w:pPr>
        <w:pStyle w:val="Testonormale"/>
        <w:rPr>
          <w:rFonts w:ascii="Times New Roman" w:eastAsia="MS Mincho" w:hAnsi="Times New Roman"/>
          <w:sz w:val="24"/>
          <w:szCs w:val="24"/>
          <w:lang w:val="en-US"/>
        </w:rPr>
      </w:pPr>
    </w:p>
    <w:p w:rsidR="000A657F" w:rsidRPr="00572C3D" w:rsidRDefault="000A657F" w:rsidP="0072552D">
      <w:pPr>
        <w:pStyle w:val="Testonormale"/>
        <w:rPr>
          <w:rFonts w:ascii="Times New Roman" w:eastAsia="MS Mincho" w:hAnsi="Times New Roman"/>
          <w:sz w:val="24"/>
          <w:szCs w:val="24"/>
          <w:lang w:val="en-US"/>
        </w:rPr>
      </w:pPr>
    </w:p>
    <w:p w:rsidR="00E95DFB" w:rsidRPr="00572C3D" w:rsidRDefault="00E95DFB" w:rsidP="0072552D">
      <w:pPr>
        <w:pStyle w:val="Testonormale"/>
        <w:rPr>
          <w:rFonts w:ascii="Times New Roman" w:eastAsia="MS Mincho" w:hAnsi="Times New Roman"/>
          <w:sz w:val="24"/>
          <w:szCs w:val="24"/>
          <w:lang w:val="en-US"/>
        </w:rPr>
      </w:pPr>
    </w:p>
    <w:p w:rsidR="00844522" w:rsidRPr="00572C3D" w:rsidRDefault="00844522" w:rsidP="0072552D">
      <w:pPr>
        <w:pStyle w:val="Testonormale"/>
        <w:rPr>
          <w:rFonts w:ascii="Times New Roman" w:eastAsia="MS Mincho" w:hAnsi="Times New Roman"/>
          <w:sz w:val="24"/>
          <w:szCs w:val="24"/>
          <w:lang w:val="en-US"/>
        </w:rPr>
      </w:pPr>
    </w:p>
    <w:p w:rsidR="003C7135" w:rsidRPr="00572C3D" w:rsidRDefault="003C7135" w:rsidP="0072552D">
      <w:pPr>
        <w:pStyle w:val="Paragrafoelenco"/>
        <w:ind w:left="348"/>
        <w:rPr>
          <w:rFonts w:ascii="Times New Roman" w:eastAsia="MS Mincho" w:hAnsi="Times New Roman"/>
          <w:sz w:val="24"/>
          <w:szCs w:val="24"/>
          <w:lang w:val="en-US"/>
        </w:rPr>
      </w:pPr>
    </w:p>
    <w:sectPr w:rsidR="003C7135" w:rsidRPr="00572C3D" w:rsidSect="00D30F1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239" w:right="1321" w:bottom="1418" w:left="1321" w:header="720" w:footer="720" w:gutter="0"/>
      <w:cols w:space="708"/>
      <w:docGrid w:linePitch="2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DAC" w:rsidRDefault="00917DAC">
      <w:r>
        <w:separator/>
      </w:r>
    </w:p>
  </w:endnote>
  <w:endnote w:type="continuationSeparator" w:id="0">
    <w:p w:rsidR="00917DAC" w:rsidRDefault="0091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6F0" w:rsidRPr="004727C9" w:rsidRDefault="009C56F0" w:rsidP="004727C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953431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5E2AC1" w:rsidRPr="005E2AC1" w:rsidRDefault="005E2AC1">
        <w:pPr>
          <w:pStyle w:val="Pidipagina"/>
          <w:jc w:val="right"/>
          <w:rPr>
            <w:rFonts w:ascii="Times New Roman" w:hAnsi="Times New Roman"/>
            <w:sz w:val="24"/>
          </w:rPr>
        </w:pPr>
        <w:r w:rsidRPr="005E2AC1">
          <w:rPr>
            <w:rFonts w:ascii="Times New Roman" w:hAnsi="Times New Roman"/>
            <w:sz w:val="24"/>
          </w:rPr>
          <w:fldChar w:fldCharType="begin"/>
        </w:r>
        <w:r w:rsidRPr="005E2AC1">
          <w:rPr>
            <w:rFonts w:ascii="Times New Roman" w:hAnsi="Times New Roman"/>
            <w:sz w:val="24"/>
          </w:rPr>
          <w:instrText>PAGE   \* MERGEFORMAT</w:instrText>
        </w:r>
        <w:r w:rsidRPr="005E2AC1">
          <w:rPr>
            <w:rFonts w:ascii="Times New Roman" w:hAnsi="Times New Roman"/>
            <w:sz w:val="24"/>
          </w:rPr>
          <w:fldChar w:fldCharType="separate"/>
        </w:r>
        <w:r w:rsidR="00917DAC">
          <w:rPr>
            <w:rFonts w:ascii="Times New Roman" w:hAnsi="Times New Roman"/>
            <w:noProof/>
            <w:sz w:val="24"/>
          </w:rPr>
          <w:t>1</w:t>
        </w:r>
        <w:r w:rsidRPr="005E2AC1">
          <w:rPr>
            <w:rFonts w:ascii="Times New Roman" w:hAnsi="Times New Roman"/>
            <w:sz w:val="24"/>
          </w:rPr>
          <w:fldChar w:fldCharType="end"/>
        </w:r>
        <w:r>
          <w:rPr>
            <w:rFonts w:ascii="Times New Roman" w:hAnsi="Times New Roman"/>
            <w:sz w:val="24"/>
          </w:rPr>
          <w:t>/6</w:t>
        </w:r>
      </w:p>
      <w:bookmarkStart w:id="0" w:name="_GoBack" w:displacedByCustomXml="next"/>
      <w:bookmarkEnd w:id="0" w:displacedByCustomXml="next"/>
    </w:sdtContent>
  </w:sdt>
  <w:p w:rsidR="009C56F0" w:rsidRPr="004727C9" w:rsidRDefault="009C56F0" w:rsidP="004727C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66E" w:rsidRDefault="00C1266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DAC" w:rsidRDefault="00917DAC">
      <w:r>
        <w:separator/>
      </w:r>
    </w:p>
  </w:footnote>
  <w:footnote w:type="continuationSeparator" w:id="0">
    <w:p w:rsidR="00917DAC" w:rsidRDefault="00917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6F0" w:rsidRPr="004727C9" w:rsidRDefault="009C56F0" w:rsidP="004727C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6F0" w:rsidRPr="004727C9" w:rsidRDefault="009C56F0" w:rsidP="004727C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66E" w:rsidRDefault="00C1266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6E7E"/>
    <w:multiLevelType w:val="hybridMultilevel"/>
    <w:tmpl w:val="3F725EEE"/>
    <w:lvl w:ilvl="0" w:tplc="05F25AB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546307"/>
    <w:multiLevelType w:val="hybridMultilevel"/>
    <w:tmpl w:val="9670E62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2506FC"/>
    <w:multiLevelType w:val="hybridMultilevel"/>
    <w:tmpl w:val="9138B666"/>
    <w:lvl w:ilvl="0" w:tplc="0410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902777"/>
    <w:multiLevelType w:val="multilevel"/>
    <w:tmpl w:val="8B248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F12680B"/>
    <w:multiLevelType w:val="hybridMultilevel"/>
    <w:tmpl w:val="92F2E4A4"/>
    <w:lvl w:ilvl="0" w:tplc="70DC140C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DB0426"/>
    <w:multiLevelType w:val="hybridMultilevel"/>
    <w:tmpl w:val="86E47E4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562986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E51086"/>
    <w:multiLevelType w:val="multilevel"/>
    <w:tmpl w:val="11925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42033FC"/>
    <w:multiLevelType w:val="hybridMultilevel"/>
    <w:tmpl w:val="04100019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615553E"/>
    <w:multiLevelType w:val="multilevel"/>
    <w:tmpl w:val="C9D201F4"/>
    <w:lvl w:ilvl="0">
      <w:start w:val="1994"/>
      <w:numFmt w:val="decimal"/>
      <w:lvlText w:val="%1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1">
      <w:start w:val="95"/>
      <w:numFmt w:val="decimal"/>
      <w:lvlText w:val="%1-%2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1A5278AF"/>
    <w:multiLevelType w:val="hybridMultilevel"/>
    <w:tmpl w:val="5BE25520"/>
    <w:lvl w:ilvl="0" w:tplc="05F25AB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B971AD2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20D41900"/>
    <w:multiLevelType w:val="hybridMultilevel"/>
    <w:tmpl w:val="E7DC79F4"/>
    <w:lvl w:ilvl="0" w:tplc="2304B92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F7563BC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23B7576"/>
    <w:multiLevelType w:val="hybridMultilevel"/>
    <w:tmpl w:val="E6DACD3A"/>
    <w:lvl w:ilvl="0" w:tplc="E314153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5C19F7"/>
    <w:multiLevelType w:val="multilevel"/>
    <w:tmpl w:val="8556D486"/>
    <w:lvl w:ilvl="0">
      <w:start w:val="1986"/>
      <w:numFmt w:val="decimal"/>
      <w:lvlText w:val="%1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1">
      <w:start w:val="87"/>
      <w:numFmt w:val="decimal"/>
      <w:lvlText w:val="%1-%2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251001B3"/>
    <w:multiLevelType w:val="hybridMultilevel"/>
    <w:tmpl w:val="F44CD1BA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C5A4663"/>
    <w:multiLevelType w:val="hybridMultilevel"/>
    <w:tmpl w:val="31D03E64"/>
    <w:lvl w:ilvl="0" w:tplc="B2CAA4B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00B46AD"/>
    <w:multiLevelType w:val="hybridMultilevel"/>
    <w:tmpl w:val="611E36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D5F2DF8"/>
    <w:multiLevelType w:val="hybridMultilevel"/>
    <w:tmpl w:val="A26C8036"/>
    <w:lvl w:ilvl="0" w:tplc="05F25AB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BD1478C"/>
    <w:multiLevelType w:val="hybridMultilevel"/>
    <w:tmpl w:val="6212B57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2E27D8"/>
    <w:multiLevelType w:val="hybridMultilevel"/>
    <w:tmpl w:val="7680891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10C0298"/>
    <w:multiLevelType w:val="hybridMultilevel"/>
    <w:tmpl w:val="6DB41CD2"/>
    <w:lvl w:ilvl="0" w:tplc="05F25AB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5B14062"/>
    <w:multiLevelType w:val="hybridMultilevel"/>
    <w:tmpl w:val="4830DF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722178"/>
    <w:multiLevelType w:val="hybridMultilevel"/>
    <w:tmpl w:val="6F16318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2F0F91"/>
    <w:multiLevelType w:val="hybridMultilevel"/>
    <w:tmpl w:val="9774E972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35908FB"/>
    <w:multiLevelType w:val="hybridMultilevel"/>
    <w:tmpl w:val="6772D782"/>
    <w:lvl w:ilvl="0" w:tplc="456CCD6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5F0034F"/>
    <w:multiLevelType w:val="hybridMultilevel"/>
    <w:tmpl w:val="2C26FFC2"/>
    <w:lvl w:ilvl="0" w:tplc="05F25AB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DAF2C39"/>
    <w:multiLevelType w:val="hybridMultilevel"/>
    <w:tmpl w:val="9878A17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10D483C"/>
    <w:multiLevelType w:val="hybridMultilevel"/>
    <w:tmpl w:val="F5A6809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7722C19"/>
    <w:multiLevelType w:val="hybridMultilevel"/>
    <w:tmpl w:val="C97A0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7"/>
  </w:num>
  <w:num w:numId="5">
    <w:abstractNumId w:val="2"/>
  </w:num>
  <w:num w:numId="6">
    <w:abstractNumId w:val="13"/>
  </w:num>
  <w:num w:numId="7">
    <w:abstractNumId w:val="4"/>
  </w:num>
  <w:num w:numId="8">
    <w:abstractNumId w:val="5"/>
  </w:num>
  <w:num w:numId="9">
    <w:abstractNumId w:val="20"/>
  </w:num>
  <w:num w:numId="10">
    <w:abstractNumId w:val="0"/>
  </w:num>
  <w:num w:numId="11">
    <w:abstractNumId w:val="27"/>
  </w:num>
  <w:num w:numId="12">
    <w:abstractNumId w:val="25"/>
  </w:num>
  <w:num w:numId="13">
    <w:abstractNumId w:val="17"/>
  </w:num>
  <w:num w:numId="14">
    <w:abstractNumId w:val="9"/>
  </w:num>
  <w:num w:numId="15">
    <w:abstractNumId w:val="12"/>
  </w:num>
  <w:num w:numId="16">
    <w:abstractNumId w:val="24"/>
  </w:num>
  <w:num w:numId="17">
    <w:abstractNumId w:val="15"/>
  </w:num>
  <w:num w:numId="18">
    <w:abstractNumId w:val="26"/>
  </w:num>
  <w:num w:numId="19">
    <w:abstractNumId w:val="21"/>
  </w:num>
  <w:num w:numId="20">
    <w:abstractNumId w:val="18"/>
  </w:num>
  <w:num w:numId="21">
    <w:abstractNumId w:val="22"/>
  </w:num>
  <w:num w:numId="22">
    <w:abstractNumId w:val="23"/>
  </w:num>
  <w:num w:numId="23">
    <w:abstractNumId w:val="14"/>
  </w:num>
  <w:num w:numId="24">
    <w:abstractNumId w:val="19"/>
  </w:num>
  <w:num w:numId="25">
    <w:abstractNumId w:val="3"/>
  </w:num>
  <w:num w:numId="26">
    <w:abstractNumId w:val="6"/>
  </w:num>
  <w:num w:numId="27">
    <w:abstractNumId w:val="1"/>
  </w:num>
  <w:num w:numId="28">
    <w:abstractNumId w:val="16"/>
  </w:num>
  <w:num w:numId="29">
    <w:abstractNumId w:val="2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ison">
    <w15:presenceInfo w15:providerId="Windows Live" w15:userId="843a27a127e33c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95"/>
  <w:drawingGridVerticalSpacing w:val="26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57F"/>
    <w:rsid w:val="00013018"/>
    <w:rsid w:val="00026C80"/>
    <w:rsid w:val="00027BB0"/>
    <w:rsid w:val="00033500"/>
    <w:rsid w:val="00034091"/>
    <w:rsid w:val="00036618"/>
    <w:rsid w:val="00036EE2"/>
    <w:rsid w:val="00043607"/>
    <w:rsid w:val="000445DC"/>
    <w:rsid w:val="00045685"/>
    <w:rsid w:val="000501F5"/>
    <w:rsid w:val="00054746"/>
    <w:rsid w:val="00076A32"/>
    <w:rsid w:val="00076D97"/>
    <w:rsid w:val="00080682"/>
    <w:rsid w:val="000835A7"/>
    <w:rsid w:val="0009202A"/>
    <w:rsid w:val="000972F2"/>
    <w:rsid w:val="000A0377"/>
    <w:rsid w:val="000A657F"/>
    <w:rsid w:val="000A70B3"/>
    <w:rsid w:val="000B0BCF"/>
    <w:rsid w:val="000B37CC"/>
    <w:rsid w:val="000B39F2"/>
    <w:rsid w:val="000B4783"/>
    <w:rsid w:val="000C2305"/>
    <w:rsid w:val="000C3739"/>
    <w:rsid w:val="000C5A34"/>
    <w:rsid w:val="000D086F"/>
    <w:rsid w:val="000D4180"/>
    <w:rsid w:val="000D5B53"/>
    <w:rsid w:val="000E095B"/>
    <w:rsid w:val="000E1116"/>
    <w:rsid w:val="000E1658"/>
    <w:rsid w:val="000E258E"/>
    <w:rsid w:val="000E4343"/>
    <w:rsid w:val="001010B4"/>
    <w:rsid w:val="00105679"/>
    <w:rsid w:val="00107589"/>
    <w:rsid w:val="0011039B"/>
    <w:rsid w:val="001132CB"/>
    <w:rsid w:val="001155B8"/>
    <w:rsid w:val="00121CB5"/>
    <w:rsid w:val="001233F4"/>
    <w:rsid w:val="00137537"/>
    <w:rsid w:val="001379CC"/>
    <w:rsid w:val="00142DFC"/>
    <w:rsid w:val="001448AF"/>
    <w:rsid w:val="001450FD"/>
    <w:rsid w:val="00146810"/>
    <w:rsid w:val="00147C1F"/>
    <w:rsid w:val="00147E3A"/>
    <w:rsid w:val="001606FE"/>
    <w:rsid w:val="00163EF6"/>
    <w:rsid w:val="001650D8"/>
    <w:rsid w:val="00172FD4"/>
    <w:rsid w:val="00175DA1"/>
    <w:rsid w:val="001846E6"/>
    <w:rsid w:val="0018522F"/>
    <w:rsid w:val="00185783"/>
    <w:rsid w:val="00185AB4"/>
    <w:rsid w:val="001909F8"/>
    <w:rsid w:val="001B4F16"/>
    <w:rsid w:val="001C553B"/>
    <w:rsid w:val="001C7283"/>
    <w:rsid w:val="001C7CDD"/>
    <w:rsid w:val="001D0DED"/>
    <w:rsid w:val="001D6A14"/>
    <w:rsid w:val="001E0282"/>
    <w:rsid w:val="001E3363"/>
    <w:rsid w:val="001E3CDF"/>
    <w:rsid w:val="001E6146"/>
    <w:rsid w:val="001F15CE"/>
    <w:rsid w:val="001F1707"/>
    <w:rsid w:val="001F585D"/>
    <w:rsid w:val="001F6188"/>
    <w:rsid w:val="00200231"/>
    <w:rsid w:val="002026EB"/>
    <w:rsid w:val="00202D19"/>
    <w:rsid w:val="002040D8"/>
    <w:rsid w:val="00205335"/>
    <w:rsid w:val="00215396"/>
    <w:rsid w:val="00220804"/>
    <w:rsid w:val="002232D6"/>
    <w:rsid w:val="0022330E"/>
    <w:rsid w:val="00230964"/>
    <w:rsid w:val="00242683"/>
    <w:rsid w:val="002437B8"/>
    <w:rsid w:val="002479C5"/>
    <w:rsid w:val="00251403"/>
    <w:rsid w:val="0025281B"/>
    <w:rsid w:val="00253EBC"/>
    <w:rsid w:val="0026761E"/>
    <w:rsid w:val="002739A8"/>
    <w:rsid w:val="0027445F"/>
    <w:rsid w:val="00280AE3"/>
    <w:rsid w:val="00282E7A"/>
    <w:rsid w:val="002871B0"/>
    <w:rsid w:val="00290D6E"/>
    <w:rsid w:val="00294760"/>
    <w:rsid w:val="002948FC"/>
    <w:rsid w:val="002A4380"/>
    <w:rsid w:val="002A4A35"/>
    <w:rsid w:val="002B2441"/>
    <w:rsid w:val="002B389E"/>
    <w:rsid w:val="002C51E6"/>
    <w:rsid w:val="002C5313"/>
    <w:rsid w:val="002C60B1"/>
    <w:rsid w:val="002D38DD"/>
    <w:rsid w:val="002E1614"/>
    <w:rsid w:val="002E31E4"/>
    <w:rsid w:val="002E4954"/>
    <w:rsid w:val="002E5732"/>
    <w:rsid w:val="002E74D2"/>
    <w:rsid w:val="002F1AA9"/>
    <w:rsid w:val="003012B6"/>
    <w:rsid w:val="00302DC9"/>
    <w:rsid w:val="00303A12"/>
    <w:rsid w:val="0031569A"/>
    <w:rsid w:val="00315BFE"/>
    <w:rsid w:val="00320CAC"/>
    <w:rsid w:val="00322200"/>
    <w:rsid w:val="003315F7"/>
    <w:rsid w:val="00332C8B"/>
    <w:rsid w:val="00336EDB"/>
    <w:rsid w:val="00350B90"/>
    <w:rsid w:val="00351E65"/>
    <w:rsid w:val="0036323B"/>
    <w:rsid w:val="00363240"/>
    <w:rsid w:val="00364EF3"/>
    <w:rsid w:val="00371B8B"/>
    <w:rsid w:val="00371DBF"/>
    <w:rsid w:val="00380934"/>
    <w:rsid w:val="00381C61"/>
    <w:rsid w:val="00383905"/>
    <w:rsid w:val="003869CA"/>
    <w:rsid w:val="00387A7D"/>
    <w:rsid w:val="003933F8"/>
    <w:rsid w:val="003A2E4C"/>
    <w:rsid w:val="003A4854"/>
    <w:rsid w:val="003A4A65"/>
    <w:rsid w:val="003A534A"/>
    <w:rsid w:val="003A7009"/>
    <w:rsid w:val="003B44B1"/>
    <w:rsid w:val="003B72A7"/>
    <w:rsid w:val="003C0851"/>
    <w:rsid w:val="003C55CB"/>
    <w:rsid w:val="003C658B"/>
    <w:rsid w:val="003C7135"/>
    <w:rsid w:val="003D2E8C"/>
    <w:rsid w:val="003D3C3B"/>
    <w:rsid w:val="003D5B3E"/>
    <w:rsid w:val="003E1AF2"/>
    <w:rsid w:val="003E292D"/>
    <w:rsid w:val="003F027A"/>
    <w:rsid w:val="003F3BF6"/>
    <w:rsid w:val="00401033"/>
    <w:rsid w:val="004037E2"/>
    <w:rsid w:val="00407638"/>
    <w:rsid w:val="0041149D"/>
    <w:rsid w:val="004133BE"/>
    <w:rsid w:val="00414AEF"/>
    <w:rsid w:val="00415A9F"/>
    <w:rsid w:val="00416799"/>
    <w:rsid w:val="004209CD"/>
    <w:rsid w:val="00424B6B"/>
    <w:rsid w:val="00431C2D"/>
    <w:rsid w:val="0043301D"/>
    <w:rsid w:val="004337AE"/>
    <w:rsid w:val="004375DA"/>
    <w:rsid w:val="004579B3"/>
    <w:rsid w:val="004679B8"/>
    <w:rsid w:val="00467FA7"/>
    <w:rsid w:val="004727C9"/>
    <w:rsid w:val="004732A1"/>
    <w:rsid w:val="00490625"/>
    <w:rsid w:val="004918B7"/>
    <w:rsid w:val="00491C2A"/>
    <w:rsid w:val="004921EB"/>
    <w:rsid w:val="0049297D"/>
    <w:rsid w:val="004939CB"/>
    <w:rsid w:val="004A0247"/>
    <w:rsid w:val="004A411A"/>
    <w:rsid w:val="004B0000"/>
    <w:rsid w:val="004B23B0"/>
    <w:rsid w:val="004B4AD3"/>
    <w:rsid w:val="004C6459"/>
    <w:rsid w:val="004D5A63"/>
    <w:rsid w:val="004D6F38"/>
    <w:rsid w:val="004E0193"/>
    <w:rsid w:val="004E0AAD"/>
    <w:rsid w:val="004E2679"/>
    <w:rsid w:val="004E2ED9"/>
    <w:rsid w:val="004E3A3B"/>
    <w:rsid w:val="004F273D"/>
    <w:rsid w:val="004F2F96"/>
    <w:rsid w:val="004F418E"/>
    <w:rsid w:val="004F46B4"/>
    <w:rsid w:val="004F52C7"/>
    <w:rsid w:val="004F58B2"/>
    <w:rsid w:val="00505AE8"/>
    <w:rsid w:val="00513ED5"/>
    <w:rsid w:val="005158B8"/>
    <w:rsid w:val="00522AF1"/>
    <w:rsid w:val="00525289"/>
    <w:rsid w:val="00531315"/>
    <w:rsid w:val="00532512"/>
    <w:rsid w:val="005427EB"/>
    <w:rsid w:val="0054385B"/>
    <w:rsid w:val="0054538C"/>
    <w:rsid w:val="00546E3A"/>
    <w:rsid w:val="005572A6"/>
    <w:rsid w:val="005606E5"/>
    <w:rsid w:val="00565401"/>
    <w:rsid w:val="00567EA1"/>
    <w:rsid w:val="005703F0"/>
    <w:rsid w:val="0057066D"/>
    <w:rsid w:val="00572C3D"/>
    <w:rsid w:val="0057393D"/>
    <w:rsid w:val="0057421C"/>
    <w:rsid w:val="00577141"/>
    <w:rsid w:val="005804CE"/>
    <w:rsid w:val="00580E92"/>
    <w:rsid w:val="0058237D"/>
    <w:rsid w:val="00582C05"/>
    <w:rsid w:val="00586EDF"/>
    <w:rsid w:val="00587099"/>
    <w:rsid w:val="005900C4"/>
    <w:rsid w:val="005979E6"/>
    <w:rsid w:val="005A384A"/>
    <w:rsid w:val="005C187C"/>
    <w:rsid w:val="005D0021"/>
    <w:rsid w:val="005E2AC1"/>
    <w:rsid w:val="005E564D"/>
    <w:rsid w:val="005E6428"/>
    <w:rsid w:val="005E736E"/>
    <w:rsid w:val="005F0767"/>
    <w:rsid w:val="005F2D7F"/>
    <w:rsid w:val="005F43C7"/>
    <w:rsid w:val="005F532E"/>
    <w:rsid w:val="005F5EDC"/>
    <w:rsid w:val="005F76BF"/>
    <w:rsid w:val="00613ED0"/>
    <w:rsid w:val="00623CB8"/>
    <w:rsid w:val="00636F36"/>
    <w:rsid w:val="00640DD0"/>
    <w:rsid w:val="00642AF6"/>
    <w:rsid w:val="00642B4E"/>
    <w:rsid w:val="00645B84"/>
    <w:rsid w:val="00653499"/>
    <w:rsid w:val="00655FA8"/>
    <w:rsid w:val="00662652"/>
    <w:rsid w:val="00663D91"/>
    <w:rsid w:val="0066661F"/>
    <w:rsid w:val="0067276D"/>
    <w:rsid w:val="00677544"/>
    <w:rsid w:val="00685313"/>
    <w:rsid w:val="00693DA1"/>
    <w:rsid w:val="00694F69"/>
    <w:rsid w:val="00697A5A"/>
    <w:rsid w:val="006A2463"/>
    <w:rsid w:val="006A2BA5"/>
    <w:rsid w:val="006A3AD9"/>
    <w:rsid w:val="006A3E10"/>
    <w:rsid w:val="006A4E95"/>
    <w:rsid w:val="006A5AE2"/>
    <w:rsid w:val="006A7B88"/>
    <w:rsid w:val="006B7F13"/>
    <w:rsid w:val="006C07AC"/>
    <w:rsid w:val="006C128D"/>
    <w:rsid w:val="006C34B0"/>
    <w:rsid w:val="006C663C"/>
    <w:rsid w:val="006E02DD"/>
    <w:rsid w:val="006E10C5"/>
    <w:rsid w:val="006E25C9"/>
    <w:rsid w:val="006E5C50"/>
    <w:rsid w:val="006E6CBD"/>
    <w:rsid w:val="006E6E8E"/>
    <w:rsid w:val="006F2EA1"/>
    <w:rsid w:val="006F3CA9"/>
    <w:rsid w:val="006F3CAE"/>
    <w:rsid w:val="007000FB"/>
    <w:rsid w:val="00704EF8"/>
    <w:rsid w:val="007070CA"/>
    <w:rsid w:val="007078E0"/>
    <w:rsid w:val="007118CC"/>
    <w:rsid w:val="00715214"/>
    <w:rsid w:val="00716460"/>
    <w:rsid w:val="007167E9"/>
    <w:rsid w:val="00716A5A"/>
    <w:rsid w:val="00720887"/>
    <w:rsid w:val="0072552D"/>
    <w:rsid w:val="00731F2C"/>
    <w:rsid w:val="0073411F"/>
    <w:rsid w:val="007359A4"/>
    <w:rsid w:val="0074173E"/>
    <w:rsid w:val="00744C5A"/>
    <w:rsid w:val="0074583F"/>
    <w:rsid w:val="00746515"/>
    <w:rsid w:val="00746F29"/>
    <w:rsid w:val="0075031C"/>
    <w:rsid w:val="00752649"/>
    <w:rsid w:val="00753200"/>
    <w:rsid w:val="0075559E"/>
    <w:rsid w:val="00757B76"/>
    <w:rsid w:val="00771A85"/>
    <w:rsid w:val="007720B6"/>
    <w:rsid w:val="007729AD"/>
    <w:rsid w:val="00772AB2"/>
    <w:rsid w:val="007773D3"/>
    <w:rsid w:val="00777CBC"/>
    <w:rsid w:val="00782B7A"/>
    <w:rsid w:val="007841C4"/>
    <w:rsid w:val="0078432E"/>
    <w:rsid w:val="007902EA"/>
    <w:rsid w:val="00792FF0"/>
    <w:rsid w:val="007A1CD7"/>
    <w:rsid w:val="007A312F"/>
    <w:rsid w:val="007A371F"/>
    <w:rsid w:val="007A6869"/>
    <w:rsid w:val="007B3122"/>
    <w:rsid w:val="007C3D2C"/>
    <w:rsid w:val="007C410A"/>
    <w:rsid w:val="007C44EB"/>
    <w:rsid w:val="007D2EB4"/>
    <w:rsid w:val="007D4E8C"/>
    <w:rsid w:val="007D5452"/>
    <w:rsid w:val="007D57C0"/>
    <w:rsid w:val="007D714D"/>
    <w:rsid w:val="007E40FF"/>
    <w:rsid w:val="007E4AF3"/>
    <w:rsid w:val="007F22E7"/>
    <w:rsid w:val="007F3C90"/>
    <w:rsid w:val="007F526A"/>
    <w:rsid w:val="007F77F8"/>
    <w:rsid w:val="008000E5"/>
    <w:rsid w:val="00800A30"/>
    <w:rsid w:val="00820EFC"/>
    <w:rsid w:val="00822532"/>
    <w:rsid w:val="008258CA"/>
    <w:rsid w:val="008266A1"/>
    <w:rsid w:val="00837FCA"/>
    <w:rsid w:val="00840A57"/>
    <w:rsid w:val="008435AB"/>
    <w:rsid w:val="00843CD7"/>
    <w:rsid w:val="00844522"/>
    <w:rsid w:val="00845259"/>
    <w:rsid w:val="00851A27"/>
    <w:rsid w:val="00852D86"/>
    <w:rsid w:val="008549E6"/>
    <w:rsid w:val="00871B8E"/>
    <w:rsid w:val="00875845"/>
    <w:rsid w:val="0087623E"/>
    <w:rsid w:val="00876937"/>
    <w:rsid w:val="00880779"/>
    <w:rsid w:val="008836B7"/>
    <w:rsid w:val="008850EB"/>
    <w:rsid w:val="008863E1"/>
    <w:rsid w:val="008A16D6"/>
    <w:rsid w:val="008A1CE2"/>
    <w:rsid w:val="008A320C"/>
    <w:rsid w:val="008A7BE5"/>
    <w:rsid w:val="008B050B"/>
    <w:rsid w:val="008B1373"/>
    <w:rsid w:val="008B5B5C"/>
    <w:rsid w:val="008B76DD"/>
    <w:rsid w:val="008C10A1"/>
    <w:rsid w:val="008C385F"/>
    <w:rsid w:val="008D2E24"/>
    <w:rsid w:val="008D3D0C"/>
    <w:rsid w:val="008D7552"/>
    <w:rsid w:val="008E0FFF"/>
    <w:rsid w:val="008E1775"/>
    <w:rsid w:val="008E7025"/>
    <w:rsid w:val="009017B5"/>
    <w:rsid w:val="00901915"/>
    <w:rsid w:val="00902C66"/>
    <w:rsid w:val="00907E2D"/>
    <w:rsid w:val="00910DFF"/>
    <w:rsid w:val="0091617C"/>
    <w:rsid w:val="00917DAC"/>
    <w:rsid w:val="00922014"/>
    <w:rsid w:val="00925E0E"/>
    <w:rsid w:val="0093244E"/>
    <w:rsid w:val="00933514"/>
    <w:rsid w:val="009369E4"/>
    <w:rsid w:val="0095002C"/>
    <w:rsid w:val="00951111"/>
    <w:rsid w:val="00954E67"/>
    <w:rsid w:val="0095688A"/>
    <w:rsid w:val="00962822"/>
    <w:rsid w:val="00963C7A"/>
    <w:rsid w:val="0096710A"/>
    <w:rsid w:val="00982309"/>
    <w:rsid w:val="00983BA1"/>
    <w:rsid w:val="009871B2"/>
    <w:rsid w:val="0099097B"/>
    <w:rsid w:val="0099438F"/>
    <w:rsid w:val="009955F0"/>
    <w:rsid w:val="00995F88"/>
    <w:rsid w:val="00996EED"/>
    <w:rsid w:val="009A00FE"/>
    <w:rsid w:val="009A0A12"/>
    <w:rsid w:val="009A6C93"/>
    <w:rsid w:val="009B0E8D"/>
    <w:rsid w:val="009B1A09"/>
    <w:rsid w:val="009B6DDA"/>
    <w:rsid w:val="009C0175"/>
    <w:rsid w:val="009C0AE3"/>
    <w:rsid w:val="009C56F0"/>
    <w:rsid w:val="009D047C"/>
    <w:rsid w:val="009D1A6D"/>
    <w:rsid w:val="009D364F"/>
    <w:rsid w:val="009D56A9"/>
    <w:rsid w:val="009D6FC4"/>
    <w:rsid w:val="009E1695"/>
    <w:rsid w:val="009E220C"/>
    <w:rsid w:val="009E22E3"/>
    <w:rsid w:val="009E33BA"/>
    <w:rsid w:val="009E66EA"/>
    <w:rsid w:val="009F531D"/>
    <w:rsid w:val="009F55DD"/>
    <w:rsid w:val="009F6001"/>
    <w:rsid w:val="009F63DD"/>
    <w:rsid w:val="00A04467"/>
    <w:rsid w:val="00A055B5"/>
    <w:rsid w:val="00A06EA9"/>
    <w:rsid w:val="00A11D90"/>
    <w:rsid w:val="00A13E58"/>
    <w:rsid w:val="00A14525"/>
    <w:rsid w:val="00A213A2"/>
    <w:rsid w:val="00A24473"/>
    <w:rsid w:val="00A37867"/>
    <w:rsid w:val="00A443E4"/>
    <w:rsid w:val="00A449CF"/>
    <w:rsid w:val="00A46BAC"/>
    <w:rsid w:val="00A61FA7"/>
    <w:rsid w:val="00A66BE0"/>
    <w:rsid w:val="00A675EF"/>
    <w:rsid w:val="00A727F5"/>
    <w:rsid w:val="00A8090B"/>
    <w:rsid w:val="00A81B40"/>
    <w:rsid w:val="00A878DA"/>
    <w:rsid w:val="00A87E9C"/>
    <w:rsid w:val="00A93A41"/>
    <w:rsid w:val="00A95495"/>
    <w:rsid w:val="00AA6C3D"/>
    <w:rsid w:val="00AC2806"/>
    <w:rsid w:val="00AD0B32"/>
    <w:rsid w:val="00AD4058"/>
    <w:rsid w:val="00AE196A"/>
    <w:rsid w:val="00AE6498"/>
    <w:rsid w:val="00AE7D44"/>
    <w:rsid w:val="00AF44D6"/>
    <w:rsid w:val="00B0323B"/>
    <w:rsid w:val="00B048CE"/>
    <w:rsid w:val="00B05ABA"/>
    <w:rsid w:val="00B070F5"/>
    <w:rsid w:val="00B114A0"/>
    <w:rsid w:val="00B2109B"/>
    <w:rsid w:val="00B21B86"/>
    <w:rsid w:val="00B319BE"/>
    <w:rsid w:val="00B3673A"/>
    <w:rsid w:val="00B458D5"/>
    <w:rsid w:val="00B4621B"/>
    <w:rsid w:val="00B52D4F"/>
    <w:rsid w:val="00B6302B"/>
    <w:rsid w:val="00B67AA2"/>
    <w:rsid w:val="00B83DF1"/>
    <w:rsid w:val="00B872D2"/>
    <w:rsid w:val="00B935C8"/>
    <w:rsid w:val="00BA0069"/>
    <w:rsid w:val="00BA10A2"/>
    <w:rsid w:val="00BA24E5"/>
    <w:rsid w:val="00BA35C4"/>
    <w:rsid w:val="00BA6943"/>
    <w:rsid w:val="00BB22BA"/>
    <w:rsid w:val="00BB6D7E"/>
    <w:rsid w:val="00BC270F"/>
    <w:rsid w:val="00BC3E36"/>
    <w:rsid w:val="00BC423C"/>
    <w:rsid w:val="00BC448C"/>
    <w:rsid w:val="00BC5DE0"/>
    <w:rsid w:val="00BE3B19"/>
    <w:rsid w:val="00BE6936"/>
    <w:rsid w:val="00BE6E67"/>
    <w:rsid w:val="00BE7E64"/>
    <w:rsid w:val="00C013C0"/>
    <w:rsid w:val="00C0637E"/>
    <w:rsid w:val="00C109E1"/>
    <w:rsid w:val="00C1266E"/>
    <w:rsid w:val="00C13172"/>
    <w:rsid w:val="00C2240C"/>
    <w:rsid w:val="00C34638"/>
    <w:rsid w:val="00C41345"/>
    <w:rsid w:val="00C45021"/>
    <w:rsid w:val="00C502FC"/>
    <w:rsid w:val="00C50686"/>
    <w:rsid w:val="00C515B1"/>
    <w:rsid w:val="00C54ED5"/>
    <w:rsid w:val="00C60189"/>
    <w:rsid w:val="00C64DAE"/>
    <w:rsid w:val="00C72F90"/>
    <w:rsid w:val="00C819AE"/>
    <w:rsid w:val="00C82C93"/>
    <w:rsid w:val="00C84131"/>
    <w:rsid w:val="00C8658F"/>
    <w:rsid w:val="00C865B7"/>
    <w:rsid w:val="00C9480C"/>
    <w:rsid w:val="00CA1144"/>
    <w:rsid w:val="00CA1E95"/>
    <w:rsid w:val="00CA6D62"/>
    <w:rsid w:val="00CA771D"/>
    <w:rsid w:val="00CA782E"/>
    <w:rsid w:val="00CA7FA4"/>
    <w:rsid w:val="00CB789A"/>
    <w:rsid w:val="00CC02FE"/>
    <w:rsid w:val="00CC3B5D"/>
    <w:rsid w:val="00CC3B8E"/>
    <w:rsid w:val="00CC69B4"/>
    <w:rsid w:val="00CD1D10"/>
    <w:rsid w:val="00CD2A6B"/>
    <w:rsid w:val="00CD3DDC"/>
    <w:rsid w:val="00CD6D9B"/>
    <w:rsid w:val="00CE2277"/>
    <w:rsid w:val="00CE2A6F"/>
    <w:rsid w:val="00CE30FF"/>
    <w:rsid w:val="00CE49F3"/>
    <w:rsid w:val="00CE6F9B"/>
    <w:rsid w:val="00CF3A71"/>
    <w:rsid w:val="00CF484E"/>
    <w:rsid w:val="00CF49B4"/>
    <w:rsid w:val="00CF745B"/>
    <w:rsid w:val="00D01194"/>
    <w:rsid w:val="00D0315F"/>
    <w:rsid w:val="00D05B99"/>
    <w:rsid w:val="00D079EC"/>
    <w:rsid w:val="00D12CE2"/>
    <w:rsid w:val="00D14798"/>
    <w:rsid w:val="00D14914"/>
    <w:rsid w:val="00D21902"/>
    <w:rsid w:val="00D25768"/>
    <w:rsid w:val="00D30F11"/>
    <w:rsid w:val="00D35CEF"/>
    <w:rsid w:val="00D35F7A"/>
    <w:rsid w:val="00D366B0"/>
    <w:rsid w:val="00D36DC0"/>
    <w:rsid w:val="00D374DD"/>
    <w:rsid w:val="00D44174"/>
    <w:rsid w:val="00D47500"/>
    <w:rsid w:val="00D52CD3"/>
    <w:rsid w:val="00D60BEE"/>
    <w:rsid w:val="00D64394"/>
    <w:rsid w:val="00D645CF"/>
    <w:rsid w:val="00D6775F"/>
    <w:rsid w:val="00D70DDF"/>
    <w:rsid w:val="00D72C44"/>
    <w:rsid w:val="00D73D76"/>
    <w:rsid w:val="00D838A8"/>
    <w:rsid w:val="00D859DF"/>
    <w:rsid w:val="00D9034B"/>
    <w:rsid w:val="00D940D0"/>
    <w:rsid w:val="00D955A4"/>
    <w:rsid w:val="00DA1F5E"/>
    <w:rsid w:val="00DA273E"/>
    <w:rsid w:val="00DA5700"/>
    <w:rsid w:val="00DB0043"/>
    <w:rsid w:val="00DB1379"/>
    <w:rsid w:val="00DB14B1"/>
    <w:rsid w:val="00DB3690"/>
    <w:rsid w:val="00DC6F9A"/>
    <w:rsid w:val="00DC70CC"/>
    <w:rsid w:val="00DC7657"/>
    <w:rsid w:val="00DC76E5"/>
    <w:rsid w:val="00DD32E1"/>
    <w:rsid w:val="00DD433C"/>
    <w:rsid w:val="00DE6CE5"/>
    <w:rsid w:val="00DF1633"/>
    <w:rsid w:val="00DF5AC4"/>
    <w:rsid w:val="00DF706A"/>
    <w:rsid w:val="00DF763B"/>
    <w:rsid w:val="00E10507"/>
    <w:rsid w:val="00E139B8"/>
    <w:rsid w:val="00E15E89"/>
    <w:rsid w:val="00E205DE"/>
    <w:rsid w:val="00E20B70"/>
    <w:rsid w:val="00E20C63"/>
    <w:rsid w:val="00E30BA8"/>
    <w:rsid w:val="00E34F5A"/>
    <w:rsid w:val="00E45341"/>
    <w:rsid w:val="00E4726E"/>
    <w:rsid w:val="00E5659C"/>
    <w:rsid w:val="00E6528B"/>
    <w:rsid w:val="00E675E5"/>
    <w:rsid w:val="00E70C0F"/>
    <w:rsid w:val="00E77D1A"/>
    <w:rsid w:val="00E86A15"/>
    <w:rsid w:val="00E93782"/>
    <w:rsid w:val="00E9496F"/>
    <w:rsid w:val="00E95DFB"/>
    <w:rsid w:val="00E97B0F"/>
    <w:rsid w:val="00EB659B"/>
    <w:rsid w:val="00EB6A54"/>
    <w:rsid w:val="00ED1FE8"/>
    <w:rsid w:val="00ED3E5E"/>
    <w:rsid w:val="00ED5FDF"/>
    <w:rsid w:val="00EE13EF"/>
    <w:rsid w:val="00EE43F4"/>
    <w:rsid w:val="00EE4A1D"/>
    <w:rsid w:val="00EE5CB4"/>
    <w:rsid w:val="00EE67A2"/>
    <w:rsid w:val="00EE6EA3"/>
    <w:rsid w:val="00EF4D7F"/>
    <w:rsid w:val="00EF6520"/>
    <w:rsid w:val="00EF6B93"/>
    <w:rsid w:val="00EF796C"/>
    <w:rsid w:val="00F012D4"/>
    <w:rsid w:val="00F01D57"/>
    <w:rsid w:val="00F0340A"/>
    <w:rsid w:val="00F06E0C"/>
    <w:rsid w:val="00F0719C"/>
    <w:rsid w:val="00F171EC"/>
    <w:rsid w:val="00F27511"/>
    <w:rsid w:val="00F33FD4"/>
    <w:rsid w:val="00F3600D"/>
    <w:rsid w:val="00F415E0"/>
    <w:rsid w:val="00F437A8"/>
    <w:rsid w:val="00F4571A"/>
    <w:rsid w:val="00F603D9"/>
    <w:rsid w:val="00F60787"/>
    <w:rsid w:val="00F6255A"/>
    <w:rsid w:val="00F6575E"/>
    <w:rsid w:val="00F6685F"/>
    <w:rsid w:val="00F745EB"/>
    <w:rsid w:val="00F80F36"/>
    <w:rsid w:val="00F87240"/>
    <w:rsid w:val="00FA72AC"/>
    <w:rsid w:val="00FA7A08"/>
    <w:rsid w:val="00FB59B9"/>
    <w:rsid w:val="00FC30E3"/>
    <w:rsid w:val="00FC462A"/>
    <w:rsid w:val="00FC4C9A"/>
    <w:rsid w:val="00FC6C22"/>
    <w:rsid w:val="00FD0309"/>
    <w:rsid w:val="00FD0360"/>
    <w:rsid w:val="00FD10F8"/>
    <w:rsid w:val="00FD33BA"/>
    <w:rsid w:val="00FD6418"/>
    <w:rsid w:val="00FD7339"/>
    <w:rsid w:val="00FE134C"/>
    <w:rsid w:val="00FE5CC4"/>
    <w:rsid w:val="00FF2717"/>
    <w:rsid w:val="00FF2983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ml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3607"/>
    <w:rPr>
      <w:rFonts w:ascii="Courier New" w:hAnsi="Courier New"/>
      <w:sz w:val="26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iledicomposizionepersonale">
    <w:name w:val="Stile di composizione personale"/>
    <w:rsid w:val="00D30F11"/>
    <w:rPr>
      <w:rFonts w:ascii="Arial" w:hAnsi="Arial"/>
      <w:color w:val="auto"/>
      <w:sz w:val="26"/>
    </w:rPr>
  </w:style>
  <w:style w:type="character" w:customStyle="1" w:styleId="Stiledirispostapersonalizzato">
    <w:name w:val="Stile di risposta personalizzato"/>
    <w:rsid w:val="00D30F11"/>
    <w:rPr>
      <w:rFonts w:ascii="Arial" w:hAnsi="Arial"/>
      <w:color w:val="auto"/>
      <w:sz w:val="20"/>
    </w:rPr>
  </w:style>
  <w:style w:type="paragraph" w:styleId="Testonormale">
    <w:name w:val="Plain Text"/>
    <w:basedOn w:val="Normale"/>
    <w:link w:val="TestonormaleCarattere"/>
    <w:uiPriority w:val="99"/>
    <w:rsid w:val="00D30F11"/>
    <w:rPr>
      <w:rFonts w:cs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D30F11"/>
    <w:rPr>
      <w:rFonts w:ascii="Courier New" w:hAnsi="Courier New" w:cs="Courier New"/>
    </w:rPr>
  </w:style>
  <w:style w:type="paragraph" w:styleId="Intestazione">
    <w:name w:val="header"/>
    <w:basedOn w:val="Normale"/>
    <w:link w:val="IntestazioneCarattere"/>
    <w:uiPriority w:val="99"/>
    <w:rsid w:val="00D30F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D30F11"/>
    <w:rPr>
      <w:rFonts w:ascii="Courier New" w:hAnsi="Courier New" w:cs="Times New Roman"/>
      <w:sz w:val="26"/>
    </w:rPr>
  </w:style>
  <w:style w:type="character" w:styleId="Numeropagina">
    <w:name w:val="page number"/>
    <w:basedOn w:val="Carpredefinitoparagrafo"/>
    <w:uiPriority w:val="99"/>
    <w:rsid w:val="00D30F1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D30F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30F11"/>
    <w:rPr>
      <w:rFonts w:ascii="Courier New" w:hAnsi="Courier New" w:cs="Times New Roman"/>
      <w:sz w:val="26"/>
    </w:rPr>
  </w:style>
  <w:style w:type="character" w:styleId="Collegamentoipertestuale">
    <w:name w:val="Hyperlink"/>
    <w:basedOn w:val="Carpredefinitoparagrafo"/>
    <w:uiPriority w:val="99"/>
    <w:rsid w:val="00D30F11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rsid w:val="00D30F11"/>
    <w:rPr>
      <w:rFonts w:cs="Times New Roman"/>
      <w:color w:val="8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1155B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30F11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link w:val="MappadocumentoCarattere"/>
    <w:uiPriority w:val="99"/>
    <w:semiHidden/>
    <w:rsid w:val="00CA782E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D30F11"/>
    <w:rPr>
      <w:rFonts w:ascii="Tahoma" w:hAnsi="Tahoma" w:cs="Tahoma"/>
      <w:sz w:val="16"/>
      <w:szCs w:val="16"/>
    </w:rPr>
  </w:style>
  <w:style w:type="paragraph" w:customStyle="1" w:styleId="Titolo32">
    <w:name w:val="Titolo 32"/>
    <w:basedOn w:val="Normale"/>
    <w:rsid w:val="00822532"/>
    <w:pPr>
      <w:outlineLvl w:val="3"/>
    </w:pPr>
    <w:rPr>
      <w:rFonts w:ascii="Times New Roman" w:hAnsi="Times New Roman"/>
      <w:sz w:val="27"/>
      <w:szCs w:val="27"/>
    </w:rPr>
  </w:style>
  <w:style w:type="character" w:customStyle="1" w:styleId="stdnobr">
    <w:name w:val="std nobr"/>
    <w:rsid w:val="00822532"/>
    <w:rPr>
      <w:sz w:val="27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D10F8"/>
    <w:rPr>
      <w:rFonts w:cs="Arial Unicode MS"/>
      <w:sz w:val="20"/>
      <w:lang w:bidi="ml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FD10F8"/>
    <w:rPr>
      <w:rFonts w:ascii="Courier New" w:hAnsi="Courier New" w:cs="Times New Roma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D10F8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3C7135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ml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3607"/>
    <w:rPr>
      <w:rFonts w:ascii="Courier New" w:hAnsi="Courier New"/>
      <w:sz w:val="26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iledicomposizionepersonale">
    <w:name w:val="Stile di composizione personale"/>
    <w:rsid w:val="00D30F11"/>
    <w:rPr>
      <w:rFonts w:ascii="Arial" w:hAnsi="Arial"/>
      <w:color w:val="auto"/>
      <w:sz w:val="26"/>
    </w:rPr>
  </w:style>
  <w:style w:type="character" w:customStyle="1" w:styleId="Stiledirispostapersonalizzato">
    <w:name w:val="Stile di risposta personalizzato"/>
    <w:rsid w:val="00D30F11"/>
    <w:rPr>
      <w:rFonts w:ascii="Arial" w:hAnsi="Arial"/>
      <w:color w:val="auto"/>
      <w:sz w:val="20"/>
    </w:rPr>
  </w:style>
  <w:style w:type="paragraph" w:styleId="Testonormale">
    <w:name w:val="Plain Text"/>
    <w:basedOn w:val="Normale"/>
    <w:link w:val="TestonormaleCarattere"/>
    <w:uiPriority w:val="99"/>
    <w:rsid w:val="00D30F11"/>
    <w:rPr>
      <w:rFonts w:cs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D30F11"/>
    <w:rPr>
      <w:rFonts w:ascii="Courier New" w:hAnsi="Courier New" w:cs="Courier New"/>
    </w:rPr>
  </w:style>
  <w:style w:type="paragraph" w:styleId="Intestazione">
    <w:name w:val="header"/>
    <w:basedOn w:val="Normale"/>
    <w:link w:val="IntestazioneCarattere"/>
    <w:uiPriority w:val="99"/>
    <w:rsid w:val="00D30F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D30F11"/>
    <w:rPr>
      <w:rFonts w:ascii="Courier New" w:hAnsi="Courier New" w:cs="Times New Roman"/>
      <w:sz w:val="26"/>
    </w:rPr>
  </w:style>
  <w:style w:type="character" w:styleId="Numeropagina">
    <w:name w:val="page number"/>
    <w:basedOn w:val="Carpredefinitoparagrafo"/>
    <w:uiPriority w:val="99"/>
    <w:rsid w:val="00D30F1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D30F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30F11"/>
    <w:rPr>
      <w:rFonts w:ascii="Courier New" w:hAnsi="Courier New" w:cs="Times New Roman"/>
      <w:sz w:val="26"/>
    </w:rPr>
  </w:style>
  <w:style w:type="character" w:styleId="Collegamentoipertestuale">
    <w:name w:val="Hyperlink"/>
    <w:basedOn w:val="Carpredefinitoparagrafo"/>
    <w:uiPriority w:val="99"/>
    <w:rsid w:val="00D30F11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rsid w:val="00D30F11"/>
    <w:rPr>
      <w:rFonts w:cs="Times New Roman"/>
      <w:color w:val="8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1155B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30F11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link w:val="MappadocumentoCarattere"/>
    <w:uiPriority w:val="99"/>
    <w:semiHidden/>
    <w:rsid w:val="00CA782E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D30F11"/>
    <w:rPr>
      <w:rFonts w:ascii="Tahoma" w:hAnsi="Tahoma" w:cs="Tahoma"/>
      <w:sz w:val="16"/>
      <w:szCs w:val="16"/>
    </w:rPr>
  </w:style>
  <w:style w:type="paragraph" w:customStyle="1" w:styleId="Titolo32">
    <w:name w:val="Titolo 32"/>
    <w:basedOn w:val="Normale"/>
    <w:rsid w:val="00822532"/>
    <w:pPr>
      <w:outlineLvl w:val="3"/>
    </w:pPr>
    <w:rPr>
      <w:rFonts w:ascii="Times New Roman" w:hAnsi="Times New Roman"/>
      <w:sz w:val="27"/>
      <w:szCs w:val="27"/>
    </w:rPr>
  </w:style>
  <w:style w:type="character" w:customStyle="1" w:styleId="stdnobr">
    <w:name w:val="std nobr"/>
    <w:rsid w:val="00822532"/>
    <w:rPr>
      <w:sz w:val="27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D10F8"/>
    <w:rPr>
      <w:rFonts w:cs="Arial Unicode MS"/>
      <w:sz w:val="20"/>
      <w:lang w:bidi="ml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FD10F8"/>
    <w:rPr>
      <w:rFonts w:ascii="Courier New" w:hAnsi="Courier New" w:cs="Times New Roma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D10F8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3C713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342380">
      <w:marLeft w:val="96"/>
      <w:marRight w:val="96"/>
      <w:marTop w:val="36"/>
      <w:marBottom w:val="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4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34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342384">
      <w:marLeft w:val="96"/>
      <w:marRight w:val="96"/>
      <w:marTop w:val="36"/>
      <w:marBottom w:val="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4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34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342393">
      <w:marLeft w:val="96"/>
      <w:marRight w:val="96"/>
      <w:marTop w:val="36"/>
      <w:marBottom w:val="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4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iea.ing.unibo.it/ncdm/articolo.php?id=45&amp;numero=2&amp;anno=200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3E96087-11E6-42C4-9391-6DA9B9B25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1744</Words>
  <Characters>9946</Characters>
  <Application>Microsoft Office Word</Application>
  <DocSecurity>0</DocSecurity>
  <Lines>82</Lines>
  <Paragraphs>23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28</vt:i4>
      </vt:variant>
    </vt:vector>
  </HeadingPairs>
  <TitlesOfParts>
    <vt:vector size="29" baseType="lpstr">
      <vt:lpstr/>
      <vt:lpstr>MICHAEL SEGRE</vt:lpstr>
      <vt:lpstr/>
      <vt:lpstr>CURRICULUM VITAE</vt:lpstr>
      <vt:lpstr>(updated 31 January 2016)</vt:lpstr>
      <vt:lpstr>Degrees and Academic Qualifications</vt:lpstr>
      <vt:lpstr>Academic Positions</vt:lpstr>
      <vt:lpstr>Present</vt:lpstr>
      <vt:lpstr>Previous</vt:lpstr>
      <vt:lpstr>Additional</vt:lpstr>
      <vt:lpstr>Grants:</vt:lpstr>
      <vt:lpstr>1995-96		Lila Wallace – Reader’s Digest Endowment Fund</vt:lpstr>
      <vt:lpstr>1979-83		Scuola Normale Superiore, Pisa</vt:lpstr>
      <vt:lpstr>1977-79, 1990		Italian Foreign Ministry 	</vt:lpstr>
      <vt:lpstr>1974 			DAAD (Deutscher Akademischer Austausch Dienst)</vt:lpstr>
      <vt:lpstr>Prize: 1992, Deutsches Museum Prize for the book In the Wake of Galileo</vt:lpstr>
      <vt:lpstr>Languages:  Italian (mother tongue); full proficiency in English, French, German</vt:lpstr>
      <vt:lpstr>Additional Professional Activities</vt:lpstr>
      <vt:lpstr>Numerous invited and fully reimbursed lectures in various countries.</vt:lpstr>
      <vt:lpstr>Organization of various international conferences and workshops.</vt:lpstr>
      <vt:lpstr>Other Activities</vt:lpstr>
      <vt:lpstr>PUBLICATIONS</vt:lpstr>
      <vt:lpstr>Books and Articles longer than 100 pp.</vt:lpstr>
      <vt:lpstr>Articles</vt:lpstr>
      <vt:lpstr/>
      <vt:lpstr>Peer-Reviewed:</vt:lpstr>
      <vt:lpstr>“The Limits of Rationality in Mathematics: Some Historical Salient Points.”  In:</vt:lpstr>
      <vt:lpstr/>
      <vt:lpstr>“Verso una università aperta.”  Il Platano 13 (2013): 492-497.</vt:lpstr>
    </vt:vector>
  </TitlesOfParts>
  <LinksUpToDate>false</LinksUpToDate>
  <CharactersWithSpaces>11667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2016-01-31T17:28:00Z</dcterms:created>
  <dcterms:modified xsi:type="dcterms:W3CDTF">2016-01-31T17:30:00Z</dcterms:modified>
</cp:coreProperties>
</file>