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F49" w:rsidRPr="00586C64" w:rsidRDefault="004D3F49" w:rsidP="004D3F49">
      <w:pPr>
        <w:pStyle w:val="ListParagraph"/>
        <w:spacing w:line="360" w:lineRule="auto"/>
        <w:rPr>
          <w:rFonts w:asciiTheme="majorBidi" w:hAnsiTheme="majorBidi" w:cstheme="majorBidi"/>
          <w:b/>
          <w:sz w:val="24"/>
          <w:szCs w:val="24"/>
          <w:u w:val="single"/>
        </w:rPr>
      </w:pPr>
      <w:r w:rsidRPr="00586C64">
        <w:rPr>
          <w:rFonts w:asciiTheme="majorBidi" w:hAnsiTheme="majorBidi" w:cstheme="majorBidi"/>
          <w:b/>
          <w:sz w:val="24"/>
          <w:szCs w:val="24"/>
        </w:rPr>
        <w:t xml:space="preserve">Publications </w:t>
      </w:r>
      <w:r w:rsidRPr="00586C64">
        <w:rPr>
          <w:rFonts w:asciiTheme="majorBidi" w:hAnsiTheme="majorBidi" w:cstheme="majorBidi"/>
          <w:b/>
          <w:sz w:val="24"/>
          <w:szCs w:val="24"/>
          <w:highlight w:val="cyan"/>
        </w:rPr>
        <w:t xml:space="preserve">Impact </w:t>
      </w:r>
      <w:bookmarkStart w:id="0" w:name="_GoBack"/>
      <w:bookmarkEnd w:id="0"/>
      <w:r w:rsidRPr="00586C64">
        <w:rPr>
          <w:rFonts w:asciiTheme="majorBidi" w:hAnsiTheme="majorBidi" w:cstheme="majorBidi"/>
          <w:b/>
          <w:sz w:val="24"/>
          <w:szCs w:val="24"/>
          <w:highlight w:val="cyan"/>
        </w:rPr>
        <w:t>factor (36.28)</w:t>
      </w:r>
      <w:r w:rsidRPr="00586C64">
        <w:rPr>
          <w:rFonts w:asciiTheme="majorBidi" w:hAnsiTheme="majorBidi" w:cstheme="majorBidi"/>
          <w:b/>
          <w:sz w:val="24"/>
          <w:szCs w:val="24"/>
          <w:u w:val="single"/>
        </w:rPr>
        <w:t xml:space="preserve"> </w:t>
      </w:r>
    </w:p>
    <w:p w:rsidR="004D3F49" w:rsidRPr="00586C64" w:rsidRDefault="004D3F49" w:rsidP="004D3F49">
      <w:pPr>
        <w:pStyle w:val="ListParagraph"/>
        <w:spacing w:line="360" w:lineRule="auto"/>
        <w:rPr>
          <w:rFonts w:asciiTheme="majorBidi" w:hAnsiTheme="majorBidi" w:cstheme="majorBidi"/>
          <w:b/>
          <w:sz w:val="24"/>
          <w:szCs w:val="24"/>
          <w:u w:val="single"/>
        </w:rPr>
      </w:pPr>
      <w:r w:rsidRPr="00586C64">
        <w:rPr>
          <w:rFonts w:asciiTheme="majorBidi" w:hAnsiTheme="majorBidi" w:cstheme="majorBidi"/>
          <w:b/>
          <w:sz w:val="24"/>
          <w:szCs w:val="24"/>
          <w:u w:val="single"/>
        </w:rPr>
        <w:t>International</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r w:rsidRPr="00586C64">
        <w:rPr>
          <w:rFonts w:asciiTheme="majorBidi" w:hAnsiTheme="majorBidi" w:cstheme="majorBidi"/>
          <w:sz w:val="24"/>
          <w:szCs w:val="24"/>
        </w:rPr>
        <w:t xml:space="preserve">Ali, S. N., </w:t>
      </w:r>
      <w:r w:rsidRPr="00586C64">
        <w:rPr>
          <w:rFonts w:asciiTheme="majorBidi" w:hAnsiTheme="majorBidi" w:cstheme="majorBidi"/>
          <w:b/>
          <w:bCs/>
          <w:sz w:val="24"/>
          <w:szCs w:val="24"/>
        </w:rPr>
        <w:t>Rafique, N</w:t>
      </w:r>
      <w:r w:rsidRPr="00586C64">
        <w:rPr>
          <w:rFonts w:asciiTheme="majorBidi" w:hAnsiTheme="majorBidi" w:cstheme="majorBidi"/>
          <w:sz w:val="24"/>
          <w:szCs w:val="24"/>
        </w:rPr>
        <w:t xml:space="preserve">., Akhtar, S., </w:t>
      </w:r>
      <w:proofErr w:type="spellStart"/>
      <w:r w:rsidRPr="00586C64">
        <w:rPr>
          <w:rFonts w:asciiTheme="majorBidi" w:hAnsiTheme="majorBidi" w:cstheme="majorBidi"/>
          <w:sz w:val="24"/>
          <w:szCs w:val="24"/>
        </w:rPr>
        <w:t>Taj</w:t>
      </w:r>
      <w:proofErr w:type="spellEnd"/>
      <w:r w:rsidRPr="00586C64">
        <w:rPr>
          <w:rFonts w:asciiTheme="majorBidi" w:hAnsiTheme="majorBidi" w:cstheme="majorBidi"/>
          <w:sz w:val="24"/>
          <w:szCs w:val="24"/>
        </w:rPr>
        <w:t xml:space="preserve">, T., &amp; </w:t>
      </w:r>
      <w:proofErr w:type="spellStart"/>
      <w:r w:rsidRPr="00586C64">
        <w:rPr>
          <w:rFonts w:asciiTheme="majorBidi" w:hAnsiTheme="majorBidi" w:cstheme="majorBidi"/>
          <w:sz w:val="24"/>
          <w:szCs w:val="24"/>
        </w:rPr>
        <w:t>Mehboob</w:t>
      </w:r>
      <w:proofErr w:type="spellEnd"/>
      <w:r w:rsidRPr="00586C64">
        <w:rPr>
          <w:rFonts w:asciiTheme="majorBidi" w:hAnsiTheme="majorBidi" w:cstheme="majorBidi"/>
          <w:sz w:val="24"/>
          <w:szCs w:val="24"/>
        </w:rPr>
        <w:t>, F. (2022). Analysis of multiple pesticide residues in market samples of okra and associated dietary risk assessment for consumers. Environmental Science and Pollution Research, 1-10.</w:t>
      </w:r>
      <w:r w:rsidRPr="00586C64">
        <w:rPr>
          <w:rStyle w:val="csl-entry"/>
          <w:rFonts w:asciiTheme="majorBidi" w:hAnsiTheme="majorBidi" w:cstheme="majorBidi"/>
          <w:sz w:val="24"/>
          <w:szCs w:val="24"/>
          <w:highlight w:val="cyan"/>
        </w:rPr>
        <w:t xml:space="preserve"> Impact factor </w:t>
      </w:r>
      <w:r w:rsidRPr="00586C64">
        <w:rPr>
          <w:rFonts w:asciiTheme="majorBidi" w:hAnsiTheme="majorBidi" w:cstheme="majorBidi"/>
          <w:sz w:val="24"/>
          <w:szCs w:val="24"/>
          <w:highlight w:val="cyan"/>
        </w:rPr>
        <w:t>4.223</w:t>
      </w:r>
      <w:r w:rsidRPr="00586C64">
        <w:rPr>
          <w:rStyle w:val="csl-entry"/>
          <w:rFonts w:asciiTheme="majorBidi" w:hAnsiTheme="majorBidi" w:cstheme="majorBidi"/>
          <w:sz w:val="24"/>
          <w:szCs w:val="24"/>
          <w:highlight w:val="green"/>
        </w:rPr>
        <w:t xml:space="preserve">Rank in Journal Impact Factor List 2021 – JCR, Web Of Science </w:t>
      </w:r>
      <w:r w:rsidRPr="00586C64">
        <w:rPr>
          <w:rFonts w:asciiTheme="majorBidi" w:hAnsiTheme="majorBidi" w:cstheme="majorBidi"/>
          <w:sz w:val="24"/>
          <w:szCs w:val="24"/>
          <w:highlight w:val="green"/>
        </w:rPr>
        <w:t>2737</w:t>
      </w:r>
      <w:r w:rsidRPr="00586C64">
        <w:rPr>
          <w:rStyle w:val="csl-entry"/>
          <w:rFonts w:asciiTheme="majorBidi" w:hAnsiTheme="majorBidi" w:cstheme="majorBidi"/>
          <w:sz w:val="24"/>
          <w:szCs w:val="24"/>
          <w:highlight w:val="green"/>
        </w:rPr>
        <w:t>)</w:t>
      </w:r>
      <w:r w:rsidRPr="00586C64">
        <w:rPr>
          <w:rFonts w:asciiTheme="majorBidi" w:hAnsiTheme="majorBidi" w:cstheme="majorBidi"/>
          <w:sz w:val="24"/>
          <w:szCs w:val="24"/>
        </w:rPr>
        <w:t xml:space="preserve"> </w:t>
      </w:r>
    </w:p>
    <w:p w:rsidR="004D3F49" w:rsidRPr="00586C64" w:rsidRDefault="004D3F49" w:rsidP="004D3F49">
      <w:pPr>
        <w:pStyle w:val="ListParagraph"/>
        <w:numPr>
          <w:ilvl w:val="0"/>
          <w:numId w:val="5"/>
        </w:numPr>
        <w:tabs>
          <w:tab w:val="left" w:pos="810"/>
        </w:tabs>
        <w:spacing w:after="0" w:line="360" w:lineRule="auto"/>
        <w:jc w:val="both"/>
        <w:rPr>
          <w:rStyle w:val="csl-entry"/>
          <w:rFonts w:asciiTheme="majorBidi" w:hAnsiTheme="majorBidi" w:cstheme="majorBidi"/>
          <w:sz w:val="24"/>
          <w:szCs w:val="24"/>
        </w:rPr>
      </w:pPr>
      <w:proofErr w:type="spellStart"/>
      <w:r w:rsidRPr="00586C64">
        <w:rPr>
          <w:rFonts w:asciiTheme="majorBidi" w:hAnsiTheme="majorBidi" w:cstheme="majorBidi"/>
          <w:sz w:val="24"/>
          <w:szCs w:val="24"/>
        </w:rPr>
        <w:t>Bibi</w:t>
      </w:r>
      <w:proofErr w:type="spellEnd"/>
      <w:r w:rsidRPr="00586C64">
        <w:rPr>
          <w:rFonts w:asciiTheme="majorBidi" w:hAnsiTheme="majorBidi" w:cstheme="majorBidi"/>
          <w:sz w:val="24"/>
          <w:szCs w:val="24"/>
        </w:rPr>
        <w:t xml:space="preserve">, A., </w:t>
      </w:r>
      <w:r w:rsidRPr="00586C64">
        <w:rPr>
          <w:rFonts w:asciiTheme="majorBidi" w:hAnsiTheme="majorBidi" w:cstheme="majorBidi"/>
          <w:b/>
          <w:bCs/>
          <w:sz w:val="24"/>
          <w:szCs w:val="24"/>
        </w:rPr>
        <w:t>Rafique, N</w:t>
      </w:r>
      <w:r w:rsidRPr="00586C64">
        <w:rPr>
          <w:rFonts w:asciiTheme="majorBidi" w:hAnsiTheme="majorBidi" w:cstheme="majorBidi"/>
          <w:sz w:val="24"/>
          <w:szCs w:val="24"/>
        </w:rPr>
        <w:t xml:space="preserve">., Khalid, S., </w:t>
      </w:r>
      <w:proofErr w:type="spellStart"/>
      <w:r w:rsidRPr="00586C64">
        <w:rPr>
          <w:rFonts w:asciiTheme="majorBidi" w:hAnsiTheme="majorBidi" w:cstheme="majorBidi"/>
          <w:sz w:val="24"/>
          <w:szCs w:val="24"/>
        </w:rPr>
        <w:t>Samad</w:t>
      </w:r>
      <w:proofErr w:type="spellEnd"/>
      <w:r w:rsidRPr="00586C64">
        <w:rPr>
          <w:rFonts w:asciiTheme="majorBidi" w:hAnsiTheme="majorBidi" w:cstheme="majorBidi"/>
          <w:sz w:val="24"/>
          <w:szCs w:val="24"/>
        </w:rPr>
        <w:t xml:space="preserve">, A., </w:t>
      </w:r>
      <w:proofErr w:type="spellStart"/>
      <w:r w:rsidRPr="00586C64">
        <w:rPr>
          <w:rFonts w:asciiTheme="majorBidi" w:hAnsiTheme="majorBidi" w:cstheme="majorBidi"/>
          <w:sz w:val="24"/>
          <w:szCs w:val="24"/>
        </w:rPr>
        <w:t>Ahad</w:t>
      </w:r>
      <w:proofErr w:type="spellEnd"/>
      <w:r w:rsidRPr="00586C64">
        <w:rPr>
          <w:rFonts w:asciiTheme="majorBidi" w:hAnsiTheme="majorBidi" w:cstheme="majorBidi"/>
          <w:sz w:val="24"/>
          <w:szCs w:val="24"/>
        </w:rPr>
        <w:t xml:space="preserve">, K., &amp; </w:t>
      </w:r>
      <w:proofErr w:type="spellStart"/>
      <w:r w:rsidRPr="00586C64">
        <w:rPr>
          <w:rFonts w:asciiTheme="majorBidi" w:hAnsiTheme="majorBidi" w:cstheme="majorBidi"/>
          <w:sz w:val="24"/>
          <w:szCs w:val="24"/>
        </w:rPr>
        <w:t>Mehboob</w:t>
      </w:r>
      <w:proofErr w:type="spellEnd"/>
      <w:r w:rsidRPr="00586C64">
        <w:rPr>
          <w:rFonts w:asciiTheme="majorBidi" w:hAnsiTheme="majorBidi" w:cstheme="majorBidi"/>
          <w:sz w:val="24"/>
          <w:szCs w:val="24"/>
        </w:rPr>
        <w:t xml:space="preserve">, F. (2022). Method Optimization and Validation for the Routine Analysis of Multi-Class Pesticide Residues in Kinnow Mandarin and Fruit Quality Evaluation. </w:t>
      </w:r>
      <w:r w:rsidRPr="00586C64">
        <w:rPr>
          <w:rFonts w:asciiTheme="majorBidi" w:hAnsiTheme="majorBidi" w:cstheme="majorBidi"/>
          <w:i/>
          <w:iCs/>
          <w:sz w:val="24"/>
          <w:szCs w:val="24"/>
        </w:rPr>
        <w:t>Food Chemistry</w:t>
      </w:r>
      <w:r w:rsidRPr="00586C64">
        <w:rPr>
          <w:rFonts w:asciiTheme="majorBidi" w:hAnsiTheme="majorBidi" w:cstheme="majorBidi"/>
          <w:sz w:val="24"/>
          <w:szCs w:val="24"/>
        </w:rPr>
        <w:t>, 130914.</w:t>
      </w:r>
      <w:r w:rsidRPr="00586C64">
        <w:rPr>
          <w:rStyle w:val="csl-entry"/>
          <w:rFonts w:asciiTheme="majorBidi" w:hAnsiTheme="majorBidi" w:cstheme="majorBidi"/>
          <w:sz w:val="24"/>
          <w:szCs w:val="24"/>
          <w:highlight w:val="cyan"/>
        </w:rPr>
        <w:t xml:space="preserve"> impact factor </w:t>
      </w:r>
      <w:r w:rsidRPr="00586C64">
        <w:rPr>
          <w:rFonts w:asciiTheme="majorBidi" w:hAnsiTheme="majorBidi" w:cstheme="majorBidi"/>
          <w:sz w:val="24"/>
          <w:szCs w:val="24"/>
          <w:highlight w:val="cyan"/>
        </w:rPr>
        <w:t>7.514</w:t>
      </w:r>
      <w:r w:rsidRPr="00586C64">
        <w:rPr>
          <w:rStyle w:val="csl-entry"/>
          <w:rFonts w:asciiTheme="majorBidi" w:hAnsiTheme="majorBidi" w:cstheme="majorBidi"/>
          <w:sz w:val="24"/>
          <w:szCs w:val="24"/>
          <w:highlight w:val="cyan"/>
        </w:rPr>
        <w:t xml:space="preserve"> </w:t>
      </w:r>
      <w:r w:rsidRPr="00586C64">
        <w:rPr>
          <w:rStyle w:val="csl-entry"/>
          <w:rFonts w:asciiTheme="majorBidi" w:hAnsiTheme="majorBidi" w:cstheme="majorBidi"/>
          <w:sz w:val="24"/>
          <w:szCs w:val="24"/>
          <w:highlight w:val="green"/>
        </w:rPr>
        <w:t xml:space="preserve">Rank in Journal Impact Factor List 2021 – JCR, Web Of Science </w:t>
      </w:r>
      <w:r w:rsidRPr="00586C64">
        <w:rPr>
          <w:rFonts w:asciiTheme="majorBidi" w:hAnsiTheme="majorBidi" w:cstheme="majorBidi"/>
          <w:sz w:val="24"/>
          <w:szCs w:val="24"/>
          <w:highlight w:val="green"/>
        </w:rPr>
        <w:t>816</w:t>
      </w:r>
      <w:r w:rsidRPr="00586C64">
        <w:rPr>
          <w:rStyle w:val="csl-entry"/>
          <w:rFonts w:asciiTheme="majorBidi" w:hAnsiTheme="majorBidi" w:cstheme="majorBidi"/>
          <w:sz w:val="24"/>
          <w:szCs w:val="24"/>
          <w:highlight w:val="green"/>
        </w:rPr>
        <w:t>)</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proofErr w:type="spellStart"/>
      <w:r w:rsidRPr="00586C64">
        <w:rPr>
          <w:rStyle w:val="csl-entry"/>
          <w:rFonts w:asciiTheme="majorBidi" w:hAnsiTheme="majorBidi" w:cstheme="majorBidi"/>
          <w:sz w:val="24"/>
          <w:szCs w:val="24"/>
        </w:rPr>
        <w:t>Qayyum</w:t>
      </w:r>
      <w:proofErr w:type="spellEnd"/>
      <w:r w:rsidRPr="00586C64">
        <w:rPr>
          <w:rStyle w:val="csl-entry"/>
          <w:rFonts w:asciiTheme="majorBidi" w:hAnsiTheme="majorBidi" w:cstheme="majorBidi"/>
          <w:sz w:val="24"/>
          <w:szCs w:val="24"/>
        </w:rPr>
        <w:t xml:space="preserve">, S., </w:t>
      </w:r>
      <w:proofErr w:type="spellStart"/>
      <w:r w:rsidRPr="00586C64">
        <w:rPr>
          <w:rStyle w:val="csl-entry"/>
          <w:rFonts w:asciiTheme="majorBidi" w:hAnsiTheme="majorBidi" w:cstheme="majorBidi"/>
          <w:sz w:val="24"/>
          <w:szCs w:val="24"/>
        </w:rPr>
        <w:t>Taj</w:t>
      </w:r>
      <w:proofErr w:type="spellEnd"/>
      <w:r w:rsidRPr="00586C64">
        <w:rPr>
          <w:rStyle w:val="csl-entry"/>
          <w:rFonts w:asciiTheme="majorBidi" w:hAnsiTheme="majorBidi" w:cstheme="majorBidi"/>
          <w:sz w:val="24"/>
          <w:szCs w:val="24"/>
        </w:rPr>
        <w:t xml:space="preserve">, T., </w:t>
      </w:r>
      <w:proofErr w:type="spellStart"/>
      <w:r w:rsidRPr="00586C64">
        <w:rPr>
          <w:rStyle w:val="csl-entry"/>
          <w:rFonts w:asciiTheme="majorBidi" w:hAnsiTheme="majorBidi" w:cstheme="majorBidi"/>
          <w:sz w:val="24"/>
          <w:szCs w:val="24"/>
        </w:rPr>
        <w:t>Tauseef</w:t>
      </w:r>
      <w:proofErr w:type="spellEnd"/>
      <w:r w:rsidRPr="00586C64">
        <w:rPr>
          <w:rStyle w:val="csl-entry"/>
          <w:rFonts w:asciiTheme="majorBidi" w:hAnsiTheme="majorBidi" w:cstheme="majorBidi"/>
          <w:sz w:val="24"/>
          <w:szCs w:val="24"/>
        </w:rPr>
        <w:t xml:space="preserve">, M., </w:t>
      </w:r>
      <w:proofErr w:type="spellStart"/>
      <w:r w:rsidRPr="00586C64">
        <w:rPr>
          <w:rStyle w:val="csl-entry"/>
          <w:rFonts w:asciiTheme="majorBidi" w:hAnsiTheme="majorBidi" w:cstheme="majorBidi"/>
          <w:sz w:val="24"/>
          <w:szCs w:val="24"/>
        </w:rPr>
        <w:t>Ishtiaq</w:t>
      </w:r>
      <w:proofErr w:type="spellEnd"/>
      <w:r w:rsidRPr="00586C64">
        <w:rPr>
          <w:rStyle w:val="csl-entry"/>
          <w:rFonts w:asciiTheme="majorBidi" w:hAnsiTheme="majorBidi" w:cstheme="majorBidi"/>
          <w:sz w:val="24"/>
          <w:szCs w:val="24"/>
        </w:rPr>
        <w:t xml:space="preserve">, M., </w:t>
      </w:r>
      <w:r w:rsidRPr="00586C64">
        <w:rPr>
          <w:rStyle w:val="csl-entry"/>
          <w:rFonts w:asciiTheme="majorBidi" w:hAnsiTheme="majorBidi" w:cstheme="majorBidi"/>
          <w:b/>
          <w:bCs/>
          <w:sz w:val="24"/>
          <w:szCs w:val="24"/>
        </w:rPr>
        <w:t>Rafique, N.,</w:t>
      </w:r>
      <w:r w:rsidRPr="00586C64">
        <w:rPr>
          <w:rStyle w:val="csl-entry"/>
          <w:rFonts w:asciiTheme="majorBidi" w:hAnsiTheme="majorBidi" w:cstheme="majorBidi"/>
          <w:sz w:val="24"/>
          <w:szCs w:val="24"/>
        </w:rPr>
        <w:t xml:space="preserve"> </w:t>
      </w:r>
      <w:proofErr w:type="spellStart"/>
      <w:r w:rsidRPr="00586C64">
        <w:rPr>
          <w:rStyle w:val="csl-entry"/>
          <w:rFonts w:asciiTheme="majorBidi" w:hAnsiTheme="majorBidi" w:cstheme="majorBidi"/>
          <w:sz w:val="24"/>
          <w:szCs w:val="24"/>
        </w:rPr>
        <w:t>Ahad</w:t>
      </w:r>
      <w:proofErr w:type="spellEnd"/>
      <w:r w:rsidRPr="00586C64">
        <w:rPr>
          <w:rStyle w:val="csl-entry"/>
          <w:rFonts w:asciiTheme="majorBidi" w:hAnsiTheme="majorBidi" w:cstheme="majorBidi"/>
          <w:sz w:val="24"/>
          <w:szCs w:val="24"/>
        </w:rPr>
        <w:t xml:space="preserve">, K., </w:t>
      </w:r>
      <w:proofErr w:type="spellStart"/>
      <w:r w:rsidRPr="00586C64">
        <w:rPr>
          <w:rStyle w:val="csl-entry"/>
          <w:rFonts w:asciiTheme="majorBidi" w:hAnsiTheme="majorBidi" w:cstheme="majorBidi"/>
          <w:sz w:val="24"/>
          <w:szCs w:val="24"/>
        </w:rPr>
        <w:t>Mehboob</w:t>
      </w:r>
      <w:proofErr w:type="spellEnd"/>
      <w:r w:rsidRPr="00586C64">
        <w:rPr>
          <w:rStyle w:val="csl-entry"/>
          <w:rFonts w:asciiTheme="majorBidi" w:hAnsiTheme="majorBidi" w:cstheme="majorBidi"/>
          <w:sz w:val="24"/>
          <w:szCs w:val="24"/>
        </w:rPr>
        <w:t>, F. (2021). Determination of pesticide residues in dates using UHPLC-</w:t>
      </w:r>
      <w:proofErr w:type="spellStart"/>
      <w:r w:rsidRPr="00586C64">
        <w:rPr>
          <w:rStyle w:val="csl-entry"/>
          <w:rFonts w:asciiTheme="majorBidi" w:hAnsiTheme="majorBidi" w:cstheme="majorBidi"/>
          <w:sz w:val="24"/>
          <w:szCs w:val="24"/>
        </w:rPr>
        <w:t>QqQ</w:t>
      </w:r>
      <w:proofErr w:type="spellEnd"/>
      <w:r w:rsidRPr="00586C64">
        <w:rPr>
          <w:rStyle w:val="csl-entry"/>
          <w:rFonts w:asciiTheme="majorBidi" w:hAnsiTheme="majorBidi" w:cstheme="majorBidi"/>
          <w:sz w:val="24"/>
          <w:szCs w:val="24"/>
        </w:rPr>
        <w:t xml:space="preserve">-MS/MS: method development and validation. Environmental Monitoring and Assessment, 193(9), 613. Retrieved from </w:t>
      </w:r>
      <w:hyperlink r:id="rId5" w:history="1">
        <w:r w:rsidRPr="00586C64">
          <w:rPr>
            <w:rStyle w:val="Hyperlink"/>
            <w:rFonts w:asciiTheme="majorBidi" w:hAnsiTheme="majorBidi" w:cstheme="majorBidi"/>
            <w:sz w:val="24"/>
            <w:szCs w:val="24"/>
          </w:rPr>
          <w:t>https://doi.org/10.1007/s10661-021-09361-y</w:t>
        </w:r>
      </w:hyperlink>
      <w:r w:rsidRPr="00586C64">
        <w:rPr>
          <w:rStyle w:val="csl-entry"/>
          <w:rFonts w:asciiTheme="majorBidi" w:hAnsiTheme="majorBidi" w:cstheme="majorBidi"/>
          <w:sz w:val="24"/>
          <w:szCs w:val="24"/>
        </w:rPr>
        <w:t xml:space="preserve">. </w:t>
      </w:r>
      <w:r w:rsidRPr="00586C64">
        <w:rPr>
          <w:rStyle w:val="csl-entry"/>
          <w:rFonts w:asciiTheme="majorBidi" w:hAnsiTheme="majorBidi" w:cstheme="majorBidi"/>
          <w:sz w:val="24"/>
          <w:szCs w:val="24"/>
          <w:highlight w:val="green"/>
        </w:rPr>
        <w:t>(</w:t>
      </w:r>
      <w:r w:rsidRPr="00586C64">
        <w:rPr>
          <w:rStyle w:val="csl-entry"/>
          <w:rFonts w:asciiTheme="majorBidi" w:hAnsiTheme="majorBidi" w:cstheme="majorBidi"/>
          <w:sz w:val="24"/>
          <w:szCs w:val="24"/>
          <w:highlight w:val="cyan"/>
        </w:rPr>
        <w:t xml:space="preserve">impact factor 2.513 </w:t>
      </w:r>
      <w:r w:rsidRPr="00586C64">
        <w:rPr>
          <w:rStyle w:val="csl-entry"/>
          <w:rFonts w:asciiTheme="majorBidi" w:hAnsiTheme="majorBidi" w:cstheme="majorBidi"/>
          <w:sz w:val="24"/>
          <w:szCs w:val="24"/>
          <w:highlight w:val="green"/>
        </w:rPr>
        <w:t>Rank in Journal Impact Factor List 2021 – JCR, Web Of Science 6107)</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proofErr w:type="spellStart"/>
      <w:r w:rsidRPr="00586C64">
        <w:rPr>
          <w:rFonts w:asciiTheme="majorBidi" w:hAnsiTheme="majorBidi" w:cstheme="majorBidi"/>
          <w:sz w:val="24"/>
          <w:szCs w:val="24"/>
        </w:rPr>
        <w:t>Tauseef</w:t>
      </w:r>
      <w:proofErr w:type="spellEnd"/>
      <w:r w:rsidRPr="00586C64">
        <w:rPr>
          <w:rFonts w:asciiTheme="majorBidi" w:hAnsiTheme="majorBidi" w:cstheme="majorBidi"/>
          <w:sz w:val="24"/>
          <w:szCs w:val="24"/>
        </w:rPr>
        <w:t xml:space="preserve">, M., </w:t>
      </w:r>
      <w:r w:rsidRPr="00586C64">
        <w:rPr>
          <w:rFonts w:asciiTheme="majorBidi" w:hAnsiTheme="majorBidi" w:cstheme="majorBidi"/>
          <w:b/>
          <w:bCs/>
          <w:sz w:val="24"/>
          <w:szCs w:val="24"/>
        </w:rPr>
        <w:t>Rafique, N.,</w:t>
      </w:r>
      <w:r w:rsidRPr="00586C64">
        <w:rPr>
          <w:rFonts w:asciiTheme="majorBidi" w:hAnsiTheme="majorBidi" w:cstheme="majorBidi"/>
          <w:sz w:val="24"/>
          <w:szCs w:val="24"/>
        </w:rPr>
        <w:t xml:space="preserve"> Ahmad, I. et al. Analysis of multiple pesticide residues in rice by LC–MS/MS, Chemical. Papers. (2021). </w:t>
      </w:r>
      <w:hyperlink r:id="rId6" w:history="1">
        <w:r w:rsidRPr="00586C64">
          <w:rPr>
            <w:rStyle w:val="Hyperlink"/>
            <w:rFonts w:asciiTheme="majorBidi" w:hAnsiTheme="majorBidi" w:cstheme="majorBidi"/>
            <w:sz w:val="24"/>
            <w:szCs w:val="24"/>
          </w:rPr>
          <w:t>https://doi.org/10.1007/s11696-021-01533-x</w:t>
        </w:r>
      </w:hyperlink>
      <w:r w:rsidRPr="00586C64">
        <w:rPr>
          <w:rFonts w:asciiTheme="majorBidi" w:hAnsiTheme="majorBidi" w:cstheme="majorBidi"/>
          <w:b/>
          <w:bCs/>
          <w:sz w:val="24"/>
          <w:szCs w:val="24"/>
        </w:rPr>
        <w:t>.</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w:t>
      </w:r>
      <w:r w:rsidRPr="00586C64">
        <w:rPr>
          <w:rFonts w:asciiTheme="majorBidi" w:hAnsiTheme="majorBidi" w:cstheme="majorBidi"/>
          <w:sz w:val="24"/>
          <w:szCs w:val="24"/>
          <w:highlight w:val="cyan"/>
        </w:rPr>
        <w:t>2.097</w:t>
      </w:r>
      <w:r w:rsidRPr="00586C64">
        <w:rPr>
          <w:rStyle w:val="csl-entry"/>
          <w:rFonts w:asciiTheme="majorBidi" w:hAnsiTheme="majorBidi" w:cstheme="majorBidi"/>
          <w:sz w:val="24"/>
          <w:szCs w:val="24"/>
          <w:highlight w:val="green"/>
        </w:rPr>
        <w:t xml:space="preserve">Rank in Journal Impact Factor List 2021 – JCR, Web Of Science </w:t>
      </w:r>
      <w:r w:rsidRPr="00586C64">
        <w:rPr>
          <w:rFonts w:asciiTheme="majorBidi" w:hAnsiTheme="majorBidi" w:cstheme="majorBidi"/>
          <w:sz w:val="24"/>
          <w:szCs w:val="24"/>
          <w:highlight w:val="green"/>
        </w:rPr>
        <w:t>7445</w:t>
      </w:r>
      <w:r w:rsidRPr="00586C64">
        <w:rPr>
          <w:rStyle w:val="csl-entry"/>
          <w:rFonts w:asciiTheme="majorBidi" w:hAnsiTheme="majorBidi" w:cstheme="majorBidi"/>
          <w:sz w:val="24"/>
          <w:szCs w:val="24"/>
          <w:highlight w:val="green"/>
        </w:rPr>
        <w:t>)</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proofErr w:type="spellStart"/>
      <w:r w:rsidRPr="00586C64">
        <w:rPr>
          <w:rFonts w:asciiTheme="majorBidi" w:hAnsiTheme="majorBidi" w:cstheme="majorBidi"/>
          <w:sz w:val="24"/>
          <w:szCs w:val="24"/>
        </w:rPr>
        <w:t>Sadiq</w:t>
      </w:r>
      <w:proofErr w:type="spellEnd"/>
      <w:r w:rsidRPr="00586C64">
        <w:rPr>
          <w:rFonts w:asciiTheme="majorBidi" w:hAnsiTheme="majorBidi" w:cstheme="majorBidi"/>
          <w:sz w:val="24"/>
          <w:szCs w:val="24"/>
        </w:rPr>
        <w:t xml:space="preserve">, S., </w:t>
      </w:r>
      <w:proofErr w:type="spellStart"/>
      <w:r w:rsidRPr="00586C64">
        <w:rPr>
          <w:rFonts w:asciiTheme="majorBidi" w:hAnsiTheme="majorBidi" w:cstheme="majorBidi"/>
          <w:sz w:val="24"/>
          <w:szCs w:val="24"/>
        </w:rPr>
        <w:t>Mahmood</w:t>
      </w:r>
      <w:proofErr w:type="spellEnd"/>
      <w:r w:rsidRPr="00586C64">
        <w:rPr>
          <w:rFonts w:asciiTheme="majorBidi" w:hAnsiTheme="majorBidi" w:cstheme="majorBidi"/>
          <w:sz w:val="24"/>
          <w:szCs w:val="24"/>
        </w:rPr>
        <w:t>-</w:t>
      </w:r>
      <w:proofErr w:type="spellStart"/>
      <w:r w:rsidRPr="00586C64">
        <w:rPr>
          <w:rFonts w:asciiTheme="majorBidi" w:hAnsiTheme="majorBidi" w:cstheme="majorBidi"/>
          <w:sz w:val="24"/>
          <w:szCs w:val="24"/>
        </w:rPr>
        <w:t>ul</w:t>
      </w:r>
      <w:proofErr w:type="spellEnd"/>
      <w:r w:rsidRPr="00586C64">
        <w:rPr>
          <w:rFonts w:asciiTheme="majorBidi" w:hAnsiTheme="majorBidi" w:cstheme="majorBidi"/>
          <w:sz w:val="24"/>
          <w:szCs w:val="24"/>
        </w:rPr>
        <w:t xml:space="preserve">-Hassan, M., </w:t>
      </w:r>
      <w:r w:rsidRPr="00586C64">
        <w:rPr>
          <w:rFonts w:asciiTheme="majorBidi" w:hAnsiTheme="majorBidi" w:cstheme="majorBidi"/>
          <w:b/>
          <w:bCs/>
          <w:sz w:val="24"/>
          <w:szCs w:val="24"/>
        </w:rPr>
        <w:t>Rafique, N</w:t>
      </w:r>
      <w:r w:rsidRPr="00586C64">
        <w:rPr>
          <w:rFonts w:asciiTheme="majorBidi" w:hAnsiTheme="majorBidi" w:cstheme="majorBidi"/>
          <w:sz w:val="24"/>
          <w:szCs w:val="24"/>
        </w:rPr>
        <w:t xml:space="preserve">., &amp; </w:t>
      </w:r>
      <w:proofErr w:type="spellStart"/>
      <w:r w:rsidRPr="00586C64">
        <w:rPr>
          <w:rFonts w:asciiTheme="majorBidi" w:hAnsiTheme="majorBidi" w:cstheme="majorBidi"/>
          <w:sz w:val="24"/>
          <w:szCs w:val="24"/>
        </w:rPr>
        <w:t>Ahad</w:t>
      </w:r>
      <w:proofErr w:type="spellEnd"/>
      <w:r w:rsidRPr="00586C64">
        <w:rPr>
          <w:rFonts w:asciiTheme="majorBidi" w:hAnsiTheme="majorBidi" w:cstheme="majorBidi"/>
          <w:sz w:val="24"/>
          <w:szCs w:val="24"/>
        </w:rPr>
        <w:t xml:space="preserve">, K. (2019). Spent Mushroom Compost of </w:t>
      </w:r>
      <w:proofErr w:type="spellStart"/>
      <w:r w:rsidRPr="00586C64">
        <w:rPr>
          <w:rFonts w:asciiTheme="majorBidi" w:hAnsiTheme="majorBidi" w:cstheme="majorBidi"/>
          <w:sz w:val="24"/>
          <w:szCs w:val="24"/>
        </w:rPr>
        <w:t>Pleurotus</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ostreatus</w:t>
      </w:r>
      <w:proofErr w:type="spellEnd"/>
      <w:r w:rsidRPr="00586C64">
        <w:rPr>
          <w:rFonts w:asciiTheme="majorBidi" w:hAnsiTheme="majorBidi" w:cstheme="majorBidi"/>
          <w:sz w:val="24"/>
          <w:szCs w:val="24"/>
        </w:rPr>
        <w:t xml:space="preserve">: A Tool to Treat Soil Contaminated with </w:t>
      </w:r>
      <w:proofErr w:type="spellStart"/>
      <w:r w:rsidRPr="00586C64">
        <w:rPr>
          <w:rFonts w:asciiTheme="majorBidi" w:hAnsiTheme="majorBidi" w:cstheme="majorBidi"/>
          <w:sz w:val="24"/>
          <w:szCs w:val="24"/>
        </w:rPr>
        <w:t>Endosulfan</w:t>
      </w:r>
      <w:proofErr w:type="spellEnd"/>
      <w:r w:rsidRPr="00586C64">
        <w:rPr>
          <w:rFonts w:asciiTheme="majorBidi" w:hAnsiTheme="majorBidi" w:cstheme="majorBidi"/>
          <w:sz w:val="24"/>
          <w:szCs w:val="24"/>
        </w:rPr>
        <w:t>. Compost Science &amp; Utilization, 27(4), 193-204.</w:t>
      </w:r>
      <w:r w:rsidRPr="00586C64">
        <w:rPr>
          <w:rFonts w:asciiTheme="majorBidi" w:hAnsiTheme="majorBidi" w:cstheme="majorBidi"/>
          <w:b/>
          <w:bCs/>
          <w:sz w:val="24"/>
          <w:szCs w:val="24"/>
        </w:rPr>
        <w:t xml:space="preserve"> .</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w:t>
      </w:r>
      <w:r w:rsidRPr="00586C64">
        <w:rPr>
          <w:rFonts w:asciiTheme="majorBidi" w:hAnsiTheme="majorBidi" w:cstheme="majorBidi"/>
          <w:sz w:val="24"/>
          <w:szCs w:val="24"/>
          <w:highlight w:val="cyan"/>
        </w:rPr>
        <w:t>1.149</w:t>
      </w:r>
      <w:r w:rsidRPr="00586C64">
        <w:rPr>
          <w:rStyle w:val="csl-entry"/>
          <w:rFonts w:asciiTheme="majorBidi" w:hAnsiTheme="majorBidi" w:cstheme="majorBidi"/>
          <w:sz w:val="24"/>
          <w:szCs w:val="24"/>
          <w:highlight w:val="green"/>
        </w:rPr>
        <w:t xml:space="preserve">Rank in Journal Impact Factor List 2021 – JCR, Web Of Science </w:t>
      </w:r>
      <w:r w:rsidRPr="00586C64">
        <w:rPr>
          <w:rFonts w:asciiTheme="majorBidi" w:hAnsiTheme="majorBidi" w:cstheme="majorBidi"/>
          <w:sz w:val="24"/>
          <w:szCs w:val="24"/>
          <w:highlight w:val="green"/>
        </w:rPr>
        <w:t>10471</w:t>
      </w:r>
      <w:r w:rsidRPr="00586C64">
        <w:rPr>
          <w:rStyle w:val="csl-entry"/>
          <w:rFonts w:asciiTheme="majorBidi" w:hAnsiTheme="majorBidi" w:cstheme="majorBidi"/>
          <w:sz w:val="24"/>
          <w:szCs w:val="24"/>
          <w:highlight w:val="green"/>
        </w:rPr>
        <w:t>)</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r w:rsidRPr="00586C64">
        <w:rPr>
          <w:rFonts w:asciiTheme="majorBidi" w:hAnsiTheme="majorBidi" w:cstheme="majorBidi"/>
          <w:b/>
          <w:bCs/>
          <w:sz w:val="24"/>
          <w:szCs w:val="24"/>
        </w:rPr>
        <w:t>Rafique, N</w:t>
      </w:r>
      <w:r w:rsidRPr="00586C64">
        <w:rPr>
          <w:rFonts w:asciiTheme="majorBidi" w:hAnsiTheme="majorBidi" w:cstheme="majorBidi"/>
          <w:sz w:val="24"/>
          <w:szCs w:val="24"/>
        </w:rPr>
        <w:t xml:space="preserve">., Tariq, S. R., </w:t>
      </w:r>
      <w:proofErr w:type="spellStart"/>
      <w:r w:rsidRPr="00586C64">
        <w:rPr>
          <w:rFonts w:asciiTheme="majorBidi" w:hAnsiTheme="majorBidi" w:cstheme="majorBidi"/>
          <w:sz w:val="24"/>
          <w:szCs w:val="24"/>
        </w:rPr>
        <w:t>Ahad</w:t>
      </w:r>
      <w:proofErr w:type="spellEnd"/>
      <w:r w:rsidRPr="00586C64">
        <w:rPr>
          <w:rFonts w:asciiTheme="majorBidi" w:hAnsiTheme="majorBidi" w:cstheme="majorBidi"/>
          <w:sz w:val="24"/>
          <w:szCs w:val="24"/>
        </w:rPr>
        <w:t xml:space="preserve">, K., &amp; Rafique, F. (2019). Zn2+ and Cd2+ assisted photo-catalytic degradation of </w:t>
      </w:r>
      <w:proofErr w:type="spellStart"/>
      <w:r w:rsidRPr="00586C64">
        <w:rPr>
          <w:rFonts w:asciiTheme="majorBidi" w:hAnsiTheme="majorBidi" w:cstheme="majorBidi"/>
          <w:sz w:val="24"/>
          <w:szCs w:val="24"/>
        </w:rPr>
        <w:t>chlorpyrifos</w:t>
      </w:r>
      <w:proofErr w:type="spellEnd"/>
      <w:r w:rsidRPr="00586C64">
        <w:rPr>
          <w:rFonts w:asciiTheme="majorBidi" w:hAnsiTheme="majorBidi" w:cstheme="majorBidi"/>
          <w:sz w:val="24"/>
          <w:szCs w:val="24"/>
        </w:rPr>
        <w:t xml:space="preserve"> in soil. </w:t>
      </w:r>
      <w:proofErr w:type="spellStart"/>
      <w:r w:rsidRPr="00586C64">
        <w:rPr>
          <w:rFonts w:asciiTheme="majorBidi" w:hAnsiTheme="majorBidi" w:cstheme="majorBidi"/>
          <w:sz w:val="24"/>
          <w:szCs w:val="24"/>
        </w:rPr>
        <w:t>Heliyon</w:t>
      </w:r>
      <w:proofErr w:type="spellEnd"/>
      <w:r w:rsidRPr="00586C64">
        <w:rPr>
          <w:rFonts w:asciiTheme="majorBidi" w:hAnsiTheme="majorBidi" w:cstheme="majorBidi"/>
          <w:sz w:val="24"/>
          <w:szCs w:val="24"/>
        </w:rPr>
        <w:t>, 5(5), e01624.</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r w:rsidRPr="00586C64">
        <w:rPr>
          <w:rFonts w:asciiTheme="majorBidi" w:hAnsiTheme="majorBidi" w:cstheme="majorBidi"/>
          <w:b/>
          <w:bCs/>
          <w:sz w:val="24"/>
          <w:szCs w:val="24"/>
        </w:rPr>
        <w:t>Rafique, N</w:t>
      </w:r>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Nazir</w:t>
      </w:r>
      <w:proofErr w:type="spellEnd"/>
      <w:r w:rsidRPr="00586C64">
        <w:rPr>
          <w:rFonts w:asciiTheme="majorBidi" w:hAnsiTheme="majorBidi" w:cstheme="majorBidi"/>
          <w:sz w:val="24"/>
          <w:szCs w:val="24"/>
        </w:rPr>
        <w:t xml:space="preserve">, S., </w:t>
      </w:r>
      <w:proofErr w:type="spellStart"/>
      <w:r w:rsidRPr="00586C64">
        <w:rPr>
          <w:rFonts w:asciiTheme="majorBidi" w:hAnsiTheme="majorBidi" w:cstheme="majorBidi"/>
          <w:sz w:val="24"/>
          <w:szCs w:val="24"/>
        </w:rPr>
        <w:t>Akram</w:t>
      </w:r>
      <w:proofErr w:type="spellEnd"/>
      <w:r w:rsidRPr="00586C64">
        <w:rPr>
          <w:rFonts w:asciiTheme="majorBidi" w:hAnsiTheme="majorBidi" w:cstheme="majorBidi"/>
          <w:sz w:val="24"/>
          <w:szCs w:val="24"/>
        </w:rPr>
        <w:t xml:space="preserve">, S., </w:t>
      </w:r>
      <w:proofErr w:type="spellStart"/>
      <w:r w:rsidRPr="00586C64">
        <w:rPr>
          <w:rFonts w:asciiTheme="majorBidi" w:hAnsiTheme="majorBidi" w:cstheme="majorBidi"/>
          <w:sz w:val="24"/>
          <w:szCs w:val="24"/>
        </w:rPr>
        <w:t>Ahad</w:t>
      </w:r>
      <w:proofErr w:type="spellEnd"/>
      <w:r w:rsidRPr="00586C64">
        <w:rPr>
          <w:rFonts w:asciiTheme="majorBidi" w:hAnsiTheme="majorBidi" w:cstheme="majorBidi"/>
          <w:sz w:val="24"/>
          <w:szCs w:val="24"/>
        </w:rPr>
        <w:t xml:space="preserve">, K., </w:t>
      </w:r>
      <w:proofErr w:type="spellStart"/>
      <w:r w:rsidRPr="00586C64">
        <w:rPr>
          <w:rFonts w:asciiTheme="majorBidi" w:hAnsiTheme="majorBidi" w:cstheme="majorBidi"/>
          <w:sz w:val="24"/>
          <w:szCs w:val="24"/>
        </w:rPr>
        <w:t>Gohar</w:t>
      </w:r>
      <w:proofErr w:type="spellEnd"/>
      <w:r w:rsidRPr="00586C64">
        <w:rPr>
          <w:rFonts w:asciiTheme="majorBidi" w:hAnsiTheme="majorBidi" w:cstheme="majorBidi"/>
          <w:sz w:val="24"/>
          <w:szCs w:val="24"/>
        </w:rPr>
        <w:t xml:space="preserve">, A., </w:t>
      </w:r>
      <w:proofErr w:type="spellStart"/>
      <w:r w:rsidRPr="00586C64">
        <w:rPr>
          <w:rFonts w:asciiTheme="majorBidi" w:hAnsiTheme="majorBidi" w:cstheme="majorBidi"/>
          <w:sz w:val="24"/>
          <w:szCs w:val="24"/>
        </w:rPr>
        <w:t>Abbasi</w:t>
      </w:r>
      <w:proofErr w:type="spellEnd"/>
      <w:r w:rsidRPr="00586C64">
        <w:rPr>
          <w:rFonts w:asciiTheme="majorBidi" w:hAnsiTheme="majorBidi" w:cstheme="majorBidi"/>
          <w:sz w:val="24"/>
          <w:szCs w:val="24"/>
        </w:rPr>
        <w:t>, S. T., &amp; Rafique, K. Screening of multiclass pesticide residues in honey by SPE-GC/MSD: a pilot study. Environmental monitoring and assessment, 190(11), 666 (2018).</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2.513 </w:t>
      </w:r>
      <w:r w:rsidRPr="00586C64">
        <w:rPr>
          <w:rStyle w:val="csl-entry"/>
          <w:rFonts w:asciiTheme="majorBidi" w:hAnsiTheme="majorBidi" w:cstheme="majorBidi"/>
          <w:sz w:val="24"/>
          <w:szCs w:val="24"/>
          <w:highlight w:val="green"/>
        </w:rPr>
        <w:t>Rank in Journal Impact Factor List 2021 – JCR, Web Of Science 6107)</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proofErr w:type="spellStart"/>
      <w:r w:rsidRPr="00586C64">
        <w:rPr>
          <w:rFonts w:asciiTheme="majorBidi" w:hAnsiTheme="majorBidi" w:cstheme="majorBidi"/>
          <w:color w:val="222222"/>
          <w:sz w:val="24"/>
          <w:szCs w:val="24"/>
          <w:shd w:val="clear" w:color="auto" w:fill="FFFFFF"/>
        </w:rPr>
        <w:lastRenderedPageBreak/>
        <w:t>Nazir</w:t>
      </w:r>
      <w:proofErr w:type="spellEnd"/>
      <w:r w:rsidRPr="00586C64">
        <w:rPr>
          <w:rFonts w:asciiTheme="majorBidi" w:hAnsiTheme="majorBidi" w:cstheme="majorBidi"/>
          <w:color w:val="222222"/>
          <w:sz w:val="24"/>
          <w:szCs w:val="24"/>
          <w:shd w:val="clear" w:color="auto" w:fill="FFFFFF"/>
        </w:rPr>
        <w:t xml:space="preserve">, S., </w:t>
      </w:r>
      <w:r w:rsidRPr="00586C64">
        <w:rPr>
          <w:rFonts w:asciiTheme="majorBidi" w:hAnsiTheme="majorBidi" w:cstheme="majorBidi"/>
          <w:b/>
          <w:bCs/>
          <w:color w:val="222222"/>
          <w:sz w:val="24"/>
          <w:szCs w:val="24"/>
          <w:shd w:val="clear" w:color="auto" w:fill="FFFFFF"/>
        </w:rPr>
        <w:t xml:space="preserve">Rafique, N., </w:t>
      </w:r>
      <w:r w:rsidRPr="00586C64">
        <w:rPr>
          <w:rFonts w:asciiTheme="majorBidi" w:hAnsiTheme="majorBidi" w:cstheme="majorBidi"/>
          <w:color w:val="222222"/>
          <w:sz w:val="24"/>
          <w:szCs w:val="24"/>
          <w:shd w:val="clear" w:color="auto" w:fill="FFFFFF"/>
        </w:rPr>
        <w:t xml:space="preserve">and </w:t>
      </w:r>
      <w:proofErr w:type="spellStart"/>
      <w:r w:rsidRPr="00586C64">
        <w:rPr>
          <w:rFonts w:asciiTheme="majorBidi" w:hAnsiTheme="majorBidi" w:cstheme="majorBidi"/>
          <w:color w:val="222222"/>
          <w:sz w:val="24"/>
          <w:szCs w:val="24"/>
          <w:shd w:val="clear" w:color="auto" w:fill="FFFFFF"/>
        </w:rPr>
        <w:t>Ahad</w:t>
      </w:r>
      <w:proofErr w:type="spellEnd"/>
      <w:r w:rsidRPr="00586C64">
        <w:rPr>
          <w:rFonts w:asciiTheme="majorBidi" w:hAnsiTheme="majorBidi" w:cstheme="majorBidi"/>
          <w:color w:val="222222"/>
          <w:sz w:val="24"/>
          <w:szCs w:val="24"/>
          <w:shd w:val="clear" w:color="auto" w:fill="FFFFFF"/>
        </w:rPr>
        <w:t xml:space="preserve">, K., </w:t>
      </w:r>
      <w:r w:rsidRPr="00586C64">
        <w:rPr>
          <w:rFonts w:asciiTheme="majorBidi" w:hAnsiTheme="majorBidi" w:cstheme="majorBidi"/>
          <w:color w:val="000000"/>
          <w:sz w:val="24"/>
          <w:szCs w:val="24"/>
          <w:shd w:val="clear" w:color="auto" w:fill="FFFFFF"/>
        </w:rPr>
        <w:t xml:space="preserve">Comparative evaluation of extraction procedures and chromatographic techniques for analysis of </w:t>
      </w:r>
      <w:proofErr w:type="spellStart"/>
      <w:r w:rsidRPr="00586C64">
        <w:rPr>
          <w:rFonts w:asciiTheme="majorBidi" w:hAnsiTheme="majorBidi" w:cstheme="majorBidi"/>
          <w:color w:val="000000"/>
          <w:sz w:val="24"/>
          <w:szCs w:val="24"/>
          <w:shd w:val="clear" w:color="auto" w:fill="FFFFFF"/>
        </w:rPr>
        <w:t>multiresidue</w:t>
      </w:r>
      <w:proofErr w:type="spellEnd"/>
      <w:r w:rsidRPr="00586C64">
        <w:rPr>
          <w:rFonts w:asciiTheme="majorBidi" w:hAnsiTheme="majorBidi" w:cstheme="majorBidi"/>
          <w:color w:val="000000"/>
          <w:sz w:val="24"/>
          <w:szCs w:val="24"/>
          <w:shd w:val="clear" w:color="auto" w:fill="FFFFFF"/>
        </w:rPr>
        <w:t xml:space="preserve"> pesticides in Honey, </w:t>
      </w:r>
      <w:r w:rsidRPr="00586C64">
        <w:rPr>
          <w:rFonts w:asciiTheme="majorBidi" w:hAnsiTheme="majorBidi" w:cstheme="majorBidi"/>
          <w:color w:val="222222"/>
          <w:sz w:val="24"/>
          <w:szCs w:val="24"/>
          <w:shd w:val="clear" w:color="auto" w:fill="FFFFFF"/>
        </w:rPr>
        <w:t xml:space="preserve">Journal of Environmental </w:t>
      </w:r>
      <w:r w:rsidRPr="00586C64">
        <w:rPr>
          <w:rFonts w:asciiTheme="majorBidi" w:hAnsiTheme="majorBidi" w:cstheme="majorBidi"/>
          <w:sz w:val="24"/>
          <w:szCs w:val="24"/>
        </w:rPr>
        <w:t>and</w:t>
      </w:r>
      <w:r w:rsidRPr="00586C64">
        <w:rPr>
          <w:rFonts w:asciiTheme="majorBidi" w:hAnsiTheme="majorBidi" w:cstheme="majorBidi"/>
          <w:color w:val="222222"/>
          <w:sz w:val="24"/>
          <w:szCs w:val="24"/>
          <w:shd w:val="clear" w:color="auto" w:fill="FFFFFF"/>
        </w:rPr>
        <w:t xml:space="preserve"> Toxicological Studies </w:t>
      </w:r>
      <w:r w:rsidRPr="00586C64">
        <w:rPr>
          <w:rFonts w:asciiTheme="majorBidi" w:hAnsiTheme="majorBidi" w:cstheme="majorBidi"/>
          <w:sz w:val="24"/>
          <w:szCs w:val="24"/>
        </w:rPr>
        <w:t>1.1, 1-8 (2017).</w:t>
      </w:r>
    </w:p>
    <w:p w:rsidR="004D3F49" w:rsidRPr="00586C64" w:rsidRDefault="004D3F49" w:rsidP="004D3F49">
      <w:pPr>
        <w:pStyle w:val="ListParagraph"/>
        <w:numPr>
          <w:ilvl w:val="0"/>
          <w:numId w:val="5"/>
        </w:numPr>
        <w:suppressLineNumbers/>
        <w:autoSpaceDE w:val="0"/>
        <w:autoSpaceDN w:val="0"/>
        <w:adjustRightInd w:val="0"/>
        <w:spacing w:after="0" w:line="360" w:lineRule="auto"/>
        <w:jc w:val="both"/>
        <w:rPr>
          <w:rFonts w:asciiTheme="majorBidi" w:hAnsiTheme="majorBidi" w:cstheme="majorBidi"/>
          <w:sz w:val="24"/>
          <w:szCs w:val="24"/>
        </w:rPr>
      </w:pPr>
      <w:r w:rsidRPr="00586C64">
        <w:rPr>
          <w:rFonts w:asciiTheme="majorBidi" w:hAnsiTheme="majorBidi" w:cstheme="majorBidi"/>
          <w:b/>
          <w:sz w:val="24"/>
          <w:szCs w:val="24"/>
        </w:rPr>
        <w:t>Rafique, N.,</w:t>
      </w:r>
      <w:r w:rsidRPr="00586C64">
        <w:rPr>
          <w:rFonts w:asciiTheme="majorBidi" w:hAnsiTheme="majorBidi" w:cstheme="majorBidi"/>
          <w:sz w:val="24"/>
          <w:szCs w:val="24"/>
        </w:rPr>
        <w:t xml:space="preserve"> Tariq, S.R. and Ahmed, D. “Monitoring and distribution patterns of pesticide residues in soil from cotton/wheat fields of Pakistan</w:t>
      </w:r>
      <w:r w:rsidRPr="00586C64">
        <w:rPr>
          <w:rFonts w:asciiTheme="majorBidi" w:hAnsiTheme="majorBidi" w:cstheme="majorBidi"/>
          <w:i/>
          <w:sz w:val="24"/>
          <w:szCs w:val="24"/>
        </w:rPr>
        <w:t xml:space="preserve">" </w:t>
      </w:r>
      <w:r w:rsidRPr="00586C64">
        <w:rPr>
          <w:rFonts w:asciiTheme="majorBidi" w:hAnsiTheme="majorBidi" w:cstheme="majorBidi"/>
          <w:iCs/>
          <w:sz w:val="24"/>
          <w:szCs w:val="24"/>
        </w:rPr>
        <w:t>Environmental monitoring and assessment</w:t>
      </w:r>
      <w:r w:rsidRPr="00586C64">
        <w:rPr>
          <w:rFonts w:asciiTheme="majorBidi" w:hAnsiTheme="majorBidi" w:cstheme="majorBidi"/>
          <w:i/>
          <w:sz w:val="24"/>
          <w:szCs w:val="24"/>
        </w:rPr>
        <w:t xml:space="preserve">” </w:t>
      </w:r>
      <w:r w:rsidRPr="00586C64">
        <w:rPr>
          <w:rFonts w:asciiTheme="majorBidi" w:hAnsiTheme="majorBidi" w:cstheme="majorBidi"/>
          <w:sz w:val="24"/>
          <w:szCs w:val="24"/>
        </w:rPr>
        <w:t>188 (12), 695 (2016).</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2.513 </w:t>
      </w:r>
      <w:r w:rsidRPr="00586C64">
        <w:rPr>
          <w:rStyle w:val="csl-entry"/>
          <w:rFonts w:asciiTheme="majorBidi" w:hAnsiTheme="majorBidi" w:cstheme="majorBidi"/>
          <w:sz w:val="24"/>
          <w:szCs w:val="24"/>
          <w:highlight w:val="green"/>
        </w:rPr>
        <w:t>Rank in Journal Impact Factor List 2021 – JCR, Web Of Science 6107)</w:t>
      </w:r>
    </w:p>
    <w:p w:rsidR="004D3F49" w:rsidRPr="00586C64" w:rsidRDefault="004D3F49" w:rsidP="004D3F49">
      <w:pPr>
        <w:pStyle w:val="ListParagraph"/>
        <w:numPr>
          <w:ilvl w:val="0"/>
          <w:numId w:val="5"/>
        </w:numPr>
        <w:spacing w:after="0" w:line="360" w:lineRule="auto"/>
        <w:jc w:val="both"/>
        <w:rPr>
          <w:rFonts w:asciiTheme="majorBidi" w:hAnsiTheme="majorBidi" w:cstheme="majorBidi"/>
          <w:sz w:val="24"/>
          <w:szCs w:val="24"/>
        </w:rPr>
      </w:pPr>
      <w:proofErr w:type="spellStart"/>
      <w:r w:rsidRPr="00586C64">
        <w:rPr>
          <w:rFonts w:asciiTheme="majorBidi" w:hAnsiTheme="majorBidi" w:cstheme="majorBidi"/>
          <w:sz w:val="24"/>
          <w:szCs w:val="24"/>
        </w:rPr>
        <w:t>Samad</w:t>
      </w:r>
      <w:proofErr w:type="spellEnd"/>
      <w:r w:rsidRPr="00586C64">
        <w:rPr>
          <w:rFonts w:asciiTheme="majorBidi" w:hAnsiTheme="majorBidi" w:cstheme="majorBidi"/>
          <w:sz w:val="24"/>
          <w:szCs w:val="24"/>
        </w:rPr>
        <w:t xml:space="preserve">, A., Khalid, A., </w:t>
      </w:r>
      <w:proofErr w:type="spellStart"/>
      <w:r w:rsidRPr="00586C64">
        <w:rPr>
          <w:rFonts w:asciiTheme="majorBidi" w:hAnsiTheme="majorBidi" w:cstheme="majorBidi"/>
          <w:sz w:val="24"/>
          <w:szCs w:val="24"/>
        </w:rPr>
        <w:t>Sattar</w:t>
      </w:r>
      <w:proofErr w:type="spellEnd"/>
      <w:r w:rsidRPr="00586C64">
        <w:rPr>
          <w:rFonts w:asciiTheme="majorBidi" w:hAnsiTheme="majorBidi" w:cstheme="majorBidi"/>
          <w:sz w:val="24"/>
          <w:szCs w:val="24"/>
        </w:rPr>
        <w:t xml:space="preserve">, S., </w:t>
      </w:r>
      <w:r w:rsidRPr="00586C64">
        <w:rPr>
          <w:rFonts w:asciiTheme="majorBidi" w:hAnsiTheme="majorBidi" w:cstheme="majorBidi"/>
          <w:b/>
          <w:bCs/>
          <w:sz w:val="24"/>
          <w:szCs w:val="24"/>
        </w:rPr>
        <w:t>Rafique, N.,</w:t>
      </w:r>
      <w:r w:rsidRPr="00586C64">
        <w:rPr>
          <w:rFonts w:asciiTheme="majorBidi" w:hAnsiTheme="majorBidi" w:cstheme="majorBidi"/>
          <w:sz w:val="24"/>
          <w:szCs w:val="24"/>
        </w:rPr>
        <w:t xml:space="preserve"> Khadija </w:t>
      </w:r>
      <w:proofErr w:type="spellStart"/>
      <w:r w:rsidRPr="00586C64">
        <w:rPr>
          <w:rFonts w:asciiTheme="majorBidi" w:hAnsiTheme="majorBidi" w:cstheme="majorBidi"/>
          <w:sz w:val="24"/>
          <w:szCs w:val="24"/>
        </w:rPr>
        <w:t>Javed</w:t>
      </w:r>
      <w:proofErr w:type="spellEnd"/>
      <w:r w:rsidRPr="00586C64">
        <w:rPr>
          <w:rFonts w:asciiTheme="majorBidi" w:hAnsiTheme="majorBidi" w:cstheme="majorBidi"/>
          <w:sz w:val="24"/>
          <w:szCs w:val="24"/>
        </w:rPr>
        <w:t xml:space="preserve">, Muhammad </w:t>
      </w:r>
      <w:proofErr w:type="spellStart"/>
      <w:r w:rsidRPr="00586C64">
        <w:rPr>
          <w:rFonts w:asciiTheme="majorBidi" w:hAnsiTheme="majorBidi" w:cstheme="majorBidi"/>
          <w:sz w:val="24"/>
          <w:szCs w:val="24"/>
        </w:rPr>
        <w:t>Aamir</w:t>
      </w:r>
      <w:proofErr w:type="spellEnd"/>
      <w:r w:rsidRPr="00586C64">
        <w:rPr>
          <w:rFonts w:asciiTheme="majorBidi" w:hAnsiTheme="majorBidi" w:cstheme="majorBidi"/>
          <w:sz w:val="24"/>
          <w:szCs w:val="24"/>
        </w:rPr>
        <w:t xml:space="preserve"> Rashid, Muhammad Ahsan Khan, and </w:t>
      </w:r>
      <w:proofErr w:type="spellStart"/>
      <w:r w:rsidRPr="00586C64">
        <w:rPr>
          <w:rFonts w:asciiTheme="majorBidi" w:hAnsiTheme="majorBidi" w:cstheme="majorBidi"/>
          <w:sz w:val="24"/>
          <w:szCs w:val="24"/>
        </w:rPr>
        <w:t>Humayun</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Javed</w:t>
      </w:r>
      <w:proofErr w:type="spellEnd"/>
      <w:r w:rsidRPr="00586C64">
        <w:rPr>
          <w:rFonts w:asciiTheme="majorBidi" w:hAnsiTheme="majorBidi" w:cstheme="majorBidi"/>
          <w:sz w:val="24"/>
          <w:szCs w:val="24"/>
        </w:rPr>
        <w:t xml:space="preserve">. "Fungicidal activity of honey originating from different </w:t>
      </w:r>
      <w:proofErr w:type="spellStart"/>
      <w:r w:rsidRPr="00586C64">
        <w:rPr>
          <w:rFonts w:asciiTheme="majorBidi" w:hAnsiTheme="majorBidi" w:cstheme="majorBidi"/>
          <w:sz w:val="24"/>
          <w:szCs w:val="24"/>
        </w:rPr>
        <w:t>phytogeographic</w:t>
      </w:r>
      <w:proofErr w:type="spellEnd"/>
      <w:r w:rsidRPr="00586C64">
        <w:rPr>
          <w:rFonts w:asciiTheme="majorBidi" w:hAnsiTheme="majorBidi" w:cstheme="majorBidi"/>
          <w:sz w:val="24"/>
          <w:szCs w:val="24"/>
        </w:rPr>
        <w:t xml:space="preserve"> regions against </w:t>
      </w:r>
      <w:proofErr w:type="spellStart"/>
      <w:r w:rsidRPr="00586C64">
        <w:rPr>
          <w:rFonts w:asciiTheme="majorBidi" w:hAnsiTheme="majorBidi" w:cstheme="majorBidi"/>
          <w:sz w:val="24"/>
          <w:szCs w:val="24"/>
        </w:rPr>
        <w:t>Aspergillus</w:t>
      </w:r>
      <w:proofErr w:type="spellEnd"/>
      <w:r w:rsidRPr="00586C64">
        <w:rPr>
          <w:rFonts w:asciiTheme="majorBidi" w:hAnsiTheme="majorBidi" w:cstheme="majorBidi"/>
          <w:sz w:val="24"/>
          <w:szCs w:val="24"/>
        </w:rPr>
        <w:t xml:space="preserve"> </w:t>
      </w:r>
      <w:proofErr w:type="spellStart"/>
      <w:proofErr w:type="gramStart"/>
      <w:r w:rsidRPr="00586C64">
        <w:rPr>
          <w:rFonts w:asciiTheme="majorBidi" w:hAnsiTheme="majorBidi" w:cstheme="majorBidi"/>
          <w:sz w:val="24"/>
          <w:szCs w:val="24"/>
        </w:rPr>
        <w:t>niger</w:t>
      </w:r>
      <w:proofErr w:type="spellEnd"/>
      <w:proofErr w:type="gramEnd"/>
      <w:r w:rsidRPr="00586C64">
        <w:rPr>
          <w:rFonts w:asciiTheme="majorBidi" w:hAnsiTheme="majorBidi" w:cstheme="majorBidi"/>
          <w:sz w:val="24"/>
          <w:szCs w:val="24"/>
        </w:rPr>
        <w:t xml:space="preserve"> and </w:t>
      </w:r>
      <w:proofErr w:type="spellStart"/>
      <w:r w:rsidRPr="00586C64">
        <w:rPr>
          <w:rFonts w:asciiTheme="majorBidi" w:hAnsiTheme="majorBidi" w:cstheme="majorBidi"/>
          <w:sz w:val="24"/>
          <w:szCs w:val="24"/>
        </w:rPr>
        <w:t>Penicillium</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chrysogenum</w:t>
      </w:r>
      <w:proofErr w:type="spellEnd"/>
      <w:r w:rsidRPr="00586C64">
        <w:rPr>
          <w:rFonts w:asciiTheme="majorBidi" w:hAnsiTheme="majorBidi" w:cstheme="majorBidi"/>
          <w:sz w:val="24"/>
          <w:szCs w:val="24"/>
        </w:rPr>
        <w:t>." Journal of Entomology and Zoology Studies 4(6): 339-342 (2016).</w:t>
      </w:r>
    </w:p>
    <w:p w:rsidR="004D3F49" w:rsidRPr="00586C64" w:rsidRDefault="004D3F49" w:rsidP="004D3F49">
      <w:pPr>
        <w:pStyle w:val="ListParagraph"/>
        <w:numPr>
          <w:ilvl w:val="0"/>
          <w:numId w:val="5"/>
        </w:numPr>
        <w:spacing w:after="0" w:line="360" w:lineRule="auto"/>
        <w:jc w:val="both"/>
        <w:rPr>
          <w:rFonts w:asciiTheme="majorBidi" w:hAnsiTheme="majorBidi" w:cstheme="majorBidi"/>
          <w:sz w:val="24"/>
          <w:szCs w:val="24"/>
        </w:rPr>
      </w:pPr>
      <w:r w:rsidRPr="00586C64">
        <w:rPr>
          <w:rFonts w:asciiTheme="majorBidi" w:hAnsiTheme="majorBidi" w:cstheme="majorBidi"/>
          <w:b/>
          <w:sz w:val="24"/>
          <w:szCs w:val="24"/>
        </w:rPr>
        <w:t>Rafique, N.,</w:t>
      </w:r>
      <w:r w:rsidRPr="00586C64">
        <w:rPr>
          <w:rFonts w:asciiTheme="majorBidi" w:hAnsiTheme="majorBidi" w:cstheme="majorBidi"/>
          <w:sz w:val="24"/>
          <w:szCs w:val="24"/>
        </w:rPr>
        <w:t xml:space="preserve"> and Tariq, S. R. "Distribution and source apportionment studies of heavy metals in soil of cotton/wheat fields." </w:t>
      </w:r>
      <w:r w:rsidRPr="00586C64">
        <w:rPr>
          <w:rFonts w:asciiTheme="majorBidi" w:hAnsiTheme="majorBidi" w:cstheme="majorBidi"/>
          <w:i/>
          <w:iCs/>
          <w:sz w:val="24"/>
          <w:szCs w:val="24"/>
        </w:rPr>
        <w:t>Environmental monitoring and assessment</w:t>
      </w:r>
      <w:r w:rsidRPr="00586C64">
        <w:rPr>
          <w:rFonts w:asciiTheme="majorBidi" w:hAnsiTheme="majorBidi" w:cstheme="majorBidi"/>
          <w:sz w:val="24"/>
          <w:szCs w:val="24"/>
        </w:rPr>
        <w:t> 188.5 (2016): 1-10.</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2.513 </w:t>
      </w:r>
      <w:r w:rsidRPr="00586C64">
        <w:rPr>
          <w:rStyle w:val="csl-entry"/>
          <w:rFonts w:asciiTheme="majorBidi" w:hAnsiTheme="majorBidi" w:cstheme="majorBidi"/>
          <w:sz w:val="24"/>
          <w:szCs w:val="24"/>
          <w:highlight w:val="green"/>
        </w:rPr>
        <w:t>Rank in Journal Impact Factor List 2021 – JCR, Web Of Science 6107)</w:t>
      </w:r>
    </w:p>
    <w:p w:rsidR="004D3F49" w:rsidRPr="00586C64" w:rsidRDefault="004D3F49" w:rsidP="004D3F49">
      <w:pPr>
        <w:pStyle w:val="ListParagraph"/>
        <w:numPr>
          <w:ilvl w:val="0"/>
          <w:numId w:val="5"/>
        </w:numPr>
        <w:suppressLineNumbers/>
        <w:autoSpaceDE w:val="0"/>
        <w:autoSpaceDN w:val="0"/>
        <w:adjustRightInd w:val="0"/>
        <w:spacing w:after="0" w:line="360" w:lineRule="auto"/>
        <w:jc w:val="both"/>
        <w:rPr>
          <w:rStyle w:val="csl-entry"/>
          <w:rFonts w:asciiTheme="majorBidi" w:hAnsiTheme="majorBidi" w:cstheme="majorBidi"/>
          <w:sz w:val="24"/>
          <w:szCs w:val="24"/>
        </w:rPr>
      </w:pPr>
      <w:r w:rsidRPr="00586C64">
        <w:rPr>
          <w:rFonts w:asciiTheme="majorBidi" w:hAnsiTheme="majorBidi" w:cstheme="majorBidi"/>
          <w:b/>
          <w:color w:val="000000"/>
          <w:sz w:val="24"/>
          <w:szCs w:val="24"/>
        </w:rPr>
        <w:t>Rafique N</w:t>
      </w:r>
      <w:r w:rsidRPr="00586C64">
        <w:rPr>
          <w:rFonts w:asciiTheme="majorBidi" w:hAnsiTheme="majorBidi" w:cstheme="majorBidi"/>
          <w:color w:val="000000"/>
          <w:sz w:val="24"/>
          <w:szCs w:val="24"/>
        </w:rPr>
        <w:t>., Tariq</w:t>
      </w:r>
      <w:r w:rsidRPr="00586C64">
        <w:rPr>
          <w:rFonts w:asciiTheme="majorBidi" w:hAnsiTheme="majorBidi" w:cstheme="majorBidi"/>
          <w:color w:val="000000"/>
          <w:sz w:val="24"/>
          <w:szCs w:val="24"/>
          <w:vertAlign w:val="subscript"/>
        </w:rPr>
        <w:t xml:space="preserve">, </w:t>
      </w:r>
      <w:r w:rsidRPr="00586C64">
        <w:rPr>
          <w:rFonts w:asciiTheme="majorBidi" w:hAnsiTheme="majorBidi" w:cstheme="majorBidi"/>
          <w:color w:val="000000"/>
          <w:sz w:val="24"/>
          <w:szCs w:val="24"/>
        </w:rPr>
        <w:t xml:space="preserve">S R. </w:t>
      </w:r>
      <w:proofErr w:type="spellStart"/>
      <w:r w:rsidRPr="00586C64">
        <w:rPr>
          <w:rFonts w:asciiTheme="majorBidi" w:eastAsia="Calibri" w:hAnsiTheme="majorBidi" w:cstheme="majorBidi"/>
          <w:color w:val="000000"/>
          <w:sz w:val="24"/>
          <w:szCs w:val="24"/>
        </w:rPr>
        <w:t>Ahad</w:t>
      </w:r>
      <w:proofErr w:type="spellEnd"/>
      <w:r w:rsidRPr="00586C64">
        <w:rPr>
          <w:rFonts w:asciiTheme="majorBidi" w:eastAsia="Calibri" w:hAnsiTheme="majorBidi" w:cstheme="majorBidi"/>
          <w:color w:val="000000"/>
          <w:sz w:val="24"/>
          <w:szCs w:val="24"/>
        </w:rPr>
        <w:t xml:space="preserve">, K. </w:t>
      </w:r>
      <w:r w:rsidRPr="00586C64">
        <w:rPr>
          <w:rFonts w:asciiTheme="majorBidi" w:hAnsiTheme="majorBidi" w:cstheme="majorBidi"/>
          <w:color w:val="000000"/>
          <w:sz w:val="24"/>
          <w:szCs w:val="24"/>
        </w:rPr>
        <w:t xml:space="preserve">and </w:t>
      </w:r>
      <w:proofErr w:type="spellStart"/>
      <w:r w:rsidRPr="00586C64">
        <w:rPr>
          <w:rFonts w:asciiTheme="majorBidi" w:hAnsiTheme="majorBidi" w:cstheme="majorBidi"/>
          <w:color w:val="000000"/>
          <w:sz w:val="24"/>
          <w:szCs w:val="24"/>
        </w:rPr>
        <w:t>Taj</w:t>
      </w:r>
      <w:proofErr w:type="spellEnd"/>
      <w:r w:rsidRPr="00586C64">
        <w:rPr>
          <w:rFonts w:asciiTheme="majorBidi" w:hAnsiTheme="majorBidi" w:cstheme="majorBidi"/>
          <w:color w:val="000000"/>
          <w:sz w:val="24"/>
          <w:szCs w:val="24"/>
        </w:rPr>
        <w:t xml:space="preserve"> T.</w:t>
      </w:r>
      <w:r w:rsidRPr="00586C64">
        <w:rPr>
          <w:rFonts w:asciiTheme="majorBidi" w:hAnsiTheme="majorBidi" w:cstheme="majorBidi"/>
          <w:b/>
          <w:color w:val="000000"/>
          <w:sz w:val="24"/>
          <w:szCs w:val="24"/>
        </w:rPr>
        <w:t xml:space="preserve"> </w:t>
      </w:r>
      <w:r w:rsidRPr="00586C64">
        <w:rPr>
          <w:rFonts w:asciiTheme="majorBidi" w:hAnsiTheme="majorBidi" w:cstheme="majorBidi"/>
          <w:color w:val="000000"/>
          <w:sz w:val="24"/>
          <w:szCs w:val="24"/>
        </w:rPr>
        <w:t>Cu</w:t>
      </w:r>
      <w:r w:rsidRPr="00586C64">
        <w:rPr>
          <w:rFonts w:asciiTheme="majorBidi" w:hAnsiTheme="majorBidi" w:cstheme="majorBidi"/>
          <w:color w:val="000000"/>
          <w:sz w:val="24"/>
          <w:szCs w:val="24"/>
          <w:vertAlign w:val="superscript"/>
        </w:rPr>
        <w:t xml:space="preserve">2+ </w:t>
      </w:r>
      <w:r w:rsidRPr="00586C64">
        <w:rPr>
          <w:rFonts w:asciiTheme="majorBidi" w:hAnsiTheme="majorBidi" w:cstheme="majorBidi"/>
          <w:color w:val="000000"/>
          <w:sz w:val="24"/>
          <w:szCs w:val="24"/>
        </w:rPr>
        <w:t>and Fe</w:t>
      </w:r>
      <w:r w:rsidRPr="00586C64">
        <w:rPr>
          <w:rFonts w:asciiTheme="majorBidi" w:hAnsiTheme="majorBidi" w:cstheme="majorBidi"/>
          <w:color w:val="000000"/>
          <w:sz w:val="24"/>
          <w:szCs w:val="24"/>
          <w:vertAlign w:val="superscript"/>
        </w:rPr>
        <w:t>2+</w:t>
      </w:r>
      <w:r w:rsidRPr="00586C64">
        <w:rPr>
          <w:rFonts w:asciiTheme="majorBidi" w:hAnsiTheme="majorBidi" w:cstheme="majorBidi"/>
          <w:color w:val="000000"/>
          <w:sz w:val="24"/>
          <w:szCs w:val="24"/>
        </w:rPr>
        <w:t xml:space="preserve"> mediated photodegradation studies of soil-incorporated </w:t>
      </w:r>
      <w:proofErr w:type="spellStart"/>
      <w:r w:rsidRPr="00586C64">
        <w:rPr>
          <w:rFonts w:asciiTheme="majorBidi" w:hAnsiTheme="majorBidi" w:cstheme="majorBidi"/>
          <w:color w:val="000000"/>
          <w:sz w:val="24"/>
          <w:szCs w:val="24"/>
        </w:rPr>
        <w:t>chlorpyrifos</w:t>
      </w:r>
      <w:proofErr w:type="spellEnd"/>
      <w:r w:rsidRPr="00586C64">
        <w:rPr>
          <w:rFonts w:asciiTheme="majorBidi" w:hAnsiTheme="majorBidi" w:cstheme="majorBidi"/>
          <w:sz w:val="24"/>
          <w:szCs w:val="24"/>
        </w:rPr>
        <w:t xml:space="preserve">, </w:t>
      </w:r>
      <w:r w:rsidRPr="00586C64">
        <w:rPr>
          <w:rFonts w:asciiTheme="majorBidi" w:hAnsiTheme="majorBidi" w:cstheme="majorBidi"/>
          <w:i/>
          <w:sz w:val="24"/>
          <w:szCs w:val="24"/>
        </w:rPr>
        <w:t xml:space="preserve">Environ  </w:t>
      </w:r>
      <w:proofErr w:type="spellStart"/>
      <w:r w:rsidRPr="00586C64">
        <w:rPr>
          <w:rFonts w:asciiTheme="majorBidi" w:hAnsiTheme="majorBidi" w:cstheme="majorBidi"/>
          <w:i/>
          <w:sz w:val="24"/>
          <w:szCs w:val="24"/>
        </w:rPr>
        <w:t>Sci</w:t>
      </w:r>
      <w:proofErr w:type="spellEnd"/>
      <w:r w:rsidRPr="00586C64">
        <w:rPr>
          <w:rFonts w:asciiTheme="majorBidi" w:hAnsiTheme="majorBidi" w:cstheme="majorBidi"/>
          <w:i/>
          <w:sz w:val="24"/>
          <w:szCs w:val="24"/>
        </w:rPr>
        <w:t xml:space="preserve"> Poll Res</w:t>
      </w:r>
      <w:r w:rsidRPr="00586C64">
        <w:rPr>
          <w:rFonts w:asciiTheme="majorBidi" w:hAnsiTheme="majorBidi" w:cstheme="majorBidi"/>
          <w:sz w:val="24"/>
          <w:szCs w:val="24"/>
        </w:rPr>
        <w:t>. 23 (5), 4473-4480 (2015).</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w:t>
      </w:r>
      <w:r w:rsidRPr="00586C64">
        <w:rPr>
          <w:rFonts w:asciiTheme="majorBidi" w:hAnsiTheme="majorBidi" w:cstheme="majorBidi"/>
          <w:sz w:val="24"/>
          <w:szCs w:val="24"/>
          <w:highlight w:val="cyan"/>
        </w:rPr>
        <w:t>4.223</w:t>
      </w:r>
      <w:r w:rsidRPr="00586C64">
        <w:rPr>
          <w:rStyle w:val="csl-entry"/>
          <w:rFonts w:asciiTheme="majorBidi" w:hAnsiTheme="majorBidi" w:cstheme="majorBidi"/>
          <w:sz w:val="24"/>
          <w:szCs w:val="24"/>
          <w:highlight w:val="green"/>
        </w:rPr>
        <w:t xml:space="preserve">Rank in Journal Impact Factor List 2021 – JCR, Web </w:t>
      </w:r>
      <w:proofErr w:type="gramStart"/>
      <w:r w:rsidRPr="00586C64">
        <w:rPr>
          <w:rStyle w:val="csl-entry"/>
          <w:rFonts w:asciiTheme="majorBidi" w:hAnsiTheme="majorBidi" w:cstheme="majorBidi"/>
          <w:sz w:val="24"/>
          <w:szCs w:val="24"/>
          <w:highlight w:val="green"/>
        </w:rPr>
        <w:t>Of</w:t>
      </w:r>
      <w:proofErr w:type="gramEnd"/>
      <w:r w:rsidRPr="00586C64">
        <w:rPr>
          <w:rStyle w:val="csl-entry"/>
          <w:rFonts w:asciiTheme="majorBidi" w:hAnsiTheme="majorBidi" w:cstheme="majorBidi"/>
          <w:sz w:val="24"/>
          <w:szCs w:val="24"/>
          <w:highlight w:val="green"/>
        </w:rPr>
        <w:t xml:space="preserve"> Science </w:t>
      </w:r>
      <w:r w:rsidRPr="00586C64">
        <w:rPr>
          <w:rFonts w:asciiTheme="majorBidi" w:hAnsiTheme="majorBidi" w:cstheme="majorBidi"/>
          <w:sz w:val="24"/>
          <w:szCs w:val="24"/>
          <w:highlight w:val="green"/>
        </w:rPr>
        <w:t>2737</w:t>
      </w:r>
      <w:r w:rsidRPr="00586C64">
        <w:rPr>
          <w:rStyle w:val="csl-entry"/>
          <w:rFonts w:asciiTheme="majorBidi" w:hAnsiTheme="majorBidi" w:cstheme="majorBidi"/>
          <w:sz w:val="24"/>
          <w:szCs w:val="24"/>
          <w:highlight w:val="green"/>
        </w:rPr>
        <w:t>)</w:t>
      </w:r>
      <w:r w:rsidRPr="00586C64">
        <w:rPr>
          <w:rStyle w:val="csl-entry"/>
          <w:rFonts w:asciiTheme="majorBidi" w:hAnsiTheme="majorBidi" w:cstheme="majorBidi"/>
          <w:sz w:val="24"/>
          <w:szCs w:val="24"/>
        </w:rPr>
        <w:t>.</w:t>
      </w:r>
    </w:p>
    <w:p w:rsidR="004D3F49" w:rsidRPr="00586C64" w:rsidRDefault="004D3F49" w:rsidP="004D3F49">
      <w:pPr>
        <w:pStyle w:val="ListParagraph"/>
        <w:numPr>
          <w:ilvl w:val="0"/>
          <w:numId w:val="5"/>
        </w:numPr>
        <w:suppressLineNumbers/>
        <w:autoSpaceDE w:val="0"/>
        <w:autoSpaceDN w:val="0"/>
        <w:adjustRightInd w:val="0"/>
        <w:spacing w:after="0" w:line="360" w:lineRule="auto"/>
        <w:jc w:val="both"/>
        <w:rPr>
          <w:rFonts w:asciiTheme="majorBidi" w:hAnsiTheme="majorBidi" w:cstheme="majorBidi"/>
          <w:sz w:val="24"/>
          <w:szCs w:val="24"/>
        </w:rPr>
      </w:pPr>
      <w:proofErr w:type="spellStart"/>
      <w:r w:rsidRPr="00586C64">
        <w:rPr>
          <w:rFonts w:asciiTheme="majorBidi" w:hAnsiTheme="majorBidi" w:cstheme="majorBidi"/>
          <w:sz w:val="24"/>
          <w:szCs w:val="24"/>
        </w:rPr>
        <w:t>Sadiq</w:t>
      </w:r>
      <w:proofErr w:type="spellEnd"/>
      <w:r w:rsidRPr="00586C64">
        <w:rPr>
          <w:rFonts w:asciiTheme="majorBidi" w:hAnsiTheme="majorBidi" w:cstheme="majorBidi"/>
          <w:sz w:val="24"/>
          <w:szCs w:val="24"/>
        </w:rPr>
        <w:t xml:space="preserve">, S., </w:t>
      </w:r>
      <w:proofErr w:type="spellStart"/>
      <w:r w:rsidRPr="00586C64">
        <w:rPr>
          <w:rFonts w:asciiTheme="majorBidi" w:hAnsiTheme="majorBidi" w:cstheme="majorBidi"/>
          <w:sz w:val="24"/>
          <w:szCs w:val="24"/>
        </w:rPr>
        <w:t>ul</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Haq</w:t>
      </w:r>
      <w:proofErr w:type="spellEnd"/>
      <w:r w:rsidRPr="00586C64">
        <w:rPr>
          <w:rFonts w:asciiTheme="majorBidi" w:hAnsiTheme="majorBidi" w:cstheme="majorBidi"/>
          <w:sz w:val="24"/>
          <w:szCs w:val="24"/>
        </w:rPr>
        <w:t xml:space="preserve">, M. I., Ahmad, I., </w:t>
      </w:r>
      <w:proofErr w:type="spellStart"/>
      <w:r w:rsidRPr="00586C64">
        <w:rPr>
          <w:rFonts w:asciiTheme="majorBidi" w:hAnsiTheme="majorBidi" w:cstheme="majorBidi"/>
          <w:sz w:val="24"/>
          <w:szCs w:val="24"/>
        </w:rPr>
        <w:t>Ahad</w:t>
      </w:r>
      <w:proofErr w:type="spellEnd"/>
      <w:r w:rsidRPr="00586C64">
        <w:rPr>
          <w:rFonts w:asciiTheme="majorBidi" w:hAnsiTheme="majorBidi" w:cstheme="majorBidi"/>
          <w:sz w:val="24"/>
          <w:szCs w:val="24"/>
        </w:rPr>
        <w:t xml:space="preserve">, K., Rashid, A., &amp; </w:t>
      </w:r>
      <w:r w:rsidRPr="00586C64">
        <w:rPr>
          <w:rFonts w:asciiTheme="majorBidi" w:hAnsiTheme="majorBidi" w:cstheme="majorBidi"/>
          <w:b/>
          <w:sz w:val="24"/>
          <w:szCs w:val="24"/>
        </w:rPr>
        <w:t>Rafique, N</w:t>
      </w:r>
      <w:r w:rsidRPr="00586C64">
        <w:rPr>
          <w:rFonts w:asciiTheme="majorBidi" w:hAnsiTheme="majorBidi" w:cstheme="majorBidi"/>
          <w:sz w:val="24"/>
          <w:szCs w:val="24"/>
        </w:rPr>
        <w:t xml:space="preserve">. Bioremediation Potential of White Rot Fungi, </w:t>
      </w:r>
      <w:proofErr w:type="spellStart"/>
      <w:r w:rsidRPr="00586C64">
        <w:rPr>
          <w:rFonts w:asciiTheme="majorBidi" w:hAnsiTheme="majorBidi" w:cstheme="majorBidi"/>
          <w:sz w:val="24"/>
          <w:szCs w:val="24"/>
        </w:rPr>
        <w:t>Pleurotus</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Spp</w:t>
      </w:r>
      <w:proofErr w:type="spellEnd"/>
      <w:r w:rsidRPr="00586C64">
        <w:rPr>
          <w:rFonts w:asciiTheme="majorBidi" w:hAnsiTheme="majorBidi" w:cstheme="majorBidi"/>
          <w:sz w:val="24"/>
          <w:szCs w:val="24"/>
        </w:rPr>
        <w:t xml:space="preserve"> against </w:t>
      </w:r>
      <w:proofErr w:type="spellStart"/>
      <w:r w:rsidRPr="00586C64">
        <w:rPr>
          <w:rFonts w:asciiTheme="majorBidi" w:hAnsiTheme="majorBidi" w:cstheme="majorBidi"/>
          <w:sz w:val="24"/>
          <w:szCs w:val="24"/>
        </w:rPr>
        <w:t>Organochlorines</w:t>
      </w:r>
      <w:proofErr w:type="spellEnd"/>
      <w:r w:rsidRPr="00586C64">
        <w:rPr>
          <w:rFonts w:asciiTheme="majorBidi" w:hAnsiTheme="majorBidi" w:cstheme="majorBidi"/>
          <w:sz w:val="24"/>
          <w:szCs w:val="24"/>
        </w:rPr>
        <w:t>. </w:t>
      </w:r>
      <w:r w:rsidRPr="00586C64">
        <w:rPr>
          <w:rFonts w:asciiTheme="majorBidi" w:hAnsiTheme="majorBidi" w:cstheme="majorBidi"/>
          <w:i/>
          <w:iCs/>
          <w:sz w:val="24"/>
          <w:szCs w:val="24"/>
        </w:rPr>
        <w:t>Journal of Bioremediation &amp; Biodegradation</w:t>
      </w:r>
      <w:r w:rsidRPr="00586C64">
        <w:rPr>
          <w:rFonts w:asciiTheme="majorBidi" w:hAnsiTheme="majorBidi" w:cstheme="majorBidi"/>
          <w:sz w:val="24"/>
          <w:szCs w:val="24"/>
        </w:rPr>
        <w:t>, (2015), 6:5 DOI: 10.4172/2155-6199.1000308</w:t>
      </w:r>
    </w:p>
    <w:p w:rsidR="004D3F49" w:rsidRPr="00586C64" w:rsidRDefault="00586C64" w:rsidP="004D3F49">
      <w:pPr>
        <w:pStyle w:val="ListParagraph"/>
        <w:numPr>
          <w:ilvl w:val="0"/>
          <w:numId w:val="5"/>
        </w:numPr>
        <w:spacing w:after="0" w:line="360" w:lineRule="auto"/>
        <w:jc w:val="both"/>
        <w:rPr>
          <w:rFonts w:asciiTheme="majorBidi" w:hAnsiTheme="majorBidi" w:cstheme="majorBidi"/>
          <w:sz w:val="24"/>
          <w:szCs w:val="24"/>
        </w:rPr>
      </w:pPr>
      <w:hyperlink r:id="rId7" w:history="1">
        <w:r w:rsidR="004D3F49" w:rsidRPr="00586C64">
          <w:rPr>
            <w:rFonts w:asciiTheme="majorBidi" w:hAnsiTheme="majorBidi" w:cstheme="majorBidi"/>
            <w:b/>
            <w:sz w:val="24"/>
            <w:szCs w:val="24"/>
          </w:rPr>
          <w:t>Rafique</w:t>
        </w:r>
      </w:hyperlink>
      <w:r w:rsidR="004D3F49" w:rsidRPr="00586C64">
        <w:rPr>
          <w:rFonts w:asciiTheme="majorBidi" w:hAnsiTheme="majorBidi" w:cstheme="majorBidi"/>
          <w:b/>
          <w:sz w:val="24"/>
          <w:szCs w:val="24"/>
        </w:rPr>
        <w:t xml:space="preserve"> N.</w:t>
      </w:r>
      <w:r w:rsidR="004D3F49" w:rsidRPr="00586C64">
        <w:rPr>
          <w:rFonts w:asciiTheme="majorBidi" w:hAnsiTheme="majorBidi" w:cstheme="majorBidi"/>
          <w:sz w:val="24"/>
          <w:szCs w:val="24"/>
        </w:rPr>
        <w:t xml:space="preserve"> and   </w:t>
      </w:r>
      <w:hyperlink r:id="rId8" w:history="1">
        <w:r w:rsidR="004D3F49" w:rsidRPr="00586C64">
          <w:rPr>
            <w:rFonts w:asciiTheme="majorBidi" w:hAnsiTheme="majorBidi" w:cstheme="majorBidi"/>
            <w:sz w:val="24"/>
            <w:szCs w:val="24"/>
          </w:rPr>
          <w:t>Tariq</w:t>
        </w:r>
      </w:hyperlink>
      <w:r w:rsidR="004D3F49" w:rsidRPr="00586C64">
        <w:rPr>
          <w:rFonts w:asciiTheme="majorBidi" w:hAnsiTheme="majorBidi" w:cstheme="majorBidi"/>
          <w:sz w:val="24"/>
          <w:szCs w:val="24"/>
        </w:rPr>
        <w:t>, S. R.   Photodegradation of α-</w:t>
      </w:r>
      <w:proofErr w:type="spellStart"/>
      <w:r w:rsidR="004D3F49" w:rsidRPr="00586C64">
        <w:rPr>
          <w:rFonts w:asciiTheme="majorBidi" w:hAnsiTheme="majorBidi" w:cstheme="majorBidi"/>
          <w:sz w:val="24"/>
          <w:szCs w:val="24"/>
        </w:rPr>
        <w:t>cypermethrin</w:t>
      </w:r>
      <w:proofErr w:type="spellEnd"/>
      <w:r w:rsidR="004D3F49" w:rsidRPr="00586C64">
        <w:rPr>
          <w:rFonts w:asciiTheme="majorBidi" w:hAnsiTheme="majorBidi" w:cstheme="majorBidi"/>
          <w:sz w:val="24"/>
          <w:szCs w:val="24"/>
        </w:rPr>
        <w:t xml:space="preserve"> in soil in the presence of trace metals (Cu</w:t>
      </w:r>
      <w:r w:rsidR="004D3F49" w:rsidRPr="00586C64">
        <w:rPr>
          <w:rFonts w:asciiTheme="majorBidi" w:hAnsiTheme="majorBidi" w:cstheme="majorBidi"/>
          <w:sz w:val="24"/>
          <w:szCs w:val="24"/>
          <w:vertAlign w:val="superscript"/>
        </w:rPr>
        <w:t>2+</w:t>
      </w:r>
      <w:r w:rsidR="004D3F49" w:rsidRPr="00586C64">
        <w:rPr>
          <w:rFonts w:asciiTheme="majorBidi" w:hAnsiTheme="majorBidi" w:cstheme="majorBidi"/>
          <w:sz w:val="24"/>
          <w:szCs w:val="24"/>
        </w:rPr>
        <w:t>, Cd</w:t>
      </w:r>
      <w:r w:rsidR="004D3F49" w:rsidRPr="00586C64">
        <w:rPr>
          <w:rFonts w:asciiTheme="majorBidi" w:hAnsiTheme="majorBidi" w:cstheme="majorBidi"/>
          <w:sz w:val="24"/>
          <w:szCs w:val="24"/>
          <w:vertAlign w:val="superscript"/>
        </w:rPr>
        <w:t>2+</w:t>
      </w:r>
      <w:r w:rsidR="004D3F49" w:rsidRPr="00586C64">
        <w:rPr>
          <w:rFonts w:asciiTheme="majorBidi" w:hAnsiTheme="majorBidi" w:cstheme="majorBidi"/>
          <w:sz w:val="24"/>
          <w:szCs w:val="24"/>
        </w:rPr>
        <w:t>, Fe</w:t>
      </w:r>
      <w:r w:rsidR="004D3F49" w:rsidRPr="00586C64">
        <w:rPr>
          <w:rFonts w:asciiTheme="majorBidi" w:hAnsiTheme="majorBidi" w:cstheme="majorBidi"/>
          <w:sz w:val="24"/>
          <w:szCs w:val="24"/>
          <w:vertAlign w:val="superscript"/>
        </w:rPr>
        <w:t>2+</w:t>
      </w:r>
      <w:r w:rsidR="004D3F49" w:rsidRPr="00586C64">
        <w:rPr>
          <w:rFonts w:asciiTheme="majorBidi" w:hAnsiTheme="majorBidi" w:cstheme="majorBidi"/>
          <w:sz w:val="24"/>
          <w:szCs w:val="24"/>
        </w:rPr>
        <w:t xml:space="preserve"> and Zn</w:t>
      </w:r>
      <w:r w:rsidR="004D3F49" w:rsidRPr="00586C64">
        <w:rPr>
          <w:rFonts w:asciiTheme="majorBidi" w:hAnsiTheme="majorBidi" w:cstheme="majorBidi"/>
          <w:sz w:val="24"/>
          <w:szCs w:val="24"/>
          <w:vertAlign w:val="superscript"/>
        </w:rPr>
        <w:t>2+</w:t>
      </w:r>
      <w:r w:rsidR="004D3F49" w:rsidRPr="00586C64">
        <w:rPr>
          <w:rFonts w:asciiTheme="majorBidi" w:hAnsiTheme="majorBidi" w:cstheme="majorBidi"/>
          <w:sz w:val="24"/>
          <w:szCs w:val="24"/>
        </w:rPr>
        <w:t xml:space="preserve">), </w:t>
      </w:r>
      <w:r w:rsidR="004D3F49" w:rsidRPr="00586C64">
        <w:rPr>
          <w:rFonts w:asciiTheme="majorBidi" w:hAnsiTheme="majorBidi" w:cstheme="majorBidi"/>
          <w:i/>
          <w:sz w:val="24"/>
          <w:szCs w:val="24"/>
        </w:rPr>
        <w:t xml:space="preserve">Environ  </w:t>
      </w:r>
      <w:proofErr w:type="spellStart"/>
      <w:r w:rsidR="004D3F49" w:rsidRPr="00586C64">
        <w:rPr>
          <w:rFonts w:asciiTheme="majorBidi" w:hAnsiTheme="majorBidi" w:cstheme="majorBidi"/>
          <w:i/>
          <w:sz w:val="24"/>
          <w:szCs w:val="24"/>
        </w:rPr>
        <w:t>Sci</w:t>
      </w:r>
      <w:proofErr w:type="spellEnd"/>
      <w:r w:rsidR="004D3F49" w:rsidRPr="00586C64">
        <w:rPr>
          <w:rFonts w:asciiTheme="majorBidi" w:hAnsiTheme="majorBidi" w:cstheme="majorBidi"/>
          <w:i/>
          <w:sz w:val="24"/>
          <w:szCs w:val="24"/>
        </w:rPr>
        <w:t xml:space="preserve"> Processes Impacts. </w:t>
      </w:r>
      <w:r w:rsidR="004D3F49" w:rsidRPr="00586C64">
        <w:rPr>
          <w:rFonts w:asciiTheme="majorBidi" w:hAnsiTheme="majorBidi" w:cstheme="majorBidi"/>
          <w:b/>
          <w:sz w:val="24"/>
          <w:szCs w:val="24"/>
        </w:rPr>
        <w:t>17</w:t>
      </w:r>
      <w:r w:rsidR="004D3F49" w:rsidRPr="00586C64">
        <w:rPr>
          <w:rFonts w:asciiTheme="majorBidi" w:hAnsiTheme="majorBidi" w:cstheme="majorBidi"/>
          <w:sz w:val="24"/>
          <w:szCs w:val="24"/>
        </w:rPr>
        <w:t xml:space="preserve"> (1): 166 - 17 (2015).</w:t>
      </w:r>
      <w:r w:rsidR="004D3F49" w:rsidRPr="00586C64">
        <w:rPr>
          <w:rStyle w:val="csl-entry"/>
          <w:rFonts w:asciiTheme="majorBidi" w:hAnsiTheme="majorBidi" w:cstheme="majorBidi"/>
          <w:sz w:val="24"/>
          <w:szCs w:val="24"/>
          <w:highlight w:val="cyan"/>
        </w:rPr>
        <w:t xml:space="preserve"> (</w:t>
      </w:r>
      <w:proofErr w:type="gramStart"/>
      <w:r w:rsidR="004D3F49" w:rsidRPr="00586C64">
        <w:rPr>
          <w:rStyle w:val="csl-entry"/>
          <w:rFonts w:asciiTheme="majorBidi" w:hAnsiTheme="majorBidi" w:cstheme="majorBidi"/>
          <w:sz w:val="24"/>
          <w:szCs w:val="24"/>
          <w:highlight w:val="cyan"/>
        </w:rPr>
        <w:t>impact</w:t>
      </w:r>
      <w:proofErr w:type="gramEnd"/>
      <w:r w:rsidR="004D3F49" w:rsidRPr="00586C64">
        <w:rPr>
          <w:rStyle w:val="csl-entry"/>
          <w:rFonts w:asciiTheme="majorBidi" w:hAnsiTheme="majorBidi" w:cstheme="majorBidi"/>
          <w:sz w:val="24"/>
          <w:szCs w:val="24"/>
          <w:highlight w:val="cyan"/>
        </w:rPr>
        <w:t xml:space="preserve"> factor </w:t>
      </w:r>
      <w:r w:rsidR="004D3F49" w:rsidRPr="00586C64">
        <w:rPr>
          <w:rFonts w:asciiTheme="majorBidi" w:hAnsiTheme="majorBidi" w:cstheme="majorBidi"/>
          <w:sz w:val="24"/>
          <w:szCs w:val="24"/>
          <w:highlight w:val="cyan"/>
        </w:rPr>
        <w:t>4.238</w:t>
      </w:r>
      <w:r w:rsidR="004D3F49" w:rsidRPr="00586C64">
        <w:rPr>
          <w:rStyle w:val="csl-entry"/>
          <w:rFonts w:asciiTheme="majorBidi" w:hAnsiTheme="majorBidi" w:cstheme="majorBidi"/>
          <w:sz w:val="24"/>
          <w:szCs w:val="24"/>
          <w:highlight w:val="green"/>
        </w:rPr>
        <w:t xml:space="preserve">Rank in Journal Impact Factor List 2021 – JCR, Web Of Science </w:t>
      </w:r>
      <w:r w:rsidR="004D3F49" w:rsidRPr="00586C64">
        <w:rPr>
          <w:rFonts w:asciiTheme="majorBidi" w:hAnsiTheme="majorBidi" w:cstheme="majorBidi"/>
          <w:sz w:val="24"/>
          <w:szCs w:val="24"/>
          <w:highlight w:val="green"/>
        </w:rPr>
        <w:t>2722</w:t>
      </w:r>
      <w:r w:rsidR="004D3F49" w:rsidRPr="00586C64">
        <w:rPr>
          <w:rStyle w:val="csl-entry"/>
          <w:rFonts w:asciiTheme="majorBidi" w:hAnsiTheme="majorBidi" w:cstheme="majorBidi"/>
          <w:sz w:val="24"/>
          <w:szCs w:val="24"/>
          <w:highlight w:val="green"/>
        </w:rPr>
        <w:t>)</w:t>
      </w:r>
      <w:r w:rsidR="004D3F49" w:rsidRPr="00586C64">
        <w:rPr>
          <w:rStyle w:val="csl-entry"/>
          <w:rFonts w:asciiTheme="majorBidi" w:hAnsiTheme="majorBidi" w:cstheme="majorBidi"/>
          <w:sz w:val="24"/>
          <w:szCs w:val="24"/>
        </w:rPr>
        <w:t>.</w:t>
      </w:r>
    </w:p>
    <w:p w:rsidR="004D3F49" w:rsidRPr="00586C64" w:rsidRDefault="004D3F49" w:rsidP="004D3F49">
      <w:pPr>
        <w:pStyle w:val="ListParagraph"/>
        <w:numPr>
          <w:ilvl w:val="0"/>
          <w:numId w:val="5"/>
        </w:numPr>
        <w:spacing w:after="0" w:line="360" w:lineRule="auto"/>
        <w:jc w:val="both"/>
        <w:rPr>
          <w:rFonts w:asciiTheme="majorBidi" w:hAnsiTheme="majorBidi" w:cstheme="majorBidi"/>
          <w:sz w:val="24"/>
          <w:szCs w:val="24"/>
        </w:rPr>
      </w:pPr>
      <w:r w:rsidRPr="00586C64">
        <w:rPr>
          <w:rFonts w:asciiTheme="majorBidi" w:hAnsiTheme="majorBidi" w:cstheme="majorBidi"/>
          <w:sz w:val="24"/>
          <w:szCs w:val="24"/>
        </w:rPr>
        <w:t xml:space="preserve">Tariq, S.R., </w:t>
      </w:r>
      <w:r w:rsidRPr="00586C64">
        <w:rPr>
          <w:rFonts w:asciiTheme="majorBidi" w:hAnsiTheme="majorBidi" w:cstheme="majorBidi"/>
          <w:b/>
          <w:sz w:val="24"/>
          <w:szCs w:val="24"/>
        </w:rPr>
        <w:t>Rafique, N.,</w:t>
      </w:r>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Kiran</w:t>
      </w:r>
      <w:proofErr w:type="spellEnd"/>
      <w:r w:rsidRPr="00586C64">
        <w:rPr>
          <w:rFonts w:asciiTheme="majorBidi" w:hAnsiTheme="majorBidi" w:cstheme="majorBidi"/>
          <w:sz w:val="24"/>
          <w:szCs w:val="24"/>
        </w:rPr>
        <w:t xml:space="preserve">, S. and Khan, A. M. Photo-induced degradation of </w:t>
      </w:r>
      <w:proofErr w:type="spellStart"/>
      <w:r w:rsidRPr="00586C64">
        <w:rPr>
          <w:rFonts w:asciiTheme="majorBidi" w:hAnsiTheme="majorBidi" w:cstheme="majorBidi"/>
          <w:sz w:val="24"/>
          <w:szCs w:val="24"/>
        </w:rPr>
        <w:t>Emamectin</w:t>
      </w:r>
      <w:proofErr w:type="spellEnd"/>
      <w:r w:rsidRPr="00586C64">
        <w:rPr>
          <w:rFonts w:asciiTheme="majorBidi" w:hAnsiTheme="majorBidi" w:cstheme="majorBidi"/>
          <w:sz w:val="24"/>
          <w:szCs w:val="24"/>
        </w:rPr>
        <w:t xml:space="preserve"> benzoate: Effect of iron amendments and solvent system, </w:t>
      </w:r>
      <w:r w:rsidRPr="00586C64">
        <w:rPr>
          <w:rFonts w:asciiTheme="majorBidi" w:hAnsiTheme="majorBidi" w:cstheme="majorBidi"/>
          <w:i/>
          <w:sz w:val="24"/>
          <w:szCs w:val="24"/>
        </w:rPr>
        <w:t xml:space="preserve">Environ </w:t>
      </w:r>
      <w:r w:rsidRPr="00586C64">
        <w:rPr>
          <w:rFonts w:asciiTheme="majorBidi" w:hAnsiTheme="majorBidi" w:cstheme="majorBidi"/>
          <w:i/>
          <w:sz w:val="24"/>
          <w:szCs w:val="24"/>
        </w:rPr>
        <w:lastRenderedPageBreak/>
        <w:t>Earth Sci</w:t>
      </w:r>
      <w:r w:rsidRPr="00586C64">
        <w:rPr>
          <w:rFonts w:asciiTheme="majorBidi" w:hAnsiTheme="majorBidi" w:cstheme="majorBidi"/>
          <w:sz w:val="24"/>
          <w:szCs w:val="24"/>
        </w:rPr>
        <w:t xml:space="preserve">. </w:t>
      </w:r>
      <w:r w:rsidRPr="00586C64">
        <w:rPr>
          <w:rFonts w:asciiTheme="majorBidi" w:hAnsiTheme="majorBidi" w:cstheme="majorBidi"/>
          <w:b/>
          <w:sz w:val="24"/>
          <w:szCs w:val="24"/>
        </w:rPr>
        <w:t>72</w:t>
      </w:r>
      <w:r w:rsidRPr="00586C64">
        <w:rPr>
          <w:rFonts w:asciiTheme="majorBidi" w:hAnsiTheme="majorBidi" w:cstheme="majorBidi"/>
          <w:sz w:val="24"/>
          <w:szCs w:val="24"/>
        </w:rPr>
        <w:t xml:space="preserve"> (4): 983-988 (2014).</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w:t>
      </w:r>
      <w:r w:rsidRPr="00586C64">
        <w:rPr>
          <w:rFonts w:asciiTheme="majorBidi" w:hAnsiTheme="majorBidi" w:cstheme="majorBidi"/>
          <w:sz w:val="24"/>
          <w:szCs w:val="24"/>
          <w:highlight w:val="cyan"/>
        </w:rPr>
        <w:t>2.784</w:t>
      </w:r>
      <w:r w:rsidRPr="00586C64">
        <w:rPr>
          <w:rStyle w:val="csl-entry"/>
          <w:rFonts w:asciiTheme="majorBidi" w:hAnsiTheme="majorBidi" w:cstheme="majorBidi"/>
          <w:sz w:val="24"/>
          <w:szCs w:val="24"/>
          <w:highlight w:val="green"/>
        </w:rPr>
        <w:t xml:space="preserve">Rank in Journal Impact Factor List 2021 – JCR, Web Of Science </w:t>
      </w:r>
      <w:r w:rsidRPr="00586C64">
        <w:rPr>
          <w:rFonts w:asciiTheme="majorBidi" w:hAnsiTheme="majorBidi" w:cstheme="majorBidi"/>
          <w:sz w:val="24"/>
          <w:szCs w:val="24"/>
          <w:highlight w:val="green"/>
        </w:rPr>
        <w:t>5423</w:t>
      </w:r>
      <w:r w:rsidRPr="00586C64">
        <w:rPr>
          <w:rStyle w:val="csl-entry"/>
          <w:rFonts w:asciiTheme="majorBidi" w:hAnsiTheme="majorBidi" w:cstheme="majorBidi"/>
          <w:sz w:val="24"/>
          <w:szCs w:val="24"/>
          <w:highlight w:val="green"/>
        </w:rPr>
        <w:t>)</w:t>
      </w:r>
    </w:p>
    <w:p w:rsidR="004D3F49" w:rsidRPr="00586C64" w:rsidRDefault="004D3F49" w:rsidP="004D3F49">
      <w:pPr>
        <w:pStyle w:val="ListParagraph"/>
        <w:numPr>
          <w:ilvl w:val="0"/>
          <w:numId w:val="5"/>
        </w:numPr>
        <w:spacing w:after="0" w:line="360" w:lineRule="auto"/>
        <w:jc w:val="both"/>
        <w:rPr>
          <w:rStyle w:val="csl-entry"/>
          <w:rFonts w:asciiTheme="majorBidi" w:hAnsiTheme="majorBidi" w:cstheme="majorBidi"/>
          <w:sz w:val="24"/>
          <w:szCs w:val="24"/>
        </w:rPr>
      </w:pPr>
      <w:r w:rsidRPr="00586C64">
        <w:rPr>
          <w:rFonts w:asciiTheme="majorBidi" w:hAnsiTheme="majorBidi" w:cstheme="majorBidi"/>
          <w:b/>
          <w:sz w:val="24"/>
          <w:szCs w:val="24"/>
        </w:rPr>
        <w:t>Rafique, N</w:t>
      </w:r>
      <w:r w:rsidRPr="00586C64">
        <w:rPr>
          <w:rFonts w:asciiTheme="majorBidi" w:hAnsiTheme="majorBidi" w:cstheme="majorBidi"/>
          <w:sz w:val="24"/>
          <w:szCs w:val="24"/>
        </w:rPr>
        <w:t>., Tariq, S. R. and Abbas, M. Effect of Fe</w:t>
      </w:r>
      <w:r w:rsidRPr="00586C64">
        <w:rPr>
          <w:rFonts w:asciiTheme="majorBidi" w:hAnsiTheme="majorBidi" w:cstheme="majorBidi"/>
          <w:sz w:val="24"/>
          <w:szCs w:val="24"/>
          <w:vertAlign w:val="superscript"/>
        </w:rPr>
        <w:t>2+</w:t>
      </w:r>
      <w:r w:rsidRPr="00586C64">
        <w:rPr>
          <w:rFonts w:asciiTheme="majorBidi" w:hAnsiTheme="majorBidi" w:cstheme="majorBidi"/>
          <w:sz w:val="24"/>
          <w:szCs w:val="24"/>
        </w:rPr>
        <w:t xml:space="preserve"> amendment on photodegradation kinetics of </w:t>
      </w:r>
      <w:proofErr w:type="spellStart"/>
      <w:r w:rsidRPr="00586C64">
        <w:rPr>
          <w:rFonts w:asciiTheme="majorBidi" w:hAnsiTheme="majorBidi" w:cstheme="majorBidi"/>
          <w:sz w:val="24"/>
          <w:szCs w:val="24"/>
        </w:rPr>
        <w:t>imidacloprid</w:t>
      </w:r>
      <w:proofErr w:type="spellEnd"/>
      <w:r w:rsidRPr="00586C64">
        <w:rPr>
          <w:rFonts w:asciiTheme="majorBidi" w:hAnsiTheme="majorBidi" w:cstheme="majorBidi"/>
          <w:sz w:val="24"/>
          <w:szCs w:val="24"/>
        </w:rPr>
        <w:t xml:space="preserve"> in moist soil, </w:t>
      </w:r>
      <w:r w:rsidRPr="00586C64">
        <w:rPr>
          <w:rFonts w:asciiTheme="majorBidi" w:hAnsiTheme="majorBidi" w:cstheme="majorBidi"/>
          <w:i/>
          <w:sz w:val="24"/>
          <w:szCs w:val="24"/>
        </w:rPr>
        <w:t>Environ Earth Sci</w:t>
      </w:r>
      <w:r w:rsidRPr="00586C64">
        <w:rPr>
          <w:rFonts w:asciiTheme="majorBidi" w:hAnsiTheme="majorBidi" w:cstheme="majorBidi"/>
          <w:sz w:val="24"/>
          <w:szCs w:val="24"/>
        </w:rPr>
        <w:t xml:space="preserve">. </w:t>
      </w:r>
      <w:r w:rsidRPr="00586C64">
        <w:rPr>
          <w:rFonts w:asciiTheme="majorBidi" w:hAnsiTheme="majorBidi" w:cstheme="majorBidi"/>
          <w:b/>
          <w:sz w:val="24"/>
          <w:szCs w:val="24"/>
        </w:rPr>
        <w:t>71</w:t>
      </w:r>
      <w:r w:rsidRPr="00586C64">
        <w:rPr>
          <w:rFonts w:asciiTheme="majorBidi" w:hAnsiTheme="majorBidi" w:cstheme="majorBidi"/>
          <w:sz w:val="24"/>
          <w:szCs w:val="24"/>
        </w:rPr>
        <w:t>: 2869–2874 (2014). .</w:t>
      </w:r>
      <w:r w:rsidRPr="00586C64">
        <w:rPr>
          <w:rStyle w:val="csl-entry"/>
          <w:rFonts w:asciiTheme="majorBidi" w:hAnsiTheme="majorBidi" w:cstheme="majorBidi"/>
          <w:sz w:val="24"/>
          <w:szCs w:val="24"/>
          <w:highlight w:val="green"/>
        </w:rPr>
        <w:t xml:space="preserve"> (</w:t>
      </w:r>
      <w:r w:rsidRPr="00586C64">
        <w:rPr>
          <w:rStyle w:val="csl-entry"/>
          <w:rFonts w:asciiTheme="majorBidi" w:hAnsiTheme="majorBidi" w:cstheme="majorBidi"/>
          <w:sz w:val="24"/>
          <w:szCs w:val="24"/>
          <w:highlight w:val="cyan"/>
        </w:rPr>
        <w:t xml:space="preserve">Impact factor </w:t>
      </w:r>
      <w:r w:rsidRPr="00586C64">
        <w:rPr>
          <w:rFonts w:asciiTheme="majorBidi" w:hAnsiTheme="majorBidi" w:cstheme="majorBidi"/>
          <w:sz w:val="24"/>
          <w:szCs w:val="24"/>
          <w:highlight w:val="cyan"/>
        </w:rPr>
        <w:t>2.784</w:t>
      </w:r>
      <w:r w:rsidRPr="00586C64">
        <w:rPr>
          <w:rStyle w:val="csl-entry"/>
          <w:rFonts w:asciiTheme="majorBidi" w:hAnsiTheme="majorBidi" w:cstheme="majorBidi"/>
          <w:sz w:val="24"/>
          <w:szCs w:val="24"/>
          <w:highlight w:val="green"/>
        </w:rPr>
        <w:t xml:space="preserve">Rank in Journal Impact Factor List 2021 – JCR, Web of Science </w:t>
      </w:r>
      <w:r w:rsidRPr="00586C64">
        <w:rPr>
          <w:rFonts w:asciiTheme="majorBidi" w:hAnsiTheme="majorBidi" w:cstheme="majorBidi"/>
          <w:sz w:val="24"/>
          <w:szCs w:val="24"/>
          <w:highlight w:val="green"/>
        </w:rPr>
        <w:t>5423</w:t>
      </w:r>
      <w:r w:rsidRPr="00586C64">
        <w:rPr>
          <w:rStyle w:val="csl-entry"/>
          <w:rFonts w:asciiTheme="majorBidi" w:hAnsiTheme="majorBidi" w:cstheme="majorBidi"/>
          <w:sz w:val="24"/>
          <w:szCs w:val="24"/>
          <w:highlight w:val="green"/>
        </w:rPr>
        <w:t>)</w:t>
      </w:r>
      <w:r w:rsidRPr="00586C64">
        <w:rPr>
          <w:rStyle w:val="csl-entry"/>
          <w:rFonts w:asciiTheme="majorBidi" w:hAnsiTheme="majorBidi" w:cstheme="majorBidi"/>
          <w:sz w:val="24"/>
          <w:szCs w:val="24"/>
        </w:rPr>
        <w:t>.</w:t>
      </w:r>
    </w:p>
    <w:p w:rsidR="004D3F49" w:rsidRPr="00586C64" w:rsidRDefault="004D3F49" w:rsidP="004D3F49">
      <w:pPr>
        <w:pStyle w:val="ListParagraph"/>
        <w:numPr>
          <w:ilvl w:val="0"/>
          <w:numId w:val="5"/>
        </w:numPr>
        <w:spacing w:after="0" w:line="360" w:lineRule="auto"/>
        <w:jc w:val="both"/>
        <w:rPr>
          <w:rFonts w:asciiTheme="majorBidi" w:hAnsiTheme="majorBidi" w:cstheme="majorBidi"/>
          <w:sz w:val="24"/>
          <w:szCs w:val="24"/>
        </w:rPr>
      </w:pPr>
      <w:r w:rsidRPr="00586C64">
        <w:rPr>
          <w:rFonts w:asciiTheme="majorBidi" w:hAnsiTheme="majorBidi" w:cstheme="majorBidi"/>
          <w:b/>
          <w:sz w:val="24"/>
          <w:szCs w:val="24"/>
        </w:rPr>
        <w:t>Rafique, N</w:t>
      </w:r>
      <w:r w:rsidRPr="00586C64">
        <w:rPr>
          <w:rFonts w:asciiTheme="majorBidi" w:hAnsiTheme="majorBidi" w:cstheme="majorBidi"/>
          <w:sz w:val="24"/>
          <w:szCs w:val="24"/>
        </w:rPr>
        <w:t xml:space="preserve">., Tariq, S.R. and Zaidi, F. </w:t>
      </w:r>
      <w:proofErr w:type="spellStart"/>
      <w:r w:rsidRPr="00586C64">
        <w:rPr>
          <w:rFonts w:asciiTheme="majorBidi" w:hAnsiTheme="majorBidi" w:cstheme="majorBidi"/>
          <w:sz w:val="24"/>
          <w:szCs w:val="24"/>
        </w:rPr>
        <w:t>Photocatalytic</w:t>
      </w:r>
      <w:proofErr w:type="spellEnd"/>
      <w:r w:rsidRPr="00586C64">
        <w:rPr>
          <w:rFonts w:asciiTheme="majorBidi" w:hAnsiTheme="majorBidi" w:cstheme="majorBidi"/>
          <w:sz w:val="24"/>
          <w:szCs w:val="24"/>
        </w:rPr>
        <w:t xml:space="preserve"> degradation studies of </w:t>
      </w:r>
      <w:proofErr w:type="spellStart"/>
      <w:r w:rsidRPr="00586C64">
        <w:rPr>
          <w:rFonts w:asciiTheme="majorBidi" w:hAnsiTheme="majorBidi" w:cstheme="majorBidi"/>
          <w:sz w:val="24"/>
          <w:szCs w:val="24"/>
        </w:rPr>
        <w:t>imidacloprid</w:t>
      </w:r>
      <w:proofErr w:type="spellEnd"/>
      <w:r w:rsidRPr="00586C64">
        <w:rPr>
          <w:rFonts w:asciiTheme="majorBidi" w:hAnsiTheme="majorBidi" w:cstheme="majorBidi"/>
          <w:sz w:val="24"/>
          <w:szCs w:val="24"/>
        </w:rPr>
        <w:t xml:space="preserve"> and lambda-</w:t>
      </w:r>
      <w:proofErr w:type="spellStart"/>
      <w:r w:rsidRPr="00586C64">
        <w:rPr>
          <w:rFonts w:asciiTheme="majorBidi" w:hAnsiTheme="majorBidi" w:cstheme="majorBidi"/>
          <w:sz w:val="24"/>
          <w:szCs w:val="24"/>
        </w:rPr>
        <w:t>cyhalothrin</w:t>
      </w:r>
      <w:proofErr w:type="spellEnd"/>
      <w:r w:rsidRPr="00586C64">
        <w:rPr>
          <w:rFonts w:asciiTheme="majorBidi" w:hAnsiTheme="majorBidi" w:cstheme="majorBidi"/>
          <w:sz w:val="24"/>
          <w:szCs w:val="24"/>
        </w:rPr>
        <w:t xml:space="preserve"> by copper metal, </w:t>
      </w:r>
      <w:r w:rsidRPr="00586C64">
        <w:rPr>
          <w:rFonts w:asciiTheme="majorBidi" w:hAnsiTheme="majorBidi" w:cstheme="majorBidi"/>
          <w:i/>
          <w:sz w:val="24"/>
          <w:szCs w:val="24"/>
        </w:rPr>
        <w:t>IJEPCM.</w:t>
      </w:r>
      <w:r w:rsidRPr="00586C64">
        <w:rPr>
          <w:rFonts w:asciiTheme="majorBidi" w:hAnsiTheme="majorBidi" w:cstheme="majorBidi"/>
          <w:sz w:val="24"/>
          <w:szCs w:val="24"/>
        </w:rPr>
        <w:t xml:space="preserve"> </w:t>
      </w:r>
      <w:r w:rsidRPr="00586C64">
        <w:rPr>
          <w:rFonts w:asciiTheme="majorBidi" w:hAnsiTheme="majorBidi" w:cstheme="majorBidi"/>
          <w:b/>
          <w:sz w:val="24"/>
          <w:szCs w:val="24"/>
        </w:rPr>
        <w:t>4</w:t>
      </w:r>
      <w:r w:rsidRPr="00586C64">
        <w:rPr>
          <w:rFonts w:asciiTheme="majorBidi" w:hAnsiTheme="majorBidi" w:cstheme="majorBidi"/>
          <w:sz w:val="24"/>
          <w:szCs w:val="24"/>
        </w:rPr>
        <w:t xml:space="preserve"> (2): 139–145 (2012)</w:t>
      </w:r>
    </w:p>
    <w:p w:rsidR="004D3F49" w:rsidRPr="00586C64" w:rsidRDefault="004D3F49" w:rsidP="004D3F49">
      <w:pPr>
        <w:pStyle w:val="ListParagraph"/>
        <w:numPr>
          <w:ilvl w:val="0"/>
          <w:numId w:val="5"/>
        </w:numPr>
        <w:tabs>
          <w:tab w:val="left" w:pos="810"/>
        </w:tabs>
        <w:spacing w:after="0" w:line="360" w:lineRule="auto"/>
        <w:jc w:val="both"/>
        <w:rPr>
          <w:rFonts w:asciiTheme="majorBidi" w:hAnsiTheme="majorBidi" w:cstheme="majorBidi"/>
          <w:sz w:val="24"/>
          <w:szCs w:val="24"/>
        </w:rPr>
      </w:pPr>
      <w:r w:rsidRPr="00586C64">
        <w:rPr>
          <w:rFonts w:asciiTheme="majorBidi" w:hAnsiTheme="majorBidi" w:cstheme="majorBidi"/>
          <w:b/>
          <w:sz w:val="24"/>
          <w:szCs w:val="24"/>
        </w:rPr>
        <w:t>Rafique N</w:t>
      </w:r>
      <w:r w:rsidRPr="00586C64">
        <w:rPr>
          <w:rFonts w:asciiTheme="majorBidi" w:hAnsiTheme="majorBidi" w:cstheme="majorBidi"/>
          <w:sz w:val="24"/>
          <w:szCs w:val="24"/>
        </w:rPr>
        <w:t xml:space="preserve">., Tariq, S. R. and Noreen, S. Multivariate statistical analyses of various </w:t>
      </w:r>
      <w:proofErr w:type="spellStart"/>
      <w:r w:rsidRPr="00586C64">
        <w:rPr>
          <w:rFonts w:asciiTheme="majorBidi" w:hAnsiTheme="majorBidi" w:cstheme="majorBidi"/>
          <w:sz w:val="24"/>
          <w:szCs w:val="24"/>
        </w:rPr>
        <w:t>physico</w:t>
      </w:r>
      <w:proofErr w:type="spellEnd"/>
      <w:r w:rsidRPr="00586C64">
        <w:rPr>
          <w:rFonts w:asciiTheme="majorBidi" w:hAnsiTheme="majorBidi" w:cstheme="majorBidi"/>
          <w:sz w:val="24"/>
          <w:szCs w:val="24"/>
        </w:rPr>
        <w:t>-chemical parameters and selected metals in soil in vicinity of sugarcane based industrial unit, Asian</w:t>
      </w:r>
      <w:r w:rsidRPr="00586C64">
        <w:rPr>
          <w:rFonts w:asciiTheme="majorBidi" w:hAnsiTheme="majorBidi" w:cstheme="majorBidi"/>
          <w:i/>
          <w:sz w:val="24"/>
          <w:szCs w:val="24"/>
        </w:rPr>
        <w:t xml:space="preserve"> J Chem.</w:t>
      </w:r>
      <w:r w:rsidRPr="00586C64">
        <w:rPr>
          <w:rFonts w:asciiTheme="majorBidi" w:hAnsiTheme="majorBidi" w:cstheme="majorBidi"/>
          <w:sz w:val="24"/>
          <w:szCs w:val="24"/>
        </w:rPr>
        <w:t xml:space="preserve"> </w:t>
      </w:r>
      <w:r w:rsidRPr="00586C64">
        <w:rPr>
          <w:rFonts w:asciiTheme="majorBidi" w:hAnsiTheme="majorBidi" w:cstheme="majorBidi"/>
          <w:b/>
          <w:sz w:val="24"/>
          <w:szCs w:val="24"/>
        </w:rPr>
        <w:t>23</w:t>
      </w:r>
      <w:r w:rsidRPr="00586C64">
        <w:rPr>
          <w:rFonts w:asciiTheme="majorBidi" w:hAnsiTheme="majorBidi" w:cstheme="majorBidi"/>
          <w:sz w:val="24"/>
          <w:szCs w:val="24"/>
        </w:rPr>
        <w:t>: 4151-4155 (2011).</w:t>
      </w:r>
    </w:p>
    <w:p w:rsidR="004D3F49" w:rsidRPr="00586C64" w:rsidRDefault="004D3F49" w:rsidP="004D3F49">
      <w:pPr>
        <w:pStyle w:val="ListParagraph"/>
        <w:suppressLineNumbers/>
        <w:autoSpaceDE w:val="0"/>
        <w:autoSpaceDN w:val="0"/>
        <w:adjustRightInd w:val="0"/>
        <w:spacing w:line="360" w:lineRule="auto"/>
        <w:ind w:left="1080"/>
        <w:jc w:val="both"/>
        <w:rPr>
          <w:rFonts w:asciiTheme="majorBidi" w:hAnsiTheme="majorBidi" w:cstheme="majorBidi"/>
          <w:b/>
          <w:bCs/>
          <w:sz w:val="24"/>
          <w:szCs w:val="24"/>
          <w:u w:val="single"/>
        </w:rPr>
      </w:pPr>
      <w:r w:rsidRPr="00586C64">
        <w:rPr>
          <w:rFonts w:asciiTheme="majorBidi" w:hAnsiTheme="majorBidi" w:cstheme="majorBidi"/>
          <w:b/>
          <w:bCs/>
          <w:sz w:val="24"/>
          <w:szCs w:val="24"/>
          <w:u w:val="single"/>
        </w:rPr>
        <w:t xml:space="preserve">Conference proceedings </w:t>
      </w:r>
    </w:p>
    <w:p w:rsidR="004D3F49" w:rsidRPr="00586C64" w:rsidRDefault="004D3F49" w:rsidP="004D3F49">
      <w:pPr>
        <w:pStyle w:val="ListParagraph"/>
        <w:numPr>
          <w:ilvl w:val="0"/>
          <w:numId w:val="6"/>
        </w:numPr>
        <w:spacing w:after="0" w:line="360" w:lineRule="auto"/>
        <w:jc w:val="both"/>
        <w:rPr>
          <w:rFonts w:asciiTheme="majorBidi" w:hAnsiTheme="majorBidi" w:cstheme="majorBidi"/>
          <w:color w:val="000000"/>
          <w:sz w:val="24"/>
          <w:szCs w:val="24"/>
          <w:shd w:val="clear" w:color="auto" w:fill="FFFFFF"/>
        </w:rPr>
      </w:pPr>
      <w:r w:rsidRPr="00586C64">
        <w:rPr>
          <w:rFonts w:asciiTheme="majorBidi" w:eastAsia="Calibri" w:hAnsiTheme="majorBidi" w:cstheme="majorBidi"/>
          <w:b/>
          <w:bCs/>
          <w:sz w:val="24"/>
          <w:szCs w:val="24"/>
        </w:rPr>
        <w:t>Rafique</w:t>
      </w:r>
      <w:r w:rsidRPr="00586C64">
        <w:rPr>
          <w:rFonts w:asciiTheme="majorBidi" w:eastAsia="Calibri" w:hAnsiTheme="majorBidi" w:cstheme="majorBidi"/>
          <w:b/>
          <w:bCs/>
          <w:sz w:val="24"/>
          <w:szCs w:val="24"/>
          <w:vertAlign w:val="superscript"/>
        </w:rPr>
        <w:t xml:space="preserve"> </w:t>
      </w:r>
      <w:r w:rsidRPr="00586C64">
        <w:rPr>
          <w:rFonts w:asciiTheme="majorBidi" w:eastAsia="Calibri" w:hAnsiTheme="majorBidi" w:cstheme="majorBidi"/>
          <w:b/>
          <w:bCs/>
          <w:sz w:val="24"/>
          <w:szCs w:val="24"/>
        </w:rPr>
        <w:t>N.,</w:t>
      </w:r>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Karam</w:t>
      </w:r>
      <w:proofErr w:type="spellEnd"/>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Ahad</w:t>
      </w:r>
      <w:r w:rsidRPr="00586C64">
        <w:rPr>
          <w:rFonts w:asciiTheme="majorBidi" w:eastAsia="Calibri" w:hAnsiTheme="majorBidi" w:cstheme="majorBidi"/>
          <w:sz w:val="24"/>
          <w:szCs w:val="24"/>
          <w:vertAlign w:val="superscript"/>
        </w:rPr>
        <w:t>a</w:t>
      </w:r>
      <w:proofErr w:type="spellEnd"/>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Farrukh</w:t>
      </w:r>
      <w:proofErr w:type="spellEnd"/>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mehboob</w:t>
      </w:r>
      <w:r w:rsidRPr="00586C64">
        <w:rPr>
          <w:rFonts w:asciiTheme="majorBidi" w:eastAsia="Calibri" w:hAnsiTheme="majorBidi" w:cstheme="majorBidi"/>
          <w:sz w:val="24"/>
          <w:szCs w:val="24"/>
          <w:vertAlign w:val="superscript"/>
        </w:rPr>
        <w:t>a</w:t>
      </w:r>
      <w:proofErr w:type="spellEnd"/>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Ijaz</w:t>
      </w:r>
      <w:proofErr w:type="spellEnd"/>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Ahmad</w:t>
      </w:r>
      <w:r w:rsidRPr="00586C64">
        <w:rPr>
          <w:rFonts w:asciiTheme="majorBidi" w:eastAsia="Calibri" w:hAnsiTheme="majorBidi" w:cstheme="majorBidi"/>
          <w:sz w:val="24"/>
          <w:szCs w:val="24"/>
          <w:vertAlign w:val="superscript"/>
        </w:rPr>
        <w:t>a</w:t>
      </w:r>
      <w:proofErr w:type="spellEnd"/>
      <w:r w:rsidRPr="00586C64">
        <w:rPr>
          <w:rFonts w:asciiTheme="majorBidi" w:eastAsia="Calibri" w:hAnsiTheme="majorBidi" w:cstheme="majorBidi"/>
          <w:sz w:val="24"/>
          <w:szCs w:val="24"/>
        </w:rPr>
        <w:t xml:space="preserve"> and </w:t>
      </w:r>
      <w:proofErr w:type="spellStart"/>
      <w:r w:rsidRPr="00586C64">
        <w:rPr>
          <w:rFonts w:asciiTheme="majorBidi" w:eastAsia="Calibri" w:hAnsiTheme="majorBidi" w:cstheme="majorBidi"/>
          <w:sz w:val="24"/>
          <w:szCs w:val="24"/>
        </w:rPr>
        <w:t>Shazia</w:t>
      </w:r>
      <w:proofErr w:type="spellEnd"/>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Akhtar</w:t>
      </w:r>
      <w:r w:rsidRPr="00586C64">
        <w:rPr>
          <w:rFonts w:asciiTheme="majorBidi" w:eastAsia="Calibri" w:hAnsiTheme="majorBidi" w:cstheme="majorBidi"/>
          <w:sz w:val="24"/>
          <w:szCs w:val="24"/>
          <w:vertAlign w:val="superscript"/>
        </w:rPr>
        <w:t>a</w:t>
      </w:r>
      <w:proofErr w:type="spellEnd"/>
      <w:r w:rsidRPr="00586C64">
        <w:rPr>
          <w:rFonts w:asciiTheme="majorBidi" w:eastAsia="Calibri" w:hAnsiTheme="majorBidi" w:cstheme="majorBidi"/>
          <w:sz w:val="24"/>
          <w:szCs w:val="24"/>
        </w:rPr>
        <w:t xml:space="preserve">,  </w:t>
      </w:r>
      <w:r w:rsidRPr="00586C64">
        <w:rPr>
          <w:rFonts w:asciiTheme="majorBidi" w:hAnsiTheme="majorBidi" w:cstheme="majorBidi"/>
          <w:color w:val="000000"/>
          <w:sz w:val="24"/>
          <w:szCs w:val="24"/>
          <w:shd w:val="clear" w:color="auto" w:fill="FFFFFF"/>
        </w:rPr>
        <w:t>Analysis of pesticides residue in herbal medicines by analytical techniques</w:t>
      </w:r>
      <w:r w:rsidRPr="00586C64">
        <w:rPr>
          <w:rFonts w:asciiTheme="majorBidi" w:hAnsiTheme="majorBidi" w:cstheme="majorBidi"/>
          <w:color w:val="222222"/>
          <w:sz w:val="24"/>
          <w:szCs w:val="24"/>
          <w:shd w:val="clear" w:color="auto" w:fill="FFFFFF"/>
        </w:rPr>
        <w:t>: Limitations</w:t>
      </w:r>
      <w:r w:rsidRPr="00586C64">
        <w:rPr>
          <w:rFonts w:asciiTheme="majorBidi" w:hAnsiTheme="majorBidi" w:cstheme="majorBidi"/>
          <w:color w:val="000000"/>
          <w:sz w:val="24"/>
          <w:szCs w:val="24"/>
          <w:shd w:val="clear" w:color="auto" w:fill="FFFFFF"/>
        </w:rPr>
        <w:t xml:space="preserve"> </w:t>
      </w:r>
      <w:r w:rsidRPr="00586C64">
        <w:rPr>
          <w:rFonts w:asciiTheme="majorBidi" w:hAnsiTheme="majorBidi" w:cstheme="majorBidi"/>
          <w:sz w:val="24"/>
          <w:szCs w:val="24"/>
        </w:rPr>
        <w:t xml:space="preserve">Paper accepted in international conference </w:t>
      </w:r>
      <w:r w:rsidRPr="00586C64">
        <w:rPr>
          <w:rFonts w:asciiTheme="majorBidi" w:hAnsiTheme="majorBidi" w:cstheme="majorBidi"/>
          <w:color w:val="000000"/>
          <w:sz w:val="24"/>
          <w:szCs w:val="24"/>
          <w:shd w:val="clear" w:color="auto" w:fill="FFFFFF"/>
        </w:rPr>
        <w:t>1</w:t>
      </w:r>
      <w:r w:rsidRPr="00586C64">
        <w:rPr>
          <w:rFonts w:asciiTheme="majorBidi" w:hAnsiTheme="majorBidi" w:cstheme="majorBidi"/>
          <w:color w:val="000000"/>
          <w:sz w:val="24"/>
          <w:szCs w:val="24"/>
          <w:shd w:val="clear" w:color="auto" w:fill="FFFFFF"/>
          <w:vertAlign w:val="superscript"/>
        </w:rPr>
        <w:t>st</w:t>
      </w:r>
      <w:r w:rsidRPr="00586C64">
        <w:rPr>
          <w:rFonts w:asciiTheme="majorBidi" w:hAnsiTheme="majorBidi" w:cstheme="majorBidi"/>
          <w:color w:val="000000"/>
          <w:sz w:val="24"/>
          <w:szCs w:val="24"/>
          <w:shd w:val="clear" w:color="auto" w:fill="FFFFFF"/>
        </w:rPr>
        <w:t xml:space="preserve"> national conference on Medicinal plants research</w:t>
      </w:r>
      <w:r w:rsidRPr="00586C64">
        <w:rPr>
          <w:rFonts w:asciiTheme="majorBidi" w:hAnsiTheme="majorBidi" w:cstheme="majorBidi"/>
          <w:b/>
          <w:bCs/>
          <w:color w:val="000000"/>
          <w:sz w:val="24"/>
          <w:szCs w:val="24"/>
          <w:shd w:val="clear" w:color="auto" w:fill="FFFFFF"/>
        </w:rPr>
        <w:t xml:space="preserve"> </w:t>
      </w:r>
      <w:r w:rsidRPr="00586C64">
        <w:rPr>
          <w:rFonts w:asciiTheme="majorBidi" w:hAnsiTheme="majorBidi" w:cstheme="majorBidi"/>
          <w:color w:val="000000"/>
          <w:sz w:val="24"/>
          <w:szCs w:val="24"/>
          <w:shd w:val="clear" w:color="auto" w:fill="FFFFFF"/>
        </w:rPr>
        <w:t>29</w:t>
      </w:r>
      <w:r w:rsidRPr="00586C64">
        <w:rPr>
          <w:rFonts w:asciiTheme="majorBidi" w:hAnsiTheme="majorBidi" w:cstheme="majorBidi"/>
          <w:color w:val="000000"/>
          <w:sz w:val="24"/>
          <w:szCs w:val="24"/>
          <w:shd w:val="clear" w:color="auto" w:fill="FFFFFF"/>
          <w:vertAlign w:val="superscript"/>
        </w:rPr>
        <w:t>th</w:t>
      </w:r>
      <w:r w:rsidRPr="00586C64">
        <w:rPr>
          <w:rFonts w:asciiTheme="majorBidi" w:hAnsiTheme="majorBidi" w:cstheme="majorBidi"/>
          <w:color w:val="000000"/>
          <w:sz w:val="24"/>
          <w:szCs w:val="24"/>
          <w:shd w:val="clear" w:color="auto" w:fill="FFFFFF"/>
        </w:rPr>
        <w:t xml:space="preserve"> -31</w:t>
      </w:r>
      <w:r w:rsidRPr="00586C64">
        <w:rPr>
          <w:rFonts w:asciiTheme="majorBidi" w:hAnsiTheme="majorBidi" w:cstheme="majorBidi"/>
          <w:color w:val="000000"/>
          <w:sz w:val="24"/>
          <w:szCs w:val="24"/>
          <w:shd w:val="clear" w:color="auto" w:fill="FFFFFF"/>
          <w:vertAlign w:val="superscript"/>
        </w:rPr>
        <w:t>st</w:t>
      </w:r>
      <w:r w:rsidRPr="00586C64">
        <w:rPr>
          <w:rFonts w:asciiTheme="majorBidi" w:hAnsiTheme="majorBidi" w:cstheme="majorBidi"/>
          <w:color w:val="000000"/>
          <w:sz w:val="24"/>
          <w:szCs w:val="24"/>
          <w:shd w:val="clear" w:color="auto" w:fill="FFFFFF"/>
        </w:rPr>
        <w:t xml:space="preserve"> August 2018, Karakoram international university, </w:t>
      </w:r>
      <w:proofErr w:type="spellStart"/>
      <w:r w:rsidRPr="00586C64">
        <w:rPr>
          <w:rFonts w:asciiTheme="majorBidi" w:hAnsiTheme="majorBidi" w:cstheme="majorBidi"/>
          <w:color w:val="000000"/>
          <w:sz w:val="24"/>
          <w:szCs w:val="24"/>
          <w:shd w:val="clear" w:color="auto" w:fill="FFFFFF"/>
        </w:rPr>
        <w:t>Gilgit</w:t>
      </w:r>
      <w:proofErr w:type="spellEnd"/>
      <w:r w:rsidRPr="00586C64">
        <w:rPr>
          <w:rFonts w:asciiTheme="majorBidi" w:hAnsiTheme="majorBidi" w:cstheme="majorBidi"/>
          <w:color w:val="000000"/>
          <w:sz w:val="24"/>
          <w:szCs w:val="24"/>
          <w:shd w:val="clear" w:color="auto" w:fill="FFFFFF"/>
        </w:rPr>
        <w:t xml:space="preserve">, Pakistan. </w:t>
      </w:r>
    </w:p>
    <w:p w:rsidR="004D3F49" w:rsidRPr="00586C64" w:rsidRDefault="004D3F49" w:rsidP="004D3F49">
      <w:pPr>
        <w:pStyle w:val="ListParagraph"/>
        <w:numPr>
          <w:ilvl w:val="0"/>
          <w:numId w:val="6"/>
        </w:numPr>
        <w:spacing w:after="0" w:line="360" w:lineRule="auto"/>
        <w:contextualSpacing w:val="0"/>
        <w:jc w:val="both"/>
        <w:rPr>
          <w:rFonts w:asciiTheme="majorBidi" w:hAnsiTheme="majorBidi" w:cstheme="majorBidi"/>
          <w:sz w:val="24"/>
          <w:szCs w:val="24"/>
        </w:rPr>
      </w:pPr>
      <w:r w:rsidRPr="00586C64">
        <w:rPr>
          <w:rFonts w:asciiTheme="majorBidi" w:eastAsia="Calibri" w:hAnsiTheme="majorBidi" w:cstheme="majorBidi"/>
          <w:b/>
          <w:bCs/>
          <w:sz w:val="24"/>
          <w:szCs w:val="24"/>
        </w:rPr>
        <w:t>Rafique N</w:t>
      </w:r>
      <w:r w:rsidRPr="00586C64">
        <w:rPr>
          <w:rFonts w:asciiTheme="majorBidi" w:eastAsia="Calibri" w:hAnsiTheme="majorBidi" w:cstheme="majorBidi"/>
          <w:sz w:val="24"/>
          <w:szCs w:val="24"/>
        </w:rPr>
        <w:t xml:space="preserve">., </w:t>
      </w:r>
      <w:proofErr w:type="spellStart"/>
      <w:r w:rsidRPr="00586C64">
        <w:rPr>
          <w:rFonts w:asciiTheme="majorBidi" w:eastAsia="Calibri" w:hAnsiTheme="majorBidi" w:cstheme="majorBidi"/>
          <w:sz w:val="24"/>
          <w:szCs w:val="24"/>
        </w:rPr>
        <w:t>Ahad</w:t>
      </w:r>
      <w:proofErr w:type="spellEnd"/>
      <w:r w:rsidRPr="00586C64">
        <w:rPr>
          <w:rFonts w:asciiTheme="majorBidi" w:eastAsia="Calibri" w:hAnsiTheme="majorBidi" w:cstheme="majorBidi"/>
          <w:sz w:val="24"/>
          <w:szCs w:val="24"/>
        </w:rPr>
        <w:t xml:space="preserve"> K, </w:t>
      </w:r>
      <w:proofErr w:type="spellStart"/>
      <w:r w:rsidRPr="00586C64">
        <w:rPr>
          <w:rFonts w:asciiTheme="majorBidi" w:eastAsia="Calibri" w:hAnsiTheme="majorBidi" w:cstheme="majorBidi"/>
          <w:sz w:val="24"/>
          <w:szCs w:val="24"/>
        </w:rPr>
        <w:t>mehboob</w:t>
      </w:r>
      <w:proofErr w:type="spellEnd"/>
      <w:r w:rsidRPr="00586C64">
        <w:rPr>
          <w:rFonts w:asciiTheme="majorBidi" w:hAnsiTheme="majorBidi" w:cstheme="majorBidi"/>
          <w:sz w:val="24"/>
          <w:szCs w:val="24"/>
        </w:rPr>
        <w:t xml:space="preserve"> </w:t>
      </w:r>
      <w:r w:rsidRPr="00586C64">
        <w:rPr>
          <w:rFonts w:asciiTheme="majorBidi" w:eastAsia="Calibri" w:hAnsiTheme="majorBidi" w:cstheme="majorBidi"/>
          <w:sz w:val="24"/>
          <w:szCs w:val="24"/>
        </w:rPr>
        <w:t xml:space="preserve">F., </w:t>
      </w:r>
      <w:proofErr w:type="spellStart"/>
      <w:r w:rsidRPr="00586C64">
        <w:rPr>
          <w:rFonts w:asciiTheme="majorBidi" w:eastAsia="Calibri" w:hAnsiTheme="majorBidi" w:cstheme="majorBidi"/>
          <w:sz w:val="24"/>
          <w:szCs w:val="24"/>
        </w:rPr>
        <w:t>Tausee</w:t>
      </w:r>
      <w:r w:rsidRPr="00586C64">
        <w:rPr>
          <w:rFonts w:asciiTheme="majorBidi" w:hAnsiTheme="majorBidi" w:cstheme="majorBidi"/>
          <w:sz w:val="24"/>
          <w:szCs w:val="24"/>
        </w:rPr>
        <w:t>f</w:t>
      </w:r>
      <w:proofErr w:type="spellEnd"/>
      <w:r w:rsidRPr="00586C64">
        <w:rPr>
          <w:rFonts w:asciiTheme="majorBidi" w:hAnsiTheme="majorBidi" w:cstheme="majorBidi"/>
          <w:sz w:val="24"/>
          <w:szCs w:val="24"/>
          <w:vertAlign w:val="superscript"/>
        </w:rPr>
        <w:t xml:space="preserve"> </w:t>
      </w:r>
      <w:r w:rsidRPr="00586C64">
        <w:rPr>
          <w:rFonts w:asciiTheme="majorBidi" w:hAnsiTheme="majorBidi" w:cstheme="majorBidi"/>
          <w:sz w:val="24"/>
          <w:szCs w:val="24"/>
        </w:rPr>
        <w:t>H</w:t>
      </w:r>
      <w:r w:rsidRPr="00586C64">
        <w:rPr>
          <w:rFonts w:asciiTheme="majorBidi" w:eastAsia="Calibri" w:hAnsiTheme="majorBidi" w:cstheme="majorBidi"/>
          <w:sz w:val="24"/>
          <w:szCs w:val="24"/>
        </w:rPr>
        <w:t xml:space="preserve">., Rafique K., </w:t>
      </w:r>
      <w:r w:rsidRPr="00586C64">
        <w:rPr>
          <w:rFonts w:asciiTheme="majorBidi" w:hAnsiTheme="majorBidi" w:cstheme="majorBidi"/>
          <w:sz w:val="24"/>
          <w:szCs w:val="24"/>
        </w:rPr>
        <w:t>Monitoring of multiclass pesticide residues in honey and honeybee wax comb, 12th European Pesticide Residue Workshop (EPRW), Munich Germany May 21st - 25th 2018 (e-poster).</w:t>
      </w:r>
    </w:p>
    <w:p w:rsidR="004D3F49" w:rsidRPr="00586C64" w:rsidRDefault="004D3F49" w:rsidP="004D3F49">
      <w:pPr>
        <w:pStyle w:val="ListParagraph"/>
        <w:numPr>
          <w:ilvl w:val="0"/>
          <w:numId w:val="6"/>
        </w:numPr>
        <w:spacing w:after="0" w:line="360" w:lineRule="auto"/>
        <w:contextualSpacing w:val="0"/>
        <w:jc w:val="both"/>
        <w:rPr>
          <w:rFonts w:asciiTheme="majorBidi" w:hAnsiTheme="majorBidi" w:cstheme="majorBidi"/>
          <w:sz w:val="24"/>
          <w:szCs w:val="24"/>
        </w:rPr>
      </w:pPr>
      <w:r w:rsidRPr="00586C64">
        <w:rPr>
          <w:rFonts w:asciiTheme="majorBidi" w:hAnsiTheme="majorBidi" w:cstheme="majorBidi"/>
          <w:b/>
          <w:bCs/>
          <w:sz w:val="24"/>
          <w:szCs w:val="24"/>
        </w:rPr>
        <w:t>Rafique</w:t>
      </w:r>
      <w:r w:rsidRPr="00586C64">
        <w:rPr>
          <w:rFonts w:asciiTheme="majorBidi" w:hAnsiTheme="majorBidi" w:cstheme="majorBidi"/>
          <w:sz w:val="24"/>
          <w:szCs w:val="24"/>
        </w:rPr>
        <w:t xml:space="preserve"> </w:t>
      </w:r>
      <w:r w:rsidRPr="00586C64">
        <w:rPr>
          <w:rFonts w:asciiTheme="majorBidi" w:hAnsiTheme="majorBidi" w:cstheme="majorBidi"/>
          <w:b/>
          <w:bCs/>
          <w:sz w:val="24"/>
          <w:szCs w:val="24"/>
        </w:rPr>
        <w:t>N</w:t>
      </w:r>
      <w:r w:rsidRPr="00586C64">
        <w:rPr>
          <w:rFonts w:asciiTheme="majorBidi" w:hAnsiTheme="majorBidi" w:cstheme="majorBidi"/>
          <w:sz w:val="24"/>
          <w:szCs w:val="24"/>
        </w:rPr>
        <w:t xml:space="preserve">., Tariq, S R and </w:t>
      </w:r>
      <w:proofErr w:type="spellStart"/>
      <w:r w:rsidRPr="00586C64">
        <w:rPr>
          <w:rFonts w:asciiTheme="majorBidi" w:hAnsiTheme="majorBidi" w:cstheme="majorBidi"/>
          <w:sz w:val="24"/>
          <w:szCs w:val="24"/>
        </w:rPr>
        <w:t>Ahad</w:t>
      </w:r>
      <w:proofErr w:type="spellEnd"/>
      <w:r w:rsidRPr="00586C64">
        <w:rPr>
          <w:rFonts w:asciiTheme="majorBidi" w:hAnsiTheme="majorBidi" w:cstheme="majorBidi"/>
          <w:sz w:val="24"/>
          <w:szCs w:val="24"/>
        </w:rPr>
        <w:t>, K., Effects of Cd</w:t>
      </w:r>
      <w:r w:rsidRPr="00586C64">
        <w:rPr>
          <w:rFonts w:asciiTheme="majorBidi" w:hAnsiTheme="majorBidi" w:cstheme="majorBidi"/>
          <w:sz w:val="24"/>
          <w:szCs w:val="24"/>
          <w:vertAlign w:val="superscript"/>
        </w:rPr>
        <w:t>2+</w:t>
      </w:r>
      <w:r w:rsidRPr="00586C64">
        <w:rPr>
          <w:rFonts w:asciiTheme="majorBidi" w:hAnsiTheme="majorBidi" w:cstheme="majorBidi"/>
          <w:sz w:val="24"/>
          <w:szCs w:val="24"/>
        </w:rPr>
        <w:t xml:space="preserve"> and Zn</w:t>
      </w:r>
      <w:r w:rsidRPr="00586C64">
        <w:rPr>
          <w:rFonts w:asciiTheme="majorBidi" w:hAnsiTheme="majorBidi" w:cstheme="majorBidi"/>
          <w:sz w:val="24"/>
          <w:szCs w:val="24"/>
          <w:vertAlign w:val="superscript"/>
        </w:rPr>
        <w:t>2+</w:t>
      </w:r>
      <w:r w:rsidRPr="00586C64">
        <w:rPr>
          <w:rFonts w:asciiTheme="majorBidi" w:hAnsiTheme="majorBidi" w:cstheme="majorBidi"/>
          <w:sz w:val="24"/>
          <w:szCs w:val="24"/>
        </w:rPr>
        <w:t xml:space="preserve"> on photodegradation profile of </w:t>
      </w:r>
      <w:proofErr w:type="spellStart"/>
      <w:r w:rsidRPr="00586C64">
        <w:rPr>
          <w:rFonts w:asciiTheme="majorBidi" w:hAnsiTheme="majorBidi" w:cstheme="majorBidi"/>
          <w:sz w:val="24"/>
          <w:szCs w:val="24"/>
        </w:rPr>
        <w:t>chlorpyrifos</w:t>
      </w:r>
      <w:proofErr w:type="spellEnd"/>
      <w:r w:rsidRPr="00586C64">
        <w:rPr>
          <w:rFonts w:asciiTheme="majorBidi" w:hAnsiTheme="majorBidi" w:cstheme="majorBidi"/>
          <w:sz w:val="24"/>
          <w:szCs w:val="24"/>
        </w:rPr>
        <w:t xml:space="preserve"> in soil, Paper accepted in international conference on Pharmaceutical, analytical chemistry and technology, Dublin, Ireland, September 12-13,  (2018) </w:t>
      </w:r>
      <w:r w:rsidRPr="00586C64">
        <w:rPr>
          <w:rFonts w:asciiTheme="majorBidi" w:hAnsiTheme="majorBidi" w:cstheme="majorBidi"/>
          <w:b/>
          <w:bCs/>
          <w:sz w:val="24"/>
          <w:szCs w:val="24"/>
        </w:rPr>
        <w:t xml:space="preserve"> </w:t>
      </w:r>
    </w:p>
    <w:p w:rsidR="004D3F49" w:rsidRPr="00586C64" w:rsidRDefault="004D3F49" w:rsidP="004D3F49">
      <w:pPr>
        <w:pStyle w:val="ListParagraph"/>
        <w:numPr>
          <w:ilvl w:val="0"/>
          <w:numId w:val="6"/>
        </w:numPr>
        <w:suppressLineNumbers/>
        <w:autoSpaceDE w:val="0"/>
        <w:autoSpaceDN w:val="0"/>
        <w:adjustRightInd w:val="0"/>
        <w:spacing w:after="0" w:line="360" w:lineRule="auto"/>
        <w:jc w:val="both"/>
        <w:rPr>
          <w:rFonts w:asciiTheme="majorBidi" w:hAnsiTheme="majorBidi" w:cstheme="majorBidi"/>
          <w:sz w:val="24"/>
          <w:szCs w:val="24"/>
        </w:rPr>
      </w:pPr>
      <w:r w:rsidRPr="00586C64">
        <w:rPr>
          <w:rFonts w:asciiTheme="majorBidi" w:hAnsiTheme="majorBidi" w:cstheme="majorBidi"/>
          <w:b/>
          <w:sz w:val="24"/>
          <w:szCs w:val="24"/>
        </w:rPr>
        <w:t xml:space="preserve">Nazia Rafique*, </w:t>
      </w:r>
      <w:proofErr w:type="spellStart"/>
      <w:r w:rsidRPr="00586C64">
        <w:rPr>
          <w:rFonts w:asciiTheme="majorBidi" w:hAnsiTheme="majorBidi" w:cstheme="majorBidi"/>
          <w:bCs/>
          <w:sz w:val="24"/>
          <w:szCs w:val="24"/>
        </w:rPr>
        <w:t>Karam</w:t>
      </w:r>
      <w:proofErr w:type="spellEnd"/>
      <w:r w:rsidRPr="00586C64">
        <w:rPr>
          <w:rFonts w:asciiTheme="majorBidi" w:hAnsiTheme="majorBidi" w:cstheme="majorBidi"/>
          <w:bCs/>
          <w:sz w:val="24"/>
          <w:szCs w:val="24"/>
        </w:rPr>
        <w:t xml:space="preserve"> </w:t>
      </w:r>
      <w:proofErr w:type="spellStart"/>
      <w:r w:rsidRPr="00586C64">
        <w:rPr>
          <w:rFonts w:asciiTheme="majorBidi" w:hAnsiTheme="majorBidi" w:cstheme="majorBidi"/>
          <w:bCs/>
          <w:sz w:val="24"/>
          <w:szCs w:val="24"/>
        </w:rPr>
        <w:t>Ahad</w:t>
      </w:r>
      <w:proofErr w:type="spellEnd"/>
      <w:r w:rsidRPr="00586C64">
        <w:rPr>
          <w:rFonts w:asciiTheme="majorBidi" w:hAnsiTheme="majorBidi" w:cstheme="majorBidi"/>
          <w:bCs/>
          <w:sz w:val="24"/>
          <w:szCs w:val="24"/>
        </w:rPr>
        <w:t xml:space="preserve">, </w:t>
      </w:r>
      <w:proofErr w:type="spellStart"/>
      <w:r w:rsidRPr="00586C64">
        <w:rPr>
          <w:rFonts w:asciiTheme="majorBidi" w:hAnsiTheme="majorBidi" w:cstheme="majorBidi"/>
          <w:bCs/>
          <w:sz w:val="24"/>
          <w:szCs w:val="24"/>
        </w:rPr>
        <w:t>Farrukh</w:t>
      </w:r>
      <w:proofErr w:type="spellEnd"/>
      <w:r w:rsidRPr="00586C64">
        <w:rPr>
          <w:rFonts w:asciiTheme="majorBidi" w:hAnsiTheme="majorBidi" w:cstheme="majorBidi"/>
          <w:bCs/>
          <w:sz w:val="24"/>
          <w:szCs w:val="24"/>
        </w:rPr>
        <w:t xml:space="preserve"> </w:t>
      </w:r>
      <w:proofErr w:type="spellStart"/>
      <w:r w:rsidRPr="00586C64">
        <w:rPr>
          <w:rFonts w:asciiTheme="majorBidi" w:hAnsiTheme="majorBidi" w:cstheme="majorBidi"/>
          <w:bCs/>
          <w:sz w:val="24"/>
          <w:szCs w:val="24"/>
        </w:rPr>
        <w:t>Mahboob</w:t>
      </w:r>
      <w:proofErr w:type="spellEnd"/>
      <w:r w:rsidRPr="00586C64">
        <w:rPr>
          <w:rFonts w:asciiTheme="majorBidi" w:hAnsiTheme="majorBidi" w:cstheme="majorBidi"/>
          <w:bCs/>
          <w:sz w:val="24"/>
          <w:szCs w:val="24"/>
        </w:rPr>
        <w:t xml:space="preserve">, </w:t>
      </w:r>
      <w:proofErr w:type="spellStart"/>
      <w:r w:rsidRPr="00586C64">
        <w:rPr>
          <w:rFonts w:asciiTheme="majorBidi" w:hAnsiTheme="majorBidi" w:cstheme="majorBidi"/>
          <w:bCs/>
          <w:sz w:val="24"/>
          <w:szCs w:val="24"/>
        </w:rPr>
        <w:t>Shazia</w:t>
      </w:r>
      <w:proofErr w:type="spellEnd"/>
      <w:r w:rsidRPr="00586C64">
        <w:rPr>
          <w:rFonts w:asciiTheme="majorBidi" w:hAnsiTheme="majorBidi" w:cstheme="majorBidi"/>
          <w:bCs/>
          <w:sz w:val="24"/>
          <w:szCs w:val="24"/>
        </w:rPr>
        <w:t xml:space="preserve"> Akhtar, Hafiz </w:t>
      </w:r>
      <w:proofErr w:type="spellStart"/>
      <w:r w:rsidRPr="00586C64">
        <w:rPr>
          <w:rFonts w:asciiTheme="majorBidi" w:hAnsiTheme="majorBidi" w:cstheme="majorBidi"/>
          <w:bCs/>
          <w:sz w:val="24"/>
          <w:szCs w:val="24"/>
        </w:rPr>
        <w:t>Touseef</w:t>
      </w:r>
      <w:proofErr w:type="spellEnd"/>
      <w:r w:rsidRPr="00586C64">
        <w:rPr>
          <w:rFonts w:asciiTheme="majorBidi" w:hAnsiTheme="majorBidi" w:cstheme="majorBidi"/>
          <w:bCs/>
          <w:sz w:val="24"/>
          <w:szCs w:val="24"/>
        </w:rPr>
        <w:t xml:space="preserve"> and </w:t>
      </w:r>
      <w:proofErr w:type="spellStart"/>
      <w:r w:rsidRPr="00586C64">
        <w:rPr>
          <w:rFonts w:asciiTheme="majorBidi" w:hAnsiTheme="majorBidi" w:cstheme="majorBidi"/>
          <w:bCs/>
          <w:sz w:val="24"/>
          <w:szCs w:val="24"/>
        </w:rPr>
        <w:t>Ijaz</w:t>
      </w:r>
      <w:proofErr w:type="spellEnd"/>
      <w:r w:rsidRPr="00586C64">
        <w:rPr>
          <w:rFonts w:asciiTheme="majorBidi" w:hAnsiTheme="majorBidi" w:cstheme="majorBidi"/>
          <w:bCs/>
          <w:sz w:val="24"/>
          <w:szCs w:val="24"/>
        </w:rPr>
        <w:t xml:space="preserve"> Ahmad</w:t>
      </w:r>
      <w:r w:rsidRPr="00586C64">
        <w:rPr>
          <w:rFonts w:asciiTheme="majorBidi" w:hAnsiTheme="majorBidi" w:cstheme="majorBidi"/>
          <w:bCs/>
          <w:i/>
          <w:sz w:val="24"/>
          <w:szCs w:val="24"/>
        </w:rPr>
        <w:t xml:space="preserve">" </w:t>
      </w:r>
      <w:r w:rsidRPr="00586C64">
        <w:rPr>
          <w:rFonts w:asciiTheme="majorBidi" w:hAnsiTheme="majorBidi" w:cstheme="majorBidi"/>
          <w:bCs/>
          <w:sz w:val="24"/>
          <w:szCs w:val="24"/>
        </w:rPr>
        <w:t xml:space="preserve">Development and In-house validation of analytical methodology for identification and quantification of multiclass pesticides from </w:t>
      </w:r>
      <w:proofErr w:type="spellStart"/>
      <w:r w:rsidRPr="00586C64">
        <w:rPr>
          <w:rFonts w:asciiTheme="majorBidi" w:hAnsiTheme="majorBidi" w:cstheme="majorBidi"/>
          <w:bCs/>
          <w:sz w:val="24"/>
          <w:szCs w:val="24"/>
        </w:rPr>
        <w:t>Soyabean</w:t>
      </w:r>
      <w:proofErr w:type="spellEnd"/>
      <w:r w:rsidRPr="00586C64">
        <w:rPr>
          <w:rFonts w:asciiTheme="majorBidi" w:hAnsiTheme="majorBidi" w:cstheme="majorBidi"/>
          <w:bCs/>
          <w:sz w:val="24"/>
          <w:szCs w:val="24"/>
        </w:rPr>
        <w:t xml:space="preserve"> meal by LC-MS/MS</w:t>
      </w:r>
      <w:r w:rsidRPr="00586C64">
        <w:rPr>
          <w:rFonts w:asciiTheme="majorBidi" w:hAnsiTheme="majorBidi" w:cstheme="majorBidi"/>
          <w:bCs/>
          <w:i/>
          <w:sz w:val="24"/>
          <w:szCs w:val="24"/>
        </w:rPr>
        <w:t>"</w:t>
      </w:r>
      <w:r w:rsidRPr="00586C64">
        <w:rPr>
          <w:rFonts w:asciiTheme="majorBidi" w:hAnsiTheme="majorBidi" w:cstheme="majorBidi"/>
          <w:bCs/>
          <w:iCs/>
          <w:sz w:val="24"/>
          <w:szCs w:val="24"/>
        </w:rPr>
        <w:t xml:space="preserve"> presented in international conference </w:t>
      </w:r>
      <w:r w:rsidRPr="00586C64">
        <w:rPr>
          <w:rFonts w:asciiTheme="majorBidi" w:hAnsiTheme="majorBidi" w:cstheme="majorBidi"/>
          <w:i/>
          <w:sz w:val="24"/>
          <w:szCs w:val="24"/>
        </w:rPr>
        <w:t xml:space="preserve">"Recent advances in Chemistry </w:t>
      </w:r>
      <w:r w:rsidRPr="00586C64">
        <w:rPr>
          <w:rFonts w:asciiTheme="majorBidi" w:hAnsiTheme="majorBidi" w:cstheme="majorBidi"/>
          <w:iCs/>
          <w:sz w:val="24"/>
          <w:szCs w:val="24"/>
        </w:rPr>
        <w:t>13-14 may (2017).</w:t>
      </w:r>
      <w:r w:rsidRPr="00586C64">
        <w:rPr>
          <w:rFonts w:asciiTheme="majorBidi" w:hAnsiTheme="majorBidi" w:cstheme="majorBidi"/>
          <w:b/>
          <w:color w:val="000000"/>
          <w:sz w:val="24"/>
          <w:szCs w:val="24"/>
        </w:rPr>
        <w:t xml:space="preserve"> </w:t>
      </w:r>
    </w:p>
    <w:p w:rsidR="004D3F49" w:rsidRPr="00586C64" w:rsidRDefault="004D3F49" w:rsidP="004D3F49">
      <w:pPr>
        <w:numPr>
          <w:ilvl w:val="0"/>
          <w:numId w:val="6"/>
        </w:numPr>
        <w:spacing w:after="0" w:line="360" w:lineRule="auto"/>
        <w:jc w:val="both"/>
        <w:rPr>
          <w:rFonts w:asciiTheme="majorBidi" w:hAnsiTheme="majorBidi" w:cstheme="majorBidi"/>
          <w:color w:val="000000"/>
          <w:sz w:val="24"/>
          <w:szCs w:val="24"/>
        </w:rPr>
      </w:pPr>
      <w:r w:rsidRPr="00586C64">
        <w:rPr>
          <w:rFonts w:asciiTheme="majorBidi" w:hAnsiTheme="majorBidi" w:cstheme="majorBidi"/>
          <w:b/>
          <w:sz w:val="24"/>
          <w:szCs w:val="24"/>
        </w:rPr>
        <w:t>Rafique N</w:t>
      </w:r>
      <w:r w:rsidRPr="00586C64">
        <w:rPr>
          <w:rFonts w:asciiTheme="majorBidi" w:hAnsiTheme="majorBidi" w:cstheme="majorBidi"/>
          <w:bCs/>
          <w:sz w:val="24"/>
          <w:szCs w:val="24"/>
        </w:rPr>
        <w:t>.</w:t>
      </w:r>
      <w:r w:rsidRPr="00586C64">
        <w:rPr>
          <w:rFonts w:asciiTheme="majorBidi" w:hAnsiTheme="majorBidi" w:cstheme="majorBidi"/>
          <w:sz w:val="24"/>
          <w:szCs w:val="24"/>
        </w:rPr>
        <w:t xml:space="preserve">, </w:t>
      </w:r>
      <w:proofErr w:type="spellStart"/>
      <w:r w:rsidRPr="00586C64">
        <w:rPr>
          <w:rFonts w:asciiTheme="majorBidi" w:hAnsiTheme="majorBidi" w:cstheme="majorBidi"/>
          <w:bCs/>
          <w:sz w:val="24"/>
          <w:szCs w:val="24"/>
        </w:rPr>
        <w:t>Ahad</w:t>
      </w:r>
      <w:proofErr w:type="spellEnd"/>
      <w:r w:rsidRPr="00586C64">
        <w:rPr>
          <w:rFonts w:asciiTheme="majorBidi" w:hAnsiTheme="majorBidi" w:cstheme="majorBidi"/>
          <w:bCs/>
          <w:sz w:val="24"/>
          <w:szCs w:val="24"/>
        </w:rPr>
        <w:t>, K.</w:t>
      </w:r>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Sehrish</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Nazir</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Ijaz</w:t>
      </w:r>
      <w:proofErr w:type="spellEnd"/>
      <w:r w:rsidRPr="00586C64">
        <w:rPr>
          <w:rFonts w:asciiTheme="majorBidi" w:hAnsiTheme="majorBidi" w:cstheme="majorBidi"/>
          <w:sz w:val="24"/>
          <w:szCs w:val="24"/>
        </w:rPr>
        <w:t xml:space="preserve"> Ahmed, Khalid Rafique “Optimization of extraction procedure for analysis of multiclass pesticides from honey” abstract </w:t>
      </w:r>
      <w:r w:rsidRPr="00586C64">
        <w:rPr>
          <w:rFonts w:asciiTheme="majorBidi" w:hAnsiTheme="majorBidi" w:cstheme="majorBidi"/>
          <w:sz w:val="24"/>
          <w:szCs w:val="24"/>
        </w:rPr>
        <w:lastRenderedPageBreak/>
        <w:t xml:space="preserve">published in proceeding of 3rd International Conference on Safe Foods for All (ICSFA-2017) on 2-3 March, 2017 at </w:t>
      </w:r>
      <w:proofErr w:type="spellStart"/>
      <w:r w:rsidRPr="00586C64">
        <w:rPr>
          <w:rFonts w:asciiTheme="majorBidi" w:hAnsiTheme="majorBidi" w:cstheme="majorBidi"/>
          <w:sz w:val="24"/>
          <w:szCs w:val="24"/>
        </w:rPr>
        <w:t>Bahauddin</w:t>
      </w:r>
      <w:proofErr w:type="spellEnd"/>
      <w:r w:rsidRPr="00586C64">
        <w:rPr>
          <w:rFonts w:asciiTheme="majorBidi" w:hAnsiTheme="majorBidi" w:cstheme="majorBidi"/>
          <w:sz w:val="24"/>
          <w:szCs w:val="24"/>
        </w:rPr>
        <w:t xml:space="preserve"> </w:t>
      </w:r>
      <w:proofErr w:type="spellStart"/>
      <w:r w:rsidRPr="00586C64">
        <w:rPr>
          <w:rFonts w:asciiTheme="majorBidi" w:hAnsiTheme="majorBidi" w:cstheme="majorBidi"/>
          <w:sz w:val="24"/>
          <w:szCs w:val="24"/>
        </w:rPr>
        <w:t>Zakariya</w:t>
      </w:r>
      <w:proofErr w:type="spellEnd"/>
      <w:r w:rsidRPr="00586C64">
        <w:rPr>
          <w:rFonts w:asciiTheme="majorBidi" w:hAnsiTheme="majorBidi" w:cstheme="majorBidi"/>
          <w:sz w:val="24"/>
          <w:szCs w:val="24"/>
        </w:rPr>
        <w:t xml:space="preserve"> University Multan –Pakistan.</w:t>
      </w:r>
      <w:r w:rsidRPr="00586C64">
        <w:rPr>
          <w:rFonts w:asciiTheme="majorBidi" w:hAnsiTheme="majorBidi" w:cstheme="majorBidi"/>
          <w:b/>
          <w:color w:val="000000"/>
          <w:sz w:val="24"/>
          <w:szCs w:val="24"/>
        </w:rPr>
        <w:t xml:space="preserve"> </w:t>
      </w:r>
    </w:p>
    <w:p w:rsidR="004D3F49" w:rsidRPr="00586C64" w:rsidRDefault="004D3F49" w:rsidP="004D3F49">
      <w:pPr>
        <w:numPr>
          <w:ilvl w:val="0"/>
          <w:numId w:val="6"/>
        </w:numPr>
        <w:spacing w:after="0" w:line="360" w:lineRule="auto"/>
        <w:jc w:val="both"/>
        <w:rPr>
          <w:rFonts w:asciiTheme="majorBidi" w:hAnsiTheme="majorBidi" w:cstheme="majorBidi"/>
          <w:color w:val="000000"/>
          <w:sz w:val="24"/>
          <w:szCs w:val="24"/>
        </w:rPr>
      </w:pPr>
      <w:r w:rsidRPr="00586C64">
        <w:rPr>
          <w:rFonts w:asciiTheme="majorBidi" w:hAnsiTheme="majorBidi" w:cstheme="majorBidi"/>
          <w:b/>
          <w:color w:val="000000"/>
          <w:sz w:val="24"/>
          <w:szCs w:val="24"/>
        </w:rPr>
        <w:t>Nazia Rafique</w:t>
      </w:r>
      <w:r w:rsidRPr="00586C64">
        <w:rPr>
          <w:rFonts w:asciiTheme="majorBidi" w:hAnsiTheme="majorBidi" w:cstheme="majorBidi"/>
          <w:color w:val="000000"/>
          <w:sz w:val="24"/>
          <w:szCs w:val="24"/>
        </w:rPr>
        <w:t xml:space="preserve">*, </w:t>
      </w:r>
      <w:proofErr w:type="spellStart"/>
      <w:r w:rsidRPr="00586C64">
        <w:rPr>
          <w:rFonts w:asciiTheme="majorBidi" w:hAnsiTheme="majorBidi" w:cstheme="majorBidi"/>
          <w:color w:val="000000"/>
          <w:sz w:val="24"/>
          <w:szCs w:val="24"/>
        </w:rPr>
        <w:t>Saadia</w:t>
      </w:r>
      <w:proofErr w:type="spellEnd"/>
      <w:r w:rsidRPr="00586C64">
        <w:rPr>
          <w:rFonts w:asciiTheme="majorBidi" w:hAnsiTheme="majorBidi" w:cstheme="majorBidi"/>
          <w:color w:val="000000"/>
          <w:sz w:val="24"/>
          <w:szCs w:val="24"/>
        </w:rPr>
        <w:t xml:space="preserve"> R. Tariq and </w:t>
      </w:r>
      <w:proofErr w:type="spellStart"/>
      <w:r w:rsidRPr="00586C64">
        <w:rPr>
          <w:rFonts w:asciiTheme="majorBidi" w:hAnsiTheme="majorBidi" w:cstheme="majorBidi"/>
          <w:color w:val="000000"/>
          <w:sz w:val="24"/>
          <w:szCs w:val="24"/>
        </w:rPr>
        <w:t>Karam</w:t>
      </w:r>
      <w:proofErr w:type="spellEnd"/>
      <w:r w:rsidRPr="00586C64">
        <w:rPr>
          <w:rFonts w:asciiTheme="majorBidi" w:hAnsiTheme="majorBidi" w:cstheme="majorBidi"/>
          <w:color w:val="000000"/>
          <w:sz w:val="24"/>
          <w:szCs w:val="24"/>
        </w:rPr>
        <w:t xml:space="preserve"> </w:t>
      </w:r>
      <w:proofErr w:type="spellStart"/>
      <w:r w:rsidRPr="00586C64">
        <w:rPr>
          <w:rFonts w:asciiTheme="majorBidi" w:hAnsiTheme="majorBidi" w:cstheme="majorBidi"/>
          <w:color w:val="000000"/>
          <w:sz w:val="24"/>
          <w:szCs w:val="24"/>
        </w:rPr>
        <w:t>Ahad</w:t>
      </w:r>
      <w:proofErr w:type="spellEnd"/>
      <w:r w:rsidRPr="00586C64">
        <w:rPr>
          <w:rFonts w:asciiTheme="majorBidi" w:hAnsiTheme="majorBidi" w:cstheme="majorBidi"/>
          <w:color w:val="000000"/>
          <w:sz w:val="24"/>
          <w:szCs w:val="24"/>
        </w:rPr>
        <w:t>, Paper “Source identification of plant protection products and their correlation with coexistent anions in soil of cotton/wheat fields of Multan  presented in 4</w:t>
      </w:r>
      <w:r w:rsidRPr="00586C64">
        <w:rPr>
          <w:rFonts w:asciiTheme="majorBidi" w:hAnsiTheme="majorBidi" w:cstheme="majorBidi"/>
          <w:color w:val="000000"/>
          <w:sz w:val="24"/>
          <w:szCs w:val="24"/>
          <w:vertAlign w:val="superscript"/>
        </w:rPr>
        <w:t>th</w:t>
      </w:r>
      <w:r w:rsidRPr="00586C64">
        <w:rPr>
          <w:rFonts w:asciiTheme="majorBidi" w:hAnsiTheme="majorBidi" w:cstheme="majorBidi"/>
          <w:color w:val="000000"/>
          <w:sz w:val="24"/>
          <w:szCs w:val="24"/>
        </w:rPr>
        <w:t xml:space="preserve"> International Molecular Biology and Biotechnology Congress and Conference on Life Science Research 2015 held at Al-</w:t>
      </w:r>
      <w:proofErr w:type="spellStart"/>
      <w:r w:rsidRPr="00586C64">
        <w:rPr>
          <w:rFonts w:asciiTheme="majorBidi" w:hAnsiTheme="majorBidi" w:cstheme="majorBidi"/>
          <w:color w:val="000000"/>
          <w:sz w:val="24"/>
          <w:szCs w:val="24"/>
        </w:rPr>
        <w:t>Nafees</w:t>
      </w:r>
      <w:proofErr w:type="spellEnd"/>
      <w:r w:rsidRPr="00586C64">
        <w:rPr>
          <w:rFonts w:asciiTheme="majorBidi" w:hAnsiTheme="majorBidi" w:cstheme="majorBidi"/>
          <w:color w:val="000000"/>
          <w:sz w:val="24"/>
          <w:szCs w:val="24"/>
        </w:rPr>
        <w:t xml:space="preserve"> Medical College and Hospital, </w:t>
      </w:r>
      <w:proofErr w:type="spellStart"/>
      <w:r w:rsidRPr="00586C64">
        <w:rPr>
          <w:rFonts w:asciiTheme="majorBidi" w:hAnsiTheme="majorBidi" w:cstheme="majorBidi"/>
          <w:color w:val="000000"/>
          <w:sz w:val="24"/>
          <w:szCs w:val="24"/>
        </w:rPr>
        <w:t>Isra</w:t>
      </w:r>
      <w:proofErr w:type="spellEnd"/>
      <w:r w:rsidRPr="00586C64">
        <w:rPr>
          <w:rFonts w:asciiTheme="majorBidi" w:hAnsiTheme="majorBidi" w:cstheme="majorBidi"/>
          <w:color w:val="000000"/>
          <w:sz w:val="24"/>
          <w:szCs w:val="24"/>
        </w:rPr>
        <w:t xml:space="preserve"> University, Islamabad Pakistan September 04-06, 2015.</w:t>
      </w:r>
    </w:p>
    <w:p w:rsidR="004D3F49" w:rsidRPr="00586C64" w:rsidRDefault="004D3F49" w:rsidP="004D3F49">
      <w:pPr>
        <w:numPr>
          <w:ilvl w:val="0"/>
          <w:numId w:val="6"/>
        </w:numPr>
        <w:spacing w:after="0" w:line="360" w:lineRule="auto"/>
        <w:jc w:val="both"/>
        <w:rPr>
          <w:rFonts w:asciiTheme="majorBidi" w:hAnsiTheme="majorBidi" w:cstheme="majorBidi"/>
          <w:color w:val="000000"/>
          <w:sz w:val="24"/>
          <w:szCs w:val="24"/>
        </w:rPr>
      </w:pPr>
      <w:proofErr w:type="spellStart"/>
      <w:r w:rsidRPr="00586C64">
        <w:rPr>
          <w:rFonts w:asciiTheme="majorBidi" w:hAnsiTheme="majorBidi" w:cstheme="majorBidi"/>
          <w:color w:val="000000"/>
          <w:sz w:val="24"/>
          <w:szCs w:val="24"/>
        </w:rPr>
        <w:t>Nazir</w:t>
      </w:r>
      <w:proofErr w:type="spellEnd"/>
      <w:r w:rsidRPr="00586C64">
        <w:rPr>
          <w:rFonts w:asciiTheme="majorBidi" w:hAnsiTheme="majorBidi" w:cstheme="majorBidi"/>
          <w:color w:val="000000"/>
          <w:sz w:val="24"/>
          <w:szCs w:val="24"/>
        </w:rPr>
        <w:t xml:space="preserve">, S., </w:t>
      </w:r>
      <w:proofErr w:type="spellStart"/>
      <w:r w:rsidRPr="00586C64">
        <w:rPr>
          <w:rFonts w:asciiTheme="majorBidi" w:hAnsiTheme="majorBidi" w:cstheme="majorBidi"/>
          <w:color w:val="000000"/>
          <w:sz w:val="24"/>
          <w:szCs w:val="24"/>
        </w:rPr>
        <w:t>Ahad</w:t>
      </w:r>
      <w:proofErr w:type="spellEnd"/>
      <w:r w:rsidRPr="00586C64">
        <w:rPr>
          <w:rFonts w:asciiTheme="majorBidi" w:hAnsiTheme="majorBidi" w:cstheme="majorBidi"/>
          <w:color w:val="000000"/>
          <w:sz w:val="24"/>
          <w:szCs w:val="24"/>
        </w:rPr>
        <w:t xml:space="preserve">, K., </w:t>
      </w:r>
      <w:r w:rsidRPr="00586C64">
        <w:rPr>
          <w:rFonts w:asciiTheme="majorBidi" w:hAnsiTheme="majorBidi" w:cstheme="majorBidi"/>
          <w:b/>
          <w:bCs/>
          <w:color w:val="000000"/>
          <w:sz w:val="24"/>
          <w:szCs w:val="24"/>
        </w:rPr>
        <w:t>Rafique, N.,</w:t>
      </w:r>
      <w:r w:rsidRPr="00586C64">
        <w:rPr>
          <w:rFonts w:asciiTheme="majorBidi" w:hAnsiTheme="majorBidi" w:cstheme="majorBidi"/>
          <w:color w:val="000000"/>
          <w:sz w:val="24"/>
          <w:szCs w:val="24"/>
        </w:rPr>
        <w:t xml:space="preserve"> “A review of different extraction procedures and chromatographic techniques used for the analysis of multi residue pesticides in honey and honey products” published in proceedings of 4th Environmental Science Conference on “Water And Food Security In A Changing Environment” 11(2016) organized by Department of Environmental Science, University of Peshawar on 8-10th August, 2016.</w:t>
      </w:r>
    </w:p>
    <w:p w:rsidR="00334D72" w:rsidRPr="00586C64" w:rsidRDefault="00334D72" w:rsidP="00833158">
      <w:pPr>
        <w:pStyle w:val="ListParagraph"/>
        <w:spacing w:line="360" w:lineRule="auto"/>
        <w:rPr>
          <w:rFonts w:asciiTheme="majorBidi" w:hAnsiTheme="majorBidi" w:cstheme="majorBidi"/>
          <w:sz w:val="24"/>
          <w:szCs w:val="24"/>
        </w:rPr>
      </w:pPr>
    </w:p>
    <w:sectPr w:rsidR="00334D72" w:rsidRPr="00586C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0A76"/>
    <w:multiLevelType w:val="hybridMultilevel"/>
    <w:tmpl w:val="0812E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C59A6"/>
    <w:multiLevelType w:val="hybridMultilevel"/>
    <w:tmpl w:val="ECC6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2A3411"/>
    <w:multiLevelType w:val="hybridMultilevel"/>
    <w:tmpl w:val="7924C544"/>
    <w:lvl w:ilvl="0" w:tplc="0BC84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746FF9"/>
    <w:multiLevelType w:val="hybridMultilevel"/>
    <w:tmpl w:val="E38634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996196E"/>
    <w:multiLevelType w:val="hybridMultilevel"/>
    <w:tmpl w:val="7DBC2CA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9E47F73"/>
    <w:multiLevelType w:val="hybridMultilevel"/>
    <w:tmpl w:val="F91E877C"/>
    <w:lvl w:ilvl="0" w:tplc="802217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BC"/>
    <w:rsid w:val="001F3D4B"/>
    <w:rsid w:val="00334D72"/>
    <w:rsid w:val="004D3F49"/>
    <w:rsid w:val="00586C64"/>
    <w:rsid w:val="00833158"/>
    <w:rsid w:val="00AF08BC"/>
    <w:rsid w:val="00C531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828A3-A452-4E73-9DB7-DA8401B5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8BC"/>
    <w:pPr>
      <w:ind w:left="720"/>
      <w:contextualSpacing/>
    </w:pPr>
  </w:style>
  <w:style w:type="paragraph" w:styleId="BalloonText">
    <w:name w:val="Balloon Text"/>
    <w:basedOn w:val="Normal"/>
    <w:link w:val="BalloonTextChar"/>
    <w:uiPriority w:val="99"/>
    <w:semiHidden/>
    <w:unhideWhenUsed/>
    <w:rsid w:val="00AF0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8BC"/>
    <w:rPr>
      <w:rFonts w:ascii="Segoe UI" w:hAnsi="Segoe UI" w:cs="Segoe UI"/>
      <w:sz w:val="18"/>
      <w:szCs w:val="18"/>
    </w:rPr>
  </w:style>
  <w:style w:type="character" w:styleId="Hyperlink">
    <w:name w:val="Hyperlink"/>
    <w:rsid w:val="004D3F49"/>
    <w:rPr>
      <w:color w:val="0000FF"/>
      <w:u w:val="single"/>
    </w:rPr>
  </w:style>
  <w:style w:type="character" w:customStyle="1" w:styleId="csl-entry">
    <w:name w:val="csl-entry"/>
    <w:basedOn w:val="DefaultParagraphFont"/>
    <w:rsid w:val="004D3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s.rsc.org/en/results?searchtext=Author%3ASaadia%20R.%20Tariq" TargetMode="External"/><Relationship Id="rId3" Type="http://schemas.openxmlformats.org/officeDocument/2006/relationships/settings" Target="settings.xml"/><Relationship Id="rId7" Type="http://schemas.openxmlformats.org/officeDocument/2006/relationships/hyperlink" Target="http://pubs.rsc.org/en/results?searchtext=Author%3ANazia%20Rafiq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s11696-021-01533-x" TargetMode="External"/><Relationship Id="rId5" Type="http://schemas.openxmlformats.org/officeDocument/2006/relationships/hyperlink" Target="https://doi.org/10.1007/s10661-021-09361-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Dr. Nazia</cp:lastModifiedBy>
  <cp:revision>6</cp:revision>
  <cp:lastPrinted>2022-04-05T08:16:00Z</cp:lastPrinted>
  <dcterms:created xsi:type="dcterms:W3CDTF">2021-08-27T12:03:00Z</dcterms:created>
  <dcterms:modified xsi:type="dcterms:W3CDTF">2022-04-12T06:26:00Z</dcterms:modified>
</cp:coreProperties>
</file>