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21D" w:rsidRDefault="0039621D" w:rsidP="009C2D0D">
      <w:pPr>
        <w:bidi w:val="0"/>
      </w:pPr>
    </w:p>
    <w:p w:rsidR="009C2D0D" w:rsidRPr="00E93BE2" w:rsidRDefault="009C2D0D" w:rsidP="009C2D0D">
      <w:pPr>
        <w:pStyle w:val="Heading2"/>
        <w:spacing w:before="1" w:line="360" w:lineRule="auto"/>
      </w:pPr>
      <w:r w:rsidRPr="00E93BE2">
        <w:t>Publications:</w:t>
      </w:r>
    </w:p>
    <w:p w:rsidR="009C2D0D" w:rsidRPr="00E93BE2" w:rsidRDefault="009C2D0D" w:rsidP="009C2D0D">
      <w:pPr>
        <w:pStyle w:val="ListParagraph"/>
        <w:widowControl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Theme="majorBidi" w:eastAsiaTheme="minorHAnsi" w:hAnsiTheme="majorBidi" w:cstheme="majorBidi"/>
          <w:sz w:val="24"/>
          <w:szCs w:val="24"/>
        </w:rPr>
      </w:pPr>
      <w:hyperlink r:id="rId6" w:history="1">
        <w:r w:rsidRPr="00E93BE2">
          <w:rPr>
            <w:rStyle w:val="Hyperlink"/>
            <w:rFonts w:asciiTheme="majorBidi" w:hAnsiTheme="majorBidi" w:cstheme="majorBidi"/>
            <w:sz w:val="24"/>
            <w:szCs w:val="24"/>
            <w:shd w:val="clear" w:color="auto" w:fill="FFFFFF"/>
          </w:rPr>
          <w:t xml:space="preserve">Bio-Ecological study of marbled teal </w:t>
        </w:r>
        <w:proofErr w:type="spellStart"/>
        <w:r w:rsidRPr="00E93BE2">
          <w:rPr>
            <w:rStyle w:val="Hyperlink"/>
            <w:rFonts w:asciiTheme="majorBidi" w:hAnsiTheme="majorBidi" w:cstheme="majorBidi"/>
            <w:i/>
            <w:iCs/>
            <w:sz w:val="24"/>
            <w:szCs w:val="24"/>
            <w:shd w:val="clear" w:color="auto" w:fill="FFFFFF"/>
          </w:rPr>
          <w:t>marmaronetta</w:t>
        </w:r>
        <w:proofErr w:type="spellEnd"/>
        <w:r w:rsidRPr="00E93BE2">
          <w:rPr>
            <w:rStyle w:val="Hyperlink"/>
            <w:rFonts w:asciiTheme="majorBidi" w:hAnsiTheme="majorBidi" w:cstheme="majorBidi"/>
            <w:i/>
            <w:iCs/>
            <w:sz w:val="24"/>
            <w:szCs w:val="24"/>
            <w:shd w:val="clear" w:color="auto" w:fill="FFFFFF"/>
          </w:rPr>
          <w:t xml:space="preserve"> angustirostris</w:t>
        </w:r>
        <w:r w:rsidRPr="00E93BE2">
          <w:rPr>
            <w:rStyle w:val="Hyperlink"/>
            <w:rFonts w:asciiTheme="majorBidi" w:hAnsiTheme="majorBidi" w:cstheme="majorBidi"/>
            <w:sz w:val="24"/>
            <w:szCs w:val="24"/>
            <w:shd w:val="clear" w:color="auto" w:fill="FFFFFF"/>
          </w:rPr>
          <w:t xml:space="preserve"> in Hor Al-Dalmaj/Iraq.</w:t>
        </w:r>
      </w:hyperlink>
    </w:p>
    <w:p w:rsidR="009C2D0D" w:rsidRDefault="009C2D0D" w:rsidP="009C2D0D">
      <w:pPr>
        <w:pStyle w:val="ListParagraph"/>
        <w:widowControl/>
        <w:autoSpaceDE w:val="0"/>
        <w:autoSpaceDN w:val="0"/>
        <w:adjustRightInd w:val="0"/>
        <w:spacing w:line="360" w:lineRule="auto"/>
        <w:ind w:firstLine="0"/>
        <w:rPr>
          <w:rFonts w:asciiTheme="majorBidi" w:eastAsiaTheme="minorHAnsi" w:hAnsiTheme="majorBidi" w:cstheme="majorBidi"/>
          <w:sz w:val="24"/>
          <w:szCs w:val="24"/>
        </w:rPr>
      </w:pPr>
      <w:hyperlink r:id="rId7" w:history="1">
        <w:r w:rsidRPr="00E93BE2">
          <w:rPr>
            <w:rStyle w:val="Hyperlink"/>
            <w:rFonts w:asciiTheme="majorBidi" w:eastAsiaTheme="minorHAnsi" w:hAnsiTheme="majorBidi" w:cstheme="majorBidi"/>
            <w:sz w:val="24"/>
            <w:szCs w:val="24"/>
          </w:rPr>
          <w:t>https://www.researchgate.net/publication/319277672_BioEcological_Study_of_Marbled_Teal_marmaronetta_angustirostris_in_Hor_Al-Dalmaj_Iraq</w:t>
        </w:r>
      </w:hyperlink>
      <w:r w:rsidRPr="00E93BE2">
        <w:rPr>
          <w:rFonts w:asciiTheme="majorBidi" w:eastAsiaTheme="minorHAnsi" w:hAnsiTheme="majorBidi" w:cstheme="majorBidi"/>
          <w:sz w:val="24"/>
          <w:szCs w:val="24"/>
        </w:rPr>
        <w:t xml:space="preserve"> </w:t>
      </w:r>
    </w:p>
    <w:p w:rsidR="009C2D0D" w:rsidRDefault="009C2D0D" w:rsidP="009C2D0D">
      <w:pPr>
        <w:pStyle w:val="ListParagraph"/>
        <w:widowControl/>
        <w:autoSpaceDE w:val="0"/>
        <w:autoSpaceDN w:val="0"/>
        <w:adjustRightInd w:val="0"/>
        <w:spacing w:line="360" w:lineRule="auto"/>
        <w:ind w:firstLine="0"/>
        <w:rPr>
          <w:rFonts w:asciiTheme="majorBidi" w:eastAsiaTheme="minorHAnsi" w:hAnsiTheme="majorBidi" w:cstheme="majorBidi"/>
          <w:sz w:val="24"/>
          <w:szCs w:val="24"/>
        </w:rPr>
      </w:pPr>
    </w:p>
    <w:p w:rsidR="009C2D0D" w:rsidRPr="00E93BE2" w:rsidRDefault="009C2D0D" w:rsidP="009C2D0D">
      <w:pPr>
        <w:pStyle w:val="ListParagraph"/>
        <w:widowControl/>
        <w:autoSpaceDE w:val="0"/>
        <w:autoSpaceDN w:val="0"/>
        <w:adjustRightInd w:val="0"/>
        <w:spacing w:line="360" w:lineRule="auto"/>
        <w:ind w:firstLine="0"/>
        <w:rPr>
          <w:rFonts w:asciiTheme="majorBidi" w:eastAsiaTheme="minorHAnsi" w:hAnsiTheme="majorBidi" w:cstheme="majorBidi"/>
          <w:sz w:val="24"/>
          <w:szCs w:val="24"/>
        </w:rPr>
      </w:pPr>
    </w:p>
    <w:p w:rsidR="009C2D0D" w:rsidRPr="00E93BE2" w:rsidRDefault="009C2D0D" w:rsidP="009C2D0D">
      <w:pPr>
        <w:pStyle w:val="ListParagraph"/>
        <w:numPr>
          <w:ilvl w:val="0"/>
          <w:numId w:val="1"/>
        </w:numPr>
        <w:tabs>
          <w:tab w:val="left" w:pos="1359"/>
          <w:tab w:val="left" w:pos="2424"/>
          <w:tab w:val="left" w:pos="3134"/>
          <w:tab w:val="left" w:pos="5077"/>
          <w:tab w:val="left" w:pos="5595"/>
          <w:tab w:val="left" w:pos="6257"/>
          <w:tab w:val="left" w:pos="7957"/>
          <w:tab w:val="left" w:pos="9267"/>
        </w:tabs>
        <w:spacing w:before="144" w:line="360" w:lineRule="auto"/>
        <w:ind w:right="114"/>
        <w:jc w:val="both"/>
        <w:rPr>
          <w:sz w:val="24"/>
          <w:szCs w:val="24"/>
        </w:rPr>
      </w:pPr>
      <w:r w:rsidRPr="00E93BE2">
        <w:rPr>
          <w:sz w:val="24"/>
          <w:szCs w:val="24"/>
        </w:rPr>
        <w:t xml:space="preserve">The status and conservation of the vulnerable Marbled Teal </w:t>
      </w:r>
      <w:r w:rsidRPr="00E93BE2">
        <w:rPr>
          <w:spacing w:val="-1"/>
          <w:sz w:val="24"/>
          <w:szCs w:val="24"/>
        </w:rPr>
        <w:t xml:space="preserve">(AVES-ANSERIFORMES) in -Al-Dalmaj </w:t>
      </w:r>
      <w:r w:rsidRPr="00E93BE2">
        <w:rPr>
          <w:sz w:val="24"/>
          <w:szCs w:val="24"/>
        </w:rPr>
        <w:t>wetlands, Iraq.</w:t>
      </w:r>
    </w:p>
    <w:p w:rsidR="009C2D0D" w:rsidRPr="00E93BE2" w:rsidRDefault="009C2D0D" w:rsidP="009C2D0D">
      <w:pPr>
        <w:pStyle w:val="ListParagraph"/>
        <w:tabs>
          <w:tab w:val="left" w:pos="1359"/>
          <w:tab w:val="left" w:pos="2424"/>
          <w:tab w:val="left" w:pos="3134"/>
          <w:tab w:val="left" w:pos="5077"/>
          <w:tab w:val="left" w:pos="5595"/>
          <w:tab w:val="left" w:pos="6257"/>
          <w:tab w:val="left" w:pos="7957"/>
          <w:tab w:val="left" w:pos="9267"/>
        </w:tabs>
        <w:spacing w:before="144" w:line="360" w:lineRule="auto"/>
        <w:ind w:right="114" w:firstLine="0"/>
        <w:jc w:val="both"/>
        <w:rPr>
          <w:sz w:val="24"/>
          <w:szCs w:val="24"/>
        </w:rPr>
      </w:pPr>
      <w:hyperlink r:id="rId8" w:history="1">
        <w:r w:rsidRPr="00E93BE2">
          <w:rPr>
            <w:rStyle w:val="Hyperlink"/>
            <w:sz w:val="24"/>
            <w:szCs w:val="24"/>
          </w:rPr>
          <w:t>http://www.journalresearchijf.com/wp-content/uploads/DISTRIBUTION-OF-THE-MARBLED-TEAL-MARMARONETTA-ANGUSTIROSTRIS-OVER-DIFFERENT-HABITATS-IN-AL-DELMEJ-WETLANDS-IRAQ-1.pdf</w:t>
        </w:r>
      </w:hyperlink>
      <w:r w:rsidRPr="00E93BE2">
        <w:rPr>
          <w:sz w:val="24"/>
          <w:szCs w:val="24"/>
        </w:rPr>
        <w:t xml:space="preserve"> </w:t>
      </w:r>
    </w:p>
    <w:p w:rsidR="009C2D0D" w:rsidRPr="00E93BE2" w:rsidRDefault="009C2D0D" w:rsidP="009C2D0D">
      <w:pPr>
        <w:pStyle w:val="ListParagraph"/>
        <w:numPr>
          <w:ilvl w:val="0"/>
          <w:numId w:val="1"/>
        </w:numPr>
        <w:spacing w:after="240" w:line="360" w:lineRule="auto"/>
        <w:rPr>
          <w:sz w:val="24"/>
          <w:szCs w:val="24"/>
        </w:rPr>
      </w:pPr>
      <w:r w:rsidRPr="00E93BE2">
        <w:rPr>
          <w:sz w:val="24"/>
          <w:szCs w:val="24"/>
        </w:rPr>
        <w:t>Avifauna Diversity of Bahr Al-Najaf Wetlands and the Surrounding Areas, Iraq.</w:t>
      </w:r>
    </w:p>
    <w:p w:rsidR="009C2D0D" w:rsidRPr="00E93BE2" w:rsidRDefault="009C2D0D" w:rsidP="009C2D0D">
      <w:pPr>
        <w:pStyle w:val="ListParagraph"/>
        <w:spacing w:after="240" w:line="360" w:lineRule="auto"/>
        <w:ind w:firstLine="0"/>
        <w:rPr>
          <w:sz w:val="24"/>
          <w:szCs w:val="24"/>
        </w:rPr>
      </w:pPr>
      <w:hyperlink r:id="rId9" w:history="1">
        <w:r w:rsidRPr="00E93BE2">
          <w:rPr>
            <w:rStyle w:val="Hyperlink"/>
            <w:sz w:val="24"/>
            <w:szCs w:val="24"/>
          </w:rPr>
          <w:t>http://jjbs.hu.edu.jo/files/v10n3/Paper%20Number%204.pdf</w:t>
        </w:r>
      </w:hyperlink>
      <w:r w:rsidRPr="00E93BE2">
        <w:rPr>
          <w:sz w:val="24"/>
          <w:szCs w:val="24"/>
        </w:rPr>
        <w:t xml:space="preserve"> </w:t>
      </w:r>
    </w:p>
    <w:p w:rsidR="009C2D0D" w:rsidRPr="00E93BE2" w:rsidRDefault="009C2D0D" w:rsidP="009C2D0D">
      <w:pPr>
        <w:pStyle w:val="ListParagraph"/>
        <w:numPr>
          <w:ilvl w:val="0"/>
          <w:numId w:val="1"/>
        </w:numPr>
        <w:spacing w:before="240" w:after="240" w:line="360" w:lineRule="auto"/>
        <w:rPr>
          <w:rFonts w:asciiTheme="majorBidi" w:hAnsiTheme="majorBidi" w:cstheme="majorBidi"/>
          <w:sz w:val="24"/>
          <w:szCs w:val="24"/>
        </w:rPr>
      </w:pPr>
      <w:r w:rsidRPr="00E93BE2">
        <w:rPr>
          <w:rFonts w:asciiTheme="majorBidi" w:hAnsiTheme="majorBidi" w:cstheme="majorBidi"/>
          <w:sz w:val="24"/>
          <w:szCs w:val="24"/>
        </w:rPr>
        <w:t>Occurrence of Anatidae in Sawa Lake: A Ramsar Wetland Site in Sothern Iraq.</w:t>
      </w:r>
    </w:p>
    <w:p w:rsidR="009C2D0D" w:rsidRPr="00E93BE2" w:rsidRDefault="009C2D0D" w:rsidP="009C2D0D">
      <w:pPr>
        <w:pStyle w:val="ListParagraph"/>
        <w:spacing w:before="240" w:after="240" w:line="360" w:lineRule="auto"/>
        <w:ind w:firstLine="0"/>
        <w:rPr>
          <w:rFonts w:asciiTheme="majorBidi" w:hAnsiTheme="majorBidi" w:cstheme="majorBidi"/>
          <w:sz w:val="24"/>
          <w:szCs w:val="24"/>
        </w:rPr>
      </w:pPr>
      <w:hyperlink r:id="rId10" w:history="1">
        <w:r w:rsidRPr="00E93BE2">
          <w:rPr>
            <w:rStyle w:val="Hyperlink"/>
            <w:rFonts w:asciiTheme="majorBidi" w:hAnsiTheme="majorBidi" w:cstheme="majorBidi"/>
            <w:sz w:val="24"/>
            <w:szCs w:val="24"/>
          </w:rPr>
          <w:t>http://jazindia.com/Manuscript/SalvaanAli.pdf</w:t>
        </w:r>
      </w:hyperlink>
      <w:r w:rsidRPr="00E93BE2">
        <w:rPr>
          <w:rFonts w:asciiTheme="majorBidi" w:hAnsiTheme="majorBidi" w:cstheme="majorBidi"/>
          <w:sz w:val="24"/>
          <w:szCs w:val="24"/>
        </w:rPr>
        <w:t xml:space="preserve"> </w:t>
      </w:r>
    </w:p>
    <w:p w:rsidR="009C2D0D" w:rsidRPr="00E93BE2" w:rsidRDefault="009C2D0D" w:rsidP="009C2D0D">
      <w:pPr>
        <w:pStyle w:val="ListParagraph"/>
        <w:widowControl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eastAsiaTheme="minorHAnsi"/>
          <w:color w:val="000000"/>
          <w:sz w:val="24"/>
          <w:szCs w:val="24"/>
        </w:rPr>
      </w:pPr>
      <w:r w:rsidRPr="00E93BE2">
        <w:rPr>
          <w:rFonts w:eastAsiaTheme="minorHAnsi"/>
          <w:color w:val="000000"/>
          <w:sz w:val="24"/>
          <w:szCs w:val="24"/>
        </w:rPr>
        <w:t xml:space="preserve">Breeding observations of the Black-winged Kite </w:t>
      </w:r>
      <w:proofErr w:type="spellStart"/>
      <w:r w:rsidRPr="00E93BE2">
        <w:rPr>
          <w:rFonts w:eastAsiaTheme="minorHAnsi"/>
          <w:color w:val="000000"/>
          <w:sz w:val="24"/>
          <w:szCs w:val="24"/>
        </w:rPr>
        <w:t>Elanus</w:t>
      </w:r>
      <w:proofErr w:type="spellEnd"/>
      <w:r w:rsidRPr="00E93BE2">
        <w:rPr>
          <w:rFonts w:eastAsiaTheme="minorHAnsi"/>
          <w:color w:val="000000"/>
          <w:sz w:val="24"/>
          <w:szCs w:val="24"/>
        </w:rPr>
        <w:t xml:space="preserve"> </w:t>
      </w:r>
      <w:proofErr w:type="spellStart"/>
      <w:r w:rsidRPr="00E93BE2">
        <w:rPr>
          <w:rFonts w:eastAsiaTheme="minorHAnsi"/>
          <w:color w:val="000000"/>
          <w:sz w:val="24"/>
          <w:szCs w:val="24"/>
        </w:rPr>
        <w:t>caeruleus</w:t>
      </w:r>
      <w:proofErr w:type="spellEnd"/>
      <w:r w:rsidRPr="00E93BE2">
        <w:rPr>
          <w:rFonts w:eastAsiaTheme="minorHAnsi"/>
          <w:color w:val="000000"/>
          <w:sz w:val="24"/>
          <w:szCs w:val="24"/>
        </w:rPr>
        <w:t xml:space="preserve"> (</w:t>
      </w:r>
      <w:proofErr w:type="spellStart"/>
      <w:r w:rsidRPr="00E93BE2">
        <w:rPr>
          <w:rFonts w:eastAsiaTheme="minorHAnsi"/>
          <w:color w:val="000000"/>
          <w:sz w:val="24"/>
          <w:szCs w:val="24"/>
        </w:rPr>
        <w:t>Desfontaines</w:t>
      </w:r>
      <w:proofErr w:type="spellEnd"/>
      <w:r w:rsidRPr="00E93BE2">
        <w:rPr>
          <w:rFonts w:eastAsiaTheme="minorHAnsi"/>
          <w:color w:val="000000"/>
          <w:sz w:val="24"/>
          <w:szCs w:val="24"/>
        </w:rPr>
        <w:t>, 1789) in Iraq.</w:t>
      </w:r>
    </w:p>
    <w:p w:rsidR="009C2D0D" w:rsidRPr="00E93BE2" w:rsidRDefault="009C2D0D" w:rsidP="009C2D0D">
      <w:pPr>
        <w:pStyle w:val="ListParagraph"/>
        <w:widowControl/>
        <w:autoSpaceDE w:val="0"/>
        <w:autoSpaceDN w:val="0"/>
        <w:adjustRightInd w:val="0"/>
        <w:spacing w:line="360" w:lineRule="auto"/>
        <w:ind w:firstLine="0"/>
        <w:rPr>
          <w:rFonts w:eastAsiaTheme="minorHAnsi"/>
          <w:color w:val="000000"/>
          <w:sz w:val="24"/>
          <w:szCs w:val="24"/>
        </w:rPr>
      </w:pPr>
      <w:hyperlink r:id="rId11" w:history="1">
        <w:r w:rsidRPr="00E93BE2">
          <w:rPr>
            <w:rStyle w:val="Hyperlink"/>
            <w:rFonts w:eastAsiaTheme="minorHAnsi"/>
            <w:sz w:val="24"/>
            <w:szCs w:val="24"/>
          </w:rPr>
          <w:t>https://www.tandfonline.com/doi/abs/10.1080/21658005.2017.1415833?journalCode=tzec20</w:t>
        </w:r>
      </w:hyperlink>
      <w:r w:rsidRPr="00E93BE2">
        <w:rPr>
          <w:rFonts w:eastAsiaTheme="minorHAnsi"/>
          <w:color w:val="000000"/>
          <w:sz w:val="24"/>
          <w:szCs w:val="24"/>
        </w:rPr>
        <w:t xml:space="preserve"> </w:t>
      </w:r>
    </w:p>
    <w:p w:rsidR="009C2D0D" w:rsidRPr="00E93BE2" w:rsidRDefault="009C2D0D" w:rsidP="009C2D0D">
      <w:pPr>
        <w:pStyle w:val="ListParagraph"/>
        <w:numPr>
          <w:ilvl w:val="0"/>
          <w:numId w:val="1"/>
        </w:numPr>
        <w:tabs>
          <w:tab w:val="left" w:pos="360"/>
          <w:tab w:val="left" w:pos="1359"/>
          <w:tab w:val="left" w:pos="2424"/>
          <w:tab w:val="left" w:pos="3134"/>
          <w:tab w:val="left" w:pos="5077"/>
          <w:tab w:val="left" w:pos="5595"/>
          <w:tab w:val="left" w:pos="6257"/>
          <w:tab w:val="left" w:pos="7957"/>
          <w:tab w:val="left" w:pos="9267"/>
        </w:tabs>
        <w:spacing w:before="144" w:after="240" w:line="360" w:lineRule="auto"/>
        <w:ind w:right="114"/>
        <w:jc w:val="both"/>
        <w:rPr>
          <w:sz w:val="24"/>
          <w:szCs w:val="24"/>
        </w:rPr>
      </w:pPr>
      <w:r w:rsidRPr="00E93BE2">
        <w:rPr>
          <w:sz w:val="24"/>
          <w:szCs w:val="24"/>
        </w:rPr>
        <w:t xml:space="preserve">Status and conservation of ducks </w:t>
      </w:r>
      <w:r w:rsidRPr="00E93BE2">
        <w:rPr>
          <w:spacing w:val="-1"/>
          <w:sz w:val="24"/>
          <w:szCs w:val="24"/>
        </w:rPr>
        <w:t xml:space="preserve">in -Al-Dalmaj </w:t>
      </w:r>
      <w:r w:rsidRPr="00E93BE2">
        <w:rPr>
          <w:sz w:val="24"/>
          <w:szCs w:val="24"/>
        </w:rPr>
        <w:t>wetlands, Southern Iraq.</w:t>
      </w:r>
    </w:p>
    <w:p w:rsidR="009C2D0D" w:rsidRPr="00E93BE2" w:rsidRDefault="009C2D0D" w:rsidP="009C2D0D">
      <w:pPr>
        <w:pStyle w:val="ListParagraph"/>
        <w:tabs>
          <w:tab w:val="left" w:pos="360"/>
          <w:tab w:val="left" w:pos="1359"/>
          <w:tab w:val="left" w:pos="2424"/>
          <w:tab w:val="left" w:pos="3134"/>
          <w:tab w:val="left" w:pos="5077"/>
          <w:tab w:val="left" w:pos="5595"/>
          <w:tab w:val="left" w:pos="6257"/>
          <w:tab w:val="left" w:pos="7957"/>
          <w:tab w:val="left" w:pos="9267"/>
        </w:tabs>
        <w:spacing w:before="144" w:after="240" w:line="360" w:lineRule="auto"/>
        <w:ind w:right="114" w:firstLine="0"/>
        <w:jc w:val="both"/>
        <w:rPr>
          <w:sz w:val="24"/>
          <w:szCs w:val="24"/>
        </w:rPr>
      </w:pPr>
      <w:hyperlink r:id="rId12" w:history="1">
        <w:r w:rsidRPr="00E93BE2">
          <w:rPr>
            <w:rStyle w:val="Hyperlink"/>
            <w:sz w:val="24"/>
            <w:szCs w:val="24"/>
          </w:rPr>
          <w:t>http://www.journalijar.com/article/2585/status-and-conservation-of-ducks-in-dalmaj-wetlands,-southren-iraq/</w:t>
        </w:r>
      </w:hyperlink>
      <w:r w:rsidRPr="00E93BE2">
        <w:rPr>
          <w:sz w:val="24"/>
          <w:szCs w:val="24"/>
        </w:rPr>
        <w:t xml:space="preserve"> </w:t>
      </w:r>
    </w:p>
    <w:p w:rsidR="009C2D0D" w:rsidRPr="00E93BE2" w:rsidRDefault="009C2D0D" w:rsidP="009C2D0D">
      <w:pPr>
        <w:pStyle w:val="ListParagraph"/>
        <w:numPr>
          <w:ilvl w:val="0"/>
          <w:numId w:val="1"/>
        </w:numPr>
        <w:tabs>
          <w:tab w:val="left" w:pos="694"/>
          <w:tab w:val="left" w:pos="695"/>
        </w:tabs>
        <w:spacing w:before="126" w:after="240" w:line="360" w:lineRule="auto"/>
        <w:ind w:right="114" w:hanging="360"/>
        <w:jc w:val="both"/>
        <w:rPr>
          <w:sz w:val="24"/>
          <w:szCs w:val="24"/>
        </w:rPr>
      </w:pPr>
      <w:r w:rsidRPr="00E93BE2">
        <w:rPr>
          <w:position w:val="1"/>
          <w:sz w:val="24"/>
          <w:szCs w:val="24"/>
        </w:rPr>
        <w:t>Fauna Diversity in Al-</w:t>
      </w:r>
      <w:proofErr w:type="spellStart"/>
      <w:r w:rsidRPr="00E93BE2">
        <w:rPr>
          <w:position w:val="1"/>
          <w:sz w:val="24"/>
          <w:szCs w:val="24"/>
        </w:rPr>
        <w:t>Teeb</w:t>
      </w:r>
      <w:proofErr w:type="spellEnd"/>
      <w:r w:rsidRPr="00E93BE2">
        <w:rPr>
          <w:position w:val="1"/>
          <w:sz w:val="24"/>
          <w:szCs w:val="24"/>
        </w:rPr>
        <w:t xml:space="preserve"> area, southeastern Iraq: An Approach for local </w:t>
      </w:r>
      <w:r w:rsidRPr="00E93BE2">
        <w:rPr>
          <w:position w:val="1"/>
          <w:sz w:val="24"/>
          <w:szCs w:val="24"/>
        </w:rPr>
        <w:lastRenderedPageBreak/>
        <w:t xml:space="preserve">biodiversity conservation. </w:t>
      </w:r>
    </w:p>
    <w:p w:rsidR="009C2D0D" w:rsidRPr="00E93BE2" w:rsidRDefault="009C2D0D" w:rsidP="009C2D0D">
      <w:pPr>
        <w:pStyle w:val="ListParagraph"/>
        <w:numPr>
          <w:ilvl w:val="0"/>
          <w:numId w:val="1"/>
        </w:numPr>
        <w:tabs>
          <w:tab w:val="left" w:pos="694"/>
          <w:tab w:val="left" w:pos="695"/>
        </w:tabs>
        <w:spacing w:before="126" w:after="240" w:line="360" w:lineRule="auto"/>
        <w:ind w:right="114"/>
        <w:jc w:val="both"/>
        <w:rPr>
          <w:sz w:val="24"/>
          <w:szCs w:val="24"/>
        </w:rPr>
      </w:pPr>
      <w:r w:rsidRPr="00E93BE2">
        <w:rPr>
          <w:sz w:val="24"/>
          <w:szCs w:val="24"/>
        </w:rPr>
        <w:t>Field Environmental Observations in Hor Al-</w:t>
      </w:r>
      <w:proofErr w:type="spellStart"/>
      <w:r w:rsidRPr="00E93BE2">
        <w:rPr>
          <w:sz w:val="24"/>
          <w:szCs w:val="24"/>
        </w:rPr>
        <w:t>Ghumooga</w:t>
      </w:r>
      <w:proofErr w:type="spellEnd"/>
      <w:r w:rsidRPr="00E93BE2">
        <w:rPr>
          <w:sz w:val="24"/>
          <w:szCs w:val="24"/>
        </w:rPr>
        <w:t xml:space="preserve"> Wetlands, Southern Iraq</w:t>
      </w:r>
    </w:p>
    <w:p w:rsidR="009C2D0D" w:rsidRPr="00E93BE2" w:rsidRDefault="009C2D0D" w:rsidP="009C2D0D">
      <w:pPr>
        <w:pStyle w:val="ListParagraph"/>
        <w:tabs>
          <w:tab w:val="left" w:pos="694"/>
          <w:tab w:val="left" w:pos="695"/>
        </w:tabs>
        <w:spacing w:before="126" w:after="240" w:line="360" w:lineRule="auto"/>
        <w:ind w:right="114" w:firstLine="0"/>
        <w:jc w:val="both"/>
        <w:rPr>
          <w:sz w:val="24"/>
          <w:szCs w:val="24"/>
        </w:rPr>
      </w:pPr>
      <w:hyperlink r:id="rId13" w:history="1">
        <w:r w:rsidRPr="00E93BE2">
          <w:rPr>
            <w:rStyle w:val="Hyperlink"/>
            <w:sz w:val="24"/>
            <w:szCs w:val="24"/>
          </w:rPr>
          <w:t>https://www.researchgate.net/publication/321062116_Field_Environmental_Observations_in_Hor_Al-Ghumooga_Wetlands_Southern_Iraq</w:t>
        </w:r>
      </w:hyperlink>
      <w:r w:rsidRPr="00E93BE2">
        <w:rPr>
          <w:sz w:val="24"/>
          <w:szCs w:val="24"/>
        </w:rPr>
        <w:t xml:space="preserve"> </w:t>
      </w:r>
    </w:p>
    <w:p w:rsidR="009C2D0D" w:rsidRPr="00E93BE2" w:rsidRDefault="009C2D0D" w:rsidP="009C2D0D">
      <w:pPr>
        <w:pStyle w:val="ListParagraph"/>
        <w:numPr>
          <w:ilvl w:val="0"/>
          <w:numId w:val="1"/>
        </w:numPr>
        <w:tabs>
          <w:tab w:val="left" w:pos="694"/>
          <w:tab w:val="left" w:pos="695"/>
        </w:tabs>
        <w:spacing w:before="126" w:after="240" w:line="360" w:lineRule="auto"/>
        <w:ind w:right="114"/>
        <w:jc w:val="both"/>
        <w:rPr>
          <w:sz w:val="24"/>
          <w:szCs w:val="24"/>
        </w:rPr>
      </w:pPr>
      <w:r w:rsidRPr="00E93BE2">
        <w:rPr>
          <w:sz w:val="24"/>
          <w:szCs w:val="24"/>
        </w:rPr>
        <w:t xml:space="preserve">The First Record of Asian Pied Starling </w:t>
      </w:r>
      <w:r w:rsidRPr="00E93BE2">
        <w:rPr>
          <w:i/>
          <w:iCs/>
          <w:sz w:val="24"/>
          <w:szCs w:val="24"/>
        </w:rPr>
        <w:t>GRACUPICA CONTRA</w:t>
      </w:r>
      <w:r w:rsidRPr="00E93BE2">
        <w:rPr>
          <w:sz w:val="24"/>
          <w:szCs w:val="24"/>
        </w:rPr>
        <w:t xml:space="preserve"> LINNAEUS, 1758 (AVES, STURNIDAE) in Iraq.</w:t>
      </w:r>
    </w:p>
    <w:p w:rsidR="009C2D0D" w:rsidRPr="00E93BE2" w:rsidRDefault="009C2D0D" w:rsidP="009C2D0D">
      <w:pPr>
        <w:pStyle w:val="ListParagraph"/>
        <w:numPr>
          <w:ilvl w:val="0"/>
          <w:numId w:val="1"/>
        </w:numPr>
        <w:tabs>
          <w:tab w:val="left" w:pos="694"/>
          <w:tab w:val="left" w:pos="695"/>
        </w:tabs>
        <w:spacing w:before="126" w:after="240" w:line="360" w:lineRule="auto"/>
        <w:ind w:right="114"/>
        <w:jc w:val="both"/>
        <w:rPr>
          <w:sz w:val="24"/>
          <w:szCs w:val="24"/>
        </w:rPr>
      </w:pPr>
      <w:r w:rsidRPr="00E93BE2">
        <w:rPr>
          <w:sz w:val="24"/>
          <w:szCs w:val="24"/>
        </w:rPr>
        <w:t>The Immediate and Subsequent Effects of Climate Change on the Threatened Bird Species in the Marshes of Southern Iraq (</w:t>
      </w:r>
      <w:proofErr w:type="spellStart"/>
      <w:r w:rsidRPr="00E93BE2">
        <w:rPr>
          <w:sz w:val="24"/>
          <w:szCs w:val="24"/>
        </w:rPr>
        <w:t>Ahwar</w:t>
      </w:r>
      <w:proofErr w:type="spellEnd"/>
      <w:r w:rsidRPr="00E93BE2">
        <w:rPr>
          <w:sz w:val="24"/>
          <w:szCs w:val="24"/>
        </w:rPr>
        <w:t>)</w:t>
      </w:r>
    </w:p>
    <w:p w:rsidR="009C2D0D" w:rsidRDefault="009C2D0D" w:rsidP="009C2D0D">
      <w:pPr>
        <w:pStyle w:val="ListParagraph"/>
        <w:tabs>
          <w:tab w:val="left" w:pos="694"/>
          <w:tab w:val="left" w:pos="695"/>
        </w:tabs>
        <w:spacing w:before="126" w:after="240" w:line="360" w:lineRule="auto"/>
        <w:ind w:right="114" w:firstLine="0"/>
        <w:jc w:val="both"/>
        <w:rPr>
          <w:sz w:val="24"/>
          <w:szCs w:val="24"/>
        </w:rPr>
      </w:pPr>
      <w:hyperlink r:id="rId14" w:history="1">
        <w:r w:rsidRPr="00E93BE2">
          <w:rPr>
            <w:rStyle w:val="Hyperlink"/>
            <w:sz w:val="24"/>
            <w:szCs w:val="24"/>
          </w:rPr>
          <w:t>https://www.researchgate.net/publication/320798714_The_Immediate_and_Subsequent_Effects_of_Climate_Change_on_the_Threatened_Bird_Species_in_the_Marshes_of_Southern_Iraq_Ahwar</w:t>
        </w:r>
      </w:hyperlink>
      <w:r w:rsidRPr="00E93BE2">
        <w:rPr>
          <w:sz w:val="24"/>
          <w:szCs w:val="24"/>
        </w:rPr>
        <w:t xml:space="preserve"> </w:t>
      </w:r>
    </w:p>
    <w:p w:rsidR="009C2D0D" w:rsidRPr="00E93BE2" w:rsidRDefault="009C2D0D" w:rsidP="009C2D0D">
      <w:pPr>
        <w:pStyle w:val="ListParagraph"/>
        <w:tabs>
          <w:tab w:val="left" w:pos="694"/>
          <w:tab w:val="left" w:pos="695"/>
        </w:tabs>
        <w:spacing w:before="126" w:after="240" w:line="360" w:lineRule="auto"/>
        <w:ind w:right="114" w:firstLine="0"/>
        <w:jc w:val="both"/>
        <w:rPr>
          <w:sz w:val="24"/>
          <w:szCs w:val="24"/>
        </w:rPr>
      </w:pPr>
    </w:p>
    <w:p w:rsidR="009C2D0D" w:rsidRPr="00E93BE2" w:rsidRDefault="009C2D0D" w:rsidP="009C2D0D">
      <w:pPr>
        <w:pStyle w:val="Default"/>
        <w:numPr>
          <w:ilvl w:val="0"/>
          <w:numId w:val="1"/>
        </w:numPr>
        <w:spacing w:after="240" w:line="360" w:lineRule="auto"/>
        <w:ind w:right="-241"/>
        <w:rPr>
          <w:color w:val="auto"/>
        </w:rPr>
      </w:pPr>
      <w:r w:rsidRPr="00E93BE2">
        <w:rPr>
          <w:color w:val="auto"/>
        </w:rPr>
        <w:t>Water Quality Assessment of Al-Gharraf River, South of Iraq Using Multivariate Statistical Techniques.</w:t>
      </w:r>
    </w:p>
    <w:p w:rsidR="009C2D0D" w:rsidRPr="00E93BE2" w:rsidRDefault="009C2D0D" w:rsidP="009C2D0D">
      <w:pPr>
        <w:pStyle w:val="Default"/>
        <w:spacing w:after="240" w:line="360" w:lineRule="auto"/>
        <w:ind w:left="694" w:right="-241"/>
        <w:rPr>
          <w:color w:val="auto"/>
        </w:rPr>
      </w:pPr>
      <w:hyperlink r:id="rId15" w:history="1">
        <w:r w:rsidRPr="00E93BE2">
          <w:rPr>
            <w:rStyle w:val="Hyperlink"/>
          </w:rPr>
          <w:t>https://anjs.edu.iq/index.php/anjs/article/download/89/60</w:t>
        </w:r>
      </w:hyperlink>
      <w:r w:rsidRPr="00E93BE2">
        <w:rPr>
          <w:color w:val="auto"/>
        </w:rPr>
        <w:t xml:space="preserve"> </w:t>
      </w:r>
    </w:p>
    <w:p w:rsidR="009C2D0D" w:rsidRPr="00E93BE2" w:rsidRDefault="009C2D0D" w:rsidP="009C2D0D">
      <w:pPr>
        <w:pStyle w:val="ListParagraph"/>
        <w:numPr>
          <w:ilvl w:val="0"/>
          <w:numId w:val="1"/>
        </w:numPr>
        <w:shd w:val="clear" w:color="auto" w:fill="FFFFFF" w:themeFill="background1"/>
        <w:spacing w:after="240" w:line="360" w:lineRule="auto"/>
        <w:rPr>
          <w:sz w:val="24"/>
          <w:szCs w:val="24"/>
        </w:rPr>
      </w:pPr>
      <w:r w:rsidRPr="00E93BE2">
        <w:rPr>
          <w:sz w:val="24"/>
          <w:szCs w:val="24"/>
        </w:rPr>
        <w:t>Water Quality Index for Al-Gharraf River, Sout</w:t>
      </w:r>
      <w:r w:rsidRPr="00E93BE2">
        <w:rPr>
          <w:sz w:val="24"/>
          <w:szCs w:val="24"/>
          <w:shd w:val="clear" w:color="auto" w:fill="FFFFFF" w:themeFill="background1"/>
        </w:rPr>
        <w:t>hern</w:t>
      </w:r>
      <w:r w:rsidRPr="00E93BE2">
        <w:rPr>
          <w:sz w:val="24"/>
          <w:szCs w:val="24"/>
        </w:rPr>
        <w:t xml:space="preserve"> Iraq.</w:t>
      </w:r>
    </w:p>
    <w:p w:rsidR="009C2D0D" w:rsidRPr="00E93BE2" w:rsidRDefault="009C2D0D" w:rsidP="009C2D0D">
      <w:pPr>
        <w:pStyle w:val="ListParagraph"/>
        <w:shd w:val="clear" w:color="auto" w:fill="FFFFFF" w:themeFill="background1"/>
        <w:spacing w:after="240" w:line="360" w:lineRule="auto"/>
        <w:ind w:firstLine="0"/>
        <w:rPr>
          <w:sz w:val="24"/>
          <w:szCs w:val="24"/>
        </w:rPr>
      </w:pPr>
      <w:hyperlink r:id="rId16" w:history="1">
        <w:r w:rsidRPr="00E93BE2">
          <w:rPr>
            <w:rStyle w:val="Hyperlink"/>
            <w:sz w:val="24"/>
            <w:szCs w:val="24"/>
          </w:rPr>
          <w:t>https://www.sciencedirect.com/science/article/pii/S1687428517300213</w:t>
        </w:r>
      </w:hyperlink>
      <w:r w:rsidRPr="00E93BE2">
        <w:rPr>
          <w:sz w:val="24"/>
          <w:szCs w:val="24"/>
        </w:rPr>
        <w:t xml:space="preserve"> </w:t>
      </w:r>
    </w:p>
    <w:p w:rsidR="009C2D0D" w:rsidRPr="00E93BE2" w:rsidRDefault="009C2D0D" w:rsidP="009C2D0D">
      <w:pPr>
        <w:pStyle w:val="ListParagraph"/>
        <w:numPr>
          <w:ilvl w:val="0"/>
          <w:numId w:val="1"/>
        </w:numPr>
        <w:shd w:val="clear" w:color="auto" w:fill="FFFFFF" w:themeFill="background1"/>
        <w:spacing w:after="240" w:line="360" w:lineRule="auto"/>
        <w:rPr>
          <w:sz w:val="24"/>
          <w:szCs w:val="24"/>
        </w:rPr>
      </w:pPr>
      <w:r w:rsidRPr="00E93BE2">
        <w:rPr>
          <w:sz w:val="24"/>
          <w:szCs w:val="24"/>
        </w:rPr>
        <w:t>Prediction the Tigris River water quality within Baghdad, Iraq by using water quality index and regression analysis</w:t>
      </w:r>
    </w:p>
    <w:p w:rsidR="009C2D0D" w:rsidRPr="00E93BE2" w:rsidRDefault="009C2D0D" w:rsidP="009C2D0D">
      <w:pPr>
        <w:pStyle w:val="ListParagraph"/>
        <w:shd w:val="clear" w:color="auto" w:fill="FFFFFF" w:themeFill="background1"/>
        <w:spacing w:after="240" w:line="360" w:lineRule="auto"/>
        <w:ind w:firstLine="0"/>
        <w:rPr>
          <w:sz w:val="24"/>
          <w:szCs w:val="24"/>
        </w:rPr>
      </w:pPr>
      <w:hyperlink r:id="rId17" w:history="1">
        <w:r w:rsidRPr="00E93BE2">
          <w:rPr>
            <w:rStyle w:val="Hyperlink"/>
            <w:sz w:val="24"/>
            <w:szCs w:val="24"/>
          </w:rPr>
          <w:t>https://www.sciencedirect.com/science/article/pii/S2352186418301548</w:t>
        </w:r>
      </w:hyperlink>
      <w:r w:rsidRPr="00E93BE2">
        <w:rPr>
          <w:sz w:val="24"/>
          <w:szCs w:val="24"/>
        </w:rPr>
        <w:t xml:space="preserve"> </w:t>
      </w:r>
    </w:p>
    <w:p w:rsidR="009C2D0D" w:rsidRPr="00E93BE2" w:rsidRDefault="009C2D0D" w:rsidP="009C2D0D">
      <w:pPr>
        <w:pStyle w:val="ListParagraph"/>
        <w:numPr>
          <w:ilvl w:val="0"/>
          <w:numId w:val="1"/>
        </w:numPr>
        <w:shd w:val="clear" w:color="auto" w:fill="FFFFFF" w:themeFill="background1"/>
        <w:spacing w:after="240" w:line="360" w:lineRule="auto"/>
        <w:rPr>
          <w:sz w:val="24"/>
          <w:szCs w:val="24"/>
        </w:rPr>
      </w:pPr>
      <w:r w:rsidRPr="00E93BE2">
        <w:rPr>
          <w:sz w:val="24"/>
          <w:szCs w:val="24"/>
        </w:rPr>
        <w:t>ACCUMULATION DETECTION OF SOME HEAVY METALS IN SOME TYPES OF FRUITS IN THE LOCAL MARKET OF AL-DIWANIYAH CITY, IRAQ</w:t>
      </w:r>
    </w:p>
    <w:p w:rsidR="009C2D0D" w:rsidRPr="00E93BE2" w:rsidRDefault="009C2D0D" w:rsidP="009C2D0D">
      <w:pPr>
        <w:pStyle w:val="ListParagraph"/>
        <w:shd w:val="clear" w:color="auto" w:fill="FFFFFF" w:themeFill="background1"/>
        <w:spacing w:after="240" w:line="360" w:lineRule="auto"/>
        <w:ind w:firstLine="0"/>
        <w:rPr>
          <w:rFonts w:asciiTheme="majorBidi" w:hAnsiTheme="majorBidi" w:cstheme="majorBidi"/>
          <w:sz w:val="24"/>
          <w:szCs w:val="24"/>
        </w:rPr>
      </w:pPr>
      <w:hyperlink r:id="rId18" w:history="1">
        <w:r w:rsidRPr="00E93BE2">
          <w:rPr>
            <w:rStyle w:val="Hyperlink"/>
            <w:rFonts w:asciiTheme="majorBidi" w:hAnsiTheme="majorBidi" w:cstheme="majorBidi"/>
            <w:color w:val="0066CC"/>
            <w:sz w:val="24"/>
            <w:szCs w:val="24"/>
            <w:shd w:val="clear" w:color="auto" w:fill="FFFFFF"/>
          </w:rPr>
          <w:t>http://dx.doi.org/10.7324/RJC.2017.1021641</w:t>
        </w:r>
      </w:hyperlink>
      <w:r w:rsidRPr="00E93BE2">
        <w:rPr>
          <w:rFonts w:asciiTheme="majorBidi" w:hAnsiTheme="majorBidi" w:cstheme="majorBidi"/>
          <w:color w:val="0066CC"/>
          <w:sz w:val="24"/>
          <w:szCs w:val="24"/>
        </w:rPr>
        <w:t xml:space="preserve">  </w:t>
      </w:r>
    </w:p>
    <w:p w:rsidR="009C2D0D" w:rsidRPr="00E93BE2" w:rsidRDefault="009C2D0D" w:rsidP="009C2D0D">
      <w:pPr>
        <w:pStyle w:val="ListParagraph"/>
        <w:numPr>
          <w:ilvl w:val="0"/>
          <w:numId w:val="1"/>
        </w:numPr>
        <w:shd w:val="clear" w:color="auto" w:fill="FFFFFF" w:themeFill="background1"/>
        <w:spacing w:after="240" w:line="360" w:lineRule="auto"/>
        <w:rPr>
          <w:rFonts w:asciiTheme="majorBidi" w:hAnsiTheme="majorBidi" w:cstheme="majorBidi"/>
          <w:sz w:val="24"/>
          <w:szCs w:val="24"/>
        </w:rPr>
      </w:pPr>
      <w:r w:rsidRPr="00E93BE2">
        <w:rPr>
          <w:rFonts w:asciiTheme="majorBidi" w:hAnsiTheme="majorBidi" w:cstheme="majorBidi"/>
          <w:sz w:val="24"/>
          <w:szCs w:val="24"/>
        </w:rPr>
        <w:lastRenderedPageBreak/>
        <w:t>Ferruginous Duck (</w:t>
      </w:r>
      <w:proofErr w:type="spellStart"/>
      <w:r w:rsidRPr="00E93BE2">
        <w:rPr>
          <w:rFonts w:asciiTheme="majorBidi" w:hAnsiTheme="majorBidi" w:cstheme="majorBidi"/>
          <w:sz w:val="24"/>
          <w:szCs w:val="24"/>
        </w:rPr>
        <w:t>Aythya</w:t>
      </w:r>
      <w:proofErr w:type="spellEnd"/>
      <w:r w:rsidRPr="00E93BE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93BE2">
        <w:rPr>
          <w:rFonts w:asciiTheme="majorBidi" w:hAnsiTheme="majorBidi" w:cstheme="majorBidi"/>
          <w:sz w:val="24"/>
          <w:szCs w:val="24"/>
        </w:rPr>
        <w:t>nyroca</w:t>
      </w:r>
      <w:proofErr w:type="spellEnd"/>
      <w:r w:rsidRPr="00E93BE2">
        <w:rPr>
          <w:rFonts w:asciiTheme="majorBidi" w:hAnsiTheme="majorBidi" w:cstheme="majorBidi"/>
          <w:sz w:val="24"/>
          <w:szCs w:val="24"/>
        </w:rPr>
        <w:t>) in Iraq: The Current Status and Conservation Outlook</w:t>
      </w:r>
    </w:p>
    <w:p w:rsidR="009C2D0D" w:rsidRPr="00E93BE2" w:rsidRDefault="009C2D0D" w:rsidP="009C2D0D">
      <w:pPr>
        <w:pStyle w:val="ListParagraph"/>
        <w:shd w:val="clear" w:color="auto" w:fill="FFFFFF" w:themeFill="background1"/>
        <w:spacing w:after="240" w:line="360" w:lineRule="auto"/>
        <w:ind w:firstLine="0"/>
        <w:rPr>
          <w:rFonts w:asciiTheme="majorBidi" w:hAnsiTheme="majorBidi" w:cstheme="majorBidi"/>
          <w:sz w:val="24"/>
          <w:szCs w:val="24"/>
        </w:rPr>
      </w:pPr>
      <w:hyperlink r:id="rId19" w:history="1">
        <w:r w:rsidRPr="00E93BE2">
          <w:rPr>
            <w:rStyle w:val="Hyperlink"/>
            <w:rFonts w:asciiTheme="majorBidi" w:hAnsiTheme="majorBidi" w:cstheme="majorBidi"/>
            <w:sz w:val="24"/>
            <w:szCs w:val="24"/>
          </w:rPr>
          <w:t>https://www.researchgate.net/publication/320820519_Ferruginous_Duck_Aythya_nyroca_in_Iraq_The_Current_Status_and_Conservation_Outlook</w:t>
        </w:r>
      </w:hyperlink>
      <w:r w:rsidRPr="00E93BE2">
        <w:rPr>
          <w:rFonts w:asciiTheme="majorBidi" w:hAnsiTheme="majorBidi" w:cstheme="majorBidi"/>
          <w:sz w:val="24"/>
          <w:szCs w:val="24"/>
        </w:rPr>
        <w:t xml:space="preserve"> </w:t>
      </w:r>
    </w:p>
    <w:p w:rsidR="009C2D0D" w:rsidRPr="00E93BE2" w:rsidRDefault="009C2D0D" w:rsidP="009C2D0D">
      <w:pPr>
        <w:pStyle w:val="ListParagraph"/>
        <w:numPr>
          <w:ilvl w:val="0"/>
          <w:numId w:val="1"/>
        </w:numPr>
        <w:shd w:val="clear" w:color="auto" w:fill="FFFFFF" w:themeFill="background1"/>
        <w:spacing w:after="240" w:line="360" w:lineRule="auto"/>
        <w:rPr>
          <w:rFonts w:asciiTheme="majorBidi" w:hAnsiTheme="majorBidi" w:cstheme="majorBidi"/>
          <w:sz w:val="24"/>
          <w:szCs w:val="24"/>
        </w:rPr>
      </w:pPr>
      <w:r w:rsidRPr="00E93BE2">
        <w:rPr>
          <w:rFonts w:asciiTheme="majorBidi" w:hAnsiTheme="majorBidi" w:cstheme="majorBidi"/>
          <w:sz w:val="24"/>
          <w:szCs w:val="24"/>
        </w:rPr>
        <w:t>Assessment the Performance of Al-</w:t>
      </w:r>
      <w:proofErr w:type="spellStart"/>
      <w:r w:rsidRPr="00E93BE2">
        <w:rPr>
          <w:rFonts w:asciiTheme="majorBidi" w:hAnsiTheme="majorBidi" w:cstheme="majorBidi"/>
          <w:sz w:val="24"/>
          <w:szCs w:val="24"/>
        </w:rPr>
        <w:t>Nassriya</w:t>
      </w:r>
      <w:proofErr w:type="spellEnd"/>
      <w:r w:rsidRPr="00E93BE2">
        <w:rPr>
          <w:rFonts w:asciiTheme="majorBidi" w:hAnsiTheme="majorBidi" w:cstheme="majorBidi"/>
          <w:sz w:val="24"/>
          <w:szCs w:val="24"/>
        </w:rPr>
        <w:t xml:space="preserve"> Water Purification Plant, South of Iraq</w:t>
      </w:r>
    </w:p>
    <w:p w:rsidR="009C2D0D" w:rsidRPr="00E93BE2" w:rsidRDefault="009C2D0D" w:rsidP="009C2D0D">
      <w:pPr>
        <w:pStyle w:val="ListParagraph"/>
        <w:shd w:val="clear" w:color="auto" w:fill="FFFFFF" w:themeFill="background1"/>
        <w:spacing w:after="240" w:line="360" w:lineRule="auto"/>
        <w:ind w:firstLine="0"/>
        <w:rPr>
          <w:rFonts w:asciiTheme="majorBidi" w:hAnsiTheme="majorBidi" w:cstheme="majorBidi"/>
          <w:sz w:val="24"/>
          <w:szCs w:val="24"/>
        </w:rPr>
      </w:pPr>
      <w:hyperlink r:id="rId20" w:history="1">
        <w:r w:rsidRPr="00E93BE2">
          <w:rPr>
            <w:rStyle w:val="Hyperlink"/>
            <w:rFonts w:asciiTheme="majorBidi" w:hAnsiTheme="majorBidi" w:cstheme="majorBidi"/>
            <w:sz w:val="24"/>
            <w:szCs w:val="24"/>
          </w:rPr>
          <w:t>https://www.academia.edu/34115654/Assessment_the_Performance_of_Al-Nassriya_Water_Purification_Plant_South_of_Iraq</w:t>
        </w:r>
      </w:hyperlink>
      <w:r w:rsidRPr="00E93BE2">
        <w:rPr>
          <w:rFonts w:asciiTheme="majorBidi" w:hAnsiTheme="majorBidi" w:cstheme="majorBidi"/>
          <w:sz w:val="24"/>
          <w:szCs w:val="24"/>
        </w:rPr>
        <w:t xml:space="preserve"> </w:t>
      </w:r>
    </w:p>
    <w:p w:rsidR="009C2D0D" w:rsidRDefault="009C2D0D" w:rsidP="009C2D0D">
      <w:pPr>
        <w:bidi w:val="0"/>
        <w:rPr>
          <w:rFonts w:hint="cs"/>
          <w:lang w:bidi="ar-IQ"/>
        </w:rPr>
      </w:pPr>
      <w:bookmarkStart w:id="0" w:name="_GoBack"/>
      <w:bookmarkEnd w:id="0"/>
    </w:p>
    <w:sectPr w:rsidR="009C2D0D" w:rsidSect="00E0769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845F4"/>
    <w:multiLevelType w:val="hybridMultilevel"/>
    <w:tmpl w:val="ED4E8BB6"/>
    <w:lvl w:ilvl="0" w:tplc="52947CAC">
      <w:numFmt w:val="bullet"/>
      <w:lvlText w:val="-"/>
      <w:lvlJc w:val="left"/>
      <w:pPr>
        <w:ind w:left="694" w:hanging="361"/>
      </w:pPr>
      <w:rPr>
        <w:rFonts w:hint="default"/>
        <w:spacing w:val="-5"/>
        <w:w w:val="99"/>
      </w:rPr>
    </w:lvl>
    <w:lvl w:ilvl="1" w:tplc="6948479E">
      <w:numFmt w:val="bullet"/>
      <w:lvlText w:val="•"/>
      <w:lvlJc w:val="left"/>
      <w:pPr>
        <w:ind w:left="1624" w:hanging="361"/>
      </w:pPr>
      <w:rPr>
        <w:rFonts w:hint="default"/>
      </w:rPr>
    </w:lvl>
    <w:lvl w:ilvl="2" w:tplc="D0B2FC2A">
      <w:numFmt w:val="bullet"/>
      <w:lvlText w:val="•"/>
      <w:lvlJc w:val="left"/>
      <w:pPr>
        <w:ind w:left="2549" w:hanging="361"/>
      </w:pPr>
      <w:rPr>
        <w:rFonts w:hint="default"/>
      </w:rPr>
    </w:lvl>
    <w:lvl w:ilvl="3" w:tplc="9A8C6E4E">
      <w:numFmt w:val="bullet"/>
      <w:lvlText w:val="•"/>
      <w:lvlJc w:val="left"/>
      <w:pPr>
        <w:ind w:left="3473" w:hanging="361"/>
      </w:pPr>
      <w:rPr>
        <w:rFonts w:hint="default"/>
      </w:rPr>
    </w:lvl>
    <w:lvl w:ilvl="4" w:tplc="01545298">
      <w:numFmt w:val="bullet"/>
      <w:lvlText w:val="•"/>
      <w:lvlJc w:val="left"/>
      <w:pPr>
        <w:ind w:left="4398" w:hanging="361"/>
      </w:pPr>
      <w:rPr>
        <w:rFonts w:hint="default"/>
      </w:rPr>
    </w:lvl>
    <w:lvl w:ilvl="5" w:tplc="E73EBC1E">
      <w:numFmt w:val="bullet"/>
      <w:lvlText w:val="•"/>
      <w:lvlJc w:val="left"/>
      <w:pPr>
        <w:ind w:left="5323" w:hanging="361"/>
      </w:pPr>
      <w:rPr>
        <w:rFonts w:hint="default"/>
      </w:rPr>
    </w:lvl>
    <w:lvl w:ilvl="6" w:tplc="51F22DFC">
      <w:numFmt w:val="bullet"/>
      <w:lvlText w:val="•"/>
      <w:lvlJc w:val="left"/>
      <w:pPr>
        <w:ind w:left="6247" w:hanging="361"/>
      </w:pPr>
      <w:rPr>
        <w:rFonts w:hint="default"/>
      </w:rPr>
    </w:lvl>
    <w:lvl w:ilvl="7" w:tplc="8A9028E8">
      <w:numFmt w:val="bullet"/>
      <w:lvlText w:val="•"/>
      <w:lvlJc w:val="left"/>
      <w:pPr>
        <w:ind w:left="7172" w:hanging="361"/>
      </w:pPr>
      <w:rPr>
        <w:rFonts w:hint="default"/>
      </w:rPr>
    </w:lvl>
    <w:lvl w:ilvl="8" w:tplc="C00626A6">
      <w:numFmt w:val="bullet"/>
      <w:lvlText w:val="•"/>
      <w:lvlJc w:val="left"/>
      <w:pPr>
        <w:ind w:left="8097" w:hanging="3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15C"/>
    <w:rsid w:val="0039621D"/>
    <w:rsid w:val="009C2D0D"/>
    <w:rsid w:val="00BB515C"/>
    <w:rsid w:val="00E0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link w:val="Heading2Char"/>
    <w:uiPriority w:val="1"/>
    <w:qFormat/>
    <w:rsid w:val="009C2D0D"/>
    <w:pPr>
      <w:widowControl w:val="0"/>
      <w:bidi w:val="0"/>
      <w:spacing w:before="11" w:after="0" w:line="240" w:lineRule="auto"/>
      <w:ind w:left="115" w:right="133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9C2D0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9C2D0D"/>
    <w:pPr>
      <w:widowControl w:val="0"/>
      <w:bidi w:val="0"/>
      <w:spacing w:before="139" w:after="0" w:line="240" w:lineRule="auto"/>
      <w:ind w:left="694" w:hanging="360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rsid w:val="009C2D0D"/>
    <w:rPr>
      <w:color w:val="0000FF"/>
      <w:u w:val="single"/>
    </w:rPr>
  </w:style>
  <w:style w:type="paragraph" w:customStyle="1" w:styleId="Default">
    <w:name w:val="Default"/>
    <w:rsid w:val="009C2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link w:val="Heading2Char"/>
    <w:uiPriority w:val="1"/>
    <w:qFormat/>
    <w:rsid w:val="009C2D0D"/>
    <w:pPr>
      <w:widowControl w:val="0"/>
      <w:bidi w:val="0"/>
      <w:spacing w:before="11" w:after="0" w:line="240" w:lineRule="auto"/>
      <w:ind w:left="115" w:right="133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9C2D0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9C2D0D"/>
    <w:pPr>
      <w:widowControl w:val="0"/>
      <w:bidi w:val="0"/>
      <w:spacing w:before="139" w:after="0" w:line="240" w:lineRule="auto"/>
      <w:ind w:left="694" w:hanging="360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rsid w:val="009C2D0D"/>
    <w:rPr>
      <w:color w:val="0000FF"/>
      <w:u w:val="single"/>
    </w:rPr>
  </w:style>
  <w:style w:type="paragraph" w:customStyle="1" w:styleId="Default">
    <w:name w:val="Default"/>
    <w:rsid w:val="009C2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ournalresearchijf.com/wp-content/uploads/DISTRIBUTION-OF-THE-MARBLED-TEAL-MARMARONETTA-ANGUSTIROSTRIS-OVER-DIFFERENT-HABITATS-IN-AL-DELMEJ-WETLANDS-IRAQ-1.pdf" TargetMode="External"/><Relationship Id="rId13" Type="http://schemas.openxmlformats.org/officeDocument/2006/relationships/hyperlink" Target="https://www.researchgate.net/publication/321062116_Field_Environmental_Observations_in_Hor_Al-Ghumooga_Wetlands_Southern_Iraq" TargetMode="External"/><Relationship Id="rId18" Type="http://schemas.openxmlformats.org/officeDocument/2006/relationships/hyperlink" Target="http://dx.doi.org/10.7324/RJC.2017.1021641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www.researchgate.net/publication/319277672_BioEcological_Study_of_Marbled_Teal_marmaronetta_angustirostris_in_Hor_Al-Dalmaj_Iraq" TargetMode="External"/><Relationship Id="rId12" Type="http://schemas.openxmlformats.org/officeDocument/2006/relationships/hyperlink" Target="http://www.journalijar.com/article/2585/status-and-conservation-of-ducks-in-dalmaj-wetlands,-southren-iraq/" TargetMode="External"/><Relationship Id="rId17" Type="http://schemas.openxmlformats.org/officeDocument/2006/relationships/hyperlink" Target="https://www.sciencedirect.com/science/article/pii/S235218641830154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ciencedirect.com/science/article/pii/S1687428517300213" TargetMode="External"/><Relationship Id="rId20" Type="http://schemas.openxmlformats.org/officeDocument/2006/relationships/hyperlink" Target="https://www.academia.edu/34115654/Assessment_the_Performance_of_Al-Nassriya_Water_Purification_Plant_South_of_Iraq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void(0)" TargetMode="External"/><Relationship Id="rId11" Type="http://schemas.openxmlformats.org/officeDocument/2006/relationships/hyperlink" Target="https://www.tandfonline.com/doi/abs/10.1080/21658005.2017.1415833?journalCode=tzec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njs.edu.iq/index.php/anjs/article/download/89/60" TargetMode="External"/><Relationship Id="rId10" Type="http://schemas.openxmlformats.org/officeDocument/2006/relationships/hyperlink" Target="http://jazindia.com/Manuscript/SalvaanAli.pdf" TargetMode="External"/><Relationship Id="rId19" Type="http://schemas.openxmlformats.org/officeDocument/2006/relationships/hyperlink" Target="https://www.researchgate.net/publication/320820519_Ferruginous_Duck_Aythya_nyroca_in_Iraq_The_Current_Status_and_Conservation_Outloo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jjbs.hu.edu.jo/files/v10n3/Paper%20Number%204.pdf" TargetMode="External"/><Relationship Id="rId14" Type="http://schemas.openxmlformats.org/officeDocument/2006/relationships/hyperlink" Target="https://www.researchgate.net/publication/320798714_The_Immediate_and_Subsequent_Effects_of_Climate_Change_on_the_Threatened_Bird_Species_in_the_Marshes_of_Southern_Iraq_Ahwar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679</Words>
  <Characters>3875</Characters>
  <Application>Microsoft Office Word</Application>
  <DocSecurity>0</DocSecurity>
  <Lines>32</Lines>
  <Paragraphs>9</Paragraphs>
  <ScaleCrop>false</ScaleCrop>
  <Company>Microsoft (C)</Company>
  <LinksUpToDate>false</LinksUpToDate>
  <CharactersWithSpaces>4545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Salwan Ali </dc:creator>
  <cp:keywords/>
  <dc:description/>
  <cp:lastModifiedBy>Salwan Ali </cp:lastModifiedBy>
  <cp:revision>2</cp:revision>
  <dcterms:created xsi:type="dcterms:W3CDTF">2018-09-17T09:34:00Z</dcterms:created>
  <dcterms:modified xsi:type="dcterms:W3CDTF">2018-09-17T09:34:00Z</dcterms:modified>
</cp:coreProperties>
</file>