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List of Publications</w:t>
      </w:r>
    </w:p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S.BALAMURUGAN,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BM GULAM MOHIDEEN,AND P.SUBRAMANIAN 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1999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"https://scholar.google.com/javascript:void(0)" </w:instrTex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BIODIVERSITY OF ZOOPLANKTON IN CAUVERI RIVER AT TIRUCHERAPALLI, TAMILNADU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JOURNAL OF AQUATIC BIOLOGY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.14 (1), 21-25.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kern w:val="0"/>
          <w:sz w:val="26"/>
          <w:szCs w:val="26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uppressAutoHyphens w:val="0"/>
        <w:autoSpaceDE w:val="0"/>
        <w:autoSpaceDN w:val="0"/>
        <w:adjustRightInd w:val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ARUN, S., R. THIRUMURUGAN, R. VISHAKAN,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S. BALAMURUGAN,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 R. ARIVAZHAGAN, P. SUBRAMANIAN, J.PRINCE VIJEYA SINGH, AND T. MALARVIZHI.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 2000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. TOXICITY INDUCED BIOCHEMICAL MODULATIONS AND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PHASE II XENOBIOTIC CONJUGATING ENZYME (GST) IN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OREOCHROMIS MOSSAMBICUS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ASIAN JOURNAL OF MICROBIOLOGY, BIOTECHNOLOGY AND. ENVIRONMENTAL SCIENCES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 2: 225–30.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BALAMURUGAN,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 R. ARIVAZHAGAN AND P. SUBRAMANIAN.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2001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. SEASONAL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VARIATION OF ZOOPLANKTON POPULATION IN AYYAMPALAYAM TEMPLE TANK, TIRUCHIRAPPALLI, TAMILNADU, INDIA.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J.ADV.ZOOL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.21 (1): 52-55.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BALAMURUGAN,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 R.VISHAKAN AND P.SUBRAMANIAN.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2002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. SEASONAL VARIATION IN NON-MARINE OSTRACOD (CRUSTACEA: OSTRACODA) POPULATION IN CAUVERY RIVER NEAR TIRUCHIRAPPALLI.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J. EXP.ZOOL.INDIA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.5 (2):181-187.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S.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ARUN, R.THIRUMURUGAN, R.VISAKAN,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S.BALAMURUGAN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,V.ARUNACHALAM AND P.SUBRAMANIAN.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2003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.  OPTIMAL ANALYTICAL CONDITIONS FOR CATALASE IN FRESH WATER PRAWN, </w:t>
      </w:r>
      <w:r>
        <w:rPr>
          <w:rFonts w:hint="default" w:ascii="Bookman Old Style" w:hAnsi="Bookman Old Style" w:cs="Bookman Old Style"/>
          <w:b w:val="0"/>
          <w:bCs w:val="0"/>
          <w:i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MACROBRACHIUM MALCOLMSONII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BIOTECHNIC AND  HISTOCHEMISTRY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14:textFill>
            <w14:solidFill>
              <w14:schemeClr w14:val="tx1"/>
            </w14:solidFill>
          </w14:textFill>
        </w:rPr>
        <w:t>. 78 (1): 1-4.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 w:themeColor="text1"/>
          <w:spacing w:val="4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"https://doi.org/10.1080/10520290312120001" \t "https://orcid.org/_blank" </w:instrTex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t>10.1080/10520290312120001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6.S.BALAMURUGAN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 xml:space="preserve"> AND P.SUBRAMANIAN.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 xml:space="preserve">. ACUTE TOXICITY OIL EFFLUENT AND ITS METABOLISM IN DIGESTIVE GLAND TISSUES OF FRESHWATER MUSSELS,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POLLUTION RESEARCH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  <w:t>.40 (2):157-165.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cs="Bookman Old Styl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7.BALAMURUGAN S</w:t>
      </w:r>
      <w:r>
        <w:rPr>
          <w:rFonts w:hint="default" w:ascii="Bookman Old Style" w:hAnsi="Bookman Old Style" w:eastAsia="SimSun" w:cs="Bookman Old Style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 xml:space="preserve"> AND SUBRAMANIAN P. </w:t>
      </w:r>
      <w:r>
        <w:rPr>
          <w:rFonts w:hint="default" w:ascii="Bookman Old Style" w:hAnsi="Bookman Old Style" w:eastAsia="SimSun" w:cs="Bookman Old Style"/>
          <w:b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Bookman Old Style" w:hAnsi="Bookman Old Style" w:eastAsia="SimSun" w:cs="Bookman Old Style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 xml:space="preserve">.HISTOPATHOLOGY OF THE FOOT, GILL AND DIGESTIVE GLAND TISSUES OF FRESHWATER MUSSEL, </w:t>
      </w:r>
      <w:r>
        <w:rPr>
          <w:rFonts w:hint="default" w:ascii="Bookman Old Style" w:hAnsi="Bookman Old Style" w:eastAsia="Arial-ItalicMT" w:cs="Bookman Old Style"/>
          <w:i/>
          <w:i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eastAsia="SimSun" w:cs="Bookman Old Style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 xml:space="preserve"> EXPOSED TO OIL EFFLUENT. </w:t>
      </w:r>
      <w:r>
        <w:rPr>
          <w:rFonts w:hint="default" w:ascii="Bookman Old Style" w:hAnsi="Bookman Old Style" w:eastAsia="TwCenMT-Regular" w:cs="Bookman Old Style"/>
          <w:b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AUSTIN J ENVIRON TOXICOL</w:t>
      </w:r>
      <w:r>
        <w:rPr>
          <w:rFonts w:hint="default" w:ascii="Bookman Old Style" w:hAnsi="Bookman Old Style" w:eastAsia="SimSun" w:cs="Bookman Old Style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. 7(1): 1033: 01-14.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 w:themeColor="text1"/>
          <w:spacing w:val="4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"https://doi.org/10.26420/austinjenvirontoxicol.2021.1033" \t "https://orcid.org/_blank" </w:instrTex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t>10.26420/AUSTINJENVIRONTOXICOL.2021.1033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ans-serif" w:cs="Bookman Old Style"/>
          <w:b/>
          <w:bCs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u w:val="none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MS PGothic" w:cs="Bookman Old Style"/>
          <w:b w:val="0"/>
          <w:bCs w:val="0"/>
          <w:i/>
          <w:i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S.BALAMURUGAN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Bookman Old Style" w:hAnsi="Bookman Old Style" w:eastAsia="SimSun" w:cs="Bookman Old Style"/>
          <w:b w:val="0"/>
          <w:bCs w:val="0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OIL EFFLUENT EXPOSURE INDUCED BIOCHEMICAL MODULATIONS IN SUBCELLULAR / TISSUES (CYTOSOL,MICROSOMES) OF FOOT, GILL AND DIGESTIVE GLANDS OF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MS PGothic" w:cs="Bookman Old Style"/>
          <w:b/>
          <w:bCs/>
          <w:i w:val="0"/>
          <w:i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PLANT</w:t>
      </w:r>
      <w:r>
        <w:rPr>
          <w:rFonts w:hint="default" w:ascii="Bookman Old Style" w:hAnsi="Bookman Old Style" w:eastAsia="MS PGothic" w:cs="Bookman Old Style"/>
          <w:b/>
          <w:bCs/>
          <w:i w:val="0"/>
          <w:iCs w:val="0"/>
          <w:color w:val="000000" w:themeColor="text1"/>
          <w:spacing w:val="-7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MS PGothic" w:cs="Bookman Old Style"/>
          <w:b/>
          <w:bCs/>
          <w:i w:val="0"/>
          <w:i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ARCHIVES</w:t>
      </w:r>
      <w:r>
        <w:rPr>
          <w:rFonts w:hint="default" w:ascii="Bookman Old Style" w:hAnsi="Bookman Old Style" w:eastAsia="MS PGothic" w:cs="Bookman Old Style"/>
          <w:b w:val="0"/>
          <w:bCs w:val="0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MS PGothic" w:cs="Bookman Old Style"/>
          <w:b w:val="0"/>
          <w:bCs w:val="0"/>
          <w:i/>
          <w:i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21 (2).</w:t>
      </w:r>
      <w:r>
        <w:rPr>
          <w:rFonts w:hint="default" w:ascii="Bookman Old Style" w:hAnsi="Bookman Old Style" w:eastAsia="TT6EAt00" w:cs="Bookman Old Style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PP. 316–327.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 w:themeColor="text1"/>
          <w:spacing w:val="4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DOI: 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"https://doi.org/10.51470/plantarchives.2021.v21.no2.049" \t "https://orcid.org/_blank" </w:instrTex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10.51470/PLANTARCHIVES.2021.V21.NO2.049</w:t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Bookman Old Style" w:hAnsi="Bookman Old Style" w:eastAsia="sans-serif" w:cs="Bookman Old Style"/>
          <w:caps w:val="0"/>
          <w:color w:val="000000" w:themeColor="text1"/>
          <w:spacing w:val="0"/>
          <w:sz w:val="26"/>
          <w:szCs w:val="26"/>
          <w:u w:val="single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9.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SOLAMUTHU 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vertAlign w:val="baseline"/>
          <w:lang w:val="en-US"/>
          <w14:textFill>
            <w14:solidFill>
              <w14:schemeClr w14:val="tx1"/>
            </w14:solidFill>
          </w14:textFill>
        </w:rPr>
        <w:t xml:space="preserve">, AND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P.VEERASAMY,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.OIL EFFLUENT TOXICITY ON EXYGEN UPTAKE,FILTERATION RATE AND DEPLETION OF GYLCOGEN IN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LAMELLIDENS MARGINALIS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(BIVALVIA: UNIONIDAE) UDER LABORATORY CONDITION.</w:t>
      </w:r>
      <w:r>
        <w:rPr>
          <w:rFonts w:hint="default" w:ascii="Bookman Old Style" w:hAnsi="Bookman Old Style" w:eastAsia="SimSun" w:cs="Bookman Old Style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ff6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JOURNAL OF GLOBAL ECOLOGY</w:t>
      </w:r>
      <w:r>
        <w:rPr>
          <w:rFonts w:hint="default" w:ascii="Bookman Old Style" w:hAnsi="Bookman Old Style" w:eastAsia="ff6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ff6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AN</w:t>
      </w:r>
      <w:r>
        <w:rPr>
          <w:rFonts w:hint="default" w:ascii="Bookman Old Style" w:hAnsi="Bookman Old Style" w:eastAsia="ff6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D </w:t>
      </w:r>
      <w:r>
        <w:rPr>
          <w:rFonts w:hint="default" w:ascii="Bookman Old Style" w:hAnsi="Bookman Old Style" w:eastAsia="ff6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ENVIRONMENT</w:t>
      </w:r>
      <w:r>
        <w:rPr>
          <w:rFonts w:hint="default" w:ascii="Bookman Old Style" w:hAnsi="Bookman Old Style" w:eastAsia="ff6" w:cs="Bookman Old Style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ff7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14(4):</w:t>
      </w:r>
      <w:r>
        <w:rPr>
          <w:rFonts w:hint="default" w:ascii="Bookman Old Style" w:hAnsi="Bookman Old Style" w:eastAsia="ff7" w:cs="Bookman Old Style"/>
          <w:i w:val="0"/>
          <w:iCs w:val="0"/>
          <w:caps w:val="0"/>
          <w:color w:val="000000" w:themeColor="text1"/>
          <w:spacing w:val="-4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35</w:t>
      </w:r>
      <w:r>
        <w:rPr>
          <w:rFonts w:hint="default" w:ascii="Bookman Old Style" w:hAnsi="Bookman Old Style" w:eastAsia="ff7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Bookman Old Style" w:hAnsi="Bookman Old Style" w:eastAsia="ff7" w:cs="Bookman Old Style"/>
          <w:i w:val="0"/>
          <w:iCs w:val="0"/>
          <w:caps w:val="0"/>
          <w:color w:val="000000" w:themeColor="text1"/>
          <w:spacing w:val="-4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43</w:t>
      </w:r>
      <w:r>
        <w:rPr>
          <w:rFonts w:hint="default" w:ascii="Bookman Old Style" w:hAnsi="Bookman Old Style" w:eastAsia="ff7" w:cs="Bookman Old Style"/>
          <w:i w:val="0"/>
          <w:iCs w:val="0"/>
          <w:caps w:val="0"/>
          <w:color w:val="000000" w:themeColor="text1"/>
          <w:spacing w:val="-4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Bookman Old Style" w:hAnsi="Bookman Old Style" w:eastAsia="sans-serif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https://www.ikprress.org/index.php/JOGEE/article/view/7451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Bookman Old Style" w:hAnsi="Bookman Old Style" w:eastAsia="SimSun" w:cs="Bookman Old Style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10.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SOLAMUTHU 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vertAlign w:val="baseline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AMAN 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Bookman Old Style" w:hAnsi="Bookman Old Style" w:eastAsia="SimSun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IVAKAMI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AND MUTHAIYA PALANISAMY.2022.PLANKTON BIODIVERSITY AND  LIMNOLOGICAL CONDITIONS IN FRESHWATER PONDS.</w:t>
      </w:r>
      <w:r>
        <w:rPr>
          <w:rFonts w:hint="default" w:ascii="Bookman Old Style" w:hAnsi="Bookman Old Style" w:eastAsia="SimSun" w:cs="Bookman Old Style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JOURNAL OF SCIENCE AND TECHNOLOGY</w:t>
      </w:r>
      <w:r>
        <w:rPr>
          <w:rFonts w:hint="default" w:ascii="Bookman Old Style" w:hAnsi="Bookman Old Style" w:eastAsia="SimSun" w:cs="Bookman Old Style"/>
          <w:i w:val="0"/>
          <w:iC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>.7(3) :30-41.</w:t>
      </w:r>
      <w:r>
        <w:rPr>
          <w:rFonts w:hint="default" w:ascii="Bookman Old Style" w:hAnsi="Bookman Old Style" w:eastAsia="Roboto-Regular" w:cs="Bookman Old Style"/>
          <w:i w:val="0"/>
          <w:iCs w:val="0"/>
          <w:caps w:val="0"/>
          <w:color w:val="000000" w:themeColor="text1"/>
          <w:spacing w:val="0"/>
          <w:sz w:val="26"/>
          <w:szCs w:val="26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Bookman Old Style" w:hAnsi="Bookman Old Style" w:eastAsia="Roboto-Regular" w:cs="Bookman Old Style"/>
          <w:i w:val="0"/>
          <w:iCs w:val="0"/>
          <w:caps w:val="0"/>
          <w:color w:val="000000" w:themeColor="text1"/>
          <w:spacing w:val="0"/>
          <w:sz w:val="26"/>
          <w:szCs w:val="26"/>
          <w:u w:val="single"/>
          <w14:textFill>
            <w14:solidFill>
              <w14:schemeClr w14:val="tx1"/>
            </w14:solidFill>
          </w14:textFill>
        </w:rPr>
        <w:instrText xml:space="preserve"> HYPERLINK "http://jst.org.in/wp-content/uploads/2022/05/JST070309.pdf" \t "http://jst.org.in/current-issue/_blank" </w:instrText>
      </w:r>
      <w:r>
        <w:rPr>
          <w:rFonts w:hint="default" w:ascii="Bookman Old Style" w:hAnsi="Bookman Old Style" w:eastAsia="Roboto-Regular" w:cs="Bookman Old Style"/>
          <w:i w:val="0"/>
          <w:iCs w:val="0"/>
          <w:caps w:val="0"/>
          <w:color w:val="000000" w:themeColor="text1"/>
          <w:spacing w:val="0"/>
          <w:sz w:val="26"/>
          <w:szCs w:val="26"/>
          <w:u w:val="singl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Bookman Old Style" w:hAnsi="Bookman Old Style" w:eastAsia="Roboto-Regular" w:cs="Bookman Old Style"/>
          <w:i w:val="0"/>
          <w:iCs w:val="0"/>
          <w:caps w:val="0"/>
          <w:color w:val="000000" w:themeColor="text1"/>
          <w:spacing w:val="0"/>
          <w:sz w:val="26"/>
          <w:szCs w:val="26"/>
          <w:u w:val="single"/>
          <w14:textFill>
            <w14:solidFill>
              <w14:schemeClr w14:val="tx1"/>
            </w14:solidFill>
          </w14:textFill>
        </w:rPr>
        <w:t>https://doi.org/10.46243/jst.2022.v7.i03.pp30-41</w:t>
      </w:r>
      <w:r>
        <w:rPr>
          <w:rFonts w:hint="default" w:ascii="Bookman Old Style" w:hAnsi="Bookman Old Style" w:eastAsia="Roboto-Regular" w:cs="Bookman Old Style"/>
          <w:i w:val="0"/>
          <w:iCs w:val="0"/>
          <w:caps w:val="0"/>
          <w:color w:val="000000" w:themeColor="text1"/>
          <w:spacing w:val="0"/>
          <w:sz w:val="26"/>
          <w:szCs w:val="26"/>
          <w:u w:val="single"/>
          <w14:textFill>
            <w14:solidFill>
              <w14:schemeClr w14:val="tx1"/>
            </w14:solidFill>
          </w14:textFill>
        </w:rPr>
        <w:fldChar w:fldCharType="end"/>
      </w:r>
    </w:p>
    <w:p>
      <w:pPr>
        <w:numPr>
          <w:ilvl w:val="0"/>
          <w:numId w:val="0"/>
        </w:numP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4"/>
        </w:tabs>
        <w:adjustRightInd w:val="0"/>
        <w:snapToGrid w:val="0"/>
        <w:spacing w:before="120" w:beforeLines="50" w:after="0" w:line="240" w:lineRule="auto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MS PGothic" w:cs="Bookman Old Style"/>
          <w:b/>
          <w:bCs/>
          <w:i w:val="0"/>
          <w:i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11.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BALAMURUGAN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and C.MARUTHANAYAGAM.</w:t>
      </w:r>
      <w:r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.BIODIVERSITY OF FRESHWATER OSTRACOD (</w:t>
      </w:r>
      <w:r>
        <w:rPr>
          <w:rFonts w:hint="default" w:ascii="Bookman Old Style" w:hAnsi="Bookman Old Style" w:eastAsia="TimesNewRomanPSMT" w:cs="Bookman Old Style"/>
          <w:b w:val="0"/>
          <w:bCs w:val="0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ARTHROPODA: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CRUSTACEA) AS ENVIRONMENTAL POLLUTION INDICATORS OF THE CAUVERY RIVER TIRUCHIRAPPALLI. (J of Chemistry &amp; Environment).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jc w:val="both"/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rFonts w:hint="default" w:ascii="Bookman Old Style" w:hAnsi="Bookman Old Style" w:cs="Bookman Old Style"/>
          <w:b/>
          <w:b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12.S.BALAMURUGAN and 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Balamurugan  Dharani chakravarthy.2022.</w:t>
      </w:r>
      <w:r>
        <w:rPr>
          <w:rFonts w:hint="default" w:ascii="Bookman Old Style" w:hAnsi="Bookman Old Style" w:eastAsia="SimSun" w:cs="Bookman Old Style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SEASONALITY OF BIOCHEMICAL </w:t>
      </w:r>
      <w:r>
        <w:rPr>
          <w:rFonts w:hint="default" w:ascii="Bookman Old Style" w:hAnsi="Bookman Old Style" w:eastAsia="Century Schoolbook" w:cs="Bookman Old Style"/>
          <w:b w:val="0"/>
          <w:bCs w:val="0"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CONSTITUENTS</w:t>
      </w:r>
      <w:r>
        <w:rPr>
          <w:rFonts w:hint="default" w:ascii="Bookman Old Style" w:hAnsi="Bookman Old Style" w:cs="Bookman Old Style"/>
          <w:b w:val="0"/>
          <w:b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IN THE  SUBCELLULAR FRACTIONS OF  TISSUES OF FRESHWATER BIVALVE, </w:t>
      </w:r>
      <w:r>
        <w:rPr>
          <w:rFonts w:hint="default" w:ascii="Bookman Old Style" w:hAnsi="Bookman Old Style" w:cs="Bookman Old Style"/>
          <w:b w:val="0"/>
          <w:bCs w:val="0"/>
          <w:i/>
          <w:iCs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LAMELLIDENS MARGINALIS.</w:t>
      </w:r>
      <w:r>
        <w:rPr>
          <w:rFonts w:hint="default" w:ascii="Bookman Old Style" w:hAnsi="Bookman Old Style" w:cs="Bookman Old Style"/>
          <w:b w:val="0"/>
          <w:bCs w:val="0"/>
          <w:i w:val="0"/>
          <w:iCs w:val="0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(Journal of Pollution- Poll-202208-1570).</w:t>
      </w:r>
    </w:p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-----------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wCenMT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TT6EAt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94CC5"/>
    <w:rsid w:val="1B5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2022-08-14T07:25:00Z</dcterms:created>
  <dc:creator>Balamurugan</dc:creator>
  <cp:lastModifiedBy>Balamurugan</cp:lastModifiedBy>
  <dcterms:modified xsi:type="dcterms:W3CDTF">2022-08-14T07:28:12Z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28BCC6BB8237432EBDAA78EA113BAE19</vt:lpwstr>
  </property>
</Properties>
</file>