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CA5" w:rsidRDefault="00232CA5" w:rsidP="00232CA5">
      <w:pPr>
        <w:spacing w:after="0"/>
        <w:ind w:left="252" w:hanging="252"/>
        <w:jc w:val="both"/>
        <w:rPr>
          <w:rFonts w:ascii="Monotype Corsiva" w:eastAsia="Times New Roman" w:hAnsi="Monotype Corsiva" w:cs="Times New Roman"/>
          <w:b/>
          <w:sz w:val="28"/>
          <w:szCs w:val="28"/>
          <w:u w:val="single"/>
        </w:rPr>
      </w:pPr>
      <w:r>
        <w:rPr>
          <w:rFonts w:ascii="Monotype Corsiva" w:eastAsia="Times New Roman" w:hAnsi="Monotype Corsiva" w:cs="Times New Roman"/>
          <w:b/>
          <w:sz w:val="28"/>
          <w:szCs w:val="28"/>
          <w:u w:val="single"/>
        </w:rPr>
        <w:t>Publications</w:t>
      </w:r>
    </w:p>
    <w:p w:rsidR="00232CA5" w:rsidRPr="006A00A8" w:rsidRDefault="00232CA5" w:rsidP="00232CA5">
      <w:pPr>
        <w:spacing w:after="0"/>
        <w:ind w:left="252" w:hanging="252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 w:rsidRPr="006A00A8">
        <w:rPr>
          <w:rFonts w:ascii="Monotype Corsiva" w:eastAsia="Times New Roman" w:hAnsi="Monotype Corsiva" w:cs="Times New Roman"/>
          <w:b/>
          <w:sz w:val="24"/>
          <w:szCs w:val="24"/>
        </w:rPr>
        <w:t>Published</w:t>
      </w:r>
    </w:p>
    <w:p w:rsidR="00232CA5" w:rsidRPr="00E11BCA" w:rsidRDefault="00232CA5" w:rsidP="00232CA5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Segoe UI"/>
          <w:color w:val="000000"/>
          <w:sz w:val="20"/>
          <w:szCs w:val="20"/>
          <w:shd w:val="clear" w:color="auto" w:fill="FFFFFF"/>
        </w:rPr>
      </w:pP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Muhammad Akram, Muhammad Riaz, Sarwat Noreen, Mohammad A. Shariati, Ghazala Shaheen, Naheed Akhter, Farzana Parveen, Naheed Akhtar, </w:t>
      </w:r>
      <w:r w:rsidRPr="00E11BCA">
        <w:rPr>
          <w:rFonts w:ascii="Cambria" w:hAnsi="Cambria" w:cs="Segoe UI"/>
          <w:b/>
          <w:color w:val="000000"/>
          <w:sz w:val="20"/>
          <w:szCs w:val="20"/>
          <w:shd w:val="clear" w:color="auto" w:fill="FFFFFF"/>
        </w:rPr>
        <w:t>Sadia Zafar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, Aymen Owais Ghauri, Zerfishan Riaz, Fahad S. Khan, Shamaila Kausar, Rida Zainab. (2019). “Therapeutic potential of medicinal plants for the management of scabie”. </w:t>
      </w:r>
      <w:r w:rsidRPr="00E11BCA">
        <w:rPr>
          <w:rFonts w:ascii="Cambria" w:hAnsi="Cambria" w:cs="Segoe UI"/>
          <w:i/>
          <w:color w:val="000000"/>
          <w:sz w:val="20"/>
          <w:szCs w:val="20"/>
          <w:shd w:val="clear" w:color="auto" w:fill="FFFFFF"/>
        </w:rPr>
        <w:t>Dermatologic Therapy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. </w:t>
      </w:r>
      <w:hyperlink r:id="rId5" w:history="1">
        <w:r w:rsidRPr="00E11BCA">
          <w:rPr>
            <w:rStyle w:val="Hyperlink"/>
            <w:rFonts w:ascii="Cambria" w:hAnsi="Cambria" w:cs="Segoe UI"/>
            <w:sz w:val="20"/>
            <w:szCs w:val="20"/>
            <w:shd w:val="clear" w:color="auto" w:fill="FFFFFF"/>
          </w:rPr>
          <w:t>https://doi.org/10.1111/dth.13186</w:t>
        </w:r>
      </w:hyperlink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>.  (IF: 1.093)</w:t>
      </w:r>
    </w:p>
    <w:p w:rsidR="00232CA5" w:rsidRPr="00E11BCA" w:rsidRDefault="00232CA5" w:rsidP="00232CA5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Segoe UI"/>
          <w:color w:val="000000"/>
          <w:sz w:val="20"/>
          <w:szCs w:val="20"/>
          <w:shd w:val="clear" w:color="auto" w:fill="FFFFFF"/>
        </w:rPr>
      </w:pP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Muhammad Akram, Muhammad Riaz, Naveed Munir, Naheed Akhter, </w:t>
      </w:r>
      <w:r w:rsidRPr="00E11BCA">
        <w:rPr>
          <w:rFonts w:ascii="Cambria" w:hAnsi="Cambria" w:cs="Segoe UI"/>
          <w:b/>
          <w:color w:val="000000"/>
          <w:sz w:val="20"/>
          <w:szCs w:val="20"/>
          <w:shd w:val="clear" w:color="auto" w:fill="FFFFFF"/>
        </w:rPr>
        <w:t>Sadia Zafar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, Farhat Jabeen, Mohammad Ali Shariati, Naheed Akhtar, Zarﬁshan Riaz, Syed Hassan Altaf, Muhammad Daniyal , Rabia Zahid and Fahad Said Khan. (2019). Chemical constituents, experimental and clinical pharmacology of Rosa damascena: a literature review. </w:t>
      </w:r>
      <w:r w:rsidRPr="00E11BCA">
        <w:rPr>
          <w:rFonts w:ascii="Cambria" w:hAnsi="Cambria" w:cs="Segoe UI"/>
          <w:i/>
          <w:color w:val="000000"/>
          <w:sz w:val="20"/>
          <w:szCs w:val="20"/>
          <w:shd w:val="clear" w:color="auto" w:fill="FFFFFF"/>
        </w:rPr>
        <w:t>Journal of Pharmacy &amp; Pharmacology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. </w:t>
      </w:r>
      <w:hyperlink r:id="rId6" w:history="1">
        <w:r w:rsidRPr="00E11BCA">
          <w:rPr>
            <w:rStyle w:val="Hyperlink"/>
            <w:rFonts w:ascii="Cambria" w:hAnsi="Cambria" w:cs="Segoe UI"/>
            <w:sz w:val="20"/>
            <w:szCs w:val="20"/>
            <w:shd w:val="clear" w:color="auto" w:fill="FFFFFF"/>
          </w:rPr>
          <w:t>https://doi.org/10.1111/jphp.13185</w:t>
        </w:r>
      </w:hyperlink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>. (IF: 2.405)</w:t>
      </w:r>
    </w:p>
    <w:p w:rsidR="00232CA5" w:rsidRPr="00E11BCA" w:rsidRDefault="00232CA5" w:rsidP="00232CA5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Segoe UI"/>
          <w:color w:val="000000"/>
          <w:sz w:val="20"/>
          <w:szCs w:val="20"/>
          <w:shd w:val="clear" w:color="auto" w:fill="FFFFFF"/>
        </w:rPr>
      </w:pP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Jawad Zaheer, Qazi Najam-Us-Saqib, Asif Mehmmod Hashmi, Muhammad Mukhtiar, </w:t>
      </w:r>
      <w:r w:rsidRPr="00E11BCA">
        <w:rPr>
          <w:rFonts w:ascii="Cambria" w:hAnsi="Cambria" w:cs="Segoe UI"/>
          <w:b/>
          <w:color w:val="000000"/>
          <w:sz w:val="20"/>
          <w:szCs w:val="20"/>
          <w:shd w:val="clear" w:color="auto" w:fill="FFFFFF"/>
        </w:rPr>
        <w:t>Sadia Zafar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, Muhammad Riaz, Ghulam Rasool, Muhammad Akram, Syed Muhammad Ali Shah, Saher Rahat, Faid Said Khan. (2019). “Ex-vivo abortifacient activity of </w:t>
      </w:r>
      <w:r w:rsidRPr="00E11BCA">
        <w:rPr>
          <w:rFonts w:ascii="Cambria" w:hAnsi="Cambria" w:cs="Segoe UI"/>
          <w:i/>
          <w:color w:val="000000"/>
          <w:sz w:val="20"/>
          <w:szCs w:val="20"/>
          <w:shd w:val="clear" w:color="auto" w:fill="FFFFFF"/>
        </w:rPr>
        <w:t>Androsace foliosa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 n-hexane leaves extract on isolated rabbit uterus” </w:t>
      </w:r>
      <w:r w:rsidRPr="00E11BCA">
        <w:rPr>
          <w:rFonts w:ascii="Cambria" w:hAnsi="Cambria" w:cs="Segoe UI"/>
          <w:i/>
          <w:color w:val="000000"/>
          <w:sz w:val="20"/>
          <w:szCs w:val="20"/>
          <w:shd w:val="clear" w:color="auto" w:fill="FFFFFF"/>
        </w:rPr>
        <w:t>Pakistan Journal of Pharmaceutical Sciences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>. 32(5), 2333-2339. (IF: 0.596)</w:t>
      </w:r>
    </w:p>
    <w:p w:rsidR="00232CA5" w:rsidRPr="00E11BCA" w:rsidRDefault="00232CA5" w:rsidP="00232CA5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Segoe UI"/>
          <w:b/>
          <w:color w:val="000000"/>
          <w:sz w:val="20"/>
          <w:szCs w:val="20"/>
          <w:shd w:val="clear" w:color="auto" w:fill="FFFFFF"/>
        </w:rPr>
      </w:pPr>
      <w:r w:rsidRPr="00E11BCA">
        <w:rPr>
          <w:rFonts w:ascii="Cambria" w:hAnsi="Cambria" w:cs="Segoe UI"/>
          <w:b/>
          <w:color w:val="000000"/>
          <w:sz w:val="20"/>
          <w:szCs w:val="20"/>
          <w:shd w:val="clear" w:color="auto" w:fill="FFFFFF"/>
        </w:rPr>
        <w:t>Sadia Zafar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, Muhammad Ali, Naeem Iqbal, Khalid Aziz, Muhammad Zulqurnain Haider and Muhammad Rafique (2018). “Effects of </w:t>
      </w:r>
      <w:r w:rsidRPr="00E11BCA">
        <w:rPr>
          <w:rFonts w:ascii="Cambria" w:hAnsi="Cambria" w:cs="Segoe UI"/>
          <w:i/>
          <w:color w:val="000000"/>
          <w:sz w:val="20"/>
          <w:szCs w:val="20"/>
          <w:shd w:val="clear" w:color="auto" w:fill="FFFFFF"/>
        </w:rPr>
        <w:t xml:space="preserve">Aspergillus flavus 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>inoculation on spring Maize (</w:t>
      </w:r>
      <w:r w:rsidRPr="00E11BCA">
        <w:rPr>
          <w:rFonts w:ascii="Cambria" w:hAnsi="Cambria" w:cs="Segoe UI"/>
          <w:i/>
          <w:color w:val="000000"/>
          <w:sz w:val="20"/>
          <w:szCs w:val="20"/>
          <w:shd w:val="clear" w:color="auto" w:fill="FFFFFF"/>
        </w:rPr>
        <w:t>Zea mays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 L.) </w:t>
      </w:r>
      <w:r w:rsidRPr="00E11BCA">
        <w:rPr>
          <w:rFonts w:ascii="Cambria" w:hAnsi="Cambria" w:cs="Segoe UI"/>
          <w:i/>
          <w:color w:val="000000"/>
          <w:sz w:val="20"/>
          <w:szCs w:val="20"/>
          <w:shd w:val="clear" w:color="auto" w:fill="FFFFFF"/>
        </w:rPr>
        <w:t>grain yield”. International Journal of Biosciences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, 13(4), 24-35. </w:t>
      </w:r>
    </w:p>
    <w:p w:rsidR="00232CA5" w:rsidRPr="00E11BCA" w:rsidRDefault="00232CA5" w:rsidP="00232CA5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Segoe UI"/>
          <w:b/>
          <w:color w:val="000000"/>
          <w:sz w:val="20"/>
          <w:szCs w:val="20"/>
          <w:shd w:val="clear" w:color="auto" w:fill="FFFFFF"/>
        </w:rPr>
      </w:pP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Muhammad Shakeel, Farhat Jabeen, Rehana Iqbal, Abdul Shakoor Chaudhry, </w:t>
      </w:r>
      <w:r w:rsidRPr="00E11BCA">
        <w:rPr>
          <w:rFonts w:ascii="Cambria" w:hAnsi="Cambria" w:cs="Segoe UI"/>
          <w:b/>
          <w:color w:val="000000"/>
          <w:sz w:val="20"/>
          <w:szCs w:val="20"/>
          <w:shd w:val="clear" w:color="auto" w:fill="FFFFFF"/>
        </w:rPr>
        <w:t>Sadia Zafar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>, Muhammad Ali, Muhammad Saleem Khan, Adeel Khalid, Samina Shabbir and Muhammad Saleem Asghar. (2017). “Assessment of Titanium Dioxide Nanoparticles (TiO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  <w:vertAlign w:val="subscript"/>
        </w:rPr>
        <w:t>2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-NPs) Induced Hepatotoxicity and Ameliorative Effects of </w:t>
      </w:r>
      <w:r w:rsidRPr="00E11BCA">
        <w:rPr>
          <w:rFonts w:ascii="Cambria" w:hAnsi="Cambria" w:cs="Segoe UI"/>
          <w:i/>
          <w:color w:val="000000"/>
          <w:sz w:val="20"/>
          <w:szCs w:val="20"/>
          <w:shd w:val="clear" w:color="auto" w:fill="FFFFFF"/>
        </w:rPr>
        <w:t>Cinnamomum cassia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 in Sprague-Dawley Rats.”</w:t>
      </w:r>
      <w:r w:rsidRPr="00E11BCA">
        <w:rPr>
          <w:rFonts w:ascii="Cambria" w:hAnsi="Cambria" w:cs="Segoe UI"/>
          <w:b/>
          <w:color w:val="000000"/>
          <w:sz w:val="20"/>
          <w:szCs w:val="20"/>
          <w:shd w:val="clear" w:color="auto" w:fill="FFFFFF"/>
        </w:rPr>
        <w:t xml:space="preserve"> </w:t>
      </w:r>
      <w:r w:rsidRPr="00E11BCA">
        <w:rPr>
          <w:rFonts w:ascii="Cambria" w:hAnsi="Cambria" w:cs="Segoe UI"/>
          <w:i/>
          <w:color w:val="000000"/>
          <w:sz w:val="20"/>
          <w:szCs w:val="20"/>
          <w:shd w:val="clear" w:color="auto" w:fill="FFFFFF"/>
        </w:rPr>
        <w:t>Biological </w:t>
      </w:r>
      <w:r w:rsidRPr="00E11BCA">
        <w:rPr>
          <w:rFonts w:ascii="Cambria" w:hAnsi="Cambria" w:cs="Segoe UI"/>
          <w:bCs/>
          <w:i/>
          <w:color w:val="000000"/>
          <w:sz w:val="20"/>
          <w:szCs w:val="20"/>
          <w:shd w:val="clear" w:color="auto" w:fill="FFFFFF"/>
        </w:rPr>
        <w:t>Trace</w:t>
      </w:r>
      <w:r w:rsidRPr="00E11BCA">
        <w:rPr>
          <w:rFonts w:ascii="Cambria" w:hAnsi="Cambria" w:cs="Segoe UI"/>
          <w:i/>
          <w:color w:val="000000"/>
          <w:sz w:val="20"/>
          <w:szCs w:val="20"/>
          <w:shd w:val="clear" w:color="auto" w:fill="FFFFFF"/>
        </w:rPr>
        <w:t> Element Research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>, 182(1), 57-69. (IF: 2.361)</w:t>
      </w:r>
    </w:p>
    <w:p w:rsidR="00232CA5" w:rsidRPr="00E11BCA" w:rsidRDefault="00232CA5" w:rsidP="00232CA5">
      <w:pPr>
        <w:pStyle w:val="Default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Cambria" w:eastAsia="Cambria" w:hAnsi="Cambria" w:cs="Cambria"/>
          <w:sz w:val="20"/>
          <w:szCs w:val="20"/>
        </w:rPr>
      </w:pPr>
      <w:r w:rsidRPr="00E11BCA">
        <w:rPr>
          <w:rFonts w:ascii="Cambria" w:hAnsi="Cambria" w:cs="Times New Roman"/>
          <w:color w:val="auto"/>
          <w:sz w:val="20"/>
          <w:szCs w:val="20"/>
        </w:rPr>
        <w:t xml:space="preserve">Iftikhar Ahmad, Mumtaz Hussain, Abdul Rehman, Irfan Mustafa, Muhammad Farooq, Sehrish Jabeen and </w:t>
      </w:r>
      <w:r w:rsidRPr="00E11BCA">
        <w:rPr>
          <w:rFonts w:ascii="Cambria" w:hAnsi="Cambria" w:cs="Times New Roman"/>
          <w:b/>
          <w:color w:val="auto"/>
          <w:sz w:val="20"/>
          <w:szCs w:val="20"/>
        </w:rPr>
        <w:t>Sadia Zafar</w:t>
      </w:r>
      <w:r w:rsidRPr="00E11BCA">
        <w:rPr>
          <w:rFonts w:ascii="Cambria" w:hAnsi="Cambria" w:cs="Times New Roman"/>
          <w:color w:val="auto"/>
          <w:sz w:val="20"/>
          <w:szCs w:val="20"/>
        </w:rPr>
        <w:t xml:space="preserve"> (2012). </w:t>
      </w:r>
      <w:r w:rsidRPr="00E11BCA">
        <w:rPr>
          <w:rFonts w:ascii="Cambria" w:hAnsi="Cambria" w:cs="Times New Roman"/>
          <w:sz w:val="20"/>
          <w:szCs w:val="20"/>
        </w:rPr>
        <w:t>“</w:t>
      </w:r>
      <w:r w:rsidRPr="00E11BCA">
        <w:rPr>
          <w:rFonts w:ascii="Cambria" w:hAnsi="Cambria" w:cs="Times New Roman"/>
          <w:bCs/>
          <w:color w:val="auto"/>
          <w:sz w:val="20"/>
          <w:szCs w:val="20"/>
        </w:rPr>
        <w:t>Threats to medicinal plant diversity in Soon Valley (Salt Range) of Punjab, Pakistan.</w:t>
      </w:r>
      <w:r w:rsidRPr="00E11BCA">
        <w:rPr>
          <w:rFonts w:ascii="Cambria" w:hAnsi="Cambria" w:cs="Times New Roman"/>
          <w:bCs/>
          <w:sz w:val="20"/>
          <w:szCs w:val="20"/>
        </w:rPr>
        <w:t>”</w:t>
      </w:r>
      <w:r w:rsidRPr="00E11BCA">
        <w:rPr>
          <w:rFonts w:ascii="Cambria" w:hAnsi="Cambria" w:cs="Times New Roman"/>
          <w:sz w:val="20"/>
          <w:szCs w:val="20"/>
        </w:rPr>
        <w:t xml:space="preserve"> </w:t>
      </w:r>
      <w:r w:rsidRPr="00E11BCA">
        <w:rPr>
          <w:rFonts w:ascii="Cambria" w:hAnsi="Cambria" w:cs="Times New Roman"/>
          <w:bCs/>
          <w:i/>
          <w:sz w:val="20"/>
          <w:szCs w:val="20"/>
        </w:rPr>
        <w:t>International Researchers</w:t>
      </w:r>
      <w:r w:rsidRPr="00E11BCA">
        <w:rPr>
          <w:rFonts w:ascii="Cambria" w:hAnsi="Cambria" w:cs="Times New Roman"/>
          <w:bCs/>
          <w:sz w:val="20"/>
          <w:szCs w:val="20"/>
        </w:rPr>
        <w:t>,</w:t>
      </w:r>
      <w:r w:rsidRPr="00E11BCA">
        <w:rPr>
          <w:rFonts w:ascii="Cambria" w:hAnsi="Cambria" w:cs="Times New Roman"/>
          <w:bCs/>
          <w:i/>
          <w:sz w:val="20"/>
          <w:szCs w:val="20"/>
        </w:rPr>
        <w:t xml:space="preserve"> </w:t>
      </w:r>
      <w:r w:rsidRPr="00E11BCA">
        <w:rPr>
          <w:rFonts w:ascii="Cambria" w:hAnsi="Cambria" w:cs="Times New Roman"/>
          <w:bCs/>
          <w:sz w:val="20"/>
          <w:szCs w:val="20"/>
        </w:rPr>
        <w:t>1(4), 157-169.</w:t>
      </w:r>
    </w:p>
    <w:p w:rsidR="00232CA5" w:rsidRPr="006A00A8" w:rsidRDefault="00232CA5" w:rsidP="00232CA5">
      <w:pPr>
        <w:spacing w:before="240" w:after="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Monotype Corsiva" w:eastAsia="Times New Roman" w:hAnsi="Monotype Corsiva" w:cs="Times New Roman"/>
          <w:b/>
          <w:sz w:val="24"/>
          <w:szCs w:val="24"/>
        </w:rPr>
        <w:t>Submitted</w:t>
      </w:r>
    </w:p>
    <w:p w:rsidR="00232CA5" w:rsidRDefault="00232CA5" w:rsidP="00232CA5">
      <w:pPr>
        <w:pStyle w:val="ListParagraph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Times New Roman"/>
          <w:bCs/>
          <w:color w:val="000000"/>
          <w:sz w:val="20"/>
          <w:szCs w:val="20"/>
        </w:rPr>
      </w:pPr>
      <w:r w:rsidRPr="00FC7E63">
        <w:rPr>
          <w:rFonts w:ascii="Cambria" w:hAnsi="Cambria" w:cs="Times New Roman"/>
          <w:bCs/>
          <w:color w:val="000000"/>
          <w:sz w:val="20"/>
          <w:szCs w:val="20"/>
        </w:rPr>
        <w:t>Javaria Afzal; Hamzah Saleem; Muhammad Shoaib Rana; Sajjad Ali; Muhammad Azeem; Muhammad Nawaz; Asma Shaheen; Zia Ul Hassan Shah; Ibrahim A.A. Mohamed; Sadia Zafar; Shafaqat Ali</w:t>
      </w:r>
      <w:r>
        <w:rPr>
          <w:rFonts w:ascii="Cambria" w:hAnsi="Cambria" w:cs="Times New Roman"/>
          <w:bCs/>
          <w:color w:val="000000"/>
          <w:sz w:val="20"/>
          <w:szCs w:val="20"/>
        </w:rPr>
        <w:t xml:space="preserve">. (2020). </w:t>
      </w:r>
      <w:r w:rsidRPr="00FC7E63">
        <w:rPr>
          <w:rFonts w:ascii="Cambria" w:hAnsi="Cambria" w:cs="Times New Roman"/>
          <w:bCs/>
          <w:color w:val="000000"/>
          <w:sz w:val="20"/>
          <w:szCs w:val="20"/>
        </w:rPr>
        <w:t>Chromium toxicity in plants: consequences on growth, chromosomal behaviour and mineral nutrient status</w:t>
      </w:r>
      <w:r>
        <w:rPr>
          <w:rFonts w:ascii="Cambria" w:hAnsi="Cambria" w:cs="Times New Roman"/>
          <w:bCs/>
          <w:color w:val="000000"/>
          <w:sz w:val="20"/>
          <w:szCs w:val="20"/>
        </w:rPr>
        <w:t xml:space="preserve">. </w:t>
      </w:r>
      <w:r w:rsidRPr="00F47178">
        <w:rPr>
          <w:rFonts w:ascii="Cambria" w:hAnsi="Cambria" w:cs="Times New Roman"/>
          <w:bCs/>
          <w:color w:val="000000"/>
          <w:sz w:val="20"/>
          <w:szCs w:val="20"/>
        </w:rPr>
        <w:t>Environmental Science and Pollution Research</w:t>
      </w:r>
      <w:r>
        <w:rPr>
          <w:rFonts w:ascii="Cambria" w:hAnsi="Cambria" w:cs="Times New Roman"/>
          <w:bCs/>
          <w:color w:val="000000"/>
          <w:sz w:val="20"/>
          <w:szCs w:val="20"/>
        </w:rPr>
        <w:t xml:space="preserve">. </w:t>
      </w:r>
    </w:p>
    <w:p w:rsidR="00232CA5" w:rsidRPr="00514417" w:rsidRDefault="00232CA5" w:rsidP="00232CA5">
      <w:pPr>
        <w:pStyle w:val="ListParagraph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Times New Roman"/>
          <w:bCs/>
          <w:color w:val="000000"/>
          <w:sz w:val="20"/>
          <w:szCs w:val="20"/>
        </w:rPr>
      </w:pPr>
      <w:r w:rsidRPr="00E00DF5">
        <w:rPr>
          <w:rFonts w:ascii="Cambria" w:hAnsi="Cambria" w:cs="Times New Roman"/>
          <w:bCs/>
          <w:color w:val="000000"/>
          <w:sz w:val="20"/>
          <w:szCs w:val="20"/>
        </w:rPr>
        <w:t xml:space="preserve">Muhammad Asad; Ghazala Kaukab; </w:t>
      </w:r>
      <w:r w:rsidRPr="00E00DF5">
        <w:rPr>
          <w:rFonts w:ascii="Cambria" w:hAnsi="Cambria" w:cs="Times New Roman"/>
          <w:b/>
          <w:bCs/>
          <w:color w:val="000000"/>
          <w:sz w:val="20"/>
          <w:szCs w:val="20"/>
        </w:rPr>
        <w:t>Sadia Zafar</w:t>
      </w:r>
      <w:r w:rsidRPr="00E00DF5">
        <w:rPr>
          <w:rFonts w:ascii="Cambria" w:hAnsi="Cambria" w:cs="Times New Roman"/>
          <w:bCs/>
          <w:color w:val="000000"/>
          <w:sz w:val="20"/>
          <w:szCs w:val="20"/>
        </w:rPr>
        <w:t xml:space="preserve">; Tanveer A. </w:t>
      </w:r>
      <w:r>
        <w:rPr>
          <w:rFonts w:ascii="Cambria" w:hAnsi="Cambria" w:cs="Times New Roman"/>
          <w:bCs/>
          <w:color w:val="000000"/>
          <w:sz w:val="20"/>
          <w:szCs w:val="20"/>
        </w:rPr>
        <w:t xml:space="preserve">(2020). </w:t>
      </w:r>
      <w:r w:rsidRPr="00E00DF5">
        <w:rPr>
          <w:rFonts w:ascii="Cambria" w:hAnsi="Cambria" w:cs="Times New Roman"/>
          <w:bCs/>
          <w:color w:val="000000"/>
          <w:sz w:val="20"/>
          <w:szCs w:val="20"/>
        </w:rPr>
        <w:t>Tabish,</w:t>
      </w:r>
      <w:r w:rsidRPr="005F6BDE">
        <w:rPr>
          <w:rFonts w:ascii="Cambria" w:hAnsi="Cambria" w:cs="Times New Roman"/>
          <w:bCs/>
          <w:color w:val="000000"/>
          <w:sz w:val="20"/>
          <w:szCs w:val="20"/>
        </w:rPr>
        <w:t xml:space="preserve">Investigating the curative potential of </w:t>
      </w:r>
      <w:r w:rsidRPr="005F6BDE">
        <w:rPr>
          <w:rFonts w:ascii="Cambria" w:hAnsi="Cambria" w:cs="Times New Roman"/>
          <w:bCs/>
          <w:i/>
          <w:color w:val="000000"/>
          <w:sz w:val="20"/>
          <w:szCs w:val="20"/>
        </w:rPr>
        <w:t>Moringa olifera</w:t>
      </w:r>
      <w:r w:rsidRPr="005F6BDE">
        <w:rPr>
          <w:rFonts w:ascii="Cambria" w:hAnsi="Cambria" w:cs="Times New Roman"/>
          <w:bCs/>
          <w:color w:val="000000"/>
          <w:sz w:val="20"/>
          <w:szCs w:val="20"/>
        </w:rPr>
        <w:t xml:space="preserve"> seeds against copper oxide nanoparticles induced toxicity in </w:t>
      </w:r>
      <w:r w:rsidRPr="005F6BDE">
        <w:rPr>
          <w:rFonts w:ascii="Cambria" w:hAnsi="Cambria" w:cs="Times New Roman"/>
          <w:bCs/>
          <w:i/>
          <w:color w:val="000000"/>
          <w:sz w:val="20"/>
          <w:szCs w:val="20"/>
        </w:rPr>
        <w:t>Oreochromis mossambicus</w:t>
      </w:r>
      <w:r>
        <w:rPr>
          <w:rFonts w:ascii="Cambria" w:hAnsi="Cambria" w:cs="Times New Roman"/>
          <w:bCs/>
          <w:i/>
          <w:color w:val="000000"/>
          <w:sz w:val="20"/>
          <w:szCs w:val="20"/>
        </w:rPr>
        <w:t xml:space="preserve">. </w:t>
      </w:r>
      <w:r w:rsidRPr="00514417">
        <w:rPr>
          <w:rFonts w:ascii="Cambria" w:hAnsi="Cambria" w:cs="Times New Roman"/>
          <w:bCs/>
          <w:color w:val="000000"/>
          <w:sz w:val="20"/>
          <w:szCs w:val="20"/>
        </w:rPr>
        <w:t>Biochemical and Biophysical Research Communications.</w:t>
      </w:r>
    </w:p>
    <w:p w:rsidR="00232CA5" w:rsidRPr="00AC624B" w:rsidRDefault="00232CA5" w:rsidP="00232CA5">
      <w:pPr>
        <w:pStyle w:val="ListParagraph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Times New Roman"/>
          <w:bCs/>
          <w:color w:val="000000"/>
          <w:sz w:val="20"/>
          <w:szCs w:val="20"/>
        </w:rPr>
      </w:pPr>
      <w:r w:rsidRPr="00E11BCA">
        <w:rPr>
          <w:rFonts w:ascii="Cambria" w:hAnsi="Cambria" w:cs="Times New Roman"/>
          <w:bCs/>
          <w:color w:val="000000"/>
          <w:sz w:val="20"/>
          <w:szCs w:val="20"/>
        </w:rPr>
        <w:t xml:space="preserve">Samreen Sarwar, Nudrat Aisha Akram and </w:t>
      </w:r>
      <w:r w:rsidRPr="00E11BCA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Sadia Zafar </w:t>
      </w:r>
      <w:r>
        <w:rPr>
          <w:rFonts w:ascii="Cambria" w:hAnsi="Cambria" w:cs="Times New Roman"/>
          <w:bCs/>
          <w:color w:val="000000"/>
          <w:sz w:val="20"/>
          <w:szCs w:val="20"/>
        </w:rPr>
        <w:t>(2020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>). “</w:t>
      </w:r>
      <w:r w:rsidRPr="000623FF">
        <w:rPr>
          <w:rFonts w:ascii="Cambria" w:hAnsi="Cambria" w:cs="Times New Roman"/>
          <w:bCs/>
          <w:color w:val="000000"/>
          <w:sz w:val="20"/>
          <w:szCs w:val="20"/>
        </w:rPr>
        <w:t>The spatial regulations and ecotypic variations in biochemical potential of okra (</w:t>
      </w:r>
      <w:r w:rsidRPr="000623FF">
        <w:rPr>
          <w:rFonts w:ascii="Cambria" w:hAnsi="Cambria" w:cs="Times New Roman"/>
          <w:bCs/>
          <w:i/>
          <w:color w:val="000000"/>
          <w:sz w:val="20"/>
          <w:szCs w:val="20"/>
        </w:rPr>
        <w:t>Abelmoschus esculentus</w:t>
      </w:r>
      <w:r w:rsidRPr="000623FF">
        <w:rPr>
          <w:rFonts w:ascii="Cambria" w:hAnsi="Cambria" w:cs="Times New Roman"/>
          <w:bCs/>
          <w:color w:val="000000"/>
          <w:sz w:val="20"/>
          <w:szCs w:val="20"/>
        </w:rPr>
        <w:t xml:space="preserve"> L.) leaf and fruit under field conditions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 xml:space="preserve">”. </w:t>
      </w:r>
      <w:r w:rsidRPr="00270264">
        <w:rPr>
          <w:rFonts w:ascii="Cambria" w:hAnsi="Cambria" w:cs="Times New Roman"/>
          <w:bCs/>
          <w:i/>
          <w:color w:val="000000"/>
          <w:sz w:val="20"/>
          <w:szCs w:val="20"/>
        </w:rPr>
        <w:t>Biochemical Systematics and Ecology</w:t>
      </w:r>
      <w:r>
        <w:rPr>
          <w:rFonts w:ascii="Cambria" w:hAnsi="Cambria" w:cs="Times New Roman"/>
          <w:bCs/>
          <w:color w:val="000000"/>
          <w:sz w:val="20"/>
          <w:szCs w:val="20"/>
        </w:rPr>
        <w:t>.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 xml:space="preserve"> </w:t>
      </w:r>
    </w:p>
    <w:p w:rsidR="00232CA5" w:rsidRPr="00E11BCA" w:rsidRDefault="00232CA5" w:rsidP="00232CA5">
      <w:pPr>
        <w:pStyle w:val="ListParagraph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Times New Roman"/>
          <w:bCs/>
          <w:color w:val="000000"/>
          <w:sz w:val="20"/>
          <w:szCs w:val="20"/>
        </w:rPr>
      </w:pPr>
      <w:r w:rsidRPr="00E11BCA">
        <w:rPr>
          <w:rFonts w:ascii="Cambria" w:hAnsi="Cambria" w:cs="Times New Roman"/>
          <w:b/>
          <w:bCs/>
          <w:color w:val="000000"/>
          <w:sz w:val="20"/>
          <w:szCs w:val="20"/>
        </w:rPr>
        <w:t>Sadia Zafar</w:t>
      </w:r>
      <w:r>
        <w:rPr>
          <w:rFonts w:ascii="Cambria" w:hAnsi="Cambria" w:cs="Times New Roman"/>
          <w:bCs/>
          <w:color w:val="000000"/>
          <w:sz w:val="20"/>
          <w:szCs w:val="20"/>
        </w:rPr>
        <w:t xml:space="preserve">, Naeem Iqbal 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 xml:space="preserve">and Muhammad Ali. (2019). “Influence of </w:t>
      </w:r>
      <w:r w:rsidRPr="00E11BCA">
        <w:rPr>
          <w:rFonts w:ascii="Cambria" w:hAnsi="Cambria" w:cs="Times New Roman"/>
          <w:bCs/>
          <w:i/>
          <w:color w:val="000000"/>
          <w:sz w:val="20"/>
          <w:szCs w:val="20"/>
        </w:rPr>
        <w:t>Aspergillus flavus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 xml:space="preserve"> inoculation on the morphology of cob and grain quality of </w:t>
      </w:r>
      <w:r w:rsidRPr="00E11BCA">
        <w:rPr>
          <w:rFonts w:ascii="Cambria" w:hAnsi="Cambria" w:cs="Times New Roman"/>
          <w:bCs/>
          <w:i/>
          <w:color w:val="000000"/>
          <w:sz w:val="20"/>
          <w:szCs w:val="20"/>
        </w:rPr>
        <w:t>Zea mays</w:t>
      </w:r>
      <w:r>
        <w:rPr>
          <w:rFonts w:ascii="Cambria" w:hAnsi="Cambria" w:cs="Times New Roman"/>
          <w:bCs/>
          <w:color w:val="000000"/>
          <w:sz w:val="20"/>
          <w:szCs w:val="20"/>
        </w:rPr>
        <w:t xml:space="preserve"> L. genotypes”.</w:t>
      </w:r>
    </w:p>
    <w:p w:rsidR="00232CA5" w:rsidRPr="00E11BCA" w:rsidRDefault="00232CA5" w:rsidP="00232CA5">
      <w:pPr>
        <w:pStyle w:val="ListParagraph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Times New Roman"/>
          <w:bCs/>
          <w:i/>
          <w:color w:val="000000"/>
          <w:sz w:val="20"/>
          <w:szCs w:val="20"/>
        </w:rPr>
      </w:pPr>
      <w:r w:rsidRPr="00E11BCA">
        <w:rPr>
          <w:rFonts w:ascii="Cambria" w:hAnsi="Cambria" w:cs="Times New Roman"/>
          <w:b/>
          <w:bCs/>
          <w:color w:val="000000"/>
          <w:sz w:val="20"/>
          <w:szCs w:val="20"/>
        </w:rPr>
        <w:t>Sadia Zafar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 xml:space="preserve">, Naeem Iqbal, Muhammad Zulqurnain Haider, Muhammad Rafique and Muhammad Ali (2019). </w:t>
      </w:r>
      <w:r w:rsidRPr="00E11BCA">
        <w:rPr>
          <w:rFonts w:ascii="Cambria" w:hAnsi="Cambria" w:cs="Times New Roman"/>
          <w:bCs/>
          <w:i/>
          <w:color w:val="000000"/>
          <w:sz w:val="20"/>
          <w:szCs w:val="20"/>
        </w:rPr>
        <w:t xml:space="preserve"> 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>“Responses of spring sown maize (</w:t>
      </w:r>
      <w:r w:rsidRPr="00E11BCA">
        <w:rPr>
          <w:rFonts w:ascii="Cambria" w:hAnsi="Cambria" w:cs="Times New Roman"/>
          <w:bCs/>
          <w:i/>
          <w:color w:val="000000"/>
          <w:sz w:val="20"/>
          <w:szCs w:val="20"/>
        </w:rPr>
        <w:t>Zea mays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 xml:space="preserve"> L.) genotypes to </w:t>
      </w:r>
      <w:r w:rsidRPr="00E11BCA">
        <w:rPr>
          <w:rFonts w:ascii="Cambria" w:hAnsi="Cambria" w:cs="Times New Roman"/>
          <w:bCs/>
          <w:i/>
          <w:color w:val="000000"/>
          <w:sz w:val="20"/>
          <w:szCs w:val="20"/>
        </w:rPr>
        <w:t>Aspergillus flavus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 xml:space="preserve"> inoculation: grain yield and quality attributes” </w:t>
      </w:r>
      <w:r w:rsidRPr="00E11BCA">
        <w:rPr>
          <w:rFonts w:ascii="Cambria" w:hAnsi="Cambria" w:cs="Times New Roman"/>
          <w:bCs/>
          <w:i/>
          <w:color w:val="000000"/>
          <w:sz w:val="20"/>
          <w:szCs w:val="20"/>
        </w:rPr>
        <w:t>Pakistan Journal of Botany</w:t>
      </w:r>
      <w:r>
        <w:rPr>
          <w:rFonts w:ascii="Cambria" w:hAnsi="Cambria" w:cs="Times New Roman"/>
          <w:bCs/>
          <w:color w:val="000000"/>
          <w:sz w:val="20"/>
          <w:szCs w:val="20"/>
        </w:rPr>
        <w:t>.</w:t>
      </w:r>
    </w:p>
    <w:p w:rsidR="00232CA5" w:rsidRPr="00E11BCA" w:rsidRDefault="00232CA5" w:rsidP="00232CA5">
      <w:pPr>
        <w:pStyle w:val="ListParagraph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60" w:line="240" w:lineRule="atLeast"/>
        <w:ind w:right="-108"/>
        <w:jc w:val="both"/>
        <w:rPr>
          <w:rFonts w:ascii="Cambria" w:hAnsi="Cambria" w:cs="Times New Roman"/>
          <w:b/>
          <w:sz w:val="20"/>
          <w:szCs w:val="20"/>
        </w:rPr>
      </w:pPr>
      <w:r w:rsidRPr="00E11BCA">
        <w:rPr>
          <w:rFonts w:ascii="Cambria" w:hAnsi="Cambria" w:cs="Segoe UI"/>
          <w:b/>
          <w:color w:val="000000"/>
          <w:sz w:val="20"/>
          <w:szCs w:val="20"/>
          <w:shd w:val="clear" w:color="auto" w:fill="FFFFFF"/>
        </w:rPr>
        <w:t>Sadia Zafar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, Asghari Bano and Tamoor </w:t>
      </w:r>
      <w:r w:rsidRPr="00E11BCA">
        <w:rPr>
          <w:rFonts w:ascii="Cambria" w:hAnsi="Cambria" w:cs="Segoe UI"/>
          <w:sz w:val="20"/>
          <w:szCs w:val="20"/>
          <w:shd w:val="clear" w:color="auto" w:fill="FFFFFF"/>
        </w:rPr>
        <w:t>Hassan (2019)</w:t>
      </w:r>
      <w:r w:rsidRPr="00E11BCA">
        <w:rPr>
          <w:rFonts w:ascii="Cambria" w:hAnsi="Cambria" w:cs="Times New Roman"/>
          <w:sz w:val="20"/>
          <w:szCs w:val="20"/>
        </w:rPr>
        <w:t xml:space="preserve">. </w:t>
      </w:r>
      <w:r w:rsidRPr="00E11BCA">
        <w:rPr>
          <w:rFonts w:ascii="Cambria" w:hAnsi="Cambria" w:cs="Times New Roman"/>
          <w:color w:val="000000"/>
          <w:sz w:val="20"/>
          <w:szCs w:val="20"/>
        </w:rPr>
        <w:t xml:space="preserve">"Characterization of IAA deficient mutants of </w:t>
      </w:r>
      <w:r w:rsidRPr="00E11BCA">
        <w:rPr>
          <w:rFonts w:ascii="Cambria" w:hAnsi="Cambria" w:cs="Times New Roman"/>
          <w:i/>
          <w:color w:val="000000"/>
          <w:sz w:val="20"/>
          <w:szCs w:val="20"/>
        </w:rPr>
        <w:t>Pseudomonas moraviensis</w:t>
      </w:r>
      <w:r w:rsidRPr="00E11BCA">
        <w:rPr>
          <w:rFonts w:ascii="Cambria" w:hAnsi="Cambria" w:cs="Times New Roman"/>
          <w:color w:val="000000"/>
          <w:sz w:val="20"/>
          <w:szCs w:val="20"/>
        </w:rPr>
        <w:t xml:space="preserve"> and its role in the mitigation of salt stress in chickpea plants". </w:t>
      </w:r>
      <w:r w:rsidRPr="00E11BCA">
        <w:rPr>
          <w:rFonts w:ascii="Cambria" w:hAnsi="Cambria" w:cs="Times New Roman"/>
          <w:bCs/>
          <w:i/>
          <w:color w:val="000000"/>
          <w:sz w:val="20"/>
          <w:szCs w:val="20"/>
        </w:rPr>
        <w:t>Pakistan Journal of Botany</w:t>
      </w:r>
      <w:r>
        <w:rPr>
          <w:rFonts w:ascii="Cambria" w:hAnsi="Cambria" w:cs="Times New Roman"/>
          <w:bCs/>
          <w:color w:val="000000"/>
          <w:sz w:val="20"/>
          <w:szCs w:val="20"/>
        </w:rPr>
        <w:t>.</w:t>
      </w:r>
    </w:p>
    <w:p w:rsidR="00232CA5" w:rsidRPr="00E11BCA" w:rsidRDefault="00232CA5" w:rsidP="00232CA5">
      <w:pPr>
        <w:pStyle w:val="ListParagraph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60"/>
        <w:ind w:right="-108"/>
        <w:jc w:val="both"/>
        <w:rPr>
          <w:rFonts w:ascii="Cambria" w:hAnsi="Cambria" w:cs="Times New Roman"/>
          <w:bCs/>
          <w:color w:val="000000"/>
          <w:sz w:val="20"/>
          <w:szCs w:val="20"/>
        </w:rPr>
      </w:pPr>
      <w:r w:rsidRPr="00E11BCA">
        <w:rPr>
          <w:rFonts w:ascii="Cambria" w:hAnsi="Cambria" w:cs="Segoe UI"/>
          <w:b/>
          <w:color w:val="000000"/>
          <w:sz w:val="20"/>
          <w:szCs w:val="20"/>
          <w:shd w:val="clear" w:color="auto" w:fill="FFFFFF"/>
        </w:rPr>
        <w:t>Sadia Zafar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>,</w:t>
      </w:r>
      <w:r w:rsidRPr="00E11BCA">
        <w:rPr>
          <w:rFonts w:ascii="Cambria" w:hAnsi="Cambria" w:cs="Times New Roman"/>
          <w:sz w:val="20"/>
          <w:szCs w:val="20"/>
        </w:rPr>
        <w:t xml:space="preserve"> Iftikha</w:t>
      </w:r>
      <w:r>
        <w:rPr>
          <w:rFonts w:ascii="Cambria" w:hAnsi="Cambria" w:cs="Times New Roman"/>
          <w:sz w:val="20"/>
          <w:szCs w:val="20"/>
        </w:rPr>
        <w:t>r Ahmad, Farhat Jabeen and Hamza Saleem (2020</w:t>
      </w:r>
      <w:r w:rsidRPr="00E11BCA">
        <w:rPr>
          <w:rFonts w:ascii="Cambria" w:hAnsi="Cambria" w:cs="Times New Roman"/>
          <w:sz w:val="20"/>
          <w:szCs w:val="20"/>
        </w:rPr>
        <w:t>).</w:t>
      </w:r>
      <w:r w:rsidRPr="00E11BCA">
        <w:rPr>
          <w:rFonts w:ascii="Cambria" w:hAnsi="Cambria" w:cs="Segoe UI"/>
          <w:color w:val="000000"/>
          <w:sz w:val="20"/>
          <w:szCs w:val="20"/>
          <w:shd w:val="clear" w:color="auto" w:fill="FFFFFF"/>
        </w:rPr>
        <w:t xml:space="preserve"> 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 xml:space="preserve">“Spectrophotometric 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lastRenderedPageBreak/>
        <w:t>determination of nutrients in some important medicinal plants of Kallar Kahar, Punjab Pakistan”</w:t>
      </w:r>
      <w:r>
        <w:rPr>
          <w:rFonts w:ascii="Cambria" w:hAnsi="Cambria" w:cs="Times New Roman"/>
          <w:bCs/>
          <w:color w:val="000000"/>
          <w:sz w:val="20"/>
          <w:szCs w:val="20"/>
        </w:rPr>
        <w:t>.</w:t>
      </w:r>
      <w:r w:rsidRPr="00E11BCA">
        <w:rPr>
          <w:rFonts w:ascii="Cambria" w:hAnsi="Cambria" w:cs="Times New Roman"/>
          <w:bCs/>
          <w:color w:val="000000"/>
          <w:sz w:val="20"/>
          <w:szCs w:val="20"/>
        </w:rPr>
        <w:t xml:space="preserve"> </w:t>
      </w:r>
    </w:p>
    <w:p w:rsidR="00BF7176" w:rsidRDefault="00BF7176">
      <w:bookmarkStart w:id="0" w:name="_GoBack"/>
      <w:bookmarkEnd w:id="0"/>
    </w:p>
    <w:sectPr w:rsidR="00BF7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187DCF"/>
    <w:multiLevelType w:val="hybridMultilevel"/>
    <w:tmpl w:val="752A3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66880"/>
    <w:multiLevelType w:val="hybridMultilevel"/>
    <w:tmpl w:val="81F8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CF"/>
    <w:rsid w:val="00232CA5"/>
    <w:rsid w:val="005F69CF"/>
    <w:rsid w:val="00B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71CA42-8588-48CB-A734-9A85D229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CA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C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2CA5"/>
    <w:rPr>
      <w:color w:val="0563C1" w:themeColor="hyperlink"/>
      <w:u w:val="single"/>
    </w:rPr>
  </w:style>
  <w:style w:type="paragraph" w:customStyle="1" w:styleId="Default">
    <w:name w:val="Default"/>
    <w:rsid w:val="00232C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11/jphp.13185" TargetMode="External"/><Relationship Id="rId5" Type="http://schemas.openxmlformats.org/officeDocument/2006/relationships/hyperlink" Target="https://doi.org/10.1111/dth.131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2020-09-29T17:56:00Z</dcterms:created>
  <dcterms:modified xsi:type="dcterms:W3CDTF">2020-09-29T17:56:00Z</dcterms:modified>
</cp:coreProperties>
</file>