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87E" w:rsidRPr="001C7340" w:rsidRDefault="00893FC6">
      <w:pPr>
        <w:rPr>
          <w:rFonts w:asciiTheme="minorBidi" w:hAnsiTheme="minorBidi"/>
          <w:b/>
          <w:bCs/>
          <w:sz w:val="24"/>
          <w:szCs w:val="24"/>
        </w:rPr>
      </w:pPr>
      <w:r w:rsidRPr="001C7340">
        <w:rPr>
          <w:rFonts w:asciiTheme="minorBidi" w:hAnsiTheme="minorBidi"/>
          <w:b/>
          <w:bCs/>
          <w:sz w:val="24"/>
          <w:szCs w:val="24"/>
        </w:rPr>
        <w:t xml:space="preserve">Papers Published </w:t>
      </w:r>
    </w:p>
    <w:p w:rsidR="00893FC6" w:rsidRPr="001C7340" w:rsidRDefault="00893FC6">
      <w:pPr>
        <w:rPr>
          <w:rFonts w:asciiTheme="minorBidi" w:hAnsiTheme="minorBidi"/>
          <w:sz w:val="24"/>
          <w:szCs w:val="24"/>
        </w:rPr>
      </w:pPr>
    </w:p>
    <w:p w:rsidR="001C7340" w:rsidRDefault="00893FC6" w:rsidP="001C7340">
      <w:pPr>
        <w:spacing w:after="0" w:line="360" w:lineRule="auto"/>
        <w:ind w:left="720" w:hanging="720"/>
        <w:jc w:val="both"/>
        <w:rPr>
          <w:rFonts w:asciiTheme="minorBidi" w:eastAsia="Times New Roman" w:hAnsiTheme="minorBidi"/>
          <w:color w:val="0563C1"/>
          <w:sz w:val="24"/>
          <w:szCs w:val="24"/>
        </w:rPr>
      </w:pPr>
      <w:r w:rsidRPr="001C7340">
        <w:rPr>
          <w:rFonts w:asciiTheme="minorBidi" w:eastAsia="Times New Roman" w:hAnsiTheme="minorBidi"/>
          <w:color w:val="000000"/>
          <w:sz w:val="24"/>
          <w:szCs w:val="24"/>
        </w:rPr>
        <w:t>Naqvi, S.M.H., B.N. Siddiqui, W.U.H. Tareen, M.A.Q. Naqvi, and N. Hussain.</w:t>
      </w:r>
      <w:r w:rsidR="001C7340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 xml:space="preserve">(2020). </w:t>
      </w:r>
      <w:r w:rsidR="001C7340">
        <w:rPr>
          <w:rFonts w:asciiTheme="minorBidi" w:eastAsia="Times New Roman" w:hAnsiTheme="minorBidi"/>
          <w:color w:val="000000"/>
          <w:sz w:val="24"/>
          <w:szCs w:val="24"/>
        </w:rPr>
        <w:t>U</w:t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>sage of mobile phone by vegetable growers and its impact on</w:t>
      </w:r>
      <w:r w:rsidR="001C7340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 xml:space="preserve">vegetable production. </w:t>
      </w:r>
      <w:proofErr w:type="spellStart"/>
      <w:r w:rsidRPr="001C7340">
        <w:rPr>
          <w:rFonts w:asciiTheme="minorBidi" w:eastAsia="Times New Roman" w:hAnsiTheme="minorBidi"/>
          <w:i/>
          <w:iCs/>
          <w:color w:val="000000"/>
          <w:sz w:val="24"/>
          <w:szCs w:val="24"/>
        </w:rPr>
        <w:t>Sarhad</w:t>
      </w:r>
      <w:proofErr w:type="spellEnd"/>
      <w:r w:rsidRPr="001C7340">
        <w:rPr>
          <w:rFonts w:asciiTheme="minorBidi" w:eastAsia="Times New Roman" w:hAnsiTheme="minorBidi"/>
          <w:i/>
          <w:iCs/>
          <w:color w:val="000000"/>
          <w:sz w:val="24"/>
          <w:szCs w:val="24"/>
        </w:rPr>
        <w:t xml:space="preserve"> Journal of Agriculture, </w:t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>36(3): 900-905.</w:t>
      </w:r>
      <w:r w:rsidRPr="00893FC6">
        <w:rPr>
          <w:rFonts w:asciiTheme="minorBidi" w:eastAsia="Times New Roman" w:hAnsiTheme="minorBidi"/>
          <w:color w:val="000000"/>
          <w:sz w:val="24"/>
          <w:szCs w:val="24"/>
        </w:rPr>
        <w:br/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 xml:space="preserve">DOI: </w:t>
      </w:r>
      <w:hyperlink r:id="rId4" w:history="1">
        <w:r w:rsidR="001C7340" w:rsidRPr="0055222E">
          <w:rPr>
            <w:rStyle w:val="Hyperlink"/>
            <w:rFonts w:asciiTheme="minorBidi" w:eastAsia="Times New Roman" w:hAnsiTheme="minorBidi"/>
            <w:sz w:val="24"/>
            <w:szCs w:val="24"/>
          </w:rPr>
          <w:t>http://dx.doi.org/10.17582/journal.sja/2020/36.3.900.905</w:t>
        </w:r>
      </w:hyperlink>
    </w:p>
    <w:p w:rsidR="00893FC6" w:rsidRDefault="00893FC6" w:rsidP="001C7340">
      <w:pPr>
        <w:spacing w:after="0" w:line="360" w:lineRule="auto"/>
        <w:ind w:left="720" w:hanging="720"/>
        <w:jc w:val="both"/>
        <w:rPr>
          <w:rFonts w:asciiTheme="minorBidi" w:eastAsia="Times New Roman" w:hAnsiTheme="minorBidi"/>
          <w:color w:val="0563C1"/>
          <w:sz w:val="24"/>
          <w:szCs w:val="24"/>
        </w:rPr>
      </w:pPr>
      <w:r w:rsidRPr="001C7340">
        <w:rPr>
          <w:rFonts w:asciiTheme="minorBidi" w:eastAsia="Times New Roman" w:hAnsiTheme="minorBidi"/>
          <w:color w:val="000000"/>
          <w:sz w:val="24"/>
          <w:szCs w:val="24"/>
        </w:rPr>
        <w:t>Naqvi, S.M.H. and B.N. Siddiqui. (2020). Constraints in using mobile phone as</w:t>
      </w:r>
      <w:r w:rsidR="001C7340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 xml:space="preserve">an information source in vegetable development. </w:t>
      </w:r>
      <w:r w:rsidRPr="001C7340">
        <w:rPr>
          <w:rFonts w:asciiTheme="minorBidi" w:eastAsia="Times New Roman" w:hAnsiTheme="minorBidi"/>
          <w:i/>
          <w:iCs/>
          <w:color w:val="000000"/>
          <w:sz w:val="24"/>
          <w:szCs w:val="24"/>
        </w:rPr>
        <w:t>International Journal of</w:t>
      </w:r>
      <w:r w:rsidR="001C7340">
        <w:rPr>
          <w:rFonts w:asciiTheme="minorBidi" w:eastAsia="Times New Roman" w:hAnsiTheme="minorBidi"/>
          <w:i/>
          <w:iCs/>
          <w:color w:val="000000"/>
          <w:sz w:val="24"/>
          <w:szCs w:val="24"/>
        </w:rPr>
        <w:t xml:space="preserve"> </w:t>
      </w:r>
      <w:r w:rsidRPr="001C7340">
        <w:rPr>
          <w:rFonts w:asciiTheme="minorBidi" w:eastAsia="Times New Roman" w:hAnsiTheme="minorBidi"/>
          <w:i/>
          <w:iCs/>
          <w:color w:val="000000"/>
          <w:sz w:val="24"/>
          <w:szCs w:val="24"/>
        </w:rPr>
        <w:t>Advanced Research in Biological Sciences, 7</w:t>
      </w:r>
      <w:r w:rsidRPr="001C7340">
        <w:rPr>
          <w:rFonts w:asciiTheme="minorBidi" w:eastAsia="Times New Roman" w:hAnsiTheme="minorBidi"/>
          <w:color w:val="000000"/>
          <w:sz w:val="24"/>
          <w:szCs w:val="24"/>
        </w:rPr>
        <w:t>(7): 69-75. I.F = 6.433</w:t>
      </w:r>
      <w:r w:rsidRPr="00893FC6">
        <w:rPr>
          <w:rFonts w:asciiTheme="minorBidi" w:eastAsia="Times New Roman" w:hAnsiTheme="minorBidi"/>
          <w:color w:val="000000"/>
          <w:sz w:val="24"/>
          <w:szCs w:val="24"/>
        </w:rPr>
        <w:br/>
      </w:r>
      <w:proofErr w:type="spellStart"/>
      <w:r w:rsidRPr="001C7340">
        <w:rPr>
          <w:rFonts w:asciiTheme="minorBidi" w:eastAsia="Times New Roman" w:hAnsiTheme="minorBidi"/>
          <w:color w:val="000000"/>
          <w:sz w:val="24"/>
          <w:szCs w:val="24"/>
        </w:rPr>
        <w:t>Doi</w:t>
      </w:r>
      <w:proofErr w:type="spellEnd"/>
      <w:r w:rsidRPr="001C7340">
        <w:rPr>
          <w:rFonts w:asciiTheme="minorBidi" w:eastAsia="Times New Roman" w:hAnsiTheme="minorBidi"/>
          <w:color w:val="000000"/>
          <w:sz w:val="24"/>
          <w:szCs w:val="24"/>
        </w:rPr>
        <w:t xml:space="preserve">: </w:t>
      </w:r>
      <w:hyperlink r:id="rId5" w:history="1">
        <w:r w:rsidR="001C7340" w:rsidRPr="0055222E">
          <w:rPr>
            <w:rStyle w:val="Hyperlink"/>
            <w:rFonts w:asciiTheme="minorBidi" w:eastAsia="Times New Roman" w:hAnsiTheme="minorBidi"/>
            <w:sz w:val="24"/>
            <w:szCs w:val="24"/>
          </w:rPr>
          <w:t>http://dx.doi.org/10.22192/ijarbs.2020.07.07.008</w:t>
        </w:r>
      </w:hyperlink>
      <w:r w:rsidR="001C7340">
        <w:rPr>
          <w:rFonts w:asciiTheme="minorBidi" w:eastAsia="Times New Roman" w:hAnsiTheme="minorBidi"/>
          <w:color w:val="0563C1"/>
          <w:sz w:val="24"/>
          <w:szCs w:val="24"/>
        </w:rPr>
        <w:t xml:space="preserve"> </w:t>
      </w:r>
    </w:p>
    <w:p w:rsidR="001C7340" w:rsidRDefault="001C7340" w:rsidP="001C7340">
      <w:pPr>
        <w:spacing w:after="0" w:line="360" w:lineRule="auto"/>
        <w:ind w:left="720" w:hanging="720"/>
        <w:jc w:val="both"/>
        <w:rPr>
          <w:rFonts w:asciiTheme="minorBidi" w:eastAsia="Times New Roman" w:hAnsiTheme="minorBidi"/>
          <w:color w:val="0563C1"/>
          <w:sz w:val="24"/>
          <w:szCs w:val="24"/>
        </w:rPr>
      </w:pPr>
    </w:p>
    <w:p w:rsidR="00C84277" w:rsidRPr="00C84277" w:rsidRDefault="00C84277" w:rsidP="00C84277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C84277">
        <w:rPr>
          <w:rFonts w:asciiTheme="minorBidi" w:hAnsiTheme="minorBidi"/>
          <w:b/>
          <w:bCs/>
          <w:sz w:val="24"/>
          <w:szCs w:val="24"/>
        </w:rPr>
        <w:t>Paper detail that accepted in International Conferences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54"/>
        <w:gridCol w:w="2409"/>
        <w:gridCol w:w="3175"/>
        <w:gridCol w:w="1412"/>
      </w:tblGrid>
      <w:tr w:rsidR="00C84277" w:rsidRPr="00C84277" w:rsidTr="00585A33">
        <w:tc>
          <w:tcPr>
            <w:tcW w:w="1259" w:type="pct"/>
          </w:tcPr>
          <w:p w:rsidR="00C84277" w:rsidRPr="00C84277" w:rsidRDefault="00C84277" w:rsidP="00585A3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8427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Article Title </w:t>
            </w:r>
          </w:p>
        </w:tc>
        <w:tc>
          <w:tcPr>
            <w:tcW w:w="1288" w:type="pct"/>
          </w:tcPr>
          <w:p w:rsidR="00C84277" w:rsidRPr="00C84277" w:rsidRDefault="00C84277" w:rsidP="00585A3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84277">
              <w:rPr>
                <w:rFonts w:asciiTheme="minorBidi" w:hAnsiTheme="minorBidi"/>
                <w:b/>
                <w:bCs/>
                <w:sz w:val="24"/>
                <w:szCs w:val="24"/>
              </w:rPr>
              <w:t>Conference Name</w:t>
            </w:r>
          </w:p>
        </w:tc>
        <w:tc>
          <w:tcPr>
            <w:tcW w:w="1698" w:type="pct"/>
          </w:tcPr>
          <w:p w:rsidR="00C84277" w:rsidRPr="00C84277" w:rsidRDefault="00C84277" w:rsidP="00585A3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8427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Author Name </w:t>
            </w:r>
          </w:p>
        </w:tc>
        <w:tc>
          <w:tcPr>
            <w:tcW w:w="755" w:type="pct"/>
          </w:tcPr>
          <w:p w:rsidR="00C84277" w:rsidRPr="00C84277" w:rsidRDefault="00C84277" w:rsidP="00585A3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84277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Date </w:t>
            </w:r>
          </w:p>
        </w:tc>
      </w:tr>
      <w:tr w:rsidR="00C84277" w:rsidRPr="00C84277" w:rsidTr="00585A33">
        <w:tc>
          <w:tcPr>
            <w:tcW w:w="1259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 xml:space="preserve">Usage of mobile phone by vegetable growers and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it’s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 impact on vegetable</w:t>
            </w: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Production</w:t>
            </w:r>
          </w:p>
        </w:tc>
        <w:tc>
          <w:tcPr>
            <w:tcW w:w="1288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World Engineering, Science and Technology Conference 2019</w:t>
            </w: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Pahang, Malaysia</w:t>
            </w:r>
          </w:p>
        </w:tc>
        <w:tc>
          <w:tcPr>
            <w:tcW w:w="1698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Syed Mufeed Hadi Naqvi</w:t>
            </w: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 xml:space="preserve">Co-Author :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Badar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Naseem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 Siddiqui;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Waqar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>-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ul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-Hassan Tareen; Muhammad Ameer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Qarib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 Naqvi;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Naseeb</w:t>
            </w:r>
            <w:proofErr w:type="spellEnd"/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Hussain</w:t>
            </w:r>
          </w:p>
        </w:tc>
        <w:tc>
          <w:tcPr>
            <w:tcW w:w="755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29</w:t>
            </w:r>
            <w:r w:rsidRPr="00C84277">
              <w:rPr>
                <w:rFonts w:asciiTheme="minorBidi" w:hAnsiTheme="minorBidi"/>
                <w:sz w:val="24"/>
                <w:szCs w:val="24"/>
                <w:vertAlign w:val="superscript"/>
              </w:rPr>
              <w:t>th</w:t>
            </w:r>
            <w:r w:rsidRPr="00C84277">
              <w:rPr>
                <w:rFonts w:asciiTheme="minorBidi" w:hAnsiTheme="minorBidi"/>
                <w:sz w:val="24"/>
                <w:szCs w:val="24"/>
              </w:rPr>
              <w:t xml:space="preserve"> –  30</w:t>
            </w:r>
            <w:r w:rsidRPr="00C84277">
              <w:rPr>
                <w:rFonts w:asciiTheme="minorBidi" w:hAnsiTheme="minorBidi"/>
                <w:sz w:val="24"/>
                <w:szCs w:val="24"/>
                <w:vertAlign w:val="superscript"/>
              </w:rPr>
              <w:t>th</w:t>
            </w:r>
            <w:r w:rsidRPr="00C84277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June 2019</w:t>
            </w:r>
          </w:p>
        </w:tc>
        <w:bookmarkStart w:id="0" w:name="_GoBack"/>
        <w:bookmarkEnd w:id="0"/>
      </w:tr>
      <w:tr w:rsidR="00C84277" w:rsidRPr="00C84277" w:rsidTr="00585A33">
        <w:tc>
          <w:tcPr>
            <w:tcW w:w="1259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 xml:space="preserve">Factors influencing the use of Mobile Phone as an Information Source for Vegetable Growers: A Case of </w:t>
            </w:r>
            <w:proofErr w:type="spellStart"/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>Dera</w:t>
            </w:r>
            <w:proofErr w:type="spellEnd"/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 xml:space="preserve"> Ghazi Khan, Punjab, Pakistan</w:t>
            </w:r>
          </w:p>
        </w:tc>
        <w:tc>
          <w:tcPr>
            <w:tcW w:w="1288" w:type="pct"/>
          </w:tcPr>
          <w:p w:rsidR="00C84277" w:rsidRPr="00C84277" w:rsidRDefault="00C84277" w:rsidP="00585A33">
            <w:pPr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</w:pP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>Putrajaya International Conference on Multi-Disciplinary Research</w:t>
            </w:r>
          </w:p>
          <w:p w:rsidR="00C84277" w:rsidRPr="00C84277" w:rsidRDefault="00C84277" w:rsidP="00585A33">
            <w:pPr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</w:pP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>DORSETT PUTRAJAYA, Malaysia</w:t>
            </w:r>
          </w:p>
        </w:tc>
        <w:tc>
          <w:tcPr>
            <w:tcW w:w="1698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>Syed Mufeed Hadi Naqvi</w:t>
            </w: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sz w:val="24"/>
                <w:szCs w:val="24"/>
              </w:rPr>
              <w:t xml:space="preserve">Co-Author : Dr.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Badar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84277">
              <w:rPr>
                <w:rFonts w:asciiTheme="minorBidi" w:hAnsiTheme="minorBidi"/>
                <w:sz w:val="24"/>
                <w:szCs w:val="24"/>
              </w:rPr>
              <w:t>Naseem</w:t>
            </w:r>
            <w:proofErr w:type="spellEnd"/>
            <w:r w:rsidRPr="00C84277">
              <w:rPr>
                <w:rFonts w:asciiTheme="minorBidi" w:hAnsiTheme="minorBidi"/>
                <w:sz w:val="24"/>
                <w:szCs w:val="24"/>
              </w:rPr>
              <w:t xml:space="preserve"> Siddiqui</w:t>
            </w:r>
          </w:p>
        </w:tc>
        <w:tc>
          <w:tcPr>
            <w:tcW w:w="755" w:type="pct"/>
          </w:tcPr>
          <w:p w:rsidR="00C84277" w:rsidRPr="00C84277" w:rsidRDefault="00C84277" w:rsidP="00585A33">
            <w:pPr>
              <w:rPr>
                <w:rFonts w:asciiTheme="minorBidi" w:hAnsiTheme="minorBidi"/>
                <w:sz w:val="24"/>
                <w:szCs w:val="24"/>
              </w:rPr>
            </w:pP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>18</w:t>
            </w: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 xml:space="preserve"> - 19</w:t>
            </w: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C84277">
              <w:rPr>
                <w:rFonts w:asciiTheme="minorBidi" w:hAnsiTheme="minorBidi"/>
                <w:color w:val="201F1E"/>
                <w:sz w:val="24"/>
                <w:szCs w:val="24"/>
                <w:shd w:val="clear" w:color="auto" w:fill="FFFFFF"/>
              </w:rPr>
              <w:t xml:space="preserve">  January, 2020</w:t>
            </w:r>
          </w:p>
        </w:tc>
      </w:tr>
    </w:tbl>
    <w:p w:rsidR="00C84277" w:rsidRDefault="00C84277" w:rsidP="001C7340">
      <w:pPr>
        <w:spacing w:after="0" w:line="360" w:lineRule="auto"/>
        <w:ind w:left="720" w:hanging="720"/>
        <w:jc w:val="both"/>
        <w:rPr>
          <w:rFonts w:asciiTheme="minorBidi" w:eastAsia="Times New Roman" w:hAnsiTheme="minorBidi"/>
          <w:color w:val="0563C1"/>
          <w:sz w:val="24"/>
          <w:szCs w:val="24"/>
        </w:rPr>
      </w:pPr>
    </w:p>
    <w:p w:rsidR="001C7340" w:rsidRPr="001C7340" w:rsidRDefault="001C7340" w:rsidP="001C7340">
      <w:pPr>
        <w:spacing w:after="0" w:line="360" w:lineRule="auto"/>
        <w:ind w:left="720" w:hanging="720"/>
        <w:jc w:val="both"/>
        <w:rPr>
          <w:rFonts w:asciiTheme="minorBidi" w:eastAsia="Times New Roman" w:hAnsiTheme="minorBidi"/>
          <w:sz w:val="24"/>
          <w:szCs w:val="24"/>
        </w:rPr>
      </w:pPr>
    </w:p>
    <w:p w:rsidR="00893FC6" w:rsidRPr="001C7340" w:rsidRDefault="00893FC6">
      <w:pPr>
        <w:rPr>
          <w:rFonts w:asciiTheme="minorBidi" w:hAnsiTheme="minorBidi"/>
          <w:sz w:val="24"/>
          <w:szCs w:val="24"/>
        </w:rPr>
      </w:pPr>
    </w:p>
    <w:sectPr w:rsidR="00893FC6" w:rsidRPr="001C73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0B"/>
    <w:rsid w:val="001C3954"/>
    <w:rsid w:val="001C7340"/>
    <w:rsid w:val="00306652"/>
    <w:rsid w:val="0036287E"/>
    <w:rsid w:val="0046587C"/>
    <w:rsid w:val="00586056"/>
    <w:rsid w:val="006E69CD"/>
    <w:rsid w:val="00893FC6"/>
    <w:rsid w:val="009E01CD"/>
    <w:rsid w:val="00BE620B"/>
    <w:rsid w:val="00C671F6"/>
    <w:rsid w:val="00C84277"/>
    <w:rsid w:val="00D010D5"/>
    <w:rsid w:val="00E34314"/>
    <w:rsid w:val="00E8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01A2F-A282-41FB-B037-F47B8AD1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93FC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93FC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73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7340"/>
    <w:pPr>
      <w:ind w:left="720"/>
      <w:contextualSpacing/>
    </w:pPr>
  </w:style>
  <w:style w:type="table" w:styleId="TableGrid">
    <w:name w:val="Table Grid"/>
    <w:basedOn w:val="TableNormal"/>
    <w:uiPriority w:val="39"/>
    <w:rsid w:val="00C84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x.doi.org/10.22192/ijarbs.2020.07.07.008" TargetMode="External"/><Relationship Id="rId4" Type="http://schemas.openxmlformats.org/officeDocument/2006/relationships/hyperlink" Target="http://dx.doi.org/10.17582/journal.sja/2020/36.3.900.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Mufeed Hadi Naqvi</dc:creator>
  <cp:keywords/>
  <dc:description/>
  <cp:lastModifiedBy>Syed Mufeed Hadi Naqvi</cp:lastModifiedBy>
  <cp:revision>4</cp:revision>
  <dcterms:created xsi:type="dcterms:W3CDTF">2020-10-23T04:15:00Z</dcterms:created>
  <dcterms:modified xsi:type="dcterms:W3CDTF">2020-10-23T04:19:00Z</dcterms:modified>
</cp:coreProperties>
</file>