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59"/>
        <w:gridCol w:w="3682"/>
        <w:gridCol w:w="1831"/>
        <w:gridCol w:w="1045"/>
        <w:gridCol w:w="1186"/>
        <w:gridCol w:w="1273"/>
      </w:tblGrid>
      <w:tr w:rsidR="0043468E" w:rsidTr="0043468E">
        <w:tc>
          <w:tcPr>
            <w:tcW w:w="557" w:type="dxa"/>
          </w:tcPr>
          <w:p w:rsidR="00E80480" w:rsidRPr="00307709" w:rsidRDefault="00E80480">
            <w:pPr>
              <w:rPr>
                <w:rFonts w:ascii="Times New Roman" w:hAnsi="Times New Roman" w:cs="Times New Roman"/>
                <w:b/>
              </w:rPr>
            </w:pPr>
            <w:r w:rsidRPr="00307709">
              <w:rPr>
                <w:rFonts w:ascii="Times New Roman" w:hAnsi="Times New Roman" w:cs="Times New Roman"/>
                <w:b/>
              </w:rPr>
              <w:t>S/N</w:t>
            </w:r>
          </w:p>
        </w:tc>
        <w:tc>
          <w:tcPr>
            <w:tcW w:w="3684" w:type="dxa"/>
          </w:tcPr>
          <w:p w:rsidR="00E80480" w:rsidRPr="00307709" w:rsidRDefault="00E80480">
            <w:pPr>
              <w:rPr>
                <w:rFonts w:ascii="Times New Roman" w:hAnsi="Times New Roman" w:cs="Times New Roman"/>
                <w:b/>
              </w:rPr>
            </w:pPr>
            <w:r w:rsidRPr="00307709">
              <w:rPr>
                <w:rFonts w:ascii="Times New Roman" w:hAnsi="Times New Roman" w:cs="Times New Roman"/>
                <w:b/>
              </w:rPr>
              <w:t>Article title</w:t>
            </w:r>
          </w:p>
        </w:tc>
        <w:tc>
          <w:tcPr>
            <w:tcW w:w="1831" w:type="dxa"/>
          </w:tcPr>
          <w:p w:rsidR="00E80480" w:rsidRPr="00307709" w:rsidRDefault="00E80480">
            <w:pPr>
              <w:rPr>
                <w:rFonts w:ascii="Times New Roman" w:hAnsi="Times New Roman" w:cs="Times New Roman"/>
                <w:b/>
              </w:rPr>
            </w:pPr>
            <w:r w:rsidRPr="00307709">
              <w:rPr>
                <w:rFonts w:ascii="Times New Roman" w:hAnsi="Times New Roman" w:cs="Times New Roman"/>
                <w:b/>
              </w:rPr>
              <w:t>Name of the Journal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E80480" w:rsidRPr="00307709" w:rsidRDefault="00E80480">
            <w:pPr>
              <w:rPr>
                <w:rFonts w:ascii="Times New Roman" w:hAnsi="Times New Roman" w:cs="Times New Roman"/>
                <w:b/>
              </w:rPr>
            </w:pPr>
            <w:r w:rsidRPr="00307709">
              <w:rPr>
                <w:rFonts w:ascii="Times New Roman" w:hAnsi="Times New Roman" w:cs="Times New Roman"/>
                <w:b/>
              </w:rPr>
              <w:t>SINN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E80480" w:rsidRPr="00307709" w:rsidRDefault="00E80480" w:rsidP="00E80480">
            <w:pPr>
              <w:rPr>
                <w:rFonts w:ascii="Times New Roman" w:hAnsi="Times New Roman" w:cs="Times New Roman"/>
                <w:b/>
              </w:rPr>
            </w:pPr>
            <w:r w:rsidRPr="00307709">
              <w:rPr>
                <w:rFonts w:ascii="Times New Roman" w:hAnsi="Times New Roman" w:cs="Times New Roman"/>
                <w:b/>
              </w:rPr>
              <w:t>Journal type</w:t>
            </w:r>
          </w:p>
        </w:tc>
        <w:tc>
          <w:tcPr>
            <w:tcW w:w="1273" w:type="dxa"/>
          </w:tcPr>
          <w:p w:rsidR="00E80480" w:rsidRPr="00307709" w:rsidRDefault="00E80480">
            <w:pPr>
              <w:rPr>
                <w:rFonts w:ascii="Times New Roman" w:hAnsi="Times New Roman" w:cs="Times New Roman"/>
                <w:b/>
              </w:rPr>
            </w:pPr>
            <w:r w:rsidRPr="00307709">
              <w:rPr>
                <w:rFonts w:ascii="Times New Roman" w:hAnsi="Times New Roman" w:cs="Times New Roman"/>
                <w:b/>
              </w:rPr>
              <w:t>STATUS</w:t>
            </w:r>
          </w:p>
        </w:tc>
      </w:tr>
      <w:tr w:rsidR="0043468E" w:rsidTr="0043468E">
        <w:tc>
          <w:tcPr>
            <w:tcW w:w="557" w:type="dxa"/>
          </w:tcPr>
          <w:p w:rsidR="0043468E" w:rsidRDefault="0043468E">
            <w:r>
              <w:t>1</w:t>
            </w:r>
          </w:p>
        </w:tc>
        <w:tc>
          <w:tcPr>
            <w:tcW w:w="3684" w:type="dxa"/>
          </w:tcPr>
          <w:p w:rsidR="0043468E" w:rsidRDefault="0043468E">
            <w:r w:rsidRPr="000717C5">
              <w:rPr>
                <w:rFonts w:ascii="Times New Roman" w:hAnsi="Times New Roman"/>
                <w:bCs/>
                <w:sz w:val="24"/>
                <w:szCs w:val="24"/>
              </w:rPr>
              <w:t>Application of multivariate probit on determinants of sesame farmers market outlet choices in Gimbi District, Ethiopia</w:t>
            </w:r>
          </w:p>
        </w:tc>
        <w:tc>
          <w:tcPr>
            <w:tcW w:w="1831" w:type="dxa"/>
          </w:tcPr>
          <w:p w:rsidR="0043468E" w:rsidRPr="009122FA" w:rsidRDefault="0043468E" w:rsidP="009122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2FA">
              <w:rPr>
                <w:rFonts w:ascii="Times New Roman" w:hAnsi="Times New Roman" w:cs="Times New Roman"/>
                <w:bCs/>
                <w:sz w:val="24"/>
                <w:szCs w:val="24"/>
              </w:rPr>
              <w:t>African Journal of Agricultural</w:t>
            </w:r>
          </w:p>
          <w:p w:rsidR="0043468E" w:rsidRDefault="0043468E" w:rsidP="009122FA">
            <w:r w:rsidRPr="009122FA">
              <w:rPr>
                <w:rFonts w:ascii="Times New Roman" w:hAnsi="Times New Roman" w:cs="Times New Roman"/>
                <w:bCs/>
                <w:sz w:val="24"/>
                <w:szCs w:val="24"/>
              </w:rPr>
              <w:t>Research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3468E" w:rsidRDefault="0043468E">
            <w:pPr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43468E" w:rsidRPr="00016C31" w:rsidRDefault="0043468E">
            <w:pPr>
              <w:rPr>
                <w:b/>
                <w:sz w:val="24"/>
                <w:szCs w:val="24"/>
              </w:rPr>
            </w:pPr>
            <w:r w:rsidRPr="00016C31">
              <w:rPr>
                <w:rFonts w:ascii="Century Gothic" w:hAnsi="Century Gothic" w:cs="Century Gothic"/>
                <w:b/>
                <w:sz w:val="24"/>
                <w:szCs w:val="24"/>
              </w:rPr>
              <w:t>1991-637X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43468E" w:rsidRDefault="0043468E" w:rsidP="0018546A">
            <w:r>
              <w:t>Reputable, peer reviewed</w:t>
            </w:r>
          </w:p>
        </w:tc>
        <w:tc>
          <w:tcPr>
            <w:tcW w:w="1273" w:type="dxa"/>
          </w:tcPr>
          <w:p w:rsidR="0043468E" w:rsidRDefault="00792196">
            <w:r>
              <w:t>Published</w:t>
            </w:r>
          </w:p>
        </w:tc>
      </w:tr>
      <w:tr w:rsidR="0043468E" w:rsidTr="0043468E">
        <w:tc>
          <w:tcPr>
            <w:tcW w:w="557" w:type="dxa"/>
          </w:tcPr>
          <w:p w:rsidR="0043468E" w:rsidRDefault="0043468E">
            <w:r>
              <w:t>2</w:t>
            </w:r>
          </w:p>
        </w:tc>
        <w:tc>
          <w:tcPr>
            <w:tcW w:w="3684" w:type="dxa"/>
          </w:tcPr>
          <w:p w:rsidR="0043468E" w:rsidRDefault="0043468E">
            <w:r w:rsidRPr="00652D21">
              <w:rPr>
                <w:rFonts w:ascii="Times New Roman" w:hAnsi="Times New Roman"/>
                <w:bCs/>
                <w:sz w:val="24"/>
                <w:szCs w:val="24"/>
              </w:rPr>
              <w:t>Analysis of Sesame Marketing Chain in Case of Gimbi Districts</w:t>
            </w:r>
          </w:p>
        </w:tc>
        <w:tc>
          <w:tcPr>
            <w:tcW w:w="1831" w:type="dxa"/>
          </w:tcPr>
          <w:p w:rsidR="0043468E" w:rsidRPr="009122FA" w:rsidRDefault="0043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2FA">
              <w:rPr>
                <w:rFonts w:ascii="Times New Roman" w:eastAsia="TimesNewRoman" w:hAnsi="Times New Roman" w:cs="Times New Roman"/>
                <w:sz w:val="24"/>
                <w:szCs w:val="24"/>
              </w:rPr>
              <w:t>Journal of Education and Practice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3468E" w:rsidRPr="00016C31" w:rsidRDefault="0043468E">
            <w:pPr>
              <w:rPr>
                <w:rFonts w:ascii="TimesNewRoman" w:eastAsia="TimesNewRoman" w:cs="TimesNewRoman"/>
                <w:b/>
                <w:sz w:val="24"/>
                <w:szCs w:val="24"/>
              </w:rPr>
            </w:pPr>
          </w:p>
          <w:p w:rsidR="0043468E" w:rsidRPr="00016C31" w:rsidRDefault="0043468E">
            <w:pPr>
              <w:rPr>
                <w:b/>
                <w:sz w:val="24"/>
                <w:szCs w:val="24"/>
              </w:rPr>
            </w:pPr>
            <w:r w:rsidRPr="00016C31">
              <w:rPr>
                <w:rFonts w:ascii="TimesNewRoman" w:eastAsia="TimesNewRoman" w:cs="TimesNewRoman"/>
                <w:b/>
                <w:sz w:val="24"/>
                <w:szCs w:val="24"/>
              </w:rPr>
              <w:t>2222-288X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43468E" w:rsidRDefault="0043468E" w:rsidP="0018546A">
            <w:r>
              <w:t>Reputable, peer reviewed</w:t>
            </w:r>
          </w:p>
        </w:tc>
        <w:tc>
          <w:tcPr>
            <w:tcW w:w="1273" w:type="dxa"/>
          </w:tcPr>
          <w:p w:rsidR="0043468E" w:rsidRDefault="00792196">
            <w:r>
              <w:t>Published</w:t>
            </w:r>
          </w:p>
        </w:tc>
      </w:tr>
      <w:tr w:rsidR="0043468E" w:rsidTr="0043468E">
        <w:tc>
          <w:tcPr>
            <w:tcW w:w="557" w:type="dxa"/>
          </w:tcPr>
          <w:p w:rsidR="0043468E" w:rsidRDefault="0043468E">
            <w:r>
              <w:t>3</w:t>
            </w:r>
          </w:p>
        </w:tc>
        <w:tc>
          <w:tcPr>
            <w:tcW w:w="3684" w:type="dxa"/>
          </w:tcPr>
          <w:p w:rsidR="0043468E" w:rsidRDefault="0043468E">
            <w:r w:rsidRPr="00652D21">
              <w:rPr>
                <w:bCs/>
              </w:rPr>
              <w:t>Factors affecting credit use for rural farming at household level: Evidence from small holder farmers’ of Toke-Kutaye district</w:t>
            </w:r>
          </w:p>
        </w:tc>
        <w:tc>
          <w:tcPr>
            <w:tcW w:w="1831" w:type="dxa"/>
          </w:tcPr>
          <w:p w:rsidR="0043468E" w:rsidRPr="009122FA" w:rsidRDefault="0043468E" w:rsidP="0091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9122FA">
              <w:rPr>
                <w:rFonts w:ascii="Times New Roman" w:hAnsi="Times New Roman" w:cs="Times New Roman"/>
                <w:sz w:val="24"/>
                <w:szCs w:val="24"/>
              </w:rPr>
              <w:t>Journal of Agricultural Economics and Development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3468E" w:rsidRPr="00016C31" w:rsidRDefault="0043468E" w:rsidP="00126199">
            <w:pPr>
              <w:pStyle w:val="Default"/>
              <w:rPr>
                <w:b/>
              </w:rPr>
            </w:pPr>
          </w:p>
          <w:p w:rsidR="0043468E" w:rsidRPr="00016C31" w:rsidRDefault="0043468E" w:rsidP="00126199">
            <w:pPr>
              <w:rPr>
                <w:b/>
                <w:sz w:val="24"/>
                <w:szCs w:val="24"/>
              </w:rPr>
            </w:pPr>
            <w:r w:rsidRPr="00016C31">
              <w:rPr>
                <w:b/>
                <w:sz w:val="24"/>
                <w:szCs w:val="24"/>
              </w:rPr>
              <w:t xml:space="preserve"> 2327-3151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43468E" w:rsidRDefault="0043468E" w:rsidP="0018546A">
            <w:r>
              <w:t>Reputable, peer reviewed</w:t>
            </w:r>
          </w:p>
        </w:tc>
        <w:tc>
          <w:tcPr>
            <w:tcW w:w="1273" w:type="dxa"/>
          </w:tcPr>
          <w:p w:rsidR="0043468E" w:rsidRDefault="00792196">
            <w:r>
              <w:t>Published</w:t>
            </w:r>
          </w:p>
        </w:tc>
      </w:tr>
      <w:tr w:rsidR="0043468E" w:rsidTr="0043468E">
        <w:tc>
          <w:tcPr>
            <w:tcW w:w="557" w:type="dxa"/>
          </w:tcPr>
          <w:p w:rsidR="0043468E" w:rsidRDefault="0043468E">
            <w:r>
              <w:t>4</w:t>
            </w:r>
          </w:p>
        </w:tc>
        <w:tc>
          <w:tcPr>
            <w:tcW w:w="3684" w:type="dxa"/>
          </w:tcPr>
          <w:p w:rsidR="0043468E" w:rsidRDefault="0043468E">
            <w:r w:rsidRPr="00652D21">
              <w:rPr>
                <w:rFonts w:ascii="Times New Roman" w:hAnsi="Times New Roman"/>
                <w:sz w:val="24"/>
                <w:szCs w:val="24"/>
              </w:rPr>
              <w:t>Determinants of Dairy Product Market Participation of the Rural Households’ The Case of Adaberga District in West Shewa Zone of Oromia National Regional State, Ethiopia</w:t>
            </w:r>
          </w:p>
        </w:tc>
        <w:tc>
          <w:tcPr>
            <w:tcW w:w="1831" w:type="dxa"/>
          </w:tcPr>
          <w:p w:rsidR="0043468E" w:rsidRPr="009075C1" w:rsidRDefault="0043468E" w:rsidP="00907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sz w:val="28"/>
                <w:szCs w:val="28"/>
              </w:rPr>
              <w:t>J</w:t>
            </w:r>
            <w:r w:rsidRPr="009075C1">
              <w:rPr>
                <w:rFonts w:ascii="Times New Roman" w:hAnsi="Times New Roman" w:cs="Times New Roman"/>
                <w:sz w:val="24"/>
                <w:szCs w:val="24"/>
              </w:rPr>
              <w:t>ournal of</w:t>
            </w:r>
          </w:p>
          <w:p w:rsidR="0043468E" w:rsidRDefault="0043468E" w:rsidP="009075C1">
            <w:r w:rsidRPr="009075C1">
              <w:rPr>
                <w:rFonts w:ascii="Times New Roman" w:hAnsi="Times New Roman" w:cs="Times New Roman"/>
                <w:sz w:val="24"/>
                <w:szCs w:val="24"/>
              </w:rPr>
              <w:t>Business &amp; Financial Affairs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3468E" w:rsidRPr="00126199" w:rsidRDefault="0043468E">
            <w:pPr>
              <w:rPr>
                <w:b/>
                <w:sz w:val="24"/>
                <w:szCs w:val="24"/>
              </w:rPr>
            </w:pPr>
            <w:r w:rsidRPr="00126199">
              <w:rPr>
                <w:rFonts w:ascii="Tunga" w:hAnsi="Tunga" w:cs="Tunga"/>
                <w:b/>
                <w:sz w:val="24"/>
                <w:szCs w:val="24"/>
              </w:rPr>
              <w:t>2167-0234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43468E" w:rsidRDefault="0043468E" w:rsidP="0018546A">
            <w:r>
              <w:t>Reputable, peer reviewed</w:t>
            </w:r>
          </w:p>
        </w:tc>
        <w:tc>
          <w:tcPr>
            <w:tcW w:w="1273" w:type="dxa"/>
          </w:tcPr>
          <w:p w:rsidR="0043468E" w:rsidRDefault="00792196">
            <w:r>
              <w:t>Published</w:t>
            </w:r>
          </w:p>
        </w:tc>
      </w:tr>
      <w:tr w:rsidR="0043468E" w:rsidTr="0043468E">
        <w:tc>
          <w:tcPr>
            <w:tcW w:w="557" w:type="dxa"/>
          </w:tcPr>
          <w:p w:rsidR="0043468E" w:rsidRDefault="0043468E">
            <w:r>
              <w:t>5</w:t>
            </w:r>
          </w:p>
        </w:tc>
        <w:tc>
          <w:tcPr>
            <w:tcW w:w="3684" w:type="dxa"/>
          </w:tcPr>
          <w:p w:rsidR="0043468E" w:rsidRDefault="0043468E">
            <w:r w:rsidRPr="00652D21">
              <w:rPr>
                <w:rFonts w:ascii="Times New Roman" w:eastAsia="Calibri" w:hAnsi="Times New Roman"/>
              </w:rPr>
              <w:t>Factors Affecting Smallholder Farmers’ Participation in Dairy Contract: Evidence from Small Holder Farmers’ of Walmara District</w:t>
            </w:r>
          </w:p>
        </w:tc>
        <w:tc>
          <w:tcPr>
            <w:tcW w:w="1831" w:type="dxa"/>
          </w:tcPr>
          <w:p w:rsidR="0043468E" w:rsidRDefault="0043468E">
            <w:r>
              <w:rPr>
                <w:rFonts w:ascii="Cambria" w:hAnsi="Cambria" w:cs="Cambria"/>
                <w:sz w:val="16"/>
                <w:szCs w:val="16"/>
              </w:rPr>
              <w:t>INTERNATIONAL JOURNAL OF INNOVATIVE RESEARCH &amp; DEVELOPMENT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3468E" w:rsidRDefault="0043468E">
            <w:r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2278 – 0211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43468E" w:rsidRDefault="0043468E" w:rsidP="0018546A">
            <w:r>
              <w:t>Reputable, peer reviewed</w:t>
            </w:r>
          </w:p>
        </w:tc>
        <w:tc>
          <w:tcPr>
            <w:tcW w:w="1273" w:type="dxa"/>
          </w:tcPr>
          <w:p w:rsidR="0043468E" w:rsidRDefault="00792196">
            <w:r>
              <w:t>Published</w:t>
            </w:r>
          </w:p>
        </w:tc>
      </w:tr>
      <w:tr w:rsidR="0043468E" w:rsidTr="0043468E">
        <w:tc>
          <w:tcPr>
            <w:tcW w:w="557" w:type="dxa"/>
          </w:tcPr>
          <w:p w:rsidR="0043468E" w:rsidRDefault="0043468E">
            <w:r>
              <w:t>6</w:t>
            </w:r>
          </w:p>
        </w:tc>
        <w:tc>
          <w:tcPr>
            <w:tcW w:w="3684" w:type="dxa"/>
          </w:tcPr>
          <w:p w:rsidR="0043468E" w:rsidRDefault="0043468E">
            <w:r w:rsidRPr="00AA2D74">
              <w:rPr>
                <w:rFonts w:ascii="Times New Roman" w:hAnsi="Times New Roman"/>
                <w:sz w:val="24"/>
                <w:szCs w:val="24"/>
              </w:rPr>
              <w:t>Factors that affecting the Level of Technical efficiency of Haricot Bean Producing for Smallholder Farmers in Bosat district, East Shoa Zone, Oromia National Regional State, Ethiopia.</w:t>
            </w:r>
          </w:p>
        </w:tc>
        <w:tc>
          <w:tcPr>
            <w:tcW w:w="1831" w:type="dxa"/>
          </w:tcPr>
          <w:p w:rsidR="0043468E" w:rsidRPr="009075C1" w:rsidRDefault="0043468E" w:rsidP="009075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75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Academic Research</w:t>
            </w:r>
          </w:p>
          <w:p w:rsidR="0043468E" w:rsidRPr="009075C1" w:rsidRDefault="0043468E" w:rsidP="009075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75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Journal of Agricultural</w:t>
            </w:r>
          </w:p>
          <w:p w:rsidR="0043468E" w:rsidRDefault="0043468E" w:rsidP="009075C1">
            <w:r w:rsidRPr="009075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Science and Research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3468E" w:rsidRPr="00016C31" w:rsidRDefault="0043468E">
            <w:pPr>
              <w:rPr>
                <w:b/>
                <w:sz w:val="24"/>
                <w:szCs w:val="24"/>
              </w:rPr>
            </w:pPr>
            <w:r w:rsidRPr="00016C31">
              <w:rPr>
                <w:rFonts w:ascii="Helvetica" w:hAnsi="Helvetica" w:cs="Helvetica"/>
                <w:b/>
                <w:sz w:val="24"/>
                <w:szCs w:val="24"/>
              </w:rPr>
              <w:t>2360-7874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43468E" w:rsidRDefault="0043468E" w:rsidP="0018546A">
            <w:r>
              <w:t>Reputable, peer reviewed</w:t>
            </w:r>
          </w:p>
        </w:tc>
        <w:tc>
          <w:tcPr>
            <w:tcW w:w="1273" w:type="dxa"/>
          </w:tcPr>
          <w:p w:rsidR="0043468E" w:rsidRDefault="00792196">
            <w:r>
              <w:t>Published</w:t>
            </w:r>
          </w:p>
        </w:tc>
      </w:tr>
      <w:tr w:rsidR="0043468E" w:rsidTr="0043468E">
        <w:tc>
          <w:tcPr>
            <w:tcW w:w="557" w:type="dxa"/>
          </w:tcPr>
          <w:p w:rsidR="0043468E" w:rsidRDefault="0043468E">
            <w:r>
              <w:t>7</w:t>
            </w:r>
          </w:p>
        </w:tc>
        <w:tc>
          <w:tcPr>
            <w:tcW w:w="3684" w:type="dxa"/>
          </w:tcPr>
          <w:p w:rsidR="0043468E" w:rsidRDefault="0043468E">
            <w:r w:rsidRPr="002B394E">
              <w:rPr>
                <w:rFonts w:ascii="Times New Roman" w:hAnsi="Times New Roman"/>
                <w:sz w:val="24"/>
                <w:szCs w:val="24"/>
              </w:rPr>
              <w:t>Food Safety Awareness and Practices of Food Handlers in Cafes andRestaurants of Ambo, Guder and Ginchi Towns of West Shoa Zone, Oromia National Regional State, Ethiopia</w:t>
            </w:r>
          </w:p>
        </w:tc>
        <w:tc>
          <w:tcPr>
            <w:tcW w:w="1831" w:type="dxa"/>
          </w:tcPr>
          <w:p w:rsidR="0043468E" w:rsidRPr="009075C1" w:rsidRDefault="0043468E" w:rsidP="00907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5C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Journal of Biology, Agriculture and Healthcare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3468E" w:rsidRPr="00016C31" w:rsidRDefault="0043468E">
            <w:pPr>
              <w:rPr>
                <w:b/>
                <w:sz w:val="24"/>
                <w:szCs w:val="24"/>
              </w:rPr>
            </w:pPr>
            <w:r w:rsidRPr="00016C31">
              <w:rPr>
                <w:rFonts w:ascii="TimesNewRoman" w:eastAsia="TimesNewRoman" w:cs="TimesNewRoman"/>
                <w:b/>
                <w:sz w:val="24"/>
                <w:szCs w:val="24"/>
              </w:rPr>
              <w:t>2224-3208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43468E" w:rsidRDefault="0043468E" w:rsidP="0018546A">
            <w:r>
              <w:t>Reputable, peer reviewed</w:t>
            </w:r>
          </w:p>
        </w:tc>
        <w:tc>
          <w:tcPr>
            <w:tcW w:w="1273" w:type="dxa"/>
          </w:tcPr>
          <w:p w:rsidR="0043468E" w:rsidRDefault="00792196">
            <w:r>
              <w:t>Published</w:t>
            </w:r>
          </w:p>
        </w:tc>
      </w:tr>
      <w:tr w:rsidR="0043468E" w:rsidTr="0043468E">
        <w:tc>
          <w:tcPr>
            <w:tcW w:w="557" w:type="dxa"/>
          </w:tcPr>
          <w:p w:rsidR="0043468E" w:rsidRDefault="0043468E">
            <w:r>
              <w:t>8</w:t>
            </w:r>
          </w:p>
        </w:tc>
        <w:tc>
          <w:tcPr>
            <w:tcW w:w="3684" w:type="dxa"/>
          </w:tcPr>
          <w:p w:rsidR="0043468E" w:rsidRPr="00CD3B3F" w:rsidRDefault="0043468E">
            <w:pPr>
              <w:rPr>
                <w:rFonts w:ascii="Times New Roman" w:hAnsi="Times New Roman" w:cs="Times New Roman"/>
              </w:rPr>
            </w:pPr>
            <w:r w:rsidRPr="00CD3B3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Assessing the Economic Impact of the Corona Virus Pandemic on the Production and Distribution of livestock across Value Chain Approach: The Case of Kellam Wollegga Zone, Oromia National Regional State, Ethiopia</w:t>
            </w:r>
          </w:p>
        </w:tc>
        <w:tc>
          <w:tcPr>
            <w:tcW w:w="1831" w:type="dxa"/>
          </w:tcPr>
          <w:p w:rsidR="0043468E" w:rsidRDefault="0043468E">
            <w:r>
              <w:t>International Journal of Rural Management, SAGE Publisher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3468E" w:rsidRDefault="0043468E"/>
        </w:tc>
        <w:tc>
          <w:tcPr>
            <w:tcW w:w="1186" w:type="dxa"/>
            <w:tcBorders>
              <w:left w:val="single" w:sz="4" w:space="0" w:color="auto"/>
            </w:tcBorders>
          </w:tcPr>
          <w:p w:rsidR="0043468E" w:rsidRDefault="0043468E">
            <w:r>
              <w:t>Scopus</w:t>
            </w:r>
          </w:p>
        </w:tc>
        <w:tc>
          <w:tcPr>
            <w:tcW w:w="1273" w:type="dxa"/>
          </w:tcPr>
          <w:p w:rsidR="0043468E" w:rsidRDefault="0043468E">
            <w:r>
              <w:t>Accepted, Ready for publication, Galley proof</w:t>
            </w:r>
          </w:p>
        </w:tc>
      </w:tr>
      <w:tr w:rsidR="0043468E" w:rsidTr="0043468E">
        <w:tc>
          <w:tcPr>
            <w:tcW w:w="557" w:type="dxa"/>
          </w:tcPr>
          <w:p w:rsidR="0043468E" w:rsidRDefault="0043468E">
            <w:r>
              <w:t>9</w:t>
            </w:r>
          </w:p>
        </w:tc>
        <w:tc>
          <w:tcPr>
            <w:tcW w:w="3684" w:type="dxa"/>
          </w:tcPr>
          <w:p w:rsidR="0043468E" w:rsidRPr="00201375" w:rsidRDefault="0043468E" w:rsidP="002013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375">
              <w:rPr>
                <w:rFonts w:ascii="Times New Roman" w:hAnsi="Times New Roman" w:cs="Times New Roman"/>
                <w:bCs/>
                <w:sz w:val="24"/>
                <w:szCs w:val="24"/>
              </w:rPr>
              <w:t>Analysis of beef cattle value chain and value addition</w:t>
            </w:r>
          </w:p>
          <w:p w:rsidR="0043468E" w:rsidRPr="00201375" w:rsidRDefault="0043468E" w:rsidP="002013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375">
              <w:rPr>
                <w:rFonts w:ascii="Times New Roman" w:hAnsi="Times New Roman" w:cs="Times New Roman"/>
                <w:bCs/>
                <w:sz w:val="24"/>
                <w:szCs w:val="24"/>
              </w:rPr>
              <w:t>activities: Empirical evidences from In Toke Kutaye and</w:t>
            </w:r>
          </w:p>
          <w:p w:rsidR="0043468E" w:rsidRPr="00201375" w:rsidRDefault="0043468E" w:rsidP="002013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37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BakoTibe Districts, West Shewa Zone, Oromia National</w:t>
            </w:r>
          </w:p>
          <w:p w:rsidR="0043468E" w:rsidRDefault="0043468E" w:rsidP="00201375">
            <w:r w:rsidRPr="00201375">
              <w:rPr>
                <w:rFonts w:ascii="Times New Roman" w:hAnsi="Times New Roman" w:cs="Times New Roman"/>
                <w:bCs/>
                <w:sz w:val="24"/>
                <w:szCs w:val="24"/>
              </w:rPr>
              <w:t>Regional State, Ethiopia</w:t>
            </w:r>
          </w:p>
        </w:tc>
        <w:tc>
          <w:tcPr>
            <w:tcW w:w="1831" w:type="dxa"/>
          </w:tcPr>
          <w:p w:rsidR="0043468E" w:rsidRDefault="0043468E">
            <w:r>
              <w:lastRenderedPageBreak/>
              <w:t>Sarhad Journal of Agriculture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3468E" w:rsidRDefault="0043468E"/>
        </w:tc>
        <w:tc>
          <w:tcPr>
            <w:tcW w:w="1186" w:type="dxa"/>
            <w:tcBorders>
              <w:left w:val="single" w:sz="4" w:space="0" w:color="auto"/>
            </w:tcBorders>
          </w:tcPr>
          <w:p w:rsidR="0043468E" w:rsidRDefault="0043468E" w:rsidP="00A01FA8">
            <w:r>
              <w:t>Scopus</w:t>
            </w:r>
          </w:p>
        </w:tc>
        <w:tc>
          <w:tcPr>
            <w:tcW w:w="1273" w:type="dxa"/>
          </w:tcPr>
          <w:p w:rsidR="0043468E" w:rsidRDefault="0043468E">
            <w:r>
              <w:t xml:space="preserve">Accepted, Ready for publication, Galley </w:t>
            </w:r>
            <w:r>
              <w:lastRenderedPageBreak/>
              <w:t>proof</w:t>
            </w:r>
          </w:p>
        </w:tc>
      </w:tr>
      <w:tr w:rsidR="0043468E" w:rsidTr="0043468E">
        <w:tc>
          <w:tcPr>
            <w:tcW w:w="557" w:type="dxa"/>
          </w:tcPr>
          <w:p w:rsidR="0043468E" w:rsidRDefault="0043468E">
            <w:r>
              <w:lastRenderedPageBreak/>
              <w:t>10</w:t>
            </w:r>
          </w:p>
        </w:tc>
        <w:tc>
          <w:tcPr>
            <w:tcW w:w="3684" w:type="dxa"/>
          </w:tcPr>
          <w:p w:rsidR="0043468E" w:rsidRPr="00201375" w:rsidRDefault="0043468E">
            <w:pPr>
              <w:rPr>
                <w:sz w:val="24"/>
                <w:szCs w:val="24"/>
              </w:rPr>
            </w:pPr>
            <w:r w:rsidRPr="0020137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BFBF3"/>
              </w:rPr>
              <w:t>Determinants of smallholders’ beef cattle market participation: in Selected Districts of West Shewa Zone, Ethiopia</w:t>
            </w:r>
          </w:p>
        </w:tc>
        <w:tc>
          <w:tcPr>
            <w:tcW w:w="1831" w:type="dxa"/>
          </w:tcPr>
          <w:p w:rsidR="0043468E" w:rsidRDefault="0043468E">
            <w:r>
              <w:t xml:space="preserve">International Journal of Supply Chain Management 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18546A" w:rsidRPr="0018546A" w:rsidRDefault="0018546A" w:rsidP="0018546A">
            <w:pPr>
              <w:autoSpaceDE w:val="0"/>
              <w:autoSpaceDN w:val="0"/>
              <w:adjustRightInd w:val="0"/>
              <w:jc w:val="left"/>
              <w:rPr>
                <w:rFonts w:ascii="Cambria" w:hAnsi="Cambria" w:cs="Cambria"/>
                <w:color w:val="000000"/>
                <w:sz w:val="24"/>
                <w:szCs w:val="24"/>
              </w:rPr>
            </w:pPr>
          </w:p>
          <w:p w:rsidR="0043468E" w:rsidRPr="0018546A" w:rsidRDefault="0018546A" w:rsidP="0018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2050-7399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43468E" w:rsidRDefault="0043468E" w:rsidP="00A01FA8">
            <w:r>
              <w:t>Scopus</w:t>
            </w:r>
          </w:p>
        </w:tc>
        <w:tc>
          <w:tcPr>
            <w:tcW w:w="1273" w:type="dxa"/>
          </w:tcPr>
          <w:p w:rsidR="0043468E" w:rsidRDefault="0018546A">
            <w:r>
              <w:t>Published</w:t>
            </w:r>
          </w:p>
        </w:tc>
      </w:tr>
      <w:tr w:rsidR="0043468E" w:rsidTr="0043468E">
        <w:tc>
          <w:tcPr>
            <w:tcW w:w="557" w:type="dxa"/>
          </w:tcPr>
          <w:p w:rsidR="0043468E" w:rsidRDefault="0043468E">
            <w:r>
              <w:t>11</w:t>
            </w:r>
          </w:p>
        </w:tc>
        <w:tc>
          <w:tcPr>
            <w:tcW w:w="3684" w:type="dxa"/>
          </w:tcPr>
          <w:p w:rsidR="0043468E" w:rsidRPr="00201375" w:rsidRDefault="0043468E" w:rsidP="00201375">
            <w:pPr>
              <w:jc w:val="left"/>
              <w:rPr>
                <w:sz w:val="24"/>
                <w:szCs w:val="24"/>
              </w:rPr>
            </w:pPr>
            <w:r w:rsidRPr="00201375">
              <w:rPr>
                <w:rFonts w:ascii="Times New Roman" w:hAnsi="Times New Roman" w:cs="Times New Roman"/>
                <w:sz w:val="24"/>
                <w:szCs w:val="24"/>
              </w:rPr>
              <w:t xml:space="preserve">Factors Affecting </w:t>
            </w:r>
            <w:r w:rsidRPr="00201375">
              <w:rPr>
                <w:rFonts w:ascii="Times New Roman" w:eastAsia="TimesNewRoman" w:hAnsi="Times New Roman"/>
                <w:sz w:val="24"/>
                <w:szCs w:val="24"/>
              </w:rPr>
              <w:t xml:space="preserve">households’ decision to save </w:t>
            </w:r>
            <w:r w:rsidRPr="00201375">
              <w:rPr>
                <w:rFonts w:ascii="Times New Roman" w:hAnsi="Times New Roman" w:cs="Times New Roman"/>
                <w:sz w:val="24"/>
                <w:szCs w:val="24"/>
              </w:rPr>
              <w:t>at Household Level: Evidence from Small holder Farmers’ of Ambo District, Ethiopia</w:t>
            </w:r>
          </w:p>
          <w:p w:rsidR="0043468E" w:rsidRDefault="0043468E"/>
        </w:tc>
        <w:tc>
          <w:tcPr>
            <w:tcW w:w="1831" w:type="dxa"/>
          </w:tcPr>
          <w:p w:rsidR="0043468E" w:rsidRDefault="0043468E">
            <w:r>
              <w:t>Journal of science and sustainable Development, Ambo University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3468E" w:rsidRDefault="0043468E"/>
        </w:tc>
        <w:tc>
          <w:tcPr>
            <w:tcW w:w="1186" w:type="dxa"/>
            <w:tcBorders>
              <w:left w:val="single" w:sz="4" w:space="0" w:color="auto"/>
            </w:tcBorders>
          </w:tcPr>
          <w:p w:rsidR="0043468E" w:rsidRDefault="0043468E">
            <w:r>
              <w:t>Reputable, peer reviewed, not Scopus registered</w:t>
            </w:r>
          </w:p>
        </w:tc>
        <w:tc>
          <w:tcPr>
            <w:tcW w:w="1273" w:type="dxa"/>
          </w:tcPr>
          <w:p w:rsidR="0043468E" w:rsidRDefault="0043468E">
            <w:r>
              <w:t>Accepted, Ready for publication, Galley proof</w:t>
            </w:r>
          </w:p>
        </w:tc>
      </w:tr>
    </w:tbl>
    <w:p w:rsidR="00D840EE" w:rsidRDefault="00D840EE"/>
    <w:sectPr w:rsidR="00D840EE" w:rsidSect="00D84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FF4" w:rsidRDefault="00950FF4" w:rsidP="00700815">
      <w:pPr>
        <w:spacing w:line="240" w:lineRule="auto"/>
      </w:pPr>
      <w:r>
        <w:separator/>
      </w:r>
    </w:p>
  </w:endnote>
  <w:endnote w:type="continuationSeparator" w:id="1">
    <w:p w:rsidR="00950FF4" w:rsidRDefault="00950FF4" w:rsidP="00700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FF4" w:rsidRDefault="00950FF4" w:rsidP="00700815">
      <w:pPr>
        <w:spacing w:line="240" w:lineRule="auto"/>
      </w:pPr>
      <w:r>
        <w:separator/>
      </w:r>
    </w:p>
  </w:footnote>
  <w:footnote w:type="continuationSeparator" w:id="1">
    <w:p w:rsidR="00950FF4" w:rsidRDefault="00950FF4" w:rsidP="0070081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480"/>
    <w:rsid w:val="00016C31"/>
    <w:rsid w:val="00046349"/>
    <w:rsid w:val="00103C48"/>
    <w:rsid w:val="00110193"/>
    <w:rsid w:val="00126199"/>
    <w:rsid w:val="0018546A"/>
    <w:rsid w:val="00201375"/>
    <w:rsid w:val="002E2733"/>
    <w:rsid w:val="00307709"/>
    <w:rsid w:val="0043468E"/>
    <w:rsid w:val="00700815"/>
    <w:rsid w:val="00792196"/>
    <w:rsid w:val="009075C1"/>
    <w:rsid w:val="009122FA"/>
    <w:rsid w:val="00950FF4"/>
    <w:rsid w:val="00CD3B3F"/>
    <w:rsid w:val="00D2601A"/>
    <w:rsid w:val="00D83112"/>
    <w:rsid w:val="00D840EE"/>
    <w:rsid w:val="00E3392B"/>
    <w:rsid w:val="00E67DDE"/>
    <w:rsid w:val="00E8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048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22FA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0081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815"/>
  </w:style>
  <w:style w:type="paragraph" w:styleId="Footer">
    <w:name w:val="footer"/>
    <w:basedOn w:val="Normal"/>
    <w:link w:val="FooterChar"/>
    <w:uiPriority w:val="99"/>
    <w:semiHidden/>
    <w:unhideWhenUsed/>
    <w:rsid w:val="0070081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8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Fikru T. (MSc)</dc:creator>
  <cp:lastModifiedBy>Fikru T. (MSc)</cp:lastModifiedBy>
  <cp:revision>2</cp:revision>
  <dcterms:created xsi:type="dcterms:W3CDTF">2021-03-12T06:41:00Z</dcterms:created>
  <dcterms:modified xsi:type="dcterms:W3CDTF">2021-03-12T06:41:00Z</dcterms:modified>
</cp:coreProperties>
</file>