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5F280" w14:textId="3EA49DBC" w:rsidR="00DA5047" w:rsidRPr="000F7EB8" w:rsidRDefault="00A770DA" w:rsidP="00A770DA">
      <w:pPr>
        <w:pStyle w:val="ListParagraph"/>
        <w:numPr>
          <w:ilvl w:val="0"/>
          <w:numId w:val="1"/>
        </w:numPr>
        <w:spacing w:after="0"/>
      </w:pPr>
      <w:r w:rsidRPr="000F7EB8">
        <w:t xml:space="preserve">    </w:t>
      </w:r>
      <w:hyperlink r:id="rId5" w:history="1">
        <w:r w:rsidRPr="000F7EB8">
          <w:rPr>
            <w:rStyle w:val="Hyperlink"/>
            <w:color w:val="auto"/>
          </w:rPr>
          <w:t>http://researcherslinks.com/current-issues/Effect-Sodium-Chloride-Stress-Adaptation-Zea-mays-Seedlings-Expense-Growth/14/1/4447</w:t>
        </w:r>
      </w:hyperlink>
      <w:r w:rsidR="00DA5047" w:rsidRPr="000F7EB8">
        <w:t xml:space="preserve">   </w:t>
      </w:r>
      <w:r w:rsidR="00691B12" w:rsidRPr="000F7EB8">
        <w:t>A</w:t>
      </w:r>
      <w:r w:rsidR="00DA5047" w:rsidRPr="000F7EB8">
        <w:t>griculture</w:t>
      </w:r>
    </w:p>
    <w:p w14:paraId="7A818C9F" w14:textId="56FCB62F" w:rsidR="00DA5047" w:rsidRPr="000F7EB8" w:rsidRDefault="00DA5047" w:rsidP="00A770DA">
      <w:pPr>
        <w:spacing w:after="0"/>
      </w:pPr>
    </w:p>
    <w:p w14:paraId="37E5FDD2" w14:textId="61DA28D8" w:rsidR="00DA5047" w:rsidRPr="000F7EB8" w:rsidRDefault="00000000" w:rsidP="00A770DA">
      <w:pPr>
        <w:pStyle w:val="ListParagraph"/>
        <w:numPr>
          <w:ilvl w:val="0"/>
          <w:numId w:val="1"/>
        </w:numPr>
        <w:spacing w:after="0"/>
      </w:pPr>
      <w:hyperlink r:id="rId6" w:history="1">
        <w:r w:rsidR="00691B12" w:rsidRPr="000F7EB8">
          <w:rPr>
            <w:rStyle w:val="Hyperlink"/>
            <w:color w:val="auto"/>
          </w:rPr>
          <w:t>https://www.researchgate.net/publication/351950528_Effect_of_sodium_salt_stress_on_the_growth_of_Elymus_repens</w:t>
        </w:r>
      </w:hyperlink>
      <w:r w:rsidR="00691B12" w:rsidRPr="000F7EB8">
        <w:t xml:space="preserve">    or </w:t>
      </w:r>
      <w:hyperlink r:id="rId7" w:tgtFrame="_blank" w:history="1">
        <w:r w:rsidR="00691B12" w:rsidRPr="000F7EB8">
          <w:rPr>
            <w:rStyle w:val="Hyperlink"/>
            <w:rFonts w:ascii="Roboto" w:hAnsi="Roboto"/>
            <w:color w:val="auto"/>
            <w:sz w:val="21"/>
            <w:szCs w:val="21"/>
            <w:bdr w:val="none" w:sz="0" w:space="0" w:color="auto" w:frame="1"/>
            <w:shd w:val="clear" w:color="auto" w:fill="FFFFFF"/>
          </w:rPr>
          <w:t>10.30848/PJB2021-6(17)</w:t>
        </w:r>
      </w:hyperlink>
      <w:r w:rsidR="00691B12" w:rsidRPr="000F7EB8">
        <w:t xml:space="preserve">      </w:t>
      </w:r>
      <w:r w:rsidR="00DA5047" w:rsidRPr="000F7EB8">
        <w:t xml:space="preserve"> salt </w:t>
      </w:r>
      <w:r w:rsidR="00691B12" w:rsidRPr="000F7EB8">
        <w:t xml:space="preserve">stress Pakistan journal of Botany </w:t>
      </w:r>
    </w:p>
    <w:p w14:paraId="780A0435" w14:textId="335057D2" w:rsidR="00DA5047" w:rsidRPr="000F7EB8" w:rsidRDefault="00DA5047" w:rsidP="00A770DA">
      <w:pPr>
        <w:spacing w:after="0"/>
      </w:pPr>
    </w:p>
    <w:p w14:paraId="2C45E2CA" w14:textId="6FFCDF4A" w:rsidR="00DA5047" w:rsidRPr="000F7EB8" w:rsidRDefault="00DA5047" w:rsidP="00A770DA">
      <w:pPr>
        <w:pStyle w:val="ListParagraph"/>
        <w:numPr>
          <w:ilvl w:val="0"/>
          <w:numId w:val="1"/>
        </w:numPr>
        <w:spacing w:after="0"/>
      </w:pPr>
      <w:r w:rsidRPr="000F7EB8">
        <w:t xml:space="preserve">Influence of macronutrients, Phytohormones and Organic manure on Gladiolus grandiflorus L. Growth, Flowering and </w:t>
      </w:r>
      <w:proofErr w:type="gramStart"/>
      <w:r w:rsidRPr="000F7EB8">
        <w:t>Cormels..</w:t>
      </w:r>
      <w:proofErr w:type="gramEnd"/>
      <w:r w:rsidR="00A770DA" w:rsidRPr="000F7EB8">
        <w:t xml:space="preserve">     </w:t>
      </w:r>
      <w:r w:rsidRPr="000F7EB8">
        <w:t>Saeeda….</w:t>
      </w:r>
    </w:p>
    <w:p w14:paraId="6EB50262" w14:textId="4B339FEA" w:rsidR="00DA5047" w:rsidRPr="000F7EB8" w:rsidRDefault="00000000" w:rsidP="00A770DA">
      <w:pPr>
        <w:spacing w:after="0"/>
      </w:pPr>
      <w:hyperlink r:id="rId8" w:history="1">
        <w:r w:rsidR="00DA5047" w:rsidRPr="000F7EB8">
          <w:rPr>
            <w:rStyle w:val="Hyperlink"/>
            <w:color w:val="auto"/>
          </w:rPr>
          <w:t>https://www.isisn.org/BR18(4)2021/2652-2656-18(4)2021BR21-408.pdf</w:t>
        </w:r>
      </w:hyperlink>
    </w:p>
    <w:p w14:paraId="0516A927" w14:textId="4A868969" w:rsidR="00DA5047" w:rsidRPr="000F7EB8" w:rsidRDefault="00DA5047" w:rsidP="00A770DA">
      <w:pPr>
        <w:spacing w:after="0"/>
      </w:pPr>
    </w:p>
    <w:p w14:paraId="26524C26" w14:textId="3E4020D3" w:rsidR="00DA5047" w:rsidRPr="000F7EB8" w:rsidRDefault="00DA5047" w:rsidP="00A770DA">
      <w:pPr>
        <w:spacing w:after="0"/>
      </w:pPr>
    </w:p>
    <w:p w14:paraId="3D382262" w14:textId="5D353ECD" w:rsidR="00DA5047" w:rsidRPr="000F7EB8" w:rsidRDefault="00DA5047" w:rsidP="00A770DA">
      <w:pPr>
        <w:pStyle w:val="ListParagraph"/>
        <w:numPr>
          <w:ilvl w:val="0"/>
          <w:numId w:val="1"/>
        </w:numPr>
        <w:spacing w:after="0"/>
      </w:pPr>
      <w:r w:rsidRPr="000F7EB8">
        <w:t>Detection of Dengue virus in suspected patients of 2013-2014 Dengue outbreak in Swat, khyber pakhtunkhwa, Pakistan.</w:t>
      </w:r>
    </w:p>
    <w:p w14:paraId="0B2ED555" w14:textId="63F6A856" w:rsidR="00DA5047" w:rsidRPr="000F7EB8" w:rsidRDefault="00000000" w:rsidP="00A770DA">
      <w:pPr>
        <w:spacing w:after="0"/>
      </w:pPr>
      <w:hyperlink r:id="rId9" w:history="1">
        <w:r w:rsidR="00DA5047" w:rsidRPr="000F7EB8">
          <w:rPr>
            <w:rStyle w:val="Hyperlink"/>
            <w:color w:val="auto"/>
          </w:rPr>
          <w:t>https://www.isisn.org/BR18(4)2021/2999-3014-18(4)2021BR21-369.pdf</w:t>
        </w:r>
      </w:hyperlink>
    </w:p>
    <w:p w14:paraId="2414D310" w14:textId="50D3846A" w:rsidR="00DA5047" w:rsidRPr="000F7EB8" w:rsidRDefault="00DA5047" w:rsidP="00A770DA">
      <w:pPr>
        <w:spacing w:after="0"/>
      </w:pPr>
    </w:p>
    <w:p w14:paraId="5D8BABA0" w14:textId="260D0944" w:rsidR="00DA5047" w:rsidRPr="000F7EB8" w:rsidRDefault="00A770DA" w:rsidP="00A770DA">
      <w:pPr>
        <w:pStyle w:val="ListParagraph"/>
        <w:numPr>
          <w:ilvl w:val="0"/>
          <w:numId w:val="1"/>
        </w:numPr>
        <w:spacing w:after="0"/>
      </w:pPr>
      <w:r w:rsidRPr="000F7EB8">
        <w:t xml:space="preserve">Biochemical identification, antibiotic </w:t>
      </w:r>
      <w:proofErr w:type="gramStart"/>
      <w:r w:rsidRPr="000F7EB8">
        <w:t>sensitivity</w:t>
      </w:r>
      <w:proofErr w:type="gramEnd"/>
      <w:r w:rsidRPr="000F7EB8">
        <w:t xml:space="preserve"> and resistance pattern for salmonella typhi and salmonella paratyphi faisal</w:t>
      </w:r>
    </w:p>
    <w:p w14:paraId="4B776BA5" w14:textId="3F81FAC2" w:rsidR="00C57AF8" w:rsidRPr="000F7EB8" w:rsidRDefault="00000000" w:rsidP="00A770DA">
      <w:pPr>
        <w:spacing w:after="0"/>
      </w:pPr>
      <w:hyperlink r:id="rId10" w:history="1">
        <w:r w:rsidR="00C57AF8" w:rsidRPr="000F7EB8">
          <w:rPr>
            <w:rStyle w:val="Hyperlink"/>
            <w:color w:val="auto"/>
          </w:rPr>
          <w:t>https://www.isisn.org/BR18(3)2021/2284-2291-18(3)2021BR21-190.pdf</w:t>
        </w:r>
      </w:hyperlink>
    </w:p>
    <w:p w14:paraId="787DC475" w14:textId="0BE6B07F" w:rsidR="00C57AF8" w:rsidRPr="000F7EB8" w:rsidRDefault="00C57AF8" w:rsidP="00A770DA">
      <w:pPr>
        <w:spacing w:after="0"/>
      </w:pPr>
    </w:p>
    <w:p w14:paraId="2C0DB282" w14:textId="5A46A8AB" w:rsidR="00C57AF8" w:rsidRPr="000F7EB8" w:rsidRDefault="00C57AF8" w:rsidP="00A770DA">
      <w:pPr>
        <w:pStyle w:val="ListParagraph"/>
        <w:numPr>
          <w:ilvl w:val="0"/>
          <w:numId w:val="1"/>
        </w:numPr>
        <w:spacing w:after="0"/>
      </w:pPr>
      <w:r w:rsidRPr="000F7EB8">
        <w:t>Irrational use of antibiotics as major cause of drug resistance in developing and developed countries faisal</w:t>
      </w:r>
    </w:p>
    <w:p w14:paraId="6BB8750B" w14:textId="4D2C2B9A" w:rsidR="00C57AF8" w:rsidRPr="000F7EB8" w:rsidRDefault="00000000" w:rsidP="00A770DA">
      <w:pPr>
        <w:spacing w:after="0"/>
      </w:pPr>
      <w:hyperlink r:id="rId11" w:history="1">
        <w:r w:rsidR="00C57AF8" w:rsidRPr="000F7EB8">
          <w:rPr>
            <w:rStyle w:val="Hyperlink"/>
            <w:color w:val="auto"/>
          </w:rPr>
          <w:t>https://www.isisn.org/BR18(3)2021/2292-2300-18(3)2021BR21-192.pdf</w:t>
        </w:r>
      </w:hyperlink>
    </w:p>
    <w:p w14:paraId="15C55469" w14:textId="1A8338B0" w:rsidR="00C57AF8" w:rsidRPr="000F7EB8" w:rsidRDefault="00C57AF8" w:rsidP="00A770DA">
      <w:pPr>
        <w:pStyle w:val="ListParagraph"/>
        <w:numPr>
          <w:ilvl w:val="0"/>
          <w:numId w:val="1"/>
        </w:numPr>
        <w:spacing w:after="0"/>
      </w:pPr>
      <w:r w:rsidRPr="000F7EB8">
        <w:t xml:space="preserve">Frequency distribution, Histopathology of H. pylori among dyspeptic patients from Peshawar and associated risk factors analysis faisal </w:t>
      </w:r>
    </w:p>
    <w:p w14:paraId="18AD1356" w14:textId="4431F9DB" w:rsidR="007C4100" w:rsidRPr="000F7EB8" w:rsidRDefault="00000000" w:rsidP="00A770DA">
      <w:pPr>
        <w:spacing w:after="0"/>
      </w:pPr>
      <w:hyperlink r:id="rId12" w:history="1">
        <w:r w:rsidR="007C4100" w:rsidRPr="000F7EB8">
          <w:rPr>
            <w:rStyle w:val="Hyperlink"/>
            <w:color w:val="auto"/>
          </w:rPr>
          <w:t>https://www.isisn.org/BR18(3)2021/2301-2305-18(3)2021BR21-193.pdf</w:t>
        </w:r>
      </w:hyperlink>
    </w:p>
    <w:p w14:paraId="4C4B2C16" w14:textId="77777777" w:rsidR="007C4100" w:rsidRPr="000F7EB8" w:rsidRDefault="007C4100" w:rsidP="00A770DA">
      <w:pPr>
        <w:spacing w:after="0"/>
      </w:pPr>
    </w:p>
    <w:p w14:paraId="54CCC05D" w14:textId="6EB22B77" w:rsidR="007C4100" w:rsidRPr="000F7EB8" w:rsidRDefault="007C4100" w:rsidP="00A770DA">
      <w:pPr>
        <w:pStyle w:val="ListParagraph"/>
        <w:numPr>
          <w:ilvl w:val="0"/>
          <w:numId w:val="1"/>
        </w:numPr>
        <w:spacing w:after="0"/>
      </w:pPr>
      <w:r w:rsidRPr="000F7EB8">
        <w:t>Biomedical applications of different green synthesized nanoparticles as a potent anticancer agent</w:t>
      </w:r>
    </w:p>
    <w:p w14:paraId="10BED1E8" w14:textId="763B400C" w:rsidR="007C4100" w:rsidRPr="000F7EB8" w:rsidRDefault="00000000" w:rsidP="00A770DA">
      <w:pPr>
        <w:spacing w:after="0"/>
      </w:pPr>
      <w:hyperlink r:id="rId13" w:history="1">
        <w:r w:rsidR="007C4100" w:rsidRPr="000F7EB8">
          <w:rPr>
            <w:rStyle w:val="Hyperlink"/>
            <w:color w:val="auto"/>
          </w:rPr>
          <w:t>https://www.isisn.org/BR18(3)2021/2368-2374-18(3)2021BR21-189.pdf</w:t>
        </w:r>
      </w:hyperlink>
    </w:p>
    <w:p w14:paraId="184A6705" w14:textId="20993B4E" w:rsidR="007C4100" w:rsidRPr="000F7EB8" w:rsidRDefault="007C4100" w:rsidP="00A770DA">
      <w:pPr>
        <w:spacing w:after="0"/>
      </w:pPr>
    </w:p>
    <w:p w14:paraId="3184D74F" w14:textId="5BC3C47B" w:rsidR="002A3713" w:rsidRPr="000F7EB8" w:rsidRDefault="00000000" w:rsidP="00A770DA">
      <w:pPr>
        <w:pStyle w:val="ListParagraph"/>
        <w:numPr>
          <w:ilvl w:val="0"/>
          <w:numId w:val="1"/>
        </w:numPr>
        <w:spacing w:after="0" w:line="240" w:lineRule="auto"/>
      </w:pPr>
      <w:hyperlink r:id="rId14" w:history="1">
        <w:r w:rsidR="00A770DA" w:rsidRPr="000F7EB8">
          <w:rPr>
            <w:rStyle w:val="Hyperlink"/>
            <w:color w:val="auto"/>
          </w:rPr>
          <w:t>https://journals.wumardan.edu.pk/view_paper.php?paper_id=114</w:t>
        </w:r>
      </w:hyperlink>
    </w:p>
    <w:p w14:paraId="361D857A" w14:textId="7ED794C3" w:rsidR="00A770DA" w:rsidRPr="000F7EB8" w:rsidRDefault="00A770DA" w:rsidP="00A770DA">
      <w:pPr>
        <w:spacing w:after="0" w:line="240" w:lineRule="auto"/>
      </w:pPr>
    </w:p>
    <w:p w14:paraId="2F72F879" w14:textId="68B308B4" w:rsidR="00A770DA" w:rsidRPr="000F7EB8" w:rsidRDefault="00A770DA" w:rsidP="00A770DA">
      <w:pPr>
        <w:spacing w:after="0" w:line="240" w:lineRule="auto"/>
      </w:pPr>
    </w:p>
    <w:p w14:paraId="31888C52" w14:textId="63FFD9A0" w:rsidR="00A770DA" w:rsidRPr="000F7EB8" w:rsidRDefault="00A770DA" w:rsidP="00A770DA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val="en-GB" w:eastAsia="en-GB"/>
        </w:rPr>
      </w:pPr>
      <w:r w:rsidRPr="000F7EB8">
        <w:rPr>
          <w:rFonts w:ascii="Times New Roman" w:eastAsia="Times New Roman" w:hAnsi="Times New Roman" w:cs="Times New Roman"/>
          <w:kern w:val="36"/>
          <w:sz w:val="24"/>
          <w:szCs w:val="24"/>
          <w:lang w:val="en-GB" w:eastAsia="en-GB"/>
        </w:rPr>
        <w:t xml:space="preserve">rational drug therapy of peptic ulcer disease in patients admitted to gastroenterology ward of lrh peshawar, khyber pakhtunkhwa, Pakistan   </w:t>
      </w:r>
      <w:hyperlink r:id="rId15" w:history="1">
        <w:r w:rsidRPr="000F7EB8">
          <w:rPr>
            <w:rStyle w:val="Hyperlink"/>
            <w:rFonts w:ascii="Noto Sans" w:hAnsi="Noto Sans" w:cs="Noto Sans"/>
            <w:color w:val="auto"/>
            <w:sz w:val="21"/>
            <w:szCs w:val="21"/>
            <w:shd w:val="clear" w:color="auto" w:fill="FFFFFF"/>
          </w:rPr>
          <w:t>https://doi.org/10.54393/pbmj.v5i1.222</w:t>
        </w:r>
      </w:hyperlink>
    </w:p>
    <w:p w14:paraId="67935A4E" w14:textId="1AFC5EF2" w:rsidR="00A770DA" w:rsidRPr="000F7EB8" w:rsidRDefault="00A770DA" w:rsidP="00A770DA">
      <w:pPr>
        <w:shd w:val="clear" w:color="auto" w:fill="FFFFFF"/>
        <w:spacing w:after="0" w:line="240" w:lineRule="auto"/>
        <w:outlineLvl w:val="0"/>
      </w:pPr>
    </w:p>
    <w:p w14:paraId="5ED32003" w14:textId="647FF279" w:rsidR="00A770DA" w:rsidRPr="000F7EB8" w:rsidRDefault="00A770DA" w:rsidP="00A770DA">
      <w:pPr>
        <w:shd w:val="clear" w:color="auto" w:fill="FFFFFF"/>
        <w:spacing w:after="0" w:line="240" w:lineRule="auto"/>
        <w:outlineLvl w:val="0"/>
      </w:pPr>
    </w:p>
    <w:p w14:paraId="2864FCDE" w14:textId="095DDF68" w:rsidR="00A770DA" w:rsidRPr="000F7EB8" w:rsidRDefault="00A770DA" w:rsidP="00A770DA">
      <w:pPr>
        <w:pStyle w:val="Heading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value"/>
          <w:b w:val="0"/>
          <w:bCs w:val="0"/>
          <w:sz w:val="24"/>
          <w:szCs w:val="24"/>
        </w:rPr>
      </w:pPr>
      <w:r w:rsidRPr="000F7EB8">
        <w:rPr>
          <w:b w:val="0"/>
          <w:bCs w:val="0"/>
          <w:sz w:val="24"/>
          <w:szCs w:val="24"/>
        </w:rPr>
        <w:t xml:space="preserve">To Associate </w:t>
      </w:r>
      <w:proofErr w:type="gramStart"/>
      <w:r w:rsidRPr="000F7EB8">
        <w:rPr>
          <w:b w:val="0"/>
          <w:bCs w:val="0"/>
          <w:sz w:val="24"/>
          <w:szCs w:val="24"/>
        </w:rPr>
        <w:t>The</w:t>
      </w:r>
      <w:proofErr w:type="gramEnd"/>
      <w:r w:rsidRPr="000F7EB8">
        <w:rPr>
          <w:b w:val="0"/>
          <w:bCs w:val="0"/>
          <w:sz w:val="24"/>
          <w:szCs w:val="24"/>
        </w:rPr>
        <w:t xml:space="preserve"> Fetal Distress, IUD and IUGR Observed In Normal, Diabetic and Hypertensive Pregnancies  </w:t>
      </w:r>
      <w:hyperlink r:id="rId16" w:history="1">
        <w:r w:rsidRPr="000F7EB8">
          <w:rPr>
            <w:rStyle w:val="Hyperlink"/>
            <w:rFonts w:ascii="Noto Sans" w:eastAsiaTheme="majorEastAsia" w:hAnsi="Noto Sans" w:cs="Noto Sans"/>
            <w:color w:val="auto"/>
            <w:sz w:val="21"/>
            <w:szCs w:val="21"/>
          </w:rPr>
          <w:t>https://doi.org/10.54393/pbmj.v5i1.256</w:t>
        </w:r>
      </w:hyperlink>
    </w:p>
    <w:p w14:paraId="715052B3" w14:textId="31818687" w:rsidR="00691B12" w:rsidRPr="000F7EB8" w:rsidRDefault="00691B12" w:rsidP="00691B12">
      <w:pPr>
        <w:pStyle w:val="Heading1"/>
        <w:shd w:val="clear" w:color="auto" w:fill="FFFFFF"/>
        <w:spacing w:before="0" w:beforeAutospacing="0" w:after="0" w:afterAutospacing="0"/>
        <w:rPr>
          <w:rStyle w:val="value"/>
          <w:rFonts w:ascii="Noto Sans" w:eastAsiaTheme="majorEastAsia" w:hAnsi="Noto Sans" w:cs="Noto Sans"/>
          <w:sz w:val="21"/>
          <w:szCs w:val="21"/>
        </w:rPr>
      </w:pPr>
    </w:p>
    <w:p w14:paraId="5C32F4EA" w14:textId="65279509" w:rsidR="00691B12" w:rsidRPr="000F7EB8" w:rsidRDefault="00691B12" w:rsidP="00691B12">
      <w:pPr>
        <w:pStyle w:val="ListParagraph"/>
        <w:numPr>
          <w:ilvl w:val="0"/>
          <w:numId w:val="1"/>
        </w:numPr>
        <w:rPr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F7EB8">
        <w:t xml:space="preserve">Molecular evaluation of non-coding snps of Interleukin-17Fgene in rheumatoid arthritis      </w:t>
      </w:r>
      <w:hyperlink r:id="rId17" w:history="1">
        <w:r w:rsidR="009856F8" w:rsidRPr="000F7EB8">
          <w:rPr>
            <w:rStyle w:val="Hyperlink"/>
            <w:color w:val="auto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https://www.isisn.org/BR-19-1-2022/81-90-19(1)2021BR21-445.pdf</w:t>
        </w:r>
      </w:hyperlink>
    </w:p>
    <w:p w14:paraId="3A8D79B9" w14:textId="77777777" w:rsidR="009856F8" w:rsidRPr="000F7EB8" w:rsidRDefault="009856F8" w:rsidP="009856F8">
      <w:pPr>
        <w:pStyle w:val="ListParagraph"/>
        <w:rPr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364F9BA" w14:textId="6E520E83" w:rsidR="009856F8" w:rsidRPr="000F7EB8" w:rsidRDefault="009856F8" w:rsidP="009856F8">
      <w:pPr>
        <w:pStyle w:val="ListParagraph"/>
        <w:numPr>
          <w:ilvl w:val="0"/>
          <w:numId w:val="1"/>
        </w:numPr>
      </w:pPr>
      <w:r w:rsidRPr="000F7EB8">
        <w:lastRenderedPageBreak/>
        <w:t xml:space="preserve">Evaluating the antimicrobial potential of Methanol (CH3OH) and Carbon tetrachloride (CCl4) extracts of Paratiopsis Jacquemontii against Hemophillus Influenza                </w:t>
      </w:r>
      <w:hyperlink r:id="rId18" w:history="1">
        <w:r w:rsidRPr="000F7EB8">
          <w:rPr>
            <w:rStyle w:val="Hyperlink"/>
            <w:color w:val="auto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https://www.isisn.org/BR-19-1-2022/230-234-19(1)2022BR21-386.pdf</w:t>
        </w:r>
      </w:hyperlink>
    </w:p>
    <w:p w14:paraId="5D03BB16" w14:textId="77777777" w:rsidR="009856F8" w:rsidRPr="000F7EB8" w:rsidRDefault="009856F8" w:rsidP="009856F8">
      <w:pPr>
        <w:pStyle w:val="ListParagraph"/>
      </w:pPr>
    </w:p>
    <w:p w14:paraId="40695B43" w14:textId="6B63C2C0" w:rsidR="009856F8" w:rsidRPr="000F7EB8" w:rsidRDefault="009856F8" w:rsidP="009856F8">
      <w:pPr>
        <w:pStyle w:val="ListParagraph"/>
        <w:numPr>
          <w:ilvl w:val="0"/>
          <w:numId w:val="1"/>
        </w:numPr>
        <w:rPr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F7EB8">
        <w:t xml:space="preserve">Assessment of DNA damage due to water pollution in selected fish species Chana punctatus &amp; Shizothorax pelageostomus"      </w:t>
      </w:r>
      <w:hyperlink r:id="rId19" w:history="1">
        <w:r w:rsidR="00C56F5B" w:rsidRPr="000F7EB8">
          <w:rPr>
            <w:rStyle w:val="Hyperlink"/>
            <w:color w:val="auto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https://www.isisn.org/BR-19-1-2022/235-244-19(1)2022BR21-415.pdf</w:t>
        </w:r>
      </w:hyperlink>
      <w:r w:rsidR="00C56F5B" w:rsidRPr="000F7EB8">
        <w:rPr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6D333F33" w14:textId="73B92B8D" w:rsidR="00C56F5B" w:rsidRPr="000F7EB8" w:rsidRDefault="00C56F5B" w:rsidP="00C56F5B">
      <w:pPr>
        <w:pStyle w:val="ListParagraph"/>
        <w:rPr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1C8C812" w14:textId="77777777" w:rsidR="00C56F5B" w:rsidRPr="000F7EB8" w:rsidRDefault="00C56F5B" w:rsidP="00C56F5B">
      <w:pPr>
        <w:pStyle w:val="ListParagraph"/>
        <w:rPr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E660645" w14:textId="2EE4E5CD" w:rsidR="00C56F5B" w:rsidRPr="000F7EB8" w:rsidRDefault="00000000" w:rsidP="000F7EB8">
      <w:pPr>
        <w:pStyle w:val="ListParagraph"/>
        <w:numPr>
          <w:ilvl w:val="0"/>
          <w:numId w:val="1"/>
        </w:numPr>
      </w:pPr>
      <w:hyperlink r:id="rId20" w:anchor="collapse3" w:history="1">
        <w:r w:rsidR="00C56F5B" w:rsidRPr="000F7EB8">
          <w:rPr>
            <w:rStyle w:val="Hyperlink"/>
            <w:color w:val="auto"/>
          </w:rPr>
          <w:t>Assessing the Impact of Proline and Abscisic Acid on Salt Stress Grown BRASSICA NAPUS at Germination and Seedling Establishment"</w:t>
        </w:r>
      </w:hyperlink>
    </w:p>
    <w:p w14:paraId="57EA3C12" w14:textId="3F93F0E4" w:rsidR="00C56F5B" w:rsidRPr="000F7EB8" w:rsidRDefault="00000000" w:rsidP="00C56F5B">
      <w:pPr>
        <w:pStyle w:val="ListParagraph"/>
        <w:ind w:left="465"/>
      </w:pPr>
      <w:hyperlink r:id="rId21" w:tgtFrame="_blank" w:history="1">
        <w:r w:rsidR="00C56F5B" w:rsidRPr="000F7EB8">
          <w:rPr>
            <w:rStyle w:val="Hyperlink"/>
            <w:rFonts w:ascii="Helvetica" w:hAnsi="Helvetica"/>
            <w:b/>
            <w:bCs/>
            <w:i/>
            <w:iCs/>
            <w:color w:val="auto"/>
            <w:sz w:val="21"/>
            <w:szCs w:val="21"/>
            <w:shd w:val="clear" w:color="auto" w:fill="FFFFFF"/>
          </w:rPr>
          <w:t>https://doi.org/10.37605/njbs.v2i1.4</w:t>
        </w:r>
      </w:hyperlink>
    </w:p>
    <w:p w14:paraId="171F50E1" w14:textId="77777777" w:rsidR="000F7EB8" w:rsidRPr="000F7EB8" w:rsidRDefault="000F7EB8" w:rsidP="000F7EB8"/>
    <w:p w14:paraId="08B5728A" w14:textId="1ED9730C" w:rsidR="00C56F5B" w:rsidRPr="000F7EB8" w:rsidRDefault="00000000" w:rsidP="000F7EB8">
      <w:pPr>
        <w:pStyle w:val="ListParagraph"/>
        <w:numPr>
          <w:ilvl w:val="0"/>
          <w:numId w:val="1"/>
        </w:numPr>
      </w:pPr>
      <w:hyperlink r:id="rId22" w:anchor="collapse2" w:history="1">
        <w:r w:rsidR="00C56F5B" w:rsidRPr="000F7EB8">
          <w:rPr>
            <w:rStyle w:val="Hyperlink"/>
            <w:color w:val="auto"/>
          </w:rPr>
          <w:t>Impact of Beauveria Bassiana on the Growth of Brassica Rapa under Cobalt Stress"</w:t>
        </w:r>
      </w:hyperlink>
    </w:p>
    <w:p w14:paraId="595C715E" w14:textId="746C943D" w:rsidR="00C56F5B" w:rsidRPr="000F7EB8" w:rsidRDefault="000F7EB8" w:rsidP="000F7EB8">
      <w:r w:rsidRPr="000F7EB8">
        <w:t xml:space="preserve">            </w:t>
      </w:r>
      <w:hyperlink r:id="rId23" w:history="1">
        <w:r w:rsidRPr="000F7EB8">
          <w:rPr>
            <w:rStyle w:val="Hyperlink"/>
            <w:color w:val="auto"/>
          </w:rPr>
          <w:t>https://doi.org/10.37605/njbs.v2i2.2</w:t>
        </w:r>
      </w:hyperlink>
    </w:p>
    <w:p w14:paraId="1C7658C4" w14:textId="3A16AE9E" w:rsidR="00C56F5B" w:rsidRPr="000F7EB8" w:rsidRDefault="00000000" w:rsidP="000F7EB8">
      <w:pPr>
        <w:pStyle w:val="ListParagraph"/>
        <w:numPr>
          <w:ilvl w:val="0"/>
          <w:numId w:val="1"/>
        </w:numPr>
      </w:pPr>
      <w:hyperlink r:id="rId24" w:anchor="collapse3" w:history="1">
        <w:r w:rsidR="00C56F5B" w:rsidRPr="000F7EB8">
          <w:rPr>
            <w:rStyle w:val="Hyperlink"/>
            <w:color w:val="auto"/>
          </w:rPr>
          <w:t>Effect of Gibberellic Acid and Silicon at Germination and Seedling Growth of Triticum Aestivum Grown under Salinity"</w:t>
        </w:r>
      </w:hyperlink>
    </w:p>
    <w:p w14:paraId="7E5C8E4C" w14:textId="456A72AF" w:rsidR="00C56F5B" w:rsidRPr="000F7EB8" w:rsidRDefault="000F7EB8" w:rsidP="000F7EB8">
      <w:r w:rsidRPr="000F7EB8">
        <w:t xml:space="preserve">            </w:t>
      </w:r>
      <w:hyperlink r:id="rId25" w:history="1">
        <w:r w:rsidRPr="000F7EB8">
          <w:rPr>
            <w:rStyle w:val="Hyperlink"/>
            <w:color w:val="auto"/>
          </w:rPr>
          <w:t>https://doi.org/10.37605/njbs.v2i2.3</w:t>
        </w:r>
      </w:hyperlink>
    </w:p>
    <w:p w14:paraId="6D88D5ED" w14:textId="28A6345E" w:rsidR="00C56F5B" w:rsidRPr="000F7EB8" w:rsidRDefault="00000000" w:rsidP="000F7EB8">
      <w:pPr>
        <w:pStyle w:val="ListParagraph"/>
        <w:numPr>
          <w:ilvl w:val="0"/>
          <w:numId w:val="1"/>
        </w:numPr>
      </w:pPr>
      <w:hyperlink r:id="rId26" w:anchor="collapse5" w:history="1">
        <w:r w:rsidR="00C56F5B" w:rsidRPr="000F7EB8">
          <w:rPr>
            <w:rStyle w:val="Hyperlink"/>
            <w:color w:val="auto"/>
          </w:rPr>
          <w:t>Comparative Study on Effect of Salinity on Seed Germination and Seedling Growth of Different Linum Usitatissimum Varieties"</w:t>
        </w:r>
      </w:hyperlink>
    </w:p>
    <w:p w14:paraId="1CC3B2FF" w14:textId="5B9EEA7B" w:rsidR="00253F87" w:rsidRPr="000F7EB8" w:rsidRDefault="000F7EB8" w:rsidP="000F7EB8">
      <w:pPr>
        <w:rPr>
          <w:rStyle w:val="Hyperlink"/>
          <w:color w:val="auto"/>
          <w:u w:val="none"/>
        </w:rPr>
      </w:pPr>
      <w:r w:rsidRPr="000F7EB8">
        <w:t xml:space="preserve">             </w:t>
      </w:r>
      <w:hyperlink r:id="rId27" w:history="1">
        <w:r w:rsidRPr="000F7EB8">
          <w:rPr>
            <w:rStyle w:val="Hyperlink"/>
            <w:color w:val="auto"/>
          </w:rPr>
          <w:t>https://doi.org/10.37605/njbs.v2i2.5</w:t>
        </w:r>
      </w:hyperlink>
    </w:p>
    <w:p w14:paraId="6A262527" w14:textId="17E3D7A2" w:rsidR="00253F87" w:rsidRPr="000F7EB8" w:rsidRDefault="00253F87" w:rsidP="00253F8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7EB8">
        <w:rPr>
          <w:rFonts w:ascii="Times New Roman" w:hAnsi="Times New Roman" w:cs="Times New Roman"/>
          <w:sz w:val="24"/>
          <w:szCs w:val="24"/>
        </w:rPr>
        <w:t>Induced host defense by virulence manipulation of Erysiphe orontii through exogenous application of apoplastic nutrients</w:t>
      </w:r>
    </w:p>
    <w:p w14:paraId="70A6BE41" w14:textId="4C65F083" w:rsidR="00F91770" w:rsidRPr="000F7EB8" w:rsidRDefault="00000000" w:rsidP="00EB2D66">
      <w:pPr>
        <w:pStyle w:val="ListParagraph"/>
        <w:ind w:left="465"/>
        <w:rPr>
          <w:rFonts w:ascii="Times New Roman" w:hAnsi="Times New Roman" w:cs="Times New Roman"/>
          <w:sz w:val="24"/>
          <w:szCs w:val="24"/>
        </w:rPr>
      </w:pPr>
      <w:hyperlink r:id="rId28" w:history="1">
        <w:r w:rsidR="00F91770" w:rsidRPr="000F7EB8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https://www.sciencedirect.com/science/article/abs/pii/S0885576522000467</w:t>
        </w:r>
      </w:hyperlink>
    </w:p>
    <w:p w14:paraId="0C889E64" w14:textId="1E971F13" w:rsidR="00F91770" w:rsidRPr="000F7EB8" w:rsidRDefault="00F91770" w:rsidP="00F9177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7EB8">
        <w:rPr>
          <w:rFonts w:ascii="Times New Roman" w:hAnsi="Times New Roman" w:cs="Times New Roman"/>
          <w:sz w:val="24"/>
          <w:szCs w:val="24"/>
        </w:rPr>
        <w:t>Phenotypic Detection of Antibiotic Resistance and Production of ExtendedSpectrum Beta-Lactamases in E. coli isolated from Urinary Tract Infected patients at Hayatabad Medical Complex</w:t>
      </w:r>
    </w:p>
    <w:p w14:paraId="212F805D" w14:textId="12EEAF52" w:rsidR="00F91770" w:rsidRPr="000F7EB8" w:rsidRDefault="00000000" w:rsidP="00F91770">
      <w:pPr>
        <w:pStyle w:val="ListParagraph"/>
        <w:ind w:left="465"/>
        <w:rPr>
          <w:rStyle w:val="value"/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29" w:history="1">
        <w:r w:rsidR="00F91770" w:rsidRPr="000F7EB8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https://doi.org/10.54393/pbmj.v5i4.360</w:t>
        </w:r>
      </w:hyperlink>
    </w:p>
    <w:p w14:paraId="69C8919C" w14:textId="77777777" w:rsidR="00F91770" w:rsidRPr="000F7EB8" w:rsidRDefault="00F91770" w:rsidP="00F91770">
      <w:pPr>
        <w:pStyle w:val="ListParagraph"/>
        <w:ind w:left="465"/>
        <w:rPr>
          <w:rStyle w:val="value"/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E3A82BA" w14:textId="71A454B7" w:rsidR="00F91770" w:rsidRPr="000F7EB8" w:rsidRDefault="00F91770" w:rsidP="00F9177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7EB8">
        <w:rPr>
          <w:rFonts w:ascii="Times New Roman" w:hAnsi="Times New Roman" w:cs="Times New Roman"/>
          <w:sz w:val="24"/>
          <w:szCs w:val="24"/>
        </w:rPr>
        <w:t>Susceptibility Pattern of Pathogenic Bacteria Pseudomonas aeruginosa to various Antibiotics isolated from Post-Surgical Wound of Diabetic Patient at Hayatabad Medical Complex Peshawar</w:t>
      </w:r>
    </w:p>
    <w:p w14:paraId="4852D6C2" w14:textId="77777777" w:rsidR="00F91770" w:rsidRPr="000F7EB8" w:rsidRDefault="00F91770" w:rsidP="00F91770">
      <w:pPr>
        <w:pStyle w:val="ListParagraph"/>
        <w:ind w:left="465"/>
        <w:rPr>
          <w:rFonts w:ascii="Times New Roman" w:hAnsi="Times New Roman" w:cs="Times New Roman"/>
          <w:sz w:val="24"/>
          <w:szCs w:val="24"/>
        </w:rPr>
      </w:pPr>
    </w:p>
    <w:p w14:paraId="7F642858" w14:textId="4EC2C05F" w:rsidR="00F91770" w:rsidRPr="000F7EB8" w:rsidRDefault="00000000" w:rsidP="00F91770">
      <w:pPr>
        <w:pStyle w:val="ListParagraph"/>
        <w:ind w:left="465"/>
        <w:rPr>
          <w:rFonts w:ascii="Times New Roman" w:hAnsi="Times New Roman" w:cs="Times New Roman"/>
          <w:sz w:val="24"/>
          <w:szCs w:val="24"/>
        </w:rPr>
      </w:pPr>
      <w:hyperlink r:id="rId30" w:history="1">
        <w:r w:rsidR="00E4032B" w:rsidRPr="000F7EB8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https://doi.org/10.54393/pbmj.v5i4.355</w:t>
        </w:r>
      </w:hyperlink>
    </w:p>
    <w:p w14:paraId="22B69195" w14:textId="6B9CE134" w:rsidR="00E4032B" w:rsidRPr="000F7EB8" w:rsidRDefault="00E4032B" w:rsidP="00F91770">
      <w:pPr>
        <w:pStyle w:val="ListParagraph"/>
        <w:ind w:left="465"/>
        <w:rPr>
          <w:rFonts w:ascii="Times New Roman" w:hAnsi="Times New Roman" w:cs="Times New Roman"/>
          <w:sz w:val="24"/>
          <w:szCs w:val="24"/>
        </w:rPr>
      </w:pPr>
    </w:p>
    <w:p w14:paraId="608299E8" w14:textId="741B84EC" w:rsidR="00E4032B" w:rsidRPr="000F7EB8" w:rsidRDefault="00E4032B" w:rsidP="00E4032B">
      <w:pPr>
        <w:pStyle w:val="ListParagraph"/>
        <w:ind w:left="465"/>
        <w:rPr>
          <w:rFonts w:ascii="Times New Roman" w:hAnsi="Times New Roman" w:cs="Times New Roman"/>
          <w:sz w:val="24"/>
          <w:szCs w:val="24"/>
        </w:rPr>
      </w:pPr>
      <w:r w:rsidRPr="000F7EB8">
        <w:rPr>
          <w:rFonts w:ascii="Times New Roman" w:hAnsi="Times New Roman" w:cs="Times New Roman"/>
          <w:sz w:val="24"/>
          <w:szCs w:val="24"/>
        </w:rPr>
        <w:t>22. Occurrence and Distribution of Diabetes Mellitus in Mardan, Pakistan</w:t>
      </w:r>
    </w:p>
    <w:p w14:paraId="6733E834" w14:textId="2A50B295" w:rsidR="00E4032B" w:rsidRPr="000F7EB8" w:rsidRDefault="00000000" w:rsidP="00E4032B">
      <w:pPr>
        <w:pStyle w:val="ListParagraph"/>
        <w:ind w:left="465"/>
        <w:rPr>
          <w:rStyle w:val="Hyperlink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  <w:hyperlink r:id="rId31" w:history="1">
        <w:r w:rsidR="00E4032B" w:rsidRPr="000F7EB8">
          <w:rPr>
            <w:rStyle w:val="Hyperlink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https://doi.org/10.54393/pbmj.v5i5.313</w:t>
        </w:r>
      </w:hyperlink>
    </w:p>
    <w:p w14:paraId="74DFB965" w14:textId="45D84B88" w:rsidR="002B0079" w:rsidRPr="000F7EB8" w:rsidRDefault="002B0079" w:rsidP="00E4032B">
      <w:pPr>
        <w:pStyle w:val="ListParagraph"/>
        <w:ind w:left="465"/>
        <w:rPr>
          <w:rStyle w:val="Hyperlink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</w:p>
    <w:p w14:paraId="65170DBB" w14:textId="77777777" w:rsidR="002B0079" w:rsidRPr="000F7EB8" w:rsidRDefault="002B0079" w:rsidP="002B0079">
      <w:pPr>
        <w:pStyle w:val="Default"/>
        <w:rPr>
          <w:rFonts w:ascii="Times New Roman" w:hAnsi="Times New Roman" w:cs="Times New Roman"/>
          <w:color w:val="auto"/>
        </w:rPr>
      </w:pPr>
    </w:p>
    <w:p w14:paraId="4076A2D0" w14:textId="77777777" w:rsidR="002B0079" w:rsidRPr="000F7EB8" w:rsidRDefault="002B0079" w:rsidP="002B0079">
      <w:pPr>
        <w:pStyle w:val="Default"/>
        <w:rPr>
          <w:rFonts w:ascii="Times New Roman" w:hAnsi="Times New Roman" w:cs="Times New Roman"/>
          <w:color w:val="auto"/>
        </w:rPr>
      </w:pPr>
      <w:r w:rsidRPr="000F7EB8">
        <w:rPr>
          <w:rFonts w:ascii="Times New Roman" w:hAnsi="Times New Roman" w:cs="Times New Roman"/>
          <w:color w:val="auto"/>
        </w:rPr>
        <w:t xml:space="preserve"> Dec 2022 | 175 </w:t>
      </w:r>
    </w:p>
    <w:p w14:paraId="2250E446" w14:textId="77777777" w:rsidR="002B0079" w:rsidRPr="000F7EB8" w:rsidRDefault="002B0079" w:rsidP="002B0079">
      <w:pPr>
        <w:pStyle w:val="Default"/>
        <w:rPr>
          <w:rFonts w:ascii="Times New Roman" w:hAnsi="Times New Roman" w:cs="Times New Roman"/>
          <w:color w:val="auto"/>
        </w:rPr>
      </w:pPr>
    </w:p>
    <w:p w14:paraId="15D6735B" w14:textId="24DEC871" w:rsidR="002B0079" w:rsidRPr="000F7EB8" w:rsidRDefault="002B0079" w:rsidP="002B007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F7EB8">
        <w:rPr>
          <w:rFonts w:ascii="Times New Roman" w:hAnsi="Times New Roman" w:cs="Times New Roman"/>
          <w:sz w:val="24"/>
          <w:szCs w:val="24"/>
        </w:rPr>
        <w:t xml:space="preserve">  </w:t>
      </w:r>
      <w:r w:rsidRPr="000F7EB8">
        <w:rPr>
          <w:rFonts w:ascii="Times New Roman" w:hAnsi="Times New Roman" w:cs="Times New Roman"/>
          <w:b/>
          <w:bCs/>
          <w:sz w:val="24"/>
          <w:szCs w:val="24"/>
        </w:rPr>
        <w:t>SCREENING OF BREAST CANCER PATIENTS FOR KNOWN GENETIC VARIATIONS IN SELECTED CANDIDATE MICRO RNA GENES IN THE SELECTED AREA OF DISTRICT SWAT KP PAKISTAN</w:t>
      </w:r>
    </w:p>
    <w:p w14:paraId="11BC680D" w14:textId="2AAA637C" w:rsidR="002B0079" w:rsidRPr="000F7EB8" w:rsidRDefault="00000000" w:rsidP="002B0079">
      <w:pPr>
        <w:pStyle w:val="ListParagraph"/>
        <w:ind w:left="825"/>
        <w:rPr>
          <w:rFonts w:ascii="Times New Roman" w:hAnsi="Times New Roman" w:cs="Times New Roman"/>
          <w:sz w:val="24"/>
          <w:szCs w:val="24"/>
        </w:rPr>
      </w:pPr>
      <w:hyperlink r:id="rId32" w:tgtFrame="_blank" w:history="1">
        <w:r w:rsidR="002B0079" w:rsidRPr="000F7EB8">
          <w:rPr>
            <w:rStyle w:val="Hyperlink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https://tianjindaxuexuebao.com/details.php?id=DOI:10.17605/OSF.IO/TG3S6</w:t>
        </w:r>
      </w:hyperlink>
    </w:p>
    <w:p w14:paraId="65B75EB1" w14:textId="1A099222" w:rsidR="002B0079" w:rsidRPr="000F7EB8" w:rsidRDefault="002B0079" w:rsidP="002B0079">
      <w:pPr>
        <w:pStyle w:val="ListParagraph"/>
        <w:ind w:left="825"/>
        <w:rPr>
          <w:rFonts w:ascii="Times New Roman" w:hAnsi="Times New Roman" w:cs="Times New Roman"/>
          <w:sz w:val="24"/>
          <w:szCs w:val="24"/>
        </w:rPr>
      </w:pPr>
    </w:p>
    <w:p w14:paraId="4CF3084C" w14:textId="539EBB4D" w:rsidR="00F10D6C" w:rsidRPr="000F7EB8" w:rsidRDefault="00F10D6C" w:rsidP="00A91FAB">
      <w:pPr>
        <w:pStyle w:val="Heading4"/>
        <w:numPr>
          <w:ilvl w:val="0"/>
          <w:numId w:val="3"/>
        </w:numPr>
        <w:shd w:val="clear" w:color="auto" w:fill="FFFFFF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  <w:r w:rsidRPr="000F7EB8">
        <w:rPr>
          <w:rFonts w:ascii="Times New Roman" w:hAnsi="Times New Roman" w:cs="Times New Roman"/>
          <w:b/>
          <w:bCs/>
          <w:color w:val="auto"/>
          <w:sz w:val="24"/>
          <w:szCs w:val="24"/>
        </w:rPr>
        <w:t>ASSOCIATION OF GSTT1 AND GSTM1 POLYMORPHISM WITH ANTI TB DRUG INDUCED HEPATOTOXICITY</w:t>
      </w:r>
    </w:p>
    <w:p w14:paraId="7C37EE53" w14:textId="4ED0D540" w:rsidR="00F10D6C" w:rsidRPr="000F7EB8" w:rsidRDefault="00000000" w:rsidP="002B0079">
      <w:pPr>
        <w:pStyle w:val="ListParagraph"/>
        <w:ind w:left="825"/>
        <w:rPr>
          <w:rFonts w:ascii="Times New Roman" w:hAnsi="Times New Roman" w:cs="Times New Roman"/>
          <w:sz w:val="24"/>
          <w:szCs w:val="24"/>
        </w:rPr>
      </w:pPr>
      <w:hyperlink r:id="rId33" w:tgtFrame="_blank" w:history="1">
        <w:r w:rsidR="00F10D6C" w:rsidRPr="000F7EB8">
          <w:rPr>
            <w:rStyle w:val="Hyperlink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https://jilindaxuexuebao.com/details.php?id=DOI:10.17605/OSF.IO/52XVR</w:t>
        </w:r>
      </w:hyperlink>
    </w:p>
    <w:p w14:paraId="3C91CCFF" w14:textId="407216D2" w:rsidR="008B5E99" w:rsidRPr="000F7EB8" w:rsidRDefault="008B5E99" w:rsidP="002B0079">
      <w:pPr>
        <w:pStyle w:val="ListParagraph"/>
        <w:ind w:left="825"/>
        <w:rPr>
          <w:rFonts w:ascii="Times New Roman" w:hAnsi="Times New Roman" w:cs="Times New Roman"/>
          <w:sz w:val="24"/>
          <w:szCs w:val="24"/>
        </w:rPr>
      </w:pPr>
    </w:p>
    <w:p w14:paraId="7BC94BDF" w14:textId="0A216978" w:rsidR="008B5E99" w:rsidRPr="000F7EB8" w:rsidRDefault="008B5E99" w:rsidP="000F7EB8">
      <w:pPr>
        <w:pStyle w:val="ListParagraph"/>
        <w:numPr>
          <w:ilvl w:val="0"/>
          <w:numId w:val="3"/>
        </w:numPr>
      </w:pPr>
      <w:r w:rsidRPr="000F7EB8">
        <w:t>A study of students perception about semester system practices in public sector universities of Khyber Pakhtunkhwa</w:t>
      </w:r>
    </w:p>
    <w:p w14:paraId="73E25B5D" w14:textId="317985A1" w:rsidR="008B5E99" w:rsidRPr="000F7EB8" w:rsidRDefault="00000000" w:rsidP="002B0079">
      <w:pPr>
        <w:pStyle w:val="ListParagraph"/>
        <w:ind w:left="825"/>
        <w:rPr>
          <w:rFonts w:ascii="Times New Roman" w:hAnsi="Times New Roman" w:cs="Times New Roman"/>
          <w:sz w:val="24"/>
          <w:szCs w:val="24"/>
        </w:rPr>
      </w:pPr>
      <w:hyperlink r:id="rId34" w:history="1">
        <w:r w:rsidR="008B5E99" w:rsidRPr="000F7EB8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https://www.xisdxjxsu.asia/viewarticle.php?aid=1464</w:t>
        </w:r>
      </w:hyperlink>
    </w:p>
    <w:p w14:paraId="63A09477" w14:textId="6AFCE56F" w:rsidR="008B5E99" w:rsidRPr="000F7EB8" w:rsidRDefault="008B5E99" w:rsidP="002B0079">
      <w:pPr>
        <w:pStyle w:val="ListParagraph"/>
        <w:ind w:left="825"/>
        <w:rPr>
          <w:rFonts w:ascii="Times New Roman" w:hAnsi="Times New Roman" w:cs="Times New Roman"/>
          <w:sz w:val="24"/>
          <w:szCs w:val="24"/>
        </w:rPr>
      </w:pPr>
    </w:p>
    <w:p w14:paraId="02FAD002" w14:textId="6B0A99CA" w:rsidR="008B5E99" w:rsidRPr="000F7EB8" w:rsidRDefault="008B5E99" w:rsidP="002B0079">
      <w:pPr>
        <w:pStyle w:val="ListParagraph"/>
        <w:ind w:left="825"/>
        <w:rPr>
          <w:rFonts w:ascii="Times New Roman" w:hAnsi="Times New Roman" w:cs="Times New Roman"/>
          <w:sz w:val="24"/>
          <w:szCs w:val="24"/>
        </w:rPr>
      </w:pPr>
    </w:p>
    <w:p w14:paraId="10BADC04" w14:textId="6B9732C8" w:rsidR="008B5E99" w:rsidRPr="000F7EB8" w:rsidRDefault="008B5E99" w:rsidP="002B0079">
      <w:pPr>
        <w:pStyle w:val="ListParagraph"/>
        <w:ind w:left="825"/>
        <w:rPr>
          <w:rFonts w:ascii="Times New Roman" w:hAnsi="Times New Roman" w:cs="Times New Roman"/>
          <w:sz w:val="24"/>
          <w:szCs w:val="24"/>
        </w:rPr>
      </w:pPr>
    </w:p>
    <w:p w14:paraId="22841EBD" w14:textId="60A4773C" w:rsidR="008B5E99" w:rsidRPr="000F7EB8" w:rsidRDefault="008B5E99" w:rsidP="00A91F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F7EB8">
        <w:rPr>
          <w:rFonts w:ascii="Times New Roman" w:hAnsi="Times New Roman" w:cs="Times New Roman"/>
          <w:sz w:val="24"/>
          <w:szCs w:val="24"/>
        </w:rPr>
        <w:t>IMPACT OF HEAVY METALS AND SALT STRESS ON BRASSICA NAPUS GROWTH AND DEVELOPMENT</w:t>
      </w:r>
    </w:p>
    <w:p w14:paraId="089FF341" w14:textId="7EEA392A" w:rsidR="008B5E99" w:rsidRPr="000F7EB8" w:rsidRDefault="00000000" w:rsidP="002B0079">
      <w:pPr>
        <w:pStyle w:val="ListParagraph"/>
        <w:ind w:left="825"/>
        <w:rPr>
          <w:rFonts w:ascii="Times New Roman" w:hAnsi="Times New Roman" w:cs="Times New Roman"/>
          <w:sz w:val="24"/>
          <w:szCs w:val="24"/>
        </w:rPr>
      </w:pPr>
      <w:hyperlink r:id="rId35" w:history="1">
        <w:r w:rsidR="00DE160C" w:rsidRPr="000F7EB8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https://www.xisdxjxsu.asia/V18I11-30.pdf</w:t>
        </w:r>
      </w:hyperlink>
    </w:p>
    <w:p w14:paraId="3A021EF7" w14:textId="4CF11C74" w:rsidR="00DE160C" w:rsidRPr="000F7EB8" w:rsidRDefault="00DE160C" w:rsidP="002B0079">
      <w:pPr>
        <w:pStyle w:val="ListParagraph"/>
        <w:ind w:left="825"/>
        <w:rPr>
          <w:rFonts w:ascii="Times New Roman" w:hAnsi="Times New Roman" w:cs="Times New Roman"/>
          <w:sz w:val="24"/>
          <w:szCs w:val="24"/>
        </w:rPr>
      </w:pPr>
    </w:p>
    <w:p w14:paraId="58DD735E" w14:textId="429FC633" w:rsidR="00DE160C" w:rsidRPr="000F7EB8" w:rsidRDefault="00DE160C" w:rsidP="002B0079">
      <w:pPr>
        <w:pStyle w:val="ListParagraph"/>
        <w:ind w:left="825"/>
        <w:rPr>
          <w:rFonts w:ascii="Times New Roman" w:hAnsi="Times New Roman" w:cs="Times New Roman"/>
          <w:sz w:val="24"/>
          <w:szCs w:val="24"/>
        </w:rPr>
      </w:pPr>
    </w:p>
    <w:p w14:paraId="1F03463B" w14:textId="77777777" w:rsidR="00DE160C" w:rsidRPr="000F7EB8" w:rsidRDefault="00DE160C" w:rsidP="00DE16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835F55" w14:textId="6C0D9625" w:rsidR="00DE160C" w:rsidRPr="000F7EB8" w:rsidRDefault="00DE160C" w:rsidP="00A91F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F7EB8">
        <w:rPr>
          <w:rFonts w:ascii="Times New Roman" w:hAnsi="Times New Roman" w:cs="Times New Roman"/>
          <w:sz w:val="24"/>
          <w:szCs w:val="24"/>
        </w:rPr>
        <w:t xml:space="preserve"> Isolation and identification of UV absorbing compounds from cynobacteria </w:t>
      </w:r>
      <w:r w:rsidRPr="000F7EB8">
        <w:rPr>
          <w:rFonts w:ascii="Times New Roman" w:hAnsi="Times New Roman" w:cs="Times New Roman"/>
          <w:i/>
          <w:iCs/>
          <w:sz w:val="24"/>
          <w:szCs w:val="24"/>
        </w:rPr>
        <w:t xml:space="preserve">(Synechocystis) </w:t>
      </w:r>
      <w:r w:rsidRPr="000F7EB8">
        <w:rPr>
          <w:rFonts w:ascii="Times New Roman" w:hAnsi="Times New Roman" w:cs="Times New Roman"/>
          <w:sz w:val="24"/>
          <w:szCs w:val="24"/>
        </w:rPr>
        <w:t>of District Mardan</w:t>
      </w:r>
    </w:p>
    <w:p w14:paraId="5F30C0CC" w14:textId="665D70D6" w:rsidR="00E14959" w:rsidRPr="000F7EB8" w:rsidRDefault="00000000" w:rsidP="00DE160C">
      <w:pPr>
        <w:pStyle w:val="ListParagraph"/>
        <w:ind w:left="825"/>
        <w:rPr>
          <w:rFonts w:ascii="Times New Roman" w:hAnsi="Times New Roman" w:cs="Times New Roman"/>
          <w:sz w:val="24"/>
          <w:szCs w:val="24"/>
        </w:rPr>
      </w:pPr>
      <w:hyperlink r:id="rId36" w:history="1">
        <w:r w:rsidR="00A91FAB" w:rsidRPr="000F7EB8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https://www.xisdxjxsu.asia/viewarticle.php?aid=1393</w:t>
        </w:r>
      </w:hyperlink>
    </w:p>
    <w:p w14:paraId="55D4F1D1" w14:textId="33BA674D" w:rsidR="00A91FAB" w:rsidRPr="000F7EB8" w:rsidRDefault="00A91FAB" w:rsidP="00DE160C">
      <w:pPr>
        <w:pStyle w:val="ListParagraph"/>
        <w:ind w:left="825"/>
        <w:rPr>
          <w:rFonts w:ascii="Times New Roman" w:hAnsi="Times New Roman" w:cs="Times New Roman"/>
          <w:sz w:val="24"/>
          <w:szCs w:val="24"/>
        </w:rPr>
      </w:pPr>
    </w:p>
    <w:p w14:paraId="0BE509F3" w14:textId="77777777" w:rsidR="00A91FAB" w:rsidRPr="000F7EB8" w:rsidRDefault="00A91FAB" w:rsidP="00A91FAB">
      <w:pPr>
        <w:pStyle w:val="Default"/>
        <w:rPr>
          <w:rFonts w:ascii="Times New Roman" w:hAnsi="Times New Roman" w:cs="Times New Roman"/>
          <w:color w:val="auto"/>
        </w:rPr>
      </w:pPr>
    </w:p>
    <w:p w14:paraId="1119BF4E" w14:textId="685245EF" w:rsidR="00A91FAB" w:rsidRPr="000F7EB8" w:rsidRDefault="00A91FAB" w:rsidP="00A91F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F7EB8">
        <w:rPr>
          <w:rFonts w:ascii="Times New Roman" w:hAnsi="Times New Roman" w:cs="Times New Roman"/>
          <w:sz w:val="24"/>
          <w:szCs w:val="24"/>
        </w:rPr>
        <w:t xml:space="preserve"> MORPHOLOGICAL AND BIOCHEMICAL STUDY OF ALLIUM SATIVUM L. UNDER THE SELECTED MICRONUTRIENTS</w:t>
      </w:r>
    </w:p>
    <w:p w14:paraId="3751DF7B" w14:textId="2A20DB45" w:rsidR="00A91FAB" w:rsidRPr="000F7EB8" w:rsidRDefault="00000000" w:rsidP="00A91FAB">
      <w:pPr>
        <w:pStyle w:val="ListParagraph"/>
        <w:ind w:left="825"/>
        <w:rPr>
          <w:rFonts w:ascii="Times New Roman" w:hAnsi="Times New Roman" w:cs="Times New Roman"/>
          <w:sz w:val="24"/>
          <w:szCs w:val="24"/>
        </w:rPr>
      </w:pPr>
      <w:hyperlink r:id="rId37" w:tgtFrame="_blank" w:history="1">
        <w:r w:rsidR="00A91FAB" w:rsidRPr="000F7EB8">
          <w:rPr>
            <w:rStyle w:val="Hyperlink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https://tianjindaxuexuebao.com/details.php?id=DOI:10.17605/OSF.IO/BWH6M</w:t>
        </w:r>
      </w:hyperlink>
    </w:p>
    <w:p w14:paraId="4988B9FC" w14:textId="1D53E32C" w:rsidR="00253DF9" w:rsidRPr="000F7EB8" w:rsidRDefault="00253DF9" w:rsidP="00A91FAB">
      <w:pPr>
        <w:pStyle w:val="ListParagraph"/>
        <w:ind w:left="825"/>
      </w:pPr>
    </w:p>
    <w:p w14:paraId="438457D9" w14:textId="3B5266A3" w:rsidR="00253DF9" w:rsidRPr="000F7EB8" w:rsidRDefault="00253DF9" w:rsidP="000F7EB8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0F7EB8">
        <w:rPr>
          <w:sz w:val="28"/>
          <w:szCs w:val="28"/>
        </w:rPr>
        <w:t>PREVALENCE OF OBESITY IN DIABETIC FEMALES OF MARDAN KP PAKISTAN</w:t>
      </w:r>
    </w:p>
    <w:p w14:paraId="363ED4AB" w14:textId="2FC96BF9" w:rsidR="00253DF9" w:rsidRPr="000F7EB8" w:rsidRDefault="000F7EB8" w:rsidP="000F7EB8">
      <w:r w:rsidRPr="000F7EB8">
        <w:t xml:space="preserve">                       </w:t>
      </w:r>
      <w:hyperlink r:id="rId38" w:history="1">
        <w:r w:rsidRPr="000F7EB8">
          <w:rPr>
            <w:rStyle w:val="Hyperlink"/>
            <w:color w:val="auto"/>
          </w:rPr>
          <w:t>https://www.xisdxjxsu.asia/viewarticle.php?aid=1641</w:t>
        </w:r>
      </w:hyperlink>
    </w:p>
    <w:p w14:paraId="7A8F1863" w14:textId="07DB7058" w:rsidR="00280C1D" w:rsidRPr="000F7EB8" w:rsidRDefault="00280C1D" w:rsidP="00280C1D"/>
    <w:p w14:paraId="39FCF7FE" w14:textId="456DCE95" w:rsidR="00280C1D" w:rsidRPr="000F7EB8" w:rsidRDefault="00280C1D" w:rsidP="000F7EB8">
      <w:pPr>
        <w:pStyle w:val="ListParagraph"/>
        <w:numPr>
          <w:ilvl w:val="0"/>
          <w:numId w:val="3"/>
        </w:numPr>
      </w:pPr>
      <w:r w:rsidRPr="000F7EB8">
        <w:t>IDENTIFICATION OF MULTIPLE BACTERIAL BLIGHT RESISTANT GENES AND FRAGRANCE GENE IN RICE THROUGH STS MARKER</w:t>
      </w:r>
    </w:p>
    <w:p w14:paraId="001A93F5" w14:textId="566AEBFB" w:rsidR="005D21E9" w:rsidRPr="000F7EB8" w:rsidRDefault="000F7EB8" w:rsidP="005D21E9">
      <w:r w:rsidRPr="000F7EB8">
        <w:t xml:space="preserve">                   </w:t>
      </w:r>
      <w:r w:rsidR="005D21E9" w:rsidRPr="000F7EB8">
        <w:t>https://www.xisdxjxsu.asia/V18I12-106.pdf</w:t>
      </w:r>
    </w:p>
    <w:p w14:paraId="4E1F1A2A" w14:textId="3AA28780" w:rsidR="001F6F69" w:rsidRDefault="001F6F69" w:rsidP="001F6F69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US"/>
        </w:rPr>
      </w:pPr>
      <w:r w:rsidRPr="001F6F6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US"/>
        </w:rPr>
        <w:lastRenderedPageBreak/>
        <w:t>Stability of Iodine in Differently Iodised Salts</w:t>
      </w:r>
    </w:p>
    <w:p w14:paraId="08350C39" w14:textId="77777777" w:rsidR="001F6F69" w:rsidRPr="001F6F69" w:rsidRDefault="001F6F69" w:rsidP="001F6F69">
      <w:pPr>
        <w:pStyle w:val="ListParagraph"/>
        <w:shd w:val="clear" w:color="auto" w:fill="FFFFFF"/>
        <w:spacing w:after="0" w:line="240" w:lineRule="auto"/>
        <w:ind w:left="825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US"/>
        </w:rPr>
      </w:pPr>
    </w:p>
    <w:p w14:paraId="1B85EE91" w14:textId="45ED45FB" w:rsidR="00A770DA" w:rsidRPr="000F7EB8" w:rsidRDefault="001F6F69" w:rsidP="00A770D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val="en-GB" w:eastAsia="en-GB"/>
        </w:rPr>
      </w:pPr>
      <w:r w:rsidRPr="001F6F69">
        <w:rPr>
          <w:rFonts w:ascii="Times New Roman" w:eastAsia="Times New Roman" w:hAnsi="Times New Roman" w:cs="Times New Roman"/>
          <w:kern w:val="36"/>
          <w:sz w:val="24"/>
          <w:szCs w:val="24"/>
          <w:lang w:val="en-GB" w:eastAsia="en-GB"/>
        </w:rPr>
        <w:t>https://www.pakistanbmj.com/journal/index.php/pbmj/article/view/361</w:t>
      </w:r>
    </w:p>
    <w:p w14:paraId="33386AB6" w14:textId="0864B1EC" w:rsidR="00A770DA" w:rsidRDefault="00A770DA" w:rsidP="00A770DA">
      <w:pPr>
        <w:spacing w:after="0"/>
      </w:pPr>
    </w:p>
    <w:p w14:paraId="6CAB0DFD" w14:textId="2769FC26" w:rsidR="00275B8A" w:rsidRDefault="00275B8A" w:rsidP="00275B8A">
      <w:pPr>
        <w:pStyle w:val="Heading4"/>
        <w:numPr>
          <w:ilvl w:val="0"/>
          <w:numId w:val="3"/>
        </w:numPr>
        <w:shd w:val="clear" w:color="auto" w:fill="FFFFFF"/>
        <w:spacing w:before="0"/>
        <w:rPr>
          <w:rFonts w:ascii="Segoe UI" w:hAnsi="Segoe UI" w:cs="Segoe UI"/>
          <w:color w:val="21406E"/>
          <w:sz w:val="30"/>
          <w:szCs w:val="30"/>
        </w:rPr>
      </w:pPr>
      <w:r>
        <w:rPr>
          <w:rFonts w:ascii="Segoe UI" w:hAnsi="Segoe UI" w:cs="Segoe UI"/>
          <w:b/>
          <w:bCs/>
          <w:color w:val="21406E"/>
          <w:sz w:val="30"/>
          <w:szCs w:val="30"/>
        </w:rPr>
        <w:t>ESTIMATION OF MID PARENT HETEROSIS AND HETEROBELTIOSIS FOR YIELD AND YIELD CONTRIBUTING TRAITS IN WHEAT CROSSES</w:t>
      </w:r>
    </w:p>
    <w:p w14:paraId="1A0A6388" w14:textId="7065818D" w:rsidR="00275B8A" w:rsidRDefault="00000000" w:rsidP="00275B8A">
      <w:pPr>
        <w:spacing w:after="0"/>
        <w:ind w:left="465"/>
      </w:pPr>
      <w:hyperlink r:id="rId39" w:history="1">
        <w:r w:rsidR="00394F37" w:rsidRPr="004E24CC">
          <w:rPr>
            <w:rStyle w:val="Hyperlink"/>
          </w:rPr>
          <w:t>https://tianjindaxuexuebao.com/details.php?id=DOI:10.17605/OSF.IO/S2Z6A</w:t>
        </w:r>
      </w:hyperlink>
    </w:p>
    <w:p w14:paraId="17C720E9" w14:textId="0A56BE97" w:rsidR="00394F37" w:rsidRDefault="00394F37" w:rsidP="00275B8A">
      <w:pPr>
        <w:spacing w:after="0"/>
        <w:ind w:left="465"/>
      </w:pPr>
      <w:r>
        <w:t>34.</w:t>
      </w:r>
    </w:p>
    <w:p w14:paraId="08E28BB0" w14:textId="77777777" w:rsidR="00394F37" w:rsidRDefault="00394F37" w:rsidP="00394F37">
      <w:pPr>
        <w:pStyle w:val="Heading2"/>
        <w:shd w:val="clear" w:color="auto" w:fill="EEF3F7"/>
        <w:spacing w:before="0" w:after="375"/>
        <w:rPr>
          <w:rFonts w:ascii="robotobold" w:hAnsi="robotobold" w:hint="eastAsia"/>
          <w:color w:val="000000"/>
          <w:sz w:val="39"/>
          <w:szCs w:val="39"/>
        </w:rPr>
      </w:pPr>
      <w:r>
        <w:rPr>
          <w:rFonts w:ascii="robotobold" w:hAnsi="robotobold"/>
          <w:b/>
          <w:bCs/>
          <w:color w:val="000000"/>
          <w:sz w:val="39"/>
          <w:szCs w:val="39"/>
        </w:rPr>
        <w:t>Association between Gastroesophageal Reflux Disease symptoms and dietary factors among adult males and females in District Mardan</w:t>
      </w:r>
    </w:p>
    <w:p w14:paraId="3CDA6FB0" w14:textId="02797AC3" w:rsidR="00394F37" w:rsidRDefault="00000000" w:rsidP="00275B8A">
      <w:pPr>
        <w:spacing w:after="0"/>
        <w:ind w:left="465"/>
        <w:rPr>
          <w:rStyle w:val="Hyperlink"/>
          <w:rFonts w:ascii="Arial" w:hAnsi="Arial" w:cs="Arial"/>
          <w:color w:val="1155CC"/>
          <w:shd w:val="clear" w:color="auto" w:fill="FFFFFF"/>
        </w:rPr>
      </w:pPr>
      <w:hyperlink r:id="rId40" w:tgtFrame="_blank" w:history="1">
        <w:r w:rsidR="00394F37">
          <w:rPr>
            <w:rStyle w:val="Hyperlink"/>
            <w:rFonts w:ascii="Arial" w:hAnsi="Arial" w:cs="Arial"/>
            <w:color w:val="1155CC"/>
            <w:shd w:val="clear" w:color="auto" w:fill="FFFFFF"/>
          </w:rPr>
          <w:t>https://www.xisdxjxsu.asia/viewarticle.php?aid=1846</w:t>
        </w:r>
      </w:hyperlink>
    </w:p>
    <w:p w14:paraId="09672EE2" w14:textId="0FB4034D" w:rsidR="001C11A8" w:rsidRDefault="001C11A8" w:rsidP="00275B8A">
      <w:pPr>
        <w:spacing w:after="0"/>
        <w:ind w:left="465"/>
      </w:pPr>
      <w:r>
        <w:rPr>
          <w:rStyle w:val="Hyperlink"/>
          <w:rFonts w:ascii="Arial" w:hAnsi="Arial" w:cs="Arial"/>
          <w:color w:val="1155CC"/>
          <w:shd w:val="clear" w:color="auto" w:fill="FFFFFF"/>
        </w:rPr>
        <w:t xml:space="preserve">35. </w:t>
      </w:r>
      <w:r>
        <w:t>ROLE OF CYTOKININS TO ALLEVIATE THE SALINITY STRESS THROUGH THE PRODUCTION OF SECONDARY METABOLITES</w:t>
      </w:r>
    </w:p>
    <w:p w14:paraId="07EF5799" w14:textId="526D32DF" w:rsidR="001C11A8" w:rsidRPr="000F7EB8" w:rsidRDefault="00000000" w:rsidP="00275B8A">
      <w:pPr>
        <w:spacing w:after="0"/>
        <w:ind w:left="465"/>
      </w:pPr>
      <w:hyperlink r:id="rId41" w:tgtFrame="_blank" w:history="1">
        <w:r w:rsidR="001C11A8">
          <w:rPr>
            <w:rStyle w:val="Hyperlink"/>
            <w:rFonts w:ascii="Arial" w:hAnsi="Arial" w:cs="Arial"/>
            <w:color w:val="1155CC"/>
            <w:shd w:val="clear" w:color="auto" w:fill="FFFFFF"/>
          </w:rPr>
          <w:t>https://www.xisdxjxsu.asia/viewarticle.php?aid=1869</w:t>
        </w:r>
      </w:hyperlink>
    </w:p>
    <w:p w14:paraId="78EC352D" w14:textId="77777777" w:rsidR="00832D6B" w:rsidRDefault="00832D6B" w:rsidP="00832D6B">
      <w:pPr>
        <w:pStyle w:val="Heading2"/>
        <w:shd w:val="clear" w:color="auto" w:fill="EEF3F7"/>
        <w:spacing w:before="0" w:after="375"/>
        <w:rPr>
          <w:rFonts w:ascii="robotobold" w:hAnsi="robotobold"/>
          <w:color w:val="000000"/>
          <w:sz w:val="39"/>
          <w:szCs w:val="39"/>
        </w:rPr>
      </w:pPr>
      <w:r>
        <w:rPr>
          <w:rFonts w:ascii="robotobold" w:hAnsi="robotobold"/>
          <w:b/>
          <w:bCs/>
          <w:color w:val="000000"/>
          <w:sz w:val="39"/>
          <w:szCs w:val="39"/>
        </w:rPr>
        <w:t>Role of Cytokinins in alleviating the Copper toxicity in maize plant</w:t>
      </w:r>
    </w:p>
    <w:p w14:paraId="47BD343B" w14:textId="60436E8E" w:rsidR="007C4100" w:rsidRPr="000F7EB8" w:rsidRDefault="00832D6B" w:rsidP="00A770DA">
      <w:pPr>
        <w:spacing w:after="0"/>
      </w:pPr>
      <w:r w:rsidRPr="00832D6B">
        <w:t>https://www.xisdxjxsu.asia/viewarticle.php?aid=1937</w:t>
      </w:r>
    </w:p>
    <w:p w14:paraId="2AC60A8F" w14:textId="3F633E48" w:rsidR="00C57AF8" w:rsidRPr="000F7EB8" w:rsidRDefault="00C57AF8" w:rsidP="00A770DA">
      <w:pPr>
        <w:spacing w:after="0"/>
      </w:pPr>
    </w:p>
    <w:p w14:paraId="5D592234" w14:textId="77777777" w:rsidR="00C57AF8" w:rsidRPr="000F7EB8" w:rsidRDefault="00C57AF8" w:rsidP="00A770DA">
      <w:pPr>
        <w:spacing w:after="0"/>
      </w:pPr>
    </w:p>
    <w:p w14:paraId="255E6999" w14:textId="77777777" w:rsidR="00DA5047" w:rsidRPr="000F7EB8" w:rsidRDefault="00DA5047" w:rsidP="00A770DA">
      <w:pPr>
        <w:spacing w:after="0"/>
      </w:pPr>
    </w:p>
    <w:sectPr w:rsidR="00DA5047" w:rsidRPr="000F7E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Noto Sans">
    <w:altName w:val="Nirmala UI"/>
    <w:charset w:val="00"/>
    <w:family w:val="swiss"/>
    <w:pitch w:val="variable"/>
    <w:sig w:usb0="E00082FF" w:usb1="400078FF" w:usb2="00000021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4F4FFC"/>
    <w:multiLevelType w:val="hybridMultilevel"/>
    <w:tmpl w:val="E264DBD0"/>
    <w:lvl w:ilvl="0" w:tplc="7E646826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5" w:hanging="360"/>
      </w:pPr>
    </w:lvl>
    <w:lvl w:ilvl="2" w:tplc="0809001B" w:tentative="1">
      <w:start w:val="1"/>
      <w:numFmt w:val="lowerRoman"/>
      <w:lvlText w:val="%3."/>
      <w:lvlJc w:val="right"/>
      <w:pPr>
        <w:ind w:left="1905" w:hanging="180"/>
      </w:pPr>
    </w:lvl>
    <w:lvl w:ilvl="3" w:tplc="0809000F" w:tentative="1">
      <w:start w:val="1"/>
      <w:numFmt w:val="decimal"/>
      <w:lvlText w:val="%4."/>
      <w:lvlJc w:val="left"/>
      <w:pPr>
        <w:ind w:left="2625" w:hanging="360"/>
      </w:pPr>
    </w:lvl>
    <w:lvl w:ilvl="4" w:tplc="08090019" w:tentative="1">
      <w:start w:val="1"/>
      <w:numFmt w:val="lowerLetter"/>
      <w:lvlText w:val="%5."/>
      <w:lvlJc w:val="left"/>
      <w:pPr>
        <w:ind w:left="3345" w:hanging="360"/>
      </w:pPr>
    </w:lvl>
    <w:lvl w:ilvl="5" w:tplc="0809001B" w:tentative="1">
      <w:start w:val="1"/>
      <w:numFmt w:val="lowerRoman"/>
      <w:lvlText w:val="%6."/>
      <w:lvlJc w:val="right"/>
      <w:pPr>
        <w:ind w:left="4065" w:hanging="180"/>
      </w:pPr>
    </w:lvl>
    <w:lvl w:ilvl="6" w:tplc="0809000F" w:tentative="1">
      <w:start w:val="1"/>
      <w:numFmt w:val="decimal"/>
      <w:lvlText w:val="%7."/>
      <w:lvlJc w:val="left"/>
      <w:pPr>
        <w:ind w:left="4785" w:hanging="360"/>
      </w:pPr>
    </w:lvl>
    <w:lvl w:ilvl="7" w:tplc="08090019" w:tentative="1">
      <w:start w:val="1"/>
      <w:numFmt w:val="lowerLetter"/>
      <w:lvlText w:val="%8."/>
      <w:lvlJc w:val="left"/>
      <w:pPr>
        <w:ind w:left="5505" w:hanging="360"/>
      </w:pPr>
    </w:lvl>
    <w:lvl w:ilvl="8" w:tplc="08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 w15:restartNumberingAfterBreak="0">
    <w:nsid w:val="3F014E56"/>
    <w:multiLevelType w:val="hybridMultilevel"/>
    <w:tmpl w:val="E264DBD0"/>
    <w:lvl w:ilvl="0" w:tplc="FFFFFFFF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85" w:hanging="360"/>
      </w:pPr>
    </w:lvl>
    <w:lvl w:ilvl="2" w:tplc="FFFFFFFF" w:tentative="1">
      <w:start w:val="1"/>
      <w:numFmt w:val="lowerRoman"/>
      <w:lvlText w:val="%3."/>
      <w:lvlJc w:val="right"/>
      <w:pPr>
        <w:ind w:left="1905" w:hanging="180"/>
      </w:pPr>
    </w:lvl>
    <w:lvl w:ilvl="3" w:tplc="FFFFFFFF" w:tentative="1">
      <w:start w:val="1"/>
      <w:numFmt w:val="decimal"/>
      <w:lvlText w:val="%4."/>
      <w:lvlJc w:val="left"/>
      <w:pPr>
        <w:ind w:left="2625" w:hanging="360"/>
      </w:pPr>
    </w:lvl>
    <w:lvl w:ilvl="4" w:tplc="FFFFFFFF" w:tentative="1">
      <w:start w:val="1"/>
      <w:numFmt w:val="lowerLetter"/>
      <w:lvlText w:val="%5."/>
      <w:lvlJc w:val="left"/>
      <w:pPr>
        <w:ind w:left="3345" w:hanging="360"/>
      </w:pPr>
    </w:lvl>
    <w:lvl w:ilvl="5" w:tplc="FFFFFFFF" w:tentative="1">
      <w:start w:val="1"/>
      <w:numFmt w:val="lowerRoman"/>
      <w:lvlText w:val="%6."/>
      <w:lvlJc w:val="right"/>
      <w:pPr>
        <w:ind w:left="4065" w:hanging="180"/>
      </w:pPr>
    </w:lvl>
    <w:lvl w:ilvl="6" w:tplc="FFFFFFFF" w:tentative="1">
      <w:start w:val="1"/>
      <w:numFmt w:val="decimal"/>
      <w:lvlText w:val="%7."/>
      <w:lvlJc w:val="left"/>
      <w:pPr>
        <w:ind w:left="4785" w:hanging="360"/>
      </w:pPr>
    </w:lvl>
    <w:lvl w:ilvl="7" w:tplc="FFFFFFFF" w:tentative="1">
      <w:start w:val="1"/>
      <w:numFmt w:val="lowerLetter"/>
      <w:lvlText w:val="%8."/>
      <w:lvlJc w:val="left"/>
      <w:pPr>
        <w:ind w:left="5505" w:hanging="360"/>
      </w:pPr>
    </w:lvl>
    <w:lvl w:ilvl="8" w:tplc="FFFFFFFF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" w15:restartNumberingAfterBreak="0">
    <w:nsid w:val="701C3B30"/>
    <w:multiLevelType w:val="hybridMultilevel"/>
    <w:tmpl w:val="F9F4AA7E"/>
    <w:lvl w:ilvl="0" w:tplc="7382BE4C">
      <w:start w:val="23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num w:numId="1" w16cid:durableId="401221117">
    <w:abstractNumId w:val="0"/>
  </w:num>
  <w:num w:numId="2" w16cid:durableId="2011827596">
    <w:abstractNumId w:val="1"/>
  </w:num>
  <w:num w:numId="3" w16cid:durableId="3982100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047"/>
    <w:rsid w:val="000F7EB8"/>
    <w:rsid w:val="001C11A8"/>
    <w:rsid w:val="001F6F69"/>
    <w:rsid w:val="00253DF9"/>
    <w:rsid w:val="00253F87"/>
    <w:rsid w:val="00275B8A"/>
    <w:rsid w:val="00280C1D"/>
    <w:rsid w:val="002A3713"/>
    <w:rsid w:val="002B0079"/>
    <w:rsid w:val="00394F37"/>
    <w:rsid w:val="003C40AC"/>
    <w:rsid w:val="005D21E9"/>
    <w:rsid w:val="00691B12"/>
    <w:rsid w:val="006B298E"/>
    <w:rsid w:val="007C4100"/>
    <w:rsid w:val="00832D6B"/>
    <w:rsid w:val="008B5E99"/>
    <w:rsid w:val="009856F8"/>
    <w:rsid w:val="00A770DA"/>
    <w:rsid w:val="00A91FAB"/>
    <w:rsid w:val="00B3259C"/>
    <w:rsid w:val="00C56F5B"/>
    <w:rsid w:val="00C57AF8"/>
    <w:rsid w:val="00CA0419"/>
    <w:rsid w:val="00DA5047"/>
    <w:rsid w:val="00DE160C"/>
    <w:rsid w:val="00E14959"/>
    <w:rsid w:val="00E4032B"/>
    <w:rsid w:val="00EB2D66"/>
    <w:rsid w:val="00F10D6C"/>
    <w:rsid w:val="00F91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C77036"/>
  <w15:chartTrackingRefBased/>
  <w15:docId w15:val="{E1B3A688-C1F9-4462-B967-BFF15FA3D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770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770D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0D6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A504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5047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A770DA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770D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value">
    <w:name w:val="value"/>
    <w:basedOn w:val="DefaultParagraphFont"/>
    <w:rsid w:val="00A770DA"/>
  </w:style>
  <w:style w:type="paragraph" w:styleId="ListParagraph">
    <w:name w:val="List Paragraph"/>
    <w:basedOn w:val="Normal"/>
    <w:uiPriority w:val="34"/>
    <w:qFormat/>
    <w:rsid w:val="00A770DA"/>
    <w:pPr>
      <w:ind w:left="720"/>
      <w:contextualSpacing/>
    </w:pPr>
  </w:style>
  <w:style w:type="paragraph" w:customStyle="1" w:styleId="Default">
    <w:name w:val="Default"/>
    <w:rsid w:val="002B007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0D6C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9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5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isisn.org/BR18(3)2021/2368-2374-18(3)2021BR21-189.pdf" TargetMode="External"/><Relationship Id="rId18" Type="http://schemas.openxmlformats.org/officeDocument/2006/relationships/hyperlink" Target="https://www.isisn.org/BR-19-1-2022/230-234-19(1)2022BR21-386.pdf" TargetMode="External"/><Relationship Id="rId26" Type="http://schemas.openxmlformats.org/officeDocument/2006/relationships/hyperlink" Target="https://journals.wumardan.edu.pk/issue_detail.php?issue_id=33&amp;vol=02&amp;journal_id=3" TargetMode="External"/><Relationship Id="rId39" Type="http://schemas.openxmlformats.org/officeDocument/2006/relationships/hyperlink" Target="https://tianjindaxuexuebao.com/details.php?id=DOI:10.17605/OSF.IO/S2Z6A" TargetMode="External"/><Relationship Id="rId21" Type="http://schemas.openxmlformats.org/officeDocument/2006/relationships/hyperlink" Target="https://doi.org/10.37605/njbs.v2i1.4" TargetMode="External"/><Relationship Id="rId34" Type="http://schemas.openxmlformats.org/officeDocument/2006/relationships/hyperlink" Target="https://www.xisdxjxsu.asia/viewarticle.php?aid=1464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dx.doi.org/10.30848/PJB2021-6(17)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54393/pbmj.v5i1.256" TargetMode="External"/><Relationship Id="rId20" Type="http://schemas.openxmlformats.org/officeDocument/2006/relationships/hyperlink" Target="https://journals.wumardan.edu.pk/issue_detail.php?issue_id=32&amp;vol=02&amp;journal_id=3" TargetMode="External"/><Relationship Id="rId29" Type="http://schemas.openxmlformats.org/officeDocument/2006/relationships/hyperlink" Target="https://doi.org/10.54393/pbmj.v5i4.360" TargetMode="External"/><Relationship Id="rId41" Type="http://schemas.openxmlformats.org/officeDocument/2006/relationships/hyperlink" Target="https://www.xisdxjxsu.asia/viewarticle.php?aid=186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researchgate.net/publication/351950528_Effect_of_sodium_salt_stress_on_the_growth_of_Elymus_repens" TargetMode="External"/><Relationship Id="rId11" Type="http://schemas.openxmlformats.org/officeDocument/2006/relationships/hyperlink" Target="https://www.isisn.org/BR18(3)2021/2292-2300-18(3)2021BR21-192.pdf" TargetMode="External"/><Relationship Id="rId24" Type="http://schemas.openxmlformats.org/officeDocument/2006/relationships/hyperlink" Target="https://journals.wumardan.edu.pk/issue_detail.php?issue_id=33&amp;vol=02&amp;journal_id=3" TargetMode="External"/><Relationship Id="rId32" Type="http://schemas.openxmlformats.org/officeDocument/2006/relationships/hyperlink" Target="https://tianjindaxuexuebao.com/details.php?id=DOI:10.17605/OSF.IO/TG3S6" TargetMode="External"/><Relationship Id="rId37" Type="http://schemas.openxmlformats.org/officeDocument/2006/relationships/hyperlink" Target="https://tianjindaxuexuebao.com/details.php?id=DOI:10.17605/OSF.IO/BWH6M" TargetMode="External"/><Relationship Id="rId40" Type="http://schemas.openxmlformats.org/officeDocument/2006/relationships/hyperlink" Target="https://www.xisdxjxsu.asia/viewarticle.php?aid=1846" TargetMode="External"/><Relationship Id="rId5" Type="http://schemas.openxmlformats.org/officeDocument/2006/relationships/hyperlink" Target="http://researcherslinks.com/current-issues/Effect-Sodium-Chloride-Stress-Adaptation-Zea-mays-Seedlings-Expense-Growth/14/1/4447" TargetMode="External"/><Relationship Id="rId15" Type="http://schemas.openxmlformats.org/officeDocument/2006/relationships/hyperlink" Target="https://doi.org/10.54393/pbmj.v5i1.222" TargetMode="External"/><Relationship Id="rId23" Type="http://schemas.openxmlformats.org/officeDocument/2006/relationships/hyperlink" Target="https://doi.org/10.37605/njbs.v2i2.2" TargetMode="External"/><Relationship Id="rId28" Type="http://schemas.openxmlformats.org/officeDocument/2006/relationships/hyperlink" Target="https://www.sciencedirect.com/science/article/abs/pii/S0885576522000467" TargetMode="External"/><Relationship Id="rId36" Type="http://schemas.openxmlformats.org/officeDocument/2006/relationships/hyperlink" Target="https://www.xisdxjxsu.asia/viewarticle.php?aid=1393" TargetMode="External"/><Relationship Id="rId10" Type="http://schemas.openxmlformats.org/officeDocument/2006/relationships/hyperlink" Target="https://www.isisn.org/BR18(3)2021/2284-2291-18(3)2021BR21-190.pdf" TargetMode="External"/><Relationship Id="rId19" Type="http://schemas.openxmlformats.org/officeDocument/2006/relationships/hyperlink" Target="https://www.isisn.org/BR-19-1-2022/235-244-19(1)2022BR21-415.pdf" TargetMode="External"/><Relationship Id="rId31" Type="http://schemas.openxmlformats.org/officeDocument/2006/relationships/hyperlink" Target="https://doi.org/10.54393/pbmj.v5i5.31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sisn.org/BR18(4)2021/2999-3014-18(4)2021BR21-369.pdf" TargetMode="External"/><Relationship Id="rId14" Type="http://schemas.openxmlformats.org/officeDocument/2006/relationships/hyperlink" Target="https://journals.wumardan.edu.pk/view_paper.php?paper_id=114" TargetMode="External"/><Relationship Id="rId22" Type="http://schemas.openxmlformats.org/officeDocument/2006/relationships/hyperlink" Target="https://journals.wumardan.edu.pk/issue_detail.php?issue_id=33&amp;vol=02&amp;journal_id=3" TargetMode="External"/><Relationship Id="rId27" Type="http://schemas.openxmlformats.org/officeDocument/2006/relationships/hyperlink" Target="https://doi.org/10.37605/njbs.v2i2.5" TargetMode="External"/><Relationship Id="rId30" Type="http://schemas.openxmlformats.org/officeDocument/2006/relationships/hyperlink" Target="https://doi.org/10.54393/pbmj.v5i4.355" TargetMode="External"/><Relationship Id="rId35" Type="http://schemas.openxmlformats.org/officeDocument/2006/relationships/hyperlink" Target="https://www.xisdxjxsu.asia/V18I11-30.pdf" TargetMode="External"/><Relationship Id="rId43" Type="http://schemas.openxmlformats.org/officeDocument/2006/relationships/theme" Target="theme/theme1.xml"/><Relationship Id="rId8" Type="http://schemas.openxmlformats.org/officeDocument/2006/relationships/hyperlink" Target="https://www.isisn.org/BR18(4)2021/2652-2656-18(4)2021BR21-408.pdf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isisn.org/BR18(3)2021/2301-2305-18(3)2021BR21-193.pdf" TargetMode="External"/><Relationship Id="rId17" Type="http://schemas.openxmlformats.org/officeDocument/2006/relationships/hyperlink" Target="https://www.isisn.org/BR-19-1-2022/81-90-19(1)2021BR21-445.pdf" TargetMode="External"/><Relationship Id="rId25" Type="http://schemas.openxmlformats.org/officeDocument/2006/relationships/hyperlink" Target="https://doi.org/10.37605/njbs.v2i2.3" TargetMode="External"/><Relationship Id="rId33" Type="http://schemas.openxmlformats.org/officeDocument/2006/relationships/hyperlink" Target="https://jilindaxuexuebao.com/details.php?id=DOI:10.17605/OSF.IO/52XVR" TargetMode="External"/><Relationship Id="rId38" Type="http://schemas.openxmlformats.org/officeDocument/2006/relationships/hyperlink" Target="https://www.xisdxjxsu.asia/viewarticle.php?aid=16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1325</Words>
  <Characters>7559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fawad ali</dc:creator>
  <cp:keywords/>
  <dc:description/>
  <cp:lastModifiedBy>Fawad Ali</cp:lastModifiedBy>
  <cp:revision>29</cp:revision>
  <dcterms:created xsi:type="dcterms:W3CDTF">2021-12-31T16:02:00Z</dcterms:created>
  <dcterms:modified xsi:type="dcterms:W3CDTF">2023-02-27T17:04:00Z</dcterms:modified>
</cp:coreProperties>
</file>