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711" w:rsidRPr="00756ADA" w:rsidRDefault="00207711" w:rsidP="00207711">
      <w:pPr>
        <w:jc w:val="center"/>
        <w:rPr>
          <w:rFonts w:asciiTheme="majorBidi" w:hAnsiTheme="majorBidi" w:cstheme="majorBidi"/>
          <w:b/>
          <w:bCs/>
          <w:sz w:val="32"/>
          <w:szCs w:val="32"/>
          <w:lang w:val="en-US"/>
        </w:rPr>
      </w:pPr>
      <w:r w:rsidRPr="00756ADA">
        <w:rPr>
          <w:rFonts w:asciiTheme="majorBidi" w:hAnsiTheme="majorBidi" w:cstheme="majorBidi"/>
          <w:b/>
          <w:bCs/>
          <w:sz w:val="32"/>
          <w:szCs w:val="32"/>
          <w:shd w:val="clear" w:color="auto" w:fill="FFFFFF"/>
          <w:lang w:val="en-US"/>
        </w:rPr>
        <w:t>List of recent publications</w:t>
      </w:r>
    </w:p>
    <w:p w:rsidR="00756ADA" w:rsidRPr="009659B9" w:rsidRDefault="00756ADA" w:rsidP="009659B9">
      <w:pPr>
        <w:tabs>
          <w:tab w:val="left" w:pos="3985"/>
        </w:tabs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proofErr w:type="spellStart"/>
      <w:r w:rsidRPr="00756ADA">
        <w:rPr>
          <w:rFonts w:asciiTheme="majorBidi" w:hAnsiTheme="majorBidi" w:cstheme="majorBidi"/>
          <w:b/>
          <w:bCs/>
          <w:sz w:val="24"/>
          <w:szCs w:val="24"/>
          <w:lang w:val="en-US"/>
        </w:rPr>
        <w:t>Dr.GUENDOUZ</w:t>
      </w:r>
      <w:proofErr w:type="spellEnd"/>
      <w:r w:rsidRPr="00756AD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Mohamed</w:t>
      </w:r>
    </w:p>
    <w:p w:rsidR="00756ADA" w:rsidRPr="00756ADA" w:rsidRDefault="00756ADA" w:rsidP="00756ADA">
      <w:pPr>
        <w:tabs>
          <w:tab w:val="left" w:pos="954"/>
        </w:tabs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ab/>
      </w:r>
    </w:p>
    <w:tbl>
      <w:tblPr>
        <w:tblW w:w="932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327"/>
      </w:tblGrid>
      <w:tr w:rsidR="00756ADA" w:rsidRPr="00E426D3" w:rsidTr="009D7F8C">
        <w:tblPrEx>
          <w:tblCellMar>
            <w:top w:w="0" w:type="dxa"/>
            <w:bottom w:w="0" w:type="dxa"/>
          </w:tblCellMar>
        </w:tblPrEx>
        <w:tc>
          <w:tcPr>
            <w:tcW w:w="8814" w:type="dxa"/>
          </w:tcPr>
          <w:p w:rsidR="00756ADA" w:rsidRDefault="00756ADA" w:rsidP="00756ADA">
            <w:pPr>
              <w:tabs>
                <w:tab w:val="left" w:pos="380"/>
              </w:tabs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756ADA" w:rsidRPr="00CB037F" w:rsidRDefault="00756ADA" w:rsidP="00756ADA">
            <w:pPr>
              <w:numPr>
                <w:ilvl w:val="0"/>
                <w:numId w:val="1"/>
              </w:numPr>
              <w:tabs>
                <w:tab w:val="left" w:pos="380"/>
              </w:tabs>
              <w:spacing w:after="0" w:line="240" w:lineRule="auto"/>
              <w:ind w:left="380" w:hanging="283"/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B037F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(201</w:t>
            </w: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</w:t>
            </w:r>
            <w:r w:rsidRPr="00CB037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- </w:t>
            </w:r>
            <w:r w:rsidRPr="00CB037F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Valori</w:t>
            </w:r>
            <w:r>
              <w:rPr>
                <w:rFonts w:ascii="Arial-BoldMT" w:hAnsi="Arial-BoldMT" w:cs="Arial-BoldMT"/>
                <w:b/>
                <w:bCs/>
                <w:sz w:val="24"/>
                <w:szCs w:val="24"/>
              </w:rPr>
              <w:t xml:space="preserve">sation et Recyclage des Déchets </w:t>
            </w:r>
            <w:r w:rsidRPr="00CB037F">
              <w:rPr>
                <w:rFonts w:ascii="Arial-BoldMT" w:hAnsi="Arial-BoldMT" w:cs="Arial-BoldMT"/>
                <w:b/>
                <w:bCs/>
                <w:sz w:val="24"/>
                <w:szCs w:val="24"/>
              </w:rPr>
              <w:t>Plastiques dans le Béton</w:t>
            </w:r>
          </w:p>
          <w:p w:rsidR="00756ADA" w:rsidRPr="00733A77" w:rsidRDefault="00756ADA" w:rsidP="009D7F8C">
            <w:pPr>
              <w:pStyle w:val="Corpsdetexte"/>
              <w:ind w:left="380"/>
              <w:jc w:val="left"/>
              <w:rPr>
                <w:rFonts w:ascii="Times-Roman" w:hAnsi="Times-Roman" w:cs="Times-Roman"/>
                <w:sz w:val="20"/>
                <w:szCs w:val="20"/>
                <w:lang w:val="en-US" w:eastAsia="fr-FR"/>
              </w:rPr>
            </w:pPr>
            <w:r w:rsidRPr="00733A77">
              <w:rPr>
                <w:rFonts w:ascii="Times-Roman" w:hAnsi="Times-Roman" w:cs="Times-Roman"/>
                <w:sz w:val="20"/>
                <w:szCs w:val="20"/>
                <w:lang w:val="en-US" w:eastAsia="fr-FR"/>
              </w:rPr>
              <w:t>MATEC Web of Conferences</w:t>
            </w:r>
          </w:p>
          <w:p w:rsidR="00756ADA" w:rsidRPr="00CB037F" w:rsidRDefault="00756ADA" w:rsidP="006F11C0">
            <w:pPr>
              <w:pStyle w:val="Corpsdetexte"/>
              <w:ind w:left="380"/>
              <w:jc w:val="left"/>
              <w:rPr>
                <w:rFonts w:ascii="Arial" w:hAnsi="Arial" w:cs="Arial"/>
                <w:color w:val="0000FF"/>
                <w:sz w:val="20"/>
                <w:szCs w:val="20"/>
                <w:lang w:val="en-US" w:eastAsia="fr-FR"/>
              </w:rPr>
            </w:pPr>
            <w:r w:rsidRPr="00CB037F">
              <w:rPr>
                <w:rFonts w:ascii="Arial" w:hAnsi="Arial" w:cs="Arial"/>
                <w:color w:val="0000FF"/>
                <w:sz w:val="20"/>
                <w:szCs w:val="20"/>
                <w:lang w:val="en-US" w:eastAsia="fr-FR"/>
              </w:rPr>
              <w:t xml:space="preserve">http://www.matec-conferences.org </w:t>
            </w:r>
            <w:r w:rsidRPr="00CB037F">
              <w:rPr>
                <w:rFonts w:ascii="Arial" w:hAnsi="Arial" w:cs="Arial"/>
                <w:color w:val="000000"/>
                <w:sz w:val="20"/>
                <w:szCs w:val="20"/>
                <w:lang w:val="en-US" w:eastAsia="fr-FR"/>
              </w:rPr>
              <w:t xml:space="preserve">or </w:t>
            </w:r>
            <w:hyperlink r:id="rId5" w:history="1">
              <w:r w:rsidRPr="00CD06C8">
                <w:rPr>
                  <w:rStyle w:val="Lienhypertexte"/>
                  <w:rFonts w:ascii="Arial" w:hAnsi="Arial" w:cs="Arial"/>
                  <w:sz w:val="20"/>
                  <w:szCs w:val="20"/>
                  <w:lang w:val="en-US" w:eastAsia="fr-FR"/>
                </w:rPr>
                <w:t>http://dx.doi.org/10.1051/matecconf/20141101033</w:t>
              </w:r>
            </w:hyperlink>
          </w:p>
        </w:tc>
      </w:tr>
    </w:tbl>
    <w:p w:rsidR="00756ADA" w:rsidRPr="0088439C" w:rsidRDefault="00756ADA" w:rsidP="00756ADA">
      <w:pPr>
        <w:numPr>
          <w:ilvl w:val="0"/>
          <w:numId w:val="1"/>
        </w:numPr>
        <w:tabs>
          <w:tab w:val="left" w:pos="380"/>
        </w:tabs>
        <w:spacing w:after="0" w:line="240" w:lineRule="auto"/>
        <w:ind w:left="380" w:hanging="283"/>
        <w:jc w:val="both"/>
        <w:rPr>
          <w:rFonts w:ascii="Times New Roman" w:hAnsi="Times New Roman"/>
          <w:b/>
          <w:bCs/>
          <w:caps/>
        </w:rPr>
      </w:pPr>
      <w:r w:rsidRPr="00CB037F">
        <w:rPr>
          <w:rFonts w:ascii="Times New Roman" w:hAnsi="Times New Roman"/>
          <w:b/>
          <w:bCs/>
          <w:caps/>
          <w:sz w:val="24"/>
          <w:szCs w:val="24"/>
        </w:rPr>
        <w:t>(201</w:t>
      </w:r>
      <w:r>
        <w:rPr>
          <w:rFonts w:ascii="Times New Roman" w:hAnsi="Times New Roman"/>
          <w:b/>
          <w:bCs/>
          <w:caps/>
          <w:sz w:val="24"/>
          <w:szCs w:val="24"/>
        </w:rPr>
        <w:t>5</w:t>
      </w:r>
      <w:r w:rsidRPr="00CB037F">
        <w:rPr>
          <w:rFonts w:ascii="Times New Roman" w:hAnsi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CB037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8439C">
        <w:rPr>
          <w:rFonts w:ascii="Arial" w:hAnsi="Arial" w:cs="Arial"/>
          <w:b/>
          <w:bCs/>
          <w:sz w:val="24"/>
          <w:szCs w:val="24"/>
        </w:rPr>
        <w:t>Formulation et caractérisation d'un béton de sable à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8439C">
        <w:rPr>
          <w:rFonts w:ascii="Arial" w:hAnsi="Arial" w:cs="Arial"/>
          <w:b/>
          <w:bCs/>
          <w:sz w:val="24"/>
          <w:szCs w:val="24"/>
        </w:rPr>
        <w:t>base de déchets plastiques</w:t>
      </w:r>
    </w:p>
    <w:p w:rsidR="00756ADA" w:rsidRPr="007676F8" w:rsidRDefault="00756ADA" w:rsidP="00756ADA">
      <w:pPr>
        <w:pStyle w:val="Corpsdetexte"/>
        <w:ind w:left="380"/>
        <w:jc w:val="left"/>
        <w:rPr>
          <w:rFonts w:ascii="CMBX12" w:hAnsi="CMBX12" w:cs="CMBX12"/>
          <w:sz w:val="20"/>
          <w:szCs w:val="20"/>
          <w:lang w:val="en-US" w:eastAsia="fr-FR"/>
        </w:rPr>
      </w:pPr>
      <w:r w:rsidRPr="007676F8">
        <w:rPr>
          <w:rFonts w:ascii="CMBX12" w:hAnsi="CMBX12" w:cs="CMBX12"/>
          <w:sz w:val="20"/>
          <w:szCs w:val="20"/>
          <w:lang w:val="en-US" w:eastAsia="fr-FR"/>
        </w:rPr>
        <w:t>HAL Id: hal-01167754</w:t>
      </w:r>
    </w:p>
    <w:p w:rsidR="00756ADA" w:rsidRPr="002C130F" w:rsidRDefault="00756ADA" w:rsidP="006F11C0">
      <w:pPr>
        <w:pStyle w:val="Corpsdetexte"/>
        <w:ind w:left="380"/>
        <w:jc w:val="left"/>
        <w:rPr>
          <w:rFonts w:ascii="CMBX12" w:hAnsi="CMBX12" w:cs="CMBX12"/>
          <w:color w:val="3366FF"/>
          <w:sz w:val="20"/>
          <w:szCs w:val="20"/>
          <w:lang w:val="en-US" w:eastAsia="fr-FR"/>
        </w:rPr>
      </w:pPr>
      <w:hyperlink r:id="rId6" w:history="1">
        <w:r w:rsidRPr="00A92E0E">
          <w:rPr>
            <w:rStyle w:val="Lienhypertexte"/>
            <w:rFonts w:ascii="CMBX12" w:hAnsi="CMBX12" w:cs="CMBX12"/>
            <w:sz w:val="20"/>
            <w:szCs w:val="20"/>
            <w:lang w:val="en-US" w:eastAsia="fr-FR"/>
          </w:rPr>
          <w:t>https://hal.archives-ouvertes.fr/hal-01167754</w:t>
        </w:r>
      </w:hyperlink>
    </w:p>
    <w:p w:rsidR="00756ADA" w:rsidRPr="00F0452C" w:rsidRDefault="00756ADA" w:rsidP="00756ADA">
      <w:pPr>
        <w:numPr>
          <w:ilvl w:val="0"/>
          <w:numId w:val="1"/>
        </w:numPr>
        <w:tabs>
          <w:tab w:val="left" w:pos="380"/>
        </w:tabs>
        <w:spacing w:after="0" w:line="240" w:lineRule="auto"/>
        <w:ind w:left="380" w:hanging="283"/>
        <w:jc w:val="both"/>
        <w:rPr>
          <w:rFonts w:ascii="Times New Roman" w:hAnsi="Times New Roman"/>
          <w:b/>
          <w:bCs/>
          <w:caps/>
          <w:sz w:val="26"/>
          <w:szCs w:val="26"/>
          <w:lang w:val="en-US"/>
        </w:rPr>
      </w:pPr>
      <w:r w:rsidRPr="00F0452C">
        <w:rPr>
          <w:rFonts w:ascii="Times New Roman" w:hAnsi="Times New Roman"/>
          <w:b/>
          <w:bCs/>
          <w:sz w:val="26"/>
          <w:szCs w:val="26"/>
          <w:lang w:val="en-US"/>
        </w:rPr>
        <w:t xml:space="preserve"> (2016 )-</w:t>
      </w:r>
      <w:r w:rsidRPr="00F0452C">
        <w:rPr>
          <w:sz w:val="26"/>
          <w:szCs w:val="26"/>
          <w:lang w:val="en-US"/>
        </w:rPr>
        <w:t xml:space="preserve"> </w:t>
      </w:r>
      <w:r w:rsidRPr="00397AB8">
        <w:rPr>
          <w:rFonts w:ascii="Arial" w:hAnsi="Arial" w:cs="Arial"/>
          <w:b/>
          <w:bCs/>
          <w:sz w:val="24"/>
          <w:szCs w:val="24"/>
          <w:lang w:val="en-US"/>
        </w:rPr>
        <w:t>Use of plastic waste in sand concrete</w:t>
      </w:r>
    </w:p>
    <w:p w:rsidR="00756ADA" w:rsidRPr="007676F8" w:rsidRDefault="00756ADA" w:rsidP="00756ADA">
      <w:pPr>
        <w:pStyle w:val="Corpsdetexte"/>
        <w:ind w:left="380"/>
        <w:jc w:val="left"/>
        <w:rPr>
          <w:rFonts w:ascii="CMBX12" w:hAnsi="CMBX12" w:cs="CMBX12"/>
          <w:sz w:val="20"/>
          <w:szCs w:val="20"/>
          <w:lang w:val="en-US" w:eastAsia="fr-FR"/>
        </w:rPr>
      </w:pPr>
      <w:r>
        <w:rPr>
          <w:rFonts w:ascii="CMBX12" w:hAnsi="CMBX12" w:cs="CMBX12"/>
          <w:sz w:val="20"/>
          <w:szCs w:val="20"/>
          <w:lang w:val="en-US" w:eastAsia="fr-FR"/>
        </w:rPr>
        <w:t xml:space="preserve">Journal of Materials and Environmental science   </w:t>
      </w:r>
    </w:p>
    <w:p w:rsidR="00756ADA" w:rsidRDefault="00756ADA" w:rsidP="00756ADA">
      <w:pPr>
        <w:pStyle w:val="Corpsdetexte"/>
        <w:spacing w:after="240"/>
        <w:ind w:left="380"/>
        <w:jc w:val="left"/>
        <w:rPr>
          <w:rFonts w:ascii="Times New Roman" w:hAnsi="Times New Roman"/>
          <w:color w:val="3366FF"/>
          <w:u w:val="single"/>
          <w:lang w:val="en-US" w:eastAsia="fr-FR"/>
        </w:rPr>
      </w:pPr>
      <w:r>
        <w:rPr>
          <w:rFonts w:ascii="Times New Roman" w:hAnsi="Times New Roman"/>
          <w:color w:val="3366FF"/>
          <w:u w:val="single"/>
          <w:lang w:val="en-US" w:eastAsia="fr-FR"/>
        </w:rPr>
        <w:t xml:space="preserve"> </w:t>
      </w:r>
      <w:hyperlink r:id="rId7" w:history="1">
        <w:r w:rsidRPr="00AC7690">
          <w:rPr>
            <w:rStyle w:val="Lienhypertexte"/>
            <w:rFonts w:ascii="Times New Roman" w:hAnsi="Times New Roman"/>
            <w:lang w:eastAsia="fr-FR"/>
          </w:rPr>
          <w:t>http://www.jmaterenvironsci.com</w:t>
        </w:r>
      </w:hyperlink>
    </w:p>
    <w:p w:rsidR="00756ADA" w:rsidRPr="00F0452C" w:rsidRDefault="00756ADA" w:rsidP="00756ADA">
      <w:pPr>
        <w:pStyle w:val="Default"/>
        <w:numPr>
          <w:ilvl w:val="0"/>
          <w:numId w:val="3"/>
        </w:numPr>
        <w:ind w:left="410"/>
        <w:rPr>
          <w:rFonts w:ascii="Arial" w:hAnsi="Arial" w:cs="Arial"/>
          <w:b/>
          <w:bCs/>
          <w:color w:val="auto"/>
          <w:sz w:val="26"/>
          <w:szCs w:val="26"/>
          <w:lang w:val="en-US"/>
        </w:rPr>
      </w:pPr>
      <w:r w:rsidRPr="00F0452C">
        <w:rPr>
          <w:b/>
          <w:bCs/>
          <w:sz w:val="26"/>
          <w:szCs w:val="26"/>
          <w:lang w:val="en-US"/>
        </w:rPr>
        <w:t>(2017 )-</w:t>
      </w:r>
      <w:r w:rsidRPr="00F0452C">
        <w:rPr>
          <w:sz w:val="26"/>
          <w:szCs w:val="26"/>
          <w:lang w:val="en-US"/>
        </w:rPr>
        <w:t xml:space="preserve"> </w:t>
      </w:r>
      <w:r w:rsidRPr="00397AB8">
        <w:rPr>
          <w:rFonts w:ascii="Arial" w:hAnsi="Arial" w:cs="Arial"/>
          <w:b/>
          <w:bCs/>
          <w:color w:val="auto"/>
          <w:lang w:val="en-US"/>
        </w:rPr>
        <w:t>Recycling of rubber waste in sand concrete</w:t>
      </w:r>
    </w:p>
    <w:p w:rsidR="00756ADA" w:rsidRPr="000A218E" w:rsidRDefault="00756ADA" w:rsidP="00756ADA">
      <w:pPr>
        <w:pStyle w:val="Default"/>
        <w:ind w:left="720"/>
        <w:rPr>
          <w:rFonts w:ascii="Times-Roman" w:hAnsi="Times-Roman" w:cs="Times-Roman"/>
          <w:sz w:val="20"/>
          <w:szCs w:val="20"/>
          <w:lang w:val="en-US"/>
        </w:rPr>
      </w:pPr>
      <w:r w:rsidRPr="00060407">
        <w:rPr>
          <w:rFonts w:ascii="Times-Roman" w:hAnsi="Times-Roman" w:cs="Times-Roman"/>
          <w:sz w:val="20"/>
          <w:szCs w:val="20"/>
          <w:lang w:val="en-US"/>
        </w:rPr>
        <w:t>J</w:t>
      </w:r>
      <w:r>
        <w:rPr>
          <w:rFonts w:ascii="Times-Roman" w:hAnsi="Times-Roman" w:cs="Times-Roman"/>
          <w:sz w:val="20"/>
          <w:szCs w:val="20"/>
          <w:lang w:val="en-US"/>
        </w:rPr>
        <w:t xml:space="preserve">ournal </w:t>
      </w:r>
      <w:proofErr w:type="gramStart"/>
      <w:r>
        <w:rPr>
          <w:rFonts w:ascii="Times-Roman" w:hAnsi="Times-Roman" w:cs="Times-Roman"/>
          <w:sz w:val="20"/>
          <w:szCs w:val="20"/>
          <w:lang w:val="en-US"/>
        </w:rPr>
        <w:t>of  Building</w:t>
      </w:r>
      <w:proofErr w:type="gramEnd"/>
      <w:r>
        <w:rPr>
          <w:rFonts w:ascii="Times-Roman" w:hAnsi="Times-Roman" w:cs="Times-Roman"/>
          <w:sz w:val="20"/>
          <w:szCs w:val="20"/>
          <w:lang w:val="en-US"/>
        </w:rPr>
        <w:t xml:space="preserve"> </w:t>
      </w:r>
      <w:r w:rsidRPr="00060407">
        <w:rPr>
          <w:rFonts w:ascii="Times-Roman" w:hAnsi="Times-Roman" w:cs="Times-Roman"/>
          <w:sz w:val="20"/>
          <w:szCs w:val="20"/>
          <w:lang w:val="en-US"/>
        </w:rPr>
        <w:t xml:space="preserve"> Mater</w:t>
      </w:r>
      <w:r>
        <w:rPr>
          <w:rFonts w:ascii="Times-Roman" w:hAnsi="Times-Roman" w:cs="Times-Roman"/>
          <w:sz w:val="20"/>
          <w:szCs w:val="20"/>
          <w:lang w:val="en-US"/>
        </w:rPr>
        <w:t>ials and</w:t>
      </w:r>
      <w:r w:rsidRPr="00060407">
        <w:rPr>
          <w:rFonts w:ascii="Times-Roman" w:hAnsi="Times-Roman" w:cs="Times-Roman"/>
          <w:sz w:val="20"/>
          <w:szCs w:val="20"/>
          <w:lang w:val="en-US"/>
        </w:rPr>
        <w:t xml:space="preserve"> Struct</w:t>
      </w:r>
      <w:r>
        <w:rPr>
          <w:rFonts w:ascii="Times-Roman" w:hAnsi="Times-Roman" w:cs="Times-Roman"/>
          <w:sz w:val="20"/>
          <w:szCs w:val="20"/>
          <w:lang w:val="en-US"/>
        </w:rPr>
        <w:t>ures</w:t>
      </w:r>
    </w:p>
    <w:p w:rsidR="00756ADA" w:rsidRDefault="00756ADA" w:rsidP="006F11C0">
      <w:pPr>
        <w:pStyle w:val="Default"/>
        <w:ind w:firstLine="426"/>
        <w:rPr>
          <w:rFonts w:ascii="Arial" w:hAnsi="Arial" w:cs="Arial"/>
          <w:color w:val="0000FF"/>
          <w:sz w:val="20"/>
          <w:szCs w:val="20"/>
          <w:lang w:val="en-US"/>
        </w:rPr>
      </w:pPr>
      <w:hyperlink r:id="rId8" w:history="1">
        <w:r w:rsidRPr="002750A9">
          <w:rPr>
            <w:rStyle w:val="Lienhypertexte"/>
            <w:lang w:val="en-US"/>
          </w:rPr>
          <w:t>https://www.asjp.cerist.dz/en/article/38879</w:t>
        </w:r>
      </w:hyperlink>
      <w:r>
        <w:rPr>
          <w:color w:val="3366FF"/>
          <w:u w:val="single"/>
          <w:lang w:val="en-US"/>
        </w:rPr>
        <w:t xml:space="preserve"> </w:t>
      </w:r>
      <w:r w:rsidRPr="00CB037F">
        <w:rPr>
          <w:rFonts w:ascii="Arial" w:hAnsi="Arial" w:cs="Arial"/>
          <w:sz w:val="20"/>
          <w:szCs w:val="20"/>
          <w:lang w:val="en-US"/>
        </w:rPr>
        <w:t>or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733A77">
        <w:rPr>
          <w:rFonts w:ascii="Times" w:hAnsi="Times"/>
          <w:lang w:val="en-US"/>
        </w:rPr>
        <w:t xml:space="preserve"> </w:t>
      </w:r>
      <w:proofErr w:type="gramStart"/>
      <w:r w:rsidRPr="00060407">
        <w:rPr>
          <w:rFonts w:ascii="Arial" w:hAnsi="Arial" w:cs="Arial"/>
          <w:color w:val="0000FF"/>
          <w:sz w:val="20"/>
          <w:szCs w:val="20"/>
          <w:lang w:val="en-US"/>
        </w:rPr>
        <w:t>DOI :</w:t>
      </w:r>
      <w:proofErr w:type="gramEnd"/>
      <w:r w:rsidRPr="00060407">
        <w:rPr>
          <w:rFonts w:ascii="Arial" w:hAnsi="Arial" w:cs="Arial"/>
          <w:color w:val="0000FF"/>
          <w:sz w:val="20"/>
          <w:szCs w:val="20"/>
          <w:lang w:val="en-US"/>
        </w:rPr>
        <w:t xml:space="preserve"> 10.5281/zenodo.1165202</w:t>
      </w:r>
    </w:p>
    <w:p w:rsidR="00756ADA" w:rsidRDefault="00756ADA" w:rsidP="00756ADA">
      <w:pPr>
        <w:pStyle w:val="Corpsdetexte"/>
        <w:spacing w:after="240"/>
        <w:ind w:left="380"/>
        <w:jc w:val="left"/>
        <w:rPr>
          <w:rFonts w:ascii="Times New Roman" w:hAnsi="Times New Roman"/>
          <w:color w:val="3366FF"/>
          <w:u w:val="single"/>
          <w:lang w:val="en-US" w:eastAsia="fr-FR"/>
        </w:rPr>
      </w:pPr>
    </w:p>
    <w:p w:rsidR="00756ADA" w:rsidRPr="009E2332" w:rsidRDefault="00756ADA" w:rsidP="00756ADA">
      <w:pPr>
        <w:pStyle w:val="Default"/>
        <w:numPr>
          <w:ilvl w:val="0"/>
          <w:numId w:val="2"/>
        </w:numPr>
        <w:ind w:left="410"/>
        <w:rPr>
          <w:lang w:val="en-US"/>
        </w:rPr>
      </w:pPr>
      <w:r w:rsidRPr="007676F8">
        <w:rPr>
          <w:b/>
          <w:bCs/>
          <w:lang w:val="en-US"/>
        </w:rPr>
        <w:t>(</w:t>
      </w:r>
      <w:r w:rsidRPr="00397AB8">
        <w:rPr>
          <w:b/>
          <w:bCs/>
          <w:sz w:val="28"/>
          <w:szCs w:val="28"/>
          <w:lang w:val="en-US"/>
        </w:rPr>
        <w:t xml:space="preserve">2018 </w:t>
      </w:r>
      <w:r w:rsidRPr="007676F8">
        <w:rPr>
          <w:b/>
          <w:bCs/>
          <w:lang w:val="en-US"/>
        </w:rPr>
        <w:t>)-</w:t>
      </w:r>
      <w:r w:rsidRPr="007676F8">
        <w:rPr>
          <w:lang w:val="en-US"/>
        </w:rPr>
        <w:t xml:space="preserve"> </w:t>
      </w:r>
      <w:r w:rsidRPr="009E2332">
        <w:rPr>
          <w:rFonts w:ascii="Arial" w:hAnsi="Arial" w:cs="Arial"/>
          <w:b/>
          <w:bCs/>
          <w:color w:val="auto"/>
          <w:lang w:val="en-US"/>
        </w:rPr>
        <w:t>The use of non-destructive tests to estimate Self-compacting concrete compressive strength</w:t>
      </w:r>
      <w:r w:rsidRPr="009E2332">
        <w:rPr>
          <w:lang w:val="en-US"/>
        </w:rPr>
        <w:t xml:space="preserve"> </w:t>
      </w:r>
    </w:p>
    <w:p w:rsidR="00756ADA" w:rsidRPr="00756ADA" w:rsidRDefault="00756ADA" w:rsidP="00756ADA">
      <w:pPr>
        <w:tabs>
          <w:tab w:val="left" w:pos="380"/>
        </w:tabs>
        <w:ind w:left="380"/>
        <w:rPr>
          <w:rFonts w:ascii="Times-Roman" w:hAnsi="Times-Roman" w:cs="Times-Roman"/>
          <w:sz w:val="20"/>
          <w:szCs w:val="20"/>
          <w:lang w:val="en-US"/>
        </w:rPr>
      </w:pPr>
      <w:r>
        <w:rPr>
          <w:rFonts w:ascii="Times-Roman" w:hAnsi="Times-Roman" w:cs="Times-Roman"/>
          <w:sz w:val="20"/>
          <w:szCs w:val="20"/>
          <w:lang w:val="en-US"/>
        </w:rPr>
        <w:t xml:space="preserve">      </w:t>
      </w:r>
      <w:r w:rsidRPr="009E2332">
        <w:rPr>
          <w:rFonts w:ascii="Times-Roman" w:hAnsi="Times-Roman" w:cs="Times-Roman"/>
          <w:sz w:val="20"/>
          <w:szCs w:val="20"/>
          <w:lang w:val="en-US"/>
        </w:rPr>
        <w:t>MATEC Web of Conferences</w:t>
      </w:r>
    </w:p>
    <w:p w:rsidR="00756ADA" w:rsidRDefault="00756ADA" w:rsidP="006F11C0">
      <w:pPr>
        <w:pStyle w:val="Default"/>
        <w:jc w:val="center"/>
        <w:rPr>
          <w:rFonts w:ascii="Arial" w:hAnsi="Arial" w:cs="Arial"/>
          <w:color w:val="0000FF"/>
          <w:sz w:val="20"/>
          <w:szCs w:val="20"/>
          <w:lang w:val="en-US"/>
        </w:rPr>
      </w:pPr>
      <w:r w:rsidRPr="009E2332">
        <w:rPr>
          <w:rFonts w:ascii="Arial" w:hAnsi="Arial" w:cs="Arial"/>
          <w:color w:val="0000FF"/>
          <w:sz w:val="20"/>
          <w:szCs w:val="20"/>
          <w:lang w:val="en-US"/>
        </w:rPr>
        <w:t>https://www.matec-conferences.org/</w:t>
      </w:r>
      <w:r w:rsidRPr="00CB037F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CB037F">
        <w:rPr>
          <w:rFonts w:ascii="Arial" w:hAnsi="Arial" w:cs="Arial"/>
          <w:sz w:val="20"/>
          <w:szCs w:val="20"/>
          <w:lang w:val="en-US"/>
        </w:rPr>
        <w:t>or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proofErr w:type="gramEnd"/>
      <w:hyperlink r:id="rId9" w:history="1">
        <w:r w:rsidRPr="002750A9">
          <w:rPr>
            <w:rStyle w:val="Lienhypertexte"/>
            <w:rFonts w:ascii="Arial" w:hAnsi="Arial" w:cs="Arial"/>
            <w:sz w:val="20"/>
            <w:szCs w:val="20"/>
            <w:lang w:val="en-US"/>
          </w:rPr>
          <w:t>https://doi.org/10.1051/matecconf/201814901036</w:t>
        </w:r>
      </w:hyperlink>
    </w:p>
    <w:p w:rsidR="00756ADA" w:rsidRPr="009E2332" w:rsidRDefault="00756ADA" w:rsidP="00756ADA">
      <w:pPr>
        <w:pStyle w:val="Default"/>
        <w:rPr>
          <w:rFonts w:ascii="Times" w:hAnsi="Times" w:cs="Times"/>
          <w:lang w:val="en-US"/>
        </w:rPr>
      </w:pPr>
    </w:p>
    <w:p w:rsidR="00756ADA" w:rsidRPr="009E2332" w:rsidRDefault="00756ADA" w:rsidP="00756ADA">
      <w:pPr>
        <w:pStyle w:val="Default"/>
        <w:numPr>
          <w:ilvl w:val="0"/>
          <w:numId w:val="2"/>
        </w:numPr>
        <w:ind w:left="410"/>
        <w:rPr>
          <w:rFonts w:ascii="Helvetica" w:hAnsi="Helvetica" w:cs="Helvetica"/>
          <w:lang w:val="en-US"/>
        </w:rPr>
      </w:pPr>
      <w:r w:rsidRPr="007676F8">
        <w:rPr>
          <w:b/>
          <w:bCs/>
          <w:lang w:val="en-US"/>
        </w:rPr>
        <w:t>(</w:t>
      </w:r>
      <w:r w:rsidRPr="00397AB8">
        <w:rPr>
          <w:b/>
          <w:bCs/>
          <w:sz w:val="28"/>
          <w:szCs w:val="28"/>
          <w:lang w:val="en-US"/>
        </w:rPr>
        <w:t xml:space="preserve">2018 </w:t>
      </w:r>
      <w:r w:rsidRPr="007676F8">
        <w:rPr>
          <w:b/>
          <w:bCs/>
          <w:lang w:val="en-US"/>
        </w:rPr>
        <w:t>)-</w:t>
      </w:r>
      <w:r w:rsidRPr="007676F8">
        <w:rPr>
          <w:lang w:val="en-US"/>
        </w:rPr>
        <w:t xml:space="preserve"> </w:t>
      </w:r>
      <w:r w:rsidRPr="009E2332">
        <w:rPr>
          <w:rFonts w:ascii="Helvetica" w:hAnsi="Helvetica" w:cs="Helvetica"/>
          <w:lang w:val="en-US"/>
        </w:rPr>
        <w:t xml:space="preserve"> </w:t>
      </w:r>
      <w:r w:rsidRPr="00397AB8">
        <w:rPr>
          <w:rFonts w:ascii="Helvetica" w:hAnsi="Helvetica" w:cs="Helvetica"/>
          <w:b/>
          <w:bCs/>
          <w:lang w:val="en-US"/>
        </w:rPr>
        <w:t xml:space="preserve">Properties of dune sand concrete containing coffee waste </w:t>
      </w:r>
    </w:p>
    <w:p w:rsidR="00756ADA" w:rsidRPr="000A218E" w:rsidRDefault="00756ADA" w:rsidP="00756ADA">
      <w:pPr>
        <w:pStyle w:val="Default"/>
        <w:ind w:left="720"/>
        <w:rPr>
          <w:lang w:val="en-US"/>
        </w:rPr>
      </w:pPr>
      <w:r w:rsidRPr="009E2332">
        <w:rPr>
          <w:rFonts w:ascii="Times-Roman" w:hAnsi="Times-Roman" w:cs="Times-Roman"/>
          <w:sz w:val="20"/>
          <w:szCs w:val="20"/>
          <w:lang w:val="en-US"/>
        </w:rPr>
        <w:t>MATEC Web of Conferences</w:t>
      </w:r>
    </w:p>
    <w:p w:rsidR="00756ADA" w:rsidRDefault="00756ADA" w:rsidP="006F11C0">
      <w:pPr>
        <w:pStyle w:val="Default"/>
        <w:jc w:val="center"/>
        <w:rPr>
          <w:rFonts w:ascii="Arial" w:hAnsi="Arial" w:cs="Arial"/>
          <w:color w:val="0000FF"/>
          <w:sz w:val="20"/>
          <w:szCs w:val="20"/>
          <w:lang w:val="en-US"/>
        </w:rPr>
      </w:pPr>
      <w:r w:rsidRPr="009E2332">
        <w:rPr>
          <w:rFonts w:ascii="Arial" w:hAnsi="Arial" w:cs="Arial"/>
          <w:color w:val="0000FF"/>
          <w:sz w:val="20"/>
          <w:szCs w:val="20"/>
          <w:lang w:val="en-US"/>
        </w:rPr>
        <w:t>https://www.matec-conferences.org/</w:t>
      </w:r>
      <w:r w:rsidRPr="00CB037F">
        <w:rPr>
          <w:rFonts w:ascii="Arial" w:hAnsi="Arial" w:cs="Arial"/>
          <w:sz w:val="20"/>
          <w:szCs w:val="20"/>
          <w:lang w:val="en-US"/>
        </w:rPr>
        <w:t xml:space="preserve"> or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9E2332">
        <w:rPr>
          <w:rFonts w:ascii="Times" w:hAnsi="Times"/>
          <w:color w:val="auto"/>
          <w:lang w:val="en-US"/>
        </w:rPr>
        <w:t xml:space="preserve"> </w:t>
      </w:r>
      <w:hyperlink r:id="rId10" w:history="1">
        <w:r w:rsidRPr="002750A9">
          <w:rPr>
            <w:rStyle w:val="Lienhypertexte"/>
            <w:rFonts w:ascii="Arial" w:hAnsi="Arial" w:cs="Arial"/>
            <w:sz w:val="20"/>
            <w:szCs w:val="20"/>
            <w:lang w:val="en-US"/>
          </w:rPr>
          <w:t>https://doi.org/10.1051/matecconf/201814901039</w:t>
        </w:r>
      </w:hyperlink>
    </w:p>
    <w:p w:rsidR="00756ADA" w:rsidRDefault="00756ADA" w:rsidP="00756ADA">
      <w:pPr>
        <w:pStyle w:val="Default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756ADA" w:rsidRPr="009E2332" w:rsidRDefault="00756ADA" w:rsidP="00756ADA">
      <w:pPr>
        <w:pStyle w:val="Default"/>
        <w:numPr>
          <w:ilvl w:val="0"/>
          <w:numId w:val="2"/>
        </w:numPr>
        <w:ind w:left="410"/>
        <w:rPr>
          <w:rFonts w:ascii="Helvetica" w:hAnsi="Helvetica" w:cs="Helvetica"/>
          <w:sz w:val="22"/>
          <w:szCs w:val="22"/>
          <w:lang w:val="en-US"/>
        </w:rPr>
      </w:pPr>
      <w:r w:rsidRPr="007676F8">
        <w:rPr>
          <w:b/>
          <w:bCs/>
          <w:lang w:val="en-US"/>
        </w:rPr>
        <w:t>(</w:t>
      </w:r>
      <w:r w:rsidRPr="00397AB8">
        <w:rPr>
          <w:b/>
          <w:bCs/>
          <w:sz w:val="28"/>
          <w:szCs w:val="28"/>
          <w:lang w:val="en-US"/>
        </w:rPr>
        <w:t xml:space="preserve">2018 </w:t>
      </w:r>
      <w:r w:rsidRPr="007676F8">
        <w:rPr>
          <w:b/>
          <w:bCs/>
          <w:lang w:val="en-US"/>
        </w:rPr>
        <w:t>)-</w:t>
      </w:r>
      <w:r w:rsidRPr="007676F8">
        <w:rPr>
          <w:lang w:val="en-US"/>
        </w:rPr>
        <w:t xml:space="preserve"> </w:t>
      </w:r>
      <w:r w:rsidRPr="009E2332">
        <w:rPr>
          <w:rFonts w:ascii="Helvetica" w:hAnsi="Helvetica" w:cs="Helvetica"/>
          <w:lang w:val="en-US"/>
        </w:rPr>
        <w:t xml:space="preserve"> </w:t>
      </w:r>
      <w:r w:rsidRPr="00397AB8">
        <w:rPr>
          <w:rFonts w:ascii="Helvetica" w:hAnsi="Helvetica" w:cs="Helvetica"/>
          <w:b/>
          <w:bCs/>
          <w:lang w:val="en-US"/>
        </w:rPr>
        <w:t>Physical, mechanical and thermal properties of Crushed Sand Concrete containing Rubber Waste.</w:t>
      </w:r>
    </w:p>
    <w:p w:rsidR="00756ADA" w:rsidRPr="000A218E" w:rsidRDefault="00756ADA" w:rsidP="00756ADA">
      <w:pPr>
        <w:pStyle w:val="Default"/>
        <w:ind w:left="720"/>
        <w:rPr>
          <w:rFonts w:ascii="Times-Roman" w:hAnsi="Times-Roman" w:cs="Times-Roman"/>
          <w:sz w:val="20"/>
          <w:szCs w:val="20"/>
          <w:lang w:val="en-US"/>
        </w:rPr>
      </w:pPr>
      <w:r w:rsidRPr="009E2332">
        <w:rPr>
          <w:rFonts w:ascii="Times-Roman" w:hAnsi="Times-Roman" w:cs="Times-Roman"/>
          <w:sz w:val="20"/>
          <w:szCs w:val="20"/>
          <w:lang w:val="en-US"/>
        </w:rPr>
        <w:t>MATEC Web of Conferences</w:t>
      </w:r>
    </w:p>
    <w:p w:rsidR="00756ADA" w:rsidRPr="009E2332" w:rsidRDefault="00756ADA" w:rsidP="00756ADA">
      <w:pPr>
        <w:pStyle w:val="Default"/>
        <w:jc w:val="center"/>
        <w:rPr>
          <w:rFonts w:ascii="Arial" w:hAnsi="Arial" w:cs="Arial"/>
          <w:color w:val="0000FF"/>
          <w:sz w:val="20"/>
          <w:szCs w:val="20"/>
          <w:lang w:val="en-US"/>
        </w:rPr>
      </w:pPr>
      <w:r>
        <w:rPr>
          <w:rFonts w:ascii="Arial" w:hAnsi="Arial" w:cs="Arial"/>
          <w:color w:val="0000FF"/>
          <w:sz w:val="20"/>
          <w:szCs w:val="20"/>
          <w:lang w:val="en-US"/>
        </w:rPr>
        <w:t xml:space="preserve">   </w:t>
      </w:r>
      <w:r w:rsidRPr="009E2332">
        <w:rPr>
          <w:rFonts w:ascii="Arial" w:hAnsi="Arial" w:cs="Arial"/>
          <w:color w:val="0000FF"/>
          <w:sz w:val="20"/>
          <w:szCs w:val="20"/>
          <w:lang w:val="en-US"/>
        </w:rPr>
        <w:t>https://www.matec-conferences.org/</w:t>
      </w:r>
      <w:r w:rsidRPr="00CB037F">
        <w:rPr>
          <w:rFonts w:ascii="Arial" w:hAnsi="Arial" w:cs="Arial"/>
          <w:sz w:val="20"/>
          <w:szCs w:val="20"/>
          <w:lang w:val="en-US"/>
        </w:rPr>
        <w:t xml:space="preserve"> or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9E2332">
        <w:rPr>
          <w:rFonts w:ascii="Times" w:hAnsi="Times"/>
          <w:color w:val="auto"/>
          <w:lang w:val="en-US"/>
        </w:rPr>
        <w:t xml:space="preserve">  </w:t>
      </w:r>
      <w:r w:rsidRPr="009E2332">
        <w:rPr>
          <w:rFonts w:ascii="Arial" w:hAnsi="Arial" w:cs="Arial"/>
          <w:color w:val="0000FF"/>
          <w:sz w:val="20"/>
          <w:szCs w:val="20"/>
          <w:lang w:val="en-US"/>
        </w:rPr>
        <w:t>https://doi.org/10.1051/matecconf/201814901076</w:t>
      </w:r>
    </w:p>
    <w:p w:rsidR="00756ADA" w:rsidRDefault="00756ADA" w:rsidP="00756ADA">
      <w:pPr>
        <w:pStyle w:val="Default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756ADA" w:rsidRPr="00733A77" w:rsidRDefault="00756ADA" w:rsidP="00756ADA">
      <w:pPr>
        <w:pStyle w:val="Default"/>
        <w:numPr>
          <w:ilvl w:val="0"/>
          <w:numId w:val="3"/>
        </w:numPr>
        <w:ind w:left="410"/>
        <w:rPr>
          <w:lang w:val="en-US"/>
        </w:rPr>
      </w:pPr>
      <w:r w:rsidRPr="007676F8">
        <w:rPr>
          <w:b/>
          <w:bCs/>
          <w:lang w:val="en-US"/>
        </w:rPr>
        <w:t>(</w:t>
      </w:r>
      <w:r w:rsidRPr="00397AB8">
        <w:rPr>
          <w:b/>
          <w:bCs/>
          <w:sz w:val="28"/>
          <w:szCs w:val="28"/>
          <w:lang w:val="en-US"/>
        </w:rPr>
        <w:t xml:space="preserve">2018 </w:t>
      </w:r>
      <w:r w:rsidRPr="007676F8">
        <w:rPr>
          <w:b/>
          <w:bCs/>
          <w:lang w:val="en-US"/>
        </w:rPr>
        <w:t>)-</w:t>
      </w:r>
      <w:r w:rsidRPr="007676F8">
        <w:rPr>
          <w:lang w:val="en-US"/>
        </w:rPr>
        <w:t xml:space="preserve"> </w:t>
      </w:r>
      <w:r w:rsidRPr="00397AB8">
        <w:rPr>
          <w:rFonts w:ascii="Helvetica" w:hAnsi="Helvetica" w:cs="Helvetica"/>
          <w:b/>
          <w:bCs/>
          <w:lang w:val="en-US"/>
        </w:rPr>
        <w:t>Physical and mechanical properties of cement mortar made with brick waste</w:t>
      </w:r>
      <w:r w:rsidRPr="00397AB8">
        <w:rPr>
          <w:sz w:val="22"/>
          <w:szCs w:val="22"/>
          <w:lang w:val="en-US"/>
        </w:rPr>
        <w:t xml:space="preserve"> </w:t>
      </w:r>
    </w:p>
    <w:p w:rsidR="00756ADA" w:rsidRPr="000A218E" w:rsidRDefault="00756ADA" w:rsidP="00756ADA">
      <w:pPr>
        <w:pStyle w:val="Default"/>
        <w:ind w:left="720"/>
        <w:rPr>
          <w:rFonts w:ascii="Times-Roman" w:hAnsi="Times-Roman" w:cs="Times-Roman"/>
          <w:sz w:val="20"/>
          <w:szCs w:val="20"/>
          <w:lang w:val="en-US"/>
        </w:rPr>
      </w:pPr>
      <w:r w:rsidRPr="009E2332">
        <w:rPr>
          <w:rFonts w:ascii="Times-Roman" w:hAnsi="Times-Roman" w:cs="Times-Roman"/>
          <w:sz w:val="20"/>
          <w:szCs w:val="20"/>
          <w:lang w:val="en-US"/>
        </w:rPr>
        <w:t>MATEC Web of Conferences</w:t>
      </w:r>
    </w:p>
    <w:p w:rsidR="00756ADA" w:rsidRDefault="00756ADA" w:rsidP="00756ADA">
      <w:pPr>
        <w:pStyle w:val="Default"/>
        <w:jc w:val="center"/>
        <w:rPr>
          <w:rFonts w:ascii="Arial" w:hAnsi="Arial" w:cs="Arial"/>
          <w:color w:val="0000FF"/>
          <w:sz w:val="20"/>
          <w:szCs w:val="20"/>
          <w:lang w:val="en-US"/>
        </w:rPr>
      </w:pPr>
      <w:r w:rsidRPr="009E2332">
        <w:rPr>
          <w:rFonts w:ascii="Arial" w:hAnsi="Arial" w:cs="Arial"/>
          <w:color w:val="0000FF"/>
          <w:sz w:val="20"/>
          <w:szCs w:val="20"/>
          <w:lang w:val="en-US"/>
        </w:rPr>
        <w:t>https://www.matec-conferences.org/</w:t>
      </w:r>
      <w:r w:rsidRPr="00CB037F">
        <w:rPr>
          <w:rFonts w:ascii="Arial" w:hAnsi="Arial" w:cs="Arial"/>
          <w:sz w:val="20"/>
          <w:szCs w:val="20"/>
          <w:lang w:val="en-US"/>
        </w:rPr>
        <w:t xml:space="preserve"> or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733A77">
        <w:rPr>
          <w:rFonts w:ascii="Times" w:hAnsi="Times"/>
          <w:lang w:val="en-US"/>
        </w:rPr>
        <w:t xml:space="preserve"> </w:t>
      </w:r>
      <w:hyperlink r:id="rId11" w:history="1">
        <w:r w:rsidRPr="0064117D">
          <w:rPr>
            <w:rStyle w:val="Lienhypertexte"/>
            <w:rFonts w:ascii="Arial" w:hAnsi="Arial" w:cs="Arial"/>
            <w:sz w:val="20"/>
            <w:szCs w:val="20"/>
            <w:lang w:val="en-US"/>
          </w:rPr>
          <w:t>https://doi.org/10.1051/matecconf/201814901077</w:t>
        </w:r>
      </w:hyperlink>
    </w:p>
    <w:p w:rsidR="00756ADA" w:rsidRPr="00733A77" w:rsidRDefault="00756ADA" w:rsidP="00756ADA">
      <w:pPr>
        <w:pStyle w:val="Default"/>
        <w:jc w:val="center"/>
        <w:rPr>
          <w:rFonts w:ascii="Times" w:hAnsi="Times" w:cs="Times"/>
          <w:lang w:val="en-US"/>
        </w:rPr>
      </w:pPr>
    </w:p>
    <w:p w:rsidR="00756ADA" w:rsidRPr="00397AB8" w:rsidRDefault="00756ADA" w:rsidP="00397AB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rPr>
          <w:rFonts w:ascii="Helvetica" w:hAnsi="Helvetica" w:cs="Helvetica"/>
          <w:b/>
          <w:bCs/>
          <w:color w:val="000000"/>
          <w:sz w:val="24"/>
          <w:szCs w:val="24"/>
          <w:lang w:val="en-US"/>
        </w:rPr>
      </w:pPr>
      <w:r w:rsidRPr="00397AB8">
        <w:rPr>
          <w:rFonts w:ascii="Helvetica" w:hAnsi="Helvetica" w:cs="Helvetica"/>
          <w:b/>
          <w:bCs/>
          <w:color w:val="000000"/>
          <w:sz w:val="24"/>
          <w:szCs w:val="24"/>
          <w:lang w:val="en-US"/>
        </w:rPr>
        <w:t xml:space="preserve">(2019)- Properties of </w:t>
      </w:r>
      <w:proofErr w:type="spellStart"/>
      <w:r w:rsidRPr="00397AB8">
        <w:rPr>
          <w:rFonts w:ascii="Helvetica" w:hAnsi="Helvetica" w:cs="Helvetica"/>
          <w:b/>
          <w:bCs/>
          <w:color w:val="000000"/>
          <w:sz w:val="24"/>
          <w:szCs w:val="24"/>
          <w:lang w:val="en-US"/>
        </w:rPr>
        <w:t>flowable</w:t>
      </w:r>
      <w:proofErr w:type="spellEnd"/>
      <w:r w:rsidRPr="00397AB8">
        <w:rPr>
          <w:rFonts w:ascii="Helvetica" w:hAnsi="Helvetica" w:cs="Helvetica"/>
          <w:b/>
          <w:bCs/>
          <w:color w:val="000000"/>
          <w:sz w:val="24"/>
          <w:szCs w:val="24"/>
          <w:lang w:val="en-US"/>
        </w:rPr>
        <w:t xml:space="preserve"> sand concrete containing ceramic wastes</w:t>
      </w:r>
    </w:p>
    <w:p w:rsidR="00756ADA" w:rsidRPr="000A218E" w:rsidRDefault="00756ADA" w:rsidP="00756ADA">
      <w:pPr>
        <w:pStyle w:val="Default"/>
        <w:rPr>
          <w:rFonts w:ascii="Times-Roman" w:hAnsi="Times-Roman" w:cs="Times-Roman"/>
          <w:sz w:val="20"/>
          <w:szCs w:val="20"/>
          <w:lang w:val="en-US"/>
        </w:rPr>
      </w:pPr>
      <w:r>
        <w:rPr>
          <w:rFonts w:ascii="Times-Roman" w:hAnsi="Times-Roman" w:cs="Times-Roman"/>
          <w:sz w:val="20"/>
          <w:szCs w:val="20"/>
          <w:lang w:val="en-US"/>
        </w:rPr>
        <w:t xml:space="preserve">             </w:t>
      </w:r>
      <w:r w:rsidRPr="000A218E">
        <w:rPr>
          <w:rFonts w:ascii="Times-Roman" w:hAnsi="Times-Roman" w:cs="Times-Roman"/>
          <w:sz w:val="20"/>
          <w:szCs w:val="20"/>
          <w:lang w:val="en-US"/>
        </w:rPr>
        <w:t>JOURNAL OF ADHESION SCIENCE AND TECHNOLOGY</w:t>
      </w:r>
    </w:p>
    <w:p w:rsidR="00756ADA" w:rsidRDefault="00756ADA" w:rsidP="00756ADA">
      <w:pPr>
        <w:pStyle w:val="Default"/>
        <w:jc w:val="center"/>
        <w:rPr>
          <w:rFonts w:ascii="Arial" w:hAnsi="Arial" w:cs="Arial"/>
          <w:color w:val="0000FF"/>
          <w:sz w:val="20"/>
          <w:szCs w:val="20"/>
          <w:lang w:val="en-US"/>
        </w:rPr>
      </w:pPr>
    </w:p>
    <w:p w:rsidR="00756ADA" w:rsidRPr="00756ADA" w:rsidRDefault="00756ADA" w:rsidP="006F11C0">
      <w:pPr>
        <w:tabs>
          <w:tab w:val="left" w:pos="954"/>
        </w:tabs>
        <w:ind w:left="284"/>
        <w:jc w:val="center"/>
        <w:rPr>
          <w:rFonts w:asciiTheme="majorBidi" w:hAnsiTheme="majorBidi" w:cstheme="majorBidi"/>
          <w:lang w:val="en-US"/>
        </w:rPr>
      </w:pPr>
      <w:r w:rsidRPr="00B74852">
        <w:rPr>
          <w:rFonts w:ascii="Arial" w:hAnsi="Arial" w:cs="Arial"/>
          <w:color w:val="0000FF"/>
          <w:sz w:val="20"/>
          <w:szCs w:val="20"/>
          <w:lang w:val="en-US"/>
        </w:rPr>
        <w:t>https://www.tandfonline.com/toc/tast20/current</w:t>
      </w:r>
      <w:r w:rsidRPr="00CB037F">
        <w:rPr>
          <w:rFonts w:ascii="Arial" w:hAnsi="Arial" w:cs="Arial"/>
          <w:sz w:val="20"/>
          <w:szCs w:val="20"/>
          <w:lang w:val="en-US"/>
        </w:rPr>
        <w:t xml:space="preserve"> or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B74852">
        <w:rPr>
          <w:rFonts w:ascii="Arial" w:hAnsi="Arial" w:cs="Arial"/>
          <w:color w:val="0000FF"/>
          <w:sz w:val="20"/>
          <w:szCs w:val="20"/>
          <w:lang w:val="en-US"/>
        </w:rPr>
        <w:t>https://doi.org/10.1080/01694243.2019.1653594</w:t>
      </w:r>
    </w:p>
    <w:sectPr w:rsidR="00756ADA" w:rsidRPr="00756ADA" w:rsidSect="00C34B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MBX1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204B0"/>
    <w:multiLevelType w:val="hybridMultilevel"/>
    <w:tmpl w:val="EFEEFFF8"/>
    <w:lvl w:ilvl="0" w:tplc="5E3CA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E1128F"/>
    <w:multiLevelType w:val="hybridMultilevel"/>
    <w:tmpl w:val="5AB444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FA0807"/>
    <w:multiLevelType w:val="hybridMultilevel"/>
    <w:tmpl w:val="20A0EBA6"/>
    <w:lvl w:ilvl="0" w:tplc="F8F09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797F78"/>
    <w:multiLevelType w:val="hybridMultilevel"/>
    <w:tmpl w:val="3EB412F0"/>
    <w:lvl w:ilvl="0" w:tplc="D752187E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07711"/>
    <w:rsid w:val="00207711"/>
    <w:rsid w:val="002D3819"/>
    <w:rsid w:val="00397AB8"/>
    <w:rsid w:val="006F11C0"/>
    <w:rsid w:val="00756ADA"/>
    <w:rsid w:val="009659B9"/>
    <w:rsid w:val="00C34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B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756ADA"/>
    <w:pPr>
      <w:spacing w:after="220" w:line="240" w:lineRule="atLeast"/>
      <w:jc w:val="both"/>
    </w:pPr>
    <w:rPr>
      <w:rFonts w:ascii="Garamond" w:eastAsia="Times New Roman" w:hAnsi="Garamond" w:cs="Times New Roman"/>
      <w:lang/>
    </w:rPr>
  </w:style>
  <w:style w:type="character" w:customStyle="1" w:styleId="CorpsdetexteCar">
    <w:name w:val="Corps de texte Car"/>
    <w:basedOn w:val="Policepardfaut"/>
    <w:link w:val="Corpsdetexte"/>
    <w:rsid w:val="00756ADA"/>
    <w:rPr>
      <w:rFonts w:ascii="Garamond" w:eastAsia="Times New Roman" w:hAnsi="Garamond" w:cs="Times New Roman"/>
      <w:lang/>
    </w:rPr>
  </w:style>
  <w:style w:type="character" w:styleId="Lienhypertexte">
    <w:name w:val="Hyperlink"/>
    <w:rsid w:val="00756ADA"/>
    <w:rPr>
      <w:noProof w:val="0"/>
      <w:color w:val="0000FF"/>
      <w:u w:val="single"/>
      <w:lang w:val="fr-FR" w:bidi="ar-SA"/>
    </w:rPr>
  </w:style>
  <w:style w:type="paragraph" w:customStyle="1" w:styleId="Default">
    <w:name w:val="Default"/>
    <w:rsid w:val="00756A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jp.cerist.dz/en/article/3887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jmaterenvironsci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al.archives-ouvertes.fr/hal-01167754" TargetMode="External"/><Relationship Id="rId11" Type="http://schemas.openxmlformats.org/officeDocument/2006/relationships/hyperlink" Target="https://doi.org/10.1051/matecconf/201814901077" TargetMode="External"/><Relationship Id="rId5" Type="http://schemas.openxmlformats.org/officeDocument/2006/relationships/hyperlink" Target="http://dx.doi.org/10.1051/matecconf/20141101033" TargetMode="External"/><Relationship Id="rId10" Type="http://schemas.openxmlformats.org/officeDocument/2006/relationships/hyperlink" Target="https://doi.org/10.1051/matecconf/2018149010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51/matecconf/201814901036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332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</dc:creator>
  <cp:keywords/>
  <dc:description/>
  <cp:lastModifiedBy>cli</cp:lastModifiedBy>
  <cp:revision>6</cp:revision>
  <dcterms:created xsi:type="dcterms:W3CDTF">2020-07-07T18:21:00Z</dcterms:created>
  <dcterms:modified xsi:type="dcterms:W3CDTF">2020-07-07T18:27:00Z</dcterms:modified>
</cp:coreProperties>
</file>