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E94" w:rsidRPr="0081442A" w:rsidRDefault="00EA7E94" w:rsidP="00EA7E94">
      <w:pPr>
        <w:pStyle w:val="CVNormal"/>
        <w:ind w:left="0"/>
        <w:jc w:val="both"/>
        <w:rPr>
          <w:b/>
          <w:bCs/>
        </w:rPr>
      </w:pPr>
      <w:r w:rsidRPr="0081442A">
        <w:rPr>
          <w:b/>
          <w:bCs/>
        </w:rPr>
        <w:t>Research and Publications:</w:t>
      </w:r>
    </w:p>
    <w:p w:rsidR="00EA7E94" w:rsidRDefault="00EA7E94" w:rsidP="00EA7E94">
      <w:pPr>
        <w:pStyle w:val="CVNormal"/>
        <w:numPr>
          <w:ilvl w:val="0"/>
          <w:numId w:val="1"/>
        </w:numPr>
        <w:jc w:val="both"/>
      </w:pPr>
      <w:r w:rsidRPr="007F0E4D">
        <w:t>“Effect of supply chain on the quality of food items; case of fast food in UK”. ( MBA-IM Dissertation)</w:t>
      </w:r>
    </w:p>
    <w:p w:rsidR="00EA7E94" w:rsidRDefault="00EA7E94" w:rsidP="00EA7E94">
      <w:pPr>
        <w:pStyle w:val="CVNormal"/>
        <w:numPr>
          <w:ilvl w:val="0"/>
          <w:numId w:val="1"/>
        </w:numPr>
        <w:jc w:val="both"/>
      </w:pPr>
      <w:r w:rsidRPr="001C28EB">
        <w:t>“A Study on the Impact of Tariff on the Usage of Electric Tube-wells and Farmers’ Shift towards Diesel Tube-wells in Gujrat District” (MSC Thesis)</w:t>
      </w:r>
    </w:p>
    <w:p w:rsidR="00EA7E94" w:rsidRDefault="00EA7E94" w:rsidP="00EA7E94">
      <w:pPr>
        <w:pStyle w:val="CVNormal"/>
        <w:numPr>
          <w:ilvl w:val="0"/>
          <w:numId w:val="1"/>
        </w:numPr>
        <w:jc w:val="both"/>
      </w:pPr>
      <w:r w:rsidRPr="001C28EB">
        <w:t>A Constraints Analysis of Dairy Supply Chains. (A research report submitted to dairy development board of Pakistan)</w:t>
      </w:r>
    </w:p>
    <w:p w:rsidR="00EA7E94" w:rsidRDefault="00EA7E94" w:rsidP="00EA7E94">
      <w:pPr>
        <w:pStyle w:val="CVNormal"/>
        <w:numPr>
          <w:ilvl w:val="0"/>
          <w:numId w:val="1"/>
        </w:numPr>
        <w:jc w:val="both"/>
      </w:pPr>
      <w:r w:rsidRPr="001C28EB">
        <w:t>Water usage behavior of farmers to different sources of irrigation water.(research paper submitted for publication)</w:t>
      </w:r>
    </w:p>
    <w:p w:rsidR="006B57B7" w:rsidRDefault="00EA7E94" w:rsidP="00EA7E94">
      <w:r w:rsidRPr="001C28EB">
        <w:t xml:space="preserve">Effect of Cost of irrigation on cropping </w:t>
      </w:r>
      <w:proofErr w:type="gramStart"/>
      <w:r w:rsidRPr="001C28EB">
        <w:t>pattern .(</w:t>
      </w:r>
      <w:proofErr w:type="gramEnd"/>
      <w:r w:rsidRPr="001C28EB">
        <w:t>research paper submitted for publication</w:t>
      </w:r>
      <w:r>
        <w:t>)</w:t>
      </w:r>
    </w:p>
    <w:sectPr w:rsidR="006B57B7" w:rsidSect="006B57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159AD"/>
    <w:multiLevelType w:val="hybridMultilevel"/>
    <w:tmpl w:val="23DAA85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EA7E94"/>
    <w:rsid w:val="006B57B7"/>
    <w:rsid w:val="00EA7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E94"/>
    <w:pPr>
      <w:suppressAutoHyphens/>
      <w:spacing w:after="0" w:line="240" w:lineRule="auto"/>
    </w:pPr>
    <w:rPr>
      <w:rFonts w:ascii="Arial Narrow" w:eastAsia="Times New Roman" w:hAnsi="Arial Narrow" w:cs="Arial Narrow"/>
      <w:sz w:val="20"/>
      <w:szCs w:val="20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VNormal">
    <w:name w:val="CV Normal"/>
    <w:basedOn w:val="Normal"/>
    <w:uiPriority w:val="99"/>
    <w:rsid w:val="00EA7E94"/>
    <w:pPr>
      <w:ind w:left="113" w:right="11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</dc:creator>
  <cp:lastModifiedBy>ALI</cp:lastModifiedBy>
  <cp:revision>1</cp:revision>
  <dcterms:created xsi:type="dcterms:W3CDTF">2020-03-01T11:13:00Z</dcterms:created>
  <dcterms:modified xsi:type="dcterms:W3CDTF">2020-03-01T11:14:00Z</dcterms:modified>
</cp:coreProperties>
</file>