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6B620D" w14:textId="77777777" w:rsidR="00B3541C" w:rsidRPr="00A83896" w:rsidRDefault="00B3541C" w:rsidP="00B3541C">
      <w:pPr>
        <w:pStyle w:val="Heading2"/>
        <w:ind w:left="0" w:firstLine="0"/>
        <w:jc w:val="both"/>
      </w:pPr>
      <w:r w:rsidRPr="00A83896">
        <w:t>RESEARCH PAPERS</w:t>
      </w:r>
    </w:p>
    <w:p w14:paraId="2D9D612B" w14:textId="77777777" w:rsidR="00B3541C" w:rsidRPr="00A83896" w:rsidRDefault="00B3541C" w:rsidP="00B3541C">
      <w:pPr>
        <w:pStyle w:val="BodyTextIndent"/>
        <w:spacing w:line="360" w:lineRule="auto"/>
        <w:ind w:left="0"/>
        <w:jc w:val="both"/>
      </w:pPr>
    </w:p>
    <w:p w14:paraId="09A57D4D" w14:textId="77777777" w:rsidR="00B3541C" w:rsidRPr="00A83896" w:rsidRDefault="00B3541C" w:rsidP="00B3541C">
      <w:pPr>
        <w:jc w:val="center"/>
        <w:rPr>
          <w:b/>
          <w:sz w:val="28"/>
          <w:szCs w:val="28"/>
        </w:rPr>
      </w:pPr>
      <w:r w:rsidRPr="00A83896">
        <w:rPr>
          <w:b/>
          <w:sz w:val="28"/>
          <w:szCs w:val="28"/>
        </w:rPr>
        <w:t>List of Research Papers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2"/>
        <w:gridCol w:w="2089"/>
        <w:gridCol w:w="2657"/>
        <w:gridCol w:w="1237"/>
        <w:gridCol w:w="1737"/>
        <w:gridCol w:w="1008"/>
      </w:tblGrid>
      <w:tr w:rsidR="00B3541C" w:rsidRPr="00A83896" w14:paraId="070DF77A" w14:textId="77777777" w:rsidTr="0064415F">
        <w:tc>
          <w:tcPr>
            <w:tcW w:w="0" w:type="auto"/>
            <w:shd w:val="clear" w:color="auto" w:fill="auto"/>
          </w:tcPr>
          <w:p w14:paraId="2CC49BCF" w14:textId="77777777" w:rsidR="00B3541C" w:rsidRPr="00A83896" w:rsidRDefault="00B3541C" w:rsidP="0064415F">
            <w:pPr>
              <w:rPr>
                <w:rFonts w:eastAsia="Calibri"/>
                <w:b/>
              </w:rPr>
            </w:pPr>
            <w:proofErr w:type="spellStart"/>
            <w:proofErr w:type="gramStart"/>
            <w:r w:rsidRPr="00A83896">
              <w:rPr>
                <w:rFonts w:eastAsia="Calibri"/>
                <w:b/>
              </w:rPr>
              <w:t>S.No</w:t>
            </w:r>
            <w:proofErr w:type="spellEnd"/>
            <w:proofErr w:type="gramEnd"/>
          </w:p>
        </w:tc>
        <w:tc>
          <w:tcPr>
            <w:tcW w:w="0" w:type="auto"/>
            <w:shd w:val="clear" w:color="auto" w:fill="auto"/>
          </w:tcPr>
          <w:p w14:paraId="0D9A2DD1" w14:textId="77777777" w:rsidR="00B3541C" w:rsidRPr="00A83896" w:rsidRDefault="00B3541C" w:rsidP="0064415F">
            <w:pPr>
              <w:rPr>
                <w:rFonts w:eastAsia="Calibri"/>
                <w:b/>
              </w:rPr>
            </w:pPr>
            <w:r w:rsidRPr="00A83896">
              <w:rPr>
                <w:rFonts w:eastAsia="Calibri"/>
                <w:b/>
              </w:rPr>
              <w:t>Title of Research Paper</w:t>
            </w:r>
          </w:p>
        </w:tc>
        <w:tc>
          <w:tcPr>
            <w:tcW w:w="0" w:type="auto"/>
            <w:shd w:val="clear" w:color="auto" w:fill="auto"/>
          </w:tcPr>
          <w:p w14:paraId="6EDC67B1" w14:textId="77777777" w:rsidR="00B3541C" w:rsidRPr="00A83896" w:rsidRDefault="00B3541C" w:rsidP="0064415F">
            <w:pPr>
              <w:rPr>
                <w:rFonts w:eastAsia="Calibri"/>
                <w:b/>
              </w:rPr>
            </w:pPr>
            <w:r w:rsidRPr="00A83896">
              <w:rPr>
                <w:rFonts w:eastAsia="Calibri"/>
                <w:b/>
              </w:rPr>
              <w:t>Name of Journal</w:t>
            </w:r>
          </w:p>
        </w:tc>
        <w:tc>
          <w:tcPr>
            <w:tcW w:w="0" w:type="auto"/>
            <w:shd w:val="clear" w:color="auto" w:fill="auto"/>
          </w:tcPr>
          <w:p w14:paraId="1882D70E" w14:textId="77777777" w:rsidR="00B3541C" w:rsidRPr="00A83896" w:rsidRDefault="00B3541C" w:rsidP="0064415F">
            <w:pPr>
              <w:rPr>
                <w:rFonts w:eastAsia="Calibri"/>
                <w:b/>
              </w:rPr>
            </w:pPr>
            <w:r w:rsidRPr="00A83896">
              <w:rPr>
                <w:rFonts w:eastAsia="Calibri"/>
                <w:b/>
              </w:rPr>
              <w:t>Date of Publication</w:t>
            </w:r>
          </w:p>
        </w:tc>
        <w:tc>
          <w:tcPr>
            <w:tcW w:w="1737" w:type="dxa"/>
            <w:shd w:val="clear" w:color="auto" w:fill="auto"/>
          </w:tcPr>
          <w:p w14:paraId="6E810156" w14:textId="77777777" w:rsidR="00B3541C" w:rsidRPr="00A83896" w:rsidRDefault="00B3541C" w:rsidP="0064415F">
            <w:pPr>
              <w:rPr>
                <w:rFonts w:eastAsia="Calibri"/>
                <w:b/>
              </w:rPr>
            </w:pPr>
            <w:r w:rsidRPr="00A83896">
              <w:rPr>
                <w:rFonts w:eastAsia="Calibri"/>
                <w:b/>
              </w:rPr>
              <w:t>Author’s Name</w:t>
            </w:r>
          </w:p>
        </w:tc>
        <w:tc>
          <w:tcPr>
            <w:tcW w:w="1008" w:type="dxa"/>
            <w:shd w:val="clear" w:color="auto" w:fill="auto"/>
          </w:tcPr>
          <w:p w14:paraId="661D247F" w14:textId="77777777" w:rsidR="00B3541C" w:rsidRPr="00A83896" w:rsidRDefault="00B3541C" w:rsidP="0064415F">
            <w:pPr>
              <w:rPr>
                <w:rFonts w:eastAsia="Calibri"/>
                <w:b/>
              </w:rPr>
            </w:pPr>
            <w:r w:rsidRPr="00A83896">
              <w:rPr>
                <w:rFonts w:eastAsia="Calibri"/>
                <w:b/>
              </w:rPr>
              <w:t>Principal or Co-author</w:t>
            </w:r>
          </w:p>
        </w:tc>
      </w:tr>
      <w:tr w:rsidR="00B3541C" w:rsidRPr="00F62AC0" w14:paraId="2BB3F0F5" w14:textId="77777777" w:rsidTr="0064415F">
        <w:tc>
          <w:tcPr>
            <w:tcW w:w="0" w:type="auto"/>
            <w:shd w:val="clear" w:color="auto" w:fill="auto"/>
          </w:tcPr>
          <w:p w14:paraId="3DDBC6E8" w14:textId="77777777" w:rsidR="00B3541C" w:rsidRPr="00D82914" w:rsidRDefault="00B3541C" w:rsidP="0064415F">
            <w:pPr>
              <w:rPr>
                <w:rFonts w:eastAsia="Calibri"/>
                <w:b/>
              </w:rPr>
            </w:pPr>
            <w:r w:rsidRPr="00D82914">
              <w:rPr>
                <w:rFonts w:eastAsia="Calibri"/>
                <w:b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336A85FA" w14:textId="77777777" w:rsidR="00B3541C" w:rsidRPr="00231B13" w:rsidRDefault="00B3541C" w:rsidP="0064415F">
            <w:pPr>
              <w:spacing w:before="100" w:beforeAutospacing="1" w:after="100" w:afterAutospacing="1"/>
              <w:outlineLvl w:val="0"/>
              <w:rPr>
                <w:color w:val="000000"/>
              </w:rPr>
            </w:pPr>
            <w:r w:rsidRPr="00231B13">
              <w:rPr>
                <w:bCs/>
                <w:color w:val="000000"/>
              </w:rPr>
              <w:t>Illegal Logging and Wood Consumption: Estimation and Projection of Illegal Wood Harvesting in Pakistan through System Dynamics</w:t>
            </w:r>
          </w:p>
        </w:tc>
        <w:tc>
          <w:tcPr>
            <w:tcW w:w="0" w:type="auto"/>
            <w:shd w:val="clear" w:color="auto" w:fill="auto"/>
          </w:tcPr>
          <w:p w14:paraId="18A29D8A" w14:textId="77777777" w:rsidR="00B3541C" w:rsidRPr="00231B13" w:rsidRDefault="00B3541C" w:rsidP="0064415F">
            <w:pPr>
              <w:overflowPunct/>
              <w:textAlignment w:val="auto"/>
              <w:rPr>
                <w:color w:val="000000"/>
              </w:rPr>
            </w:pPr>
            <w:r w:rsidRPr="00231B13">
              <w:rPr>
                <w:color w:val="000000"/>
                <w:sz w:val="24"/>
                <w:szCs w:val="24"/>
              </w:rPr>
              <w:t xml:space="preserve"> </w:t>
            </w:r>
            <w:r w:rsidRPr="00231B13">
              <w:rPr>
                <w:color w:val="000000"/>
              </w:rPr>
              <w:t xml:space="preserve">Pakistan Journal of Commerce and Social Sciences </w:t>
            </w:r>
          </w:p>
          <w:p w14:paraId="3182892E" w14:textId="77777777" w:rsidR="00B3541C" w:rsidRDefault="00B3541C" w:rsidP="0064415F">
            <w:pPr>
              <w:pStyle w:val="Default"/>
              <w:rPr>
                <w:sz w:val="20"/>
                <w:szCs w:val="20"/>
              </w:rPr>
            </w:pPr>
            <w:r w:rsidRPr="00231B13">
              <w:rPr>
                <w:rFonts w:eastAsia="Times New Roman"/>
                <w:sz w:val="20"/>
                <w:szCs w:val="20"/>
              </w:rPr>
              <w:t>2017, Vol. 11 (2), 406-427</w:t>
            </w:r>
          </w:p>
          <w:p w14:paraId="77D57F93" w14:textId="77777777" w:rsidR="00B3541C" w:rsidRDefault="00B3541C" w:rsidP="0064415F"/>
          <w:p w14:paraId="548C30BF" w14:textId="77777777" w:rsidR="00B3541C" w:rsidRPr="00CF62B0" w:rsidRDefault="00B3541C" w:rsidP="0064415F">
            <w:pPr>
              <w:rPr>
                <w:b/>
                <w:sz w:val="18"/>
                <w:szCs w:val="18"/>
              </w:rPr>
            </w:pPr>
            <w:r w:rsidRPr="00CF62B0">
              <w:rPr>
                <w:rStyle w:val="Strong"/>
                <w:b w:val="0"/>
                <w:sz w:val="18"/>
                <w:szCs w:val="18"/>
              </w:rPr>
              <w:t>ISSN 1997-8553</w:t>
            </w:r>
          </w:p>
        </w:tc>
        <w:tc>
          <w:tcPr>
            <w:tcW w:w="0" w:type="auto"/>
            <w:shd w:val="clear" w:color="auto" w:fill="auto"/>
          </w:tcPr>
          <w:p w14:paraId="21370374" w14:textId="77777777" w:rsidR="00B3541C" w:rsidRDefault="00B3541C" w:rsidP="0064415F">
            <w:pPr>
              <w:rPr>
                <w:rFonts w:eastAsia="Calibri"/>
              </w:rPr>
            </w:pPr>
            <w:r>
              <w:rPr>
                <w:rFonts w:eastAsia="Calibri"/>
              </w:rPr>
              <w:t>August</w:t>
            </w:r>
          </w:p>
          <w:p w14:paraId="568C3A7A" w14:textId="77777777" w:rsidR="00B3541C" w:rsidRDefault="00B3541C" w:rsidP="0064415F">
            <w:pPr>
              <w:rPr>
                <w:rFonts w:eastAsia="Calibri"/>
              </w:rPr>
            </w:pPr>
            <w:r>
              <w:rPr>
                <w:rFonts w:eastAsia="Calibri"/>
              </w:rPr>
              <w:t>2017</w:t>
            </w:r>
          </w:p>
        </w:tc>
        <w:tc>
          <w:tcPr>
            <w:tcW w:w="1737" w:type="dxa"/>
            <w:shd w:val="clear" w:color="auto" w:fill="auto"/>
          </w:tcPr>
          <w:p w14:paraId="5CAC4325" w14:textId="77777777" w:rsidR="00B3541C" w:rsidRPr="00231B13" w:rsidRDefault="00B3541C" w:rsidP="0064415F">
            <w:pPr>
              <w:overflowPunct/>
              <w:textAlignment w:val="auto"/>
              <w:rPr>
                <w:color w:val="000000"/>
              </w:rPr>
            </w:pPr>
            <w:r w:rsidRPr="00231B13">
              <w:rPr>
                <w:color w:val="000000"/>
              </w:rPr>
              <w:t>Naila Nazir</w:t>
            </w:r>
          </w:p>
          <w:p w14:paraId="5798C0B3" w14:textId="77777777" w:rsidR="00B3541C" w:rsidRPr="00B77470" w:rsidRDefault="00B3541C" w:rsidP="0064415F">
            <w:r w:rsidRPr="00231B13">
              <w:rPr>
                <w:color w:val="000000"/>
                <w:sz w:val="24"/>
                <w:szCs w:val="24"/>
              </w:rPr>
              <w:t xml:space="preserve"> </w:t>
            </w:r>
            <w:r w:rsidRPr="00231B13">
              <w:rPr>
                <w:color w:val="000000"/>
              </w:rPr>
              <w:t xml:space="preserve">Laura Schmitt </w:t>
            </w:r>
            <w:proofErr w:type="spellStart"/>
            <w:r w:rsidRPr="00231B13">
              <w:rPr>
                <w:color w:val="000000"/>
              </w:rPr>
              <w:t>Olabisi</w:t>
            </w:r>
            <w:proofErr w:type="spellEnd"/>
          </w:p>
        </w:tc>
        <w:tc>
          <w:tcPr>
            <w:tcW w:w="1008" w:type="dxa"/>
            <w:shd w:val="clear" w:color="auto" w:fill="auto"/>
          </w:tcPr>
          <w:p w14:paraId="1A258033" w14:textId="77777777" w:rsidR="00B3541C" w:rsidRPr="00A83896" w:rsidRDefault="00B3541C" w:rsidP="0064415F">
            <w:pPr>
              <w:rPr>
                <w:rFonts w:eastAsia="Calibri"/>
              </w:rPr>
            </w:pPr>
            <w:r w:rsidRPr="00F62AC0">
              <w:rPr>
                <w:rFonts w:eastAsia="Calibri"/>
              </w:rPr>
              <w:t>Principal</w:t>
            </w:r>
          </w:p>
        </w:tc>
      </w:tr>
      <w:tr w:rsidR="00B3541C" w:rsidRPr="00F62AC0" w14:paraId="10965FBC" w14:textId="77777777" w:rsidTr="0064415F">
        <w:tc>
          <w:tcPr>
            <w:tcW w:w="0" w:type="auto"/>
            <w:shd w:val="clear" w:color="auto" w:fill="auto"/>
          </w:tcPr>
          <w:p w14:paraId="312FA4F9" w14:textId="77777777" w:rsidR="00B3541C" w:rsidRPr="00E7610B" w:rsidRDefault="00B3541C" w:rsidP="0064415F">
            <w:pPr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14:paraId="0BD8A041" w14:textId="77777777" w:rsidR="00B3541C" w:rsidRPr="00C129EF" w:rsidRDefault="00B3541C" w:rsidP="0064415F">
            <w:pPr>
              <w:spacing w:before="100" w:beforeAutospacing="1" w:after="100" w:afterAutospacing="1"/>
              <w:outlineLvl w:val="0"/>
              <w:rPr>
                <w:bCs/>
                <w:kern w:val="36"/>
                <w:lang w:val="en"/>
              </w:rPr>
            </w:pPr>
            <w:r w:rsidRPr="00C129EF">
              <w:rPr>
                <w:color w:val="000000"/>
              </w:rPr>
              <w:t xml:space="preserve">Food Grain Production in Pakistan: Influencing Factors and </w:t>
            </w:r>
            <w:proofErr w:type="gramStart"/>
            <w:r w:rsidRPr="00C129EF">
              <w:rPr>
                <w:color w:val="000000"/>
              </w:rPr>
              <w:t>Future Outlook</w:t>
            </w:r>
            <w:proofErr w:type="gramEnd"/>
          </w:p>
        </w:tc>
        <w:tc>
          <w:tcPr>
            <w:tcW w:w="0" w:type="auto"/>
            <w:shd w:val="clear" w:color="auto" w:fill="auto"/>
          </w:tcPr>
          <w:p w14:paraId="10888F25" w14:textId="77777777" w:rsidR="00B3541C" w:rsidRPr="00AA1470" w:rsidRDefault="00B3541C" w:rsidP="0064415F">
            <w:pPr>
              <w:pStyle w:val="Default"/>
              <w:rPr>
                <w:rFonts w:eastAsia="Times New Roman"/>
                <w:sz w:val="20"/>
                <w:szCs w:val="20"/>
              </w:rPr>
            </w:pPr>
            <w:r w:rsidRPr="00AA1470">
              <w:rPr>
                <w:sz w:val="20"/>
                <w:szCs w:val="20"/>
              </w:rPr>
              <w:t xml:space="preserve">Annals of Agricultural and Crop Sciences, </w:t>
            </w:r>
          </w:p>
          <w:p w14:paraId="61E83463" w14:textId="77777777" w:rsidR="00B3541C" w:rsidRPr="00AA1470" w:rsidRDefault="00B3541C" w:rsidP="0064415F">
            <w:r w:rsidRPr="00AA1470">
              <w:t xml:space="preserve"> </w:t>
            </w:r>
            <w:r w:rsidRPr="00AA1470">
              <w:rPr>
                <w:color w:val="000000"/>
              </w:rPr>
              <w:t>Volume 1 Issue 3</w:t>
            </w:r>
          </w:p>
        </w:tc>
        <w:tc>
          <w:tcPr>
            <w:tcW w:w="0" w:type="auto"/>
            <w:shd w:val="clear" w:color="auto" w:fill="auto"/>
          </w:tcPr>
          <w:p w14:paraId="242EB1C7" w14:textId="77777777" w:rsidR="00B3541C" w:rsidRPr="00F62AC0" w:rsidRDefault="00B3541C" w:rsidP="0064415F">
            <w:pPr>
              <w:rPr>
                <w:rFonts w:eastAsia="Calibri"/>
              </w:rPr>
            </w:pPr>
            <w:r>
              <w:rPr>
                <w:rFonts w:eastAsia="Calibri"/>
              </w:rPr>
              <w:t>2016</w:t>
            </w:r>
          </w:p>
        </w:tc>
        <w:tc>
          <w:tcPr>
            <w:tcW w:w="1737" w:type="dxa"/>
            <w:shd w:val="clear" w:color="auto" w:fill="auto"/>
          </w:tcPr>
          <w:p w14:paraId="2E66E3C7" w14:textId="77777777" w:rsidR="00B3541C" w:rsidRPr="00B77470" w:rsidRDefault="00B3541C" w:rsidP="0064415F">
            <w:pPr>
              <w:rPr>
                <w:rFonts w:eastAsia="Calibri"/>
              </w:rPr>
            </w:pPr>
            <w:r w:rsidRPr="00B77470">
              <w:t>Anwar</w:t>
            </w:r>
            <w:r>
              <w:t xml:space="preserve"> </w:t>
            </w:r>
            <w:r w:rsidRPr="00B77470">
              <w:t>H</w:t>
            </w:r>
            <w:r w:rsidRPr="00B77470">
              <w:rPr>
                <w:bCs/>
                <w:color w:val="000000"/>
              </w:rPr>
              <w:t>ussain Rahman M</w:t>
            </w:r>
            <w:r>
              <w:rPr>
                <w:bCs/>
                <w:color w:val="000000"/>
              </w:rPr>
              <w:t>,</w:t>
            </w:r>
            <w:r w:rsidRPr="00B77470">
              <w:rPr>
                <w:bCs/>
                <w:color w:val="000000"/>
              </w:rPr>
              <w:t xml:space="preserve"> Naila Nazir </w:t>
            </w:r>
          </w:p>
        </w:tc>
        <w:tc>
          <w:tcPr>
            <w:tcW w:w="1008" w:type="dxa"/>
            <w:shd w:val="clear" w:color="auto" w:fill="auto"/>
          </w:tcPr>
          <w:p w14:paraId="3C3D23E2" w14:textId="77777777" w:rsidR="00B3541C" w:rsidRPr="00F62AC0" w:rsidRDefault="00B3541C" w:rsidP="0064415F">
            <w:pPr>
              <w:rPr>
                <w:rFonts w:eastAsia="Calibri"/>
              </w:rPr>
            </w:pPr>
            <w:r w:rsidRPr="00A83896">
              <w:rPr>
                <w:rFonts w:eastAsia="Calibri"/>
              </w:rPr>
              <w:t>Co-author</w:t>
            </w:r>
          </w:p>
        </w:tc>
      </w:tr>
      <w:tr w:rsidR="00B3541C" w:rsidRPr="00F62AC0" w14:paraId="0AD13710" w14:textId="77777777" w:rsidTr="0064415F">
        <w:tc>
          <w:tcPr>
            <w:tcW w:w="0" w:type="auto"/>
            <w:shd w:val="clear" w:color="auto" w:fill="auto"/>
          </w:tcPr>
          <w:p w14:paraId="73E35F79" w14:textId="77777777" w:rsidR="00B3541C" w:rsidRPr="00F62AC0" w:rsidRDefault="00B3541C" w:rsidP="0064415F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14:paraId="74D29D4A" w14:textId="77777777" w:rsidR="00B3541C" w:rsidRPr="00F62AC0" w:rsidRDefault="00B3541C" w:rsidP="0064415F">
            <w:pPr>
              <w:spacing w:before="100" w:beforeAutospacing="1" w:after="100" w:afterAutospacing="1"/>
              <w:outlineLvl w:val="0"/>
              <w:rPr>
                <w:rFonts w:eastAsia="Calibri"/>
              </w:rPr>
            </w:pPr>
            <w:r w:rsidRPr="00313167">
              <w:rPr>
                <w:bCs/>
                <w:kern w:val="36"/>
                <w:lang w:val="en"/>
              </w:rPr>
              <w:t>Forest land conversion dynamics: a case of Pakistan</w:t>
            </w:r>
            <w:r w:rsidRPr="00F62AC0">
              <w:rPr>
                <w:bCs/>
                <w:kern w:val="36"/>
                <w:lang w:val="en"/>
              </w:rPr>
              <w:t xml:space="preserve">. </w:t>
            </w:r>
          </w:p>
        </w:tc>
        <w:tc>
          <w:tcPr>
            <w:tcW w:w="0" w:type="auto"/>
            <w:shd w:val="clear" w:color="auto" w:fill="auto"/>
          </w:tcPr>
          <w:p w14:paraId="4EE9154B" w14:textId="77777777" w:rsidR="00B3541C" w:rsidRPr="00F62AC0" w:rsidRDefault="00B3541C" w:rsidP="0064415F">
            <w:r w:rsidRPr="00313167">
              <w:t>Environ</w:t>
            </w:r>
            <w:r w:rsidRPr="00F62AC0">
              <w:t>ment</w:t>
            </w:r>
            <w:r w:rsidRPr="00313167">
              <w:t xml:space="preserve"> Dev</w:t>
            </w:r>
            <w:r w:rsidRPr="00F62AC0">
              <w:t>elopment</w:t>
            </w:r>
            <w:r w:rsidRPr="00313167">
              <w:t xml:space="preserve"> Sustain</w:t>
            </w:r>
            <w:r w:rsidRPr="00F62AC0">
              <w:t>ability</w:t>
            </w:r>
          </w:p>
          <w:p w14:paraId="5EE2D05C" w14:textId="77777777" w:rsidR="00B3541C" w:rsidRPr="00313167" w:rsidRDefault="00B3541C" w:rsidP="0064415F">
            <w:pPr>
              <w:spacing w:before="100" w:beforeAutospacing="1" w:after="100" w:afterAutospacing="1"/>
              <w:outlineLvl w:val="0"/>
            </w:pPr>
            <w:r w:rsidRPr="00313167">
              <w:t>doi:10.1007/s10668-016-9887-3</w:t>
            </w:r>
          </w:p>
          <w:p w14:paraId="3E604BC3" w14:textId="77777777" w:rsidR="00B3541C" w:rsidRPr="00F62AC0" w:rsidRDefault="00B3541C" w:rsidP="0064415F">
            <w:pPr>
              <w:rPr>
                <w:rFonts w:eastAsia="Calibri"/>
              </w:rPr>
            </w:pPr>
          </w:p>
        </w:tc>
        <w:tc>
          <w:tcPr>
            <w:tcW w:w="0" w:type="auto"/>
            <w:shd w:val="clear" w:color="auto" w:fill="auto"/>
          </w:tcPr>
          <w:p w14:paraId="0F4758BA" w14:textId="77777777" w:rsidR="00B3541C" w:rsidRPr="00F62AC0" w:rsidRDefault="00B3541C" w:rsidP="0064415F">
            <w:pPr>
              <w:rPr>
                <w:rFonts w:eastAsia="Calibri"/>
              </w:rPr>
            </w:pPr>
            <w:r w:rsidRPr="00F62AC0">
              <w:rPr>
                <w:rFonts w:eastAsia="Calibri"/>
              </w:rPr>
              <w:t>2016</w:t>
            </w:r>
          </w:p>
        </w:tc>
        <w:tc>
          <w:tcPr>
            <w:tcW w:w="1737" w:type="dxa"/>
            <w:shd w:val="clear" w:color="auto" w:fill="auto"/>
          </w:tcPr>
          <w:p w14:paraId="3F2385BA" w14:textId="77777777" w:rsidR="00B3541C" w:rsidRPr="00F62AC0" w:rsidRDefault="00B3541C" w:rsidP="0064415F">
            <w:pPr>
              <w:rPr>
                <w:rFonts w:eastAsia="Calibri"/>
              </w:rPr>
            </w:pPr>
            <w:r w:rsidRPr="00F62AC0">
              <w:rPr>
                <w:rFonts w:eastAsia="Calibri"/>
              </w:rPr>
              <w:t>Naila Nazir, Salman Ahmad</w:t>
            </w:r>
          </w:p>
        </w:tc>
        <w:tc>
          <w:tcPr>
            <w:tcW w:w="1008" w:type="dxa"/>
            <w:shd w:val="clear" w:color="auto" w:fill="auto"/>
          </w:tcPr>
          <w:p w14:paraId="50CE0636" w14:textId="77777777" w:rsidR="00B3541C" w:rsidRPr="00F62AC0" w:rsidRDefault="00B3541C" w:rsidP="0064415F">
            <w:pPr>
              <w:rPr>
                <w:rFonts w:eastAsia="Calibri"/>
              </w:rPr>
            </w:pPr>
            <w:r w:rsidRPr="00F62AC0">
              <w:rPr>
                <w:rFonts w:eastAsia="Calibri"/>
              </w:rPr>
              <w:t>Principal</w:t>
            </w:r>
          </w:p>
        </w:tc>
      </w:tr>
      <w:tr w:rsidR="00B3541C" w:rsidRPr="003F7AB3" w14:paraId="43160753" w14:textId="77777777" w:rsidTr="0064415F">
        <w:tc>
          <w:tcPr>
            <w:tcW w:w="0" w:type="auto"/>
            <w:shd w:val="clear" w:color="auto" w:fill="auto"/>
          </w:tcPr>
          <w:p w14:paraId="173A1471" w14:textId="77777777" w:rsidR="00B3541C" w:rsidRPr="00CB692A" w:rsidRDefault="00B3541C" w:rsidP="0064415F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14:paraId="2A2EEC4C" w14:textId="77777777" w:rsidR="00B3541C" w:rsidRPr="00E87288" w:rsidRDefault="00B3541C" w:rsidP="0064415F">
            <w:pPr>
              <w:rPr>
                <w:rFonts w:eastAsia="Calibri"/>
              </w:rPr>
            </w:pPr>
            <w:r w:rsidRPr="00E87288">
              <w:rPr>
                <w:rFonts w:eastAsia="Calibri"/>
              </w:rPr>
              <w:t>Education, Employability and shift of Occupation of Transgender in Pakistan: A Case Study of Khyber Pakhtunkhwa</w:t>
            </w:r>
          </w:p>
        </w:tc>
        <w:tc>
          <w:tcPr>
            <w:tcW w:w="0" w:type="auto"/>
            <w:shd w:val="clear" w:color="auto" w:fill="auto"/>
          </w:tcPr>
          <w:p w14:paraId="652BF0C1" w14:textId="77777777" w:rsidR="00B3541C" w:rsidRPr="00E87288" w:rsidRDefault="00B3541C" w:rsidP="0064415F">
            <w:pPr>
              <w:rPr>
                <w:rFonts w:eastAsia="Calibri"/>
              </w:rPr>
            </w:pPr>
            <w:r w:rsidRPr="00E87288">
              <w:rPr>
                <w:rFonts w:eastAsia="Calibri"/>
              </w:rPr>
              <w:t>The Dialogue, Vol. XI, No.2</w:t>
            </w:r>
          </w:p>
          <w:p w14:paraId="61C01173" w14:textId="77777777" w:rsidR="00B3541C" w:rsidRPr="00E87288" w:rsidRDefault="00B3541C" w:rsidP="0064415F">
            <w:pPr>
              <w:rPr>
                <w:rFonts w:eastAsia="Calibri"/>
              </w:rPr>
            </w:pPr>
          </w:p>
        </w:tc>
        <w:tc>
          <w:tcPr>
            <w:tcW w:w="0" w:type="auto"/>
            <w:shd w:val="clear" w:color="auto" w:fill="auto"/>
          </w:tcPr>
          <w:p w14:paraId="206A53DA" w14:textId="77777777" w:rsidR="00B3541C" w:rsidRPr="00E87288" w:rsidRDefault="00B3541C" w:rsidP="0064415F">
            <w:pPr>
              <w:rPr>
                <w:rFonts w:eastAsia="Calibri"/>
              </w:rPr>
            </w:pPr>
            <w:r w:rsidRPr="00E87288">
              <w:rPr>
                <w:rFonts w:eastAsia="Calibri"/>
              </w:rPr>
              <w:t>April-June 2016</w:t>
            </w:r>
          </w:p>
        </w:tc>
        <w:tc>
          <w:tcPr>
            <w:tcW w:w="1737" w:type="dxa"/>
            <w:shd w:val="clear" w:color="auto" w:fill="auto"/>
          </w:tcPr>
          <w:p w14:paraId="2A1F9B54" w14:textId="77777777" w:rsidR="00B3541C" w:rsidRPr="003F7AB3" w:rsidRDefault="00B3541C" w:rsidP="0064415F">
            <w:pPr>
              <w:rPr>
                <w:rFonts w:eastAsia="Calibri"/>
              </w:rPr>
            </w:pPr>
            <w:r w:rsidRPr="003F7AB3">
              <w:rPr>
                <w:rFonts w:eastAsia="Calibri"/>
              </w:rPr>
              <w:t>Naila Nazir, Aqsa Yasir</w:t>
            </w:r>
          </w:p>
        </w:tc>
        <w:tc>
          <w:tcPr>
            <w:tcW w:w="1008" w:type="dxa"/>
            <w:shd w:val="clear" w:color="auto" w:fill="auto"/>
          </w:tcPr>
          <w:p w14:paraId="1996A3C9" w14:textId="77777777" w:rsidR="00B3541C" w:rsidRPr="003F7AB3" w:rsidRDefault="00B3541C" w:rsidP="0064415F">
            <w:pPr>
              <w:rPr>
                <w:rFonts w:eastAsia="Calibri"/>
              </w:rPr>
            </w:pPr>
            <w:r w:rsidRPr="003F7AB3">
              <w:rPr>
                <w:rFonts w:eastAsia="Calibri"/>
              </w:rPr>
              <w:t>Principal</w:t>
            </w:r>
          </w:p>
        </w:tc>
      </w:tr>
      <w:tr w:rsidR="00B3541C" w:rsidRPr="00A83896" w14:paraId="1AD9F204" w14:textId="77777777" w:rsidTr="0064415F">
        <w:trPr>
          <w:trHeight w:val="1412"/>
        </w:trPr>
        <w:tc>
          <w:tcPr>
            <w:tcW w:w="0" w:type="auto"/>
            <w:shd w:val="clear" w:color="auto" w:fill="auto"/>
          </w:tcPr>
          <w:p w14:paraId="3F23C28F" w14:textId="77777777" w:rsidR="00B3541C" w:rsidRPr="00CB692A" w:rsidRDefault="00B3541C" w:rsidP="0064415F">
            <w:pPr>
              <w:jc w:val="both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14:paraId="59EBC5C2" w14:textId="77777777" w:rsidR="00B3541C" w:rsidRPr="00E87288" w:rsidRDefault="00B3541C" w:rsidP="0064415F">
            <w:pPr>
              <w:overflowPunct/>
              <w:textAlignment w:val="auto"/>
              <w:rPr>
                <w:bCs/>
              </w:rPr>
            </w:pPr>
            <w:r w:rsidRPr="00E87288">
              <w:rPr>
                <w:bCs/>
              </w:rPr>
              <w:t>Carbon Trading and Islamic Capital Market Growth: Doubling Time and Forecasting</w:t>
            </w:r>
          </w:p>
        </w:tc>
        <w:tc>
          <w:tcPr>
            <w:tcW w:w="0" w:type="auto"/>
            <w:shd w:val="clear" w:color="auto" w:fill="auto"/>
          </w:tcPr>
          <w:p w14:paraId="450E8D33" w14:textId="77777777" w:rsidR="00B3541C" w:rsidRPr="00E87288" w:rsidRDefault="00B3541C" w:rsidP="0064415F">
            <w:pPr>
              <w:overflowPunct/>
              <w:textAlignment w:val="auto"/>
              <w:rPr>
                <w:iCs/>
              </w:rPr>
            </w:pPr>
            <w:r w:rsidRPr="00E87288">
              <w:rPr>
                <w:iCs/>
              </w:rPr>
              <w:t>Al-</w:t>
            </w:r>
            <w:proofErr w:type="spellStart"/>
            <w:r w:rsidRPr="00E87288">
              <w:rPr>
                <w:iCs/>
              </w:rPr>
              <w:t>Idah</w:t>
            </w:r>
            <w:proofErr w:type="spellEnd"/>
            <w:r w:rsidRPr="00E87288">
              <w:rPr>
                <w:iCs/>
              </w:rPr>
              <w:t>,</w:t>
            </w:r>
          </w:p>
          <w:p w14:paraId="5A4BC2AE" w14:textId="77777777" w:rsidR="00B3541C" w:rsidRPr="00E87288" w:rsidRDefault="00B3541C" w:rsidP="0064415F">
            <w:pPr>
              <w:overflowPunct/>
              <w:textAlignment w:val="auto"/>
              <w:rPr>
                <w:rFonts w:eastAsia="Calibri"/>
              </w:rPr>
            </w:pPr>
            <w:r w:rsidRPr="00E87288">
              <w:rPr>
                <w:rFonts w:eastAsia="Calibri"/>
              </w:rPr>
              <w:t>Vol.27</w:t>
            </w:r>
          </w:p>
          <w:p w14:paraId="27786F4B" w14:textId="77777777" w:rsidR="00B3541C" w:rsidRPr="00E87288" w:rsidRDefault="00B3541C" w:rsidP="0064415F">
            <w:pPr>
              <w:overflowPunct/>
              <w:textAlignment w:val="auto"/>
              <w:rPr>
                <w:rFonts w:eastAsia="Calibri"/>
              </w:rPr>
            </w:pPr>
            <w:r w:rsidRPr="00E87288">
              <w:t>ISSN.2075-0307</w:t>
            </w:r>
          </w:p>
          <w:p w14:paraId="5252612B" w14:textId="77777777" w:rsidR="00B3541C" w:rsidRPr="00E87288" w:rsidRDefault="00B3541C" w:rsidP="0064415F">
            <w:pPr>
              <w:overflowPunct/>
              <w:textAlignment w:val="auto"/>
              <w:rPr>
                <w:rFonts w:eastAsia="Calibri"/>
              </w:rPr>
            </w:pPr>
            <w:r w:rsidRPr="00E87288">
              <w:rPr>
                <w:rFonts w:eastAsia="Calibri"/>
              </w:rPr>
              <w:t>Shaykh Zayed Islamic Centre</w:t>
            </w:r>
          </w:p>
          <w:p w14:paraId="3D668F0E" w14:textId="77777777" w:rsidR="00B3541C" w:rsidRPr="00E87288" w:rsidRDefault="00B3541C" w:rsidP="0064415F">
            <w:pPr>
              <w:overflowPunct/>
              <w:textAlignment w:val="auto"/>
              <w:rPr>
                <w:iCs/>
              </w:rPr>
            </w:pPr>
            <w:r w:rsidRPr="00E87288">
              <w:rPr>
                <w:rFonts w:eastAsia="Calibri"/>
              </w:rPr>
              <w:t>PP-25-32, Category- Y</w:t>
            </w:r>
          </w:p>
        </w:tc>
        <w:tc>
          <w:tcPr>
            <w:tcW w:w="0" w:type="auto"/>
            <w:shd w:val="clear" w:color="auto" w:fill="auto"/>
          </w:tcPr>
          <w:p w14:paraId="228ADD29" w14:textId="77777777" w:rsidR="00B3541C" w:rsidRPr="00E87288" w:rsidRDefault="00B3541C" w:rsidP="0064415F">
            <w:pPr>
              <w:jc w:val="both"/>
              <w:rPr>
                <w:i/>
                <w:iCs/>
              </w:rPr>
            </w:pPr>
            <w:r w:rsidRPr="00E87288">
              <w:rPr>
                <w:i/>
                <w:iCs/>
              </w:rPr>
              <w:t>Dec.2013</w:t>
            </w:r>
          </w:p>
        </w:tc>
        <w:tc>
          <w:tcPr>
            <w:tcW w:w="1737" w:type="dxa"/>
            <w:shd w:val="clear" w:color="auto" w:fill="auto"/>
          </w:tcPr>
          <w:p w14:paraId="445335E7" w14:textId="77777777" w:rsidR="00B3541C" w:rsidRPr="00A83896" w:rsidRDefault="00B3541C" w:rsidP="0064415F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A83896">
              <w:rPr>
                <w:color w:val="auto"/>
                <w:sz w:val="20"/>
                <w:szCs w:val="20"/>
              </w:rPr>
              <w:t>Naila Nazir,</w:t>
            </w:r>
          </w:p>
          <w:p w14:paraId="4747A7C0" w14:textId="77777777" w:rsidR="00B3541C" w:rsidRPr="00A83896" w:rsidRDefault="00B3541C" w:rsidP="0064415F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A83896">
              <w:rPr>
                <w:color w:val="auto"/>
                <w:sz w:val="20"/>
                <w:szCs w:val="20"/>
              </w:rPr>
              <w:t xml:space="preserve">Abdul </w:t>
            </w:r>
            <w:proofErr w:type="spellStart"/>
            <w:r w:rsidRPr="00A83896">
              <w:rPr>
                <w:color w:val="auto"/>
                <w:sz w:val="20"/>
                <w:szCs w:val="20"/>
              </w:rPr>
              <w:t>Qayum</w:t>
            </w:r>
            <w:proofErr w:type="spellEnd"/>
            <w:r w:rsidRPr="00A83896">
              <w:rPr>
                <w:color w:val="auto"/>
                <w:sz w:val="20"/>
                <w:szCs w:val="20"/>
              </w:rPr>
              <w:t xml:space="preserve"> Khan.</w:t>
            </w:r>
          </w:p>
        </w:tc>
        <w:tc>
          <w:tcPr>
            <w:tcW w:w="1008" w:type="dxa"/>
            <w:shd w:val="clear" w:color="auto" w:fill="auto"/>
          </w:tcPr>
          <w:p w14:paraId="22FB3982" w14:textId="77777777" w:rsidR="00B3541C" w:rsidRPr="00A83896" w:rsidRDefault="00B3541C" w:rsidP="0064415F">
            <w:pPr>
              <w:jc w:val="both"/>
              <w:rPr>
                <w:rFonts w:eastAsia="Calibri"/>
              </w:rPr>
            </w:pPr>
            <w:r w:rsidRPr="00A83896">
              <w:rPr>
                <w:rFonts w:eastAsia="Calibri"/>
              </w:rPr>
              <w:t>Principal</w:t>
            </w:r>
          </w:p>
        </w:tc>
      </w:tr>
      <w:tr w:rsidR="00B3541C" w:rsidRPr="00A83896" w14:paraId="23B467CD" w14:textId="77777777" w:rsidTr="0064415F">
        <w:trPr>
          <w:trHeight w:val="1412"/>
        </w:trPr>
        <w:tc>
          <w:tcPr>
            <w:tcW w:w="0" w:type="auto"/>
            <w:shd w:val="clear" w:color="auto" w:fill="auto"/>
          </w:tcPr>
          <w:p w14:paraId="3626495D" w14:textId="77777777" w:rsidR="00B3541C" w:rsidRPr="00CB692A" w:rsidRDefault="00B3541C" w:rsidP="0064415F">
            <w:pPr>
              <w:jc w:val="both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6</w:t>
            </w:r>
          </w:p>
        </w:tc>
        <w:tc>
          <w:tcPr>
            <w:tcW w:w="0" w:type="auto"/>
            <w:shd w:val="clear" w:color="auto" w:fill="auto"/>
          </w:tcPr>
          <w:p w14:paraId="75D93A51" w14:textId="77777777" w:rsidR="00B3541C" w:rsidRPr="00E87288" w:rsidRDefault="00B3541C" w:rsidP="0064415F">
            <w:pPr>
              <w:overflowPunct/>
              <w:textAlignment w:val="auto"/>
              <w:rPr>
                <w:bCs/>
              </w:rPr>
            </w:pPr>
            <w:proofErr w:type="spellStart"/>
            <w:r w:rsidRPr="00E87288">
              <w:rPr>
                <w:bCs/>
                <w:iCs/>
              </w:rPr>
              <w:t>ZakÉt</w:t>
            </w:r>
            <w:proofErr w:type="spellEnd"/>
            <w:r w:rsidRPr="00E87288">
              <w:rPr>
                <w:bCs/>
                <w:iCs/>
              </w:rPr>
              <w:t xml:space="preserve"> on Non- Agricultural Land Plots: Public Awareness and Fiscal Reforms</w:t>
            </w:r>
          </w:p>
        </w:tc>
        <w:tc>
          <w:tcPr>
            <w:tcW w:w="0" w:type="auto"/>
            <w:shd w:val="clear" w:color="auto" w:fill="auto"/>
          </w:tcPr>
          <w:p w14:paraId="299F24D9" w14:textId="77777777" w:rsidR="00B3541C" w:rsidRPr="00E87288" w:rsidRDefault="00B3541C" w:rsidP="0064415F">
            <w:pPr>
              <w:overflowPunct/>
              <w:textAlignment w:val="auto"/>
              <w:rPr>
                <w:iCs/>
              </w:rPr>
            </w:pPr>
            <w:r w:rsidRPr="00E87288">
              <w:rPr>
                <w:iCs/>
              </w:rPr>
              <w:t>Al-</w:t>
            </w:r>
            <w:proofErr w:type="spellStart"/>
            <w:r w:rsidRPr="00E87288">
              <w:rPr>
                <w:iCs/>
              </w:rPr>
              <w:t>Idah</w:t>
            </w:r>
            <w:proofErr w:type="spellEnd"/>
          </w:p>
          <w:p w14:paraId="59555034" w14:textId="77777777" w:rsidR="00B3541C" w:rsidRPr="00E87288" w:rsidRDefault="00B3541C" w:rsidP="0064415F">
            <w:pPr>
              <w:overflowPunct/>
              <w:textAlignment w:val="auto"/>
              <w:rPr>
                <w:rFonts w:eastAsia="Calibri"/>
              </w:rPr>
            </w:pPr>
            <w:r w:rsidRPr="00E87288">
              <w:rPr>
                <w:rFonts w:eastAsia="Calibri"/>
              </w:rPr>
              <w:t>Vol.27</w:t>
            </w:r>
          </w:p>
          <w:p w14:paraId="38F2BDA6" w14:textId="77777777" w:rsidR="00B3541C" w:rsidRPr="00E87288" w:rsidRDefault="00B3541C" w:rsidP="0064415F">
            <w:pPr>
              <w:overflowPunct/>
              <w:textAlignment w:val="auto"/>
              <w:rPr>
                <w:rFonts w:eastAsia="Calibri"/>
              </w:rPr>
            </w:pPr>
            <w:r w:rsidRPr="00E87288">
              <w:t>ISSN.2075-0307</w:t>
            </w:r>
          </w:p>
          <w:p w14:paraId="53624C37" w14:textId="77777777" w:rsidR="00B3541C" w:rsidRPr="00E87288" w:rsidRDefault="00B3541C" w:rsidP="0064415F">
            <w:pPr>
              <w:overflowPunct/>
              <w:textAlignment w:val="auto"/>
              <w:rPr>
                <w:rFonts w:eastAsia="Calibri"/>
              </w:rPr>
            </w:pPr>
            <w:r w:rsidRPr="00E87288">
              <w:rPr>
                <w:rFonts w:eastAsia="Calibri"/>
              </w:rPr>
              <w:t>Shaykh Zayed Islamic Centre</w:t>
            </w:r>
          </w:p>
          <w:p w14:paraId="7D12BBAF" w14:textId="77777777" w:rsidR="00B3541C" w:rsidRPr="00E87288" w:rsidRDefault="00B3541C" w:rsidP="0064415F">
            <w:pPr>
              <w:overflowPunct/>
              <w:textAlignment w:val="auto"/>
              <w:rPr>
                <w:iCs/>
              </w:rPr>
            </w:pPr>
            <w:r w:rsidRPr="00E87288">
              <w:rPr>
                <w:rFonts w:eastAsia="Calibri"/>
              </w:rPr>
              <w:t>pp- 15-24, Category- Y</w:t>
            </w:r>
          </w:p>
        </w:tc>
        <w:tc>
          <w:tcPr>
            <w:tcW w:w="0" w:type="auto"/>
            <w:shd w:val="clear" w:color="auto" w:fill="auto"/>
          </w:tcPr>
          <w:p w14:paraId="52B72362" w14:textId="77777777" w:rsidR="00B3541C" w:rsidRPr="00E87288" w:rsidRDefault="00B3541C" w:rsidP="0064415F">
            <w:pPr>
              <w:jc w:val="both"/>
              <w:rPr>
                <w:i/>
                <w:iCs/>
              </w:rPr>
            </w:pPr>
            <w:r w:rsidRPr="00E87288">
              <w:rPr>
                <w:i/>
                <w:iCs/>
              </w:rPr>
              <w:t>Dec. 2013</w:t>
            </w:r>
          </w:p>
        </w:tc>
        <w:tc>
          <w:tcPr>
            <w:tcW w:w="1737" w:type="dxa"/>
            <w:shd w:val="clear" w:color="auto" w:fill="auto"/>
          </w:tcPr>
          <w:p w14:paraId="56D5355A" w14:textId="77777777" w:rsidR="00B3541C" w:rsidRPr="00A83896" w:rsidRDefault="00B3541C" w:rsidP="0064415F">
            <w:pPr>
              <w:overflowPunct/>
              <w:textAlignment w:val="auto"/>
            </w:pPr>
            <w:r w:rsidRPr="00A83896">
              <w:rPr>
                <w:bCs/>
                <w:iCs/>
              </w:rPr>
              <w:t xml:space="preserve">Mohammad Farooq, </w:t>
            </w:r>
          </w:p>
          <w:p w14:paraId="4C6C93DD" w14:textId="77777777" w:rsidR="00B3541C" w:rsidRPr="00A83896" w:rsidRDefault="00B3541C" w:rsidP="0064415F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A83896">
              <w:rPr>
                <w:rFonts w:eastAsia="Times New Roman"/>
                <w:bCs/>
                <w:iCs/>
                <w:color w:val="auto"/>
                <w:sz w:val="20"/>
                <w:szCs w:val="20"/>
              </w:rPr>
              <w:t>Naila Nazir</w:t>
            </w:r>
          </w:p>
        </w:tc>
        <w:tc>
          <w:tcPr>
            <w:tcW w:w="1008" w:type="dxa"/>
            <w:shd w:val="clear" w:color="auto" w:fill="auto"/>
          </w:tcPr>
          <w:p w14:paraId="7C715AC6" w14:textId="77777777" w:rsidR="00B3541C" w:rsidRPr="00A83896" w:rsidRDefault="00B3541C" w:rsidP="0064415F">
            <w:pPr>
              <w:jc w:val="both"/>
              <w:rPr>
                <w:rFonts w:eastAsia="Calibri"/>
              </w:rPr>
            </w:pPr>
            <w:r w:rsidRPr="00A83896">
              <w:rPr>
                <w:rFonts w:eastAsia="Calibri"/>
              </w:rPr>
              <w:t>Co-author</w:t>
            </w:r>
          </w:p>
        </w:tc>
      </w:tr>
      <w:tr w:rsidR="00B3541C" w:rsidRPr="00A83896" w14:paraId="6B7D79B5" w14:textId="77777777" w:rsidTr="0064415F">
        <w:trPr>
          <w:trHeight w:val="1412"/>
        </w:trPr>
        <w:tc>
          <w:tcPr>
            <w:tcW w:w="0" w:type="auto"/>
            <w:shd w:val="clear" w:color="auto" w:fill="auto"/>
          </w:tcPr>
          <w:p w14:paraId="5AFEDF57" w14:textId="77777777" w:rsidR="00B3541C" w:rsidRPr="00E7610B" w:rsidRDefault="00B3541C" w:rsidP="0064415F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7</w:t>
            </w:r>
          </w:p>
        </w:tc>
        <w:tc>
          <w:tcPr>
            <w:tcW w:w="0" w:type="auto"/>
            <w:shd w:val="clear" w:color="auto" w:fill="auto"/>
          </w:tcPr>
          <w:p w14:paraId="7ECAEB76" w14:textId="77777777" w:rsidR="00B3541C" w:rsidRPr="00E87288" w:rsidRDefault="00B3541C" w:rsidP="0064415F">
            <w:pPr>
              <w:overflowPunct/>
              <w:textAlignment w:val="auto"/>
              <w:rPr>
                <w:bCs/>
              </w:rPr>
            </w:pPr>
            <w:r w:rsidRPr="00E87288">
              <w:rPr>
                <w:bCs/>
              </w:rPr>
              <w:t>Determinants of Electricity Consumption in Pakistan</w:t>
            </w:r>
          </w:p>
        </w:tc>
        <w:tc>
          <w:tcPr>
            <w:tcW w:w="0" w:type="auto"/>
            <w:shd w:val="clear" w:color="auto" w:fill="auto"/>
          </w:tcPr>
          <w:p w14:paraId="49B80C6C" w14:textId="77777777" w:rsidR="00B3541C" w:rsidRPr="00E87288" w:rsidRDefault="00B3541C" w:rsidP="0064415F">
            <w:pPr>
              <w:overflowPunct/>
              <w:textAlignment w:val="auto"/>
              <w:rPr>
                <w:iCs/>
              </w:rPr>
            </w:pPr>
            <w:proofErr w:type="spellStart"/>
            <w:r w:rsidRPr="00E87288">
              <w:rPr>
                <w:iCs/>
              </w:rPr>
              <w:t>Pensee</w:t>
            </w:r>
            <w:proofErr w:type="spellEnd"/>
            <w:r w:rsidRPr="00E87288">
              <w:rPr>
                <w:iCs/>
              </w:rPr>
              <w:t xml:space="preserve"> Journal, Paris, France</w:t>
            </w:r>
          </w:p>
          <w:p w14:paraId="34C15D22" w14:textId="77777777" w:rsidR="00B3541C" w:rsidRPr="00E87288" w:rsidRDefault="00B3541C" w:rsidP="0064415F">
            <w:pPr>
              <w:overflowPunct/>
              <w:textAlignment w:val="auto"/>
              <w:rPr>
                <w:i/>
                <w:iCs/>
              </w:rPr>
            </w:pPr>
            <w:r w:rsidRPr="00E87288">
              <w:rPr>
                <w:i/>
                <w:iCs/>
              </w:rPr>
              <w:t>Vol 75, No. 1, PP-36-43</w:t>
            </w:r>
          </w:p>
          <w:p w14:paraId="791EA948" w14:textId="77777777" w:rsidR="00B3541C" w:rsidRPr="00E87288" w:rsidRDefault="00B3541C" w:rsidP="0064415F">
            <w:pPr>
              <w:overflowPunct/>
              <w:textAlignment w:val="auto"/>
              <w:rPr>
                <w:iCs/>
              </w:rPr>
            </w:pPr>
            <w:r w:rsidRPr="00E87288">
              <w:rPr>
                <w:iCs/>
              </w:rPr>
              <w:t>ISSN- 0031- 4773</w:t>
            </w:r>
          </w:p>
          <w:p w14:paraId="28511762" w14:textId="77777777" w:rsidR="00B3541C" w:rsidRPr="00E87288" w:rsidRDefault="00B3541C" w:rsidP="0064415F">
            <w:pPr>
              <w:overflowPunct/>
              <w:textAlignment w:val="auto"/>
              <w:rPr>
                <w:iCs/>
              </w:rPr>
            </w:pPr>
            <w:r w:rsidRPr="00E87288">
              <w:rPr>
                <w:iCs/>
              </w:rPr>
              <w:t>Impact Factor-0.063</w:t>
            </w:r>
          </w:p>
        </w:tc>
        <w:tc>
          <w:tcPr>
            <w:tcW w:w="0" w:type="auto"/>
            <w:shd w:val="clear" w:color="auto" w:fill="auto"/>
          </w:tcPr>
          <w:p w14:paraId="49FAD78D" w14:textId="77777777" w:rsidR="00B3541C" w:rsidRPr="00E87288" w:rsidRDefault="00B3541C" w:rsidP="0064415F">
            <w:pPr>
              <w:jc w:val="both"/>
              <w:rPr>
                <w:rFonts w:eastAsia="Calibri"/>
              </w:rPr>
            </w:pPr>
            <w:r w:rsidRPr="00E87288">
              <w:rPr>
                <w:i/>
                <w:iCs/>
              </w:rPr>
              <w:t>Dec 2013</w:t>
            </w:r>
          </w:p>
        </w:tc>
        <w:tc>
          <w:tcPr>
            <w:tcW w:w="1737" w:type="dxa"/>
            <w:shd w:val="clear" w:color="auto" w:fill="auto"/>
          </w:tcPr>
          <w:p w14:paraId="372C2AF8" w14:textId="77777777" w:rsidR="00B3541C" w:rsidRPr="00A83896" w:rsidRDefault="00B3541C" w:rsidP="0064415F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A83896">
              <w:rPr>
                <w:color w:val="auto"/>
                <w:sz w:val="20"/>
                <w:szCs w:val="20"/>
              </w:rPr>
              <w:t>Anwar Hussain,</w:t>
            </w:r>
          </w:p>
          <w:p w14:paraId="34793167" w14:textId="77777777" w:rsidR="00B3541C" w:rsidRPr="00A83896" w:rsidRDefault="00B3541C" w:rsidP="0064415F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A83896">
              <w:rPr>
                <w:color w:val="auto"/>
                <w:sz w:val="20"/>
                <w:szCs w:val="20"/>
              </w:rPr>
              <w:t>Muhammad Rahman,</w:t>
            </w:r>
          </w:p>
          <w:p w14:paraId="286916EF" w14:textId="77777777" w:rsidR="00B3541C" w:rsidRPr="00A83896" w:rsidRDefault="00B3541C" w:rsidP="0064415F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A83896">
              <w:rPr>
                <w:color w:val="auto"/>
                <w:sz w:val="20"/>
                <w:szCs w:val="20"/>
              </w:rPr>
              <w:t>Naila Nazir</w:t>
            </w:r>
          </w:p>
        </w:tc>
        <w:tc>
          <w:tcPr>
            <w:tcW w:w="1008" w:type="dxa"/>
            <w:shd w:val="clear" w:color="auto" w:fill="auto"/>
          </w:tcPr>
          <w:p w14:paraId="62A1927C" w14:textId="77777777" w:rsidR="00B3541C" w:rsidRPr="00A83896" w:rsidRDefault="00B3541C" w:rsidP="0064415F">
            <w:pPr>
              <w:jc w:val="both"/>
              <w:rPr>
                <w:rFonts w:eastAsia="Calibri"/>
              </w:rPr>
            </w:pPr>
            <w:r w:rsidRPr="00A83896">
              <w:rPr>
                <w:rFonts w:eastAsia="Calibri"/>
              </w:rPr>
              <w:t>Co-author</w:t>
            </w:r>
          </w:p>
        </w:tc>
      </w:tr>
      <w:tr w:rsidR="00B3541C" w:rsidRPr="00A83896" w14:paraId="28E2B75E" w14:textId="77777777" w:rsidTr="0064415F">
        <w:trPr>
          <w:trHeight w:val="1412"/>
        </w:trPr>
        <w:tc>
          <w:tcPr>
            <w:tcW w:w="0" w:type="auto"/>
            <w:shd w:val="clear" w:color="auto" w:fill="auto"/>
          </w:tcPr>
          <w:p w14:paraId="47B30CB7" w14:textId="77777777" w:rsidR="00B3541C" w:rsidRPr="00B77470" w:rsidRDefault="00B3541C" w:rsidP="0064415F">
            <w:pPr>
              <w:jc w:val="both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lastRenderedPageBreak/>
              <w:t>8</w:t>
            </w:r>
          </w:p>
        </w:tc>
        <w:tc>
          <w:tcPr>
            <w:tcW w:w="0" w:type="auto"/>
            <w:shd w:val="clear" w:color="auto" w:fill="auto"/>
          </w:tcPr>
          <w:p w14:paraId="3AFB9AFA" w14:textId="77777777" w:rsidR="00B3541C" w:rsidRPr="00E87288" w:rsidRDefault="00B3541C" w:rsidP="0064415F">
            <w:pPr>
              <w:overflowPunct/>
              <w:textAlignment w:val="auto"/>
              <w:rPr>
                <w:bCs/>
              </w:rPr>
            </w:pPr>
            <w:r w:rsidRPr="00E87288">
              <w:rPr>
                <w:bCs/>
              </w:rPr>
              <w:t>Analysis of Growth Rates in Different Regimes of</w:t>
            </w:r>
          </w:p>
          <w:p w14:paraId="61754222" w14:textId="77777777" w:rsidR="00B3541C" w:rsidRPr="00E87288" w:rsidRDefault="00B3541C" w:rsidP="0064415F">
            <w:pPr>
              <w:jc w:val="both"/>
              <w:rPr>
                <w:rFonts w:eastAsia="Calibri"/>
              </w:rPr>
            </w:pPr>
            <w:r w:rsidRPr="00E87288">
              <w:rPr>
                <w:bCs/>
              </w:rPr>
              <w:t>Pakistan: Distribution and Forecasting</w:t>
            </w:r>
          </w:p>
        </w:tc>
        <w:tc>
          <w:tcPr>
            <w:tcW w:w="0" w:type="auto"/>
            <w:shd w:val="clear" w:color="auto" w:fill="auto"/>
          </w:tcPr>
          <w:p w14:paraId="6A76FFF8" w14:textId="77777777" w:rsidR="00B3541C" w:rsidRPr="00E87288" w:rsidRDefault="00B3541C" w:rsidP="0064415F">
            <w:pPr>
              <w:overflowPunct/>
              <w:textAlignment w:val="auto"/>
              <w:rPr>
                <w:iCs/>
              </w:rPr>
            </w:pPr>
            <w:r w:rsidRPr="00E87288">
              <w:rPr>
                <w:iCs/>
              </w:rPr>
              <w:t>Journal of Managerial Sciences</w:t>
            </w:r>
          </w:p>
          <w:p w14:paraId="7246C354" w14:textId="77777777" w:rsidR="00B3541C" w:rsidRPr="00E87288" w:rsidRDefault="00B3541C" w:rsidP="0064415F">
            <w:pPr>
              <w:overflowPunct/>
              <w:textAlignment w:val="auto"/>
              <w:rPr>
                <w:rFonts w:eastAsia="TimesNewRoman"/>
              </w:rPr>
            </w:pPr>
            <w:r>
              <w:rPr>
                <w:rFonts w:eastAsia="TimesNewRoman"/>
              </w:rPr>
              <w:t xml:space="preserve">Volume </w:t>
            </w:r>
            <w:r w:rsidRPr="00E87288">
              <w:rPr>
                <w:rFonts w:eastAsia="TimesNewRoman"/>
              </w:rPr>
              <w:t>VII Number 1, PP-37-57</w:t>
            </w:r>
          </w:p>
          <w:p w14:paraId="1FC05F7C" w14:textId="77777777" w:rsidR="00B3541C" w:rsidRPr="00E87288" w:rsidRDefault="00B3541C" w:rsidP="0064415F">
            <w:pPr>
              <w:jc w:val="both"/>
              <w:rPr>
                <w:rFonts w:eastAsia="Calibri"/>
              </w:rPr>
            </w:pPr>
            <w:proofErr w:type="spellStart"/>
            <w:r w:rsidRPr="00E87288">
              <w:rPr>
                <w:rFonts w:eastAsia="Calibri"/>
              </w:rPr>
              <w:t>Qurtuba</w:t>
            </w:r>
            <w:proofErr w:type="spellEnd"/>
            <w:r w:rsidRPr="00E87288">
              <w:rPr>
                <w:rFonts w:eastAsia="Calibri"/>
              </w:rPr>
              <w:t xml:space="preserve"> University of Science and Technology, Peshawar</w:t>
            </w:r>
          </w:p>
          <w:p w14:paraId="321BD62A" w14:textId="77777777" w:rsidR="00B3541C" w:rsidRPr="00E87288" w:rsidRDefault="00B3541C" w:rsidP="0064415F">
            <w:pPr>
              <w:jc w:val="both"/>
              <w:rPr>
                <w:rFonts w:eastAsia="Calibri"/>
              </w:rPr>
            </w:pPr>
            <w:r w:rsidRPr="00E87288">
              <w:rPr>
                <w:rFonts w:eastAsia="Calibri"/>
              </w:rPr>
              <w:t>Category- Z</w:t>
            </w:r>
          </w:p>
        </w:tc>
        <w:tc>
          <w:tcPr>
            <w:tcW w:w="0" w:type="auto"/>
            <w:shd w:val="clear" w:color="auto" w:fill="auto"/>
          </w:tcPr>
          <w:p w14:paraId="70F3D2FC" w14:textId="77777777" w:rsidR="00B3541C" w:rsidRPr="00E87288" w:rsidRDefault="00B3541C" w:rsidP="0064415F">
            <w:pPr>
              <w:jc w:val="both"/>
              <w:rPr>
                <w:rFonts w:eastAsia="Calibri"/>
              </w:rPr>
            </w:pPr>
            <w:r w:rsidRPr="00E87288">
              <w:rPr>
                <w:rFonts w:eastAsia="Calibri"/>
              </w:rPr>
              <w:t>Jan-June, 2013</w:t>
            </w:r>
          </w:p>
        </w:tc>
        <w:tc>
          <w:tcPr>
            <w:tcW w:w="1737" w:type="dxa"/>
            <w:shd w:val="clear" w:color="auto" w:fill="auto"/>
          </w:tcPr>
          <w:p w14:paraId="54F2038F" w14:textId="77777777" w:rsidR="00B3541C" w:rsidRPr="00A83896" w:rsidRDefault="00B3541C" w:rsidP="0064415F">
            <w:pPr>
              <w:pStyle w:val="Default"/>
              <w:jc w:val="both"/>
              <w:rPr>
                <w:rFonts w:ascii="Calibri" w:hAnsi="Calibri"/>
                <w:color w:val="auto"/>
                <w:sz w:val="20"/>
                <w:szCs w:val="20"/>
              </w:rPr>
            </w:pPr>
            <w:r w:rsidRPr="00A83896">
              <w:rPr>
                <w:color w:val="auto"/>
                <w:sz w:val="20"/>
                <w:szCs w:val="20"/>
              </w:rPr>
              <w:t>Anwar Hussain, Naila Nazir</w:t>
            </w:r>
          </w:p>
        </w:tc>
        <w:tc>
          <w:tcPr>
            <w:tcW w:w="1008" w:type="dxa"/>
            <w:shd w:val="clear" w:color="auto" w:fill="auto"/>
          </w:tcPr>
          <w:p w14:paraId="637F6215" w14:textId="77777777" w:rsidR="00B3541C" w:rsidRPr="00A83896" w:rsidRDefault="00B3541C" w:rsidP="0064415F">
            <w:pPr>
              <w:jc w:val="both"/>
              <w:rPr>
                <w:rFonts w:eastAsia="Calibri"/>
              </w:rPr>
            </w:pPr>
            <w:r w:rsidRPr="00A83896">
              <w:rPr>
                <w:rFonts w:eastAsia="Calibri"/>
              </w:rPr>
              <w:t>Co-author</w:t>
            </w:r>
          </w:p>
        </w:tc>
      </w:tr>
      <w:tr w:rsidR="00B3541C" w:rsidRPr="00A83896" w14:paraId="7D03E190" w14:textId="77777777" w:rsidTr="0064415F">
        <w:trPr>
          <w:trHeight w:val="1412"/>
        </w:trPr>
        <w:tc>
          <w:tcPr>
            <w:tcW w:w="0" w:type="auto"/>
            <w:shd w:val="clear" w:color="auto" w:fill="auto"/>
          </w:tcPr>
          <w:p w14:paraId="1CA14EAB" w14:textId="77777777" w:rsidR="00B3541C" w:rsidRPr="00E87288" w:rsidRDefault="00B3541C" w:rsidP="0064415F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9</w:t>
            </w:r>
          </w:p>
        </w:tc>
        <w:tc>
          <w:tcPr>
            <w:tcW w:w="0" w:type="auto"/>
            <w:shd w:val="clear" w:color="auto" w:fill="auto"/>
          </w:tcPr>
          <w:p w14:paraId="7353AE77" w14:textId="77777777" w:rsidR="00B3541C" w:rsidRPr="00E87288" w:rsidRDefault="00B3541C" w:rsidP="0064415F">
            <w:pPr>
              <w:jc w:val="both"/>
              <w:rPr>
                <w:rFonts w:eastAsia="Calibri"/>
              </w:rPr>
            </w:pPr>
            <w:r w:rsidRPr="00E87288">
              <w:rPr>
                <w:rFonts w:eastAsia="Calibri"/>
              </w:rPr>
              <w:t>Impact of Socio-economic Variables on the Forest Area of Pakistan (1972-2005)</w:t>
            </w:r>
          </w:p>
        </w:tc>
        <w:tc>
          <w:tcPr>
            <w:tcW w:w="0" w:type="auto"/>
            <w:shd w:val="clear" w:color="auto" w:fill="auto"/>
          </w:tcPr>
          <w:p w14:paraId="6C58FBD8" w14:textId="77777777" w:rsidR="00B3541C" w:rsidRPr="00E87288" w:rsidRDefault="00B3541C" w:rsidP="0064415F">
            <w:pPr>
              <w:rPr>
                <w:rFonts w:eastAsia="Calibri"/>
              </w:rPr>
            </w:pPr>
            <w:r w:rsidRPr="00E87288">
              <w:rPr>
                <w:rFonts w:eastAsia="Calibri"/>
              </w:rPr>
              <w:t xml:space="preserve">International Journal of Research in Commerce and Management, Vol.3 Issue 1, AGADHRI – 135 003, </w:t>
            </w:r>
            <w:proofErr w:type="spellStart"/>
            <w:r w:rsidRPr="00E87288">
              <w:rPr>
                <w:rFonts w:eastAsia="Calibri"/>
              </w:rPr>
              <w:t>Yamunana</w:t>
            </w:r>
            <w:r>
              <w:rPr>
                <w:rFonts w:eastAsia="Calibri"/>
              </w:rPr>
              <w:t>gar</w:t>
            </w:r>
            <w:proofErr w:type="spellEnd"/>
            <w:r>
              <w:rPr>
                <w:rFonts w:eastAsia="Calibri"/>
              </w:rPr>
              <w:t xml:space="preserve">, Haryana, India, </w:t>
            </w:r>
            <w:r w:rsidRPr="00E87288">
              <w:rPr>
                <w:rFonts w:eastAsia="Calibri"/>
              </w:rPr>
              <w:t>EBSCO Publishing, U.S.A. PP-23-26</w:t>
            </w:r>
          </w:p>
          <w:p w14:paraId="2CC28DF9" w14:textId="77777777" w:rsidR="00B3541C" w:rsidRPr="00E87288" w:rsidRDefault="00B3541C" w:rsidP="0064415F">
            <w:pPr>
              <w:jc w:val="both"/>
              <w:rPr>
                <w:rFonts w:eastAsia="Calibri"/>
              </w:rPr>
            </w:pPr>
            <w:r w:rsidRPr="00E87288">
              <w:rPr>
                <w:bCs/>
                <w:i/>
                <w:iCs/>
              </w:rPr>
              <w:t>ISSN 0976-2183</w:t>
            </w:r>
          </w:p>
        </w:tc>
        <w:tc>
          <w:tcPr>
            <w:tcW w:w="0" w:type="auto"/>
            <w:shd w:val="clear" w:color="auto" w:fill="auto"/>
          </w:tcPr>
          <w:p w14:paraId="3ECD50B7" w14:textId="77777777" w:rsidR="00B3541C" w:rsidRPr="00E87288" w:rsidRDefault="00B3541C" w:rsidP="0064415F">
            <w:pPr>
              <w:jc w:val="both"/>
              <w:rPr>
                <w:rFonts w:eastAsia="Calibri"/>
              </w:rPr>
            </w:pPr>
            <w:r w:rsidRPr="00E87288">
              <w:rPr>
                <w:rFonts w:eastAsia="Calibri"/>
              </w:rPr>
              <w:t>January (2012),</w:t>
            </w:r>
          </w:p>
        </w:tc>
        <w:tc>
          <w:tcPr>
            <w:tcW w:w="1737" w:type="dxa"/>
            <w:shd w:val="clear" w:color="auto" w:fill="auto"/>
          </w:tcPr>
          <w:p w14:paraId="659E4C5A" w14:textId="77777777" w:rsidR="00B3541C" w:rsidRPr="00A83896" w:rsidRDefault="00B3541C" w:rsidP="0064415F">
            <w:pPr>
              <w:jc w:val="both"/>
              <w:rPr>
                <w:rFonts w:eastAsia="Calibri"/>
                <w:bCs/>
              </w:rPr>
            </w:pPr>
            <w:r w:rsidRPr="00A83896">
              <w:rPr>
                <w:rFonts w:eastAsia="Calibri"/>
                <w:bCs/>
              </w:rPr>
              <w:t>Naila Nazir</w:t>
            </w:r>
          </w:p>
          <w:p w14:paraId="04E40AAA" w14:textId="77777777" w:rsidR="00B3541C" w:rsidRPr="00A83896" w:rsidRDefault="00B3541C" w:rsidP="0064415F">
            <w:pPr>
              <w:pStyle w:val="Default"/>
              <w:rPr>
                <w:color w:val="auto"/>
                <w:sz w:val="20"/>
                <w:szCs w:val="20"/>
              </w:rPr>
            </w:pPr>
            <w:r w:rsidRPr="00A83896">
              <w:rPr>
                <w:bCs/>
                <w:color w:val="auto"/>
                <w:sz w:val="20"/>
                <w:szCs w:val="20"/>
              </w:rPr>
              <w:t xml:space="preserve">Abdul Qayyum Khan, </w:t>
            </w:r>
          </w:p>
          <w:p w14:paraId="3B79D9CD" w14:textId="77777777" w:rsidR="00B3541C" w:rsidRPr="00A83896" w:rsidRDefault="00B3541C" w:rsidP="0064415F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A83896">
              <w:rPr>
                <w:color w:val="auto"/>
                <w:sz w:val="20"/>
                <w:szCs w:val="20"/>
              </w:rPr>
              <w:t xml:space="preserve">CIIT </w:t>
            </w:r>
            <w:proofErr w:type="spellStart"/>
            <w:r w:rsidRPr="00A83896">
              <w:rPr>
                <w:color w:val="auto"/>
                <w:sz w:val="20"/>
                <w:szCs w:val="20"/>
              </w:rPr>
              <w:t>Wah</w:t>
            </w:r>
            <w:proofErr w:type="spellEnd"/>
          </w:p>
        </w:tc>
        <w:tc>
          <w:tcPr>
            <w:tcW w:w="1008" w:type="dxa"/>
            <w:shd w:val="clear" w:color="auto" w:fill="auto"/>
          </w:tcPr>
          <w:p w14:paraId="4CA5503C" w14:textId="77777777" w:rsidR="00B3541C" w:rsidRPr="00A83896" w:rsidRDefault="00B3541C" w:rsidP="0064415F">
            <w:pPr>
              <w:jc w:val="both"/>
              <w:rPr>
                <w:rFonts w:eastAsia="Calibri"/>
              </w:rPr>
            </w:pPr>
            <w:r w:rsidRPr="00A83896">
              <w:rPr>
                <w:rFonts w:eastAsia="Calibri"/>
              </w:rPr>
              <w:t>Principal</w:t>
            </w:r>
          </w:p>
        </w:tc>
      </w:tr>
      <w:tr w:rsidR="00B3541C" w:rsidRPr="00A83896" w14:paraId="446EEBA1" w14:textId="77777777" w:rsidTr="0064415F">
        <w:trPr>
          <w:trHeight w:val="1412"/>
        </w:trPr>
        <w:tc>
          <w:tcPr>
            <w:tcW w:w="0" w:type="auto"/>
            <w:shd w:val="clear" w:color="auto" w:fill="auto"/>
          </w:tcPr>
          <w:p w14:paraId="18F1545D" w14:textId="77777777" w:rsidR="00B3541C" w:rsidRPr="00E87288" w:rsidRDefault="00B3541C" w:rsidP="0064415F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10</w:t>
            </w:r>
          </w:p>
        </w:tc>
        <w:tc>
          <w:tcPr>
            <w:tcW w:w="0" w:type="auto"/>
            <w:shd w:val="clear" w:color="auto" w:fill="auto"/>
          </w:tcPr>
          <w:p w14:paraId="7D3E41C8" w14:textId="77777777" w:rsidR="00B3541C" w:rsidRPr="00E87288" w:rsidRDefault="00B3541C" w:rsidP="0064415F">
            <w:pPr>
              <w:jc w:val="both"/>
              <w:rPr>
                <w:rFonts w:eastAsia="Calibri"/>
              </w:rPr>
            </w:pPr>
            <w:r w:rsidRPr="00E87288">
              <w:rPr>
                <w:rFonts w:eastAsia="Calibri"/>
              </w:rPr>
              <w:t>A Comparative Study of Credit Risk Management: A Case Study of Domestic and Foreign Banks in Pakistan</w:t>
            </w:r>
          </w:p>
        </w:tc>
        <w:tc>
          <w:tcPr>
            <w:tcW w:w="0" w:type="auto"/>
            <w:shd w:val="clear" w:color="auto" w:fill="auto"/>
          </w:tcPr>
          <w:p w14:paraId="586E993B" w14:textId="77777777" w:rsidR="00B3541C" w:rsidRPr="00E87288" w:rsidRDefault="00B3541C" w:rsidP="0064415F">
            <w:pPr>
              <w:jc w:val="both"/>
              <w:rPr>
                <w:rFonts w:eastAsia="Calibri"/>
              </w:rPr>
            </w:pPr>
            <w:r w:rsidRPr="00E87288">
              <w:rPr>
                <w:rFonts w:eastAsia="Calibri"/>
              </w:rPr>
              <w:t>Academic Research International, Vol. 3 No.1,</w:t>
            </w:r>
            <w:r>
              <w:rPr>
                <w:rFonts w:eastAsia="Calibri"/>
              </w:rPr>
              <w:t xml:space="preserve"> </w:t>
            </w:r>
            <w:r w:rsidRPr="00E87288">
              <w:rPr>
                <w:rFonts w:eastAsia="Calibri"/>
              </w:rPr>
              <w:t>SAVAP International</w:t>
            </w:r>
          </w:p>
          <w:p w14:paraId="25F944C7" w14:textId="77777777" w:rsidR="00B3541C" w:rsidRPr="00E87288" w:rsidRDefault="00B3541C" w:rsidP="0064415F">
            <w:pPr>
              <w:jc w:val="both"/>
              <w:rPr>
                <w:rFonts w:eastAsia="Calibri"/>
              </w:rPr>
            </w:pPr>
            <w:r w:rsidRPr="00E87288">
              <w:rPr>
                <w:bCs/>
              </w:rPr>
              <w:t>ISSN-L: 2223-9553, ISSN: 2223-9944</w:t>
            </w:r>
          </w:p>
          <w:p w14:paraId="66D03FB0" w14:textId="77777777" w:rsidR="00B3541C" w:rsidRPr="00E87288" w:rsidRDefault="00B3541C" w:rsidP="0064415F">
            <w:pPr>
              <w:jc w:val="both"/>
              <w:rPr>
                <w:rFonts w:eastAsia="Calibri"/>
              </w:rPr>
            </w:pPr>
            <w:r w:rsidRPr="00E87288">
              <w:rPr>
                <w:rFonts w:eastAsia="Calibri"/>
              </w:rPr>
              <w:t>PP-371-377</w:t>
            </w:r>
          </w:p>
          <w:p w14:paraId="5E282205" w14:textId="77777777" w:rsidR="00B3541C" w:rsidRPr="00E87288" w:rsidRDefault="00B3541C" w:rsidP="0064415F">
            <w:pPr>
              <w:jc w:val="both"/>
              <w:rPr>
                <w:rFonts w:eastAsia="Calibri"/>
              </w:rPr>
            </w:pPr>
            <w:r w:rsidRPr="00E87288">
              <w:rPr>
                <w:rFonts w:eastAsia="Calibri"/>
              </w:rPr>
              <w:t>Global IF-0.389</w:t>
            </w:r>
          </w:p>
        </w:tc>
        <w:tc>
          <w:tcPr>
            <w:tcW w:w="0" w:type="auto"/>
            <w:shd w:val="clear" w:color="auto" w:fill="auto"/>
          </w:tcPr>
          <w:p w14:paraId="44AE06E9" w14:textId="77777777" w:rsidR="00B3541C" w:rsidRPr="00E87288" w:rsidRDefault="00B3541C" w:rsidP="0064415F">
            <w:pPr>
              <w:jc w:val="both"/>
              <w:rPr>
                <w:rFonts w:eastAsia="Calibri"/>
              </w:rPr>
            </w:pPr>
            <w:r w:rsidRPr="00E87288">
              <w:rPr>
                <w:rFonts w:eastAsia="Calibri"/>
              </w:rPr>
              <w:t>July 2012</w:t>
            </w:r>
          </w:p>
        </w:tc>
        <w:tc>
          <w:tcPr>
            <w:tcW w:w="1737" w:type="dxa"/>
            <w:shd w:val="clear" w:color="auto" w:fill="auto"/>
          </w:tcPr>
          <w:p w14:paraId="634C0477" w14:textId="77777777" w:rsidR="00B3541C" w:rsidRPr="00A83896" w:rsidRDefault="00B3541C" w:rsidP="0064415F">
            <w:pPr>
              <w:pStyle w:val="Default"/>
              <w:jc w:val="both"/>
              <w:rPr>
                <w:rFonts w:ascii="Calibri" w:hAnsi="Calibri"/>
                <w:color w:val="auto"/>
                <w:sz w:val="20"/>
                <w:szCs w:val="20"/>
              </w:rPr>
            </w:pPr>
          </w:p>
          <w:tbl>
            <w:tblPr>
              <w:tblW w:w="1521" w:type="dxa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521"/>
            </w:tblGrid>
            <w:tr w:rsidR="00B3541C" w:rsidRPr="00A83896" w14:paraId="1702C1FF" w14:textId="77777777" w:rsidTr="0064415F">
              <w:trPr>
                <w:trHeight w:val="477"/>
              </w:trPr>
              <w:tc>
                <w:tcPr>
                  <w:tcW w:w="0" w:type="auto"/>
                </w:tcPr>
                <w:p w14:paraId="765431AD" w14:textId="77777777" w:rsidR="00B3541C" w:rsidRPr="00A83896" w:rsidRDefault="00B3541C" w:rsidP="0064415F">
                  <w:pPr>
                    <w:pStyle w:val="Default"/>
                    <w:jc w:val="both"/>
                    <w:rPr>
                      <w:color w:val="auto"/>
                      <w:sz w:val="20"/>
                      <w:szCs w:val="20"/>
                    </w:rPr>
                  </w:pPr>
                  <w:r w:rsidRPr="00A83896">
                    <w:rPr>
                      <w:color w:val="auto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83896">
                    <w:rPr>
                      <w:bCs/>
                      <w:color w:val="auto"/>
                      <w:sz w:val="20"/>
                      <w:szCs w:val="20"/>
                    </w:rPr>
                    <w:t>Asim</w:t>
                  </w:r>
                  <w:proofErr w:type="spellEnd"/>
                  <w:r w:rsidRPr="00A83896">
                    <w:rPr>
                      <w:bCs/>
                      <w:color w:val="auto"/>
                      <w:sz w:val="20"/>
                      <w:szCs w:val="20"/>
                    </w:rPr>
                    <w:t xml:space="preserve">, Abdul </w:t>
                  </w:r>
                  <w:proofErr w:type="spellStart"/>
                  <w:r w:rsidRPr="00A83896">
                    <w:rPr>
                      <w:bCs/>
                      <w:color w:val="auto"/>
                      <w:sz w:val="20"/>
                      <w:szCs w:val="20"/>
                    </w:rPr>
                    <w:t>Qayum</w:t>
                  </w:r>
                  <w:proofErr w:type="spellEnd"/>
                  <w:r w:rsidRPr="00A83896">
                    <w:rPr>
                      <w:bCs/>
                      <w:color w:val="auto"/>
                      <w:sz w:val="20"/>
                      <w:szCs w:val="20"/>
                    </w:rPr>
                    <w:t xml:space="preserve">, and Naila </w:t>
                  </w:r>
                </w:p>
              </w:tc>
            </w:tr>
          </w:tbl>
          <w:p w14:paraId="5FD908C2" w14:textId="77777777" w:rsidR="00B3541C" w:rsidRPr="00A83896" w:rsidRDefault="00B3541C" w:rsidP="0064415F">
            <w:pPr>
              <w:pStyle w:val="Default"/>
              <w:jc w:val="both"/>
              <w:rPr>
                <w:rFonts w:ascii="Calibri" w:hAnsi="Calibri"/>
                <w:color w:val="auto"/>
                <w:sz w:val="20"/>
                <w:szCs w:val="20"/>
              </w:rPr>
            </w:pPr>
          </w:p>
          <w:p w14:paraId="2431F25D" w14:textId="77777777" w:rsidR="00B3541C" w:rsidRPr="00A83896" w:rsidRDefault="00B3541C" w:rsidP="0064415F">
            <w:pPr>
              <w:jc w:val="both"/>
              <w:rPr>
                <w:rFonts w:eastAsia="Calibri"/>
              </w:rPr>
            </w:pPr>
          </w:p>
        </w:tc>
        <w:tc>
          <w:tcPr>
            <w:tcW w:w="1008" w:type="dxa"/>
            <w:shd w:val="clear" w:color="auto" w:fill="auto"/>
          </w:tcPr>
          <w:p w14:paraId="2B2BA53D" w14:textId="77777777" w:rsidR="00B3541C" w:rsidRPr="00A83896" w:rsidRDefault="00B3541C" w:rsidP="0064415F">
            <w:pPr>
              <w:jc w:val="both"/>
              <w:rPr>
                <w:rFonts w:eastAsia="Calibri"/>
              </w:rPr>
            </w:pPr>
            <w:r w:rsidRPr="00A83896">
              <w:rPr>
                <w:rFonts w:eastAsia="Calibri"/>
              </w:rPr>
              <w:t>Co-author</w:t>
            </w:r>
          </w:p>
        </w:tc>
      </w:tr>
      <w:tr w:rsidR="00B3541C" w:rsidRPr="00A83896" w14:paraId="0D159F4A" w14:textId="77777777" w:rsidTr="0064415F">
        <w:tc>
          <w:tcPr>
            <w:tcW w:w="0" w:type="auto"/>
            <w:shd w:val="clear" w:color="auto" w:fill="auto"/>
          </w:tcPr>
          <w:p w14:paraId="6E524A7D" w14:textId="77777777" w:rsidR="00B3541C" w:rsidRPr="00E87288" w:rsidRDefault="00B3541C" w:rsidP="0064415F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11</w:t>
            </w:r>
          </w:p>
        </w:tc>
        <w:tc>
          <w:tcPr>
            <w:tcW w:w="0" w:type="auto"/>
            <w:shd w:val="clear" w:color="auto" w:fill="auto"/>
          </w:tcPr>
          <w:p w14:paraId="660096CB" w14:textId="77777777" w:rsidR="00B3541C" w:rsidRPr="00E87288" w:rsidRDefault="00B3541C" w:rsidP="0064415F">
            <w:pPr>
              <w:overflowPunct/>
              <w:textAlignment w:val="auto"/>
              <w:rPr>
                <w:rFonts w:eastAsia="Calibri"/>
                <w:bCs/>
              </w:rPr>
            </w:pPr>
            <w:r w:rsidRPr="00E87288">
              <w:rPr>
                <w:rFonts w:eastAsia="Calibri"/>
                <w:bCs/>
              </w:rPr>
              <w:t>Carbon Trading: Capital Market Challenges And</w:t>
            </w:r>
          </w:p>
          <w:p w14:paraId="3FA5CD7A" w14:textId="77777777" w:rsidR="00B3541C" w:rsidRPr="00E87288" w:rsidRDefault="00B3541C" w:rsidP="0064415F">
            <w:pPr>
              <w:jc w:val="center"/>
              <w:rPr>
                <w:rFonts w:eastAsia="Calibri"/>
              </w:rPr>
            </w:pPr>
            <w:r>
              <w:rPr>
                <w:rFonts w:eastAsia="Calibri"/>
                <w:bCs/>
              </w:rPr>
              <w:t>Regulatory Reforms f</w:t>
            </w:r>
            <w:r w:rsidRPr="00E87288">
              <w:rPr>
                <w:rFonts w:eastAsia="Calibri"/>
                <w:bCs/>
              </w:rPr>
              <w:t>or Islamic Finance</w:t>
            </w:r>
          </w:p>
        </w:tc>
        <w:tc>
          <w:tcPr>
            <w:tcW w:w="0" w:type="auto"/>
            <w:shd w:val="clear" w:color="auto" w:fill="auto"/>
          </w:tcPr>
          <w:p w14:paraId="56C89218" w14:textId="77777777" w:rsidR="00B3541C" w:rsidRPr="00E87288" w:rsidRDefault="00B3541C" w:rsidP="0064415F">
            <w:pPr>
              <w:overflowPunct/>
              <w:textAlignment w:val="auto"/>
              <w:rPr>
                <w:rFonts w:eastAsia="Calibri"/>
                <w:bCs/>
              </w:rPr>
            </w:pPr>
            <w:r w:rsidRPr="00E87288">
              <w:rPr>
                <w:rFonts w:eastAsia="Calibri"/>
                <w:bCs/>
              </w:rPr>
              <w:t>Academic Research Internationa1</w:t>
            </w:r>
          </w:p>
          <w:p w14:paraId="67997536" w14:textId="77777777" w:rsidR="00B3541C" w:rsidRPr="00E87288" w:rsidRDefault="00B3541C" w:rsidP="0064415F">
            <w:pPr>
              <w:jc w:val="both"/>
              <w:rPr>
                <w:rFonts w:eastAsia="Calibri"/>
                <w:bCs/>
              </w:rPr>
            </w:pPr>
            <w:r w:rsidRPr="00E87288">
              <w:rPr>
                <w:rFonts w:eastAsia="Calibri"/>
                <w:bCs/>
              </w:rPr>
              <w:t xml:space="preserve">ISSN-L: 2223-9553, ISSN: 2223, Vol.3, No.3, </w:t>
            </w:r>
          </w:p>
          <w:p w14:paraId="0532984D" w14:textId="77777777" w:rsidR="00B3541C" w:rsidRPr="00E87288" w:rsidRDefault="00B3541C" w:rsidP="0064415F">
            <w:pPr>
              <w:jc w:val="both"/>
              <w:rPr>
                <w:rFonts w:eastAsia="Calibri"/>
                <w:bCs/>
              </w:rPr>
            </w:pPr>
            <w:r w:rsidRPr="00E87288">
              <w:rPr>
                <w:rFonts w:eastAsia="Calibri"/>
                <w:bCs/>
              </w:rPr>
              <w:t>440-447</w:t>
            </w:r>
          </w:p>
          <w:p w14:paraId="010962DF" w14:textId="77777777" w:rsidR="00B3541C" w:rsidRPr="00E87288" w:rsidRDefault="00B3541C" w:rsidP="0064415F">
            <w:pPr>
              <w:jc w:val="both"/>
              <w:rPr>
                <w:rFonts w:eastAsia="Calibri"/>
              </w:rPr>
            </w:pPr>
            <w:r w:rsidRPr="00E87288">
              <w:rPr>
                <w:rFonts w:eastAsia="Calibri"/>
              </w:rPr>
              <w:t>Global IF-0.389</w:t>
            </w:r>
          </w:p>
        </w:tc>
        <w:tc>
          <w:tcPr>
            <w:tcW w:w="0" w:type="auto"/>
            <w:shd w:val="clear" w:color="auto" w:fill="auto"/>
          </w:tcPr>
          <w:p w14:paraId="6022AE85" w14:textId="77777777" w:rsidR="00B3541C" w:rsidRPr="00E87288" w:rsidRDefault="00B3541C" w:rsidP="0064415F">
            <w:pPr>
              <w:jc w:val="both"/>
              <w:rPr>
                <w:rFonts w:eastAsia="Calibri"/>
              </w:rPr>
            </w:pPr>
            <w:r w:rsidRPr="00E87288">
              <w:rPr>
                <w:rFonts w:eastAsia="Calibri"/>
              </w:rPr>
              <w:t>Nov., 2012</w:t>
            </w:r>
          </w:p>
        </w:tc>
        <w:tc>
          <w:tcPr>
            <w:tcW w:w="1737" w:type="dxa"/>
            <w:shd w:val="clear" w:color="auto" w:fill="auto"/>
          </w:tcPr>
          <w:p w14:paraId="2D8E1649" w14:textId="77777777" w:rsidR="00B3541C" w:rsidRPr="00A83896" w:rsidRDefault="00B3541C" w:rsidP="0064415F">
            <w:pPr>
              <w:jc w:val="both"/>
              <w:rPr>
                <w:rFonts w:eastAsia="Calibri"/>
                <w:bCs/>
              </w:rPr>
            </w:pPr>
            <w:r w:rsidRPr="00A83896">
              <w:rPr>
                <w:rFonts w:eastAsia="Calibri"/>
              </w:rPr>
              <w:t>Naila Nazir</w:t>
            </w:r>
          </w:p>
        </w:tc>
        <w:tc>
          <w:tcPr>
            <w:tcW w:w="1008" w:type="dxa"/>
            <w:shd w:val="clear" w:color="auto" w:fill="auto"/>
          </w:tcPr>
          <w:p w14:paraId="3EF9B806" w14:textId="77777777" w:rsidR="00B3541C" w:rsidRPr="00A83896" w:rsidRDefault="00B3541C" w:rsidP="0064415F">
            <w:pPr>
              <w:jc w:val="both"/>
              <w:rPr>
                <w:rFonts w:eastAsia="Calibri"/>
              </w:rPr>
            </w:pPr>
            <w:r w:rsidRPr="00A83896">
              <w:rPr>
                <w:rFonts w:eastAsia="Calibri"/>
              </w:rPr>
              <w:t>Principal</w:t>
            </w:r>
          </w:p>
        </w:tc>
      </w:tr>
      <w:tr w:rsidR="00B3541C" w:rsidRPr="00A83896" w14:paraId="26785170" w14:textId="77777777" w:rsidTr="0064415F">
        <w:tc>
          <w:tcPr>
            <w:tcW w:w="0" w:type="auto"/>
            <w:shd w:val="clear" w:color="auto" w:fill="auto"/>
          </w:tcPr>
          <w:p w14:paraId="118C9CF2" w14:textId="77777777" w:rsidR="00B3541C" w:rsidRPr="00CB692A" w:rsidRDefault="00B3541C" w:rsidP="0064415F">
            <w:pPr>
              <w:jc w:val="both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12</w:t>
            </w:r>
          </w:p>
        </w:tc>
        <w:tc>
          <w:tcPr>
            <w:tcW w:w="0" w:type="auto"/>
            <w:shd w:val="clear" w:color="auto" w:fill="auto"/>
          </w:tcPr>
          <w:p w14:paraId="5A6DB931" w14:textId="77777777" w:rsidR="00B3541C" w:rsidRPr="00E87288" w:rsidRDefault="00B3541C" w:rsidP="0064415F">
            <w:pPr>
              <w:jc w:val="both"/>
              <w:rPr>
                <w:rFonts w:eastAsia="Calibri"/>
              </w:rPr>
            </w:pPr>
            <w:r w:rsidRPr="00E87288">
              <w:rPr>
                <w:rFonts w:eastAsia="Calibri"/>
                <w:bCs/>
              </w:rPr>
              <w:t xml:space="preserve">A Thorn by the Name of Rose: General Provident Fund, Interest Bearing Activity or </w:t>
            </w:r>
            <w:proofErr w:type="spellStart"/>
            <w:r w:rsidRPr="00E87288">
              <w:rPr>
                <w:rFonts w:eastAsia="Calibri"/>
                <w:bCs/>
              </w:rPr>
              <w:t>Tohfa</w:t>
            </w:r>
            <w:proofErr w:type="spellEnd"/>
            <w:r w:rsidRPr="00E87288">
              <w:rPr>
                <w:rFonts w:eastAsia="Calibri"/>
                <w:bCs/>
              </w:rPr>
              <w:t>-e-</w:t>
            </w:r>
            <w:proofErr w:type="spellStart"/>
            <w:r w:rsidRPr="00E87288">
              <w:rPr>
                <w:rFonts w:eastAsia="Calibri"/>
                <w:bCs/>
              </w:rPr>
              <w:t>Sultani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3E667F5E" w14:textId="77777777" w:rsidR="00B3541C" w:rsidRPr="00A83896" w:rsidRDefault="00B3541C" w:rsidP="0064415F">
            <w:pPr>
              <w:jc w:val="both"/>
              <w:rPr>
                <w:rFonts w:eastAsia="Calibri"/>
              </w:rPr>
            </w:pPr>
            <w:r w:rsidRPr="00A83896">
              <w:rPr>
                <w:rFonts w:eastAsia="Calibri"/>
              </w:rPr>
              <w:t xml:space="preserve">Journal of Managerial Sciences, Vol.4, No.2, </w:t>
            </w:r>
            <w:proofErr w:type="spellStart"/>
            <w:r w:rsidRPr="00A83896">
              <w:rPr>
                <w:rFonts w:eastAsia="Calibri"/>
              </w:rPr>
              <w:t>Qurtuba</w:t>
            </w:r>
            <w:proofErr w:type="spellEnd"/>
            <w:r w:rsidRPr="00A83896">
              <w:rPr>
                <w:rFonts w:eastAsia="Calibri"/>
              </w:rPr>
              <w:t xml:space="preserve"> University of Science and Technology, Peshawar</w:t>
            </w:r>
          </w:p>
          <w:p w14:paraId="7D310892" w14:textId="77777777" w:rsidR="00B3541C" w:rsidRPr="00A83896" w:rsidRDefault="00B3541C" w:rsidP="0064415F">
            <w:pPr>
              <w:jc w:val="both"/>
              <w:rPr>
                <w:rFonts w:eastAsia="Calibri"/>
              </w:rPr>
            </w:pPr>
            <w:r w:rsidRPr="00A83896">
              <w:rPr>
                <w:rFonts w:eastAsia="Calibri"/>
              </w:rPr>
              <w:t>PP-178-188</w:t>
            </w:r>
          </w:p>
          <w:p w14:paraId="5D22B78F" w14:textId="77777777" w:rsidR="00B3541C" w:rsidRPr="00A83896" w:rsidRDefault="00B3541C" w:rsidP="0064415F">
            <w:pPr>
              <w:jc w:val="both"/>
              <w:rPr>
                <w:rFonts w:eastAsia="Calibri"/>
              </w:rPr>
            </w:pPr>
            <w:r w:rsidRPr="00A83896">
              <w:rPr>
                <w:rFonts w:eastAsia="Calibri"/>
              </w:rPr>
              <w:t>Z</w:t>
            </w:r>
          </w:p>
        </w:tc>
        <w:tc>
          <w:tcPr>
            <w:tcW w:w="0" w:type="auto"/>
            <w:shd w:val="clear" w:color="auto" w:fill="auto"/>
          </w:tcPr>
          <w:p w14:paraId="17E8BFCB" w14:textId="77777777" w:rsidR="00B3541C" w:rsidRPr="00A83896" w:rsidRDefault="00B3541C" w:rsidP="0064415F">
            <w:pPr>
              <w:jc w:val="both"/>
              <w:rPr>
                <w:rFonts w:eastAsia="Calibri"/>
              </w:rPr>
            </w:pPr>
            <w:r w:rsidRPr="00A83896">
              <w:rPr>
                <w:rFonts w:eastAsia="Calibri"/>
              </w:rPr>
              <w:t>July-Dec. 2010</w:t>
            </w:r>
          </w:p>
        </w:tc>
        <w:tc>
          <w:tcPr>
            <w:tcW w:w="1737" w:type="dxa"/>
            <w:shd w:val="clear" w:color="auto" w:fill="auto"/>
          </w:tcPr>
          <w:p w14:paraId="5712963A" w14:textId="77777777" w:rsidR="00B3541C" w:rsidRPr="00A83896" w:rsidRDefault="00B3541C" w:rsidP="0064415F">
            <w:pPr>
              <w:jc w:val="both"/>
              <w:rPr>
                <w:rFonts w:eastAsia="Calibri"/>
              </w:rPr>
            </w:pPr>
            <w:r w:rsidRPr="00A83896">
              <w:rPr>
                <w:rFonts w:eastAsia="Calibri"/>
              </w:rPr>
              <w:t xml:space="preserve">Naila, </w:t>
            </w:r>
            <w:proofErr w:type="spellStart"/>
            <w:r w:rsidRPr="00A83896">
              <w:rPr>
                <w:rFonts w:eastAsia="Calibri"/>
              </w:rPr>
              <w:t>Hamidullah</w:t>
            </w:r>
            <w:proofErr w:type="spellEnd"/>
            <w:r w:rsidRPr="00A83896">
              <w:rPr>
                <w:rFonts w:eastAsia="Calibri"/>
              </w:rPr>
              <w:t xml:space="preserve">, </w:t>
            </w:r>
            <w:proofErr w:type="spellStart"/>
            <w:r w:rsidRPr="00A83896">
              <w:rPr>
                <w:rFonts w:eastAsia="Calibri"/>
              </w:rPr>
              <w:t>Anwaar</w:t>
            </w:r>
            <w:proofErr w:type="spellEnd"/>
            <w:r w:rsidRPr="00A83896">
              <w:rPr>
                <w:rFonts w:eastAsia="Calibri"/>
              </w:rPr>
              <w:t xml:space="preserve"> Hussain</w:t>
            </w:r>
          </w:p>
        </w:tc>
        <w:tc>
          <w:tcPr>
            <w:tcW w:w="1008" w:type="dxa"/>
            <w:shd w:val="clear" w:color="auto" w:fill="auto"/>
          </w:tcPr>
          <w:p w14:paraId="7F1A13D8" w14:textId="77777777" w:rsidR="00B3541C" w:rsidRPr="00A83896" w:rsidRDefault="00B3541C" w:rsidP="0064415F">
            <w:pPr>
              <w:jc w:val="both"/>
              <w:rPr>
                <w:rFonts w:eastAsia="Calibri"/>
              </w:rPr>
            </w:pPr>
            <w:r w:rsidRPr="00A83896">
              <w:rPr>
                <w:rFonts w:eastAsia="Calibri"/>
              </w:rPr>
              <w:t>Principal</w:t>
            </w:r>
          </w:p>
        </w:tc>
      </w:tr>
      <w:tr w:rsidR="00B3541C" w:rsidRPr="00A83896" w14:paraId="290929BF" w14:textId="77777777" w:rsidTr="0064415F">
        <w:tc>
          <w:tcPr>
            <w:tcW w:w="0" w:type="auto"/>
            <w:shd w:val="clear" w:color="auto" w:fill="auto"/>
          </w:tcPr>
          <w:p w14:paraId="70D8F4D9" w14:textId="77777777" w:rsidR="00B3541C" w:rsidRPr="00CB692A" w:rsidRDefault="00B3541C" w:rsidP="0064415F">
            <w:pPr>
              <w:jc w:val="both"/>
              <w:rPr>
                <w:rFonts w:eastAsia="Calibri"/>
                <w:b/>
              </w:rPr>
            </w:pPr>
            <w:r w:rsidRPr="00CB692A">
              <w:rPr>
                <w:rFonts w:eastAsia="Calibri"/>
                <w:b/>
              </w:rPr>
              <w:t>1</w:t>
            </w:r>
            <w:r>
              <w:rPr>
                <w:rFonts w:eastAsia="Calibri"/>
                <w:b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14:paraId="4E362DC1" w14:textId="77777777" w:rsidR="00B3541C" w:rsidRPr="00E87288" w:rsidRDefault="00B3541C" w:rsidP="0064415F">
            <w:pPr>
              <w:jc w:val="both"/>
              <w:rPr>
                <w:rFonts w:eastAsia="Calibri"/>
              </w:rPr>
            </w:pPr>
            <w:r w:rsidRPr="00E87288">
              <w:rPr>
                <w:rFonts w:eastAsia="Calibri"/>
              </w:rPr>
              <w:t>An Analysis of Socio-economic Factors Causing Deforestation in Hazara Division, Khyber Pakhtunkhwa</w:t>
            </w:r>
          </w:p>
        </w:tc>
        <w:tc>
          <w:tcPr>
            <w:tcW w:w="0" w:type="auto"/>
            <w:shd w:val="clear" w:color="auto" w:fill="auto"/>
          </w:tcPr>
          <w:p w14:paraId="0F8627F2" w14:textId="77777777" w:rsidR="00B3541C" w:rsidRPr="00A83896" w:rsidRDefault="00B3541C" w:rsidP="0064415F">
            <w:pPr>
              <w:jc w:val="both"/>
              <w:rPr>
                <w:rFonts w:eastAsia="Calibri"/>
              </w:rPr>
            </w:pPr>
            <w:r w:rsidRPr="00A83896">
              <w:rPr>
                <w:rFonts w:eastAsia="Calibri"/>
              </w:rPr>
              <w:t>The Pakistan Journal of Social Issues, vol.2, ISSN 2219-2433, University of Gujrat</w:t>
            </w:r>
          </w:p>
          <w:p w14:paraId="28B738CC" w14:textId="77777777" w:rsidR="00B3541C" w:rsidRPr="00A83896" w:rsidRDefault="00B3541C" w:rsidP="0064415F">
            <w:pPr>
              <w:jc w:val="both"/>
              <w:rPr>
                <w:rFonts w:eastAsia="Calibri"/>
              </w:rPr>
            </w:pPr>
            <w:r w:rsidRPr="00A83896">
              <w:rPr>
                <w:rFonts w:eastAsia="Calibri"/>
              </w:rPr>
              <w:t>PP-20-29</w:t>
            </w:r>
          </w:p>
        </w:tc>
        <w:tc>
          <w:tcPr>
            <w:tcW w:w="0" w:type="auto"/>
            <w:shd w:val="clear" w:color="auto" w:fill="auto"/>
          </w:tcPr>
          <w:p w14:paraId="180AA156" w14:textId="77777777" w:rsidR="00B3541C" w:rsidRPr="00A83896" w:rsidRDefault="00B3541C" w:rsidP="0064415F">
            <w:pPr>
              <w:jc w:val="both"/>
              <w:rPr>
                <w:rFonts w:eastAsia="Calibri"/>
              </w:rPr>
            </w:pPr>
            <w:r w:rsidRPr="00A83896">
              <w:rPr>
                <w:rFonts w:eastAsia="Calibri"/>
              </w:rPr>
              <w:t>Dec. 2010</w:t>
            </w:r>
          </w:p>
        </w:tc>
        <w:tc>
          <w:tcPr>
            <w:tcW w:w="1737" w:type="dxa"/>
            <w:shd w:val="clear" w:color="auto" w:fill="auto"/>
          </w:tcPr>
          <w:p w14:paraId="6ADC0EB2" w14:textId="77777777" w:rsidR="00B3541C" w:rsidRPr="00A83896" w:rsidRDefault="00B3541C" w:rsidP="0064415F">
            <w:pPr>
              <w:jc w:val="both"/>
              <w:rPr>
                <w:rFonts w:eastAsia="Calibri"/>
              </w:rPr>
            </w:pPr>
            <w:r w:rsidRPr="00A83896">
              <w:rPr>
                <w:rFonts w:eastAsia="Calibri"/>
              </w:rPr>
              <w:t>Naila, Ijaz Majid</w:t>
            </w:r>
          </w:p>
        </w:tc>
        <w:tc>
          <w:tcPr>
            <w:tcW w:w="1008" w:type="dxa"/>
            <w:shd w:val="clear" w:color="auto" w:fill="auto"/>
          </w:tcPr>
          <w:p w14:paraId="172CB42F" w14:textId="77777777" w:rsidR="00B3541C" w:rsidRPr="00A83896" w:rsidRDefault="00B3541C" w:rsidP="0064415F">
            <w:pPr>
              <w:jc w:val="both"/>
              <w:rPr>
                <w:rFonts w:eastAsia="Calibri"/>
              </w:rPr>
            </w:pPr>
            <w:r w:rsidRPr="00A83896">
              <w:rPr>
                <w:rFonts w:eastAsia="Calibri"/>
              </w:rPr>
              <w:t>Principal</w:t>
            </w:r>
          </w:p>
        </w:tc>
      </w:tr>
      <w:tr w:rsidR="00B3541C" w:rsidRPr="00A83896" w14:paraId="6273FE76" w14:textId="77777777" w:rsidTr="0064415F">
        <w:tc>
          <w:tcPr>
            <w:tcW w:w="0" w:type="auto"/>
            <w:shd w:val="clear" w:color="auto" w:fill="auto"/>
          </w:tcPr>
          <w:p w14:paraId="5F93407A" w14:textId="77777777" w:rsidR="00B3541C" w:rsidRPr="00CB692A" w:rsidRDefault="00B3541C" w:rsidP="0064415F">
            <w:pPr>
              <w:jc w:val="both"/>
              <w:rPr>
                <w:rFonts w:eastAsia="Calibri"/>
                <w:b/>
              </w:rPr>
            </w:pPr>
            <w:r w:rsidRPr="00CB692A">
              <w:rPr>
                <w:rFonts w:eastAsia="Calibri"/>
                <w:b/>
              </w:rPr>
              <w:t>1</w:t>
            </w:r>
            <w:r>
              <w:rPr>
                <w:rFonts w:eastAsia="Calibri"/>
                <w:b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14:paraId="2F1D7C16" w14:textId="77777777" w:rsidR="00B3541C" w:rsidRPr="00E87288" w:rsidRDefault="00B3541C" w:rsidP="0064415F">
            <w:pPr>
              <w:jc w:val="both"/>
              <w:rPr>
                <w:rFonts w:eastAsia="Calibri"/>
              </w:rPr>
            </w:pPr>
            <w:r w:rsidRPr="00E87288">
              <w:rPr>
                <w:rFonts w:eastAsia="Calibri"/>
              </w:rPr>
              <w:t>Zakat on General Provident Fund: Misconception or Avoidance</w:t>
            </w:r>
          </w:p>
        </w:tc>
        <w:tc>
          <w:tcPr>
            <w:tcW w:w="0" w:type="auto"/>
            <w:shd w:val="clear" w:color="auto" w:fill="auto"/>
          </w:tcPr>
          <w:p w14:paraId="192E23D3" w14:textId="77777777" w:rsidR="00B3541C" w:rsidRPr="00A83896" w:rsidRDefault="00B3541C" w:rsidP="0064415F">
            <w:pPr>
              <w:jc w:val="both"/>
              <w:rPr>
                <w:rFonts w:eastAsia="Calibri"/>
              </w:rPr>
            </w:pPr>
            <w:r w:rsidRPr="00A83896">
              <w:rPr>
                <w:rFonts w:eastAsia="Calibri"/>
              </w:rPr>
              <w:t xml:space="preserve">Journal of Managerial Sciences, Vol.3, No.2, </w:t>
            </w:r>
            <w:proofErr w:type="spellStart"/>
            <w:r w:rsidRPr="00A83896">
              <w:rPr>
                <w:rFonts w:eastAsia="Calibri"/>
              </w:rPr>
              <w:t>Qurtuba</w:t>
            </w:r>
            <w:proofErr w:type="spellEnd"/>
            <w:r w:rsidRPr="00A83896">
              <w:rPr>
                <w:rFonts w:eastAsia="Calibri"/>
              </w:rPr>
              <w:t xml:space="preserve"> University of Science and Technology, Peshawar</w:t>
            </w:r>
          </w:p>
          <w:p w14:paraId="1A21023D" w14:textId="77777777" w:rsidR="00B3541C" w:rsidRPr="00A83896" w:rsidRDefault="00B3541C" w:rsidP="0064415F">
            <w:pPr>
              <w:jc w:val="both"/>
              <w:rPr>
                <w:rFonts w:eastAsia="Calibri"/>
              </w:rPr>
            </w:pPr>
            <w:r w:rsidRPr="00A83896">
              <w:rPr>
                <w:rFonts w:eastAsia="Calibri"/>
              </w:rPr>
              <w:t>ISSN-1992-4364, PP-192-210</w:t>
            </w:r>
          </w:p>
          <w:p w14:paraId="7F5F948E" w14:textId="77777777" w:rsidR="00B3541C" w:rsidRPr="00A83896" w:rsidRDefault="00B3541C" w:rsidP="0064415F">
            <w:pPr>
              <w:jc w:val="both"/>
              <w:rPr>
                <w:rFonts w:eastAsia="Calibri"/>
              </w:rPr>
            </w:pPr>
            <w:r w:rsidRPr="00A83896">
              <w:rPr>
                <w:rFonts w:eastAsia="Calibri"/>
              </w:rPr>
              <w:t>Z</w:t>
            </w:r>
          </w:p>
          <w:p w14:paraId="10D306D9" w14:textId="77777777" w:rsidR="00B3541C" w:rsidRPr="00A83896" w:rsidRDefault="00B3541C" w:rsidP="0064415F">
            <w:pPr>
              <w:jc w:val="both"/>
              <w:rPr>
                <w:rFonts w:eastAsia="Calibri"/>
              </w:rPr>
            </w:pPr>
          </w:p>
        </w:tc>
        <w:tc>
          <w:tcPr>
            <w:tcW w:w="0" w:type="auto"/>
            <w:shd w:val="clear" w:color="auto" w:fill="auto"/>
          </w:tcPr>
          <w:p w14:paraId="0ABA5EAB" w14:textId="77777777" w:rsidR="00B3541C" w:rsidRPr="00A83896" w:rsidRDefault="00B3541C" w:rsidP="0064415F">
            <w:pPr>
              <w:jc w:val="both"/>
              <w:rPr>
                <w:rFonts w:eastAsia="Calibri"/>
              </w:rPr>
            </w:pPr>
            <w:r w:rsidRPr="00A83896">
              <w:rPr>
                <w:rFonts w:eastAsia="Calibri"/>
              </w:rPr>
              <w:t>July-Dec. 2009</w:t>
            </w:r>
          </w:p>
        </w:tc>
        <w:tc>
          <w:tcPr>
            <w:tcW w:w="1737" w:type="dxa"/>
            <w:shd w:val="clear" w:color="auto" w:fill="auto"/>
          </w:tcPr>
          <w:p w14:paraId="2ACE8390" w14:textId="77777777" w:rsidR="00B3541C" w:rsidRPr="00A83896" w:rsidRDefault="00B3541C" w:rsidP="0064415F">
            <w:pPr>
              <w:jc w:val="both"/>
              <w:rPr>
                <w:rFonts w:eastAsia="Calibri"/>
              </w:rPr>
            </w:pPr>
            <w:r w:rsidRPr="00A83896">
              <w:rPr>
                <w:rFonts w:eastAsia="Calibri"/>
              </w:rPr>
              <w:t>Naila</w:t>
            </w:r>
          </w:p>
        </w:tc>
        <w:tc>
          <w:tcPr>
            <w:tcW w:w="1008" w:type="dxa"/>
            <w:shd w:val="clear" w:color="auto" w:fill="auto"/>
          </w:tcPr>
          <w:p w14:paraId="4F9A030E" w14:textId="77777777" w:rsidR="00B3541C" w:rsidRPr="00A83896" w:rsidRDefault="00B3541C" w:rsidP="0064415F">
            <w:pPr>
              <w:jc w:val="both"/>
              <w:rPr>
                <w:rFonts w:eastAsia="Calibri"/>
              </w:rPr>
            </w:pPr>
            <w:r w:rsidRPr="00A83896">
              <w:rPr>
                <w:rFonts w:eastAsia="Calibri"/>
              </w:rPr>
              <w:t>Principal</w:t>
            </w:r>
          </w:p>
        </w:tc>
      </w:tr>
      <w:tr w:rsidR="00B3541C" w:rsidRPr="00A83896" w14:paraId="24A3F392" w14:textId="77777777" w:rsidTr="0064415F">
        <w:tc>
          <w:tcPr>
            <w:tcW w:w="0" w:type="auto"/>
            <w:shd w:val="clear" w:color="auto" w:fill="auto"/>
          </w:tcPr>
          <w:p w14:paraId="16F5CE8F" w14:textId="77777777" w:rsidR="00B3541C" w:rsidRPr="00CB692A" w:rsidRDefault="00B3541C" w:rsidP="0064415F">
            <w:pPr>
              <w:jc w:val="both"/>
              <w:rPr>
                <w:rFonts w:eastAsia="Calibri"/>
                <w:b/>
              </w:rPr>
            </w:pPr>
            <w:r w:rsidRPr="00CB692A">
              <w:rPr>
                <w:rFonts w:eastAsia="Calibri"/>
                <w:b/>
              </w:rPr>
              <w:t>1</w:t>
            </w:r>
            <w:r>
              <w:rPr>
                <w:rFonts w:eastAsia="Calibri"/>
                <w:b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14:paraId="6F0207AF" w14:textId="77777777" w:rsidR="00B3541C" w:rsidRPr="00E87288" w:rsidRDefault="00B3541C" w:rsidP="0064415F">
            <w:pPr>
              <w:jc w:val="both"/>
              <w:rPr>
                <w:rFonts w:eastAsia="Calibri"/>
              </w:rPr>
            </w:pPr>
            <w:r w:rsidRPr="00E87288">
              <w:rPr>
                <w:rFonts w:eastAsia="Calibri"/>
              </w:rPr>
              <w:t>Environmental Policy Efforts in NWFP: A Critical Analysis</w:t>
            </w:r>
          </w:p>
        </w:tc>
        <w:tc>
          <w:tcPr>
            <w:tcW w:w="0" w:type="auto"/>
            <w:shd w:val="clear" w:color="auto" w:fill="auto"/>
          </w:tcPr>
          <w:p w14:paraId="3BEDA635" w14:textId="77777777" w:rsidR="00B3541C" w:rsidRPr="00A83896" w:rsidRDefault="00B3541C" w:rsidP="0064415F">
            <w:pPr>
              <w:jc w:val="both"/>
              <w:rPr>
                <w:rFonts w:eastAsia="Calibri"/>
              </w:rPr>
            </w:pPr>
            <w:r w:rsidRPr="00A83896">
              <w:rPr>
                <w:rFonts w:eastAsia="Calibri"/>
              </w:rPr>
              <w:t xml:space="preserve">Journal of Law and Society, Vol. XXXI, No.44, ISSN-10240829, </w:t>
            </w:r>
          </w:p>
          <w:p w14:paraId="270E0CCE" w14:textId="77777777" w:rsidR="00B3541C" w:rsidRPr="00A83896" w:rsidRDefault="00B3541C" w:rsidP="0064415F">
            <w:pPr>
              <w:jc w:val="both"/>
              <w:rPr>
                <w:rFonts w:eastAsia="Calibri"/>
              </w:rPr>
            </w:pPr>
            <w:r w:rsidRPr="00A83896">
              <w:rPr>
                <w:rFonts w:eastAsia="Calibri"/>
              </w:rPr>
              <w:t>PP-33-49</w:t>
            </w:r>
          </w:p>
          <w:p w14:paraId="610E1499" w14:textId="77777777" w:rsidR="00B3541C" w:rsidRPr="00A83896" w:rsidRDefault="00B3541C" w:rsidP="0064415F">
            <w:pPr>
              <w:jc w:val="both"/>
              <w:rPr>
                <w:rFonts w:eastAsia="Calibri"/>
              </w:rPr>
            </w:pPr>
            <w:r w:rsidRPr="00A83896">
              <w:rPr>
                <w:rFonts w:eastAsia="Calibri"/>
              </w:rPr>
              <w:t>Law College Peshawar</w:t>
            </w:r>
          </w:p>
        </w:tc>
        <w:tc>
          <w:tcPr>
            <w:tcW w:w="0" w:type="auto"/>
            <w:shd w:val="clear" w:color="auto" w:fill="auto"/>
          </w:tcPr>
          <w:p w14:paraId="743922A5" w14:textId="77777777" w:rsidR="00B3541C" w:rsidRPr="00A83896" w:rsidRDefault="00B3541C" w:rsidP="0064415F">
            <w:pPr>
              <w:jc w:val="both"/>
              <w:rPr>
                <w:rFonts w:eastAsia="Calibri"/>
              </w:rPr>
            </w:pPr>
            <w:r w:rsidRPr="00A83896">
              <w:rPr>
                <w:rFonts w:eastAsia="Calibri"/>
              </w:rPr>
              <w:t>July 2004,</w:t>
            </w:r>
          </w:p>
        </w:tc>
        <w:tc>
          <w:tcPr>
            <w:tcW w:w="1737" w:type="dxa"/>
            <w:shd w:val="clear" w:color="auto" w:fill="auto"/>
          </w:tcPr>
          <w:p w14:paraId="4EF317D1" w14:textId="77777777" w:rsidR="00B3541C" w:rsidRPr="00A83896" w:rsidRDefault="00B3541C" w:rsidP="0064415F">
            <w:pPr>
              <w:jc w:val="both"/>
              <w:rPr>
                <w:rFonts w:eastAsia="Calibri"/>
              </w:rPr>
            </w:pPr>
            <w:r w:rsidRPr="00A83896">
              <w:rPr>
                <w:rFonts w:eastAsia="Calibri"/>
              </w:rPr>
              <w:t>Naila, Ijaz Majid</w:t>
            </w:r>
          </w:p>
        </w:tc>
        <w:tc>
          <w:tcPr>
            <w:tcW w:w="1008" w:type="dxa"/>
            <w:shd w:val="clear" w:color="auto" w:fill="auto"/>
          </w:tcPr>
          <w:p w14:paraId="5EE57AC6" w14:textId="77777777" w:rsidR="00B3541C" w:rsidRPr="00A83896" w:rsidRDefault="00B3541C" w:rsidP="0064415F">
            <w:pPr>
              <w:jc w:val="both"/>
              <w:rPr>
                <w:rFonts w:eastAsia="Calibri"/>
              </w:rPr>
            </w:pPr>
            <w:r w:rsidRPr="00A83896">
              <w:rPr>
                <w:rFonts w:eastAsia="Calibri"/>
              </w:rPr>
              <w:t>Principal</w:t>
            </w:r>
          </w:p>
        </w:tc>
      </w:tr>
      <w:tr w:rsidR="00B3541C" w:rsidRPr="00A83896" w14:paraId="47FBFC3F" w14:textId="77777777" w:rsidTr="0064415F">
        <w:tc>
          <w:tcPr>
            <w:tcW w:w="0" w:type="auto"/>
            <w:shd w:val="clear" w:color="auto" w:fill="auto"/>
          </w:tcPr>
          <w:p w14:paraId="40C3E242" w14:textId="77777777" w:rsidR="00B3541C" w:rsidRPr="00CB692A" w:rsidRDefault="00B3541C" w:rsidP="0064415F">
            <w:pPr>
              <w:jc w:val="both"/>
              <w:rPr>
                <w:rFonts w:eastAsia="Calibri"/>
                <w:b/>
              </w:rPr>
            </w:pPr>
            <w:r w:rsidRPr="00CB692A">
              <w:rPr>
                <w:rFonts w:eastAsia="Calibri"/>
                <w:b/>
              </w:rPr>
              <w:t>1</w:t>
            </w:r>
            <w:r>
              <w:rPr>
                <w:rFonts w:eastAsia="Calibri"/>
                <w:b/>
              </w:rPr>
              <w:t>6</w:t>
            </w:r>
          </w:p>
        </w:tc>
        <w:tc>
          <w:tcPr>
            <w:tcW w:w="0" w:type="auto"/>
            <w:shd w:val="clear" w:color="auto" w:fill="auto"/>
          </w:tcPr>
          <w:p w14:paraId="35CBDCFD" w14:textId="77777777" w:rsidR="00B3541C" w:rsidRPr="00E87288" w:rsidRDefault="00B3541C" w:rsidP="0064415F">
            <w:pPr>
              <w:jc w:val="both"/>
              <w:rPr>
                <w:rFonts w:eastAsia="Calibri"/>
              </w:rPr>
            </w:pPr>
            <w:r w:rsidRPr="00E87288">
              <w:rPr>
                <w:rFonts w:eastAsia="Calibri"/>
              </w:rPr>
              <w:t xml:space="preserve">A Critique on Environmental Protection Ordinance 1983 and </w:t>
            </w:r>
            <w:r w:rsidRPr="00E87288">
              <w:rPr>
                <w:rFonts w:eastAsia="Calibri"/>
              </w:rPr>
              <w:lastRenderedPageBreak/>
              <w:t>Environmental Protection Act. 1997</w:t>
            </w:r>
          </w:p>
        </w:tc>
        <w:tc>
          <w:tcPr>
            <w:tcW w:w="0" w:type="auto"/>
            <w:shd w:val="clear" w:color="auto" w:fill="auto"/>
          </w:tcPr>
          <w:p w14:paraId="68E995AC" w14:textId="77777777" w:rsidR="00B3541C" w:rsidRPr="00A83896" w:rsidRDefault="00B3541C" w:rsidP="0064415F">
            <w:pPr>
              <w:jc w:val="both"/>
              <w:rPr>
                <w:rFonts w:eastAsia="Calibri"/>
              </w:rPr>
            </w:pPr>
            <w:r w:rsidRPr="00A83896">
              <w:rPr>
                <w:rFonts w:eastAsia="Calibri"/>
              </w:rPr>
              <w:lastRenderedPageBreak/>
              <w:t>Journal of Law and Society, Vol. XXX, No.43 Law College Peshawar</w:t>
            </w:r>
          </w:p>
          <w:p w14:paraId="641FD76D" w14:textId="77777777" w:rsidR="00B3541C" w:rsidRPr="00A83896" w:rsidRDefault="00B3541C" w:rsidP="0064415F">
            <w:pPr>
              <w:jc w:val="both"/>
              <w:rPr>
                <w:rFonts w:eastAsia="Calibri"/>
              </w:rPr>
            </w:pPr>
            <w:r w:rsidRPr="00A83896">
              <w:rPr>
                <w:rFonts w:eastAsia="Calibri"/>
              </w:rPr>
              <w:t>ISSN-1027-4618</w:t>
            </w:r>
          </w:p>
          <w:p w14:paraId="349858AD" w14:textId="77777777" w:rsidR="00B3541C" w:rsidRPr="00A83896" w:rsidRDefault="00B3541C" w:rsidP="0064415F">
            <w:pPr>
              <w:jc w:val="both"/>
              <w:rPr>
                <w:rFonts w:eastAsia="Calibri"/>
              </w:rPr>
            </w:pPr>
            <w:r w:rsidRPr="00A83896">
              <w:rPr>
                <w:rFonts w:eastAsia="Calibri"/>
              </w:rPr>
              <w:lastRenderedPageBreak/>
              <w:t>PP-35-44</w:t>
            </w:r>
          </w:p>
        </w:tc>
        <w:tc>
          <w:tcPr>
            <w:tcW w:w="0" w:type="auto"/>
            <w:shd w:val="clear" w:color="auto" w:fill="auto"/>
          </w:tcPr>
          <w:p w14:paraId="538EA3C9" w14:textId="77777777" w:rsidR="00B3541C" w:rsidRPr="00A83896" w:rsidRDefault="00B3541C" w:rsidP="0064415F">
            <w:pPr>
              <w:jc w:val="both"/>
              <w:rPr>
                <w:rFonts w:eastAsia="Calibri"/>
              </w:rPr>
            </w:pPr>
            <w:r w:rsidRPr="00A83896">
              <w:rPr>
                <w:rFonts w:eastAsia="Calibri"/>
              </w:rPr>
              <w:lastRenderedPageBreak/>
              <w:t>January 2004</w:t>
            </w:r>
          </w:p>
        </w:tc>
        <w:tc>
          <w:tcPr>
            <w:tcW w:w="1737" w:type="dxa"/>
            <w:shd w:val="clear" w:color="auto" w:fill="auto"/>
          </w:tcPr>
          <w:p w14:paraId="222E460A" w14:textId="77777777" w:rsidR="00B3541C" w:rsidRPr="00A83896" w:rsidRDefault="00B3541C" w:rsidP="0064415F">
            <w:pPr>
              <w:jc w:val="both"/>
              <w:rPr>
                <w:rFonts w:eastAsia="Calibri"/>
              </w:rPr>
            </w:pPr>
            <w:r w:rsidRPr="00A83896">
              <w:rPr>
                <w:rFonts w:eastAsia="Calibri"/>
              </w:rPr>
              <w:t>Naila</w:t>
            </w:r>
          </w:p>
        </w:tc>
        <w:tc>
          <w:tcPr>
            <w:tcW w:w="1008" w:type="dxa"/>
            <w:shd w:val="clear" w:color="auto" w:fill="auto"/>
          </w:tcPr>
          <w:p w14:paraId="6441B650" w14:textId="77777777" w:rsidR="00B3541C" w:rsidRPr="00A83896" w:rsidRDefault="00B3541C" w:rsidP="0064415F">
            <w:pPr>
              <w:jc w:val="both"/>
              <w:rPr>
                <w:rFonts w:eastAsia="Calibri"/>
              </w:rPr>
            </w:pPr>
            <w:r w:rsidRPr="00A83896">
              <w:rPr>
                <w:rFonts w:eastAsia="Calibri"/>
              </w:rPr>
              <w:t>Principal</w:t>
            </w:r>
          </w:p>
        </w:tc>
      </w:tr>
      <w:tr w:rsidR="00B3541C" w:rsidRPr="00A83896" w14:paraId="49DF580F" w14:textId="77777777" w:rsidTr="0064415F">
        <w:tc>
          <w:tcPr>
            <w:tcW w:w="0" w:type="auto"/>
            <w:shd w:val="clear" w:color="auto" w:fill="auto"/>
          </w:tcPr>
          <w:p w14:paraId="2908C6EB" w14:textId="77777777" w:rsidR="00B3541C" w:rsidRPr="00CB692A" w:rsidRDefault="00B3541C" w:rsidP="0064415F">
            <w:pPr>
              <w:jc w:val="both"/>
              <w:rPr>
                <w:rFonts w:eastAsia="Calibri"/>
                <w:b/>
              </w:rPr>
            </w:pPr>
            <w:r w:rsidRPr="00CB692A">
              <w:rPr>
                <w:rFonts w:eastAsia="Calibri"/>
                <w:b/>
              </w:rPr>
              <w:t>1</w:t>
            </w:r>
            <w:r>
              <w:rPr>
                <w:rFonts w:eastAsia="Calibri"/>
                <w:b/>
              </w:rPr>
              <w:t>7</w:t>
            </w:r>
          </w:p>
        </w:tc>
        <w:tc>
          <w:tcPr>
            <w:tcW w:w="0" w:type="auto"/>
            <w:shd w:val="clear" w:color="auto" w:fill="auto"/>
          </w:tcPr>
          <w:p w14:paraId="50C3EA87" w14:textId="77777777" w:rsidR="00B3541C" w:rsidRPr="00E87288" w:rsidRDefault="00B3541C" w:rsidP="0064415F">
            <w:pPr>
              <w:jc w:val="both"/>
              <w:rPr>
                <w:rFonts w:eastAsia="Calibri"/>
              </w:rPr>
            </w:pPr>
            <w:r w:rsidRPr="00E87288">
              <w:rPr>
                <w:rFonts w:eastAsia="Calibri"/>
              </w:rPr>
              <w:t xml:space="preserve">Implementation of Environmental Policies in the NWFP: Views of the </w:t>
            </w:r>
            <w:proofErr w:type="gramStart"/>
            <w:r w:rsidRPr="00E87288">
              <w:rPr>
                <w:rFonts w:eastAsia="Calibri"/>
              </w:rPr>
              <w:t>General Public</w:t>
            </w:r>
            <w:proofErr w:type="gramEnd"/>
          </w:p>
        </w:tc>
        <w:tc>
          <w:tcPr>
            <w:tcW w:w="0" w:type="auto"/>
            <w:shd w:val="clear" w:color="auto" w:fill="auto"/>
          </w:tcPr>
          <w:p w14:paraId="07092FFD" w14:textId="77777777" w:rsidR="00B3541C" w:rsidRPr="00A83896" w:rsidRDefault="00B3541C" w:rsidP="0064415F">
            <w:pPr>
              <w:jc w:val="both"/>
              <w:rPr>
                <w:rFonts w:eastAsia="Calibri"/>
              </w:rPr>
            </w:pPr>
            <w:r w:rsidRPr="00A83896">
              <w:rPr>
                <w:rFonts w:eastAsia="Calibri"/>
              </w:rPr>
              <w:t>The Journal of Humanities and Social Sciences, vol.XI.No.1&amp;2,</w:t>
            </w:r>
          </w:p>
          <w:p w14:paraId="0682A274" w14:textId="77777777" w:rsidR="00B3541C" w:rsidRPr="00A83896" w:rsidRDefault="00B3541C" w:rsidP="0064415F">
            <w:pPr>
              <w:jc w:val="both"/>
              <w:rPr>
                <w:rFonts w:eastAsia="Calibri"/>
              </w:rPr>
            </w:pPr>
            <w:r w:rsidRPr="00A83896">
              <w:rPr>
                <w:rFonts w:eastAsia="Calibri"/>
              </w:rPr>
              <w:t>ISSN-1024-0829, PP-187-198</w:t>
            </w:r>
          </w:p>
          <w:p w14:paraId="5C9EEFB1" w14:textId="77777777" w:rsidR="00B3541C" w:rsidRPr="00A83896" w:rsidRDefault="00B3541C" w:rsidP="0064415F">
            <w:pPr>
              <w:jc w:val="both"/>
              <w:rPr>
                <w:rFonts w:eastAsia="Calibri"/>
              </w:rPr>
            </w:pPr>
            <w:r w:rsidRPr="00A83896">
              <w:rPr>
                <w:rFonts w:eastAsia="Calibri"/>
              </w:rPr>
              <w:t xml:space="preserve"> University of Peshawar</w:t>
            </w:r>
          </w:p>
        </w:tc>
        <w:tc>
          <w:tcPr>
            <w:tcW w:w="0" w:type="auto"/>
            <w:shd w:val="clear" w:color="auto" w:fill="auto"/>
          </w:tcPr>
          <w:p w14:paraId="585E31F1" w14:textId="77777777" w:rsidR="00B3541C" w:rsidRPr="00A83896" w:rsidRDefault="00B3541C" w:rsidP="0064415F">
            <w:pPr>
              <w:jc w:val="both"/>
              <w:rPr>
                <w:rFonts w:eastAsia="Calibri"/>
              </w:rPr>
            </w:pPr>
            <w:r w:rsidRPr="00A83896">
              <w:rPr>
                <w:rFonts w:eastAsia="Calibri"/>
              </w:rPr>
              <w:t>2003</w:t>
            </w:r>
          </w:p>
        </w:tc>
        <w:tc>
          <w:tcPr>
            <w:tcW w:w="1737" w:type="dxa"/>
            <w:shd w:val="clear" w:color="auto" w:fill="auto"/>
          </w:tcPr>
          <w:p w14:paraId="30AEBFD2" w14:textId="77777777" w:rsidR="00B3541C" w:rsidRPr="00A83896" w:rsidRDefault="00B3541C" w:rsidP="0064415F">
            <w:pPr>
              <w:jc w:val="both"/>
              <w:rPr>
                <w:rFonts w:eastAsia="Calibri"/>
              </w:rPr>
            </w:pPr>
            <w:r w:rsidRPr="00A83896">
              <w:rPr>
                <w:rFonts w:eastAsia="Calibri"/>
              </w:rPr>
              <w:t>Naila</w:t>
            </w:r>
          </w:p>
        </w:tc>
        <w:tc>
          <w:tcPr>
            <w:tcW w:w="1008" w:type="dxa"/>
            <w:shd w:val="clear" w:color="auto" w:fill="auto"/>
          </w:tcPr>
          <w:p w14:paraId="3B01A9E4" w14:textId="77777777" w:rsidR="00B3541C" w:rsidRPr="00A83896" w:rsidRDefault="00B3541C" w:rsidP="0064415F">
            <w:pPr>
              <w:jc w:val="both"/>
              <w:rPr>
                <w:rFonts w:eastAsia="Calibri"/>
              </w:rPr>
            </w:pPr>
            <w:r w:rsidRPr="00A83896">
              <w:rPr>
                <w:rFonts w:eastAsia="Calibri"/>
              </w:rPr>
              <w:t>Principal</w:t>
            </w:r>
          </w:p>
        </w:tc>
      </w:tr>
      <w:tr w:rsidR="00B3541C" w:rsidRPr="00A83896" w14:paraId="59C6C173" w14:textId="77777777" w:rsidTr="0064415F">
        <w:tc>
          <w:tcPr>
            <w:tcW w:w="0" w:type="auto"/>
            <w:shd w:val="clear" w:color="auto" w:fill="auto"/>
          </w:tcPr>
          <w:p w14:paraId="18421530" w14:textId="77777777" w:rsidR="00B3541C" w:rsidRPr="00B77470" w:rsidRDefault="00B3541C" w:rsidP="0064415F">
            <w:pPr>
              <w:jc w:val="both"/>
              <w:rPr>
                <w:rFonts w:eastAsia="Calibri"/>
                <w:b/>
              </w:rPr>
            </w:pPr>
            <w:r w:rsidRPr="00B77470">
              <w:rPr>
                <w:rFonts w:eastAsia="Calibri"/>
                <w:b/>
              </w:rPr>
              <w:t>1</w:t>
            </w:r>
            <w:r>
              <w:rPr>
                <w:rFonts w:eastAsia="Calibri"/>
                <w:b/>
              </w:rPr>
              <w:t>8</w:t>
            </w:r>
          </w:p>
        </w:tc>
        <w:tc>
          <w:tcPr>
            <w:tcW w:w="0" w:type="auto"/>
            <w:shd w:val="clear" w:color="auto" w:fill="auto"/>
          </w:tcPr>
          <w:p w14:paraId="3A338ED5" w14:textId="77777777" w:rsidR="00B3541C" w:rsidRPr="00E87288" w:rsidRDefault="00B3541C" w:rsidP="0064415F">
            <w:pPr>
              <w:jc w:val="both"/>
              <w:rPr>
                <w:rFonts w:eastAsia="Calibri"/>
              </w:rPr>
            </w:pPr>
            <w:r w:rsidRPr="00E87288">
              <w:rPr>
                <w:rFonts w:eastAsia="Calibri"/>
              </w:rPr>
              <w:t xml:space="preserve">Review of Quranic verses and </w:t>
            </w:r>
            <w:proofErr w:type="spellStart"/>
            <w:r w:rsidRPr="00E87288">
              <w:rPr>
                <w:rFonts w:eastAsia="Calibri"/>
              </w:rPr>
              <w:t>Aahadis</w:t>
            </w:r>
            <w:proofErr w:type="spellEnd"/>
            <w:r w:rsidRPr="00E87288">
              <w:rPr>
                <w:rFonts w:eastAsia="Calibri"/>
              </w:rPr>
              <w:t xml:space="preserve"> related to Riba</w:t>
            </w:r>
          </w:p>
        </w:tc>
        <w:tc>
          <w:tcPr>
            <w:tcW w:w="0" w:type="auto"/>
            <w:shd w:val="clear" w:color="auto" w:fill="auto"/>
          </w:tcPr>
          <w:p w14:paraId="66FB444A" w14:textId="77777777" w:rsidR="00B3541C" w:rsidRPr="00A83896" w:rsidRDefault="00B3541C" w:rsidP="0064415F">
            <w:pPr>
              <w:jc w:val="both"/>
              <w:rPr>
                <w:rFonts w:eastAsia="Calibri"/>
              </w:rPr>
            </w:pPr>
            <w:r w:rsidRPr="00A83896">
              <w:rPr>
                <w:rFonts w:eastAsia="Calibri"/>
              </w:rPr>
              <w:t>The Journal of Humanities and Social Sciences,</w:t>
            </w:r>
            <w:r>
              <w:rPr>
                <w:rFonts w:eastAsia="Calibri"/>
              </w:rPr>
              <w:t xml:space="preserve"> </w:t>
            </w:r>
            <w:r w:rsidRPr="00A83896">
              <w:rPr>
                <w:rFonts w:eastAsia="Calibri"/>
              </w:rPr>
              <w:t>vol.x.No.1,</w:t>
            </w:r>
            <w:r>
              <w:rPr>
                <w:rFonts w:eastAsia="Calibri"/>
              </w:rPr>
              <w:t xml:space="preserve"> </w:t>
            </w:r>
            <w:r w:rsidRPr="00A83896">
              <w:rPr>
                <w:rFonts w:eastAsia="Calibri"/>
              </w:rPr>
              <w:t xml:space="preserve">PP- 75-82 </w:t>
            </w:r>
          </w:p>
          <w:p w14:paraId="5077AC97" w14:textId="77777777" w:rsidR="00B3541C" w:rsidRPr="00A83896" w:rsidRDefault="00B3541C" w:rsidP="0064415F">
            <w:pPr>
              <w:jc w:val="both"/>
              <w:rPr>
                <w:rFonts w:eastAsia="Calibri"/>
              </w:rPr>
            </w:pPr>
            <w:r w:rsidRPr="00A83896">
              <w:rPr>
                <w:rFonts w:eastAsia="Calibri"/>
              </w:rPr>
              <w:t>University of Peshawar</w:t>
            </w:r>
          </w:p>
          <w:p w14:paraId="1A24F14D" w14:textId="77777777" w:rsidR="00B3541C" w:rsidRPr="00A83896" w:rsidRDefault="00B3541C" w:rsidP="0064415F">
            <w:pPr>
              <w:jc w:val="both"/>
              <w:rPr>
                <w:rFonts w:eastAsia="Calibri"/>
              </w:rPr>
            </w:pPr>
            <w:r w:rsidRPr="00A83896">
              <w:rPr>
                <w:rFonts w:eastAsia="Calibri"/>
              </w:rPr>
              <w:t>ISSN-1024-0829</w:t>
            </w:r>
          </w:p>
        </w:tc>
        <w:tc>
          <w:tcPr>
            <w:tcW w:w="0" w:type="auto"/>
            <w:shd w:val="clear" w:color="auto" w:fill="auto"/>
          </w:tcPr>
          <w:p w14:paraId="1649E5A6" w14:textId="77777777" w:rsidR="00B3541C" w:rsidRPr="00A83896" w:rsidRDefault="00B3541C" w:rsidP="0064415F">
            <w:pPr>
              <w:jc w:val="both"/>
              <w:rPr>
                <w:rFonts w:eastAsia="Calibri"/>
              </w:rPr>
            </w:pPr>
            <w:r w:rsidRPr="00A83896">
              <w:rPr>
                <w:rFonts w:eastAsia="Calibri"/>
              </w:rPr>
              <w:t>March 2002</w:t>
            </w:r>
          </w:p>
        </w:tc>
        <w:tc>
          <w:tcPr>
            <w:tcW w:w="1737" w:type="dxa"/>
            <w:shd w:val="clear" w:color="auto" w:fill="auto"/>
          </w:tcPr>
          <w:p w14:paraId="2BFBE081" w14:textId="77777777" w:rsidR="00B3541C" w:rsidRPr="00A83896" w:rsidRDefault="00B3541C" w:rsidP="0064415F">
            <w:pPr>
              <w:jc w:val="both"/>
              <w:rPr>
                <w:rFonts w:eastAsia="Calibri"/>
              </w:rPr>
            </w:pPr>
            <w:r w:rsidRPr="00A83896">
              <w:rPr>
                <w:rFonts w:eastAsia="Calibri"/>
              </w:rPr>
              <w:t>Naila</w:t>
            </w:r>
          </w:p>
        </w:tc>
        <w:tc>
          <w:tcPr>
            <w:tcW w:w="1008" w:type="dxa"/>
            <w:shd w:val="clear" w:color="auto" w:fill="auto"/>
          </w:tcPr>
          <w:p w14:paraId="78E08E79" w14:textId="77777777" w:rsidR="00B3541C" w:rsidRPr="00A83896" w:rsidRDefault="00B3541C" w:rsidP="0064415F">
            <w:pPr>
              <w:jc w:val="both"/>
              <w:rPr>
                <w:rFonts w:eastAsia="Calibri"/>
              </w:rPr>
            </w:pPr>
            <w:r w:rsidRPr="00A83896">
              <w:rPr>
                <w:rFonts w:eastAsia="Calibri"/>
              </w:rPr>
              <w:t>Principal</w:t>
            </w:r>
          </w:p>
        </w:tc>
      </w:tr>
      <w:tr w:rsidR="00B3541C" w:rsidRPr="00A83896" w14:paraId="24B72A11" w14:textId="77777777" w:rsidTr="0064415F">
        <w:tc>
          <w:tcPr>
            <w:tcW w:w="0" w:type="auto"/>
            <w:shd w:val="clear" w:color="auto" w:fill="auto"/>
          </w:tcPr>
          <w:p w14:paraId="38F83E9B" w14:textId="77777777" w:rsidR="00B3541C" w:rsidRPr="00E87288" w:rsidRDefault="00B3541C" w:rsidP="0064415F">
            <w:pPr>
              <w:jc w:val="both"/>
              <w:rPr>
                <w:rFonts w:eastAsia="Calibri"/>
              </w:rPr>
            </w:pPr>
            <w:r w:rsidRPr="00E87288">
              <w:rPr>
                <w:rFonts w:eastAsia="Calibri"/>
              </w:rPr>
              <w:t>1</w:t>
            </w:r>
            <w:r>
              <w:rPr>
                <w:rFonts w:eastAsia="Calibri"/>
              </w:rPr>
              <w:t>9</w:t>
            </w:r>
          </w:p>
        </w:tc>
        <w:tc>
          <w:tcPr>
            <w:tcW w:w="0" w:type="auto"/>
            <w:shd w:val="clear" w:color="auto" w:fill="auto"/>
          </w:tcPr>
          <w:p w14:paraId="26869461" w14:textId="77777777" w:rsidR="00B3541C" w:rsidRPr="00E87288" w:rsidRDefault="00B3541C" w:rsidP="0064415F">
            <w:pPr>
              <w:jc w:val="both"/>
              <w:rPr>
                <w:rFonts w:eastAsia="Calibri"/>
              </w:rPr>
            </w:pPr>
            <w:r w:rsidRPr="00E87288">
              <w:rPr>
                <w:rFonts w:eastAsia="Calibri"/>
              </w:rPr>
              <w:t>Environmental Pollution from Rickshaws in Pakistan</w:t>
            </w:r>
          </w:p>
        </w:tc>
        <w:tc>
          <w:tcPr>
            <w:tcW w:w="0" w:type="auto"/>
            <w:shd w:val="clear" w:color="auto" w:fill="auto"/>
          </w:tcPr>
          <w:p w14:paraId="13F71F70" w14:textId="77777777" w:rsidR="00B3541C" w:rsidRPr="00A83896" w:rsidRDefault="00B3541C" w:rsidP="0064415F">
            <w:pPr>
              <w:jc w:val="both"/>
              <w:rPr>
                <w:rFonts w:eastAsia="Calibri"/>
              </w:rPr>
            </w:pPr>
            <w:r w:rsidRPr="00A83896">
              <w:rPr>
                <w:rFonts w:eastAsia="Calibri"/>
              </w:rPr>
              <w:t>The Economic Journal of Nepal, vol.24, No.3, Issue 5</w:t>
            </w:r>
          </w:p>
          <w:p w14:paraId="0A7DC922" w14:textId="77777777" w:rsidR="00B3541C" w:rsidRPr="00A83896" w:rsidRDefault="00B3541C" w:rsidP="0064415F">
            <w:pPr>
              <w:jc w:val="both"/>
              <w:rPr>
                <w:rFonts w:eastAsia="Calibri"/>
              </w:rPr>
            </w:pPr>
            <w:r w:rsidRPr="00A83896">
              <w:rPr>
                <w:rFonts w:eastAsia="Calibri"/>
              </w:rPr>
              <w:t>Tribhuvan University, Kathmandu</w:t>
            </w:r>
          </w:p>
        </w:tc>
        <w:tc>
          <w:tcPr>
            <w:tcW w:w="0" w:type="auto"/>
            <w:shd w:val="clear" w:color="auto" w:fill="auto"/>
          </w:tcPr>
          <w:p w14:paraId="1699CEBB" w14:textId="77777777" w:rsidR="00B3541C" w:rsidRPr="00A83896" w:rsidRDefault="00B3541C" w:rsidP="0064415F">
            <w:pPr>
              <w:jc w:val="both"/>
              <w:rPr>
                <w:rFonts w:eastAsia="Calibri"/>
              </w:rPr>
            </w:pPr>
            <w:r w:rsidRPr="00A83896">
              <w:rPr>
                <w:rFonts w:eastAsia="Calibri"/>
              </w:rPr>
              <w:t>2001</w:t>
            </w:r>
          </w:p>
        </w:tc>
        <w:tc>
          <w:tcPr>
            <w:tcW w:w="1737" w:type="dxa"/>
            <w:shd w:val="clear" w:color="auto" w:fill="auto"/>
          </w:tcPr>
          <w:p w14:paraId="259CAA4F" w14:textId="77777777" w:rsidR="00B3541C" w:rsidRPr="00A83896" w:rsidRDefault="00B3541C" w:rsidP="0064415F">
            <w:pPr>
              <w:jc w:val="both"/>
              <w:rPr>
                <w:rFonts w:eastAsia="Calibri"/>
              </w:rPr>
            </w:pPr>
            <w:r w:rsidRPr="00A83896">
              <w:rPr>
                <w:rFonts w:eastAsia="Calibri"/>
              </w:rPr>
              <w:t xml:space="preserve">Naila, </w:t>
            </w:r>
            <w:proofErr w:type="spellStart"/>
            <w:r w:rsidRPr="00A83896">
              <w:rPr>
                <w:rFonts w:eastAsia="Calibri"/>
              </w:rPr>
              <w:t>Tousif</w:t>
            </w:r>
            <w:proofErr w:type="spellEnd"/>
            <w:r w:rsidRPr="00A83896">
              <w:rPr>
                <w:rFonts w:eastAsia="Calibri"/>
              </w:rPr>
              <w:t xml:space="preserve">, </w:t>
            </w:r>
            <w:proofErr w:type="spellStart"/>
            <w:r w:rsidRPr="00A83896">
              <w:rPr>
                <w:rFonts w:eastAsia="Calibri"/>
              </w:rPr>
              <w:t>Sherbano</w:t>
            </w:r>
            <w:proofErr w:type="spellEnd"/>
          </w:p>
        </w:tc>
        <w:tc>
          <w:tcPr>
            <w:tcW w:w="1008" w:type="dxa"/>
            <w:shd w:val="clear" w:color="auto" w:fill="auto"/>
          </w:tcPr>
          <w:p w14:paraId="063E7264" w14:textId="77777777" w:rsidR="00B3541C" w:rsidRPr="00A83896" w:rsidRDefault="00B3541C" w:rsidP="0064415F">
            <w:pPr>
              <w:jc w:val="both"/>
              <w:rPr>
                <w:rFonts w:eastAsia="Calibri"/>
              </w:rPr>
            </w:pPr>
            <w:r w:rsidRPr="00A83896">
              <w:rPr>
                <w:rFonts w:eastAsia="Calibri"/>
              </w:rPr>
              <w:t>Principal</w:t>
            </w:r>
          </w:p>
        </w:tc>
      </w:tr>
      <w:tr w:rsidR="00B3541C" w:rsidRPr="00A83896" w14:paraId="14549930" w14:textId="77777777" w:rsidTr="0064415F">
        <w:tc>
          <w:tcPr>
            <w:tcW w:w="0" w:type="auto"/>
            <w:shd w:val="clear" w:color="auto" w:fill="auto"/>
          </w:tcPr>
          <w:p w14:paraId="21D58972" w14:textId="77777777" w:rsidR="00B3541C" w:rsidRPr="00CB692A" w:rsidRDefault="00B3541C" w:rsidP="0064415F">
            <w:pPr>
              <w:jc w:val="both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20</w:t>
            </w:r>
          </w:p>
        </w:tc>
        <w:tc>
          <w:tcPr>
            <w:tcW w:w="0" w:type="auto"/>
            <w:shd w:val="clear" w:color="auto" w:fill="auto"/>
          </w:tcPr>
          <w:p w14:paraId="1806A7E5" w14:textId="77777777" w:rsidR="00B3541C" w:rsidRPr="00E87288" w:rsidRDefault="00B3541C" w:rsidP="0064415F">
            <w:pPr>
              <w:jc w:val="both"/>
              <w:rPr>
                <w:rFonts w:eastAsia="Calibri"/>
              </w:rPr>
            </w:pPr>
            <w:r w:rsidRPr="00E87288">
              <w:rPr>
                <w:rFonts w:eastAsia="Calibri"/>
              </w:rPr>
              <w:t>Industrial and Economic Concentration in Pakistan</w:t>
            </w:r>
          </w:p>
        </w:tc>
        <w:tc>
          <w:tcPr>
            <w:tcW w:w="0" w:type="auto"/>
            <w:shd w:val="clear" w:color="auto" w:fill="auto"/>
          </w:tcPr>
          <w:p w14:paraId="5263A8A0" w14:textId="77777777" w:rsidR="00B3541C" w:rsidRPr="00A83896" w:rsidRDefault="00B3541C" w:rsidP="0064415F">
            <w:pPr>
              <w:jc w:val="both"/>
              <w:rPr>
                <w:rFonts w:eastAsia="Calibri"/>
              </w:rPr>
            </w:pPr>
            <w:r w:rsidRPr="00A83896">
              <w:rPr>
                <w:rFonts w:eastAsia="Calibri"/>
              </w:rPr>
              <w:t>PUTAJ (Peshawar   University Teachers Association Journal</w:t>
            </w:r>
          </w:p>
        </w:tc>
        <w:tc>
          <w:tcPr>
            <w:tcW w:w="0" w:type="auto"/>
            <w:shd w:val="clear" w:color="auto" w:fill="auto"/>
          </w:tcPr>
          <w:p w14:paraId="5448D0F3" w14:textId="77777777" w:rsidR="00B3541C" w:rsidRPr="00A83896" w:rsidRDefault="00B3541C" w:rsidP="0064415F">
            <w:pPr>
              <w:jc w:val="both"/>
              <w:rPr>
                <w:rFonts w:eastAsia="Calibri"/>
              </w:rPr>
            </w:pPr>
            <w:r w:rsidRPr="00A83896">
              <w:rPr>
                <w:rFonts w:eastAsia="Calibri"/>
              </w:rPr>
              <w:t>1999</w:t>
            </w:r>
          </w:p>
          <w:p w14:paraId="0884D76B" w14:textId="77777777" w:rsidR="00B3541C" w:rsidRPr="00A83896" w:rsidRDefault="00B3541C" w:rsidP="0064415F">
            <w:pPr>
              <w:jc w:val="both"/>
              <w:rPr>
                <w:rFonts w:eastAsia="Calibri"/>
              </w:rPr>
            </w:pPr>
          </w:p>
        </w:tc>
        <w:tc>
          <w:tcPr>
            <w:tcW w:w="1737" w:type="dxa"/>
            <w:shd w:val="clear" w:color="auto" w:fill="auto"/>
          </w:tcPr>
          <w:p w14:paraId="6B48CEE1" w14:textId="77777777" w:rsidR="00B3541C" w:rsidRPr="00A83896" w:rsidRDefault="00B3541C" w:rsidP="0064415F">
            <w:pPr>
              <w:jc w:val="both"/>
              <w:rPr>
                <w:rFonts w:eastAsia="Calibri"/>
              </w:rPr>
            </w:pPr>
            <w:r w:rsidRPr="00A83896">
              <w:rPr>
                <w:rFonts w:eastAsia="Calibri"/>
              </w:rPr>
              <w:t>Naila</w:t>
            </w:r>
          </w:p>
        </w:tc>
        <w:tc>
          <w:tcPr>
            <w:tcW w:w="1008" w:type="dxa"/>
            <w:shd w:val="clear" w:color="auto" w:fill="auto"/>
          </w:tcPr>
          <w:p w14:paraId="6335719E" w14:textId="77777777" w:rsidR="00B3541C" w:rsidRPr="00A83896" w:rsidRDefault="00B3541C" w:rsidP="0064415F">
            <w:pPr>
              <w:jc w:val="both"/>
              <w:rPr>
                <w:rFonts w:eastAsia="Calibri"/>
              </w:rPr>
            </w:pPr>
            <w:r w:rsidRPr="00A83896">
              <w:rPr>
                <w:rFonts w:eastAsia="Calibri"/>
              </w:rPr>
              <w:t>Principal</w:t>
            </w:r>
          </w:p>
        </w:tc>
      </w:tr>
      <w:tr w:rsidR="00B3541C" w:rsidRPr="00A83896" w14:paraId="087D36BB" w14:textId="77777777" w:rsidTr="0064415F">
        <w:tc>
          <w:tcPr>
            <w:tcW w:w="0" w:type="auto"/>
            <w:shd w:val="clear" w:color="auto" w:fill="auto"/>
          </w:tcPr>
          <w:p w14:paraId="0C85714D" w14:textId="77777777" w:rsidR="00B3541C" w:rsidRPr="00B77470" w:rsidRDefault="00B3541C" w:rsidP="0064415F">
            <w:pPr>
              <w:jc w:val="both"/>
              <w:rPr>
                <w:rFonts w:eastAsia="Calibri"/>
                <w:b/>
              </w:rPr>
            </w:pPr>
            <w:r w:rsidRPr="00B77470">
              <w:rPr>
                <w:rFonts w:eastAsia="Calibri"/>
                <w:b/>
              </w:rPr>
              <w:t>2</w:t>
            </w:r>
            <w:r>
              <w:rPr>
                <w:rFonts w:eastAsia="Calibri"/>
                <w:b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7658468D" w14:textId="77777777" w:rsidR="00B3541C" w:rsidRPr="00A83896" w:rsidRDefault="00B3541C" w:rsidP="0064415F">
            <w:pPr>
              <w:rPr>
                <w:bCs/>
              </w:rPr>
            </w:pPr>
            <w:r w:rsidRPr="00A83896">
              <w:rPr>
                <w:bCs/>
              </w:rPr>
              <w:t>An Assessment of the Causes of Drop Outs in</w:t>
            </w:r>
          </w:p>
          <w:p w14:paraId="3397762D" w14:textId="77777777" w:rsidR="00B3541C" w:rsidRPr="00A83896" w:rsidRDefault="00B3541C" w:rsidP="0064415F">
            <w:pPr>
              <w:rPr>
                <w:bCs/>
              </w:rPr>
            </w:pPr>
            <w:r w:rsidRPr="00A83896">
              <w:rPr>
                <w:bCs/>
              </w:rPr>
              <w:t>Primary Schools of Mountainous Areas of District Swat</w:t>
            </w:r>
          </w:p>
          <w:p w14:paraId="549D6600" w14:textId="77777777" w:rsidR="00B3541C" w:rsidRPr="00A83896" w:rsidRDefault="00B3541C" w:rsidP="0064415F">
            <w:pPr>
              <w:overflowPunct/>
              <w:textAlignment w:val="auto"/>
              <w:rPr>
                <w:rFonts w:eastAsia="Calibri"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14:paraId="355EFD0B" w14:textId="77777777" w:rsidR="00B3541C" w:rsidRPr="00A83896" w:rsidRDefault="00B3541C" w:rsidP="0064415F">
            <w:pPr>
              <w:rPr>
                <w:iCs/>
              </w:rPr>
            </w:pPr>
            <w:r w:rsidRPr="00A83896">
              <w:rPr>
                <w:iCs/>
              </w:rPr>
              <w:t>Journal of Managerial Sciences</w:t>
            </w:r>
          </w:p>
          <w:p w14:paraId="181E702E" w14:textId="77777777" w:rsidR="00B3541C" w:rsidRPr="00A83896" w:rsidRDefault="00B3541C" w:rsidP="0064415F">
            <w:r w:rsidRPr="00A83896">
              <w:t>Volume IV, Number 1</w:t>
            </w:r>
          </w:p>
          <w:p w14:paraId="62C25EBD" w14:textId="77777777" w:rsidR="00B3541C" w:rsidRPr="00A83896" w:rsidRDefault="00B3541C" w:rsidP="0064415F">
            <w:pPr>
              <w:rPr>
                <w:rFonts w:eastAsia="SymbolMT"/>
              </w:rPr>
            </w:pPr>
            <w:r w:rsidRPr="00A83896">
              <w:rPr>
                <w:rFonts w:eastAsia="SymbolMT"/>
              </w:rPr>
              <w:t>PP-45-53</w:t>
            </w:r>
          </w:p>
          <w:p w14:paraId="55B9642E" w14:textId="77777777" w:rsidR="00B3541C" w:rsidRPr="00A83896" w:rsidRDefault="00B3541C" w:rsidP="0064415F">
            <w:pPr>
              <w:jc w:val="both"/>
              <w:rPr>
                <w:rFonts w:eastAsia="Calibri"/>
              </w:rPr>
            </w:pPr>
            <w:r w:rsidRPr="00A83896">
              <w:rPr>
                <w:rFonts w:eastAsia="Calibri"/>
              </w:rPr>
              <w:t>ISSN-1992-4364, PP-192-210</w:t>
            </w:r>
          </w:p>
          <w:p w14:paraId="44452BA7" w14:textId="77777777" w:rsidR="00B3541C" w:rsidRPr="00A83896" w:rsidRDefault="00B3541C" w:rsidP="0064415F">
            <w:pPr>
              <w:jc w:val="both"/>
              <w:rPr>
                <w:rFonts w:eastAsia="Calibri"/>
              </w:rPr>
            </w:pPr>
            <w:r w:rsidRPr="00A83896">
              <w:rPr>
                <w:rFonts w:eastAsia="Calibri"/>
              </w:rPr>
              <w:t>Z</w:t>
            </w:r>
          </w:p>
          <w:p w14:paraId="2CA87192" w14:textId="77777777" w:rsidR="00B3541C" w:rsidRPr="00A83896" w:rsidRDefault="00B3541C" w:rsidP="0064415F">
            <w:pPr>
              <w:rPr>
                <w:rFonts w:eastAsia="SymbolMT"/>
              </w:rPr>
            </w:pPr>
          </w:p>
          <w:p w14:paraId="5519C7F4" w14:textId="77777777" w:rsidR="00B3541C" w:rsidRPr="00A83896" w:rsidRDefault="00B3541C" w:rsidP="0064415F">
            <w:pPr>
              <w:overflowPunct/>
              <w:textAlignment w:val="auto"/>
              <w:rPr>
                <w:rFonts w:eastAsia="Calibri"/>
                <w:bCs/>
              </w:rPr>
            </w:pPr>
          </w:p>
        </w:tc>
        <w:tc>
          <w:tcPr>
            <w:tcW w:w="0" w:type="auto"/>
            <w:shd w:val="clear" w:color="auto" w:fill="auto"/>
          </w:tcPr>
          <w:p w14:paraId="5918B448" w14:textId="77777777" w:rsidR="00B3541C" w:rsidRPr="00A83896" w:rsidRDefault="00B3541C" w:rsidP="0064415F">
            <w:pPr>
              <w:jc w:val="both"/>
              <w:rPr>
                <w:rFonts w:eastAsia="Calibri"/>
              </w:rPr>
            </w:pPr>
          </w:p>
          <w:p w14:paraId="23C9036D" w14:textId="77777777" w:rsidR="00B3541C" w:rsidRPr="00A83896" w:rsidRDefault="00B3541C" w:rsidP="0064415F">
            <w:pPr>
              <w:jc w:val="both"/>
              <w:rPr>
                <w:rFonts w:eastAsia="Calibri"/>
              </w:rPr>
            </w:pPr>
            <w:r w:rsidRPr="00A83896">
              <w:rPr>
                <w:rFonts w:eastAsia="Calibri"/>
              </w:rPr>
              <w:t>2010</w:t>
            </w:r>
          </w:p>
        </w:tc>
        <w:tc>
          <w:tcPr>
            <w:tcW w:w="1737" w:type="dxa"/>
            <w:shd w:val="clear" w:color="auto" w:fill="auto"/>
          </w:tcPr>
          <w:p w14:paraId="71953B32" w14:textId="77777777" w:rsidR="00B3541C" w:rsidRPr="00A83896" w:rsidRDefault="00B3541C" w:rsidP="0064415F">
            <w:r w:rsidRPr="00A83896">
              <w:t>Anwar Hussain, Naeem-</w:t>
            </w:r>
            <w:proofErr w:type="spellStart"/>
            <w:r w:rsidRPr="00A83896">
              <w:t>ur</w:t>
            </w:r>
            <w:proofErr w:type="spellEnd"/>
            <w:r w:rsidRPr="00A83896">
              <w:t xml:space="preserve">-Rehman </w:t>
            </w:r>
            <w:proofErr w:type="spellStart"/>
            <w:r w:rsidRPr="00A83896">
              <w:t>Khattack</w:t>
            </w:r>
            <w:proofErr w:type="spellEnd"/>
            <w:r w:rsidRPr="00A83896">
              <w:t>, Abdul Qayyum</w:t>
            </w:r>
          </w:p>
          <w:p w14:paraId="050CDBC3" w14:textId="77777777" w:rsidR="00B3541C" w:rsidRPr="00A83896" w:rsidRDefault="00B3541C" w:rsidP="0064415F">
            <w:pPr>
              <w:rPr>
                <w:rFonts w:eastAsia="SymbolMT"/>
              </w:rPr>
            </w:pPr>
            <w:r w:rsidRPr="00A83896">
              <w:t xml:space="preserve">Khan, </w:t>
            </w:r>
            <w:proofErr w:type="spellStart"/>
            <w:r w:rsidRPr="00A83896">
              <w:t>Shafiqullah</w:t>
            </w:r>
            <w:proofErr w:type="spellEnd"/>
            <w:r w:rsidRPr="00A83896">
              <w:t xml:space="preserve"> Bangash, Naila Nazir</w:t>
            </w:r>
          </w:p>
          <w:p w14:paraId="59577F36" w14:textId="77777777" w:rsidR="00B3541C" w:rsidRPr="00A83896" w:rsidRDefault="00B3541C" w:rsidP="0064415F">
            <w:pPr>
              <w:jc w:val="both"/>
              <w:rPr>
                <w:rFonts w:eastAsia="Calibri"/>
              </w:rPr>
            </w:pPr>
          </w:p>
          <w:p w14:paraId="0CB81D60" w14:textId="77777777" w:rsidR="00B3541C" w:rsidRPr="00A83896" w:rsidRDefault="00B3541C" w:rsidP="0064415F">
            <w:pPr>
              <w:jc w:val="both"/>
              <w:rPr>
                <w:rFonts w:eastAsia="Calibri"/>
              </w:rPr>
            </w:pPr>
          </w:p>
        </w:tc>
        <w:tc>
          <w:tcPr>
            <w:tcW w:w="1008" w:type="dxa"/>
            <w:shd w:val="clear" w:color="auto" w:fill="auto"/>
          </w:tcPr>
          <w:p w14:paraId="0E4BAECA" w14:textId="77777777" w:rsidR="00B3541C" w:rsidRPr="00A83896" w:rsidRDefault="00B3541C" w:rsidP="0064415F">
            <w:pPr>
              <w:jc w:val="both"/>
              <w:rPr>
                <w:rFonts w:eastAsia="Calibri"/>
              </w:rPr>
            </w:pPr>
            <w:r w:rsidRPr="00A83896">
              <w:rPr>
                <w:rFonts w:eastAsia="Calibri"/>
              </w:rPr>
              <w:t>Co-author</w:t>
            </w:r>
          </w:p>
        </w:tc>
      </w:tr>
    </w:tbl>
    <w:p w14:paraId="46A95204" w14:textId="77777777" w:rsidR="00B3541C" w:rsidRPr="00A83896" w:rsidRDefault="00B3541C" w:rsidP="00B3541C">
      <w:pPr>
        <w:jc w:val="both"/>
      </w:pPr>
    </w:p>
    <w:p w14:paraId="68BC3220" w14:textId="77777777" w:rsidR="00B3541C" w:rsidRPr="00A83896" w:rsidRDefault="00B3541C" w:rsidP="00B3541C">
      <w:pPr>
        <w:jc w:val="both"/>
        <w:rPr>
          <w:sz w:val="28"/>
          <w:szCs w:val="28"/>
        </w:rPr>
      </w:pPr>
    </w:p>
    <w:p w14:paraId="16DBEB31" w14:textId="77777777" w:rsidR="00B3541C" w:rsidRPr="00A83896" w:rsidRDefault="00B3541C" w:rsidP="00B3541C">
      <w:pPr>
        <w:pStyle w:val="BodyTextIndent"/>
        <w:spacing w:line="360" w:lineRule="auto"/>
        <w:ind w:left="0"/>
        <w:jc w:val="both"/>
        <w:rPr>
          <w:b/>
          <w:u w:val="single"/>
        </w:rPr>
      </w:pPr>
      <w:r w:rsidRPr="00A83896">
        <w:rPr>
          <w:b/>
          <w:u w:val="single"/>
        </w:rPr>
        <w:t>Papers Under Publication</w:t>
      </w:r>
    </w:p>
    <w:p w14:paraId="0DDA6A0E" w14:textId="77777777" w:rsidR="00B3541C" w:rsidRPr="003B2C9B" w:rsidRDefault="00B3541C" w:rsidP="00B3541C">
      <w:pPr>
        <w:numPr>
          <w:ilvl w:val="0"/>
          <w:numId w:val="1"/>
        </w:numPr>
        <w:rPr>
          <w:sz w:val="24"/>
          <w:szCs w:val="24"/>
        </w:rPr>
      </w:pPr>
      <w:r w:rsidRPr="003B2C9B">
        <w:rPr>
          <w:sz w:val="24"/>
          <w:szCs w:val="24"/>
        </w:rPr>
        <w:t>Simulating Major Land Use Change and Deforestation Dynamics; Forest Land</w:t>
      </w:r>
      <w:r>
        <w:rPr>
          <w:sz w:val="24"/>
          <w:szCs w:val="24"/>
        </w:rPr>
        <w:t xml:space="preserve"> Conversion Trends in Pakistan</w:t>
      </w:r>
    </w:p>
    <w:p w14:paraId="0F2357DB" w14:textId="00ABB405" w:rsidR="00B3541C" w:rsidRDefault="00B3541C" w:rsidP="00B3541C">
      <w:pPr>
        <w:numPr>
          <w:ilvl w:val="0"/>
          <w:numId w:val="1"/>
        </w:numPr>
        <w:ind w:left="1987"/>
        <w:contextualSpacing/>
        <w:rPr>
          <w:sz w:val="24"/>
          <w:szCs w:val="24"/>
        </w:rPr>
      </w:pPr>
      <w:r w:rsidRPr="003B2C9B">
        <w:rPr>
          <w:sz w:val="24"/>
          <w:szCs w:val="24"/>
        </w:rPr>
        <w:t>Forest Wood Consumption and Wood Shortage in Pakistan: Estimation and Projection through System Dynamics</w:t>
      </w:r>
    </w:p>
    <w:p w14:paraId="4B6DCFF5" w14:textId="77777777" w:rsidR="00B3541C" w:rsidRPr="00B3541C" w:rsidRDefault="00B3541C" w:rsidP="00B3541C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B3541C">
        <w:rPr>
          <w:sz w:val="24"/>
          <w:szCs w:val="24"/>
        </w:rPr>
        <w:t>A System's Approach to Estimate Forest Area under Billion Trees Tsunami Afforestation Project (BTTAP) in Khyber Pakhtunkhwa of Pakistan</w:t>
      </w:r>
    </w:p>
    <w:p w14:paraId="1535ED13" w14:textId="7C29DE34" w:rsidR="00ED25C0" w:rsidRPr="00B3541C" w:rsidRDefault="00B3541C" w:rsidP="00B3541C">
      <w:pPr>
        <w:numPr>
          <w:ilvl w:val="0"/>
          <w:numId w:val="1"/>
        </w:numPr>
        <w:ind w:left="1987"/>
        <w:contextualSpacing/>
        <w:rPr>
          <w:sz w:val="24"/>
          <w:szCs w:val="24"/>
        </w:rPr>
      </w:pPr>
      <w:r w:rsidRPr="00B3541C">
        <w:rPr>
          <w:sz w:val="24"/>
          <w:szCs w:val="24"/>
        </w:rPr>
        <w:t>Socio- Economic Conditions of Eunuchs in Pakistan: A Case Study of Khyber Pakhtunkhwa</w:t>
      </w:r>
      <w:bookmarkStart w:id="0" w:name="_GoBack"/>
      <w:bookmarkEnd w:id="0"/>
    </w:p>
    <w:sectPr w:rsidR="00ED25C0" w:rsidRPr="00B354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New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B52B7B"/>
    <w:multiLevelType w:val="singleLevel"/>
    <w:tmpl w:val="8CCE464A"/>
    <w:lvl w:ilvl="0">
      <w:start w:val="123"/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77A"/>
    <w:rsid w:val="00B3541C"/>
    <w:rsid w:val="00D3077A"/>
    <w:rsid w:val="00ED2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E51D8E"/>
  <w15:chartTrackingRefBased/>
  <w15:docId w15:val="{846D3EBE-E0F5-4754-B123-6639F0224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3541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styleId="Heading2">
    <w:name w:val="heading 2"/>
    <w:basedOn w:val="Normal"/>
    <w:next w:val="Normal"/>
    <w:link w:val="Heading2Char"/>
    <w:qFormat/>
    <w:rsid w:val="00B3541C"/>
    <w:pPr>
      <w:keepNext/>
      <w:overflowPunct/>
      <w:autoSpaceDE/>
      <w:autoSpaceDN/>
      <w:adjustRightInd/>
      <w:ind w:left="1620" w:hanging="900"/>
      <w:textAlignment w:val="auto"/>
      <w:outlineLvl w:val="1"/>
    </w:pPr>
    <w:rPr>
      <w:b/>
      <w:sz w:val="24"/>
      <w:szCs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B3541C"/>
    <w:rPr>
      <w:rFonts w:ascii="Times New Roman" w:eastAsia="Times New Roman" w:hAnsi="Times New Roman" w:cs="Times New Roman"/>
      <w:b/>
      <w:sz w:val="24"/>
      <w:szCs w:val="24"/>
      <w:u w:val="single"/>
    </w:rPr>
  </w:style>
  <w:style w:type="paragraph" w:styleId="BodyTextIndent">
    <w:name w:val="Body Text Indent"/>
    <w:basedOn w:val="Normal"/>
    <w:link w:val="BodyTextIndentChar"/>
    <w:rsid w:val="00B3541C"/>
    <w:pPr>
      <w:overflowPunct/>
      <w:autoSpaceDE/>
      <w:autoSpaceDN/>
      <w:adjustRightInd/>
      <w:ind w:left="2160"/>
      <w:textAlignment w:val="auto"/>
    </w:pPr>
    <w:rPr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B3541C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B3541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Strong">
    <w:name w:val="Strong"/>
    <w:uiPriority w:val="22"/>
    <w:qFormat/>
    <w:rsid w:val="00B3541C"/>
    <w:rPr>
      <w:b/>
      <w:bCs/>
    </w:rPr>
  </w:style>
  <w:style w:type="paragraph" w:styleId="ListParagraph">
    <w:name w:val="List Paragraph"/>
    <w:basedOn w:val="Normal"/>
    <w:uiPriority w:val="34"/>
    <w:qFormat/>
    <w:rsid w:val="00B354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797</Words>
  <Characters>4544</Characters>
  <Application>Microsoft Office Word</Application>
  <DocSecurity>0</DocSecurity>
  <Lines>37</Lines>
  <Paragraphs>10</Paragraphs>
  <ScaleCrop>false</ScaleCrop>
  <Company/>
  <LinksUpToDate>false</LinksUpToDate>
  <CharactersWithSpaces>5331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Naila</dc:creator>
  <cp:keywords/>
  <dc:description/>
  <cp:lastModifiedBy>Naila</cp:lastModifiedBy>
  <cp:revision>2</cp:revision>
  <dcterms:created xsi:type="dcterms:W3CDTF">2017-11-11T03:54:00Z</dcterms:created>
  <dcterms:modified xsi:type="dcterms:W3CDTF">2017-11-11T03:57:00Z</dcterms:modified>
</cp:coreProperties>
</file>