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5A" w:rsidRPr="003A5BE5" w:rsidRDefault="005D6D5A" w:rsidP="003A5BE5">
      <w:pPr>
        <w:pStyle w:val="Default"/>
        <w:spacing w:line="360" w:lineRule="auto"/>
      </w:pPr>
    </w:p>
    <w:p w:rsidR="005D6D5A" w:rsidRPr="003A5BE5" w:rsidRDefault="005D6D5A" w:rsidP="003A5BE5">
      <w:pPr>
        <w:pStyle w:val="Default"/>
        <w:numPr>
          <w:ilvl w:val="0"/>
          <w:numId w:val="1"/>
        </w:numPr>
        <w:spacing w:line="360" w:lineRule="auto"/>
      </w:pPr>
      <w:r w:rsidRPr="003A5BE5">
        <w:rPr>
          <w:highlight w:val="yellow"/>
        </w:rPr>
        <w:t>M.S. Riaz Rajoka,</w:t>
      </w:r>
      <w:r w:rsidRPr="003A5BE5">
        <w:t xml:space="preserve"> Junling Shi, Jing Zhu, Dongyan Shao, </w:t>
      </w:r>
      <w:proofErr w:type="spellStart"/>
      <w:r w:rsidRPr="003A5BE5">
        <w:t>Qingshen</w:t>
      </w:r>
      <w:proofErr w:type="spellEnd"/>
      <w:r w:rsidRPr="003A5BE5">
        <w:t xml:space="preserve"> Huang, Hui Yan, Mingliang Jin, (2017). Capacity of lactic acid bacteria in immunity enhancement and cancer prevention. Applied microbiology and biotechnology. 101:35-45. </w:t>
      </w:r>
      <w:r w:rsidR="003A5BE5" w:rsidRPr="003A5BE5">
        <w:rPr>
          <w:rFonts w:hint="eastAsia"/>
          <w:color w:val="FF0000"/>
        </w:rPr>
        <w:t>(IF 3.4)</w:t>
      </w:r>
    </w:p>
    <w:p w:rsidR="005D6D5A" w:rsidRPr="003A5BE5" w:rsidRDefault="005D6D5A" w:rsidP="003A5BE5">
      <w:pPr>
        <w:pStyle w:val="Default"/>
        <w:numPr>
          <w:ilvl w:val="0"/>
          <w:numId w:val="1"/>
        </w:numPr>
        <w:spacing w:line="360" w:lineRule="auto"/>
      </w:pPr>
      <w:r w:rsidRPr="003A5BE5">
        <w:rPr>
          <w:highlight w:val="yellow"/>
        </w:rPr>
        <w:t>M.S. Riaz Rajoka,</w:t>
      </w:r>
      <w:r w:rsidRPr="003A5BE5">
        <w:t xml:space="preserve"> Hafiza Mahreen Mehwish, Muhammad Siddiq, Zhao </w:t>
      </w:r>
      <w:proofErr w:type="spellStart"/>
      <w:r w:rsidRPr="003A5BE5">
        <w:t>Hoabin</w:t>
      </w:r>
      <w:proofErr w:type="spellEnd"/>
      <w:r w:rsidRPr="003A5BE5">
        <w:t xml:space="preserve">, Jing Zhu, Li Yan, Dongyan Shao, Xiaoguang Xu, Junling Shi, (2017). Identification, Characterization and probiotic potential of Lactobacillus </w:t>
      </w:r>
      <w:proofErr w:type="spellStart"/>
      <w:r w:rsidRPr="003A5BE5">
        <w:t>rhamonsus</w:t>
      </w:r>
      <w:proofErr w:type="spellEnd"/>
      <w:r w:rsidRPr="003A5BE5">
        <w:t xml:space="preserve"> isolated from human milk. LWT-food science and technology. 84:271-280. </w:t>
      </w:r>
      <w:r w:rsidR="003A5BE5" w:rsidRPr="003A5BE5">
        <w:rPr>
          <w:rFonts w:hint="eastAsia"/>
          <w:color w:val="FF0000"/>
        </w:rPr>
        <w:t>(</w:t>
      </w:r>
      <w:r w:rsidR="003A5BE5">
        <w:rPr>
          <w:rFonts w:hint="eastAsia"/>
          <w:color w:val="FF0000"/>
        </w:rPr>
        <w:t>IF 2</w:t>
      </w:r>
      <w:r w:rsidR="003A5BE5" w:rsidRPr="003A5BE5">
        <w:rPr>
          <w:rFonts w:hint="eastAsia"/>
          <w:color w:val="FF0000"/>
        </w:rPr>
        <w:t>.4)</w:t>
      </w:r>
    </w:p>
    <w:p w:rsidR="005D6D5A" w:rsidRPr="003A5BE5" w:rsidRDefault="005D6D5A" w:rsidP="003A5BE5">
      <w:pPr>
        <w:pStyle w:val="Default"/>
        <w:numPr>
          <w:ilvl w:val="0"/>
          <w:numId w:val="1"/>
        </w:numPr>
        <w:spacing w:line="360" w:lineRule="auto"/>
      </w:pPr>
      <w:r w:rsidRPr="003A5BE5">
        <w:rPr>
          <w:noProof/>
          <w:highlight w:val="yellow"/>
        </w:rPr>
        <w:t>Riaz Rajoka, M.S.</w:t>
      </w:r>
      <w:r w:rsidRPr="003A5BE5">
        <w:rPr>
          <w:noProof/>
        </w:rPr>
        <w:t xml:space="preserve">, et al., </w:t>
      </w:r>
      <w:r w:rsidRPr="003A5BE5">
        <w:rPr>
          <w:i/>
          <w:noProof/>
        </w:rPr>
        <w:t>Interaction between diet composition and gut microbiota and its impact on gastrointestinal tract health.</w:t>
      </w:r>
      <w:r w:rsidRPr="003A5BE5">
        <w:rPr>
          <w:noProof/>
        </w:rPr>
        <w:t xml:space="preserve"> Food Science and Human Wellness, 2017. </w:t>
      </w:r>
      <w:r w:rsidRPr="003A5BE5">
        <w:rPr>
          <w:b/>
          <w:noProof/>
        </w:rPr>
        <w:t>6</w:t>
      </w:r>
      <w:r w:rsidRPr="003A5BE5">
        <w:rPr>
          <w:noProof/>
        </w:rPr>
        <w:t>(3): p. 121-130</w:t>
      </w:r>
    </w:p>
    <w:p w:rsidR="005D6D5A" w:rsidRPr="003A5BE5" w:rsidRDefault="005D6D5A" w:rsidP="003A5BE5">
      <w:pPr>
        <w:pStyle w:val="Default"/>
        <w:numPr>
          <w:ilvl w:val="0"/>
          <w:numId w:val="1"/>
        </w:numPr>
        <w:spacing w:line="360" w:lineRule="auto"/>
      </w:pPr>
      <w:r w:rsidRPr="003A5BE5">
        <w:rPr>
          <w:highlight w:val="yellow"/>
        </w:rPr>
        <w:t>M. S. Riaz Rajoka,</w:t>
      </w:r>
      <w:r w:rsidRPr="003A5BE5">
        <w:t xml:space="preserve"> Hafiz Fakhar Hayat, Sobia Sarwar, Hafiza Mahreen Mehwish, Fiaz Ahmad, Nazim Hussain, Syed Zakir Hussain Shah, Mohsin Khurshid, , Muhammad Siddiq, Junling Shi, (2017). Isolation and evaluation of probiotic potential of lactic acid bacteria isolated from poultry intestine. Microbiolog</w:t>
      </w:r>
      <w:r w:rsidR="001C0EA1" w:rsidRPr="003A5BE5">
        <w:t>y. Doi.</w:t>
      </w:r>
      <w:r w:rsidR="001C0EA1" w:rsidRPr="003A5BE5">
        <w:rPr>
          <w:rFonts w:eastAsia="Newton-Regular"/>
        </w:rPr>
        <w:t>10.1134/S0026261718010150</w:t>
      </w:r>
      <w:r w:rsidR="003A5BE5">
        <w:rPr>
          <w:rFonts w:hint="eastAsia"/>
        </w:rPr>
        <w:t xml:space="preserve"> </w:t>
      </w:r>
      <w:r w:rsidR="003A5BE5" w:rsidRPr="003A5BE5">
        <w:rPr>
          <w:rFonts w:hint="eastAsia"/>
          <w:color w:val="FF0000"/>
        </w:rPr>
        <w:t>(</w:t>
      </w:r>
      <w:r w:rsidR="003A5BE5">
        <w:rPr>
          <w:rFonts w:hint="eastAsia"/>
          <w:color w:val="FF0000"/>
        </w:rPr>
        <w:t>IF 0.9</w:t>
      </w:r>
      <w:r w:rsidR="003A5BE5" w:rsidRPr="003A5BE5">
        <w:rPr>
          <w:rFonts w:hint="eastAsia"/>
          <w:color w:val="FF0000"/>
        </w:rPr>
        <w:t>)</w:t>
      </w:r>
    </w:p>
    <w:p w:rsidR="001C0EA1" w:rsidRPr="003A5BE5" w:rsidRDefault="001C0EA1" w:rsidP="003A5BE5">
      <w:pPr>
        <w:pStyle w:val="Default"/>
        <w:numPr>
          <w:ilvl w:val="0"/>
          <w:numId w:val="1"/>
        </w:numPr>
        <w:spacing w:line="360" w:lineRule="auto"/>
      </w:pPr>
      <w:r w:rsidRPr="003A5BE5">
        <w:rPr>
          <w:highlight w:val="yellow"/>
        </w:rPr>
        <w:t>Riaz Rajoka, M.S.,</w:t>
      </w:r>
      <w:r w:rsidRPr="003A5BE5">
        <w:t xml:space="preserve"> et al., Functional characterization and biotechnological potential of exopolysaccharide isolated from Lactobacillus rhamnosus isolated from human breast milk. LWT-food science and technology. 638-647. </w:t>
      </w:r>
      <w:r w:rsidR="003A5BE5" w:rsidRPr="003A5BE5">
        <w:rPr>
          <w:rFonts w:hint="eastAsia"/>
          <w:color w:val="FF0000"/>
        </w:rPr>
        <w:t>(</w:t>
      </w:r>
      <w:r w:rsidR="003A5BE5">
        <w:rPr>
          <w:rFonts w:hint="eastAsia"/>
          <w:color w:val="FF0000"/>
        </w:rPr>
        <w:t>IF 2</w:t>
      </w:r>
      <w:r w:rsidR="003A5BE5" w:rsidRPr="003A5BE5">
        <w:rPr>
          <w:rFonts w:hint="eastAsia"/>
          <w:color w:val="FF0000"/>
        </w:rPr>
        <w:t>.4)</w:t>
      </w:r>
    </w:p>
    <w:p w:rsidR="001C0EA1" w:rsidRPr="003A5BE5" w:rsidRDefault="001C0EA1" w:rsidP="003A5BE5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 w:rsidRPr="003A5BE5">
        <w:rPr>
          <w:highlight w:val="yellow"/>
        </w:rPr>
        <w:t>Riaz Rajoka, M.S.,</w:t>
      </w:r>
      <w:r w:rsidRPr="003A5BE5">
        <w:t xml:space="preserve"> et al.,</w:t>
      </w:r>
      <w:r w:rsidRPr="003A5BE5">
        <w:rPr>
          <w:color w:val="606060"/>
          <w:shd w:val="clear" w:color="auto" w:fill="FFFFFF"/>
        </w:rPr>
        <w:t xml:space="preserve"> </w:t>
      </w:r>
      <w:r w:rsidRPr="003A5BE5">
        <w:rPr>
          <w:color w:val="auto"/>
          <w:shd w:val="clear" w:color="auto" w:fill="FFFFFF"/>
        </w:rPr>
        <w:t>Effect of dietary compounds on cancer-related gut microbiota and microRNA.</w:t>
      </w:r>
      <w:r w:rsidR="00515900">
        <w:rPr>
          <w:rFonts w:hint="eastAsia"/>
          <w:color w:val="auto"/>
          <w:shd w:val="clear" w:color="auto" w:fill="FFFFFF"/>
        </w:rPr>
        <w:t xml:space="preserve"> Applied microbiology and biotechnology</w:t>
      </w:r>
      <w:r w:rsidRPr="003A5BE5">
        <w:rPr>
          <w:color w:val="auto"/>
          <w:shd w:val="clear" w:color="auto" w:fill="FFFFFF"/>
        </w:rPr>
        <w:t>.</w:t>
      </w:r>
      <w:r w:rsidR="00515900">
        <w:rPr>
          <w:rFonts w:hint="eastAsia"/>
          <w:color w:val="auto"/>
          <w:shd w:val="clear" w:color="auto" w:fill="FFFFFF"/>
        </w:rPr>
        <w:t xml:space="preserve"> </w:t>
      </w:r>
      <w:r w:rsidR="00515900" w:rsidRPr="00515900">
        <w:rPr>
          <w:color w:val="FF0000"/>
          <w:shd w:val="clear" w:color="auto" w:fill="FFFFFF"/>
        </w:rPr>
        <w:t>Accepted</w:t>
      </w:r>
      <w:r w:rsidRPr="003A5BE5">
        <w:rPr>
          <w:color w:val="auto"/>
          <w:shd w:val="clear" w:color="auto" w:fill="FFFFFF"/>
        </w:rPr>
        <w:t xml:space="preserve">. </w:t>
      </w:r>
      <w:r w:rsidR="003A5BE5" w:rsidRPr="003A5BE5">
        <w:rPr>
          <w:rFonts w:hint="eastAsia"/>
          <w:color w:val="FF0000"/>
        </w:rPr>
        <w:t>(</w:t>
      </w:r>
      <w:r w:rsidR="00515900">
        <w:rPr>
          <w:rFonts w:hint="eastAsia"/>
          <w:color w:val="FF0000"/>
        </w:rPr>
        <w:t>IF 3.4</w:t>
      </w:r>
      <w:r w:rsidR="003A5BE5" w:rsidRPr="003A5BE5">
        <w:rPr>
          <w:rFonts w:hint="eastAsia"/>
          <w:color w:val="FF0000"/>
        </w:rPr>
        <w:t>)</w:t>
      </w:r>
    </w:p>
    <w:p w:rsidR="001C0EA1" w:rsidRPr="003A5BE5" w:rsidRDefault="001C0EA1" w:rsidP="003A5BE5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 w:rsidRPr="003A5BE5">
        <w:rPr>
          <w:highlight w:val="yellow"/>
        </w:rPr>
        <w:t>Riaz Rajoka, M.S.,</w:t>
      </w:r>
      <w:r w:rsidRPr="003A5BE5">
        <w:t xml:space="preserve"> et al., </w:t>
      </w:r>
      <w:r w:rsidRPr="003A5BE5">
        <w:rPr>
          <w:rFonts w:eastAsia="BatangChe"/>
        </w:rPr>
        <w:t xml:space="preserve">Anticancer potential of probiotic Lactobacillus </w:t>
      </w:r>
      <w:r w:rsidRPr="003A5BE5">
        <w:rPr>
          <w:rFonts w:eastAsia="BatangChe"/>
          <w:noProof/>
        </w:rPr>
        <w:t>casei</w:t>
      </w:r>
      <w:r w:rsidRPr="003A5BE5">
        <w:rPr>
          <w:rFonts w:eastAsia="BatangChe"/>
        </w:rPr>
        <w:t xml:space="preserve"> and Lactobacillus </w:t>
      </w:r>
      <w:r w:rsidRPr="003A5BE5">
        <w:rPr>
          <w:rFonts w:eastAsia="BatangChe"/>
          <w:noProof/>
        </w:rPr>
        <w:t>paracasei</w:t>
      </w:r>
      <w:r w:rsidRPr="003A5BE5">
        <w:rPr>
          <w:rFonts w:eastAsia="BatangChe"/>
        </w:rPr>
        <w:t xml:space="preserve"> strains isolated from human breast milk against cervix cancer (HeLa) cell line</w:t>
      </w:r>
      <w:r w:rsidRPr="003A5BE5">
        <w:t>.</w:t>
      </w:r>
      <w:r w:rsidR="00515900">
        <w:rPr>
          <w:rFonts w:hint="eastAsia"/>
        </w:rPr>
        <w:t xml:space="preserve"> </w:t>
      </w:r>
      <w:r w:rsidR="00515900">
        <w:t>F</w:t>
      </w:r>
      <w:r w:rsidR="00515900">
        <w:rPr>
          <w:rFonts w:hint="eastAsia"/>
        </w:rPr>
        <w:t xml:space="preserve">ood and </w:t>
      </w:r>
      <w:r w:rsidR="00AA532B">
        <w:t xml:space="preserve">function. </w:t>
      </w:r>
      <w:r w:rsidR="00AA532B">
        <w:rPr>
          <w:rFonts w:hint="eastAsia"/>
        </w:rPr>
        <w:t xml:space="preserve">Revision (R1) </w:t>
      </w:r>
      <w:r w:rsidR="00AA532B">
        <w:t xml:space="preserve">submitted. </w:t>
      </w:r>
      <w:bookmarkStart w:id="0" w:name="_GoBack"/>
      <w:bookmarkEnd w:id="0"/>
      <w:r w:rsidR="003A5BE5" w:rsidRPr="003A5BE5">
        <w:rPr>
          <w:rFonts w:hint="eastAsia"/>
          <w:color w:val="FF0000"/>
        </w:rPr>
        <w:t>(</w:t>
      </w:r>
      <w:r w:rsidR="003A5BE5">
        <w:rPr>
          <w:rFonts w:hint="eastAsia"/>
          <w:color w:val="FF0000"/>
        </w:rPr>
        <w:t>IF</w:t>
      </w:r>
      <w:r w:rsidR="00515900">
        <w:rPr>
          <w:rFonts w:hint="eastAsia"/>
          <w:color w:val="FF0000"/>
        </w:rPr>
        <w:t>3.2</w:t>
      </w:r>
      <w:r w:rsidR="003A5BE5" w:rsidRPr="003A5BE5">
        <w:rPr>
          <w:rFonts w:hint="eastAsia"/>
          <w:color w:val="FF0000"/>
        </w:rPr>
        <w:t>)</w:t>
      </w:r>
    </w:p>
    <w:p w:rsidR="001C0EA1" w:rsidRPr="003A5BE5" w:rsidRDefault="001C0EA1" w:rsidP="003A5BE5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3A5BE5">
        <w:rPr>
          <w:rFonts w:ascii="Times New Roman" w:hAnsi="Times New Roman" w:cs="Times New Roman"/>
          <w:sz w:val="24"/>
          <w:szCs w:val="24"/>
          <w:highlight w:val="yellow"/>
        </w:rPr>
        <w:t>Riaz Rajoka, M.S.,</w:t>
      </w:r>
      <w:r w:rsidRPr="003A5BE5">
        <w:rPr>
          <w:rFonts w:ascii="Times New Roman" w:hAnsi="Times New Roman" w:cs="Times New Roman"/>
          <w:sz w:val="24"/>
          <w:szCs w:val="24"/>
        </w:rPr>
        <w:t xml:space="preserve"> et al., Differential induction of apoptosis in cervix cancer (HeLa) cell line by L</w:t>
      </w:r>
      <w:r w:rsidRPr="003A5BE5">
        <w:rPr>
          <w:rFonts w:ascii="Times New Roman" w:hAnsi="Times New Roman" w:cs="Times New Roman"/>
          <w:noProof/>
          <w:sz w:val="24"/>
          <w:szCs w:val="24"/>
        </w:rPr>
        <w:t>actobacillus</w:t>
      </w:r>
      <w:r w:rsidRPr="003A5BE5">
        <w:rPr>
          <w:rFonts w:ascii="Times New Roman" w:hAnsi="Times New Roman" w:cs="Times New Roman"/>
          <w:sz w:val="24"/>
          <w:szCs w:val="24"/>
        </w:rPr>
        <w:t xml:space="preserve"> rhamnosus strains isolated from human breast milk.</w:t>
      </w:r>
      <w:r w:rsidR="005159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532B">
        <w:rPr>
          <w:rFonts w:ascii="Times New Roman" w:hAnsi="Times New Roman" w:cs="Times New Roman" w:hint="eastAsia"/>
          <w:sz w:val="24"/>
          <w:szCs w:val="24"/>
        </w:rPr>
        <w:t>Journal of Functional Foods</w:t>
      </w:r>
      <w:r w:rsidRPr="003A5BE5">
        <w:rPr>
          <w:rFonts w:ascii="Times New Roman" w:hAnsi="Times New Roman" w:cs="Times New Roman"/>
          <w:sz w:val="24"/>
          <w:szCs w:val="24"/>
        </w:rPr>
        <w:t xml:space="preserve">. Submitted </w:t>
      </w:r>
      <w:r w:rsidR="00AA532B">
        <w:rPr>
          <w:rFonts w:hint="eastAsia"/>
          <w:color w:val="FF0000"/>
        </w:rPr>
        <w:t>(IF 3.1</w:t>
      </w:r>
      <w:r w:rsidR="003A5BE5" w:rsidRPr="003A5BE5">
        <w:rPr>
          <w:rFonts w:hint="eastAsia"/>
          <w:color w:val="FF0000"/>
        </w:rPr>
        <w:t>)</w:t>
      </w:r>
    </w:p>
    <w:p w:rsidR="001C0EA1" w:rsidRPr="00AA532B" w:rsidRDefault="001C0EA1" w:rsidP="003A5BE5">
      <w:pPr>
        <w:pStyle w:val="ListParagraph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3A5BE5">
        <w:rPr>
          <w:rFonts w:ascii="Times New Roman" w:hAnsi="Times New Roman" w:cs="Times New Roman"/>
          <w:sz w:val="24"/>
          <w:szCs w:val="24"/>
          <w:highlight w:val="yellow"/>
        </w:rPr>
        <w:t>Riaz Rajoka, M.S.,</w:t>
      </w:r>
      <w:r w:rsidRPr="003A5BE5">
        <w:rPr>
          <w:rFonts w:ascii="Times New Roman" w:hAnsi="Times New Roman" w:cs="Times New Roman"/>
          <w:sz w:val="24"/>
          <w:szCs w:val="24"/>
        </w:rPr>
        <w:t xml:space="preserve"> et al., </w:t>
      </w:r>
      <w:r w:rsidR="00515900" w:rsidRPr="00515900">
        <w:rPr>
          <w:rFonts w:ascii="Times New Roman" w:hAnsi="Times New Roman" w:cs="Times New Roman"/>
          <w:sz w:val="24"/>
          <w:szCs w:val="24"/>
          <w:shd w:val="clear" w:color="auto" w:fill="FFFFFF"/>
        </w:rPr>
        <w:t>Origination, change, and modulation of geriatric disease-related gut microbiota during life</w:t>
      </w:r>
      <w:r w:rsidRPr="00515900">
        <w:rPr>
          <w:rFonts w:ascii="Times New Roman" w:hAnsi="Times New Roman" w:cs="Times New Roman"/>
          <w:noProof/>
          <w:sz w:val="24"/>
          <w:szCs w:val="24"/>
        </w:rPr>
        <w:t>.</w:t>
      </w:r>
      <w:r w:rsidR="00AA532B">
        <w:rPr>
          <w:rFonts w:ascii="Times New Roman" w:hAnsi="Times New Roman" w:cs="Times New Roman" w:hint="eastAsia"/>
          <w:noProof/>
          <w:sz w:val="24"/>
          <w:szCs w:val="24"/>
        </w:rPr>
        <w:t xml:space="preserve"> Applied Microbiology and Biotechnology</w:t>
      </w:r>
      <w:r w:rsidR="00515900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AA532B">
        <w:rPr>
          <w:rFonts w:ascii="Times New Roman" w:hAnsi="Times New Roman" w:cs="Times New Roman" w:hint="eastAsia"/>
          <w:noProof/>
          <w:sz w:val="24"/>
          <w:szCs w:val="24"/>
        </w:rPr>
        <w:t xml:space="preserve">Under-Review </w:t>
      </w:r>
      <w:r w:rsidRPr="00515900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AA532B" w:rsidRPr="00AA532B">
        <w:rPr>
          <w:rFonts w:hint="eastAsia"/>
          <w:color w:val="FF0000"/>
        </w:rPr>
        <w:t>(IF 3.4</w:t>
      </w:r>
      <w:r w:rsidR="00515900" w:rsidRPr="00AA532B">
        <w:rPr>
          <w:rFonts w:hint="eastAsia"/>
          <w:color w:val="FF0000"/>
        </w:rPr>
        <w:t>)</w:t>
      </w:r>
    </w:p>
    <w:p w:rsidR="003A5BE5" w:rsidRPr="003A5BE5" w:rsidRDefault="003A5BE5" w:rsidP="003A5BE5">
      <w:pPr>
        <w:pStyle w:val="ListParagraph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3A5BE5">
        <w:rPr>
          <w:rFonts w:ascii="Times New Roman" w:hAnsi="Times New Roman" w:cs="Times New Roman"/>
          <w:sz w:val="24"/>
          <w:szCs w:val="24"/>
          <w:highlight w:val="yellow"/>
        </w:rPr>
        <w:t>Riaz Rajoka, M.S.,</w:t>
      </w:r>
      <w:r w:rsidRPr="003A5BE5">
        <w:rPr>
          <w:rFonts w:ascii="Times New Roman" w:hAnsi="Times New Roman" w:cs="Times New Roman"/>
          <w:sz w:val="24"/>
          <w:szCs w:val="24"/>
        </w:rPr>
        <w:t xml:space="preserve"> et al., </w:t>
      </w:r>
      <w:r w:rsidRPr="003A5B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Fungal Silver Nanoparticles: Synthesis, Application and Challenges. Critical reviews in biotechnology. </w:t>
      </w:r>
      <w:hyperlink r:id="rId6" w:history="1">
        <w:r w:rsidRPr="008E6AA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http://dx.doi.org/10.1080/07388551.2017.1414141</w:t>
        </w:r>
      </w:hyperlink>
      <w:r w:rsidRPr="003A5BE5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26282A"/>
          <w:sz w:val="24"/>
          <w:szCs w:val="24"/>
          <w:shd w:val="clear" w:color="auto" w:fill="FFFFFF"/>
        </w:rPr>
        <w:t xml:space="preserve"> </w:t>
      </w:r>
      <w:r w:rsidRPr="003A5BE5">
        <w:rPr>
          <w:rFonts w:hint="eastAsia"/>
          <w:color w:val="FF0000"/>
        </w:rPr>
        <w:t>(</w:t>
      </w:r>
      <w:r>
        <w:rPr>
          <w:rFonts w:hint="eastAsia"/>
          <w:color w:val="FF0000"/>
        </w:rPr>
        <w:t>IF 6.5</w:t>
      </w:r>
      <w:r w:rsidRPr="003A5BE5">
        <w:rPr>
          <w:rFonts w:hint="eastAsia"/>
          <w:color w:val="FF0000"/>
        </w:rPr>
        <w:t>)</w:t>
      </w:r>
    </w:p>
    <w:p w:rsidR="005D6D5A" w:rsidRPr="003A5BE5" w:rsidRDefault="005D6D5A" w:rsidP="003A5BE5">
      <w:pPr>
        <w:pStyle w:val="Default"/>
        <w:numPr>
          <w:ilvl w:val="0"/>
          <w:numId w:val="1"/>
        </w:numPr>
        <w:spacing w:line="360" w:lineRule="auto"/>
      </w:pPr>
      <w:r w:rsidRPr="003A5BE5">
        <w:t xml:space="preserve">Junjun Li, </w:t>
      </w:r>
      <w:r w:rsidRPr="003A5BE5">
        <w:rPr>
          <w:highlight w:val="yellow"/>
        </w:rPr>
        <w:t>M.S. Riaz Rajoka,</w:t>
      </w:r>
      <w:r w:rsidRPr="003A5BE5">
        <w:t xml:space="preserve"> D. Shao, C. Jiang, M. Jin, Q. Huang, H. Yang, Junling Shi, (2017). Strategies to increase the efficacy of using </w:t>
      </w:r>
      <w:proofErr w:type="spellStart"/>
      <w:r w:rsidRPr="003A5BE5">
        <w:t>gutmicrobiota</w:t>
      </w:r>
      <w:proofErr w:type="spellEnd"/>
      <w:r w:rsidRPr="003A5BE5">
        <w:t xml:space="preserve"> for the modulation of obesity. Obesity review. DOI:10.1111/obr.12590. </w:t>
      </w:r>
      <w:r w:rsidR="003A5BE5" w:rsidRPr="003A5BE5">
        <w:rPr>
          <w:rFonts w:hint="eastAsia"/>
          <w:color w:val="FF0000"/>
        </w:rPr>
        <w:t>(</w:t>
      </w:r>
      <w:r w:rsidR="003A5BE5">
        <w:rPr>
          <w:rFonts w:hint="eastAsia"/>
          <w:color w:val="FF0000"/>
        </w:rPr>
        <w:t>IF 7.5</w:t>
      </w:r>
      <w:r w:rsidR="003A5BE5" w:rsidRPr="003A5BE5">
        <w:rPr>
          <w:rFonts w:hint="eastAsia"/>
          <w:color w:val="FF0000"/>
        </w:rPr>
        <w:t>)</w:t>
      </w:r>
    </w:p>
    <w:p w:rsidR="005D6D5A" w:rsidRPr="003A5BE5" w:rsidRDefault="005D6D5A" w:rsidP="003A5BE5">
      <w:pPr>
        <w:pStyle w:val="Default"/>
        <w:numPr>
          <w:ilvl w:val="0"/>
          <w:numId w:val="1"/>
        </w:numPr>
        <w:spacing w:line="360" w:lineRule="auto"/>
      </w:pPr>
      <w:r w:rsidRPr="003A5BE5">
        <w:t xml:space="preserve">Dongyan Shao, </w:t>
      </w:r>
      <w:proofErr w:type="spellStart"/>
      <w:r w:rsidRPr="003A5BE5">
        <w:t>Linbo</w:t>
      </w:r>
      <w:proofErr w:type="spellEnd"/>
      <w:r w:rsidRPr="003A5BE5">
        <w:t xml:space="preserve"> Yao, </w:t>
      </w:r>
      <w:r w:rsidRPr="003A5BE5">
        <w:rPr>
          <w:highlight w:val="yellow"/>
        </w:rPr>
        <w:t>M.S. Riaz Rajoka</w:t>
      </w:r>
      <w:r w:rsidRPr="003A5BE5">
        <w:t xml:space="preserve">, Jing Zhu, Junling Shi, Mingliang Jin, </w:t>
      </w:r>
      <w:proofErr w:type="spellStart"/>
      <w:r w:rsidRPr="003A5BE5">
        <w:t>Qingshen</w:t>
      </w:r>
      <w:proofErr w:type="spellEnd"/>
      <w:r w:rsidRPr="003A5BE5">
        <w:t xml:space="preserve"> Huang, Hui Yan, (2017). Simulated microgravity </w:t>
      </w:r>
      <w:proofErr w:type="gramStart"/>
      <w:r w:rsidRPr="003A5BE5">
        <w:t>affect</w:t>
      </w:r>
      <w:proofErr w:type="gramEnd"/>
      <w:r w:rsidRPr="003A5BE5">
        <w:t xml:space="preserve"> some biological characteristics of Lactobacillus acidophilus. Applied microbiology and biotechnology. DOI 10.1007/s00253-016-8059-6. </w:t>
      </w:r>
      <w:r w:rsidR="003A5BE5" w:rsidRPr="003A5BE5">
        <w:rPr>
          <w:rFonts w:hint="eastAsia"/>
          <w:color w:val="FF0000"/>
        </w:rPr>
        <w:t>(IF 3.4)</w:t>
      </w:r>
    </w:p>
    <w:p w:rsidR="005D6D5A" w:rsidRPr="003A5BE5" w:rsidRDefault="005D6D5A" w:rsidP="003A5BE5">
      <w:pPr>
        <w:pStyle w:val="Default"/>
        <w:numPr>
          <w:ilvl w:val="0"/>
          <w:numId w:val="1"/>
        </w:numPr>
        <w:spacing w:line="360" w:lineRule="auto"/>
      </w:pPr>
      <w:r w:rsidRPr="003A5BE5">
        <w:lastRenderedPageBreak/>
        <w:t xml:space="preserve">Zhao </w:t>
      </w:r>
      <w:proofErr w:type="spellStart"/>
      <w:r w:rsidRPr="003A5BE5">
        <w:t>Hoabin</w:t>
      </w:r>
      <w:proofErr w:type="spellEnd"/>
      <w:r w:rsidRPr="003A5BE5">
        <w:t xml:space="preserve">, Dongyan Shao, Chunmei Jiang, Junling Shi, Li Qi, </w:t>
      </w:r>
      <w:proofErr w:type="spellStart"/>
      <w:r w:rsidRPr="003A5BE5">
        <w:t>Qingshen</w:t>
      </w:r>
      <w:proofErr w:type="spellEnd"/>
      <w:r w:rsidRPr="003A5BE5">
        <w:t xml:space="preserve"> Huang, </w:t>
      </w:r>
      <w:r w:rsidRPr="003A5BE5">
        <w:rPr>
          <w:highlight w:val="yellow"/>
        </w:rPr>
        <w:t>M.S. Riaz Rajoka</w:t>
      </w:r>
      <w:r w:rsidRPr="003A5BE5">
        <w:t xml:space="preserve">, Hui Yan, Mingliang Jin, (2017). Biological Activity of </w:t>
      </w:r>
      <w:proofErr w:type="spellStart"/>
      <w:r w:rsidRPr="003A5BE5">
        <w:t>lipopeptides</w:t>
      </w:r>
      <w:proofErr w:type="spellEnd"/>
      <w:r w:rsidRPr="003A5BE5">
        <w:t xml:space="preserve"> from Bacillus. Applied microbiology and biotechnology. 101:5951-5960. </w:t>
      </w:r>
      <w:r w:rsidR="003A5BE5" w:rsidRPr="003A5BE5">
        <w:rPr>
          <w:rFonts w:hint="eastAsia"/>
          <w:color w:val="FF0000"/>
        </w:rPr>
        <w:t>(IF 3.4)</w:t>
      </w:r>
    </w:p>
    <w:p w:rsidR="005D6D5A" w:rsidRPr="00515900" w:rsidRDefault="005D6D5A" w:rsidP="003A5BE5">
      <w:pPr>
        <w:pStyle w:val="Default"/>
        <w:numPr>
          <w:ilvl w:val="0"/>
          <w:numId w:val="1"/>
        </w:numPr>
        <w:spacing w:line="360" w:lineRule="auto"/>
      </w:pPr>
      <w:proofErr w:type="spellStart"/>
      <w:r w:rsidRPr="003A5BE5">
        <w:t>Zhenhong</w:t>
      </w:r>
      <w:proofErr w:type="spellEnd"/>
      <w:r w:rsidRPr="003A5BE5">
        <w:t xml:space="preserve"> </w:t>
      </w:r>
      <w:proofErr w:type="spellStart"/>
      <w:r w:rsidRPr="003A5BE5">
        <w:t>Gao</w:t>
      </w:r>
      <w:proofErr w:type="spellEnd"/>
      <w:r w:rsidRPr="003A5BE5">
        <w:t xml:space="preserve">, </w:t>
      </w:r>
      <w:r w:rsidRPr="003A5BE5">
        <w:rPr>
          <w:highlight w:val="yellow"/>
        </w:rPr>
        <w:t>M.S. Riaz Rajoka</w:t>
      </w:r>
      <w:r w:rsidRPr="003A5BE5">
        <w:t xml:space="preserve">, Jing Zhu, </w:t>
      </w:r>
      <w:proofErr w:type="spellStart"/>
      <w:r w:rsidRPr="003A5BE5">
        <w:t>Zhiwei</w:t>
      </w:r>
      <w:proofErr w:type="spellEnd"/>
      <w:r w:rsidRPr="003A5BE5">
        <w:t xml:space="preserve"> Zhang, Yan Zhang, </w:t>
      </w:r>
      <w:proofErr w:type="spellStart"/>
      <w:r w:rsidRPr="003A5BE5">
        <w:t>Jinxin</w:t>
      </w:r>
      <w:proofErr w:type="spellEnd"/>
      <w:r w:rsidRPr="003A5BE5">
        <w:t xml:space="preserve"> </w:t>
      </w:r>
      <w:proofErr w:type="spellStart"/>
      <w:r w:rsidRPr="003A5BE5">
        <w:t>Che</w:t>
      </w:r>
      <w:proofErr w:type="spellEnd"/>
      <w:r w:rsidRPr="003A5BE5">
        <w:t xml:space="preserve">, Xiaoguang Xu, Junling Shi, (2017). Bioconversion of pinoresinol diglucoside from glucose using resting and freeze dried Phomopsis sp. XP-8 cells. Journal of microbiology and biotechnology. DOI:10.4014/jmb.1703.03056 </w:t>
      </w:r>
      <w:r w:rsidR="003A5BE5" w:rsidRPr="003A5BE5">
        <w:rPr>
          <w:rFonts w:hint="eastAsia"/>
          <w:color w:val="FF0000"/>
        </w:rPr>
        <w:t>(</w:t>
      </w:r>
      <w:r w:rsidR="003A5BE5">
        <w:rPr>
          <w:rFonts w:hint="eastAsia"/>
          <w:color w:val="FF0000"/>
        </w:rPr>
        <w:t>IF 1.8</w:t>
      </w:r>
      <w:r w:rsidR="003A5BE5" w:rsidRPr="003A5BE5">
        <w:rPr>
          <w:rFonts w:hint="eastAsia"/>
          <w:color w:val="FF0000"/>
        </w:rPr>
        <w:t>)</w:t>
      </w:r>
    </w:p>
    <w:p w:rsidR="00515900" w:rsidRPr="00EB4787" w:rsidRDefault="00EB4787" w:rsidP="00EB4787">
      <w:pPr>
        <w:pStyle w:val="Heading1"/>
        <w:numPr>
          <w:ilvl w:val="0"/>
          <w:numId w:val="1"/>
        </w:numPr>
        <w:shd w:val="clear" w:color="auto" w:fill="FCFCFC"/>
        <w:spacing w:before="0" w:beforeAutospacing="0" w:after="120" w:afterAutospacing="0"/>
        <w:jc w:val="both"/>
        <w:rPr>
          <w:rFonts w:ascii="Times New Roman" w:hAnsi="Times New Roman" w:cs="Times New Roman"/>
          <w:b w:val="0"/>
          <w:bCs w:val="0"/>
          <w:color w:val="FF0000"/>
          <w:spacing w:val="2"/>
          <w:sz w:val="24"/>
          <w:szCs w:val="24"/>
        </w:rPr>
      </w:pPr>
      <w:r w:rsidRPr="005C5B4E">
        <w:rPr>
          <w:rFonts w:ascii="Times New Roman" w:hAnsi="Times New Roman" w:cs="Times New Roman"/>
          <w:b w:val="0"/>
          <w:color w:val="333333"/>
          <w:kern w:val="0"/>
          <w:sz w:val="24"/>
          <w:szCs w:val="24"/>
        </w:rPr>
        <w:t xml:space="preserve">Yan Li, Xiaoguang Xu, Rui Qu, </w:t>
      </w:r>
      <w:proofErr w:type="spellStart"/>
      <w:r w:rsidRPr="005C5B4E">
        <w:rPr>
          <w:rFonts w:ascii="Times New Roman" w:hAnsi="Times New Roman" w:cs="Times New Roman"/>
          <w:b w:val="0"/>
          <w:color w:val="333333"/>
          <w:kern w:val="0"/>
          <w:sz w:val="24"/>
          <w:szCs w:val="24"/>
        </w:rPr>
        <w:t>Guoqiang</w:t>
      </w:r>
      <w:proofErr w:type="spellEnd"/>
      <w:r w:rsidRPr="005C5B4E">
        <w:rPr>
          <w:rFonts w:ascii="Times New Roman" w:hAnsi="Times New Roman" w:cs="Times New Roman"/>
          <w:b w:val="0"/>
          <w:color w:val="333333"/>
          <w:kern w:val="0"/>
          <w:sz w:val="24"/>
          <w:szCs w:val="24"/>
        </w:rPr>
        <w:t xml:space="preserve"> Zhang, Muhammad Shahid Riaz Rajoka, Dongyan Shao, Chunmei Jiang (2018), </w:t>
      </w:r>
      <w:r w:rsidRPr="005C5B4E">
        <w:rPr>
          <w:rFonts w:ascii="Times New Roman" w:hAnsi="Times New Roman" w:cs="Times New Roman"/>
          <w:b w:val="0"/>
          <w:bCs w:val="0"/>
          <w:color w:val="333333"/>
          <w:spacing w:val="2"/>
          <w:sz w:val="24"/>
          <w:szCs w:val="24"/>
        </w:rPr>
        <w:t>Heterologous expression of </w:t>
      </w:r>
      <w:r w:rsidRPr="005C5B4E">
        <w:rPr>
          <w:rFonts w:ascii="Times New Roman" w:hAnsi="Times New Roman" w:cs="Times New Roman"/>
          <w:b w:val="0"/>
          <w:bCs w:val="0"/>
          <w:i/>
          <w:iCs/>
          <w:color w:val="333333"/>
          <w:spacing w:val="2"/>
          <w:sz w:val="24"/>
          <w:szCs w:val="24"/>
        </w:rPr>
        <w:t>Oenococcus oeni</w:t>
      </w:r>
      <w:r w:rsidRPr="005C5B4E">
        <w:rPr>
          <w:rFonts w:ascii="Times New Roman" w:hAnsi="Times New Roman" w:cs="Times New Roman"/>
          <w:b w:val="0"/>
          <w:bCs w:val="0"/>
          <w:color w:val="333333"/>
          <w:spacing w:val="2"/>
          <w:sz w:val="24"/>
          <w:szCs w:val="24"/>
        </w:rPr>
        <w:t> sHSP20 confers temperature stress tolerance in </w:t>
      </w:r>
      <w:r w:rsidRPr="005C5B4E">
        <w:rPr>
          <w:rFonts w:ascii="Times New Roman" w:hAnsi="Times New Roman" w:cs="Times New Roman"/>
          <w:b w:val="0"/>
          <w:bCs w:val="0"/>
          <w:i/>
          <w:iCs/>
          <w:color w:val="333333"/>
          <w:spacing w:val="2"/>
          <w:sz w:val="24"/>
          <w:szCs w:val="24"/>
        </w:rPr>
        <w:t xml:space="preserve">Escherichia coli. </w:t>
      </w:r>
      <w:proofErr w:type="gramStart"/>
      <w:r w:rsidRPr="005C5B4E">
        <w:rPr>
          <w:rFonts w:ascii="Times New Roman" w:hAnsi="Times New Roman" w:cs="Times New Roman"/>
          <w:b w:val="0"/>
          <w:bCs w:val="0"/>
          <w:iCs/>
          <w:color w:val="333333"/>
          <w:spacing w:val="2"/>
          <w:sz w:val="24"/>
          <w:szCs w:val="24"/>
        </w:rPr>
        <w:t>Cell Stress and Chaperone.</w:t>
      </w:r>
      <w:proofErr w:type="gramEnd"/>
      <w:r w:rsidRPr="005C5B4E">
        <w:rPr>
          <w:rFonts w:ascii="Times New Roman" w:hAnsi="Times New Roman" w:cs="Times New Roman"/>
          <w:b w:val="0"/>
          <w:bCs w:val="0"/>
          <w:iCs/>
          <w:color w:val="333333"/>
          <w:spacing w:val="2"/>
          <w:sz w:val="24"/>
          <w:szCs w:val="24"/>
        </w:rPr>
        <w:t xml:space="preserve"> </w:t>
      </w:r>
      <w:hyperlink r:id="rId7" w:history="1">
        <w:r w:rsidRPr="00FE744F">
          <w:rPr>
            <w:rStyle w:val="Hyperlink"/>
            <w:rFonts w:ascii="Times New Roman" w:hAnsi="Times New Roman" w:cs="Times New Roman"/>
            <w:b w:val="0"/>
            <w:spacing w:val="4"/>
            <w:sz w:val="24"/>
            <w:szCs w:val="24"/>
            <w:shd w:val="clear" w:color="auto" w:fill="FCFCFC"/>
          </w:rPr>
          <w:t>https://doi.org/10.1007/s12192-018-0874-5</w:t>
        </w:r>
      </w:hyperlink>
      <w:r>
        <w:rPr>
          <w:rFonts w:ascii="Times New Roman" w:hAnsi="Times New Roman" w:cs="Times New Roman" w:hint="eastAsia"/>
          <w:b w:val="0"/>
          <w:color w:val="333333"/>
          <w:spacing w:val="4"/>
          <w:sz w:val="24"/>
          <w:szCs w:val="24"/>
          <w:shd w:val="clear" w:color="auto" w:fill="FCFCFC"/>
        </w:rPr>
        <w:t xml:space="preserve">. </w:t>
      </w:r>
      <w:r w:rsidRPr="00EB4787">
        <w:rPr>
          <w:rFonts w:ascii="Times New Roman" w:hAnsi="Times New Roman" w:cs="Times New Roman" w:hint="eastAsia"/>
          <w:b w:val="0"/>
          <w:color w:val="FF0000"/>
          <w:spacing w:val="4"/>
          <w:sz w:val="24"/>
          <w:szCs w:val="24"/>
          <w:shd w:val="clear" w:color="auto" w:fill="FCFCFC"/>
        </w:rPr>
        <w:t>(IF; 2.4)</w:t>
      </w:r>
    </w:p>
    <w:p w:rsidR="00744583" w:rsidRPr="003A5BE5" w:rsidRDefault="00744583" w:rsidP="003A5BE5">
      <w:pPr>
        <w:pStyle w:val="Default"/>
        <w:numPr>
          <w:ilvl w:val="0"/>
          <w:numId w:val="1"/>
        </w:numPr>
        <w:spacing w:line="360" w:lineRule="auto"/>
      </w:pPr>
      <w:r w:rsidRPr="003A5BE5">
        <w:rPr>
          <w:highlight w:val="yellow"/>
        </w:rPr>
        <w:t>Shahid Riaz, M., et al.</w:t>
      </w:r>
      <w:r w:rsidRPr="003A5BE5">
        <w:t xml:space="preserve">, </w:t>
      </w:r>
      <w:r w:rsidRPr="003A5BE5">
        <w:rPr>
          <w:i/>
          <w:iCs/>
        </w:rPr>
        <w:t xml:space="preserve">Lactic acid bacteria as probiotic candidate and their application. </w:t>
      </w:r>
      <w:r w:rsidRPr="003A5BE5">
        <w:t xml:space="preserve">Journal of Biology and Today's World, 2015. </w:t>
      </w:r>
      <w:r w:rsidRPr="003A5BE5">
        <w:rPr>
          <w:b/>
          <w:bCs/>
        </w:rPr>
        <w:t>4</w:t>
      </w:r>
      <w:r w:rsidRPr="003A5BE5">
        <w:t xml:space="preserve">(12): p. 209-216. </w:t>
      </w:r>
      <w:r w:rsidR="003A5BE5" w:rsidRPr="003A5BE5">
        <w:rPr>
          <w:rFonts w:hint="eastAsia"/>
          <w:color w:val="FF0000"/>
        </w:rPr>
        <w:t>(</w:t>
      </w:r>
      <w:r w:rsidR="003A5BE5">
        <w:rPr>
          <w:rFonts w:hint="eastAsia"/>
          <w:color w:val="FF0000"/>
        </w:rPr>
        <w:t>IF 0</w:t>
      </w:r>
      <w:r w:rsidR="003A5BE5" w:rsidRPr="003A5BE5">
        <w:rPr>
          <w:rFonts w:hint="eastAsia"/>
          <w:color w:val="FF0000"/>
        </w:rPr>
        <w:t>.4)</w:t>
      </w:r>
    </w:p>
    <w:p w:rsidR="00744583" w:rsidRPr="003A5BE5" w:rsidRDefault="00744583" w:rsidP="003A5BE5">
      <w:pPr>
        <w:pStyle w:val="Default"/>
        <w:numPr>
          <w:ilvl w:val="0"/>
          <w:numId w:val="1"/>
        </w:numPr>
        <w:spacing w:line="360" w:lineRule="auto"/>
      </w:pPr>
      <w:r w:rsidRPr="003A5BE5">
        <w:rPr>
          <w:highlight w:val="yellow"/>
        </w:rPr>
        <w:t>Shahid Riaz, M., et al.,</w:t>
      </w:r>
      <w:r w:rsidRPr="003A5BE5">
        <w:t xml:space="preserve"> </w:t>
      </w:r>
      <w:r w:rsidRPr="003A5BE5">
        <w:rPr>
          <w:i/>
          <w:iCs/>
        </w:rPr>
        <w:t xml:space="preserve">In-vitro Assessment of Probiotic Potential of Lactic acid Bacteria. </w:t>
      </w:r>
      <w:r w:rsidRPr="003A5BE5">
        <w:t xml:space="preserve">Journal of Biology and Today's World, 2015. </w:t>
      </w:r>
      <w:r w:rsidRPr="003A5BE5">
        <w:rPr>
          <w:b/>
          <w:bCs/>
        </w:rPr>
        <w:t>4</w:t>
      </w:r>
      <w:r w:rsidRPr="003A5BE5">
        <w:t xml:space="preserve">(10): p. 190-198. </w:t>
      </w:r>
      <w:r w:rsidR="003A5BE5" w:rsidRPr="003A5BE5">
        <w:rPr>
          <w:rFonts w:hint="eastAsia"/>
          <w:color w:val="FF0000"/>
        </w:rPr>
        <w:t>(</w:t>
      </w:r>
      <w:r w:rsidR="003A5BE5">
        <w:rPr>
          <w:rFonts w:hint="eastAsia"/>
          <w:color w:val="FF0000"/>
        </w:rPr>
        <w:t>IF 0</w:t>
      </w:r>
      <w:r w:rsidR="003A5BE5" w:rsidRPr="003A5BE5">
        <w:rPr>
          <w:rFonts w:hint="eastAsia"/>
          <w:color w:val="FF0000"/>
        </w:rPr>
        <w:t>.4)</w:t>
      </w:r>
    </w:p>
    <w:p w:rsidR="009F1124" w:rsidRPr="003A5BE5" w:rsidRDefault="009F1124" w:rsidP="003A5B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F1124" w:rsidRPr="003A5BE5" w:rsidSect="00B92632">
      <w:pgSz w:w="12240" w:h="16340"/>
      <w:pgMar w:top="1146" w:right="368" w:bottom="675" w:left="157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F1EFA"/>
    <w:multiLevelType w:val="hybridMultilevel"/>
    <w:tmpl w:val="1E6EE798"/>
    <w:lvl w:ilvl="0" w:tplc="56046E6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a0NDcyMzc3tzAxtLBQ0lEKTi0uzszPAykwrAUADCXEcSwAAAA="/>
  </w:docVars>
  <w:rsids>
    <w:rsidRoot w:val="005D6D5A"/>
    <w:rsid w:val="001C0EA1"/>
    <w:rsid w:val="003A5BE5"/>
    <w:rsid w:val="00515900"/>
    <w:rsid w:val="005D6D5A"/>
    <w:rsid w:val="00744583"/>
    <w:rsid w:val="009F1124"/>
    <w:rsid w:val="00AA532B"/>
    <w:rsid w:val="00EB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EA1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EB478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6D5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1C0EA1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3A5BE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B4787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EA1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EB478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6D5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1C0EA1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3A5BE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B4787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i.org/10.1007/s12192-018-0874-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080/07388551.2017.14141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280 G1 MT</dc:creator>
  <cp:lastModifiedBy>HP 280 G1 MT</cp:lastModifiedBy>
  <cp:revision>4</cp:revision>
  <dcterms:created xsi:type="dcterms:W3CDTF">2017-11-01T08:07:00Z</dcterms:created>
  <dcterms:modified xsi:type="dcterms:W3CDTF">2018-05-05T07:03:00Z</dcterms:modified>
</cp:coreProperties>
</file>